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D6B9" w14:textId="77777777" w:rsidR="00443960" w:rsidRPr="00F54D76" w:rsidRDefault="00443960" w:rsidP="00443960">
      <w:pPr>
        <w:pBdr>
          <w:bottom w:val="single" w:sz="4" w:space="1" w:color="auto"/>
          <w:between w:val="single" w:sz="4" w:space="1" w:color="auto"/>
        </w:pBdr>
        <w:tabs>
          <w:tab w:val="right" w:pos="7290"/>
        </w:tabs>
        <w:spacing w:line="360" w:lineRule="auto"/>
      </w:pPr>
      <w:r w:rsidRPr="00F54D76">
        <w:rPr>
          <w:bCs/>
          <w:lang w:bidi="hi-IN"/>
        </w:rPr>
        <w:t xml:space="preserve">Can J Anesth/J Can </w:t>
      </w:r>
      <w:proofErr w:type="spellStart"/>
      <w:r w:rsidRPr="00F54D76">
        <w:rPr>
          <w:bCs/>
          <w:lang w:bidi="hi-IN"/>
        </w:rPr>
        <w:t>Anesth</w:t>
      </w:r>
      <w:proofErr w:type="spellEnd"/>
      <w:r w:rsidRPr="00F54D76">
        <w:rPr>
          <w:bCs/>
          <w:lang w:bidi="hi-IN"/>
        </w:rPr>
        <w:t xml:space="preserve"> (20</w:t>
      </w:r>
      <w:r>
        <w:rPr>
          <w:bCs/>
          <w:lang w:bidi="hi-IN"/>
        </w:rPr>
        <w:t>25</w:t>
      </w:r>
      <w:r w:rsidRPr="00F54D76">
        <w:rPr>
          <w:bCs/>
          <w:lang w:bidi="hi-IN"/>
        </w:rPr>
        <w:t>)</w:t>
      </w:r>
      <w:r w:rsidRPr="00BE161C">
        <w:rPr>
          <w:bCs/>
          <w:sz w:val="20"/>
          <w:szCs w:val="20"/>
          <w:lang w:bidi="hi-IN"/>
        </w:rPr>
        <w:t xml:space="preserve"> </w:t>
      </w:r>
      <w:r>
        <w:rPr>
          <w:bCs/>
          <w:sz w:val="20"/>
          <w:szCs w:val="20"/>
          <w:lang w:bidi="hi-IN"/>
        </w:rPr>
        <w:tab/>
      </w:r>
      <w:r w:rsidRPr="00BE161C">
        <w:rPr>
          <w:sz w:val="17"/>
          <w:szCs w:val="17"/>
          <w:lang w:bidi="hi-IN"/>
        </w:rPr>
        <w:tab/>
      </w:r>
      <w:r>
        <w:rPr>
          <w:sz w:val="17"/>
          <w:szCs w:val="17"/>
          <w:lang w:bidi="hi-IN"/>
        </w:rPr>
        <w:tab/>
      </w:r>
      <w:r>
        <w:rPr>
          <w:noProof/>
        </w:rPr>
        <w:drawing>
          <wp:inline distT="0" distB="0" distL="0" distR="0" wp14:anchorId="640A73E9" wp14:editId="000DA902">
            <wp:extent cx="327804" cy="327804"/>
            <wp:effectExtent l="0" t="0" r="2540" b="2540"/>
            <wp:docPr id="2" name="Picture 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arrow&#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7804" cy="327804"/>
                    </a:xfrm>
                    <a:prstGeom prst="rect">
                      <a:avLst/>
                    </a:prstGeom>
                  </pic:spPr>
                </pic:pic>
              </a:graphicData>
            </a:graphic>
          </wp:inline>
        </w:drawing>
      </w:r>
    </w:p>
    <w:p w14:paraId="444147D4" w14:textId="77777777" w:rsidR="00443960" w:rsidRDefault="00443960" w:rsidP="00443960">
      <w:pPr>
        <w:spacing w:line="360" w:lineRule="auto"/>
      </w:pPr>
    </w:p>
    <w:p w14:paraId="176D7AF1" w14:textId="77777777" w:rsidR="00443960" w:rsidRDefault="00443960" w:rsidP="00443960">
      <w:pPr>
        <w:spacing w:after="240" w:line="360" w:lineRule="auto"/>
        <w:jc w:val="center"/>
        <w:rPr>
          <w:b/>
          <w:bCs/>
        </w:rPr>
      </w:pPr>
      <w:r>
        <w:rPr>
          <w:b/>
          <w:bCs/>
        </w:rPr>
        <w:t>ELECTRONIC SUPPLEMENTARY MATERIAL</w:t>
      </w:r>
    </w:p>
    <w:p w14:paraId="5E122ABE" w14:textId="7B47F733" w:rsidR="00443960" w:rsidRPr="00F06FAD" w:rsidRDefault="00535BC3" w:rsidP="00443960">
      <w:pPr>
        <w:spacing w:after="240" w:line="360" w:lineRule="auto"/>
        <w:rPr>
          <w:b/>
          <w:bCs/>
        </w:rPr>
      </w:pPr>
      <w:r>
        <w:rPr>
          <w:b/>
          <w:bCs/>
        </w:rPr>
        <w:t>Silva A</w:t>
      </w:r>
      <w:r w:rsidR="00443960">
        <w:rPr>
          <w:b/>
          <w:bCs/>
        </w:rPr>
        <w:t xml:space="preserve"> </w:t>
      </w:r>
      <w:r w:rsidR="00443960">
        <w:rPr>
          <w:b/>
          <w:bCs/>
          <w:i/>
          <w:iCs/>
        </w:rPr>
        <w:t>et al.</w:t>
      </w:r>
      <w:r w:rsidR="00443960" w:rsidRPr="00F06FAD">
        <w:rPr>
          <w:b/>
          <w:bCs/>
        </w:rPr>
        <w:t>:</w:t>
      </w:r>
      <w:r w:rsidR="00443960">
        <w:rPr>
          <w:b/>
          <w:bCs/>
        </w:rPr>
        <w:t xml:space="preserve"> </w:t>
      </w:r>
      <w:r w:rsidRPr="00535BC3">
        <w:rPr>
          <w:b/>
          <w:bCs/>
        </w:rPr>
        <w:t>Coping strategies among acute and critical care nurses: a scoping review</w:t>
      </w:r>
    </w:p>
    <w:p w14:paraId="79FEA7E4" w14:textId="77777777" w:rsidR="00443960" w:rsidRPr="00E04F76" w:rsidRDefault="00443960" w:rsidP="00443960">
      <w:r w:rsidRPr="00E04F76">
        <w:rPr>
          <w:b/>
          <w:bCs/>
          <w:i/>
          <w:iCs/>
        </w:rPr>
        <w:t xml:space="preserve">Disclaimer: </w:t>
      </w:r>
      <w:r w:rsidRPr="00E04F76">
        <w:rPr>
          <w:i/>
          <w:iCs/>
        </w:rPr>
        <w:t>Electronic Supplementary Material (ESM) is supplied by the authors for the benefit of readers. This feature is intended to provide additional information, context, and/or dimension to complement articles. Readers should be aware that unlike the main print manuscript, ESM may not undergo extensive peer review and typically is posted as supplied by the authors without editing, proofreading, accuracy checking, copyediting, or typesetting; it is published online only. </w:t>
      </w:r>
    </w:p>
    <w:p w14:paraId="397BD31C" w14:textId="77777777" w:rsidR="00443960" w:rsidRDefault="00443960" w:rsidP="00443960"/>
    <w:p w14:paraId="5E5EA79F" w14:textId="77777777" w:rsidR="00443960" w:rsidRDefault="00443960" w:rsidP="00443960"/>
    <w:p w14:paraId="3F3B90E1" w14:textId="77777777" w:rsidR="00443960" w:rsidRDefault="00443960" w:rsidP="00443960"/>
    <w:p w14:paraId="0B81003B" w14:textId="77777777" w:rsidR="00443960" w:rsidRDefault="00443960" w:rsidP="00443960">
      <w:r>
        <w:t>TABLE OF CONTENTS</w:t>
      </w:r>
    </w:p>
    <w:p w14:paraId="67DC546E" w14:textId="77777777" w:rsidR="00443960" w:rsidRDefault="00443960" w:rsidP="00443960"/>
    <w:p w14:paraId="393165F5" w14:textId="2FF6AE59" w:rsidR="00443960" w:rsidRPr="00443960" w:rsidRDefault="00637566" w:rsidP="00637566">
      <w:pPr>
        <w:pStyle w:val="paragraph"/>
        <w:spacing w:before="0" w:beforeAutospacing="0" w:after="0" w:afterAutospacing="0" w:line="360" w:lineRule="auto"/>
        <w:textAlignment w:val="baseline"/>
        <w:rPr>
          <w:rFonts w:ascii="Segoe UI" w:hAnsi="Segoe UI" w:cs="Segoe UI"/>
        </w:rPr>
      </w:pPr>
      <w:proofErr w:type="spellStart"/>
      <w:r w:rsidRPr="00BA2BA6">
        <w:rPr>
          <w:rStyle w:val="normaltextrun"/>
          <w:rFonts w:eastAsiaTheme="majorEastAsia"/>
          <w:b/>
          <w:bCs/>
          <w:color w:val="0A0905"/>
          <w:shd w:val="clear" w:color="auto" w:fill="FFFFFF"/>
        </w:rPr>
        <w:t>eAppendix</w:t>
      </w:r>
      <w:proofErr w:type="spellEnd"/>
      <w:r w:rsidR="00443960" w:rsidRPr="00BA2BA6">
        <w:rPr>
          <w:rStyle w:val="normaltextrun"/>
          <w:rFonts w:eastAsiaTheme="majorEastAsia"/>
          <w:b/>
          <w:bCs/>
          <w:color w:val="0A0905"/>
          <w:shd w:val="clear" w:color="auto" w:fill="FFFFFF"/>
        </w:rPr>
        <w:t xml:space="preserve"> 1</w:t>
      </w:r>
      <w:r>
        <w:rPr>
          <w:rStyle w:val="normaltextrun"/>
          <w:rFonts w:eastAsiaTheme="majorEastAsia"/>
          <w:color w:val="0A0905"/>
          <w:shd w:val="clear" w:color="auto" w:fill="FFFFFF"/>
        </w:rPr>
        <w:tab/>
      </w:r>
      <w:r w:rsidR="00443960" w:rsidRPr="00443960">
        <w:rPr>
          <w:rStyle w:val="normaltextrun"/>
          <w:rFonts w:eastAsiaTheme="majorEastAsia"/>
          <w:color w:val="0A0905"/>
          <w:shd w:val="clear" w:color="auto" w:fill="FFFFFF"/>
        </w:rPr>
        <w:t xml:space="preserve">Search </w:t>
      </w:r>
      <w:r>
        <w:rPr>
          <w:rStyle w:val="normaltextrun"/>
          <w:rFonts w:eastAsiaTheme="majorEastAsia"/>
          <w:color w:val="0A0905"/>
          <w:shd w:val="clear" w:color="auto" w:fill="FFFFFF"/>
        </w:rPr>
        <w:t>s</w:t>
      </w:r>
      <w:r w:rsidR="00443960" w:rsidRPr="00443960">
        <w:rPr>
          <w:rStyle w:val="normaltextrun"/>
          <w:rFonts w:eastAsiaTheme="majorEastAsia"/>
          <w:color w:val="0A0905"/>
          <w:shd w:val="clear" w:color="auto" w:fill="FFFFFF"/>
        </w:rPr>
        <w:t xml:space="preserve">trategy </w:t>
      </w:r>
      <w:r>
        <w:rPr>
          <w:rStyle w:val="normaltextrun"/>
          <w:rFonts w:eastAsiaTheme="majorEastAsia"/>
          <w:color w:val="0A0905"/>
          <w:shd w:val="clear" w:color="auto" w:fill="FFFFFF"/>
        </w:rPr>
        <w:t>s</w:t>
      </w:r>
      <w:r w:rsidR="00443960" w:rsidRPr="00443960">
        <w:rPr>
          <w:rStyle w:val="normaltextrun"/>
          <w:rFonts w:eastAsiaTheme="majorEastAsia"/>
          <w:color w:val="0A0905"/>
          <w:shd w:val="clear" w:color="auto" w:fill="FFFFFF"/>
        </w:rPr>
        <w:t>ample (MEDLINE</w:t>
      </w:r>
      <w:r w:rsidR="00777276">
        <w:rPr>
          <w:rStyle w:val="normaltextrun"/>
          <w:rFonts w:eastAsiaTheme="majorEastAsia"/>
          <w:color w:val="0A0905"/>
          <w:shd w:val="clear" w:color="auto" w:fill="FFFFFF"/>
        </w:rPr>
        <w:t>®</w:t>
      </w:r>
      <w:r w:rsidR="00443960" w:rsidRPr="00443960">
        <w:rPr>
          <w:rStyle w:val="normaltextrun"/>
          <w:rFonts w:eastAsiaTheme="majorEastAsia"/>
          <w:color w:val="0A0905"/>
          <w:shd w:val="clear" w:color="auto" w:fill="FFFFFF"/>
        </w:rPr>
        <w:t>)</w:t>
      </w:r>
      <w:r w:rsidR="00443960" w:rsidRPr="00443960">
        <w:rPr>
          <w:rStyle w:val="eop"/>
          <w:rFonts w:eastAsiaTheme="majorEastAsia"/>
          <w:color w:val="0A0905"/>
        </w:rPr>
        <w:t> </w:t>
      </w:r>
    </w:p>
    <w:p w14:paraId="5EA3C087" w14:textId="45604F54" w:rsidR="00443960" w:rsidRPr="00443960" w:rsidRDefault="00637566" w:rsidP="00637566">
      <w:pPr>
        <w:spacing w:line="360" w:lineRule="auto"/>
      </w:pPr>
      <w:proofErr w:type="spellStart"/>
      <w:r w:rsidRPr="00BA2BA6">
        <w:rPr>
          <w:b/>
          <w:bCs/>
        </w:rPr>
        <w:t>eAppendix</w:t>
      </w:r>
      <w:proofErr w:type="spellEnd"/>
      <w:r w:rsidR="00443960" w:rsidRPr="00BA2BA6">
        <w:rPr>
          <w:b/>
          <w:bCs/>
        </w:rPr>
        <w:t xml:space="preserve"> 2</w:t>
      </w:r>
      <w:r>
        <w:tab/>
      </w:r>
      <w:r w:rsidR="00443960" w:rsidRPr="00443960">
        <w:t xml:space="preserve">Data </w:t>
      </w:r>
      <w:r>
        <w:t>e</w:t>
      </w:r>
      <w:r w:rsidR="00443960" w:rsidRPr="00443960">
        <w:t xml:space="preserve">xtraction </w:t>
      </w:r>
      <w:r>
        <w:t>t</w:t>
      </w:r>
      <w:r w:rsidR="00443960" w:rsidRPr="00443960">
        <w:t>ool</w:t>
      </w:r>
    </w:p>
    <w:p w14:paraId="77DEDB8E" w14:textId="3B13479F" w:rsidR="00443960" w:rsidRPr="00443960" w:rsidRDefault="00637566" w:rsidP="00637566">
      <w:pPr>
        <w:spacing w:line="360" w:lineRule="auto"/>
      </w:pPr>
      <w:proofErr w:type="spellStart"/>
      <w:r w:rsidRPr="00BA2BA6">
        <w:rPr>
          <w:b/>
          <w:bCs/>
          <w:color w:val="000000" w:themeColor="text1"/>
        </w:rPr>
        <w:t>eTable</w:t>
      </w:r>
      <w:proofErr w:type="spellEnd"/>
      <w:r w:rsidRPr="00BA2BA6">
        <w:rPr>
          <w:b/>
          <w:bCs/>
          <w:color w:val="000000" w:themeColor="text1"/>
        </w:rPr>
        <w:t xml:space="preserve"> 1</w:t>
      </w:r>
      <w:r>
        <w:rPr>
          <w:color w:val="000000" w:themeColor="text1"/>
        </w:rPr>
        <w:tab/>
      </w:r>
      <w:r w:rsidR="00443960" w:rsidRPr="00443960">
        <w:rPr>
          <w:color w:val="000000" w:themeColor="text1"/>
        </w:rPr>
        <w:t xml:space="preserve">Study </w:t>
      </w:r>
      <w:r>
        <w:t>c</w:t>
      </w:r>
      <w:r w:rsidR="00443960" w:rsidRPr="00443960">
        <w:t>haracteristics</w:t>
      </w:r>
    </w:p>
    <w:p w14:paraId="0C21DDC5" w14:textId="005EF5DD" w:rsidR="00443960" w:rsidRPr="00443960" w:rsidRDefault="00637566" w:rsidP="00637566">
      <w:pPr>
        <w:spacing w:line="360" w:lineRule="auto"/>
      </w:pPr>
      <w:proofErr w:type="spellStart"/>
      <w:r w:rsidRPr="00BA2BA6">
        <w:rPr>
          <w:b/>
          <w:bCs/>
        </w:rPr>
        <w:t>eTable</w:t>
      </w:r>
      <w:proofErr w:type="spellEnd"/>
      <w:r w:rsidRPr="00BA2BA6">
        <w:rPr>
          <w:b/>
          <w:bCs/>
        </w:rPr>
        <w:t xml:space="preserve"> 2</w:t>
      </w:r>
      <w:r w:rsidR="00443960" w:rsidRPr="00443960">
        <w:tab/>
        <w:t>Extracted data</w:t>
      </w:r>
    </w:p>
    <w:p w14:paraId="1572F27D" w14:textId="240E42F4" w:rsidR="00443960" w:rsidRPr="00443960" w:rsidRDefault="00477C3D" w:rsidP="00637566">
      <w:pPr>
        <w:spacing w:line="360" w:lineRule="auto"/>
        <w:rPr>
          <w:color w:val="000000" w:themeColor="text1"/>
        </w:rPr>
      </w:pPr>
      <w:proofErr w:type="spellStart"/>
      <w:r w:rsidRPr="00BA2BA6">
        <w:rPr>
          <w:b/>
          <w:bCs/>
          <w:color w:val="000000" w:themeColor="text1"/>
        </w:rPr>
        <w:t>eTable</w:t>
      </w:r>
      <w:proofErr w:type="spellEnd"/>
      <w:r w:rsidRPr="00BA2BA6">
        <w:rPr>
          <w:b/>
          <w:bCs/>
          <w:color w:val="000000" w:themeColor="text1"/>
        </w:rPr>
        <w:t xml:space="preserve"> 3</w:t>
      </w:r>
      <w:r>
        <w:rPr>
          <w:color w:val="000000" w:themeColor="text1"/>
        </w:rPr>
        <w:tab/>
      </w:r>
      <w:r w:rsidRPr="00C510FA">
        <w:rPr>
          <w:color w:val="000000" w:themeColor="text1"/>
        </w:rPr>
        <w:t xml:space="preserve">Quality </w:t>
      </w:r>
      <w:r>
        <w:rPr>
          <w:color w:val="000000" w:themeColor="text1"/>
        </w:rPr>
        <w:t>a</w:t>
      </w:r>
      <w:r w:rsidRPr="00C510FA">
        <w:rPr>
          <w:color w:val="000000" w:themeColor="text1"/>
        </w:rPr>
        <w:t xml:space="preserve">ppraisal </w:t>
      </w:r>
      <w:r>
        <w:rPr>
          <w:color w:val="000000" w:themeColor="text1"/>
        </w:rPr>
        <w:t>b</w:t>
      </w:r>
      <w:r w:rsidRPr="00C510FA">
        <w:rPr>
          <w:color w:val="000000" w:themeColor="text1"/>
        </w:rPr>
        <w:t xml:space="preserve">ased on the </w:t>
      </w:r>
      <w:r w:rsidRPr="0057485D">
        <w:t>Mixed-Method Appraisal Tool</w:t>
      </w:r>
    </w:p>
    <w:p w14:paraId="54002E2C" w14:textId="135C99CE" w:rsidR="00443960" w:rsidRPr="00443960" w:rsidRDefault="00093135" w:rsidP="00637566">
      <w:pPr>
        <w:spacing w:line="360" w:lineRule="auto"/>
        <w:rPr>
          <w:color w:val="000000" w:themeColor="text1"/>
        </w:rPr>
      </w:pPr>
      <w:proofErr w:type="spellStart"/>
      <w:r w:rsidRPr="00BA2BA6">
        <w:rPr>
          <w:b/>
          <w:bCs/>
          <w:color w:val="000000" w:themeColor="text1"/>
        </w:rPr>
        <w:t>eTable</w:t>
      </w:r>
      <w:proofErr w:type="spellEnd"/>
      <w:r w:rsidRPr="00BA2BA6">
        <w:rPr>
          <w:b/>
          <w:bCs/>
          <w:color w:val="000000" w:themeColor="text1"/>
        </w:rPr>
        <w:t xml:space="preserve"> 4</w:t>
      </w:r>
      <w:r>
        <w:rPr>
          <w:color w:val="000000" w:themeColor="text1"/>
        </w:rPr>
        <w:tab/>
      </w:r>
      <w:r w:rsidR="00443960" w:rsidRPr="00443960">
        <w:rPr>
          <w:color w:val="000000" w:themeColor="text1"/>
        </w:rPr>
        <w:t xml:space="preserve">Workplace </w:t>
      </w:r>
      <w:r>
        <w:rPr>
          <w:color w:val="000000" w:themeColor="text1"/>
        </w:rPr>
        <w:t>s</w:t>
      </w:r>
      <w:r w:rsidR="00443960" w:rsidRPr="00443960">
        <w:rPr>
          <w:color w:val="000000" w:themeColor="text1"/>
        </w:rPr>
        <w:t xml:space="preserve">tressors </w:t>
      </w:r>
      <w:r>
        <w:rPr>
          <w:color w:val="000000" w:themeColor="text1"/>
        </w:rPr>
        <w:t>e</w:t>
      </w:r>
      <w:r w:rsidR="00443960" w:rsidRPr="00443960">
        <w:rPr>
          <w:color w:val="000000" w:themeColor="text1"/>
        </w:rPr>
        <w:t>vidence</w:t>
      </w:r>
    </w:p>
    <w:p w14:paraId="572BCB1C" w14:textId="67C8FF5E" w:rsidR="00443960" w:rsidRPr="00443960" w:rsidRDefault="001F3676" w:rsidP="00637566">
      <w:pPr>
        <w:spacing w:line="360" w:lineRule="auto"/>
        <w:rPr>
          <w:color w:val="000000" w:themeColor="text1"/>
        </w:rPr>
      </w:pPr>
      <w:proofErr w:type="spellStart"/>
      <w:r w:rsidRPr="00BA2BA6">
        <w:rPr>
          <w:b/>
          <w:bCs/>
          <w:color w:val="000000" w:themeColor="text1"/>
        </w:rPr>
        <w:t>eTable</w:t>
      </w:r>
      <w:proofErr w:type="spellEnd"/>
      <w:r w:rsidRPr="00BA2BA6">
        <w:rPr>
          <w:b/>
          <w:bCs/>
          <w:color w:val="000000" w:themeColor="text1"/>
        </w:rPr>
        <w:t xml:space="preserve"> 5</w:t>
      </w:r>
      <w:r w:rsidRPr="00443960">
        <w:rPr>
          <w:color w:val="000000" w:themeColor="text1"/>
        </w:rPr>
        <w:t xml:space="preserve"> </w:t>
      </w:r>
      <w:r>
        <w:rPr>
          <w:color w:val="000000" w:themeColor="text1"/>
        </w:rPr>
        <w:tab/>
      </w:r>
      <w:r w:rsidR="00443960" w:rsidRPr="00443960">
        <w:rPr>
          <w:color w:val="000000" w:themeColor="text1"/>
        </w:rPr>
        <w:t xml:space="preserve">Coping </w:t>
      </w:r>
      <w:r>
        <w:rPr>
          <w:color w:val="000000" w:themeColor="text1"/>
        </w:rPr>
        <w:t>s</w:t>
      </w:r>
      <w:r w:rsidR="00443960" w:rsidRPr="00443960">
        <w:rPr>
          <w:color w:val="000000" w:themeColor="text1"/>
        </w:rPr>
        <w:t xml:space="preserve">trategies </w:t>
      </w:r>
      <w:r>
        <w:rPr>
          <w:color w:val="000000" w:themeColor="text1"/>
        </w:rPr>
        <w:t>e</w:t>
      </w:r>
      <w:r w:rsidR="00443960" w:rsidRPr="00443960">
        <w:rPr>
          <w:color w:val="000000" w:themeColor="text1"/>
        </w:rPr>
        <w:t>vidence</w:t>
      </w:r>
    </w:p>
    <w:p w14:paraId="07F13758" w14:textId="36692AA5" w:rsidR="00443960" w:rsidRPr="00443960" w:rsidRDefault="001F3676" w:rsidP="00637566">
      <w:pPr>
        <w:spacing w:line="360" w:lineRule="auto"/>
        <w:rPr>
          <w:color w:val="000000" w:themeColor="text1"/>
        </w:rPr>
      </w:pPr>
      <w:proofErr w:type="spellStart"/>
      <w:r w:rsidRPr="00BA2BA6">
        <w:rPr>
          <w:b/>
          <w:bCs/>
          <w:color w:val="000000" w:themeColor="text1"/>
        </w:rPr>
        <w:t>eTable</w:t>
      </w:r>
      <w:proofErr w:type="spellEnd"/>
      <w:r w:rsidRPr="00BA2BA6">
        <w:rPr>
          <w:b/>
          <w:bCs/>
          <w:color w:val="000000" w:themeColor="text1"/>
        </w:rPr>
        <w:t xml:space="preserve"> 6</w:t>
      </w:r>
      <w:r w:rsidRPr="00443960">
        <w:rPr>
          <w:color w:val="000000" w:themeColor="text1"/>
        </w:rPr>
        <w:t xml:space="preserve"> </w:t>
      </w:r>
      <w:r>
        <w:rPr>
          <w:color w:val="000000" w:themeColor="text1"/>
        </w:rPr>
        <w:tab/>
        <w:t>Randomized controlled trials</w:t>
      </w:r>
    </w:p>
    <w:p w14:paraId="3C46CD68" w14:textId="36B904B6" w:rsidR="00443960" w:rsidRPr="00443960" w:rsidRDefault="001F3676" w:rsidP="00637566">
      <w:pPr>
        <w:spacing w:line="360" w:lineRule="auto"/>
        <w:rPr>
          <w:color w:val="000000" w:themeColor="text1"/>
        </w:rPr>
      </w:pPr>
      <w:proofErr w:type="spellStart"/>
      <w:r w:rsidRPr="00BA2BA6">
        <w:rPr>
          <w:b/>
          <w:bCs/>
          <w:color w:val="000000" w:themeColor="text1"/>
        </w:rPr>
        <w:t>eTable</w:t>
      </w:r>
      <w:proofErr w:type="spellEnd"/>
      <w:r w:rsidRPr="00BA2BA6">
        <w:rPr>
          <w:b/>
          <w:bCs/>
          <w:color w:val="000000" w:themeColor="text1"/>
        </w:rPr>
        <w:t xml:space="preserve"> 7</w:t>
      </w:r>
      <w:r>
        <w:rPr>
          <w:color w:val="000000" w:themeColor="text1"/>
        </w:rPr>
        <w:tab/>
      </w:r>
      <w:r w:rsidR="00443960" w:rsidRPr="00443960">
        <w:rPr>
          <w:color w:val="000000" w:themeColor="text1"/>
        </w:rPr>
        <w:t xml:space="preserve">Intervention </w:t>
      </w:r>
      <w:r>
        <w:rPr>
          <w:color w:val="000000" w:themeColor="text1"/>
        </w:rPr>
        <w:t>s</w:t>
      </w:r>
      <w:r w:rsidR="00443960" w:rsidRPr="00443960">
        <w:rPr>
          <w:color w:val="000000" w:themeColor="text1"/>
        </w:rPr>
        <w:t xml:space="preserve">tudies for </w:t>
      </w:r>
      <w:r>
        <w:rPr>
          <w:color w:val="000000" w:themeColor="text1"/>
        </w:rPr>
        <w:t>c</w:t>
      </w:r>
      <w:r w:rsidR="00443960" w:rsidRPr="00443960">
        <w:rPr>
          <w:color w:val="000000" w:themeColor="text1"/>
        </w:rPr>
        <w:t xml:space="preserve">oping </w:t>
      </w:r>
      <w:r>
        <w:rPr>
          <w:color w:val="000000" w:themeColor="text1"/>
        </w:rPr>
        <w:t>s</w:t>
      </w:r>
      <w:r w:rsidR="00443960" w:rsidRPr="00443960">
        <w:rPr>
          <w:color w:val="000000" w:themeColor="text1"/>
        </w:rPr>
        <w:t>trategies</w:t>
      </w:r>
    </w:p>
    <w:p w14:paraId="28B35849" w14:textId="77777777" w:rsidR="00443960" w:rsidRPr="00F67393" w:rsidRDefault="00443960" w:rsidP="00443960">
      <w:pPr>
        <w:rPr>
          <w:b/>
          <w:bCs/>
          <w:color w:val="000000" w:themeColor="text1"/>
        </w:rPr>
      </w:pPr>
    </w:p>
    <w:p w14:paraId="0D04B06F" w14:textId="77777777" w:rsidR="00443960" w:rsidRPr="00C3735D" w:rsidRDefault="00443960" w:rsidP="00443960">
      <w:pPr>
        <w:rPr>
          <w:b/>
          <w:bCs/>
          <w:color w:val="000000" w:themeColor="text1"/>
        </w:rPr>
      </w:pPr>
    </w:p>
    <w:p w14:paraId="3A2FCF2D" w14:textId="77777777" w:rsidR="00443960" w:rsidRPr="005D11A7" w:rsidRDefault="00443960" w:rsidP="00443960">
      <w:pPr>
        <w:rPr>
          <w:b/>
          <w:bCs/>
          <w:color w:val="000000" w:themeColor="text1"/>
        </w:rPr>
      </w:pPr>
    </w:p>
    <w:p w14:paraId="0B4E4029" w14:textId="77777777" w:rsidR="00443960" w:rsidRDefault="00443960" w:rsidP="00443960">
      <w:pPr>
        <w:rPr>
          <w:b/>
          <w:bCs/>
          <w:color w:val="000000" w:themeColor="text1"/>
        </w:rPr>
      </w:pPr>
    </w:p>
    <w:p w14:paraId="1B941684" w14:textId="77777777" w:rsidR="00443960" w:rsidRPr="00443960" w:rsidRDefault="00443960" w:rsidP="00443960">
      <w:pPr>
        <w:rPr>
          <w:b/>
          <w:bCs/>
          <w:color w:val="000000" w:themeColor="text1"/>
        </w:rPr>
      </w:pPr>
    </w:p>
    <w:p w14:paraId="202DBB30" w14:textId="77777777" w:rsidR="00443960" w:rsidRPr="00443960" w:rsidRDefault="00443960" w:rsidP="00443960">
      <w:pPr>
        <w:rPr>
          <w:b/>
          <w:bCs/>
        </w:rPr>
      </w:pPr>
    </w:p>
    <w:p w14:paraId="25097BCB" w14:textId="77777777" w:rsidR="00443960" w:rsidRDefault="00443960" w:rsidP="00443960">
      <w:pPr>
        <w:rPr>
          <w:b/>
          <w:bCs/>
        </w:rPr>
      </w:pPr>
    </w:p>
    <w:p w14:paraId="70515F6B" w14:textId="6C4549E9" w:rsidR="00443960" w:rsidRDefault="00443960" w:rsidP="00443960">
      <w:r>
        <w:br w:type="page"/>
      </w:r>
    </w:p>
    <w:p w14:paraId="56B5F5C1" w14:textId="00158D62" w:rsidR="00443960" w:rsidRPr="00637566" w:rsidRDefault="00637566" w:rsidP="00443960">
      <w:pPr>
        <w:pStyle w:val="paragraph"/>
        <w:spacing w:before="0" w:beforeAutospacing="0" w:after="0" w:afterAutospacing="0"/>
        <w:textAlignment w:val="baseline"/>
        <w:rPr>
          <w:rFonts w:ascii="Segoe UI" w:hAnsi="Segoe UI" w:cs="Segoe UI"/>
          <w:sz w:val="18"/>
          <w:szCs w:val="18"/>
        </w:rPr>
      </w:pPr>
      <w:proofErr w:type="spellStart"/>
      <w:r>
        <w:rPr>
          <w:rStyle w:val="normaltextrun"/>
          <w:rFonts w:eastAsiaTheme="majorEastAsia"/>
          <w:b/>
          <w:bCs/>
          <w:color w:val="0A0905"/>
          <w:shd w:val="clear" w:color="auto" w:fill="FFFFFF"/>
        </w:rPr>
        <w:lastRenderedPageBreak/>
        <w:t>eAppendix</w:t>
      </w:r>
      <w:proofErr w:type="spellEnd"/>
      <w:r w:rsidR="00443960" w:rsidRPr="00297931">
        <w:rPr>
          <w:rStyle w:val="normaltextrun"/>
          <w:rFonts w:eastAsiaTheme="majorEastAsia"/>
          <w:b/>
          <w:bCs/>
          <w:color w:val="0A0905"/>
          <w:shd w:val="clear" w:color="auto" w:fill="FFFFFF"/>
        </w:rPr>
        <w:t xml:space="preserve"> 1</w:t>
      </w:r>
      <w:r>
        <w:rPr>
          <w:rStyle w:val="normaltextrun"/>
          <w:rFonts w:eastAsiaTheme="majorEastAsia"/>
          <w:b/>
          <w:bCs/>
          <w:color w:val="0A0905"/>
          <w:shd w:val="clear" w:color="auto" w:fill="FFFFFF"/>
        </w:rPr>
        <w:tab/>
      </w:r>
      <w:r w:rsidR="00443960" w:rsidRPr="00BA2BA6">
        <w:rPr>
          <w:rStyle w:val="normaltextrun"/>
          <w:rFonts w:eastAsiaTheme="majorEastAsia"/>
          <w:color w:val="0A0905"/>
          <w:shd w:val="clear" w:color="auto" w:fill="FFFFFF"/>
        </w:rPr>
        <w:t xml:space="preserve">Search </w:t>
      </w:r>
      <w:r>
        <w:rPr>
          <w:rStyle w:val="normaltextrun"/>
          <w:rFonts w:eastAsiaTheme="majorEastAsia"/>
          <w:color w:val="0A0905"/>
          <w:shd w:val="clear" w:color="auto" w:fill="FFFFFF"/>
        </w:rPr>
        <w:t>s</w:t>
      </w:r>
      <w:r w:rsidR="00443960" w:rsidRPr="00BA2BA6">
        <w:rPr>
          <w:rStyle w:val="normaltextrun"/>
          <w:rFonts w:eastAsiaTheme="majorEastAsia"/>
          <w:color w:val="0A0905"/>
          <w:shd w:val="clear" w:color="auto" w:fill="FFFFFF"/>
        </w:rPr>
        <w:t xml:space="preserve">trategy </w:t>
      </w:r>
      <w:r>
        <w:rPr>
          <w:rStyle w:val="normaltextrun"/>
          <w:rFonts w:eastAsiaTheme="majorEastAsia"/>
          <w:color w:val="0A0905"/>
          <w:shd w:val="clear" w:color="auto" w:fill="FFFFFF"/>
        </w:rPr>
        <w:t>s</w:t>
      </w:r>
      <w:r w:rsidR="00443960" w:rsidRPr="00BA2BA6">
        <w:rPr>
          <w:rStyle w:val="normaltextrun"/>
          <w:rFonts w:eastAsiaTheme="majorEastAsia"/>
          <w:color w:val="0A0905"/>
          <w:shd w:val="clear" w:color="auto" w:fill="FFFFFF"/>
        </w:rPr>
        <w:t>ample (MEDLINE</w:t>
      </w:r>
      <w:r w:rsidR="00777276">
        <w:rPr>
          <w:rStyle w:val="normaltextrun"/>
          <w:rFonts w:eastAsiaTheme="majorEastAsia"/>
          <w:color w:val="0A0905"/>
          <w:shd w:val="clear" w:color="auto" w:fill="FFFFFF"/>
        </w:rPr>
        <w:t>®</w:t>
      </w:r>
      <w:r w:rsidR="00443960" w:rsidRPr="00BA2BA6">
        <w:rPr>
          <w:rStyle w:val="normaltextrun"/>
          <w:rFonts w:eastAsiaTheme="majorEastAsia"/>
          <w:color w:val="0A0905"/>
          <w:shd w:val="clear" w:color="auto" w:fill="FFFFFF"/>
        </w:rPr>
        <w:t>)</w:t>
      </w:r>
      <w:r w:rsidR="00443960" w:rsidRPr="00637566">
        <w:rPr>
          <w:rStyle w:val="eop"/>
          <w:rFonts w:eastAsiaTheme="majorEastAsia"/>
          <w:color w:val="0A0905"/>
        </w:rPr>
        <w:t> </w:t>
      </w:r>
    </w:p>
    <w:p w14:paraId="1DA1DEB5" w14:textId="77777777" w:rsidR="00443960" w:rsidRPr="00297931" w:rsidRDefault="00443960" w:rsidP="00443960">
      <w:pPr>
        <w:pStyle w:val="paragraph"/>
        <w:spacing w:before="0" w:beforeAutospacing="0" w:after="0" w:afterAutospacing="0"/>
        <w:textAlignment w:val="baseline"/>
        <w:rPr>
          <w:rFonts w:ascii="Segoe UI" w:hAnsi="Segoe UI" w:cs="Segoe UI"/>
          <w:sz w:val="18"/>
          <w:szCs w:val="18"/>
        </w:rPr>
      </w:pPr>
      <w:r w:rsidRPr="00297931">
        <w:rPr>
          <w:rStyle w:val="eop"/>
          <w:rFonts w:eastAsiaTheme="majorEastAsia"/>
          <w:color w:val="0A0905"/>
        </w:rPr>
        <w:t> </w:t>
      </w:r>
    </w:p>
    <w:p w14:paraId="65E995B3" w14:textId="77777777" w:rsidR="00443960" w:rsidRDefault="00443960" w:rsidP="00443960">
      <w:pPr>
        <w:pStyle w:val="paragraph"/>
        <w:spacing w:before="0" w:beforeAutospacing="0" w:after="0" w:afterAutospacing="0"/>
        <w:textAlignment w:val="baseline"/>
        <w:rPr>
          <w:rStyle w:val="eop"/>
          <w:rFonts w:eastAsiaTheme="majorEastAsia"/>
          <w:color w:val="0A0905"/>
        </w:rPr>
      </w:pPr>
      <w:r w:rsidRPr="00297931">
        <w:rPr>
          <w:rStyle w:val="normaltextrun"/>
          <w:rFonts w:eastAsiaTheme="majorEastAsia"/>
          <w:color w:val="0A0905"/>
          <w:shd w:val="clear" w:color="auto" w:fill="FFFFFF"/>
        </w:rPr>
        <w:t>Database(s): </w:t>
      </w:r>
      <w:r w:rsidRPr="00297931">
        <w:rPr>
          <w:rStyle w:val="normaltextrun"/>
          <w:rFonts w:eastAsiaTheme="majorEastAsia"/>
          <w:b/>
          <w:bCs/>
          <w:color w:val="0A0905"/>
          <w:shd w:val="clear" w:color="auto" w:fill="FFFFFF"/>
        </w:rPr>
        <w:t>Ovid MEDLINE(R) ALL </w:t>
      </w:r>
      <w:r w:rsidRPr="00297931">
        <w:rPr>
          <w:rStyle w:val="normaltextrun"/>
          <w:rFonts w:eastAsiaTheme="majorEastAsia"/>
          <w:color w:val="0A0905"/>
          <w:shd w:val="clear" w:color="auto" w:fill="FFFFFF"/>
        </w:rPr>
        <w:t xml:space="preserve">1946 to July 05, </w:t>
      </w:r>
      <w:proofErr w:type="gramStart"/>
      <w:r w:rsidRPr="00297931">
        <w:rPr>
          <w:rStyle w:val="normaltextrun"/>
          <w:rFonts w:eastAsiaTheme="majorEastAsia"/>
          <w:color w:val="0A0905"/>
          <w:shd w:val="clear" w:color="auto" w:fill="FFFFFF"/>
        </w:rPr>
        <w:t>2023</w:t>
      </w:r>
      <w:proofErr w:type="gramEnd"/>
      <w:r w:rsidRPr="00297931">
        <w:rPr>
          <w:rStyle w:val="scxw29670607"/>
          <w:rFonts w:eastAsiaTheme="majorEastAsia"/>
          <w:color w:val="0A0905"/>
        </w:rPr>
        <w:t> </w:t>
      </w:r>
      <w:r w:rsidRPr="00297931">
        <w:br/>
      </w:r>
      <w:r w:rsidRPr="00297931">
        <w:rPr>
          <w:rStyle w:val="normaltextrun"/>
          <w:rFonts w:eastAsiaTheme="majorEastAsia"/>
          <w:color w:val="0A0905"/>
          <w:shd w:val="clear" w:color="auto" w:fill="FFFFFF"/>
        </w:rPr>
        <w:t>Search Strategy:</w:t>
      </w:r>
      <w:r w:rsidRPr="00297931">
        <w:rPr>
          <w:rStyle w:val="eop"/>
          <w:rFonts w:eastAsiaTheme="majorEastAsia"/>
          <w:color w:val="0A0905"/>
        </w:rPr>
        <w:t> </w:t>
      </w:r>
    </w:p>
    <w:p w14:paraId="011B6383" w14:textId="77777777" w:rsidR="00443960" w:rsidRPr="00297931" w:rsidRDefault="00443960" w:rsidP="00443960">
      <w:pPr>
        <w:pStyle w:val="paragraph"/>
        <w:spacing w:before="0" w:beforeAutospacing="0" w:after="0" w:afterAutospacing="0"/>
        <w:textAlignment w:val="baseline"/>
        <w:rPr>
          <w:rFonts w:ascii="Segoe UI" w:hAnsi="Segoe UI" w:cs="Segoe UI"/>
          <w:sz w:val="18"/>
          <w:szCs w:val="18"/>
        </w:rPr>
      </w:pPr>
    </w:p>
    <w:tbl>
      <w:tblPr>
        <w:tblW w:w="92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5"/>
        <w:gridCol w:w="7507"/>
        <w:gridCol w:w="1418"/>
      </w:tblGrid>
      <w:tr w:rsidR="00443960" w:rsidRPr="00E1658D" w14:paraId="6756B516"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B9B9B9"/>
            <w:vAlign w:val="center"/>
            <w:hideMark/>
          </w:tcPr>
          <w:p w14:paraId="4D20ECF6" w14:textId="77777777" w:rsidR="00443960" w:rsidRPr="00E1658D" w:rsidRDefault="00443960" w:rsidP="00C510FA">
            <w:pPr>
              <w:textAlignment w:val="baseline"/>
              <w:rPr>
                <w:sz w:val="20"/>
                <w:szCs w:val="20"/>
              </w:rPr>
            </w:pPr>
            <w:r w:rsidRPr="00E1658D">
              <w:rPr>
                <w:b/>
                <w:bCs/>
                <w:color w:val="2D2D2D"/>
                <w:sz w:val="20"/>
                <w:szCs w:val="20"/>
              </w:rPr>
              <w:t>#</w:t>
            </w:r>
            <w:r w:rsidRPr="00E1658D">
              <w:rPr>
                <w:color w:val="2D2D2D"/>
                <w:sz w:val="20"/>
                <w:szCs w:val="20"/>
              </w:rPr>
              <w:t> </w:t>
            </w:r>
          </w:p>
        </w:tc>
        <w:tc>
          <w:tcPr>
            <w:tcW w:w="7507" w:type="dxa"/>
            <w:tcBorders>
              <w:top w:val="single" w:sz="6" w:space="0" w:color="757575"/>
              <w:left w:val="single" w:sz="6" w:space="0" w:color="757575"/>
              <w:bottom w:val="single" w:sz="6" w:space="0" w:color="757575"/>
              <w:right w:val="single" w:sz="6" w:space="0" w:color="757575"/>
            </w:tcBorders>
            <w:shd w:val="clear" w:color="auto" w:fill="B9B9B9"/>
            <w:vAlign w:val="center"/>
            <w:hideMark/>
          </w:tcPr>
          <w:p w14:paraId="032F79A7" w14:textId="77777777" w:rsidR="00443960" w:rsidRPr="00E1658D" w:rsidRDefault="00443960" w:rsidP="00C510FA">
            <w:pPr>
              <w:textAlignment w:val="baseline"/>
              <w:rPr>
                <w:sz w:val="20"/>
                <w:szCs w:val="20"/>
              </w:rPr>
            </w:pPr>
            <w:r w:rsidRPr="00E1658D">
              <w:rPr>
                <w:b/>
                <w:bCs/>
                <w:color w:val="2D2D2D"/>
                <w:sz w:val="20"/>
                <w:szCs w:val="20"/>
              </w:rPr>
              <w:t>Searches</w:t>
            </w:r>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B9B9B9"/>
            <w:vAlign w:val="center"/>
            <w:hideMark/>
          </w:tcPr>
          <w:p w14:paraId="4F5ABECE" w14:textId="77777777" w:rsidR="00443960" w:rsidRPr="00E1658D" w:rsidRDefault="00443960" w:rsidP="00C510FA">
            <w:pPr>
              <w:textAlignment w:val="baseline"/>
              <w:rPr>
                <w:sz w:val="20"/>
                <w:szCs w:val="20"/>
              </w:rPr>
            </w:pPr>
            <w:r w:rsidRPr="00E1658D">
              <w:rPr>
                <w:b/>
                <w:bCs/>
                <w:color w:val="2D2D2D"/>
                <w:sz w:val="20"/>
                <w:szCs w:val="20"/>
              </w:rPr>
              <w:t>Results</w:t>
            </w:r>
            <w:r w:rsidRPr="00E1658D">
              <w:rPr>
                <w:color w:val="2D2D2D"/>
                <w:sz w:val="20"/>
                <w:szCs w:val="20"/>
              </w:rPr>
              <w:t> </w:t>
            </w:r>
          </w:p>
        </w:tc>
      </w:tr>
      <w:tr w:rsidR="00443960" w:rsidRPr="00E1658D" w14:paraId="6D1613F4"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46DEC15" w14:textId="77777777" w:rsidR="00443960" w:rsidRPr="00E1658D" w:rsidRDefault="00443960" w:rsidP="00C510FA">
            <w:pPr>
              <w:textAlignment w:val="baseline"/>
              <w:rPr>
                <w:sz w:val="20"/>
                <w:szCs w:val="20"/>
              </w:rPr>
            </w:pPr>
            <w:r w:rsidRPr="00E1658D">
              <w:rPr>
                <w:color w:val="2D2D2D"/>
                <w:sz w:val="20"/>
                <w:szCs w:val="20"/>
              </w:rPr>
              <w:t>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8068200" w14:textId="77777777" w:rsidR="00443960" w:rsidRPr="00E1658D" w:rsidRDefault="00443960" w:rsidP="00C510FA">
            <w:pPr>
              <w:textAlignment w:val="baseline"/>
              <w:rPr>
                <w:sz w:val="20"/>
                <w:szCs w:val="20"/>
              </w:rPr>
            </w:pPr>
            <w:r w:rsidRPr="00E1658D">
              <w:rPr>
                <w:color w:val="2D2D2D"/>
                <w:sz w:val="20"/>
                <w:szCs w:val="20"/>
              </w:rPr>
              <w:t>stress, psychological/ or burnout, psychological/ or caregiver burden/ or occupational stress/ or stress disorders, traumatic/ or stress disorders, post-traumatic/ or stress disorders, traumatic, acute/ or exp anxiety/ or depression/ or exp fatigue/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CB5FF75" w14:textId="77777777" w:rsidR="00443960" w:rsidRPr="00E1658D" w:rsidRDefault="00443960" w:rsidP="00C510FA">
            <w:pPr>
              <w:textAlignment w:val="baseline"/>
              <w:rPr>
                <w:sz w:val="20"/>
                <w:szCs w:val="20"/>
              </w:rPr>
            </w:pPr>
            <w:r w:rsidRPr="00E1658D">
              <w:rPr>
                <w:color w:val="2D2D2D"/>
                <w:sz w:val="20"/>
                <w:szCs w:val="20"/>
              </w:rPr>
              <w:t>405121 </w:t>
            </w:r>
          </w:p>
        </w:tc>
      </w:tr>
      <w:tr w:rsidR="00443960" w:rsidRPr="00E1658D" w14:paraId="1D3FA151"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308596D" w14:textId="77777777" w:rsidR="00443960" w:rsidRPr="00E1658D" w:rsidRDefault="00443960" w:rsidP="00C510FA">
            <w:pPr>
              <w:textAlignment w:val="baseline"/>
              <w:rPr>
                <w:sz w:val="20"/>
                <w:szCs w:val="20"/>
              </w:rPr>
            </w:pPr>
            <w:r w:rsidRPr="00E1658D">
              <w:rPr>
                <w:color w:val="2D2D2D"/>
                <w:sz w:val="20"/>
                <w:szCs w:val="20"/>
              </w:rPr>
              <w:t>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25B5FB8" w14:textId="77777777" w:rsidR="00443960" w:rsidRPr="00E1658D" w:rsidRDefault="00443960" w:rsidP="00C510FA">
            <w:pPr>
              <w:textAlignment w:val="baseline"/>
              <w:rPr>
                <w:sz w:val="20"/>
                <w:szCs w:val="20"/>
              </w:rPr>
            </w:pPr>
            <w:r w:rsidRPr="00E1658D">
              <w:rPr>
                <w:color w:val="2D2D2D"/>
                <w:sz w:val="20"/>
                <w:szCs w:val="20"/>
              </w:rPr>
              <w:t xml:space="preserve">(stress* or pressure* or burnout or distress* or </w:t>
            </w:r>
            <w:proofErr w:type="spellStart"/>
            <w:r w:rsidRPr="00E1658D">
              <w:rPr>
                <w:color w:val="2D2D2D"/>
                <w:sz w:val="20"/>
                <w:szCs w:val="20"/>
              </w:rPr>
              <w:t>anxiet</w:t>
            </w:r>
            <w:proofErr w:type="spellEnd"/>
            <w:r w:rsidRPr="00E1658D">
              <w:rPr>
                <w:color w:val="2D2D2D"/>
                <w:sz w:val="20"/>
                <w:szCs w:val="20"/>
              </w:rPr>
              <w:t xml:space="preserve">* or fatigue* or depression or </w:t>
            </w:r>
            <w:proofErr w:type="spellStart"/>
            <w:r w:rsidRPr="00E1658D">
              <w:rPr>
                <w:color w:val="2D2D2D"/>
                <w:sz w:val="20"/>
                <w:szCs w:val="20"/>
              </w:rPr>
              <w:t>disregulat</w:t>
            </w:r>
            <w:proofErr w:type="spellEnd"/>
            <w:r w:rsidRPr="00E1658D">
              <w:rPr>
                <w:color w:val="2D2D2D"/>
                <w:sz w:val="20"/>
                <w:szCs w:val="20"/>
              </w:rPr>
              <w:t xml:space="preserve">* or </w:t>
            </w:r>
            <w:proofErr w:type="spellStart"/>
            <w:r w:rsidRPr="00E1658D">
              <w:rPr>
                <w:color w:val="2D2D2D"/>
                <w:sz w:val="20"/>
                <w:szCs w:val="20"/>
              </w:rPr>
              <w:t>hyperarous</w:t>
            </w:r>
            <w:proofErr w:type="spellEnd"/>
            <w:r w:rsidRPr="00E1658D">
              <w:rPr>
                <w:color w:val="2D2D2D"/>
                <w:sz w:val="20"/>
                <w:szCs w:val="20"/>
              </w:rPr>
              <w:t>* or activated</w:t>
            </w:r>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6740DBB" w14:textId="77777777" w:rsidR="00443960" w:rsidRPr="00E1658D" w:rsidRDefault="00443960" w:rsidP="00C510FA">
            <w:pPr>
              <w:textAlignment w:val="baseline"/>
              <w:rPr>
                <w:sz w:val="20"/>
                <w:szCs w:val="20"/>
              </w:rPr>
            </w:pPr>
            <w:r w:rsidRPr="00E1658D">
              <w:rPr>
                <w:color w:val="2D2D2D"/>
                <w:sz w:val="20"/>
                <w:szCs w:val="20"/>
              </w:rPr>
              <w:t>3241103 </w:t>
            </w:r>
          </w:p>
        </w:tc>
      </w:tr>
      <w:tr w:rsidR="00443960" w:rsidRPr="00E1658D" w14:paraId="17179A6A"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D1C66DC" w14:textId="77777777" w:rsidR="00443960" w:rsidRPr="00E1658D" w:rsidRDefault="00443960" w:rsidP="00C510FA">
            <w:pPr>
              <w:textAlignment w:val="baseline"/>
              <w:rPr>
                <w:sz w:val="20"/>
                <w:szCs w:val="20"/>
              </w:rPr>
            </w:pPr>
            <w:r w:rsidRPr="00E1658D">
              <w:rPr>
                <w:color w:val="2D2D2D"/>
                <w:sz w:val="20"/>
                <w:szCs w:val="20"/>
              </w:rPr>
              <w:t>3 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5A2D5DF" w14:textId="77777777" w:rsidR="00443960" w:rsidRPr="00E1658D" w:rsidRDefault="00443960" w:rsidP="00C510FA">
            <w:pPr>
              <w:textAlignment w:val="baseline"/>
              <w:rPr>
                <w:sz w:val="20"/>
                <w:szCs w:val="20"/>
              </w:rPr>
            </w:pPr>
            <w:r w:rsidRPr="00E1658D">
              <w:rPr>
                <w:color w:val="2D2D2D"/>
                <w:sz w:val="20"/>
                <w:szCs w:val="20"/>
              </w:rPr>
              <w:t>1 or 2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2F39E95" w14:textId="77777777" w:rsidR="00443960" w:rsidRPr="00E1658D" w:rsidRDefault="00443960" w:rsidP="00C510FA">
            <w:pPr>
              <w:textAlignment w:val="baseline"/>
              <w:rPr>
                <w:sz w:val="20"/>
                <w:szCs w:val="20"/>
              </w:rPr>
            </w:pPr>
            <w:r w:rsidRPr="00E1658D">
              <w:rPr>
                <w:color w:val="2D2D2D"/>
                <w:sz w:val="20"/>
                <w:szCs w:val="20"/>
              </w:rPr>
              <w:t>3332839 </w:t>
            </w:r>
          </w:p>
        </w:tc>
      </w:tr>
      <w:tr w:rsidR="00443960" w:rsidRPr="00E1658D" w14:paraId="6C281DC5"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F8B97A4" w14:textId="77777777" w:rsidR="00443960" w:rsidRPr="00E1658D" w:rsidRDefault="00443960" w:rsidP="00C510FA">
            <w:pPr>
              <w:textAlignment w:val="baseline"/>
              <w:rPr>
                <w:sz w:val="20"/>
                <w:szCs w:val="20"/>
              </w:rPr>
            </w:pPr>
            <w:r w:rsidRPr="00E1658D">
              <w:rPr>
                <w:color w:val="2D2D2D"/>
                <w:sz w:val="20"/>
                <w:szCs w:val="20"/>
              </w:rPr>
              <w:t>4 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9456531" w14:textId="77777777" w:rsidR="00443960" w:rsidRPr="00E1658D" w:rsidRDefault="00443960" w:rsidP="00C510FA">
            <w:pPr>
              <w:textAlignment w:val="baseline"/>
              <w:rPr>
                <w:sz w:val="20"/>
                <w:szCs w:val="20"/>
              </w:rPr>
            </w:pPr>
            <w:r w:rsidRPr="00E1658D">
              <w:rPr>
                <w:color w:val="2D2D2D"/>
                <w:sz w:val="20"/>
                <w:szCs w:val="20"/>
              </w:rPr>
              <w:t>exp nurses/ or exp nursing/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647D0F4" w14:textId="77777777" w:rsidR="00443960" w:rsidRPr="00E1658D" w:rsidRDefault="00443960" w:rsidP="00C510FA">
            <w:pPr>
              <w:textAlignment w:val="baseline"/>
              <w:rPr>
                <w:sz w:val="20"/>
                <w:szCs w:val="20"/>
              </w:rPr>
            </w:pPr>
            <w:r w:rsidRPr="00E1658D">
              <w:rPr>
                <w:color w:val="2D2D2D"/>
                <w:sz w:val="20"/>
                <w:szCs w:val="20"/>
              </w:rPr>
              <w:t>335888 </w:t>
            </w:r>
          </w:p>
        </w:tc>
      </w:tr>
      <w:tr w:rsidR="00443960" w:rsidRPr="00E1658D" w14:paraId="37D1F2CE"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A0AF571" w14:textId="77777777" w:rsidR="00443960" w:rsidRPr="00E1658D" w:rsidRDefault="00443960" w:rsidP="00C510FA">
            <w:pPr>
              <w:textAlignment w:val="baseline"/>
              <w:rPr>
                <w:sz w:val="20"/>
                <w:szCs w:val="20"/>
              </w:rPr>
            </w:pPr>
            <w:r w:rsidRPr="00E1658D">
              <w:rPr>
                <w:color w:val="2D2D2D"/>
                <w:sz w:val="20"/>
                <w:szCs w:val="20"/>
              </w:rPr>
              <w:t>5 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176D906" w14:textId="77777777" w:rsidR="00443960" w:rsidRPr="00E1658D" w:rsidRDefault="00443960" w:rsidP="00C510FA">
            <w:pPr>
              <w:textAlignment w:val="baseline"/>
              <w:rPr>
                <w:sz w:val="20"/>
                <w:szCs w:val="20"/>
              </w:rPr>
            </w:pPr>
            <w:proofErr w:type="spellStart"/>
            <w:r w:rsidRPr="00E1658D">
              <w:rPr>
                <w:color w:val="2D2D2D"/>
                <w:sz w:val="20"/>
                <w:szCs w:val="20"/>
              </w:rPr>
              <w:t>nurs</w:t>
            </w:r>
            <w:proofErr w:type="spellEnd"/>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,kw</w:t>
            </w:r>
            <w:proofErr w:type="spell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770A760" w14:textId="77777777" w:rsidR="00443960" w:rsidRPr="00E1658D" w:rsidRDefault="00443960" w:rsidP="00C510FA">
            <w:pPr>
              <w:textAlignment w:val="baseline"/>
              <w:rPr>
                <w:sz w:val="20"/>
                <w:szCs w:val="20"/>
              </w:rPr>
            </w:pPr>
            <w:r w:rsidRPr="00E1658D">
              <w:rPr>
                <w:color w:val="2D2D2D"/>
                <w:sz w:val="20"/>
                <w:szCs w:val="20"/>
              </w:rPr>
              <w:t>309113 </w:t>
            </w:r>
          </w:p>
        </w:tc>
      </w:tr>
      <w:tr w:rsidR="00443960" w:rsidRPr="00E1658D" w14:paraId="7995EEE9"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C5C9617" w14:textId="77777777" w:rsidR="00443960" w:rsidRPr="00E1658D" w:rsidRDefault="00443960" w:rsidP="00C510FA">
            <w:pPr>
              <w:textAlignment w:val="baseline"/>
              <w:rPr>
                <w:sz w:val="20"/>
                <w:szCs w:val="20"/>
              </w:rPr>
            </w:pPr>
            <w:r w:rsidRPr="00E1658D">
              <w:rPr>
                <w:color w:val="2D2D2D"/>
                <w:sz w:val="20"/>
                <w:szCs w:val="20"/>
              </w:rPr>
              <w:t>6 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6F6AE3F"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coordinat</w:t>
            </w:r>
            <w:proofErr w:type="spellEnd"/>
            <w:r w:rsidRPr="00E1658D">
              <w:rPr>
                <w:color w:val="2D2D2D"/>
                <w:sz w:val="20"/>
                <w:szCs w:val="20"/>
              </w:rPr>
              <w:t xml:space="preserve">* or co </w:t>
            </w:r>
            <w:proofErr w:type="spellStart"/>
            <w:r w:rsidRPr="00E1658D">
              <w:rPr>
                <w:color w:val="2D2D2D"/>
                <w:sz w:val="20"/>
                <w:szCs w:val="20"/>
              </w:rPr>
              <w:t>ordinat</w:t>
            </w:r>
            <w:proofErr w:type="spellEnd"/>
            <w:r w:rsidRPr="00E1658D">
              <w:rPr>
                <w:color w:val="2D2D2D"/>
                <w:sz w:val="20"/>
                <w:szCs w:val="20"/>
              </w:rPr>
              <w:t>*) and (organ* adj3 (</w:t>
            </w:r>
            <w:proofErr w:type="spellStart"/>
            <w:r w:rsidRPr="00E1658D">
              <w:rPr>
                <w:color w:val="2D2D2D"/>
                <w:sz w:val="20"/>
                <w:szCs w:val="20"/>
              </w:rPr>
              <w:t>donat</w:t>
            </w:r>
            <w:proofErr w:type="spellEnd"/>
            <w:r w:rsidRPr="00E1658D">
              <w:rPr>
                <w:color w:val="2D2D2D"/>
                <w:sz w:val="20"/>
                <w:szCs w:val="20"/>
              </w:rPr>
              <w:t xml:space="preserve">* or donor* or </w:t>
            </w:r>
            <w:proofErr w:type="spellStart"/>
            <w:r w:rsidRPr="00E1658D">
              <w:rPr>
                <w:color w:val="2D2D2D"/>
                <w:sz w:val="20"/>
                <w:szCs w:val="20"/>
              </w:rPr>
              <w:t>procur</w:t>
            </w:r>
            <w:proofErr w:type="spellEnd"/>
            <w:r w:rsidRPr="00E1658D">
              <w:rPr>
                <w:color w:val="2D2D2D"/>
                <w:sz w:val="20"/>
                <w:szCs w:val="20"/>
              </w:rPr>
              <w:t xml:space="preserve">* or </w:t>
            </w:r>
            <w:proofErr w:type="gramStart"/>
            <w:r w:rsidRPr="00E1658D">
              <w:rPr>
                <w:color w:val="2D2D2D"/>
                <w:sz w:val="20"/>
                <w:szCs w:val="20"/>
              </w:rPr>
              <w:t>transplant*)</w:t>
            </w:r>
            <w:proofErr w:type="gramEnd"/>
            <w:r w:rsidRPr="00E1658D">
              <w:rPr>
                <w:color w:val="2D2D2D"/>
                <w:sz w:val="20"/>
                <w:szCs w:val="20"/>
              </w:rPr>
              <w:t>)</w:t>
            </w:r>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0878213" w14:textId="77777777" w:rsidR="00443960" w:rsidRPr="00E1658D" w:rsidRDefault="00443960" w:rsidP="00C510FA">
            <w:pPr>
              <w:textAlignment w:val="baseline"/>
              <w:rPr>
                <w:sz w:val="20"/>
                <w:szCs w:val="20"/>
              </w:rPr>
            </w:pPr>
            <w:r w:rsidRPr="00E1658D">
              <w:rPr>
                <w:color w:val="2D2D2D"/>
                <w:sz w:val="20"/>
                <w:szCs w:val="20"/>
              </w:rPr>
              <w:t>1111 </w:t>
            </w:r>
          </w:p>
        </w:tc>
      </w:tr>
      <w:tr w:rsidR="00443960" w:rsidRPr="00E1658D" w14:paraId="2B39D768"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7FB62F3" w14:textId="77777777" w:rsidR="00443960" w:rsidRPr="00E1658D" w:rsidRDefault="00443960" w:rsidP="00C510FA">
            <w:pPr>
              <w:textAlignment w:val="baseline"/>
              <w:rPr>
                <w:sz w:val="20"/>
                <w:szCs w:val="20"/>
              </w:rPr>
            </w:pPr>
            <w:r w:rsidRPr="00E1658D">
              <w:rPr>
                <w:color w:val="2D2D2D"/>
                <w:sz w:val="20"/>
                <w:szCs w:val="20"/>
              </w:rPr>
              <w:t>7 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20FB2F5" w14:textId="77777777" w:rsidR="00443960" w:rsidRPr="00E1658D" w:rsidRDefault="00443960" w:rsidP="00C510FA">
            <w:pPr>
              <w:textAlignment w:val="baseline"/>
              <w:rPr>
                <w:sz w:val="20"/>
                <w:szCs w:val="20"/>
              </w:rPr>
            </w:pPr>
            <w:r w:rsidRPr="00E1658D">
              <w:rPr>
                <w:color w:val="2D2D2D"/>
                <w:sz w:val="20"/>
                <w:szCs w:val="20"/>
              </w:rPr>
              <w:t>4 or 5 or 6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F514110" w14:textId="77777777" w:rsidR="00443960" w:rsidRPr="00E1658D" w:rsidRDefault="00443960" w:rsidP="00C510FA">
            <w:pPr>
              <w:textAlignment w:val="baseline"/>
              <w:rPr>
                <w:sz w:val="20"/>
                <w:szCs w:val="20"/>
              </w:rPr>
            </w:pPr>
            <w:r w:rsidRPr="00E1658D">
              <w:rPr>
                <w:color w:val="2D2D2D"/>
                <w:sz w:val="20"/>
                <w:szCs w:val="20"/>
              </w:rPr>
              <w:t>500257 </w:t>
            </w:r>
          </w:p>
        </w:tc>
      </w:tr>
      <w:tr w:rsidR="00443960" w:rsidRPr="00E1658D" w14:paraId="72BDC035"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5098D64" w14:textId="77777777" w:rsidR="00443960" w:rsidRPr="00E1658D" w:rsidRDefault="00443960" w:rsidP="00C510FA">
            <w:pPr>
              <w:textAlignment w:val="baseline"/>
              <w:rPr>
                <w:sz w:val="20"/>
                <w:szCs w:val="20"/>
              </w:rPr>
            </w:pPr>
            <w:r w:rsidRPr="00E1658D">
              <w:rPr>
                <w:color w:val="2D2D2D"/>
                <w:sz w:val="20"/>
                <w:szCs w:val="20"/>
              </w:rPr>
              <w:t>8 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A8222A6" w14:textId="77777777" w:rsidR="00443960" w:rsidRPr="00E1658D" w:rsidRDefault="00443960" w:rsidP="00C510FA">
            <w:pPr>
              <w:textAlignment w:val="baseline"/>
              <w:rPr>
                <w:sz w:val="20"/>
                <w:szCs w:val="20"/>
              </w:rPr>
            </w:pPr>
            <w:r w:rsidRPr="00E1658D">
              <w:rPr>
                <w:color w:val="2D2D2D"/>
                <w:sz w:val="20"/>
                <w:szCs w:val="20"/>
              </w:rPr>
              <w:t>exp Adaptation, Psychological/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D7814AB" w14:textId="77777777" w:rsidR="00443960" w:rsidRPr="00E1658D" w:rsidRDefault="00443960" w:rsidP="00C510FA">
            <w:pPr>
              <w:textAlignment w:val="baseline"/>
              <w:rPr>
                <w:sz w:val="20"/>
                <w:szCs w:val="20"/>
              </w:rPr>
            </w:pPr>
            <w:r w:rsidRPr="00E1658D">
              <w:rPr>
                <w:color w:val="2D2D2D"/>
                <w:sz w:val="20"/>
                <w:szCs w:val="20"/>
              </w:rPr>
              <w:t>139703 </w:t>
            </w:r>
          </w:p>
        </w:tc>
      </w:tr>
      <w:tr w:rsidR="00443960" w:rsidRPr="00E1658D" w14:paraId="35467B8D"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4839428" w14:textId="77777777" w:rsidR="00443960" w:rsidRPr="00E1658D" w:rsidRDefault="00443960" w:rsidP="00C510FA">
            <w:pPr>
              <w:textAlignment w:val="baseline"/>
              <w:rPr>
                <w:sz w:val="20"/>
                <w:szCs w:val="20"/>
              </w:rPr>
            </w:pPr>
            <w:r w:rsidRPr="00E1658D">
              <w:rPr>
                <w:color w:val="2D2D2D"/>
                <w:sz w:val="20"/>
                <w:szCs w:val="20"/>
              </w:rPr>
              <w:t>9 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6D7B9BD" w14:textId="77777777" w:rsidR="00443960" w:rsidRPr="00E1658D" w:rsidRDefault="00443960" w:rsidP="00C510FA">
            <w:pPr>
              <w:textAlignment w:val="baseline"/>
              <w:rPr>
                <w:sz w:val="20"/>
                <w:szCs w:val="20"/>
              </w:rPr>
            </w:pPr>
            <w:proofErr w:type="spellStart"/>
            <w:r w:rsidRPr="00E1658D">
              <w:rPr>
                <w:color w:val="2D2D2D"/>
                <w:sz w:val="20"/>
                <w:szCs w:val="20"/>
              </w:rPr>
              <w:t>self care</w:t>
            </w:r>
            <w:proofErr w:type="spellEnd"/>
            <w:r w:rsidRPr="00E1658D">
              <w:rPr>
                <w:color w:val="2D2D2D"/>
                <w:sz w:val="20"/>
                <w:szCs w:val="20"/>
              </w:rPr>
              <w:t>/ or exp exercise/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CFD8790" w14:textId="77777777" w:rsidR="00443960" w:rsidRPr="00E1658D" w:rsidRDefault="00443960" w:rsidP="00C510FA">
            <w:pPr>
              <w:textAlignment w:val="baseline"/>
              <w:rPr>
                <w:sz w:val="20"/>
                <w:szCs w:val="20"/>
              </w:rPr>
            </w:pPr>
            <w:r w:rsidRPr="00E1658D">
              <w:rPr>
                <w:color w:val="2D2D2D"/>
                <w:sz w:val="20"/>
                <w:szCs w:val="20"/>
              </w:rPr>
              <w:t>280875 </w:t>
            </w:r>
          </w:p>
        </w:tc>
      </w:tr>
      <w:tr w:rsidR="00443960" w:rsidRPr="00E1658D" w14:paraId="2E19B438"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BFE9AB3" w14:textId="77777777" w:rsidR="00443960" w:rsidRPr="00E1658D" w:rsidRDefault="00443960" w:rsidP="00C510FA">
            <w:pPr>
              <w:textAlignment w:val="baseline"/>
              <w:rPr>
                <w:sz w:val="20"/>
                <w:szCs w:val="20"/>
              </w:rPr>
            </w:pPr>
            <w:r w:rsidRPr="00E1658D">
              <w:rPr>
                <w:color w:val="2D2D2D"/>
                <w:sz w:val="20"/>
                <w:szCs w:val="20"/>
              </w:rPr>
              <w:t>10 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181B400" w14:textId="77777777" w:rsidR="00443960" w:rsidRPr="00E1658D" w:rsidRDefault="00443960" w:rsidP="00C510FA">
            <w:pPr>
              <w:textAlignment w:val="baseline"/>
              <w:rPr>
                <w:sz w:val="20"/>
                <w:szCs w:val="20"/>
              </w:rPr>
            </w:pPr>
            <w:r w:rsidRPr="00E1658D">
              <w:rPr>
                <w:color w:val="2D2D2D"/>
                <w:sz w:val="20"/>
                <w:szCs w:val="20"/>
              </w:rPr>
              <w:t xml:space="preserve">(cope or coping or </w:t>
            </w:r>
            <w:proofErr w:type="spellStart"/>
            <w:r w:rsidRPr="00E1658D">
              <w:rPr>
                <w:color w:val="2D2D2D"/>
                <w:sz w:val="20"/>
                <w:szCs w:val="20"/>
              </w:rPr>
              <w:t>manag</w:t>
            </w:r>
            <w:proofErr w:type="spellEnd"/>
            <w:r w:rsidRPr="00E1658D">
              <w:rPr>
                <w:color w:val="2D2D2D"/>
                <w:sz w:val="20"/>
                <w:szCs w:val="20"/>
              </w:rPr>
              <w:t xml:space="preserve">*or support* or </w:t>
            </w:r>
            <w:proofErr w:type="spellStart"/>
            <w:r w:rsidRPr="00E1658D">
              <w:rPr>
                <w:color w:val="2D2D2D"/>
                <w:sz w:val="20"/>
                <w:szCs w:val="20"/>
              </w:rPr>
              <w:t>resilien</w:t>
            </w:r>
            <w:proofErr w:type="spellEnd"/>
            <w:r w:rsidRPr="00E1658D">
              <w:rPr>
                <w:color w:val="2D2D2D"/>
                <w:sz w:val="20"/>
                <w:szCs w:val="20"/>
              </w:rPr>
              <w:t>*</w:t>
            </w:r>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7E317EE" w14:textId="77777777" w:rsidR="00443960" w:rsidRPr="00E1658D" w:rsidRDefault="00443960" w:rsidP="00C510FA">
            <w:pPr>
              <w:textAlignment w:val="baseline"/>
              <w:rPr>
                <w:sz w:val="20"/>
                <w:szCs w:val="20"/>
              </w:rPr>
            </w:pPr>
            <w:r w:rsidRPr="00E1658D">
              <w:rPr>
                <w:color w:val="2D2D2D"/>
                <w:sz w:val="20"/>
                <w:szCs w:val="20"/>
              </w:rPr>
              <w:t>162881 </w:t>
            </w:r>
          </w:p>
        </w:tc>
      </w:tr>
      <w:tr w:rsidR="00443960" w:rsidRPr="00E1658D" w14:paraId="1127DA64"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B238902" w14:textId="77777777" w:rsidR="00443960" w:rsidRPr="00E1658D" w:rsidRDefault="00443960" w:rsidP="00C510FA">
            <w:pPr>
              <w:textAlignment w:val="baseline"/>
              <w:rPr>
                <w:sz w:val="20"/>
                <w:szCs w:val="20"/>
              </w:rPr>
            </w:pPr>
            <w:r w:rsidRPr="00E1658D">
              <w:rPr>
                <w:color w:val="2D2D2D"/>
                <w:sz w:val="20"/>
                <w:szCs w:val="20"/>
              </w:rPr>
              <w:t>11 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D4BE234" w14:textId="77777777" w:rsidR="00443960" w:rsidRPr="00E1658D" w:rsidRDefault="00443960" w:rsidP="00C510FA">
            <w:pPr>
              <w:textAlignment w:val="baseline"/>
              <w:rPr>
                <w:sz w:val="20"/>
                <w:szCs w:val="20"/>
              </w:rPr>
            </w:pPr>
            <w:r w:rsidRPr="00E1658D">
              <w:rPr>
                <w:color w:val="2D2D2D"/>
                <w:sz w:val="20"/>
                <w:szCs w:val="20"/>
              </w:rPr>
              <w:t xml:space="preserve">((psycho* or mental or adapt* or </w:t>
            </w:r>
            <w:proofErr w:type="spellStart"/>
            <w:r w:rsidRPr="00E1658D">
              <w:rPr>
                <w:color w:val="2D2D2D"/>
                <w:sz w:val="20"/>
                <w:szCs w:val="20"/>
              </w:rPr>
              <w:t>reduc</w:t>
            </w:r>
            <w:proofErr w:type="spellEnd"/>
            <w:r w:rsidRPr="00E1658D">
              <w:rPr>
                <w:color w:val="2D2D2D"/>
                <w:sz w:val="20"/>
                <w:szCs w:val="20"/>
              </w:rPr>
              <w:t xml:space="preserve">* or hardiness or </w:t>
            </w:r>
            <w:proofErr w:type="spellStart"/>
            <w:r w:rsidRPr="00E1658D">
              <w:rPr>
                <w:color w:val="2D2D2D"/>
                <w:sz w:val="20"/>
                <w:szCs w:val="20"/>
              </w:rPr>
              <w:t>manag</w:t>
            </w:r>
            <w:proofErr w:type="spellEnd"/>
            <w:r w:rsidRPr="00E1658D">
              <w:rPr>
                <w:color w:val="2D2D2D"/>
                <w:sz w:val="20"/>
                <w:szCs w:val="20"/>
              </w:rPr>
              <w:t xml:space="preserve">* or </w:t>
            </w:r>
            <w:proofErr w:type="spellStart"/>
            <w:r w:rsidRPr="00E1658D">
              <w:rPr>
                <w:color w:val="2D2D2D"/>
                <w:sz w:val="20"/>
                <w:szCs w:val="20"/>
              </w:rPr>
              <w:t>regulat</w:t>
            </w:r>
            <w:proofErr w:type="spellEnd"/>
            <w:r w:rsidRPr="00E1658D">
              <w:rPr>
                <w:color w:val="2D2D2D"/>
                <w:sz w:val="20"/>
                <w:szCs w:val="20"/>
              </w:rPr>
              <w:t xml:space="preserve">* or defense or cognitive or distraction or support* or acceptance or assertiveness or lifestyle or assistance or wellness) adj2 (technique* or skill* or mechanism* or train* or </w:t>
            </w:r>
            <w:proofErr w:type="spellStart"/>
            <w:r w:rsidRPr="00E1658D">
              <w:rPr>
                <w:color w:val="2D2D2D"/>
                <w:sz w:val="20"/>
                <w:szCs w:val="20"/>
              </w:rPr>
              <w:t>strateg</w:t>
            </w:r>
            <w:proofErr w:type="spellEnd"/>
            <w:r w:rsidRPr="00E1658D">
              <w:rPr>
                <w:color w:val="2D2D2D"/>
                <w:sz w:val="20"/>
                <w:szCs w:val="20"/>
              </w:rPr>
              <w:t xml:space="preserve">* or method* or approach* or practice* or </w:t>
            </w:r>
            <w:proofErr w:type="spellStart"/>
            <w:r w:rsidRPr="00E1658D">
              <w:rPr>
                <w:color w:val="2D2D2D"/>
                <w:sz w:val="20"/>
                <w:szCs w:val="20"/>
              </w:rPr>
              <w:t>behavio</w:t>
            </w:r>
            <w:proofErr w:type="spellEnd"/>
            <w:r w:rsidRPr="00E1658D">
              <w:rPr>
                <w:color w:val="2D2D2D"/>
                <w:sz w:val="20"/>
                <w:szCs w:val="20"/>
              </w:rPr>
              <w:t xml:space="preserve">* or network* or </w:t>
            </w:r>
            <w:proofErr w:type="spellStart"/>
            <w:r w:rsidRPr="00E1658D">
              <w:rPr>
                <w:color w:val="2D2D2D"/>
                <w:sz w:val="20"/>
                <w:szCs w:val="20"/>
              </w:rPr>
              <w:t>restruct</w:t>
            </w:r>
            <w:proofErr w:type="spellEnd"/>
            <w:r w:rsidRPr="00E1658D">
              <w:rPr>
                <w:color w:val="2D2D2D"/>
                <w:sz w:val="20"/>
                <w:szCs w:val="20"/>
              </w:rPr>
              <w:t xml:space="preserve">* or program* or choice* or </w:t>
            </w:r>
            <w:proofErr w:type="spellStart"/>
            <w:r w:rsidRPr="00E1658D">
              <w:rPr>
                <w:color w:val="2D2D2D"/>
                <w:sz w:val="20"/>
                <w:szCs w:val="20"/>
              </w:rPr>
              <w:t>educat</w:t>
            </w:r>
            <w:proofErr w:type="spellEnd"/>
            <w:r w:rsidRPr="00E1658D">
              <w:rPr>
                <w:color w:val="2D2D2D"/>
                <w:sz w:val="20"/>
                <w:szCs w:val="20"/>
              </w:rPr>
              <w:t xml:space="preserve">* or </w:t>
            </w:r>
            <w:proofErr w:type="spellStart"/>
            <w:r w:rsidRPr="00E1658D">
              <w:rPr>
                <w:color w:val="2D2D2D"/>
                <w:sz w:val="20"/>
                <w:szCs w:val="20"/>
              </w:rPr>
              <w:t>therap</w:t>
            </w:r>
            <w:proofErr w:type="spellEnd"/>
            <w:r w:rsidRPr="00E1658D">
              <w:rPr>
                <w:color w:val="2D2D2D"/>
                <w:sz w:val="20"/>
                <w:szCs w:val="20"/>
              </w:rPr>
              <w:t>* or system* or service*)).</w:t>
            </w:r>
            <w:proofErr w:type="spellStart"/>
            <w:r w:rsidRPr="00E1658D">
              <w:rPr>
                <w:color w:val="2D2D2D"/>
                <w:sz w:val="20"/>
                <w:szCs w:val="20"/>
              </w:rPr>
              <w:t>ti,ab,kw</w:t>
            </w:r>
            <w:proofErr w:type="spell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3319B84" w14:textId="77777777" w:rsidR="00443960" w:rsidRPr="00E1658D" w:rsidRDefault="00443960" w:rsidP="00C510FA">
            <w:pPr>
              <w:textAlignment w:val="baseline"/>
              <w:rPr>
                <w:sz w:val="20"/>
                <w:szCs w:val="20"/>
              </w:rPr>
            </w:pPr>
            <w:r w:rsidRPr="00E1658D">
              <w:rPr>
                <w:color w:val="2D2D2D"/>
                <w:sz w:val="20"/>
                <w:szCs w:val="20"/>
              </w:rPr>
              <w:t>1047435 </w:t>
            </w:r>
          </w:p>
        </w:tc>
      </w:tr>
      <w:tr w:rsidR="00443960" w:rsidRPr="00E1658D" w14:paraId="7CD60618"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0F1F416" w14:textId="77777777" w:rsidR="00443960" w:rsidRPr="00E1658D" w:rsidRDefault="00443960" w:rsidP="00C510FA">
            <w:pPr>
              <w:textAlignment w:val="baseline"/>
              <w:rPr>
                <w:sz w:val="20"/>
                <w:szCs w:val="20"/>
              </w:rPr>
            </w:pPr>
            <w:r w:rsidRPr="00E1658D">
              <w:rPr>
                <w:color w:val="2D2D2D"/>
                <w:sz w:val="20"/>
                <w:szCs w:val="20"/>
              </w:rPr>
              <w:t>12 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D2DCDF4"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exercis</w:t>
            </w:r>
            <w:proofErr w:type="spellEnd"/>
            <w:r w:rsidRPr="00E1658D">
              <w:rPr>
                <w:color w:val="2D2D2D"/>
                <w:sz w:val="20"/>
                <w:szCs w:val="20"/>
              </w:rPr>
              <w:t xml:space="preserve">* or physical </w:t>
            </w:r>
            <w:proofErr w:type="spellStart"/>
            <w:r w:rsidRPr="00E1658D">
              <w:rPr>
                <w:color w:val="2D2D2D"/>
                <w:sz w:val="20"/>
                <w:szCs w:val="20"/>
              </w:rPr>
              <w:t>activit</w:t>
            </w:r>
            <w:proofErr w:type="spellEnd"/>
            <w:r w:rsidRPr="00E1658D">
              <w:rPr>
                <w:color w:val="2D2D2D"/>
                <w:sz w:val="20"/>
                <w:szCs w:val="20"/>
              </w:rPr>
              <w:t xml:space="preserve">* or </w:t>
            </w:r>
            <w:proofErr w:type="spellStart"/>
            <w:r w:rsidRPr="00E1658D">
              <w:rPr>
                <w:color w:val="2D2D2D"/>
                <w:sz w:val="20"/>
                <w:szCs w:val="20"/>
              </w:rPr>
              <w:t>meditat</w:t>
            </w:r>
            <w:proofErr w:type="spellEnd"/>
            <w:r w:rsidRPr="00E1658D">
              <w:rPr>
                <w:color w:val="2D2D2D"/>
                <w:sz w:val="20"/>
                <w:szCs w:val="20"/>
              </w:rPr>
              <w:t xml:space="preserve">* or breath* or mindfulness or decentering or distancing or autogenic or relaxation or grounding or </w:t>
            </w:r>
            <w:proofErr w:type="spellStart"/>
            <w:r w:rsidRPr="00E1658D">
              <w:rPr>
                <w:color w:val="2D2D2D"/>
                <w:sz w:val="20"/>
                <w:szCs w:val="20"/>
              </w:rPr>
              <w:t>self compassion</w:t>
            </w:r>
            <w:proofErr w:type="spellEnd"/>
            <w:r w:rsidRPr="00E1658D">
              <w:rPr>
                <w:color w:val="2D2D2D"/>
                <w:sz w:val="20"/>
                <w:szCs w:val="20"/>
              </w:rPr>
              <w:t xml:space="preserve">* or self </w:t>
            </w:r>
            <w:proofErr w:type="spellStart"/>
            <w:r w:rsidRPr="00E1658D">
              <w:rPr>
                <w:color w:val="2D2D2D"/>
                <w:sz w:val="20"/>
                <w:szCs w:val="20"/>
              </w:rPr>
              <w:t>effica</w:t>
            </w:r>
            <w:proofErr w:type="spellEnd"/>
            <w:r w:rsidRPr="00E1658D">
              <w:rPr>
                <w:color w:val="2D2D2D"/>
                <w:sz w:val="20"/>
                <w:szCs w:val="20"/>
              </w:rPr>
              <w:t xml:space="preserve">* or self </w:t>
            </w:r>
            <w:proofErr w:type="spellStart"/>
            <w:r w:rsidRPr="00E1658D">
              <w:rPr>
                <w:color w:val="2D2D2D"/>
                <w:sz w:val="20"/>
                <w:szCs w:val="20"/>
              </w:rPr>
              <w:t>regulat</w:t>
            </w:r>
            <w:proofErr w:type="spellEnd"/>
            <w:r w:rsidRPr="00E1658D">
              <w:rPr>
                <w:color w:val="2D2D2D"/>
                <w:sz w:val="20"/>
                <w:szCs w:val="20"/>
              </w:rPr>
              <w:t xml:space="preserve">* or self </w:t>
            </w:r>
            <w:proofErr w:type="spellStart"/>
            <w:r w:rsidRPr="00E1658D">
              <w:rPr>
                <w:color w:val="2D2D2D"/>
                <w:sz w:val="20"/>
                <w:szCs w:val="20"/>
              </w:rPr>
              <w:t>manag</w:t>
            </w:r>
            <w:proofErr w:type="spellEnd"/>
            <w:r w:rsidRPr="00E1658D">
              <w:rPr>
                <w:color w:val="2D2D2D"/>
                <w:sz w:val="20"/>
                <w:szCs w:val="20"/>
              </w:rPr>
              <w:t xml:space="preserve">* or </w:t>
            </w:r>
            <w:proofErr w:type="spellStart"/>
            <w:r w:rsidRPr="00E1658D">
              <w:rPr>
                <w:color w:val="2D2D2D"/>
                <w:sz w:val="20"/>
                <w:szCs w:val="20"/>
              </w:rPr>
              <w:t>self heal</w:t>
            </w:r>
            <w:proofErr w:type="spellEnd"/>
            <w:r w:rsidRPr="00E1658D">
              <w:rPr>
                <w:color w:val="2D2D2D"/>
                <w:sz w:val="20"/>
                <w:szCs w:val="20"/>
              </w:rPr>
              <w:t xml:space="preserve">* or </w:t>
            </w:r>
            <w:proofErr w:type="spellStart"/>
            <w:r w:rsidRPr="00E1658D">
              <w:rPr>
                <w:color w:val="2D2D2D"/>
                <w:sz w:val="20"/>
                <w:szCs w:val="20"/>
              </w:rPr>
              <w:t>self help</w:t>
            </w:r>
            <w:proofErr w:type="spellEnd"/>
            <w:r w:rsidRPr="00E1658D">
              <w:rPr>
                <w:color w:val="2D2D2D"/>
                <w:sz w:val="20"/>
                <w:szCs w:val="20"/>
              </w:rPr>
              <w:t xml:space="preserve"> or </w:t>
            </w:r>
            <w:proofErr w:type="spellStart"/>
            <w:r w:rsidRPr="00E1658D">
              <w:rPr>
                <w:color w:val="2D2D2D"/>
                <w:sz w:val="20"/>
                <w:szCs w:val="20"/>
              </w:rPr>
              <w:t>self talk</w:t>
            </w:r>
            <w:proofErr w:type="spellEnd"/>
            <w:r w:rsidRPr="00E1658D">
              <w:rPr>
                <w:color w:val="2D2D2D"/>
                <w:sz w:val="20"/>
                <w:szCs w:val="20"/>
              </w:rPr>
              <w:t xml:space="preserve"> or </w:t>
            </w:r>
            <w:proofErr w:type="spellStart"/>
            <w:r w:rsidRPr="00E1658D">
              <w:rPr>
                <w:color w:val="2D2D2D"/>
                <w:sz w:val="20"/>
                <w:szCs w:val="20"/>
              </w:rPr>
              <w:t>self care</w:t>
            </w:r>
            <w:proofErr w:type="spellEnd"/>
            <w:r w:rsidRPr="00E1658D">
              <w:rPr>
                <w:color w:val="2D2D2D"/>
                <w:sz w:val="20"/>
                <w:szCs w:val="20"/>
              </w:rPr>
              <w:t xml:space="preserve"> or self sooth* or </w:t>
            </w:r>
            <w:proofErr w:type="spellStart"/>
            <w:r w:rsidRPr="00E1658D">
              <w:rPr>
                <w:color w:val="2D2D2D"/>
                <w:sz w:val="20"/>
                <w:szCs w:val="20"/>
              </w:rPr>
              <w:t>self kindness</w:t>
            </w:r>
            <w:proofErr w:type="spellEnd"/>
            <w:r w:rsidRPr="00E1658D">
              <w:rPr>
                <w:color w:val="2D2D2D"/>
                <w:sz w:val="20"/>
                <w:szCs w:val="20"/>
              </w:rPr>
              <w:t xml:space="preserve"> or </w:t>
            </w:r>
            <w:proofErr w:type="spellStart"/>
            <w:r w:rsidRPr="00E1658D">
              <w:rPr>
                <w:color w:val="2D2D2D"/>
                <w:sz w:val="20"/>
                <w:szCs w:val="20"/>
              </w:rPr>
              <w:t>behavio?r</w:t>
            </w:r>
            <w:proofErr w:type="spellEnd"/>
            <w:r w:rsidRPr="00E1658D">
              <w:rPr>
                <w:color w:val="2D2D2D"/>
                <w:sz w:val="20"/>
                <w:szCs w:val="20"/>
              </w:rPr>
              <w:t xml:space="preserve"> </w:t>
            </w:r>
            <w:proofErr w:type="spellStart"/>
            <w:r w:rsidRPr="00E1658D">
              <w:rPr>
                <w:color w:val="2D2D2D"/>
                <w:sz w:val="20"/>
                <w:szCs w:val="20"/>
              </w:rPr>
              <w:t>therap</w:t>
            </w:r>
            <w:proofErr w:type="spellEnd"/>
            <w:r w:rsidRPr="00E1658D">
              <w:rPr>
                <w:color w:val="2D2D2D"/>
                <w:sz w:val="20"/>
                <w:szCs w:val="20"/>
              </w:rPr>
              <w:t>* or debriefing or social support*).</w:t>
            </w:r>
            <w:proofErr w:type="spellStart"/>
            <w:r w:rsidRPr="00E1658D">
              <w:rPr>
                <w:color w:val="2D2D2D"/>
                <w:sz w:val="20"/>
                <w:szCs w:val="20"/>
              </w:rPr>
              <w:t>ti,ab,kw</w:t>
            </w:r>
            <w:proofErr w:type="spell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142DAF1" w14:textId="77777777" w:rsidR="00443960" w:rsidRPr="00E1658D" w:rsidRDefault="00443960" w:rsidP="00C510FA">
            <w:pPr>
              <w:textAlignment w:val="baseline"/>
              <w:rPr>
                <w:sz w:val="20"/>
                <w:szCs w:val="20"/>
              </w:rPr>
            </w:pPr>
            <w:r w:rsidRPr="00E1658D">
              <w:rPr>
                <w:color w:val="2D2D2D"/>
                <w:sz w:val="20"/>
                <w:szCs w:val="20"/>
              </w:rPr>
              <w:t>925841 </w:t>
            </w:r>
          </w:p>
        </w:tc>
      </w:tr>
      <w:tr w:rsidR="00443960" w:rsidRPr="00E1658D" w14:paraId="2A7C5FD1"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9B4CFEA" w14:textId="77777777" w:rsidR="00443960" w:rsidRPr="00E1658D" w:rsidRDefault="00443960" w:rsidP="00C510FA">
            <w:pPr>
              <w:textAlignment w:val="baseline"/>
              <w:rPr>
                <w:sz w:val="20"/>
                <w:szCs w:val="20"/>
              </w:rPr>
            </w:pPr>
            <w:r w:rsidRPr="00E1658D">
              <w:rPr>
                <w:color w:val="2D2D2D"/>
                <w:sz w:val="20"/>
                <w:szCs w:val="20"/>
              </w:rPr>
              <w:t>13 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8991959" w14:textId="77777777" w:rsidR="00443960" w:rsidRPr="00E1658D" w:rsidRDefault="00443960" w:rsidP="00C510FA">
            <w:pPr>
              <w:textAlignment w:val="baseline"/>
              <w:rPr>
                <w:sz w:val="20"/>
                <w:szCs w:val="20"/>
              </w:rPr>
            </w:pPr>
            <w:r w:rsidRPr="00E1658D">
              <w:rPr>
                <w:color w:val="2D2D2D"/>
                <w:sz w:val="20"/>
                <w:szCs w:val="20"/>
              </w:rPr>
              <w:t>cognitive behavioral therapy/ or "acceptance and commitment therapy"/ or cognitive restructuring/ or mindfulness/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46E6743" w14:textId="77777777" w:rsidR="00443960" w:rsidRPr="00E1658D" w:rsidRDefault="00443960" w:rsidP="00C510FA">
            <w:pPr>
              <w:textAlignment w:val="baseline"/>
              <w:rPr>
                <w:sz w:val="20"/>
                <w:szCs w:val="20"/>
              </w:rPr>
            </w:pPr>
            <w:r w:rsidRPr="00E1658D">
              <w:rPr>
                <w:color w:val="2D2D2D"/>
                <w:sz w:val="20"/>
                <w:szCs w:val="20"/>
              </w:rPr>
              <w:t>36514 </w:t>
            </w:r>
          </w:p>
        </w:tc>
      </w:tr>
      <w:tr w:rsidR="00443960" w:rsidRPr="00E1658D" w14:paraId="5FE744AB"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0748CAD" w14:textId="77777777" w:rsidR="00443960" w:rsidRPr="00E1658D" w:rsidRDefault="00443960" w:rsidP="00C510FA">
            <w:pPr>
              <w:textAlignment w:val="baseline"/>
              <w:rPr>
                <w:sz w:val="20"/>
                <w:szCs w:val="20"/>
              </w:rPr>
            </w:pPr>
            <w:r w:rsidRPr="00E1658D">
              <w:rPr>
                <w:color w:val="2D2D2D"/>
                <w:sz w:val="20"/>
                <w:szCs w:val="20"/>
              </w:rPr>
              <w:t>14 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24581B9" w14:textId="77777777" w:rsidR="00443960" w:rsidRPr="00E1658D" w:rsidRDefault="00443960" w:rsidP="00C510FA">
            <w:pPr>
              <w:textAlignment w:val="baseline"/>
              <w:rPr>
                <w:sz w:val="20"/>
                <w:szCs w:val="20"/>
              </w:rPr>
            </w:pPr>
            <w:r w:rsidRPr="00E1658D">
              <w:rPr>
                <w:color w:val="2D2D2D"/>
                <w:sz w:val="20"/>
                <w:szCs w:val="20"/>
              </w:rPr>
              <w:t>resilience, psychological/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F8E4484" w14:textId="77777777" w:rsidR="00443960" w:rsidRPr="00E1658D" w:rsidRDefault="00443960" w:rsidP="00C510FA">
            <w:pPr>
              <w:textAlignment w:val="baseline"/>
              <w:rPr>
                <w:sz w:val="20"/>
                <w:szCs w:val="20"/>
              </w:rPr>
            </w:pPr>
            <w:r w:rsidRPr="00E1658D">
              <w:rPr>
                <w:color w:val="2D2D2D"/>
                <w:sz w:val="20"/>
                <w:szCs w:val="20"/>
              </w:rPr>
              <w:t>8355 </w:t>
            </w:r>
          </w:p>
        </w:tc>
      </w:tr>
      <w:tr w:rsidR="00443960" w:rsidRPr="00E1658D" w14:paraId="7328FF8E"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6424BF8" w14:textId="77777777" w:rsidR="00443960" w:rsidRPr="00E1658D" w:rsidRDefault="00443960" w:rsidP="00C510FA">
            <w:pPr>
              <w:textAlignment w:val="baseline"/>
              <w:rPr>
                <w:sz w:val="20"/>
                <w:szCs w:val="20"/>
              </w:rPr>
            </w:pPr>
            <w:r w:rsidRPr="00E1658D">
              <w:rPr>
                <w:color w:val="2D2D2D"/>
                <w:sz w:val="20"/>
                <w:szCs w:val="20"/>
              </w:rPr>
              <w:t>15 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8694447" w14:textId="77777777" w:rsidR="00443960" w:rsidRPr="00E1658D" w:rsidRDefault="00443960" w:rsidP="00C510FA">
            <w:pPr>
              <w:textAlignment w:val="baseline"/>
              <w:rPr>
                <w:sz w:val="20"/>
                <w:szCs w:val="20"/>
              </w:rPr>
            </w:pPr>
            <w:r w:rsidRPr="00E1658D">
              <w:rPr>
                <w:color w:val="2D2D2D"/>
                <w:sz w:val="20"/>
                <w:szCs w:val="20"/>
              </w:rPr>
              <w:t>emotional regulation/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96D5A2A" w14:textId="77777777" w:rsidR="00443960" w:rsidRPr="00E1658D" w:rsidRDefault="00443960" w:rsidP="00C510FA">
            <w:pPr>
              <w:textAlignment w:val="baseline"/>
              <w:rPr>
                <w:sz w:val="20"/>
                <w:szCs w:val="20"/>
              </w:rPr>
            </w:pPr>
            <w:r w:rsidRPr="00E1658D">
              <w:rPr>
                <w:color w:val="2D2D2D"/>
                <w:sz w:val="20"/>
                <w:szCs w:val="20"/>
              </w:rPr>
              <w:t>2319 </w:t>
            </w:r>
          </w:p>
        </w:tc>
      </w:tr>
      <w:tr w:rsidR="00443960" w:rsidRPr="00E1658D" w14:paraId="47AFFE75"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6E0E5FF" w14:textId="77777777" w:rsidR="00443960" w:rsidRPr="00E1658D" w:rsidRDefault="00443960" w:rsidP="00C510FA">
            <w:pPr>
              <w:textAlignment w:val="baseline"/>
              <w:rPr>
                <w:sz w:val="20"/>
                <w:szCs w:val="20"/>
              </w:rPr>
            </w:pPr>
            <w:r w:rsidRPr="00E1658D">
              <w:rPr>
                <w:color w:val="2D2D2D"/>
                <w:sz w:val="20"/>
                <w:szCs w:val="20"/>
              </w:rPr>
              <w:t>16 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CE42167" w14:textId="77777777" w:rsidR="00443960" w:rsidRPr="00E1658D" w:rsidRDefault="00443960" w:rsidP="00C510FA">
            <w:pPr>
              <w:textAlignment w:val="baseline"/>
              <w:rPr>
                <w:sz w:val="20"/>
                <w:szCs w:val="20"/>
              </w:rPr>
            </w:pPr>
            <w:r w:rsidRPr="00E1658D">
              <w:rPr>
                <w:color w:val="2D2D2D"/>
                <w:sz w:val="20"/>
                <w:szCs w:val="20"/>
              </w:rPr>
              <w:t>exp defense mechanisms/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6E26E58" w14:textId="77777777" w:rsidR="00443960" w:rsidRPr="00E1658D" w:rsidRDefault="00443960" w:rsidP="00C510FA">
            <w:pPr>
              <w:textAlignment w:val="baseline"/>
              <w:rPr>
                <w:sz w:val="20"/>
                <w:szCs w:val="20"/>
              </w:rPr>
            </w:pPr>
            <w:r w:rsidRPr="00E1658D">
              <w:rPr>
                <w:color w:val="2D2D2D"/>
                <w:sz w:val="20"/>
                <w:szCs w:val="20"/>
              </w:rPr>
              <w:t>51314 </w:t>
            </w:r>
          </w:p>
        </w:tc>
      </w:tr>
      <w:tr w:rsidR="00443960" w:rsidRPr="00E1658D" w14:paraId="49014B0D"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5C1BC33" w14:textId="77777777" w:rsidR="00443960" w:rsidRPr="00E1658D" w:rsidRDefault="00443960" w:rsidP="00C510FA">
            <w:pPr>
              <w:textAlignment w:val="baseline"/>
              <w:rPr>
                <w:sz w:val="20"/>
                <w:szCs w:val="20"/>
              </w:rPr>
            </w:pPr>
            <w:r w:rsidRPr="00E1658D">
              <w:rPr>
                <w:color w:val="2D2D2D"/>
                <w:sz w:val="20"/>
                <w:szCs w:val="20"/>
              </w:rPr>
              <w:t>17 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45DC75F" w14:textId="77777777" w:rsidR="00443960" w:rsidRPr="00E1658D" w:rsidRDefault="00443960" w:rsidP="00C510FA">
            <w:pPr>
              <w:textAlignment w:val="baseline"/>
              <w:rPr>
                <w:sz w:val="20"/>
                <w:szCs w:val="20"/>
              </w:rPr>
            </w:pPr>
            <w:r w:rsidRPr="00E1658D">
              <w:rPr>
                <w:color w:val="2D2D2D"/>
                <w:sz w:val="20"/>
                <w:szCs w:val="20"/>
              </w:rPr>
              <w:t>problem solving/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CB64EFF" w14:textId="77777777" w:rsidR="00443960" w:rsidRPr="00E1658D" w:rsidRDefault="00443960" w:rsidP="00C510FA">
            <w:pPr>
              <w:textAlignment w:val="baseline"/>
              <w:rPr>
                <w:sz w:val="20"/>
                <w:szCs w:val="20"/>
              </w:rPr>
            </w:pPr>
            <w:r w:rsidRPr="00E1658D">
              <w:rPr>
                <w:color w:val="2D2D2D"/>
                <w:sz w:val="20"/>
                <w:szCs w:val="20"/>
              </w:rPr>
              <w:t>27273 </w:t>
            </w:r>
          </w:p>
        </w:tc>
      </w:tr>
      <w:tr w:rsidR="00443960" w:rsidRPr="00E1658D" w14:paraId="4D00253F"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1A91753" w14:textId="77777777" w:rsidR="00443960" w:rsidRPr="00E1658D" w:rsidRDefault="00443960" w:rsidP="00C510FA">
            <w:pPr>
              <w:textAlignment w:val="baseline"/>
              <w:rPr>
                <w:sz w:val="20"/>
                <w:szCs w:val="20"/>
              </w:rPr>
            </w:pPr>
            <w:r w:rsidRPr="00E1658D">
              <w:rPr>
                <w:color w:val="2D2D2D"/>
                <w:sz w:val="20"/>
                <w:szCs w:val="20"/>
              </w:rPr>
              <w:t>18 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EF0B0AE" w14:textId="77777777" w:rsidR="00443960" w:rsidRPr="00E1658D" w:rsidRDefault="00443960" w:rsidP="00C510FA">
            <w:pPr>
              <w:textAlignment w:val="baseline"/>
              <w:rPr>
                <w:sz w:val="20"/>
                <w:szCs w:val="20"/>
              </w:rPr>
            </w:pPr>
            <w:proofErr w:type="spellStart"/>
            <w:r w:rsidRPr="00E1658D">
              <w:rPr>
                <w:color w:val="2D2D2D"/>
                <w:sz w:val="20"/>
                <w:szCs w:val="20"/>
              </w:rPr>
              <w:t>self efficacy</w:t>
            </w:r>
            <w:proofErr w:type="spellEnd"/>
            <w:r w:rsidRPr="00E1658D">
              <w:rPr>
                <w:color w:val="2D2D2D"/>
                <w:sz w:val="20"/>
                <w:szCs w:val="20"/>
              </w:rPr>
              <w:t>/ or self-compassion/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2B6E1C5" w14:textId="77777777" w:rsidR="00443960" w:rsidRPr="00E1658D" w:rsidRDefault="00443960" w:rsidP="00C510FA">
            <w:pPr>
              <w:textAlignment w:val="baseline"/>
              <w:rPr>
                <w:sz w:val="20"/>
                <w:szCs w:val="20"/>
              </w:rPr>
            </w:pPr>
            <w:r w:rsidRPr="00E1658D">
              <w:rPr>
                <w:color w:val="2D2D2D"/>
                <w:sz w:val="20"/>
                <w:szCs w:val="20"/>
              </w:rPr>
              <w:t>24539 </w:t>
            </w:r>
          </w:p>
        </w:tc>
      </w:tr>
      <w:tr w:rsidR="00443960" w:rsidRPr="00E1658D" w14:paraId="17FC9D26"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9A1C432" w14:textId="77777777" w:rsidR="00443960" w:rsidRPr="00E1658D" w:rsidRDefault="00443960" w:rsidP="00C510FA">
            <w:pPr>
              <w:textAlignment w:val="baseline"/>
              <w:rPr>
                <w:sz w:val="20"/>
                <w:szCs w:val="20"/>
              </w:rPr>
            </w:pPr>
            <w:r w:rsidRPr="00E1658D">
              <w:rPr>
                <w:color w:val="2D2D2D"/>
                <w:sz w:val="20"/>
                <w:szCs w:val="20"/>
              </w:rPr>
              <w:t>19 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DF071A0" w14:textId="77777777" w:rsidR="00443960" w:rsidRPr="00E1658D" w:rsidRDefault="00443960" w:rsidP="00C510FA">
            <w:pPr>
              <w:textAlignment w:val="baseline"/>
              <w:rPr>
                <w:sz w:val="20"/>
                <w:szCs w:val="20"/>
              </w:rPr>
            </w:pPr>
            <w:r w:rsidRPr="00E1658D">
              <w:rPr>
                <w:color w:val="2D2D2D"/>
                <w:sz w:val="20"/>
                <w:szCs w:val="20"/>
              </w:rPr>
              <w:t>exp relaxation/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C44018F" w14:textId="77777777" w:rsidR="00443960" w:rsidRPr="00E1658D" w:rsidRDefault="00443960" w:rsidP="00C510FA">
            <w:pPr>
              <w:textAlignment w:val="baseline"/>
              <w:rPr>
                <w:sz w:val="20"/>
                <w:szCs w:val="20"/>
              </w:rPr>
            </w:pPr>
            <w:r w:rsidRPr="00E1658D">
              <w:rPr>
                <w:color w:val="2D2D2D"/>
                <w:sz w:val="20"/>
                <w:szCs w:val="20"/>
              </w:rPr>
              <w:t>21832 </w:t>
            </w:r>
          </w:p>
        </w:tc>
      </w:tr>
      <w:tr w:rsidR="00443960" w:rsidRPr="00E1658D" w14:paraId="260E4DFA"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125783F" w14:textId="77777777" w:rsidR="00443960" w:rsidRPr="00E1658D" w:rsidRDefault="00443960" w:rsidP="00C510FA">
            <w:pPr>
              <w:textAlignment w:val="baseline"/>
              <w:rPr>
                <w:sz w:val="20"/>
                <w:szCs w:val="20"/>
              </w:rPr>
            </w:pPr>
            <w:r w:rsidRPr="00E1658D">
              <w:rPr>
                <w:color w:val="2D2D2D"/>
                <w:sz w:val="20"/>
                <w:szCs w:val="20"/>
              </w:rPr>
              <w:t>20 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582E0A1" w14:textId="77777777" w:rsidR="00443960" w:rsidRPr="00E1658D" w:rsidRDefault="00443960" w:rsidP="00C510FA">
            <w:pPr>
              <w:textAlignment w:val="baseline"/>
              <w:rPr>
                <w:sz w:val="20"/>
                <w:szCs w:val="20"/>
              </w:rPr>
            </w:pPr>
            <w:r w:rsidRPr="00E1658D">
              <w:rPr>
                <w:color w:val="2D2D2D"/>
                <w:sz w:val="20"/>
                <w:szCs w:val="20"/>
              </w:rPr>
              <w:t>exp social support/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8F04EDD" w14:textId="77777777" w:rsidR="00443960" w:rsidRPr="00E1658D" w:rsidRDefault="00443960" w:rsidP="00C510FA">
            <w:pPr>
              <w:textAlignment w:val="baseline"/>
              <w:rPr>
                <w:sz w:val="20"/>
                <w:szCs w:val="20"/>
              </w:rPr>
            </w:pPr>
            <w:r w:rsidRPr="00E1658D">
              <w:rPr>
                <w:color w:val="2D2D2D"/>
                <w:sz w:val="20"/>
                <w:szCs w:val="20"/>
              </w:rPr>
              <w:t>79773 </w:t>
            </w:r>
          </w:p>
        </w:tc>
      </w:tr>
      <w:tr w:rsidR="00443960" w:rsidRPr="00E1658D" w14:paraId="3A2F4816"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DD2338F" w14:textId="77777777" w:rsidR="00443960" w:rsidRPr="00E1658D" w:rsidRDefault="00443960" w:rsidP="00C510FA">
            <w:pPr>
              <w:textAlignment w:val="baseline"/>
              <w:rPr>
                <w:sz w:val="20"/>
                <w:szCs w:val="20"/>
              </w:rPr>
            </w:pPr>
            <w:r w:rsidRPr="00E1658D">
              <w:rPr>
                <w:color w:val="2D2D2D"/>
                <w:sz w:val="20"/>
                <w:szCs w:val="20"/>
              </w:rPr>
              <w:t>21 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410B037" w14:textId="77777777" w:rsidR="00443960" w:rsidRPr="00E1658D" w:rsidRDefault="00443960" w:rsidP="00C510FA">
            <w:pPr>
              <w:textAlignment w:val="baseline"/>
              <w:rPr>
                <w:sz w:val="20"/>
                <w:szCs w:val="20"/>
              </w:rPr>
            </w:pPr>
            <w:r w:rsidRPr="00E1658D">
              <w:rPr>
                <w:color w:val="2D2D2D"/>
                <w:sz w:val="20"/>
                <w:szCs w:val="20"/>
              </w:rPr>
              <w:t>exp behavior therapy/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F4521D2" w14:textId="77777777" w:rsidR="00443960" w:rsidRPr="00E1658D" w:rsidRDefault="00443960" w:rsidP="00C510FA">
            <w:pPr>
              <w:textAlignment w:val="baseline"/>
              <w:rPr>
                <w:sz w:val="20"/>
                <w:szCs w:val="20"/>
              </w:rPr>
            </w:pPr>
            <w:r w:rsidRPr="00E1658D">
              <w:rPr>
                <w:color w:val="2D2D2D"/>
                <w:sz w:val="20"/>
                <w:szCs w:val="20"/>
              </w:rPr>
              <w:t>89113 </w:t>
            </w:r>
          </w:p>
        </w:tc>
      </w:tr>
      <w:tr w:rsidR="00443960" w:rsidRPr="00E1658D" w14:paraId="475B1AF4"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2ED42D1" w14:textId="77777777" w:rsidR="00443960" w:rsidRPr="00E1658D" w:rsidRDefault="00443960" w:rsidP="00C510FA">
            <w:pPr>
              <w:textAlignment w:val="baseline"/>
              <w:rPr>
                <w:sz w:val="20"/>
                <w:szCs w:val="20"/>
              </w:rPr>
            </w:pPr>
            <w:r w:rsidRPr="00E1658D">
              <w:rPr>
                <w:color w:val="2D2D2D"/>
                <w:sz w:val="20"/>
                <w:szCs w:val="20"/>
              </w:rPr>
              <w:t>22 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3292910" w14:textId="77777777" w:rsidR="00443960" w:rsidRPr="00E1658D" w:rsidRDefault="00443960" w:rsidP="00C510FA">
            <w:pPr>
              <w:textAlignment w:val="baseline"/>
              <w:rPr>
                <w:sz w:val="20"/>
                <w:szCs w:val="20"/>
              </w:rPr>
            </w:pPr>
            <w:r w:rsidRPr="00E1658D">
              <w:rPr>
                <w:color w:val="2D2D2D"/>
                <w:sz w:val="20"/>
                <w:szCs w:val="20"/>
              </w:rPr>
              <w:t>health promotion/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D191C2E" w14:textId="77777777" w:rsidR="00443960" w:rsidRPr="00E1658D" w:rsidRDefault="00443960" w:rsidP="00C510FA">
            <w:pPr>
              <w:textAlignment w:val="baseline"/>
              <w:rPr>
                <w:sz w:val="20"/>
                <w:szCs w:val="20"/>
              </w:rPr>
            </w:pPr>
            <w:r w:rsidRPr="00E1658D">
              <w:rPr>
                <w:color w:val="2D2D2D"/>
                <w:sz w:val="20"/>
                <w:szCs w:val="20"/>
              </w:rPr>
              <w:t>81367 </w:t>
            </w:r>
          </w:p>
        </w:tc>
      </w:tr>
      <w:tr w:rsidR="00443960" w:rsidRPr="00E1658D" w14:paraId="03384F64"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D25E16E" w14:textId="77777777" w:rsidR="00443960" w:rsidRPr="00E1658D" w:rsidRDefault="00443960" w:rsidP="00C510FA">
            <w:pPr>
              <w:textAlignment w:val="baseline"/>
              <w:rPr>
                <w:sz w:val="20"/>
                <w:szCs w:val="20"/>
              </w:rPr>
            </w:pPr>
            <w:r w:rsidRPr="00E1658D">
              <w:rPr>
                <w:color w:val="2D2D2D"/>
                <w:sz w:val="20"/>
                <w:szCs w:val="20"/>
              </w:rPr>
              <w:t>23 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145E3D3" w14:textId="77777777" w:rsidR="00443960" w:rsidRPr="00E1658D" w:rsidRDefault="00443960" w:rsidP="00C510FA">
            <w:pPr>
              <w:textAlignment w:val="baseline"/>
              <w:rPr>
                <w:sz w:val="20"/>
                <w:szCs w:val="20"/>
              </w:rPr>
            </w:pPr>
            <w:r w:rsidRPr="00E1658D">
              <w:rPr>
                <w:color w:val="2D2D2D"/>
                <w:sz w:val="20"/>
                <w:szCs w:val="20"/>
              </w:rPr>
              <w:t xml:space="preserve">((art or arts or music*) adj2 </w:t>
            </w:r>
            <w:proofErr w:type="spellStart"/>
            <w:r w:rsidRPr="00E1658D">
              <w:rPr>
                <w:color w:val="2D2D2D"/>
                <w:sz w:val="20"/>
                <w:szCs w:val="20"/>
              </w:rPr>
              <w:t>therap</w:t>
            </w:r>
            <w:proofErr w:type="spellEnd"/>
            <w:r w:rsidRPr="00E1658D">
              <w:rPr>
                <w:color w:val="2D2D2D"/>
                <w:sz w:val="20"/>
                <w:szCs w:val="20"/>
              </w:rPr>
              <w:t>*</w:t>
            </w:r>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141C53B" w14:textId="77777777" w:rsidR="00443960" w:rsidRPr="00E1658D" w:rsidRDefault="00443960" w:rsidP="00C510FA">
            <w:pPr>
              <w:textAlignment w:val="baseline"/>
              <w:rPr>
                <w:sz w:val="20"/>
                <w:szCs w:val="20"/>
              </w:rPr>
            </w:pPr>
            <w:r w:rsidRPr="00E1658D">
              <w:rPr>
                <w:color w:val="2D2D2D"/>
                <w:sz w:val="20"/>
                <w:szCs w:val="20"/>
              </w:rPr>
              <w:t>21410 </w:t>
            </w:r>
          </w:p>
        </w:tc>
      </w:tr>
      <w:tr w:rsidR="00443960" w:rsidRPr="00E1658D" w14:paraId="66FA84F1"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24A5E03" w14:textId="77777777" w:rsidR="00443960" w:rsidRPr="00E1658D" w:rsidRDefault="00443960" w:rsidP="00C510FA">
            <w:pPr>
              <w:textAlignment w:val="baseline"/>
              <w:rPr>
                <w:sz w:val="20"/>
                <w:szCs w:val="20"/>
              </w:rPr>
            </w:pPr>
            <w:r w:rsidRPr="00E1658D">
              <w:rPr>
                <w:color w:val="2D2D2D"/>
                <w:sz w:val="20"/>
                <w:szCs w:val="20"/>
              </w:rPr>
              <w:t>24 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A0552CA" w14:textId="77777777" w:rsidR="00443960" w:rsidRPr="00E1658D" w:rsidRDefault="00443960" w:rsidP="00C510FA">
            <w:pPr>
              <w:textAlignment w:val="baseline"/>
              <w:rPr>
                <w:sz w:val="20"/>
                <w:szCs w:val="20"/>
              </w:rPr>
            </w:pPr>
            <w:r w:rsidRPr="00E1658D">
              <w:rPr>
                <w:color w:val="2D2D2D"/>
                <w:sz w:val="20"/>
                <w:szCs w:val="20"/>
              </w:rPr>
              <w:t>art therapy/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945D49E" w14:textId="77777777" w:rsidR="00443960" w:rsidRPr="00E1658D" w:rsidRDefault="00443960" w:rsidP="00C510FA">
            <w:pPr>
              <w:textAlignment w:val="baseline"/>
              <w:rPr>
                <w:sz w:val="20"/>
                <w:szCs w:val="20"/>
              </w:rPr>
            </w:pPr>
            <w:r w:rsidRPr="00E1658D">
              <w:rPr>
                <w:color w:val="2D2D2D"/>
                <w:sz w:val="20"/>
                <w:szCs w:val="20"/>
              </w:rPr>
              <w:t>1726 </w:t>
            </w:r>
          </w:p>
        </w:tc>
      </w:tr>
      <w:tr w:rsidR="00443960" w:rsidRPr="00E1658D" w14:paraId="123EDB82"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3CAFFB2" w14:textId="77777777" w:rsidR="00443960" w:rsidRPr="00E1658D" w:rsidRDefault="00443960" w:rsidP="00C510FA">
            <w:pPr>
              <w:textAlignment w:val="baseline"/>
              <w:rPr>
                <w:sz w:val="20"/>
                <w:szCs w:val="20"/>
              </w:rPr>
            </w:pPr>
            <w:r w:rsidRPr="00E1658D">
              <w:rPr>
                <w:color w:val="2D2D2D"/>
                <w:sz w:val="20"/>
                <w:szCs w:val="20"/>
              </w:rPr>
              <w:t>25 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DC029F5" w14:textId="77777777" w:rsidR="00443960" w:rsidRPr="00E1658D" w:rsidRDefault="00443960" w:rsidP="00C510FA">
            <w:pPr>
              <w:textAlignment w:val="baseline"/>
              <w:rPr>
                <w:sz w:val="20"/>
                <w:szCs w:val="20"/>
              </w:rPr>
            </w:pPr>
            <w:r w:rsidRPr="00E1658D">
              <w:rPr>
                <w:color w:val="2D2D2D"/>
                <w:sz w:val="20"/>
                <w:szCs w:val="20"/>
              </w:rPr>
              <w:t xml:space="preserve">breathing exercises/ or relaxation therapy/ or self-control/ or meditation/ or psychosocial support systems/ or exp sensory art therapies/ or music therapy/ or exp autogenic </w:t>
            </w:r>
            <w:proofErr w:type="spellStart"/>
            <w:r w:rsidRPr="00E1658D">
              <w:rPr>
                <w:color w:val="2D2D2D"/>
                <w:sz w:val="20"/>
                <w:szCs w:val="20"/>
              </w:rPr>
              <w:t>rraining</w:t>
            </w:r>
            <w:proofErr w:type="spell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0164AC3" w14:textId="77777777" w:rsidR="00443960" w:rsidRPr="00E1658D" w:rsidRDefault="00443960" w:rsidP="00C510FA">
            <w:pPr>
              <w:textAlignment w:val="baseline"/>
              <w:rPr>
                <w:sz w:val="20"/>
                <w:szCs w:val="20"/>
              </w:rPr>
            </w:pPr>
            <w:r w:rsidRPr="00E1658D">
              <w:rPr>
                <w:color w:val="2D2D2D"/>
                <w:sz w:val="20"/>
                <w:szCs w:val="20"/>
              </w:rPr>
              <w:t>72976 </w:t>
            </w:r>
          </w:p>
        </w:tc>
      </w:tr>
      <w:tr w:rsidR="00443960" w:rsidRPr="00E1658D" w14:paraId="63D166C5"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077B457" w14:textId="77777777" w:rsidR="00443960" w:rsidRPr="00E1658D" w:rsidRDefault="00443960" w:rsidP="00C510FA">
            <w:pPr>
              <w:textAlignment w:val="baseline"/>
              <w:rPr>
                <w:sz w:val="20"/>
                <w:szCs w:val="20"/>
              </w:rPr>
            </w:pPr>
            <w:r w:rsidRPr="00E1658D">
              <w:rPr>
                <w:color w:val="2D2D2D"/>
                <w:sz w:val="20"/>
                <w:szCs w:val="20"/>
              </w:rPr>
              <w:t>26 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B4E243A" w14:textId="77777777" w:rsidR="00443960" w:rsidRPr="00E1658D" w:rsidRDefault="00443960" w:rsidP="00C510FA">
            <w:pPr>
              <w:textAlignment w:val="baseline"/>
              <w:rPr>
                <w:sz w:val="20"/>
                <w:szCs w:val="20"/>
              </w:rPr>
            </w:pPr>
            <w:r w:rsidRPr="00E1658D">
              <w:rPr>
                <w:color w:val="2D2D2D"/>
                <w:sz w:val="20"/>
                <w:szCs w:val="20"/>
              </w:rPr>
              <w:t>or/8-25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FD0AEDE" w14:textId="77777777" w:rsidR="00443960" w:rsidRPr="00E1658D" w:rsidRDefault="00443960" w:rsidP="00C510FA">
            <w:pPr>
              <w:textAlignment w:val="baseline"/>
              <w:rPr>
                <w:sz w:val="20"/>
                <w:szCs w:val="20"/>
              </w:rPr>
            </w:pPr>
            <w:r w:rsidRPr="00E1658D">
              <w:rPr>
                <w:color w:val="2D2D2D"/>
                <w:sz w:val="20"/>
                <w:szCs w:val="20"/>
              </w:rPr>
              <w:t>2434533 </w:t>
            </w:r>
          </w:p>
        </w:tc>
      </w:tr>
      <w:tr w:rsidR="00443960" w:rsidRPr="00E1658D" w14:paraId="2EA8B9A8"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3607186" w14:textId="77777777" w:rsidR="00443960" w:rsidRPr="00E1658D" w:rsidRDefault="00443960" w:rsidP="00C510FA">
            <w:pPr>
              <w:textAlignment w:val="baseline"/>
              <w:rPr>
                <w:sz w:val="20"/>
                <w:szCs w:val="20"/>
              </w:rPr>
            </w:pPr>
            <w:r w:rsidRPr="00E1658D">
              <w:rPr>
                <w:color w:val="2D2D2D"/>
                <w:sz w:val="20"/>
                <w:szCs w:val="20"/>
              </w:rPr>
              <w:t>27 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5F01957" w14:textId="77777777" w:rsidR="00443960" w:rsidRPr="00E1658D" w:rsidRDefault="00443960" w:rsidP="00C510FA">
            <w:pPr>
              <w:textAlignment w:val="baseline"/>
              <w:rPr>
                <w:sz w:val="20"/>
                <w:szCs w:val="20"/>
              </w:rPr>
            </w:pPr>
            <w:r w:rsidRPr="00E1658D">
              <w:rPr>
                <w:color w:val="2D2D2D"/>
                <w:sz w:val="20"/>
                <w:szCs w:val="20"/>
              </w:rPr>
              <w:t>emergency service, hospital/ or trauma centers/ or exp emergency medical services/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708FB97" w14:textId="77777777" w:rsidR="00443960" w:rsidRPr="00E1658D" w:rsidRDefault="00443960" w:rsidP="00C510FA">
            <w:pPr>
              <w:textAlignment w:val="baseline"/>
              <w:rPr>
                <w:sz w:val="20"/>
                <w:szCs w:val="20"/>
              </w:rPr>
            </w:pPr>
            <w:r w:rsidRPr="00E1658D">
              <w:rPr>
                <w:color w:val="2D2D2D"/>
                <w:sz w:val="20"/>
                <w:szCs w:val="20"/>
              </w:rPr>
              <w:t>168967 </w:t>
            </w:r>
          </w:p>
        </w:tc>
      </w:tr>
      <w:tr w:rsidR="00443960" w:rsidRPr="00E1658D" w14:paraId="5760A89D"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9E727CB" w14:textId="77777777" w:rsidR="00443960" w:rsidRPr="00E1658D" w:rsidRDefault="00443960" w:rsidP="00C510FA">
            <w:pPr>
              <w:textAlignment w:val="baseline"/>
              <w:rPr>
                <w:sz w:val="20"/>
                <w:szCs w:val="20"/>
              </w:rPr>
            </w:pPr>
            <w:r w:rsidRPr="00E1658D">
              <w:rPr>
                <w:color w:val="2D2D2D"/>
                <w:sz w:val="20"/>
                <w:szCs w:val="20"/>
              </w:rPr>
              <w:lastRenderedPageBreak/>
              <w:t>28 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3EE4E58" w14:textId="77777777" w:rsidR="00443960" w:rsidRPr="00E1658D" w:rsidRDefault="00443960" w:rsidP="00C510FA">
            <w:pPr>
              <w:textAlignment w:val="baseline"/>
              <w:rPr>
                <w:sz w:val="20"/>
                <w:szCs w:val="20"/>
              </w:rPr>
            </w:pPr>
            <w:r w:rsidRPr="00E1658D">
              <w:rPr>
                <w:color w:val="2D2D2D"/>
                <w:sz w:val="20"/>
                <w:szCs w:val="20"/>
              </w:rPr>
              <w:t>operating rooms/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8405743" w14:textId="77777777" w:rsidR="00443960" w:rsidRPr="00E1658D" w:rsidRDefault="00443960" w:rsidP="00C510FA">
            <w:pPr>
              <w:textAlignment w:val="baseline"/>
              <w:rPr>
                <w:sz w:val="20"/>
                <w:szCs w:val="20"/>
              </w:rPr>
            </w:pPr>
            <w:r w:rsidRPr="00E1658D">
              <w:rPr>
                <w:color w:val="2D2D2D"/>
                <w:sz w:val="20"/>
                <w:szCs w:val="20"/>
              </w:rPr>
              <w:t>15860 </w:t>
            </w:r>
          </w:p>
        </w:tc>
      </w:tr>
      <w:tr w:rsidR="00443960" w:rsidRPr="00E1658D" w14:paraId="6778E04E"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23171DE" w14:textId="77777777" w:rsidR="00443960" w:rsidRPr="00E1658D" w:rsidRDefault="00443960" w:rsidP="00C510FA">
            <w:pPr>
              <w:textAlignment w:val="baseline"/>
              <w:rPr>
                <w:sz w:val="20"/>
                <w:szCs w:val="20"/>
              </w:rPr>
            </w:pPr>
            <w:r w:rsidRPr="00E1658D">
              <w:rPr>
                <w:color w:val="2D2D2D"/>
                <w:sz w:val="20"/>
                <w:szCs w:val="20"/>
              </w:rPr>
              <w:t>29 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DEA1B87" w14:textId="77777777" w:rsidR="00443960" w:rsidRPr="00E1658D" w:rsidRDefault="00443960" w:rsidP="00C510FA">
            <w:pPr>
              <w:textAlignment w:val="baseline"/>
              <w:rPr>
                <w:sz w:val="20"/>
                <w:szCs w:val="20"/>
              </w:rPr>
            </w:pPr>
            <w:r w:rsidRPr="00E1658D">
              <w:rPr>
                <w:color w:val="2D2D2D"/>
                <w:sz w:val="20"/>
                <w:szCs w:val="20"/>
              </w:rPr>
              <w:t>ambulatory care/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92EE7A2" w14:textId="77777777" w:rsidR="00443960" w:rsidRPr="00E1658D" w:rsidRDefault="00443960" w:rsidP="00C510FA">
            <w:pPr>
              <w:textAlignment w:val="baseline"/>
              <w:rPr>
                <w:sz w:val="20"/>
                <w:szCs w:val="20"/>
              </w:rPr>
            </w:pPr>
            <w:r w:rsidRPr="00E1658D">
              <w:rPr>
                <w:color w:val="2D2D2D"/>
                <w:sz w:val="20"/>
                <w:szCs w:val="20"/>
              </w:rPr>
              <w:t>46342 </w:t>
            </w:r>
          </w:p>
        </w:tc>
      </w:tr>
      <w:tr w:rsidR="00443960" w:rsidRPr="00E1658D" w14:paraId="36B3F68E"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34201DB" w14:textId="77777777" w:rsidR="00443960" w:rsidRPr="00E1658D" w:rsidRDefault="00443960" w:rsidP="00C510FA">
            <w:pPr>
              <w:textAlignment w:val="baseline"/>
              <w:rPr>
                <w:sz w:val="20"/>
                <w:szCs w:val="20"/>
              </w:rPr>
            </w:pPr>
            <w:r w:rsidRPr="00E1658D">
              <w:rPr>
                <w:color w:val="2D2D2D"/>
                <w:sz w:val="20"/>
                <w:szCs w:val="20"/>
              </w:rPr>
              <w:t>30 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64DE927" w14:textId="77777777" w:rsidR="00443960" w:rsidRPr="00E1658D" w:rsidRDefault="00443960" w:rsidP="00C510FA">
            <w:pPr>
              <w:textAlignment w:val="baseline"/>
              <w:rPr>
                <w:sz w:val="20"/>
                <w:szCs w:val="20"/>
              </w:rPr>
            </w:pPr>
            <w:r w:rsidRPr="00E1658D">
              <w:rPr>
                <w:color w:val="2D2D2D"/>
                <w:sz w:val="20"/>
                <w:szCs w:val="20"/>
              </w:rPr>
              <w:t>((acute or critical or intensive) adj2 (care or service* or unit*)).</w:t>
            </w:r>
            <w:proofErr w:type="spellStart"/>
            <w:r w:rsidRPr="00E1658D">
              <w:rPr>
                <w:color w:val="2D2D2D"/>
                <w:sz w:val="20"/>
                <w:szCs w:val="20"/>
              </w:rPr>
              <w:t>mp</w:t>
            </w:r>
            <w:proofErr w:type="spell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5F658A7" w14:textId="77777777" w:rsidR="00443960" w:rsidRPr="00E1658D" w:rsidRDefault="00443960" w:rsidP="00C510FA">
            <w:pPr>
              <w:textAlignment w:val="baseline"/>
              <w:rPr>
                <w:sz w:val="20"/>
                <w:szCs w:val="20"/>
              </w:rPr>
            </w:pPr>
            <w:r w:rsidRPr="00E1658D">
              <w:rPr>
                <w:color w:val="2D2D2D"/>
                <w:sz w:val="20"/>
                <w:szCs w:val="20"/>
              </w:rPr>
              <w:t>313740 </w:t>
            </w:r>
          </w:p>
        </w:tc>
      </w:tr>
      <w:tr w:rsidR="00443960" w:rsidRPr="00E1658D" w14:paraId="0875B9CD"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106710A" w14:textId="77777777" w:rsidR="00443960" w:rsidRPr="00E1658D" w:rsidRDefault="00443960" w:rsidP="00C510FA">
            <w:pPr>
              <w:textAlignment w:val="baseline"/>
              <w:rPr>
                <w:sz w:val="20"/>
                <w:szCs w:val="20"/>
              </w:rPr>
            </w:pPr>
            <w:r w:rsidRPr="00E1658D">
              <w:rPr>
                <w:color w:val="2D2D2D"/>
                <w:sz w:val="20"/>
                <w:szCs w:val="20"/>
              </w:rPr>
              <w:t>31 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F2B6319"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emergenc</w:t>
            </w:r>
            <w:proofErr w:type="spellEnd"/>
            <w:r w:rsidRPr="00E1658D">
              <w:rPr>
                <w:color w:val="2D2D2D"/>
                <w:sz w:val="20"/>
                <w:szCs w:val="20"/>
              </w:rPr>
              <w:t>* or trauma) adj2 (room* or department* or care or service* or unit or units or cent* or ward or wards or treatment*)).</w:t>
            </w:r>
            <w:proofErr w:type="spellStart"/>
            <w:r w:rsidRPr="00E1658D">
              <w:rPr>
                <w:color w:val="2D2D2D"/>
                <w:sz w:val="20"/>
                <w:szCs w:val="20"/>
              </w:rPr>
              <w:t>mp</w:t>
            </w:r>
            <w:proofErr w:type="spell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E85A773" w14:textId="77777777" w:rsidR="00443960" w:rsidRPr="00E1658D" w:rsidRDefault="00443960" w:rsidP="00C510FA">
            <w:pPr>
              <w:textAlignment w:val="baseline"/>
              <w:rPr>
                <w:sz w:val="20"/>
                <w:szCs w:val="20"/>
              </w:rPr>
            </w:pPr>
            <w:r w:rsidRPr="00E1658D">
              <w:rPr>
                <w:color w:val="2D2D2D"/>
                <w:sz w:val="20"/>
                <w:szCs w:val="20"/>
              </w:rPr>
              <w:t>282169 </w:t>
            </w:r>
          </w:p>
        </w:tc>
      </w:tr>
      <w:tr w:rsidR="00443960" w:rsidRPr="00E1658D" w14:paraId="4089931D"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765AAD7" w14:textId="77777777" w:rsidR="00443960" w:rsidRPr="00E1658D" w:rsidRDefault="00443960" w:rsidP="00C510FA">
            <w:pPr>
              <w:textAlignment w:val="baseline"/>
              <w:rPr>
                <w:sz w:val="20"/>
                <w:szCs w:val="20"/>
              </w:rPr>
            </w:pPr>
            <w:r w:rsidRPr="00E1658D">
              <w:rPr>
                <w:color w:val="2D2D2D"/>
                <w:sz w:val="20"/>
                <w:szCs w:val="20"/>
              </w:rPr>
              <w:t>32 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257CAE2"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operat</w:t>
            </w:r>
            <w:proofErr w:type="spellEnd"/>
            <w:r w:rsidRPr="00E1658D">
              <w:rPr>
                <w:color w:val="2D2D2D"/>
                <w:sz w:val="20"/>
                <w:szCs w:val="20"/>
              </w:rPr>
              <w:t>* adj2 (room* or department*)).</w:t>
            </w:r>
            <w:proofErr w:type="spellStart"/>
            <w:r w:rsidRPr="00E1658D">
              <w:rPr>
                <w:color w:val="2D2D2D"/>
                <w:sz w:val="20"/>
                <w:szCs w:val="20"/>
              </w:rPr>
              <w:t>mp</w:t>
            </w:r>
            <w:proofErr w:type="spell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D0EEC3B" w14:textId="77777777" w:rsidR="00443960" w:rsidRPr="00E1658D" w:rsidRDefault="00443960" w:rsidP="00C510FA">
            <w:pPr>
              <w:textAlignment w:val="baseline"/>
              <w:rPr>
                <w:sz w:val="20"/>
                <w:szCs w:val="20"/>
              </w:rPr>
            </w:pPr>
            <w:r w:rsidRPr="00E1658D">
              <w:rPr>
                <w:color w:val="2D2D2D"/>
                <w:sz w:val="20"/>
                <w:szCs w:val="20"/>
              </w:rPr>
              <w:t>51753 </w:t>
            </w:r>
          </w:p>
        </w:tc>
      </w:tr>
      <w:tr w:rsidR="00443960" w:rsidRPr="00E1658D" w14:paraId="7BBE663B"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8DD9DB8" w14:textId="77777777" w:rsidR="00443960" w:rsidRPr="00E1658D" w:rsidRDefault="00443960" w:rsidP="00C510FA">
            <w:pPr>
              <w:textAlignment w:val="baseline"/>
              <w:rPr>
                <w:sz w:val="20"/>
                <w:szCs w:val="20"/>
              </w:rPr>
            </w:pPr>
            <w:r w:rsidRPr="00E1658D">
              <w:rPr>
                <w:color w:val="2D2D2D"/>
                <w:sz w:val="20"/>
                <w:szCs w:val="20"/>
              </w:rPr>
              <w:t>33 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8F8820B" w14:textId="77777777" w:rsidR="00443960" w:rsidRPr="00E1658D" w:rsidRDefault="00443960" w:rsidP="00C510FA">
            <w:pPr>
              <w:textAlignment w:val="baseline"/>
              <w:rPr>
                <w:sz w:val="20"/>
                <w:szCs w:val="20"/>
              </w:rPr>
            </w:pPr>
            <w:r w:rsidRPr="00E1658D">
              <w:rPr>
                <w:color w:val="2D2D2D"/>
                <w:sz w:val="20"/>
                <w:szCs w:val="20"/>
              </w:rPr>
              <w:t>(NICU or ICU or PICU).</w:t>
            </w:r>
            <w:proofErr w:type="spellStart"/>
            <w:r w:rsidRPr="00E1658D">
              <w:rPr>
                <w:color w:val="2D2D2D"/>
                <w:sz w:val="20"/>
                <w:szCs w:val="20"/>
              </w:rPr>
              <w:t>mp</w:t>
            </w:r>
            <w:proofErr w:type="spell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0A1D6E9" w14:textId="77777777" w:rsidR="00443960" w:rsidRPr="00E1658D" w:rsidRDefault="00443960" w:rsidP="00C510FA">
            <w:pPr>
              <w:textAlignment w:val="baseline"/>
              <w:rPr>
                <w:sz w:val="20"/>
                <w:szCs w:val="20"/>
              </w:rPr>
            </w:pPr>
            <w:r w:rsidRPr="00E1658D">
              <w:rPr>
                <w:color w:val="2D2D2D"/>
                <w:sz w:val="20"/>
                <w:szCs w:val="20"/>
              </w:rPr>
              <w:t>103490 </w:t>
            </w:r>
          </w:p>
        </w:tc>
      </w:tr>
      <w:tr w:rsidR="00443960" w:rsidRPr="00E1658D" w14:paraId="2645F9B7"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264F179" w14:textId="77777777" w:rsidR="00443960" w:rsidRPr="00E1658D" w:rsidRDefault="00443960" w:rsidP="00C510FA">
            <w:pPr>
              <w:textAlignment w:val="baseline"/>
              <w:rPr>
                <w:sz w:val="20"/>
                <w:szCs w:val="20"/>
              </w:rPr>
            </w:pPr>
            <w:r w:rsidRPr="00E1658D">
              <w:rPr>
                <w:color w:val="2D2D2D"/>
                <w:sz w:val="20"/>
                <w:szCs w:val="20"/>
              </w:rPr>
              <w:t>34 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5909B88" w14:textId="77777777" w:rsidR="00443960" w:rsidRPr="00E1658D" w:rsidRDefault="00443960" w:rsidP="00C510FA">
            <w:pPr>
              <w:textAlignment w:val="baseline"/>
              <w:rPr>
                <w:sz w:val="20"/>
                <w:szCs w:val="20"/>
              </w:rPr>
            </w:pPr>
            <w:r w:rsidRPr="00E1658D">
              <w:rPr>
                <w:color w:val="2D2D2D"/>
                <w:sz w:val="20"/>
                <w:szCs w:val="20"/>
              </w:rPr>
              <w:t>exp intensive care units/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7AB6B74" w14:textId="77777777" w:rsidR="00443960" w:rsidRPr="00E1658D" w:rsidRDefault="00443960" w:rsidP="00C510FA">
            <w:pPr>
              <w:textAlignment w:val="baseline"/>
              <w:rPr>
                <w:sz w:val="20"/>
                <w:szCs w:val="20"/>
              </w:rPr>
            </w:pPr>
            <w:r w:rsidRPr="00E1658D">
              <w:rPr>
                <w:color w:val="2D2D2D"/>
                <w:sz w:val="20"/>
                <w:szCs w:val="20"/>
              </w:rPr>
              <w:t>105528 </w:t>
            </w:r>
          </w:p>
        </w:tc>
      </w:tr>
      <w:tr w:rsidR="00443960" w:rsidRPr="00E1658D" w14:paraId="7A55CAC7"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5899A46" w14:textId="77777777" w:rsidR="00443960" w:rsidRPr="00E1658D" w:rsidRDefault="00443960" w:rsidP="00C510FA">
            <w:pPr>
              <w:textAlignment w:val="baseline"/>
              <w:rPr>
                <w:sz w:val="20"/>
                <w:szCs w:val="20"/>
              </w:rPr>
            </w:pPr>
            <w:r w:rsidRPr="00E1658D">
              <w:rPr>
                <w:color w:val="2D2D2D"/>
                <w:sz w:val="20"/>
                <w:szCs w:val="20"/>
              </w:rPr>
              <w:t>35 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AF0637E" w14:textId="77777777" w:rsidR="00443960" w:rsidRPr="00E1658D" w:rsidRDefault="00443960" w:rsidP="00C510FA">
            <w:pPr>
              <w:textAlignment w:val="baseline"/>
              <w:rPr>
                <w:sz w:val="20"/>
                <w:szCs w:val="20"/>
              </w:rPr>
            </w:pPr>
            <w:r w:rsidRPr="00E1658D">
              <w:rPr>
                <w:color w:val="2D2D2D"/>
                <w:sz w:val="20"/>
                <w:szCs w:val="20"/>
              </w:rPr>
              <w:t>intensive care units, pediatric/ or intensive care units, neonatal/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325C07A" w14:textId="77777777" w:rsidR="00443960" w:rsidRPr="00E1658D" w:rsidRDefault="00443960" w:rsidP="00C510FA">
            <w:pPr>
              <w:textAlignment w:val="baseline"/>
              <w:rPr>
                <w:sz w:val="20"/>
                <w:szCs w:val="20"/>
              </w:rPr>
            </w:pPr>
            <w:r w:rsidRPr="00E1658D">
              <w:rPr>
                <w:color w:val="2D2D2D"/>
                <w:sz w:val="20"/>
                <w:szCs w:val="20"/>
              </w:rPr>
              <w:t>27346 </w:t>
            </w:r>
          </w:p>
        </w:tc>
      </w:tr>
      <w:tr w:rsidR="00443960" w:rsidRPr="00E1658D" w14:paraId="2C09F60C"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85138EA" w14:textId="77777777" w:rsidR="00443960" w:rsidRPr="00E1658D" w:rsidRDefault="00443960" w:rsidP="00C510FA">
            <w:pPr>
              <w:textAlignment w:val="baseline"/>
              <w:rPr>
                <w:sz w:val="20"/>
                <w:szCs w:val="20"/>
              </w:rPr>
            </w:pPr>
            <w:r w:rsidRPr="00E1658D">
              <w:rPr>
                <w:color w:val="2D2D2D"/>
                <w:sz w:val="20"/>
                <w:szCs w:val="20"/>
              </w:rPr>
              <w:t>36 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F01562D" w14:textId="77777777" w:rsidR="00443960" w:rsidRPr="00E1658D" w:rsidRDefault="00443960" w:rsidP="00C510FA">
            <w:pPr>
              <w:textAlignment w:val="baseline"/>
              <w:rPr>
                <w:sz w:val="20"/>
                <w:szCs w:val="20"/>
              </w:rPr>
            </w:pPr>
            <w:r w:rsidRPr="00E1658D">
              <w:rPr>
                <w:color w:val="2D2D2D"/>
                <w:sz w:val="20"/>
                <w:szCs w:val="20"/>
              </w:rPr>
              <w:t>exp transplantation/ or exp organ transplantation/ or exp "tissue and organ harvesting"/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153EF24" w14:textId="77777777" w:rsidR="00443960" w:rsidRPr="00E1658D" w:rsidRDefault="00443960" w:rsidP="00C510FA">
            <w:pPr>
              <w:textAlignment w:val="baseline"/>
              <w:rPr>
                <w:sz w:val="20"/>
                <w:szCs w:val="20"/>
              </w:rPr>
            </w:pPr>
            <w:r w:rsidRPr="00E1658D">
              <w:rPr>
                <w:color w:val="2D2D2D"/>
                <w:sz w:val="20"/>
                <w:szCs w:val="20"/>
              </w:rPr>
              <w:t>570199 </w:t>
            </w:r>
          </w:p>
        </w:tc>
      </w:tr>
      <w:tr w:rsidR="00443960" w:rsidRPr="00E1658D" w14:paraId="3AE9874A"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530E628" w14:textId="77777777" w:rsidR="00443960" w:rsidRPr="00E1658D" w:rsidRDefault="00443960" w:rsidP="00C510FA">
            <w:pPr>
              <w:textAlignment w:val="baseline"/>
              <w:rPr>
                <w:sz w:val="20"/>
                <w:szCs w:val="20"/>
              </w:rPr>
            </w:pPr>
            <w:r w:rsidRPr="00E1658D">
              <w:rPr>
                <w:color w:val="2D2D2D"/>
                <w:sz w:val="20"/>
                <w:szCs w:val="20"/>
              </w:rPr>
              <w:t>37 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FFA3E10" w14:textId="77777777" w:rsidR="00443960" w:rsidRPr="00E1658D" w:rsidRDefault="00443960" w:rsidP="00C510FA">
            <w:pPr>
              <w:textAlignment w:val="baseline"/>
              <w:rPr>
                <w:sz w:val="20"/>
                <w:szCs w:val="20"/>
              </w:rPr>
            </w:pPr>
            <w:r w:rsidRPr="00E1658D">
              <w:rPr>
                <w:color w:val="2D2D2D"/>
                <w:sz w:val="20"/>
                <w:szCs w:val="20"/>
              </w:rPr>
              <w:t>exp "Tissue and Organ Procurement"/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E2BA1C4" w14:textId="77777777" w:rsidR="00443960" w:rsidRPr="00E1658D" w:rsidRDefault="00443960" w:rsidP="00C510FA">
            <w:pPr>
              <w:textAlignment w:val="baseline"/>
              <w:rPr>
                <w:sz w:val="20"/>
                <w:szCs w:val="20"/>
              </w:rPr>
            </w:pPr>
            <w:r w:rsidRPr="00E1658D">
              <w:rPr>
                <w:color w:val="2D2D2D"/>
                <w:sz w:val="20"/>
                <w:szCs w:val="20"/>
              </w:rPr>
              <w:t>25400 </w:t>
            </w:r>
          </w:p>
        </w:tc>
      </w:tr>
      <w:tr w:rsidR="00443960" w:rsidRPr="00E1658D" w14:paraId="6833646C"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BF7E65E" w14:textId="77777777" w:rsidR="00443960" w:rsidRPr="00E1658D" w:rsidRDefault="00443960" w:rsidP="00C510FA">
            <w:pPr>
              <w:textAlignment w:val="baseline"/>
              <w:rPr>
                <w:sz w:val="20"/>
                <w:szCs w:val="20"/>
              </w:rPr>
            </w:pPr>
            <w:r w:rsidRPr="00E1658D">
              <w:rPr>
                <w:color w:val="2D2D2D"/>
                <w:sz w:val="20"/>
                <w:szCs w:val="20"/>
              </w:rPr>
              <w:t>38 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04D7EBC" w14:textId="77777777" w:rsidR="00443960" w:rsidRPr="00E1658D" w:rsidRDefault="00443960" w:rsidP="00C510FA">
            <w:pPr>
              <w:textAlignment w:val="baseline"/>
              <w:rPr>
                <w:sz w:val="20"/>
                <w:szCs w:val="20"/>
              </w:rPr>
            </w:pPr>
            <w:r w:rsidRPr="00E1658D">
              <w:rPr>
                <w:color w:val="2D2D2D"/>
                <w:sz w:val="20"/>
                <w:szCs w:val="20"/>
              </w:rPr>
              <w:t>(organ* adj3 (</w:t>
            </w:r>
            <w:proofErr w:type="spellStart"/>
            <w:r w:rsidRPr="00E1658D">
              <w:rPr>
                <w:color w:val="2D2D2D"/>
                <w:sz w:val="20"/>
                <w:szCs w:val="20"/>
              </w:rPr>
              <w:t>donat</w:t>
            </w:r>
            <w:proofErr w:type="spellEnd"/>
            <w:r w:rsidRPr="00E1658D">
              <w:rPr>
                <w:color w:val="2D2D2D"/>
                <w:sz w:val="20"/>
                <w:szCs w:val="20"/>
              </w:rPr>
              <w:t xml:space="preserve">* or donor* or </w:t>
            </w:r>
            <w:proofErr w:type="spellStart"/>
            <w:r w:rsidRPr="00E1658D">
              <w:rPr>
                <w:color w:val="2D2D2D"/>
                <w:sz w:val="20"/>
                <w:szCs w:val="20"/>
              </w:rPr>
              <w:t>procur</w:t>
            </w:r>
            <w:proofErr w:type="spellEnd"/>
            <w:r w:rsidRPr="00E1658D">
              <w:rPr>
                <w:color w:val="2D2D2D"/>
                <w:sz w:val="20"/>
                <w:szCs w:val="20"/>
              </w:rPr>
              <w:t xml:space="preserve">* or </w:t>
            </w:r>
            <w:proofErr w:type="gramStart"/>
            <w:r w:rsidRPr="00E1658D">
              <w:rPr>
                <w:color w:val="2D2D2D"/>
                <w:sz w:val="20"/>
                <w:szCs w:val="20"/>
              </w:rPr>
              <w:t>transplant*)).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803E34B" w14:textId="77777777" w:rsidR="00443960" w:rsidRPr="00E1658D" w:rsidRDefault="00443960" w:rsidP="00C510FA">
            <w:pPr>
              <w:textAlignment w:val="baseline"/>
              <w:rPr>
                <w:sz w:val="20"/>
                <w:szCs w:val="20"/>
              </w:rPr>
            </w:pPr>
            <w:r w:rsidRPr="00E1658D">
              <w:rPr>
                <w:color w:val="2D2D2D"/>
                <w:sz w:val="20"/>
                <w:szCs w:val="20"/>
              </w:rPr>
              <w:t>56882 </w:t>
            </w:r>
          </w:p>
        </w:tc>
      </w:tr>
      <w:tr w:rsidR="00443960" w:rsidRPr="00E1658D" w14:paraId="6902677F"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6A07B92" w14:textId="77777777" w:rsidR="00443960" w:rsidRPr="00E1658D" w:rsidRDefault="00443960" w:rsidP="00C510FA">
            <w:pPr>
              <w:textAlignment w:val="baseline"/>
              <w:rPr>
                <w:sz w:val="20"/>
                <w:szCs w:val="20"/>
              </w:rPr>
            </w:pPr>
            <w:r w:rsidRPr="00E1658D">
              <w:rPr>
                <w:color w:val="2D2D2D"/>
                <w:sz w:val="20"/>
                <w:szCs w:val="20"/>
              </w:rPr>
              <w:t>39 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5B15EF1" w14:textId="77777777" w:rsidR="00443960" w:rsidRPr="00E1658D" w:rsidRDefault="00443960" w:rsidP="00C510FA">
            <w:pPr>
              <w:textAlignment w:val="baseline"/>
              <w:rPr>
                <w:sz w:val="20"/>
                <w:szCs w:val="20"/>
              </w:rPr>
            </w:pPr>
            <w:r w:rsidRPr="00E1658D">
              <w:rPr>
                <w:color w:val="2D2D2D"/>
                <w:sz w:val="20"/>
                <w:szCs w:val="20"/>
              </w:rPr>
              <w:t>exp critical care/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094014B" w14:textId="77777777" w:rsidR="00443960" w:rsidRPr="00E1658D" w:rsidRDefault="00443960" w:rsidP="00C510FA">
            <w:pPr>
              <w:textAlignment w:val="baseline"/>
              <w:rPr>
                <w:sz w:val="20"/>
                <w:szCs w:val="20"/>
              </w:rPr>
            </w:pPr>
            <w:r w:rsidRPr="00E1658D">
              <w:rPr>
                <w:color w:val="2D2D2D"/>
                <w:sz w:val="20"/>
                <w:szCs w:val="20"/>
              </w:rPr>
              <w:t>66533 </w:t>
            </w:r>
          </w:p>
        </w:tc>
      </w:tr>
      <w:tr w:rsidR="00443960" w:rsidRPr="00E1658D" w14:paraId="1C3C98AC"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C495765" w14:textId="77777777" w:rsidR="00443960" w:rsidRPr="00E1658D" w:rsidRDefault="00443960" w:rsidP="00C510FA">
            <w:pPr>
              <w:textAlignment w:val="baseline"/>
              <w:rPr>
                <w:sz w:val="20"/>
                <w:szCs w:val="20"/>
              </w:rPr>
            </w:pPr>
            <w:r w:rsidRPr="00E1658D">
              <w:rPr>
                <w:color w:val="2D2D2D"/>
                <w:sz w:val="20"/>
                <w:szCs w:val="20"/>
              </w:rPr>
              <w:t>40 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4AA7284" w14:textId="77777777" w:rsidR="00443960" w:rsidRPr="00E1658D" w:rsidRDefault="00443960" w:rsidP="00C510FA">
            <w:pPr>
              <w:textAlignment w:val="baseline"/>
              <w:rPr>
                <w:sz w:val="20"/>
                <w:szCs w:val="20"/>
              </w:rPr>
            </w:pPr>
            <w:r w:rsidRPr="00E1658D">
              <w:rPr>
                <w:color w:val="2D2D2D"/>
                <w:sz w:val="20"/>
                <w:szCs w:val="20"/>
              </w:rPr>
              <w:t>or/27-39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9F80DF7" w14:textId="77777777" w:rsidR="00443960" w:rsidRPr="00E1658D" w:rsidRDefault="00443960" w:rsidP="00C510FA">
            <w:pPr>
              <w:textAlignment w:val="baseline"/>
              <w:rPr>
                <w:sz w:val="20"/>
                <w:szCs w:val="20"/>
              </w:rPr>
            </w:pPr>
            <w:r w:rsidRPr="00E1658D">
              <w:rPr>
                <w:color w:val="2D2D2D"/>
                <w:sz w:val="20"/>
                <w:szCs w:val="20"/>
              </w:rPr>
              <w:t>1287702 </w:t>
            </w:r>
          </w:p>
        </w:tc>
      </w:tr>
      <w:tr w:rsidR="00443960" w:rsidRPr="00E1658D" w14:paraId="1337883A"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BB9AD17" w14:textId="77777777" w:rsidR="00443960" w:rsidRPr="00E1658D" w:rsidRDefault="00443960" w:rsidP="00C510FA">
            <w:pPr>
              <w:textAlignment w:val="baseline"/>
              <w:rPr>
                <w:sz w:val="20"/>
                <w:szCs w:val="20"/>
              </w:rPr>
            </w:pPr>
            <w:r w:rsidRPr="00E1658D">
              <w:rPr>
                <w:color w:val="2D2D2D"/>
                <w:sz w:val="20"/>
                <w:szCs w:val="20"/>
              </w:rPr>
              <w:t>41 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D322471" w14:textId="77777777" w:rsidR="00443960" w:rsidRPr="00E1658D" w:rsidRDefault="00443960" w:rsidP="00C510FA">
            <w:pPr>
              <w:textAlignment w:val="baseline"/>
              <w:rPr>
                <w:sz w:val="20"/>
                <w:szCs w:val="20"/>
              </w:rPr>
            </w:pPr>
            <w:r w:rsidRPr="00E1658D">
              <w:rPr>
                <w:color w:val="2D2D2D"/>
                <w:sz w:val="20"/>
                <w:szCs w:val="20"/>
              </w:rPr>
              <w:t>3 and 7 and 26 and 40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7AD0222" w14:textId="77777777" w:rsidR="00443960" w:rsidRPr="00E1658D" w:rsidRDefault="00443960" w:rsidP="00C510FA">
            <w:pPr>
              <w:textAlignment w:val="baseline"/>
              <w:rPr>
                <w:sz w:val="20"/>
                <w:szCs w:val="20"/>
              </w:rPr>
            </w:pPr>
            <w:r w:rsidRPr="00E1658D">
              <w:rPr>
                <w:color w:val="2D2D2D"/>
                <w:sz w:val="20"/>
                <w:szCs w:val="20"/>
              </w:rPr>
              <w:t>2200 </w:t>
            </w:r>
          </w:p>
        </w:tc>
      </w:tr>
      <w:tr w:rsidR="00443960" w:rsidRPr="00E1658D" w14:paraId="001BC897" w14:textId="77777777" w:rsidTr="00443960">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471E38C" w14:textId="77777777" w:rsidR="00443960" w:rsidRPr="00E1658D" w:rsidRDefault="00443960" w:rsidP="00C510FA">
            <w:pPr>
              <w:textAlignment w:val="baseline"/>
              <w:rPr>
                <w:sz w:val="20"/>
                <w:szCs w:val="20"/>
              </w:rPr>
            </w:pPr>
            <w:r w:rsidRPr="00E1658D">
              <w:rPr>
                <w:color w:val="2D2D2D"/>
                <w:sz w:val="20"/>
                <w:szCs w:val="20"/>
              </w:rPr>
              <w:t>42 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03360D4" w14:textId="77777777" w:rsidR="00443960" w:rsidRPr="00E1658D" w:rsidRDefault="00443960" w:rsidP="00C510FA">
            <w:pPr>
              <w:textAlignment w:val="baseline"/>
              <w:rPr>
                <w:sz w:val="20"/>
                <w:szCs w:val="20"/>
              </w:rPr>
            </w:pPr>
            <w:r w:rsidRPr="00E1658D">
              <w:rPr>
                <w:color w:val="2D2D2D"/>
                <w:sz w:val="20"/>
                <w:szCs w:val="20"/>
              </w:rPr>
              <w:t>limit 41 to (</w:t>
            </w:r>
            <w:proofErr w:type="spellStart"/>
            <w:r w:rsidRPr="00E1658D">
              <w:rPr>
                <w:color w:val="2D2D2D"/>
                <w:sz w:val="20"/>
                <w:szCs w:val="20"/>
              </w:rPr>
              <w:t>english</w:t>
            </w:r>
            <w:proofErr w:type="spellEnd"/>
            <w:r w:rsidRPr="00E1658D">
              <w:rPr>
                <w:color w:val="2D2D2D"/>
                <w:sz w:val="20"/>
                <w:szCs w:val="20"/>
              </w:rPr>
              <w:t xml:space="preserve"> language and yr="2000 -Current") </w:t>
            </w:r>
          </w:p>
        </w:tc>
        <w:tc>
          <w:tcPr>
            <w:tcW w:w="1418"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E167F3B" w14:textId="77777777" w:rsidR="00443960" w:rsidRPr="00E1658D" w:rsidRDefault="00443960" w:rsidP="00C510FA">
            <w:pPr>
              <w:textAlignment w:val="baseline"/>
              <w:rPr>
                <w:sz w:val="20"/>
                <w:szCs w:val="20"/>
              </w:rPr>
            </w:pPr>
            <w:r w:rsidRPr="00E1658D">
              <w:rPr>
                <w:color w:val="2D2D2D"/>
                <w:sz w:val="20"/>
                <w:szCs w:val="20"/>
              </w:rPr>
              <w:t>1796 </w:t>
            </w:r>
          </w:p>
        </w:tc>
      </w:tr>
    </w:tbl>
    <w:p w14:paraId="10D3D98F" w14:textId="77777777" w:rsidR="00443960" w:rsidRDefault="00443960" w:rsidP="00443960">
      <w:pPr>
        <w:spacing w:line="480" w:lineRule="auto"/>
      </w:pPr>
    </w:p>
    <w:p w14:paraId="02B75EE6" w14:textId="77777777" w:rsidR="00443960" w:rsidRPr="00297931" w:rsidRDefault="00443960" w:rsidP="00443960">
      <w:pPr>
        <w:rPr>
          <w:color w:val="0A0905"/>
        </w:rPr>
      </w:pPr>
      <w:r w:rsidRPr="00297931">
        <w:rPr>
          <w:rStyle w:val="normaltextrun"/>
          <w:rFonts w:eastAsiaTheme="majorEastAsia"/>
          <w:color w:val="0A0905"/>
          <w:shd w:val="clear" w:color="auto" w:fill="FFFFFF"/>
        </w:rPr>
        <w:t>Database(s): </w:t>
      </w:r>
      <w:r w:rsidRPr="00297931">
        <w:rPr>
          <w:rStyle w:val="normaltextrun"/>
          <w:rFonts w:eastAsiaTheme="majorEastAsia"/>
          <w:b/>
          <w:bCs/>
          <w:color w:val="0A0905"/>
          <w:shd w:val="clear" w:color="auto" w:fill="FFFFFF"/>
        </w:rPr>
        <w:t>Embase </w:t>
      </w:r>
      <w:r w:rsidRPr="00297931">
        <w:rPr>
          <w:rStyle w:val="normaltextrun"/>
          <w:rFonts w:eastAsiaTheme="majorEastAsia"/>
          <w:color w:val="0A0905"/>
          <w:shd w:val="clear" w:color="auto" w:fill="FFFFFF"/>
        </w:rPr>
        <w:t>1974 to 2023 July 05</w:t>
      </w:r>
      <w:r w:rsidRPr="00297931">
        <w:rPr>
          <w:rStyle w:val="scxw143718644"/>
          <w:rFonts w:eastAsiaTheme="majorEastAsia"/>
          <w:color w:val="0A0905"/>
        </w:rPr>
        <w:t> </w:t>
      </w:r>
    </w:p>
    <w:p w14:paraId="1D596F75" w14:textId="0DAE315B" w:rsidR="00443960" w:rsidRDefault="00443960" w:rsidP="00443960">
      <w:r w:rsidRPr="00297931">
        <w:rPr>
          <w:rStyle w:val="normaltextrun"/>
          <w:rFonts w:eastAsiaTheme="majorEastAsia"/>
          <w:color w:val="0A0905"/>
          <w:shd w:val="clear" w:color="auto" w:fill="FFFFFF"/>
        </w:rPr>
        <w:t>Search Strategy:</w:t>
      </w:r>
      <w:r w:rsidRPr="00297931">
        <w:rPr>
          <w:rStyle w:val="eop"/>
          <w:rFonts w:eastAsiaTheme="majorEastAsia"/>
          <w:color w:val="0A0905"/>
        </w:rPr>
        <w:t> </w:t>
      </w:r>
    </w:p>
    <w:p w14:paraId="45F772F4" w14:textId="77777777" w:rsidR="00443960" w:rsidRPr="00443960" w:rsidDel="00E43A5A" w:rsidRDefault="00443960" w:rsidP="00443960"/>
    <w:tbl>
      <w:tblPr>
        <w:tblW w:w="926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5"/>
        <w:gridCol w:w="7507"/>
        <w:gridCol w:w="1440"/>
      </w:tblGrid>
      <w:tr w:rsidR="00E1658D" w:rsidRPr="00E1658D" w14:paraId="2996A846"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B9B9B9"/>
            <w:vAlign w:val="center"/>
            <w:hideMark/>
          </w:tcPr>
          <w:p w14:paraId="0B159E6B" w14:textId="77777777" w:rsidR="00443960" w:rsidRPr="00E1658D" w:rsidRDefault="00443960" w:rsidP="00C510FA">
            <w:pPr>
              <w:textAlignment w:val="baseline"/>
              <w:rPr>
                <w:sz w:val="20"/>
                <w:szCs w:val="20"/>
              </w:rPr>
            </w:pPr>
            <w:r w:rsidRPr="00E1658D">
              <w:rPr>
                <w:b/>
                <w:bCs/>
                <w:color w:val="2D2D2D"/>
                <w:sz w:val="20"/>
                <w:szCs w:val="20"/>
              </w:rPr>
              <w:t>#</w:t>
            </w:r>
            <w:r w:rsidRPr="00E1658D">
              <w:rPr>
                <w:color w:val="2D2D2D"/>
                <w:sz w:val="20"/>
                <w:szCs w:val="20"/>
              </w:rPr>
              <w:t> </w:t>
            </w:r>
          </w:p>
        </w:tc>
        <w:tc>
          <w:tcPr>
            <w:tcW w:w="7507" w:type="dxa"/>
            <w:tcBorders>
              <w:top w:val="single" w:sz="6" w:space="0" w:color="757575"/>
              <w:left w:val="single" w:sz="6" w:space="0" w:color="757575"/>
              <w:bottom w:val="single" w:sz="6" w:space="0" w:color="757575"/>
              <w:right w:val="single" w:sz="6" w:space="0" w:color="757575"/>
            </w:tcBorders>
            <w:shd w:val="clear" w:color="auto" w:fill="B9B9B9"/>
            <w:vAlign w:val="center"/>
            <w:hideMark/>
          </w:tcPr>
          <w:p w14:paraId="576B2A37" w14:textId="77777777" w:rsidR="00443960" w:rsidRPr="00E1658D" w:rsidRDefault="00443960" w:rsidP="00C510FA">
            <w:pPr>
              <w:textAlignment w:val="baseline"/>
              <w:rPr>
                <w:sz w:val="20"/>
                <w:szCs w:val="20"/>
              </w:rPr>
            </w:pPr>
            <w:r w:rsidRPr="00E1658D">
              <w:rPr>
                <w:b/>
                <w:bCs/>
                <w:color w:val="2D2D2D"/>
                <w:sz w:val="20"/>
                <w:szCs w:val="20"/>
              </w:rPr>
              <w:t>Searches</w:t>
            </w:r>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B9B9B9"/>
            <w:vAlign w:val="center"/>
            <w:hideMark/>
          </w:tcPr>
          <w:p w14:paraId="453F546D" w14:textId="77777777" w:rsidR="00443960" w:rsidRPr="00E1658D" w:rsidRDefault="00443960" w:rsidP="00C510FA">
            <w:pPr>
              <w:textAlignment w:val="baseline"/>
              <w:rPr>
                <w:sz w:val="20"/>
                <w:szCs w:val="20"/>
              </w:rPr>
            </w:pPr>
            <w:r w:rsidRPr="00E1658D">
              <w:rPr>
                <w:b/>
                <w:bCs/>
                <w:color w:val="2D2D2D"/>
                <w:sz w:val="20"/>
                <w:szCs w:val="20"/>
              </w:rPr>
              <w:t>Results</w:t>
            </w:r>
            <w:r w:rsidRPr="00E1658D">
              <w:rPr>
                <w:color w:val="2D2D2D"/>
                <w:sz w:val="20"/>
                <w:szCs w:val="20"/>
              </w:rPr>
              <w:t> </w:t>
            </w:r>
          </w:p>
        </w:tc>
      </w:tr>
      <w:tr w:rsidR="00E1658D" w:rsidRPr="00E1658D" w14:paraId="00F18329"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3C254A2" w14:textId="77777777" w:rsidR="00443960" w:rsidRPr="00E1658D" w:rsidRDefault="00443960" w:rsidP="00C510FA">
            <w:pPr>
              <w:textAlignment w:val="baseline"/>
              <w:rPr>
                <w:sz w:val="20"/>
                <w:szCs w:val="20"/>
              </w:rPr>
            </w:pPr>
            <w:r w:rsidRPr="00E1658D">
              <w:rPr>
                <w:color w:val="2D2D2D"/>
                <w:sz w:val="20"/>
                <w:szCs w:val="20"/>
              </w:rPr>
              <w:t>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1357E1B" w14:textId="77777777" w:rsidR="00443960" w:rsidRPr="00E1658D" w:rsidRDefault="00443960" w:rsidP="00C510FA">
            <w:pPr>
              <w:textAlignment w:val="baseline"/>
              <w:rPr>
                <w:sz w:val="20"/>
                <w:szCs w:val="20"/>
              </w:rPr>
            </w:pPr>
            <w:r w:rsidRPr="00E1658D">
              <w:rPr>
                <w:color w:val="2D2D2D"/>
                <w:sz w:val="20"/>
                <w:szCs w:val="20"/>
              </w:rPr>
              <w:t>mental stress/ or adaptation syndrome/ or exp burnout/ or caregiver burden/ or chronic unpredictable stress/ or cognitive stress/ or critical incident stress/ or emotional stress/ or exp job stress/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C338E94" w14:textId="77777777" w:rsidR="00443960" w:rsidRPr="00E1658D" w:rsidRDefault="00443960" w:rsidP="00C510FA">
            <w:pPr>
              <w:textAlignment w:val="baseline"/>
              <w:rPr>
                <w:sz w:val="20"/>
                <w:szCs w:val="20"/>
              </w:rPr>
            </w:pPr>
            <w:r w:rsidRPr="00E1658D">
              <w:rPr>
                <w:color w:val="2D2D2D"/>
                <w:sz w:val="20"/>
                <w:szCs w:val="20"/>
              </w:rPr>
              <w:t>171242 </w:t>
            </w:r>
          </w:p>
        </w:tc>
      </w:tr>
      <w:tr w:rsidR="00E1658D" w:rsidRPr="00E1658D" w14:paraId="02CE2A34"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C4162A2" w14:textId="77777777" w:rsidR="00443960" w:rsidRPr="00E1658D" w:rsidRDefault="00443960" w:rsidP="00C510FA">
            <w:pPr>
              <w:textAlignment w:val="baseline"/>
              <w:rPr>
                <w:sz w:val="20"/>
                <w:szCs w:val="20"/>
              </w:rPr>
            </w:pPr>
            <w:r w:rsidRPr="00E1658D">
              <w:rPr>
                <w:color w:val="2D2D2D"/>
                <w:sz w:val="20"/>
                <w:szCs w:val="20"/>
              </w:rPr>
              <w:t>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371B72D" w14:textId="77777777" w:rsidR="00443960" w:rsidRPr="00E1658D" w:rsidRDefault="00443960" w:rsidP="00C510FA">
            <w:pPr>
              <w:textAlignment w:val="baseline"/>
              <w:rPr>
                <w:sz w:val="20"/>
                <w:szCs w:val="20"/>
              </w:rPr>
            </w:pPr>
            <w:r w:rsidRPr="00E1658D">
              <w:rPr>
                <w:color w:val="2D2D2D"/>
                <w:sz w:val="20"/>
                <w:szCs w:val="20"/>
              </w:rPr>
              <w:t>posttraumatic stress disorder/ or acute stress disorder/ or exp anxiety disorder/ or exp anxiety/ or exp depression/ or exp fatigue/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C8CDB84" w14:textId="77777777" w:rsidR="00443960" w:rsidRPr="00E1658D" w:rsidRDefault="00443960" w:rsidP="00C510FA">
            <w:pPr>
              <w:textAlignment w:val="baseline"/>
              <w:rPr>
                <w:sz w:val="20"/>
                <w:szCs w:val="20"/>
              </w:rPr>
            </w:pPr>
            <w:r w:rsidRPr="00E1658D">
              <w:rPr>
                <w:color w:val="2D2D2D"/>
                <w:sz w:val="20"/>
                <w:szCs w:val="20"/>
              </w:rPr>
              <w:t>1226204 </w:t>
            </w:r>
          </w:p>
        </w:tc>
      </w:tr>
      <w:tr w:rsidR="00E1658D" w:rsidRPr="00E1658D" w14:paraId="23544141"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A35B8CD" w14:textId="77777777" w:rsidR="00443960" w:rsidRPr="00E1658D" w:rsidRDefault="00443960" w:rsidP="00C510FA">
            <w:pPr>
              <w:textAlignment w:val="baseline"/>
              <w:rPr>
                <w:sz w:val="20"/>
                <w:szCs w:val="20"/>
              </w:rPr>
            </w:pPr>
            <w:r w:rsidRPr="00E1658D">
              <w:rPr>
                <w:color w:val="2D2D2D"/>
                <w:sz w:val="20"/>
                <w:szCs w:val="20"/>
              </w:rPr>
              <w:t>3 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9FF54E3" w14:textId="77777777" w:rsidR="00443960" w:rsidRPr="00E1658D" w:rsidRDefault="00443960" w:rsidP="00C510FA">
            <w:pPr>
              <w:textAlignment w:val="baseline"/>
              <w:rPr>
                <w:sz w:val="20"/>
                <w:szCs w:val="20"/>
              </w:rPr>
            </w:pPr>
            <w:r w:rsidRPr="00E1658D">
              <w:rPr>
                <w:color w:val="2D2D2D"/>
                <w:sz w:val="20"/>
                <w:szCs w:val="20"/>
              </w:rPr>
              <w:t xml:space="preserve">(stress* or pressure* or burnout or distress* or </w:t>
            </w:r>
            <w:proofErr w:type="spellStart"/>
            <w:r w:rsidRPr="00E1658D">
              <w:rPr>
                <w:color w:val="2D2D2D"/>
                <w:sz w:val="20"/>
                <w:szCs w:val="20"/>
              </w:rPr>
              <w:t>anxiet</w:t>
            </w:r>
            <w:proofErr w:type="spellEnd"/>
            <w:r w:rsidRPr="00E1658D">
              <w:rPr>
                <w:color w:val="2D2D2D"/>
                <w:sz w:val="20"/>
                <w:szCs w:val="20"/>
              </w:rPr>
              <w:t xml:space="preserve">* or fatigue* or depression or </w:t>
            </w:r>
            <w:proofErr w:type="spellStart"/>
            <w:r w:rsidRPr="00E1658D">
              <w:rPr>
                <w:color w:val="2D2D2D"/>
                <w:sz w:val="20"/>
                <w:szCs w:val="20"/>
              </w:rPr>
              <w:t>disregulat</w:t>
            </w:r>
            <w:proofErr w:type="spellEnd"/>
            <w:r w:rsidRPr="00E1658D">
              <w:rPr>
                <w:color w:val="2D2D2D"/>
                <w:sz w:val="20"/>
                <w:szCs w:val="20"/>
              </w:rPr>
              <w:t xml:space="preserve">* or </w:t>
            </w:r>
            <w:proofErr w:type="spellStart"/>
            <w:r w:rsidRPr="00E1658D">
              <w:rPr>
                <w:color w:val="2D2D2D"/>
                <w:sz w:val="20"/>
                <w:szCs w:val="20"/>
              </w:rPr>
              <w:t>hyperarous</w:t>
            </w:r>
            <w:proofErr w:type="spellEnd"/>
            <w:r w:rsidRPr="00E1658D">
              <w:rPr>
                <w:color w:val="2D2D2D"/>
                <w:sz w:val="20"/>
                <w:szCs w:val="20"/>
              </w:rPr>
              <w:t>* or activated</w:t>
            </w:r>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3684CBA" w14:textId="77777777" w:rsidR="00443960" w:rsidRPr="00E1658D" w:rsidRDefault="00443960" w:rsidP="00C510FA">
            <w:pPr>
              <w:textAlignment w:val="baseline"/>
              <w:rPr>
                <w:sz w:val="20"/>
                <w:szCs w:val="20"/>
              </w:rPr>
            </w:pPr>
            <w:r w:rsidRPr="00E1658D">
              <w:rPr>
                <w:color w:val="2D2D2D"/>
                <w:sz w:val="20"/>
                <w:szCs w:val="20"/>
              </w:rPr>
              <w:t>4253682 </w:t>
            </w:r>
          </w:p>
        </w:tc>
      </w:tr>
      <w:tr w:rsidR="00E1658D" w:rsidRPr="00E1658D" w14:paraId="2928FA2A"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258319A" w14:textId="77777777" w:rsidR="00443960" w:rsidRPr="00E1658D" w:rsidRDefault="00443960" w:rsidP="00C510FA">
            <w:pPr>
              <w:textAlignment w:val="baseline"/>
              <w:rPr>
                <w:sz w:val="20"/>
                <w:szCs w:val="20"/>
              </w:rPr>
            </w:pPr>
            <w:r w:rsidRPr="00E1658D">
              <w:rPr>
                <w:color w:val="2D2D2D"/>
                <w:sz w:val="20"/>
                <w:szCs w:val="20"/>
              </w:rPr>
              <w:t>4 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C73DCBA" w14:textId="77777777" w:rsidR="00443960" w:rsidRPr="00E1658D" w:rsidRDefault="00443960" w:rsidP="00C510FA">
            <w:pPr>
              <w:textAlignment w:val="baseline"/>
              <w:rPr>
                <w:sz w:val="20"/>
                <w:szCs w:val="20"/>
              </w:rPr>
            </w:pPr>
            <w:r w:rsidRPr="00E1658D">
              <w:rPr>
                <w:color w:val="2D2D2D"/>
                <w:sz w:val="20"/>
                <w:szCs w:val="20"/>
              </w:rPr>
              <w:t>1 or 2 or 3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3E7A81B" w14:textId="77777777" w:rsidR="00443960" w:rsidRPr="00E1658D" w:rsidRDefault="00443960" w:rsidP="00C510FA">
            <w:pPr>
              <w:textAlignment w:val="baseline"/>
              <w:rPr>
                <w:sz w:val="20"/>
                <w:szCs w:val="20"/>
              </w:rPr>
            </w:pPr>
            <w:r w:rsidRPr="00E1658D">
              <w:rPr>
                <w:color w:val="2D2D2D"/>
                <w:sz w:val="20"/>
                <w:szCs w:val="20"/>
              </w:rPr>
              <w:t>4721413 </w:t>
            </w:r>
          </w:p>
        </w:tc>
      </w:tr>
      <w:tr w:rsidR="00E1658D" w:rsidRPr="00E1658D" w14:paraId="1D089BD9"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411D562" w14:textId="77777777" w:rsidR="00443960" w:rsidRPr="00E1658D" w:rsidRDefault="00443960" w:rsidP="00C510FA">
            <w:pPr>
              <w:textAlignment w:val="baseline"/>
              <w:rPr>
                <w:sz w:val="20"/>
                <w:szCs w:val="20"/>
              </w:rPr>
            </w:pPr>
            <w:r w:rsidRPr="00E1658D">
              <w:rPr>
                <w:color w:val="2D2D2D"/>
                <w:sz w:val="20"/>
                <w:szCs w:val="20"/>
              </w:rPr>
              <w:t>5 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B33C5F3" w14:textId="77777777" w:rsidR="00443960" w:rsidRPr="00E1658D" w:rsidRDefault="00443960" w:rsidP="00C510FA">
            <w:pPr>
              <w:textAlignment w:val="baseline"/>
              <w:rPr>
                <w:sz w:val="20"/>
                <w:szCs w:val="20"/>
              </w:rPr>
            </w:pPr>
            <w:r w:rsidRPr="00E1658D">
              <w:rPr>
                <w:color w:val="2D2D2D"/>
                <w:sz w:val="20"/>
                <w:szCs w:val="20"/>
              </w:rPr>
              <w:t>exp nurse/ or exp nursing/ or exp transplant coordinator/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C3DE1B4" w14:textId="77777777" w:rsidR="00443960" w:rsidRPr="00E1658D" w:rsidRDefault="00443960" w:rsidP="00C510FA">
            <w:pPr>
              <w:textAlignment w:val="baseline"/>
              <w:rPr>
                <w:sz w:val="20"/>
                <w:szCs w:val="20"/>
              </w:rPr>
            </w:pPr>
            <w:r w:rsidRPr="00E1658D">
              <w:rPr>
                <w:color w:val="2D2D2D"/>
                <w:sz w:val="20"/>
                <w:szCs w:val="20"/>
              </w:rPr>
              <w:t>556189 </w:t>
            </w:r>
          </w:p>
        </w:tc>
      </w:tr>
      <w:tr w:rsidR="00E1658D" w:rsidRPr="00E1658D" w14:paraId="769C3222"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E4F850F" w14:textId="77777777" w:rsidR="00443960" w:rsidRPr="00E1658D" w:rsidRDefault="00443960" w:rsidP="00C510FA">
            <w:pPr>
              <w:textAlignment w:val="baseline"/>
              <w:rPr>
                <w:sz w:val="20"/>
                <w:szCs w:val="20"/>
              </w:rPr>
            </w:pPr>
            <w:r w:rsidRPr="00E1658D">
              <w:rPr>
                <w:color w:val="2D2D2D"/>
                <w:sz w:val="20"/>
                <w:szCs w:val="20"/>
              </w:rPr>
              <w:t>6 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BB0773F" w14:textId="77777777" w:rsidR="00443960" w:rsidRPr="00E1658D" w:rsidRDefault="00443960" w:rsidP="00C510FA">
            <w:pPr>
              <w:textAlignment w:val="baseline"/>
              <w:rPr>
                <w:sz w:val="20"/>
                <w:szCs w:val="20"/>
              </w:rPr>
            </w:pPr>
            <w:proofErr w:type="spellStart"/>
            <w:r w:rsidRPr="00E1658D">
              <w:rPr>
                <w:color w:val="2D2D2D"/>
                <w:sz w:val="20"/>
                <w:szCs w:val="20"/>
              </w:rPr>
              <w:t>nurs</w:t>
            </w:r>
            <w:proofErr w:type="spellEnd"/>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,kw</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BDBB42F" w14:textId="77777777" w:rsidR="00443960" w:rsidRPr="00E1658D" w:rsidRDefault="00443960" w:rsidP="00C510FA">
            <w:pPr>
              <w:textAlignment w:val="baseline"/>
              <w:rPr>
                <w:sz w:val="20"/>
                <w:szCs w:val="20"/>
              </w:rPr>
            </w:pPr>
            <w:r w:rsidRPr="00E1658D">
              <w:rPr>
                <w:color w:val="2D2D2D"/>
                <w:sz w:val="20"/>
                <w:szCs w:val="20"/>
              </w:rPr>
              <w:t>306204 </w:t>
            </w:r>
          </w:p>
        </w:tc>
      </w:tr>
      <w:tr w:rsidR="00E1658D" w:rsidRPr="00E1658D" w14:paraId="7A823B8F"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13C31FE" w14:textId="77777777" w:rsidR="00443960" w:rsidRPr="00E1658D" w:rsidRDefault="00443960" w:rsidP="00C510FA">
            <w:pPr>
              <w:textAlignment w:val="baseline"/>
              <w:rPr>
                <w:sz w:val="20"/>
                <w:szCs w:val="20"/>
              </w:rPr>
            </w:pPr>
            <w:r w:rsidRPr="00E1658D">
              <w:rPr>
                <w:color w:val="2D2D2D"/>
                <w:sz w:val="20"/>
                <w:szCs w:val="20"/>
              </w:rPr>
              <w:t>7 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D56CFD6"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coordinat</w:t>
            </w:r>
            <w:proofErr w:type="spellEnd"/>
            <w:r w:rsidRPr="00E1658D">
              <w:rPr>
                <w:color w:val="2D2D2D"/>
                <w:sz w:val="20"/>
                <w:szCs w:val="20"/>
              </w:rPr>
              <w:t xml:space="preserve">* or co </w:t>
            </w:r>
            <w:proofErr w:type="spellStart"/>
            <w:r w:rsidRPr="00E1658D">
              <w:rPr>
                <w:color w:val="2D2D2D"/>
                <w:sz w:val="20"/>
                <w:szCs w:val="20"/>
              </w:rPr>
              <w:t>ordinat</w:t>
            </w:r>
            <w:proofErr w:type="spellEnd"/>
            <w:r w:rsidRPr="00E1658D">
              <w:rPr>
                <w:color w:val="2D2D2D"/>
                <w:sz w:val="20"/>
                <w:szCs w:val="20"/>
              </w:rPr>
              <w:t>*) and (organ* adj3 (</w:t>
            </w:r>
            <w:proofErr w:type="spellStart"/>
            <w:r w:rsidRPr="00E1658D">
              <w:rPr>
                <w:color w:val="2D2D2D"/>
                <w:sz w:val="20"/>
                <w:szCs w:val="20"/>
              </w:rPr>
              <w:t>donat</w:t>
            </w:r>
            <w:proofErr w:type="spellEnd"/>
            <w:r w:rsidRPr="00E1658D">
              <w:rPr>
                <w:color w:val="2D2D2D"/>
                <w:sz w:val="20"/>
                <w:szCs w:val="20"/>
              </w:rPr>
              <w:t xml:space="preserve">* or donor* or </w:t>
            </w:r>
            <w:proofErr w:type="spellStart"/>
            <w:r w:rsidRPr="00E1658D">
              <w:rPr>
                <w:color w:val="2D2D2D"/>
                <w:sz w:val="20"/>
                <w:szCs w:val="20"/>
              </w:rPr>
              <w:t>procur</w:t>
            </w:r>
            <w:proofErr w:type="spellEnd"/>
            <w:r w:rsidRPr="00E1658D">
              <w:rPr>
                <w:color w:val="2D2D2D"/>
                <w:sz w:val="20"/>
                <w:szCs w:val="20"/>
              </w:rPr>
              <w:t xml:space="preserve">* or </w:t>
            </w:r>
            <w:proofErr w:type="gramStart"/>
            <w:r w:rsidRPr="00E1658D">
              <w:rPr>
                <w:color w:val="2D2D2D"/>
                <w:sz w:val="20"/>
                <w:szCs w:val="20"/>
              </w:rPr>
              <w:t>transplant*)</w:t>
            </w:r>
            <w:proofErr w:type="gramEnd"/>
            <w:r w:rsidRPr="00E1658D">
              <w:rPr>
                <w:color w:val="2D2D2D"/>
                <w:sz w:val="20"/>
                <w:szCs w:val="20"/>
              </w:rPr>
              <w:t>)</w:t>
            </w:r>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6703A87" w14:textId="77777777" w:rsidR="00443960" w:rsidRPr="00E1658D" w:rsidRDefault="00443960" w:rsidP="00C510FA">
            <w:pPr>
              <w:textAlignment w:val="baseline"/>
              <w:rPr>
                <w:sz w:val="20"/>
                <w:szCs w:val="20"/>
              </w:rPr>
            </w:pPr>
            <w:r w:rsidRPr="00E1658D">
              <w:rPr>
                <w:color w:val="2D2D2D"/>
                <w:sz w:val="20"/>
                <w:szCs w:val="20"/>
              </w:rPr>
              <w:t>1964 </w:t>
            </w:r>
          </w:p>
        </w:tc>
      </w:tr>
      <w:tr w:rsidR="00E1658D" w:rsidRPr="00E1658D" w14:paraId="24E60CFF"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133DA14" w14:textId="77777777" w:rsidR="00443960" w:rsidRPr="00E1658D" w:rsidRDefault="00443960" w:rsidP="00C510FA">
            <w:pPr>
              <w:textAlignment w:val="baseline"/>
              <w:rPr>
                <w:sz w:val="20"/>
                <w:szCs w:val="20"/>
              </w:rPr>
            </w:pPr>
            <w:r w:rsidRPr="00E1658D">
              <w:rPr>
                <w:color w:val="2D2D2D"/>
                <w:sz w:val="20"/>
                <w:szCs w:val="20"/>
              </w:rPr>
              <w:t>8 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D421824" w14:textId="77777777" w:rsidR="00443960" w:rsidRPr="00E1658D" w:rsidRDefault="00443960" w:rsidP="00C510FA">
            <w:pPr>
              <w:textAlignment w:val="baseline"/>
              <w:rPr>
                <w:sz w:val="20"/>
                <w:szCs w:val="20"/>
              </w:rPr>
            </w:pPr>
            <w:r w:rsidRPr="00E1658D">
              <w:rPr>
                <w:color w:val="2D2D2D"/>
                <w:sz w:val="20"/>
                <w:szCs w:val="20"/>
              </w:rPr>
              <w:t>5 or 6 or 7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BA5060E" w14:textId="77777777" w:rsidR="00443960" w:rsidRPr="00E1658D" w:rsidRDefault="00443960" w:rsidP="00C510FA">
            <w:pPr>
              <w:textAlignment w:val="baseline"/>
              <w:rPr>
                <w:sz w:val="20"/>
                <w:szCs w:val="20"/>
              </w:rPr>
            </w:pPr>
            <w:r w:rsidRPr="00E1658D">
              <w:rPr>
                <w:color w:val="2D2D2D"/>
                <w:sz w:val="20"/>
                <w:szCs w:val="20"/>
              </w:rPr>
              <w:t>663047 </w:t>
            </w:r>
          </w:p>
        </w:tc>
      </w:tr>
      <w:tr w:rsidR="00E1658D" w:rsidRPr="00E1658D" w14:paraId="4074C309"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88D582C" w14:textId="77777777" w:rsidR="00443960" w:rsidRPr="00E1658D" w:rsidRDefault="00443960" w:rsidP="00C510FA">
            <w:pPr>
              <w:textAlignment w:val="baseline"/>
              <w:rPr>
                <w:sz w:val="20"/>
                <w:szCs w:val="20"/>
              </w:rPr>
            </w:pPr>
            <w:r w:rsidRPr="00E1658D">
              <w:rPr>
                <w:color w:val="2D2D2D"/>
                <w:sz w:val="20"/>
                <w:szCs w:val="20"/>
              </w:rPr>
              <w:t>9 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17C590A" w14:textId="77777777" w:rsidR="00443960" w:rsidRPr="00E1658D" w:rsidRDefault="00443960" w:rsidP="00C510FA">
            <w:pPr>
              <w:textAlignment w:val="baseline"/>
              <w:rPr>
                <w:sz w:val="20"/>
                <w:szCs w:val="20"/>
              </w:rPr>
            </w:pPr>
            <w:r w:rsidRPr="00E1658D">
              <w:rPr>
                <w:color w:val="2D2D2D"/>
                <w:sz w:val="20"/>
                <w:szCs w:val="20"/>
              </w:rPr>
              <w:t xml:space="preserve">psychological adjustment/ or adaptation/ or adaptive behavior/ or survivorship/ or exp </w:t>
            </w:r>
            <w:proofErr w:type="spellStart"/>
            <w:r w:rsidRPr="00E1658D">
              <w:rPr>
                <w:color w:val="2D2D2D"/>
                <w:sz w:val="20"/>
                <w:szCs w:val="20"/>
              </w:rPr>
              <w:t>self care</w:t>
            </w:r>
            <w:proofErr w:type="spellEnd"/>
            <w:r w:rsidRPr="00E1658D">
              <w:rPr>
                <w:color w:val="2D2D2D"/>
                <w:sz w:val="20"/>
                <w:szCs w:val="20"/>
              </w:rPr>
              <w:t>/ or exp exercise/ or exp coping behavior/ or exp psychological resilience/ or stress management/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A70B24B" w14:textId="77777777" w:rsidR="00443960" w:rsidRPr="00E1658D" w:rsidRDefault="00443960" w:rsidP="00C510FA">
            <w:pPr>
              <w:textAlignment w:val="baseline"/>
              <w:rPr>
                <w:sz w:val="20"/>
                <w:szCs w:val="20"/>
              </w:rPr>
            </w:pPr>
            <w:r w:rsidRPr="00E1658D">
              <w:rPr>
                <w:color w:val="2D2D2D"/>
                <w:sz w:val="20"/>
                <w:szCs w:val="20"/>
              </w:rPr>
              <w:t>759480 </w:t>
            </w:r>
          </w:p>
        </w:tc>
      </w:tr>
      <w:tr w:rsidR="00E1658D" w:rsidRPr="00E1658D" w14:paraId="236BAB41"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A6AF74D" w14:textId="77777777" w:rsidR="00443960" w:rsidRPr="00E1658D" w:rsidRDefault="00443960" w:rsidP="00C510FA">
            <w:pPr>
              <w:textAlignment w:val="baseline"/>
              <w:rPr>
                <w:sz w:val="20"/>
                <w:szCs w:val="20"/>
              </w:rPr>
            </w:pPr>
            <w:r w:rsidRPr="00E1658D">
              <w:rPr>
                <w:color w:val="2D2D2D"/>
                <w:sz w:val="20"/>
                <w:szCs w:val="20"/>
              </w:rPr>
              <w:t>10 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49E264E" w14:textId="77777777" w:rsidR="00443960" w:rsidRPr="00E1658D" w:rsidRDefault="00443960" w:rsidP="00C510FA">
            <w:pPr>
              <w:textAlignment w:val="baseline"/>
              <w:rPr>
                <w:sz w:val="20"/>
                <w:szCs w:val="20"/>
              </w:rPr>
            </w:pPr>
            <w:r w:rsidRPr="00E1658D">
              <w:rPr>
                <w:color w:val="2D2D2D"/>
                <w:sz w:val="20"/>
                <w:szCs w:val="20"/>
              </w:rPr>
              <w:t>exp cognitive behavioral therapy/ or exp behavior therapy/ or exp cognitive therapy/ or "acceptance and commitment therapy"/ or cognitive restructuring/ or exp mindfulness/ or exp meditation/ or exp breathing exercise/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230564D" w14:textId="77777777" w:rsidR="00443960" w:rsidRPr="00E1658D" w:rsidRDefault="00443960" w:rsidP="00C510FA">
            <w:pPr>
              <w:textAlignment w:val="baseline"/>
              <w:rPr>
                <w:sz w:val="20"/>
                <w:szCs w:val="20"/>
              </w:rPr>
            </w:pPr>
            <w:r w:rsidRPr="00E1658D">
              <w:rPr>
                <w:color w:val="2D2D2D"/>
                <w:sz w:val="20"/>
                <w:szCs w:val="20"/>
              </w:rPr>
              <w:t>136282 </w:t>
            </w:r>
          </w:p>
        </w:tc>
      </w:tr>
      <w:tr w:rsidR="00E1658D" w:rsidRPr="00E1658D" w14:paraId="3E7AF9E0"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495A9F0" w14:textId="77777777" w:rsidR="00443960" w:rsidRPr="00E1658D" w:rsidRDefault="00443960" w:rsidP="00C510FA">
            <w:pPr>
              <w:textAlignment w:val="baseline"/>
              <w:rPr>
                <w:sz w:val="20"/>
                <w:szCs w:val="20"/>
              </w:rPr>
            </w:pPr>
            <w:r w:rsidRPr="00E1658D">
              <w:rPr>
                <w:color w:val="2D2D2D"/>
                <w:sz w:val="20"/>
                <w:szCs w:val="20"/>
              </w:rPr>
              <w:t>11 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CA54769" w14:textId="77777777" w:rsidR="00443960" w:rsidRPr="00E1658D" w:rsidRDefault="00443960" w:rsidP="00C510FA">
            <w:pPr>
              <w:textAlignment w:val="baseline"/>
              <w:rPr>
                <w:sz w:val="20"/>
                <w:szCs w:val="20"/>
              </w:rPr>
            </w:pPr>
            <w:r w:rsidRPr="00E1658D">
              <w:rPr>
                <w:color w:val="2D2D2D"/>
                <w:sz w:val="20"/>
                <w:szCs w:val="20"/>
              </w:rPr>
              <w:t xml:space="preserve">emotion regulation/ or </w:t>
            </w:r>
            <w:proofErr w:type="spellStart"/>
            <w:r w:rsidRPr="00E1658D">
              <w:rPr>
                <w:color w:val="2D2D2D"/>
                <w:sz w:val="20"/>
                <w:szCs w:val="20"/>
              </w:rPr>
              <w:t>self control</w:t>
            </w:r>
            <w:proofErr w:type="spellEnd"/>
            <w:r w:rsidRPr="00E1658D">
              <w:rPr>
                <w:color w:val="2D2D2D"/>
                <w:sz w:val="20"/>
                <w:szCs w:val="20"/>
              </w:rPr>
              <w:t xml:space="preserve">/ or defense mechanism/ or exp problem solving/ or exp </w:t>
            </w:r>
            <w:proofErr w:type="spellStart"/>
            <w:r w:rsidRPr="00E1658D">
              <w:rPr>
                <w:color w:val="2D2D2D"/>
                <w:sz w:val="20"/>
                <w:szCs w:val="20"/>
              </w:rPr>
              <w:t>self concept</w:t>
            </w:r>
            <w:proofErr w:type="spellEnd"/>
            <w:r w:rsidRPr="00E1658D">
              <w:rPr>
                <w:color w:val="2D2D2D"/>
                <w:sz w:val="20"/>
                <w:szCs w:val="20"/>
              </w:rPr>
              <w:t xml:space="preserve">/ or </w:t>
            </w:r>
            <w:proofErr w:type="spellStart"/>
            <w:r w:rsidRPr="00E1658D">
              <w:rPr>
                <w:color w:val="2D2D2D"/>
                <w:sz w:val="20"/>
                <w:szCs w:val="20"/>
              </w:rPr>
              <w:t>self compassion</w:t>
            </w:r>
            <w:proofErr w:type="spellEnd"/>
            <w:r w:rsidRPr="00E1658D">
              <w:rPr>
                <w:color w:val="2D2D2D"/>
                <w:sz w:val="20"/>
                <w:szCs w:val="20"/>
              </w:rPr>
              <w:t>/ or exp social support/ or health promotion/ or psychosocial care/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BB15E49" w14:textId="77777777" w:rsidR="00443960" w:rsidRPr="00E1658D" w:rsidRDefault="00443960" w:rsidP="00C510FA">
            <w:pPr>
              <w:textAlignment w:val="baseline"/>
              <w:rPr>
                <w:sz w:val="20"/>
                <w:szCs w:val="20"/>
              </w:rPr>
            </w:pPr>
            <w:r w:rsidRPr="00E1658D">
              <w:rPr>
                <w:color w:val="2D2D2D"/>
                <w:sz w:val="20"/>
                <w:szCs w:val="20"/>
              </w:rPr>
              <w:t>519731 </w:t>
            </w:r>
          </w:p>
        </w:tc>
      </w:tr>
      <w:tr w:rsidR="00E1658D" w:rsidRPr="00E1658D" w14:paraId="3CB265BF"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ED0DAAC" w14:textId="77777777" w:rsidR="00443960" w:rsidRPr="00E1658D" w:rsidRDefault="00443960" w:rsidP="00C510FA">
            <w:pPr>
              <w:textAlignment w:val="baseline"/>
              <w:rPr>
                <w:sz w:val="20"/>
                <w:szCs w:val="20"/>
              </w:rPr>
            </w:pPr>
            <w:r w:rsidRPr="00E1658D">
              <w:rPr>
                <w:color w:val="2D2D2D"/>
                <w:sz w:val="20"/>
                <w:szCs w:val="20"/>
              </w:rPr>
              <w:t>12 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D61B938" w14:textId="77777777" w:rsidR="00443960" w:rsidRPr="00E1658D" w:rsidRDefault="00443960" w:rsidP="00C510FA">
            <w:pPr>
              <w:textAlignment w:val="baseline"/>
              <w:rPr>
                <w:sz w:val="20"/>
                <w:szCs w:val="20"/>
              </w:rPr>
            </w:pPr>
            <w:r w:rsidRPr="00E1658D">
              <w:rPr>
                <w:color w:val="2D2D2D"/>
                <w:sz w:val="20"/>
                <w:szCs w:val="20"/>
              </w:rPr>
              <w:t>art therapy/ or autogenic training/ or behavior modification/ or exp music therapy/ or relaxation training/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90B9726" w14:textId="77777777" w:rsidR="00443960" w:rsidRPr="00E1658D" w:rsidRDefault="00443960" w:rsidP="00C510FA">
            <w:pPr>
              <w:textAlignment w:val="baseline"/>
              <w:rPr>
                <w:sz w:val="20"/>
                <w:szCs w:val="20"/>
              </w:rPr>
            </w:pPr>
            <w:r w:rsidRPr="00E1658D">
              <w:rPr>
                <w:color w:val="2D2D2D"/>
                <w:sz w:val="20"/>
                <w:szCs w:val="20"/>
              </w:rPr>
              <w:t>34189 </w:t>
            </w:r>
          </w:p>
        </w:tc>
      </w:tr>
      <w:tr w:rsidR="00E1658D" w:rsidRPr="00E1658D" w14:paraId="44DC65FA"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2F61B2B" w14:textId="77777777" w:rsidR="00443960" w:rsidRPr="00E1658D" w:rsidRDefault="00443960" w:rsidP="00C510FA">
            <w:pPr>
              <w:textAlignment w:val="baseline"/>
              <w:rPr>
                <w:sz w:val="20"/>
                <w:szCs w:val="20"/>
              </w:rPr>
            </w:pPr>
            <w:r w:rsidRPr="00E1658D">
              <w:rPr>
                <w:color w:val="2D2D2D"/>
                <w:sz w:val="20"/>
                <w:szCs w:val="20"/>
              </w:rPr>
              <w:t>13 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67CFEBC" w14:textId="77777777" w:rsidR="00443960" w:rsidRPr="00E1658D" w:rsidRDefault="00443960" w:rsidP="00C510FA">
            <w:pPr>
              <w:textAlignment w:val="baseline"/>
              <w:rPr>
                <w:sz w:val="20"/>
                <w:szCs w:val="20"/>
              </w:rPr>
            </w:pPr>
            <w:r w:rsidRPr="00E1658D">
              <w:rPr>
                <w:color w:val="2D2D2D"/>
                <w:sz w:val="20"/>
                <w:szCs w:val="20"/>
              </w:rPr>
              <w:t xml:space="preserve">(cope or coping or </w:t>
            </w:r>
            <w:proofErr w:type="spellStart"/>
            <w:r w:rsidRPr="00E1658D">
              <w:rPr>
                <w:color w:val="2D2D2D"/>
                <w:sz w:val="20"/>
                <w:szCs w:val="20"/>
              </w:rPr>
              <w:t>manag</w:t>
            </w:r>
            <w:proofErr w:type="spellEnd"/>
            <w:r w:rsidRPr="00E1658D">
              <w:rPr>
                <w:color w:val="2D2D2D"/>
                <w:sz w:val="20"/>
                <w:szCs w:val="20"/>
              </w:rPr>
              <w:t xml:space="preserve">*or support* or </w:t>
            </w:r>
            <w:proofErr w:type="spellStart"/>
            <w:r w:rsidRPr="00E1658D">
              <w:rPr>
                <w:color w:val="2D2D2D"/>
                <w:sz w:val="20"/>
                <w:szCs w:val="20"/>
              </w:rPr>
              <w:t>resilien</w:t>
            </w:r>
            <w:proofErr w:type="spellEnd"/>
            <w:r w:rsidRPr="00E1658D">
              <w:rPr>
                <w:color w:val="2D2D2D"/>
                <w:sz w:val="20"/>
                <w:szCs w:val="20"/>
              </w:rPr>
              <w:t>*</w:t>
            </w:r>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4456265" w14:textId="77777777" w:rsidR="00443960" w:rsidRPr="00E1658D" w:rsidRDefault="00443960" w:rsidP="00C510FA">
            <w:pPr>
              <w:textAlignment w:val="baseline"/>
              <w:rPr>
                <w:sz w:val="20"/>
                <w:szCs w:val="20"/>
              </w:rPr>
            </w:pPr>
            <w:r w:rsidRPr="00E1658D">
              <w:rPr>
                <w:color w:val="2D2D2D"/>
                <w:sz w:val="20"/>
                <w:szCs w:val="20"/>
              </w:rPr>
              <w:t>199418 </w:t>
            </w:r>
          </w:p>
        </w:tc>
      </w:tr>
      <w:tr w:rsidR="00E1658D" w:rsidRPr="00E1658D" w14:paraId="26DAC49F"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64104E1" w14:textId="77777777" w:rsidR="00443960" w:rsidRPr="00E1658D" w:rsidRDefault="00443960" w:rsidP="00C510FA">
            <w:pPr>
              <w:textAlignment w:val="baseline"/>
              <w:rPr>
                <w:sz w:val="20"/>
                <w:szCs w:val="20"/>
              </w:rPr>
            </w:pPr>
            <w:r w:rsidRPr="00E1658D">
              <w:rPr>
                <w:color w:val="2D2D2D"/>
                <w:sz w:val="20"/>
                <w:szCs w:val="20"/>
              </w:rPr>
              <w:lastRenderedPageBreak/>
              <w:t>14 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7651C82" w14:textId="77777777" w:rsidR="00443960" w:rsidRPr="00E1658D" w:rsidRDefault="00443960" w:rsidP="00C510FA">
            <w:pPr>
              <w:textAlignment w:val="baseline"/>
              <w:rPr>
                <w:sz w:val="20"/>
                <w:szCs w:val="20"/>
              </w:rPr>
            </w:pPr>
            <w:r w:rsidRPr="00E1658D">
              <w:rPr>
                <w:color w:val="2D2D2D"/>
                <w:sz w:val="20"/>
                <w:szCs w:val="20"/>
              </w:rPr>
              <w:t xml:space="preserve">((psycho* or mental or adapt* or </w:t>
            </w:r>
            <w:proofErr w:type="spellStart"/>
            <w:r w:rsidRPr="00E1658D">
              <w:rPr>
                <w:color w:val="2D2D2D"/>
                <w:sz w:val="20"/>
                <w:szCs w:val="20"/>
              </w:rPr>
              <w:t>reduc</w:t>
            </w:r>
            <w:proofErr w:type="spellEnd"/>
            <w:r w:rsidRPr="00E1658D">
              <w:rPr>
                <w:color w:val="2D2D2D"/>
                <w:sz w:val="20"/>
                <w:szCs w:val="20"/>
              </w:rPr>
              <w:t xml:space="preserve">* or hardiness or </w:t>
            </w:r>
            <w:proofErr w:type="spellStart"/>
            <w:r w:rsidRPr="00E1658D">
              <w:rPr>
                <w:color w:val="2D2D2D"/>
                <w:sz w:val="20"/>
                <w:szCs w:val="20"/>
              </w:rPr>
              <w:t>manag</w:t>
            </w:r>
            <w:proofErr w:type="spellEnd"/>
            <w:r w:rsidRPr="00E1658D">
              <w:rPr>
                <w:color w:val="2D2D2D"/>
                <w:sz w:val="20"/>
                <w:szCs w:val="20"/>
              </w:rPr>
              <w:t xml:space="preserve">* or </w:t>
            </w:r>
            <w:proofErr w:type="spellStart"/>
            <w:r w:rsidRPr="00E1658D">
              <w:rPr>
                <w:color w:val="2D2D2D"/>
                <w:sz w:val="20"/>
                <w:szCs w:val="20"/>
              </w:rPr>
              <w:t>regulat</w:t>
            </w:r>
            <w:proofErr w:type="spellEnd"/>
            <w:r w:rsidRPr="00E1658D">
              <w:rPr>
                <w:color w:val="2D2D2D"/>
                <w:sz w:val="20"/>
                <w:szCs w:val="20"/>
              </w:rPr>
              <w:t xml:space="preserve">* or defense or cognitive or distraction or support* or acceptance or assertiveness or lifestyle or assistance or wellness) adj2 (technique* or skill* or mechanism* or train* or </w:t>
            </w:r>
            <w:proofErr w:type="spellStart"/>
            <w:r w:rsidRPr="00E1658D">
              <w:rPr>
                <w:color w:val="2D2D2D"/>
                <w:sz w:val="20"/>
                <w:szCs w:val="20"/>
              </w:rPr>
              <w:t>strateg</w:t>
            </w:r>
            <w:proofErr w:type="spellEnd"/>
            <w:r w:rsidRPr="00E1658D">
              <w:rPr>
                <w:color w:val="2D2D2D"/>
                <w:sz w:val="20"/>
                <w:szCs w:val="20"/>
              </w:rPr>
              <w:t xml:space="preserve">* or method* or approach* or practice* or </w:t>
            </w:r>
            <w:proofErr w:type="spellStart"/>
            <w:r w:rsidRPr="00E1658D">
              <w:rPr>
                <w:color w:val="2D2D2D"/>
                <w:sz w:val="20"/>
                <w:szCs w:val="20"/>
              </w:rPr>
              <w:t>behavio</w:t>
            </w:r>
            <w:proofErr w:type="spellEnd"/>
            <w:r w:rsidRPr="00E1658D">
              <w:rPr>
                <w:color w:val="2D2D2D"/>
                <w:sz w:val="20"/>
                <w:szCs w:val="20"/>
              </w:rPr>
              <w:t xml:space="preserve">* or network* or </w:t>
            </w:r>
            <w:proofErr w:type="spellStart"/>
            <w:r w:rsidRPr="00E1658D">
              <w:rPr>
                <w:color w:val="2D2D2D"/>
                <w:sz w:val="20"/>
                <w:szCs w:val="20"/>
              </w:rPr>
              <w:t>restruct</w:t>
            </w:r>
            <w:proofErr w:type="spellEnd"/>
            <w:r w:rsidRPr="00E1658D">
              <w:rPr>
                <w:color w:val="2D2D2D"/>
                <w:sz w:val="20"/>
                <w:szCs w:val="20"/>
              </w:rPr>
              <w:t xml:space="preserve">* or program* or choice* or </w:t>
            </w:r>
            <w:proofErr w:type="spellStart"/>
            <w:r w:rsidRPr="00E1658D">
              <w:rPr>
                <w:color w:val="2D2D2D"/>
                <w:sz w:val="20"/>
                <w:szCs w:val="20"/>
              </w:rPr>
              <w:t>educat</w:t>
            </w:r>
            <w:proofErr w:type="spellEnd"/>
            <w:r w:rsidRPr="00E1658D">
              <w:rPr>
                <w:color w:val="2D2D2D"/>
                <w:sz w:val="20"/>
                <w:szCs w:val="20"/>
              </w:rPr>
              <w:t xml:space="preserve">* or </w:t>
            </w:r>
            <w:proofErr w:type="spellStart"/>
            <w:r w:rsidRPr="00E1658D">
              <w:rPr>
                <w:color w:val="2D2D2D"/>
                <w:sz w:val="20"/>
                <w:szCs w:val="20"/>
              </w:rPr>
              <w:t>therap</w:t>
            </w:r>
            <w:proofErr w:type="spellEnd"/>
            <w:r w:rsidRPr="00E1658D">
              <w:rPr>
                <w:color w:val="2D2D2D"/>
                <w:sz w:val="20"/>
                <w:szCs w:val="20"/>
              </w:rPr>
              <w:t>* or system* or service*)).</w:t>
            </w:r>
            <w:proofErr w:type="spellStart"/>
            <w:r w:rsidRPr="00E1658D">
              <w:rPr>
                <w:color w:val="2D2D2D"/>
                <w:sz w:val="20"/>
                <w:szCs w:val="20"/>
              </w:rPr>
              <w:t>ti,ab,kw</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D0368DE" w14:textId="77777777" w:rsidR="00443960" w:rsidRPr="00E1658D" w:rsidRDefault="00443960" w:rsidP="00C510FA">
            <w:pPr>
              <w:textAlignment w:val="baseline"/>
              <w:rPr>
                <w:sz w:val="20"/>
                <w:szCs w:val="20"/>
              </w:rPr>
            </w:pPr>
            <w:r w:rsidRPr="00E1658D">
              <w:rPr>
                <w:color w:val="2D2D2D"/>
                <w:sz w:val="20"/>
                <w:szCs w:val="20"/>
              </w:rPr>
              <w:t>1406124 </w:t>
            </w:r>
          </w:p>
        </w:tc>
      </w:tr>
      <w:tr w:rsidR="00E1658D" w:rsidRPr="00E1658D" w14:paraId="7DEA82F6"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1B5D58A" w14:textId="77777777" w:rsidR="00443960" w:rsidRPr="00E1658D" w:rsidRDefault="00443960" w:rsidP="00C510FA">
            <w:pPr>
              <w:textAlignment w:val="baseline"/>
              <w:rPr>
                <w:sz w:val="20"/>
                <w:szCs w:val="20"/>
              </w:rPr>
            </w:pPr>
            <w:r w:rsidRPr="00E1658D">
              <w:rPr>
                <w:color w:val="2D2D2D"/>
                <w:sz w:val="20"/>
                <w:szCs w:val="20"/>
              </w:rPr>
              <w:t>15 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7CDD771"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exercis</w:t>
            </w:r>
            <w:proofErr w:type="spellEnd"/>
            <w:r w:rsidRPr="00E1658D">
              <w:rPr>
                <w:color w:val="2D2D2D"/>
                <w:sz w:val="20"/>
                <w:szCs w:val="20"/>
              </w:rPr>
              <w:t xml:space="preserve">* or physical </w:t>
            </w:r>
            <w:proofErr w:type="spellStart"/>
            <w:r w:rsidRPr="00E1658D">
              <w:rPr>
                <w:color w:val="2D2D2D"/>
                <w:sz w:val="20"/>
                <w:szCs w:val="20"/>
              </w:rPr>
              <w:t>activit</w:t>
            </w:r>
            <w:proofErr w:type="spellEnd"/>
            <w:r w:rsidRPr="00E1658D">
              <w:rPr>
                <w:color w:val="2D2D2D"/>
                <w:sz w:val="20"/>
                <w:szCs w:val="20"/>
              </w:rPr>
              <w:t xml:space="preserve">* or </w:t>
            </w:r>
            <w:proofErr w:type="spellStart"/>
            <w:r w:rsidRPr="00E1658D">
              <w:rPr>
                <w:color w:val="2D2D2D"/>
                <w:sz w:val="20"/>
                <w:szCs w:val="20"/>
              </w:rPr>
              <w:t>meditat</w:t>
            </w:r>
            <w:proofErr w:type="spellEnd"/>
            <w:r w:rsidRPr="00E1658D">
              <w:rPr>
                <w:color w:val="2D2D2D"/>
                <w:sz w:val="20"/>
                <w:szCs w:val="20"/>
              </w:rPr>
              <w:t xml:space="preserve">* or breath* or mindfulness or decentering or distancing or autogenic or relaxation or grounding or </w:t>
            </w:r>
            <w:proofErr w:type="spellStart"/>
            <w:r w:rsidRPr="00E1658D">
              <w:rPr>
                <w:color w:val="2D2D2D"/>
                <w:sz w:val="20"/>
                <w:szCs w:val="20"/>
              </w:rPr>
              <w:t>self compassion</w:t>
            </w:r>
            <w:proofErr w:type="spellEnd"/>
            <w:r w:rsidRPr="00E1658D">
              <w:rPr>
                <w:color w:val="2D2D2D"/>
                <w:sz w:val="20"/>
                <w:szCs w:val="20"/>
              </w:rPr>
              <w:t xml:space="preserve">* or self </w:t>
            </w:r>
            <w:proofErr w:type="spellStart"/>
            <w:r w:rsidRPr="00E1658D">
              <w:rPr>
                <w:color w:val="2D2D2D"/>
                <w:sz w:val="20"/>
                <w:szCs w:val="20"/>
              </w:rPr>
              <w:t>effica</w:t>
            </w:r>
            <w:proofErr w:type="spellEnd"/>
            <w:r w:rsidRPr="00E1658D">
              <w:rPr>
                <w:color w:val="2D2D2D"/>
                <w:sz w:val="20"/>
                <w:szCs w:val="20"/>
              </w:rPr>
              <w:t xml:space="preserve">* or self </w:t>
            </w:r>
            <w:proofErr w:type="spellStart"/>
            <w:r w:rsidRPr="00E1658D">
              <w:rPr>
                <w:color w:val="2D2D2D"/>
                <w:sz w:val="20"/>
                <w:szCs w:val="20"/>
              </w:rPr>
              <w:t>regulat</w:t>
            </w:r>
            <w:proofErr w:type="spellEnd"/>
            <w:r w:rsidRPr="00E1658D">
              <w:rPr>
                <w:color w:val="2D2D2D"/>
                <w:sz w:val="20"/>
                <w:szCs w:val="20"/>
              </w:rPr>
              <w:t xml:space="preserve">* or self </w:t>
            </w:r>
            <w:proofErr w:type="spellStart"/>
            <w:r w:rsidRPr="00E1658D">
              <w:rPr>
                <w:color w:val="2D2D2D"/>
                <w:sz w:val="20"/>
                <w:szCs w:val="20"/>
              </w:rPr>
              <w:t>manag</w:t>
            </w:r>
            <w:proofErr w:type="spellEnd"/>
            <w:r w:rsidRPr="00E1658D">
              <w:rPr>
                <w:color w:val="2D2D2D"/>
                <w:sz w:val="20"/>
                <w:szCs w:val="20"/>
              </w:rPr>
              <w:t xml:space="preserve">* or </w:t>
            </w:r>
            <w:proofErr w:type="spellStart"/>
            <w:r w:rsidRPr="00E1658D">
              <w:rPr>
                <w:color w:val="2D2D2D"/>
                <w:sz w:val="20"/>
                <w:szCs w:val="20"/>
              </w:rPr>
              <w:t>self heal</w:t>
            </w:r>
            <w:proofErr w:type="spellEnd"/>
            <w:r w:rsidRPr="00E1658D">
              <w:rPr>
                <w:color w:val="2D2D2D"/>
                <w:sz w:val="20"/>
                <w:szCs w:val="20"/>
              </w:rPr>
              <w:t xml:space="preserve">* or </w:t>
            </w:r>
            <w:proofErr w:type="spellStart"/>
            <w:r w:rsidRPr="00E1658D">
              <w:rPr>
                <w:color w:val="2D2D2D"/>
                <w:sz w:val="20"/>
                <w:szCs w:val="20"/>
              </w:rPr>
              <w:t>self help</w:t>
            </w:r>
            <w:proofErr w:type="spellEnd"/>
            <w:r w:rsidRPr="00E1658D">
              <w:rPr>
                <w:color w:val="2D2D2D"/>
                <w:sz w:val="20"/>
                <w:szCs w:val="20"/>
              </w:rPr>
              <w:t xml:space="preserve"> or </w:t>
            </w:r>
            <w:proofErr w:type="spellStart"/>
            <w:r w:rsidRPr="00E1658D">
              <w:rPr>
                <w:color w:val="2D2D2D"/>
                <w:sz w:val="20"/>
                <w:szCs w:val="20"/>
              </w:rPr>
              <w:t>self talk</w:t>
            </w:r>
            <w:proofErr w:type="spellEnd"/>
            <w:r w:rsidRPr="00E1658D">
              <w:rPr>
                <w:color w:val="2D2D2D"/>
                <w:sz w:val="20"/>
                <w:szCs w:val="20"/>
              </w:rPr>
              <w:t xml:space="preserve"> or </w:t>
            </w:r>
            <w:proofErr w:type="spellStart"/>
            <w:r w:rsidRPr="00E1658D">
              <w:rPr>
                <w:color w:val="2D2D2D"/>
                <w:sz w:val="20"/>
                <w:szCs w:val="20"/>
              </w:rPr>
              <w:t>self care</w:t>
            </w:r>
            <w:proofErr w:type="spellEnd"/>
            <w:r w:rsidRPr="00E1658D">
              <w:rPr>
                <w:color w:val="2D2D2D"/>
                <w:sz w:val="20"/>
                <w:szCs w:val="20"/>
              </w:rPr>
              <w:t xml:space="preserve"> or self sooth* or </w:t>
            </w:r>
            <w:proofErr w:type="spellStart"/>
            <w:r w:rsidRPr="00E1658D">
              <w:rPr>
                <w:color w:val="2D2D2D"/>
                <w:sz w:val="20"/>
                <w:szCs w:val="20"/>
              </w:rPr>
              <w:t>self kindness</w:t>
            </w:r>
            <w:proofErr w:type="spellEnd"/>
            <w:r w:rsidRPr="00E1658D">
              <w:rPr>
                <w:color w:val="2D2D2D"/>
                <w:sz w:val="20"/>
                <w:szCs w:val="20"/>
              </w:rPr>
              <w:t xml:space="preserve"> or </w:t>
            </w:r>
            <w:proofErr w:type="spellStart"/>
            <w:r w:rsidRPr="00E1658D">
              <w:rPr>
                <w:color w:val="2D2D2D"/>
                <w:sz w:val="20"/>
                <w:szCs w:val="20"/>
              </w:rPr>
              <w:t>behavio?r</w:t>
            </w:r>
            <w:proofErr w:type="spellEnd"/>
            <w:r w:rsidRPr="00E1658D">
              <w:rPr>
                <w:color w:val="2D2D2D"/>
                <w:sz w:val="20"/>
                <w:szCs w:val="20"/>
              </w:rPr>
              <w:t xml:space="preserve"> </w:t>
            </w:r>
            <w:proofErr w:type="spellStart"/>
            <w:r w:rsidRPr="00E1658D">
              <w:rPr>
                <w:color w:val="2D2D2D"/>
                <w:sz w:val="20"/>
                <w:szCs w:val="20"/>
              </w:rPr>
              <w:t>therap</w:t>
            </w:r>
            <w:proofErr w:type="spellEnd"/>
            <w:r w:rsidRPr="00E1658D">
              <w:rPr>
                <w:color w:val="2D2D2D"/>
                <w:sz w:val="20"/>
                <w:szCs w:val="20"/>
              </w:rPr>
              <w:t>* or debriefing or social support*).</w:t>
            </w:r>
            <w:proofErr w:type="spellStart"/>
            <w:r w:rsidRPr="00E1658D">
              <w:rPr>
                <w:color w:val="2D2D2D"/>
                <w:sz w:val="20"/>
                <w:szCs w:val="20"/>
              </w:rPr>
              <w:t>ti,ab,kw</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ECEC865" w14:textId="77777777" w:rsidR="00443960" w:rsidRPr="00E1658D" w:rsidRDefault="00443960" w:rsidP="00C510FA">
            <w:pPr>
              <w:textAlignment w:val="baseline"/>
              <w:rPr>
                <w:sz w:val="20"/>
                <w:szCs w:val="20"/>
              </w:rPr>
            </w:pPr>
            <w:r w:rsidRPr="00E1658D">
              <w:rPr>
                <w:color w:val="2D2D2D"/>
                <w:sz w:val="20"/>
                <w:szCs w:val="20"/>
              </w:rPr>
              <w:t>1227636 </w:t>
            </w:r>
          </w:p>
        </w:tc>
      </w:tr>
      <w:tr w:rsidR="00E1658D" w:rsidRPr="00E1658D" w14:paraId="509E746B"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8AF0105" w14:textId="77777777" w:rsidR="00443960" w:rsidRPr="00E1658D" w:rsidRDefault="00443960" w:rsidP="00C510FA">
            <w:pPr>
              <w:textAlignment w:val="baseline"/>
              <w:rPr>
                <w:sz w:val="20"/>
                <w:szCs w:val="20"/>
              </w:rPr>
            </w:pPr>
            <w:r w:rsidRPr="00E1658D">
              <w:rPr>
                <w:color w:val="2D2D2D"/>
                <w:sz w:val="20"/>
                <w:szCs w:val="20"/>
              </w:rPr>
              <w:t>16 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CC6D4A3" w14:textId="77777777" w:rsidR="00443960" w:rsidRPr="00E1658D" w:rsidRDefault="00443960" w:rsidP="00C510FA">
            <w:pPr>
              <w:textAlignment w:val="baseline"/>
              <w:rPr>
                <w:sz w:val="20"/>
                <w:szCs w:val="20"/>
              </w:rPr>
            </w:pPr>
            <w:r w:rsidRPr="00E1658D">
              <w:rPr>
                <w:color w:val="2D2D2D"/>
                <w:sz w:val="20"/>
                <w:szCs w:val="20"/>
              </w:rPr>
              <w:t xml:space="preserve">((art or arts or music*) adj2 </w:t>
            </w:r>
            <w:proofErr w:type="spellStart"/>
            <w:r w:rsidRPr="00E1658D">
              <w:rPr>
                <w:color w:val="2D2D2D"/>
                <w:sz w:val="20"/>
                <w:szCs w:val="20"/>
              </w:rPr>
              <w:t>therap</w:t>
            </w:r>
            <w:proofErr w:type="spellEnd"/>
            <w:r w:rsidRPr="00E1658D">
              <w:rPr>
                <w:color w:val="2D2D2D"/>
                <w:sz w:val="20"/>
                <w:szCs w:val="20"/>
              </w:rPr>
              <w:t>*</w:t>
            </w:r>
            <w:proofErr w:type="gramStart"/>
            <w:r w:rsidRPr="00E1658D">
              <w:rPr>
                <w:color w:val="2D2D2D"/>
                <w:sz w:val="20"/>
                <w:szCs w:val="20"/>
              </w:rPr>
              <w: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2D8576B" w14:textId="77777777" w:rsidR="00443960" w:rsidRPr="00E1658D" w:rsidRDefault="00443960" w:rsidP="00C510FA">
            <w:pPr>
              <w:textAlignment w:val="baseline"/>
              <w:rPr>
                <w:sz w:val="20"/>
                <w:szCs w:val="20"/>
              </w:rPr>
            </w:pPr>
            <w:r w:rsidRPr="00E1658D">
              <w:rPr>
                <w:color w:val="2D2D2D"/>
                <w:sz w:val="20"/>
                <w:szCs w:val="20"/>
              </w:rPr>
              <w:t>31680 </w:t>
            </w:r>
          </w:p>
        </w:tc>
      </w:tr>
      <w:tr w:rsidR="00E1658D" w:rsidRPr="00E1658D" w14:paraId="2224D888"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9E510D3" w14:textId="77777777" w:rsidR="00443960" w:rsidRPr="00E1658D" w:rsidRDefault="00443960" w:rsidP="00C510FA">
            <w:pPr>
              <w:textAlignment w:val="baseline"/>
              <w:rPr>
                <w:sz w:val="20"/>
                <w:szCs w:val="20"/>
              </w:rPr>
            </w:pPr>
            <w:r w:rsidRPr="00E1658D">
              <w:rPr>
                <w:color w:val="2D2D2D"/>
                <w:sz w:val="20"/>
                <w:szCs w:val="20"/>
              </w:rPr>
              <w:t>17 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3C35455" w14:textId="77777777" w:rsidR="00443960" w:rsidRPr="00E1658D" w:rsidRDefault="00443960" w:rsidP="00C510FA">
            <w:pPr>
              <w:textAlignment w:val="baseline"/>
              <w:rPr>
                <w:sz w:val="20"/>
                <w:szCs w:val="20"/>
              </w:rPr>
            </w:pPr>
            <w:r w:rsidRPr="00E1658D">
              <w:rPr>
                <w:color w:val="2D2D2D"/>
                <w:sz w:val="20"/>
                <w:szCs w:val="20"/>
              </w:rPr>
              <w:t>or/9-16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7870703" w14:textId="77777777" w:rsidR="00443960" w:rsidRPr="00E1658D" w:rsidRDefault="00443960" w:rsidP="00C510FA">
            <w:pPr>
              <w:textAlignment w:val="baseline"/>
              <w:rPr>
                <w:sz w:val="20"/>
                <w:szCs w:val="20"/>
              </w:rPr>
            </w:pPr>
            <w:r w:rsidRPr="00E1658D">
              <w:rPr>
                <w:color w:val="2D2D2D"/>
                <w:sz w:val="20"/>
                <w:szCs w:val="20"/>
              </w:rPr>
              <w:t>3277639 </w:t>
            </w:r>
          </w:p>
        </w:tc>
      </w:tr>
      <w:tr w:rsidR="00E1658D" w:rsidRPr="00E1658D" w14:paraId="4D12F4D3"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A939618" w14:textId="77777777" w:rsidR="00443960" w:rsidRPr="00E1658D" w:rsidRDefault="00443960" w:rsidP="00C510FA">
            <w:pPr>
              <w:textAlignment w:val="baseline"/>
              <w:rPr>
                <w:sz w:val="20"/>
                <w:szCs w:val="20"/>
              </w:rPr>
            </w:pPr>
            <w:r w:rsidRPr="00E1658D">
              <w:rPr>
                <w:color w:val="2D2D2D"/>
                <w:sz w:val="20"/>
                <w:szCs w:val="20"/>
              </w:rPr>
              <w:t>18 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AF21BDF" w14:textId="77777777" w:rsidR="00443960" w:rsidRPr="00E1658D" w:rsidRDefault="00443960" w:rsidP="00C510FA">
            <w:pPr>
              <w:textAlignment w:val="baseline"/>
              <w:rPr>
                <w:sz w:val="20"/>
                <w:szCs w:val="20"/>
              </w:rPr>
            </w:pPr>
            <w:r w:rsidRPr="00E1658D">
              <w:rPr>
                <w:color w:val="2D2D2D"/>
                <w:sz w:val="20"/>
                <w:szCs w:val="20"/>
              </w:rPr>
              <w:t>intensive care unit/ or exp burn unit/ or exp coronary care unit/ or exp medical intensive care unit/ or exp neonatal intensive care unit/ or exp neurological intensive care unit/ or exp pediatric intensive care unit/ or exp psychiatric intensive care unit/ or exp stroke unit/ or exp surgical intensive care unit/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523E4F3" w14:textId="77777777" w:rsidR="00443960" w:rsidRPr="00E1658D" w:rsidRDefault="00443960" w:rsidP="00C510FA">
            <w:pPr>
              <w:textAlignment w:val="baseline"/>
              <w:rPr>
                <w:sz w:val="20"/>
                <w:szCs w:val="20"/>
              </w:rPr>
            </w:pPr>
            <w:r w:rsidRPr="00E1658D">
              <w:rPr>
                <w:color w:val="2D2D2D"/>
                <w:sz w:val="20"/>
                <w:szCs w:val="20"/>
              </w:rPr>
              <w:t>289665 </w:t>
            </w:r>
          </w:p>
        </w:tc>
      </w:tr>
      <w:tr w:rsidR="00E1658D" w:rsidRPr="00E1658D" w14:paraId="6C72D264"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B47257B" w14:textId="77777777" w:rsidR="00443960" w:rsidRPr="00E1658D" w:rsidRDefault="00443960" w:rsidP="00C510FA">
            <w:pPr>
              <w:textAlignment w:val="baseline"/>
              <w:rPr>
                <w:sz w:val="20"/>
                <w:szCs w:val="20"/>
              </w:rPr>
            </w:pPr>
            <w:r w:rsidRPr="00E1658D">
              <w:rPr>
                <w:color w:val="2D2D2D"/>
                <w:sz w:val="20"/>
                <w:szCs w:val="20"/>
              </w:rPr>
              <w:t>19 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375CFEE" w14:textId="77777777" w:rsidR="00443960" w:rsidRPr="00E1658D" w:rsidRDefault="00443960" w:rsidP="00C510FA">
            <w:pPr>
              <w:textAlignment w:val="baseline"/>
              <w:rPr>
                <w:sz w:val="20"/>
                <w:szCs w:val="20"/>
              </w:rPr>
            </w:pPr>
            <w:r w:rsidRPr="00E1658D">
              <w:rPr>
                <w:color w:val="2D2D2D"/>
                <w:sz w:val="20"/>
                <w:szCs w:val="20"/>
              </w:rPr>
              <w:t>exp emergency care/ or exp emergency health service/ or operating room/ or exp intensive care/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9B694AE" w14:textId="77777777" w:rsidR="00443960" w:rsidRPr="00E1658D" w:rsidRDefault="00443960" w:rsidP="00C510FA">
            <w:pPr>
              <w:textAlignment w:val="baseline"/>
              <w:rPr>
                <w:sz w:val="20"/>
                <w:szCs w:val="20"/>
              </w:rPr>
            </w:pPr>
            <w:r w:rsidRPr="00E1658D">
              <w:rPr>
                <w:color w:val="2D2D2D"/>
                <w:sz w:val="20"/>
                <w:szCs w:val="20"/>
              </w:rPr>
              <w:t>1057079 </w:t>
            </w:r>
          </w:p>
        </w:tc>
      </w:tr>
      <w:tr w:rsidR="00E1658D" w:rsidRPr="00E1658D" w14:paraId="232FDE68"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BFE37D9" w14:textId="77777777" w:rsidR="00443960" w:rsidRPr="00E1658D" w:rsidRDefault="00443960" w:rsidP="00C510FA">
            <w:pPr>
              <w:textAlignment w:val="baseline"/>
              <w:rPr>
                <w:sz w:val="20"/>
                <w:szCs w:val="20"/>
              </w:rPr>
            </w:pPr>
            <w:r w:rsidRPr="00E1658D">
              <w:rPr>
                <w:color w:val="2D2D2D"/>
                <w:sz w:val="20"/>
                <w:szCs w:val="20"/>
              </w:rPr>
              <w:t>20 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2B13A81" w14:textId="77777777" w:rsidR="00443960" w:rsidRPr="00E1658D" w:rsidRDefault="00443960" w:rsidP="00C510FA">
            <w:pPr>
              <w:textAlignment w:val="baseline"/>
              <w:rPr>
                <w:sz w:val="20"/>
                <w:szCs w:val="20"/>
              </w:rPr>
            </w:pPr>
            <w:r w:rsidRPr="00E1658D">
              <w:rPr>
                <w:color w:val="2D2D2D"/>
                <w:sz w:val="20"/>
                <w:szCs w:val="20"/>
              </w:rPr>
              <w:t>exp transplantation/ or exp organ transplantation/ or graft harvesting/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41E22F4" w14:textId="77777777" w:rsidR="00443960" w:rsidRPr="00E1658D" w:rsidRDefault="00443960" w:rsidP="00C510FA">
            <w:pPr>
              <w:textAlignment w:val="baseline"/>
              <w:rPr>
                <w:sz w:val="20"/>
                <w:szCs w:val="20"/>
              </w:rPr>
            </w:pPr>
            <w:r w:rsidRPr="00E1658D">
              <w:rPr>
                <w:color w:val="2D2D2D"/>
                <w:sz w:val="20"/>
                <w:szCs w:val="20"/>
              </w:rPr>
              <w:t>1237013 </w:t>
            </w:r>
          </w:p>
        </w:tc>
      </w:tr>
      <w:tr w:rsidR="00E1658D" w:rsidRPr="00E1658D" w14:paraId="5CA729A8"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E74079B" w14:textId="77777777" w:rsidR="00443960" w:rsidRPr="00E1658D" w:rsidRDefault="00443960" w:rsidP="00C510FA">
            <w:pPr>
              <w:textAlignment w:val="baseline"/>
              <w:rPr>
                <w:sz w:val="20"/>
                <w:szCs w:val="20"/>
              </w:rPr>
            </w:pPr>
            <w:r w:rsidRPr="00E1658D">
              <w:rPr>
                <w:color w:val="2D2D2D"/>
                <w:sz w:val="20"/>
                <w:szCs w:val="20"/>
              </w:rPr>
              <w:t>21 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454BE9E" w14:textId="77777777" w:rsidR="00443960" w:rsidRPr="00E1658D" w:rsidRDefault="00443960" w:rsidP="00C510FA">
            <w:pPr>
              <w:textAlignment w:val="baseline"/>
              <w:rPr>
                <w:sz w:val="20"/>
                <w:szCs w:val="20"/>
              </w:rPr>
            </w:pPr>
            <w:r w:rsidRPr="00E1658D">
              <w:rPr>
                <w:color w:val="2D2D2D"/>
                <w:sz w:val="20"/>
                <w:szCs w:val="20"/>
              </w:rPr>
              <w:t>((acute or critical or intensive) adj2 (care or service* or unit*)).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221903D" w14:textId="77777777" w:rsidR="00443960" w:rsidRPr="00E1658D" w:rsidRDefault="00443960" w:rsidP="00C510FA">
            <w:pPr>
              <w:textAlignment w:val="baseline"/>
              <w:rPr>
                <w:sz w:val="20"/>
                <w:szCs w:val="20"/>
              </w:rPr>
            </w:pPr>
            <w:r w:rsidRPr="00E1658D">
              <w:rPr>
                <w:color w:val="2D2D2D"/>
                <w:sz w:val="20"/>
                <w:szCs w:val="20"/>
              </w:rPr>
              <w:t>558259 </w:t>
            </w:r>
          </w:p>
        </w:tc>
      </w:tr>
      <w:tr w:rsidR="00E1658D" w:rsidRPr="00E1658D" w14:paraId="0505F32C"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3F60666" w14:textId="77777777" w:rsidR="00443960" w:rsidRPr="00E1658D" w:rsidRDefault="00443960" w:rsidP="00C510FA">
            <w:pPr>
              <w:textAlignment w:val="baseline"/>
              <w:rPr>
                <w:sz w:val="20"/>
                <w:szCs w:val="20"/>
              </w:rPr>
            </w:pPr>
            <w:r w:rsidRPr="00E1658D">
              <w:rPr>
                <w:color w:val="2D2D2D"/>
                <w:sz w:val="20"/>
                <w:szCs w:val="20"/>
              </w:rPr>
              <w:t>22 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06044E7"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emergenc</w:t>
            </w:r>
            <w:proofErr w:type="spellEnd"/>
            <w:r w:rsidRPr="00E1658D">
              <w:rPr>
                <w:color w:val="2D2D2D"/>
                <w:sz w:val="20"/>
                <w:szCs w:val="20"/>
              </w:rPr>
              <w:t>* or trauma) adj2 (room* or department* or care or service* or unit or units or cent* or ward or wards or treatment*)).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840478E" w14:textId="77777777" w:rsidR="00443960" w:rsidRPr="00E1658D" w:rsidRDefault="00443960" w:rsidP="00C510FA">
            <w:pPr>
              <w:textAlignment w:val="baseline"/>
              <w:rPr>
                <w:sz w:val="20"/>
                <w:szCs w:val="20"/>
              </w:rPr>
            </w:pPr>
            <w:r w:rsidRPr="00E1658D">
              <w:rPr>
                <w:color w:val="2D2D2D"/>
                <w:sz w:val="20"/>
                <w:szCs w:val="20"/>
              </w:rPr>
              <w:t>481638 </w:t>
            </w:r>
          </w:p>
        </w:tc>
      </w:tr>
      <w:tr w:rsidR="00E1658D" w:rsidRPr="00E1658D" w14:paraId="6CF5E5E5"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04E97A1" w14:textId="77777777" w:rsidR="00443960" w:rsidRPr="00E1658D" w:rsidRDefault="00443960" w:rsidP="00C510FA">
            <w:pPr>
              <w:textAlignment w:val="baseline"/>
              <w:rPr>
                <w:sz w:val="20"/>
                <w:szCs w:val="20"/>
              </w:rPr>
            </w:pPr>
            <w:r w:rsidRPr="00E1658D">
              <w:rPr>
                <w:color w:val="2D2D2D"/>
                <w:sz w:val="20"/>
                <w:szCs w:val="20"/>
              </w:rPr>
              <w:t>23 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21BE19D"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operat</w:t>
            </w:r>
            <w:proofErr w:type="spellEnd"/>
            <w:r w:rsidRPr="00E1658D">
              <w:rPr>
                <w:color w:val="2D2D2D"/>
                <w:sz w:val="20"/>
                <w:szCs w:val="20"/>
              </w:rPr>
              <w:t>* adj2 (room* or department*)).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2AB33FB" w14:textId="77777777" w:rsidR="00443960" w:rsidRPr="00E1658D" w:rsidRDefault="00443960" w:rsidP="00C510FA">
            <w:pPr>
              <w:textAlignment w:val="baseline"/>
              <w:rPr>
                <w:sz w:val="20"/>
                <w:szCs w:val="20"/>
              </w:rPr>
            </w:pPr>
            <w:r w:rsidRPr="00E1658D">
              <w:rPr>
                <w:color w:val="2D2D2D"/>
                <w:sz w:val="20"/>
                <w:szCs w:val="20"/>
              </w:rPr>
              <w:t>83152 </w:t>
            </w:r>
          </w:p>
        </w:tc>
      </w:tr>
      <w:tr w:rsidR="00E1658D" w:rsidRPr="00E1658D" w14:paraId="0BCE36C8"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081677F" w14:textId="77777777" w:rsidR="00443960" w:rsidRPr="00E1658D" w:rsidRDefault="00443960" w:rsidP="00C510FA">
            <w:pPr>
              <w:textAlignment w:val="baseline"/>
              <w:rPr>
                <w:sz w:val="20"/>
                <w:szCs w:val="20"/>
              </w:rPr>
            </w:pPr>
            <w:r w:rsidRPr="00E1658D">
              <w:rPr>
                <w:color w:val="2D2D2D"/>
                <w:sz w:val="20"/>
                <w:szCs w:val="20"/>
              </w:rPr>
              <w:t>24 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6F6C3CCA" w14:textId="77777777" w:rsidR="00443960" w:rsidRPr="00E1658D" w:rsidRDefault="00443960" w:rsidP="00C510FA">
            <w:pPr>
              <w:textAlignment w:val="baseline"/>
              <w:rPr>
                <w:sz w:val="20"/>
                <w:szCs w:val="20"/>
              </w:rPr>
            </w:pPr>
            <w:r w:rsidRPr="00E1658D">
              <w:rPr>
                <w:color w:val="2D2D2D"/>
                <w:sz w:val="20"/>
                <w:szCs w:val="20"/>
              </w:rPr>
              <w:t>(NICU or ICU or PICU).</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665006E" w14:textId="77777777" w:rsidR="00443960" w:rsidRPr="00E1658D" w:rsidRDefault="00443960" w:rsidP="00C510FA">
            <w:pPr>
              <w:textAlignment w:val="baseline"/>
              <w:rPr>
                <w:sz w:val="20"/>
                <w:szCs w:val="20"/>
              </w:rPr>
            </w:pPr>
            <w:r w:rsidRPr="00E1658D">
              <w:rPr>
                <w:color w:val="2D2D2D"/>
                <w:sz w:val="20"/>
                <w:szCs w:val="20"/>
              </w:rPr>
              <w:t>207048 </w:t>
            </w:r>
          </w:p>
        </w:tc>
      </w:tr>
      <w:tr w:rsidR="00E1658D" w:rsidRPr="00E1658D" w14:paraId="685196CC"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11860B1" w14:textId="77777777" w:rsidR="00443960" w:rsidRPr="00E1658D" w:rsidRDefault="00443960" w:rsidP="00C510FA">
            <w:pPr>
              <w:textAlignment w:val="baseline"/>
              <w:rPr>
                <w:sz w:val="20"/>
                <w:szCs w:val="20"/>
              </w:rPr>
            </w:pPr>
            <w:r w:rsidRPr="00E1658D">
              <w:rPr>
                <w:color w:val="2D2D2D"/>
                <w:sz w:val="20"/>
                <w:szCs w:val="20"/>
              </w:rPr>
              <w:t>25 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F420519" w14:textId="77777777" w:rsidR="00443960" w:rsidRPr="00E1658D" w:rsidRDefault="00443960" w:rsidP="00C510FA">
            <w:pPr>
              <w:textAlignment w:val="baseline"/>
              <w:rPr>
                <w:sz w:val="20"/>
                <w:szCs w:val="20"/>
              </w:rPr>
            </w:pPr>
            <w:r w:rsidRPr="00E1658D">
              <w:rPr>
                <w:color w:val="2D2D2D"/>
                <w:sz w:val="20"/>
                <w:szCs w:val="20"/>
              </w:rPr>
              <w:t>(organ* adj3 (</w:t>
            </w:r>
            <w:proofErr w:type="spellStart"/>
            <w:r w:rsidRPr="00E1658D">
              <w:rPr>
                <w:color w:val="2D2D2D"/>
                <w:sz w:val="20"/>
                <w:szCs w:val="20"/>
              </w:rPr>
              <w:t>donat</w:t>
            </w:r>
            <w:proofErr w:type="spellEnd"/>
            <w:r w:rsidRPr="00E1658D">
              <w:rPr>
                <w:color w:val="2D2D2D"/>
                <w:sz w:val="20"/>
                <w:szCs w:val="20"/>
              </w:rPr>
              <w:t xml:space="preserve">* or donor* or </w:t>
            </w:r>
            <w:proofErr w:type="spellStart"/>
            <w:r w:rsidRPr="00E1658D">
              <w:rPr>
                <w:color w:val="2D2D2D"/>
                <w:sz w:val="20"/>
                <w:szCs w:val="20"/>
              </w:rPr>
              <w:t>procur</w:t>
            </w:r>
            <w:proofErr w:type="spellEnd"/>
            <w:r w:rsidRPr="00E1658D">
              <w:rPr>
                <w:color w:val="2D2D2D"/>
                <w:sz w:val="20"/>
                <w:szCs w:val="20"/>
              </w:rPr>
              <w:t xml:space="preserve">* or </w:t>
            </w:r>
            <w:proofErr w:type="gramStart"/>
            <w:r w:rsidRPr="00E1658D">
              <w:rPr>
                <w:color w:val="2D2D2D"/>
                <w:sz w:val="20"/>
                <w:szCs w:val="20"/>
              </w:rPr>
              <w:t>transplant*)).</w:t>
            </w:r>
            <w:proofErr w:type="spellStart"/>
            <w:r w:rsidRPr="00E1658D">
              <w:rPr>
                <w:color w:val="2D2D2D"/>
                <w:sz w:val="20"/>
                <w:szCs w:val="20"/>
              </w:rPr>
              <w:t>ti</w:t>
            </w:r>
            <w:proofErr w:type="gramEnd"/>
            <w:r w:rsidRPr="00E1658D">
              <w:rPr>
                <w:color w:val="2D2D2D"/>
                <w:sz w:val="20"/>
                <w:szCs w:val="20"/>
              </w:rPr>
              <w:t>,</w:t>
            </w:r>
            <w:proofErr w:type="gramStart"/>
            <w:r w:rsidRPr="00E1658D">
              <w:rPr>
                <w:color w:val="2D2D2D"/>
                <w:sz w:val="20"/>
                <w:szCs w:val="20"/>
              </w:rPr>
              <w:t>ab,kw</w:t>
            </w:r>
            <w:proofErr w:type="spellEnd"/>
            <w:proofErr w:type="gram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2CA5CA9" w14:textId="77777777" w:rsidR="00443960" w:rsidRPr="00E1658D" w:rsidRDefault="00443960" w:rsidP="00C510FA">
            <w:pPr>
              <w:textAlignment w:val="baseline"/>
              <w:rPr>
                <w:sz w:val="20"/>
                <w:szCs w:val="20"/>
              </w:rPr>
            </w:pPr>
            <w:r w:rsidRPr="00E1658D">
              <w:rPr>
                <w:color w:val="2D2D2D"/>
                <w:sz w:val="20"/>
                <w:szCs w:val="20"/>
              </w:rPr>
              <w:t>89951 </w:t>
            </w:r>
          </w:p>
        </w:tc>
      </w:tr>
      <w:tr w:rsidR="00E1658D" w:rsidRPr="00E1658D" w14:paraId="6F545D4A"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D12F8B6" w14:textId="77777777" w:rsidR="00443960" w:rsidRPr="00E1658D" w:rsidRDefault="00443960" w:rsidP="00C510FA">
            <w:pPr>
              <w:textAlignment w:val="baseline"/>
              <w:rPr>
                <w:sz w:val="20"/>
                <w:szCs w:val="20"/>
              </w:rPr>
            </w:pPr>
            <w:r w:rsidRPr="00E1658D">
              <w:rPr>
                <w:color w:val="2D2D2D"/>
                <w:sz w:val="20"/>
                <w:szCs w:val="20"/>
              </w:rPr>
              <w:t>26 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BDC2778" w14:textId="77777777" w:rsidR="00443960" w:rsidRPr="00E1658D" w:rsidRDefault="00443960" w:rsidP="00C510FA">
            <w:pPr>
              <w:textAlignment w:val="baseline"/>
              <w:rPr>
                <w:sz w:val="20"/>
                <w:szCs w:val="20"/>
              </w:rPr>
            </w:pPr>
            <w:r w:rsidRPr="00E1658D">
              <w:rPr>
                <w:color w:val="2D2D2D"/>
                <w:sz w:val="20"/>
                <w:szCs w:val="20"/>
              </w:rPr>
              <w:t>or/18-25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7E32021" w14:textId="77777777" w:rsidR="00443960" w:rsidRPr="00E1658D" w:rsidRDefault="00443960" w:rsidP="00C510FA">
            <w:pPr>
              <w:textAlignment w:val="baseline"/>
              <w:rPr>
                <w:sz w:val="20"/>
                <w:szCs w:val="20"/>
              </w:rPr>
            </w:pPr>
            <w:r w:rsidRPr="00E1658D">
              <w:rPr>
                <w:color w:val="2D2D2D"/>
                <w:sz w:val="20"/>
                <w:szCs w:val="20"/>
              </w:rPr>
              <w:t>2827227 </w:t>
            </w:r>
          </w:p>
        </w:tc>
      </w:tr>
      <w:tr w:rsidR="00E1658D" w:rsidRPr="00E1658D" w14:paraId="3A3F6D31"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28BCEC8" w14:textId="77777777" w:rsidR="00443960" w:rsidRPr="00E1658D" w:rsidRDefault="00443960" w:rsidP="00C510FA">
            <w:pPr>
              <w:textAlignment w:val="baseline"/>
              <w:rPr>
                <w:sz w:val="20"/>
                <w:szCs w:val="20"/>
              </w:rPr>
            </w:pPr>
            <w:r w:rsidRPr="00E1658D">
              <w:rPr>
                <w:color w:val="2D2D2D"/>
                <w:sz w:val="20"/>
                <w:szCs w:val="20"/>
              </w:rPr>
              <w:t>27 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8887B8B" w14:textId="77777777" w:rsidR="00443960" w:rsidRPr="00E1658D" w:rsidRDefault="00443960" w:rsidP="00C510FA">
            <w:pPr>
              <w:textAlignment w:val="baseline"/>
              <w:rPr>
                <w:sz w:val="20"/>
                <w:szCs w:val="20"/>
              </w:rPr>
            </w:pPr>
            <w:r w:rsidRPr="00E1658D">
              <w:rPr>
                <w:color w:val="2D2D2D"/>
                <w:sz w:val="20"/>
                <w:szCs w:val="20"/>
              </w:rPr>
              <w:t>4 and 8 and 17 and 26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6F82F67" w14:textId="77777777" w:rsidR="00443960" w:rsidRPr="00E1658D" w:rsidRDefault="00443960" w:rsidP="00C510FA">
            <w:pPr>
              <w:textAlignment w:val="baseline"/>
              <w:rPr>
                <w:sz w:val="20"/>
                <w:szCs w:val="20"/>
              </w:rPr>
            </w:pPr>
            <w:r w:rsidRPr="00E1658D">
              <w:rPr>
                <w:color w:val="2D2D2D"/>
                <w:sz w:val="20"/>
                <w:szCs w:val="20"/>
              </w:rPr>
              <w:t>5675 </w:t>
            </w:r>
          </w:p>
        </w:tc>
      </w:tr>
      <w:tr w:rsidR="00E1658D" w:rsidRPr="00E1658D" w14:paraId="5F6B4FF9"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E4CC46C" w14:textId="77777777" w:rsidR="00443960" w:rsidRPr="00E1658D" w:rsidRDefault="00443960" w:rsidP="00C510FA">
            <w:pPr>
              <w:textAlignment w:val="baseline"/>
              <w:rPr>
                <w:sz w:val="20"/>
                <w:szCs w:val="20"/>
              </w:rPr>
            </w:pPr>
            <w:r w:rsidRPr="00E1658D">
              <w:rPr>
                <w:color w:val="2D2D2D"/>
                <w:sz w:val="20"/>
                <w:szCs w:val="20"/>
              </w:rPr>
              <w:t>28 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521831FC" w14:textId="77777777" w:rsidR="00443960" w:rsidRPr="00E1658D" w:rsidRDefault="00443960" w:rsidP="00C510FA">
            <w:pPr>
              <w:textAlignment w:val="baseline"/>
              <w:rPr>
                <w:sz w:val="20"/>
                <w:szCs w:val="20"/>
              </w:rPr>
            </w:pPr>
            <w:r w:rsidRPr="00E1658D">
              <w:rPr>
                <w:color w:val="2D2D2D"/>
                <w:sz w:val="20"/>
                <w:szCs w:val="20"/>
              </w:rPr>
              <w:t>limit 27 to yr="2000 -Current"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54266B8" w14:textId="77777777" w:rsidR="00443960" w:rsidRPr="00E1658D" w:rsidRDefault="00443960" w:rsidP="00C510FA">
            <w:pPr>
              <w:textAlignment w:val="baseline"/>
              <w:rPr>
                <w:sz w:val="20"/>
                <w:szCs w:val="20"/>
              </w:rPr>
            </w:pPr>
            <w:r w:rsidRPr="00E1658D">
              <w:rPr>
                <w:color w:val="2D2D2D"/>
                <w:sz w:val="20"/>
                <w:szCs w:val="20"/>
              </w:rPr>
              <w:t>5211 </w:t>
            </w:r>
          </w:p>
        </w:tc>
      </w:tr>
      <w:tr w:rsidR="00E1658D" w:rsidRPr="00E1658D" w14:paraId="18B0583E"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32E7E6F7" w14:textId="77777777" w:rsidR="00443960" w:rsidRPr="00E1658D" w:rsidRDefault="00443960" w:rsidP="00C510FA">
            <w:pPr>
              <w:textAlignment w:val="baseline"/>
              <w:rPr>
                <w:sz w:val="20"/>
                <w:szCs w:val="20"/>
              </w:rPr>
            </w:pPr>
            <w:r w:rsidRPr="00E1658D">
              <w:rPr>
                <w:color w:val="2D2D2D"/>
                <w:sz w:val="20"/>
                <w:szCs w:val="20"/>
              </w:rPr>
              <w:t>29 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05944D9A" w14:textId="77777777" w:rsidR="00443960" w:rsidRPr="00E1658D" w:rsidRDefault="00443960" w:rsidP="00C510FA">
            <w:pPr>
              <w:textAlignment w:val="baseline"/>
              <w:rPr>
                <w:sz w:val="20"/>
                <w:szCs w:val="20"/>
              </w:rPr>
            </w:pPr>
            <w:r w:rsidRPr="00E1658D">
              <w:rPr>
                <w:color w:val="2D2D2D"/>
                <w:sz w:val="20"/>
                <w:szCs w:val="20"/>
              </w:rPr>
              <w:t>limit 28 to (conference abstract or conference paper or "conference review")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2571C571" w14:textId="77777777" w:rsidR="00443960" w:rsidRPr="00E1658D" w:rsidRDefault="00443960" w:rsidP="00C510FA">
            <w:pPr>
              <w:textAlignment w:val="baseline"/>
              <w:rPr>
                <w:sz w:val="20"/>
                <w:szCs w:val="20"/>
              </w:rPr>
            </w:pPr>
            <w:r w:rsidRPr="00E1658D">
              <w:rPr>
                <w:color w:val="2D2D2D"/>
                <w:sz w:val="20"/>
                <w:szCs w:val="20"/>
              </w:rPr>
              <w:t>1940 </w:t>
            </w:r>
          </w:p>
        </w:tc>
      </w:tr>
      <w:tr w:rsidR="00E1658D" w:rsidRPr="00E1658D" w14:paraId="3925EBB9"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40361458" w14:textId="77777777" w:rsidR="00443960" w:rsidRPr="00E1658D" w:rsidRDefault="00443960" w:rsidP="00C510FA">
            <w:pPr>
              <w:textAlignment w:val="baseline"/>
              <w:rPr>
                <w:sz w:val="20"/>
                <w:szCs w:val="20"/>
              </w:rPr>
            </w:pPr>
            <w:r w:rsidRPr="00E1658D">
              <w:rPr>
                <w:color w:val="2D2D2D"/>
                <w:sz w:val="20"/>
                <w:szCs w:val="20"/>
              </w:rPr>
              <w:t>30 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75B75B4B" w14:textId="77777777" w:rsidR="00443960" w:rsidRPr="00E1658D" w:rsidRDefault="00443960" w:rsidP="00C510FA">
            <w:pPr>
              <w:textAlignment w:val="baseline"/>
              <w:rPr>
                <w:sz w:val="20"/>
                <w:szCs w:val="20"/>
              </w:rPr>
            </w:pPr>
            <w:r w:rsidRPr="00E1658D">
              <w:rPr>
                <w:color w:val="2D2D2D"/>
                <w:sz w:val="20"/>
                <w:szCs w:val="20"/>
              </w:rPr>
              <w:t>28 not 29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themeFill="background1"/>
            <w:vAlign w:val="center"/>
            <w:hideMark/>
          </w:tcPr>
          <w:p w14:paraId="16363898" w14:textId="77777777" w:rsidR="00443960" w:rsidRPr="00E1658D" w:rsidRDefault="00443960" w:rsidP="00C510FA">
            <w:pPr>
              <w:textAlignment w:val="baseline"/>
              <w:rPr>
                <w:sz w:val="20"/>
                <w:szCs w:val="20"/>
              </w:rPr>
            </w:pPr>
            <w:r w:rsidRPr="00E1658D">
              <w:rPr>
                <w:color w:val="2D2D2D"/>
                <w:sz w:val="20"/>
                <w:szCs w:val="20"/>
              </w:rPr>
              <w:t>3271 </w:t>
            </w:r>
          </w:p>
        </w:tc>
      </w:tr>
    </w:tbl>
    <w:p w14:paraId="7ED0DD23" w14:textId="77777777" w:rsidR="00443960" w:rsidRPr="00297931" w:rsidRDefault="00443960" w:rsidP="00443960">
      <w:pPr>
        <w:spacing w:line="480" w:lineRule="auto"/>
        <w:rPr>
          <w:b/>
          <w:bCs/>
        </w:rPr>
      </w:pPr>
    </w:p>
    <w:p w14:paraId="4ECC0CE0" w14:textId="77777777" w:rsidR="00443960" w:rsidRDefault="00443960" w:rsidP="00443960">
      <w:pPr>
        <w:rPr>
          <w:rStyle w:val="eop"/>
          <w:rFonts w:eastAsiaTheme="majorEastAsia"/>
          <w:color w:val="0A0905"/>
        </w:rPr>
      </w:pPr>
      <w:r w:rsidRPr="00297931">
        <w:rPr>
          <w:rStyle w:val="normaltextrun"/>
          <w:rFonts w:eastAsiaTheme="majorEastAsia"/>
          <w:color w:val="0A0905"/>
          <w:shd w:val="clear" w:color="auto" w:fill="FFFFFF"/>
        </w:rPr>
        <w:t>Database(s): </w:t>
      </w:r>
      <w:r w:rsidRPr="00297931">
        <w:rPr>
          <w:rStyle w:val="normaltextrun"/>
          <w:rFonts w:eastAsiaTheme="majorEastAsia"/>
          <w:b/>
          <w:bCs/>
          <w:color w:val="0A0905"/>
          <w:shd w:val="clear" w:color="auto" w:fill="FFFFFF"/>
        </w:rPr>
        <w:t xml:space="preserve">APA </w:t>
      </w:r>
      <w:proofErr w:type="spellStart"/>
      <w:r w:rsidRPr="00297931">
        <w:rPr>
          <w:rStyle w:val="normaltextrun"/>
          <w:rFonts w:eastAsiaTheme="majorEastAsia"/>
          <w:b/>
          <w:bCs/>
          <w:color w:val="0A0905"/>
          <w:shd w:val="clear" w:color="auto" w:fill="FFFFFF"/>
        </w:rPr>
        <w:t>PsycInfo</w:t>
      </w:r>
      <w:proofErr w:type="spellEnd"/>
      <w:r w:rsidRPr="00297931">
        <w:rPr>
          <w:rStyle w:val="normaltextrun"/>
          <w:rFonts w:eastAsiaTheme="majorEastAsia"/>
          <w:b/>
          <w:bCs/>
          <w:color w:val="0A0905"/>
          <w:shd w:val="clear" w:color="auto" w:fill="FFFFFF"/>
        </w:rPr>
        <w:t> </w:t>
      </w:r>
      <w:r w:rsidRPr="00297931">
        <w:rPr>
          <w:rStyle w:val="normaltextrun"/>
          <w:rFonts w:eastAsiaTheme="majorEastAsia"/>
          <w:color w:val="0A0905"/>
          <w:shd w:val="clear" w:color="auto" w:fill="FFFFFF"/>
        </w:rPr>
        <w:t>1987 to June Week 4 2023</w:t>
      </w:r>
      <w:r w:rsidRPr="00297931">
        <w:rPr>
          <w:rStyle w:val="scxw121803917"/>
          <w:rFonts w:eastAsiaTheme="majorEastAsia"/>
          <w:color w:val="0A0905"/>
        </w:rPr>
        <w:t> </w:t>
      </w:r>
      <w:r w:rsidRPr="00297931">
        <w:br/>
      </w:r>
      <w:r w:rsidRPr="00297931">
        <w:rPr>
          <w:rStyle w:val="normaltextrun"/>
          <w:rFonts w:eastAsiaTheme="majorEastAsia"/>
          <w:color w:val="0A0905"/>
        </w:rPr>
        <w:t>Search Strategy:</w:t>
      </w:r>
      <w:r w:rsidRPr="00297931">
        <w:rPr>
          <w:rStyle w:val="eop"/>
          <w:rFonts w:eastAsiaTheme="majorEastAsia"/>
          <w:color w:val="0A0905"/>
        </w:rPr>
        <w:t> </w:t>
      </w:r>
    </w:p>
    <w:p w14:paraId="344F0D82" w14:textId="77777777" w:rsidR="00443960" w:rsidRPr="00297931" w:rsidRDefault="00443960" w:rsidP="00443960">
      <w:pPr>
        <w:rPr>
          <w:b/>
          <w:bCs/>
        </w:rPr>
      </w:pPr>
    </w:p>
    <w:tbl>
      <w:tblPr>
        <w:tblW w:w="926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5"/>
        <w:gridCol w:w="7507"/>
        <w:gridCol w:w="1440"/>
      </w:tblGrid>
      <w:tr w:rsidR="00E1658D" w:rsidRPr="00E1658D" w14:paraId="0623D7B2"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B9B9B9"/>
            <w:vAlign w:val="center"/>
            <w:hideMark/>
          </w:tcPr>
          <w:p w14:paraId="0516CD23" w14:textId="77777777" w:rsidR="00443960" w:rsidRPr="00E1658D" w:rsidRDefault="00443960" w:rsidP="00C510FA">
            <w:pPr>
              <w:textAlignment w:val="baseline"/>
              <w:rPr>
                <w:sz w:val="20"/>
                <w:szCs w:val="20"/>
              </w:rPr>
            </w:pPr>
            <w:r w:rsidRPr="00E1658D">
              <w:rPr>
                <w:b/>
                <w:bCs/>
                <w:color w:val="2D2D2D"/>
                <w:sz w:val="20"/>
                <w:szCs w:val="20"/>
              </w:rPr>
              <w:t>#</w:t>
            </w:r>
            <w:r w:rsidRPr="00E1658D">
              <w:rPr>
                <w:color w:val="2D2D2D"/>
                <w:sz w:val="20"/>
                <w:szCs w:val="20"/>
              </w:rPr>
              <w:t> </w:t>
            </w:r>
          </w:p>
        </w:tc>
        <w:tc>
          <w:tcPr>
            <w:tcW w:w="7507" w:type="dxa"/>
            <w:tcBorders>
              <w:top w:val="single" w:sz="6" w:space="0" w:color="757575"/>
              <w:left w:val="single" w:sz="6" w:space="0" w:color="757575"/>
              <w:bottom w:val="single" w:sz="6" w:space="0" w:color="757575"/>
              <w:right w:val="single" w:sz="6" w:space="0" w:color="757575"/>
            </w:tcBorders>
            <w:shd w:val="clear" w:color="auto" w:fill="B9B9B9"/>
            <w:vAlign w:val="center"/>
            <w:hideMark/>
          </w:tcPr>
          <w:p w14:paraId="56C8706F" w14:textId="77777777" w:rsidR="00443960" w:rsidRPr="00E1658D" w:rsidRDefault="00443960" w:rsidP="00C510FA">
            <w:pPr>
              <w:textAlignment w:val="baseline"/>
              <w:rPr>
                <w:sz w:val="20"/>
                <w:szCs w:val="20"/>
              </w:rPr>
            </w:pPr>
            <w:r w:rsidRPr="00E1658D">
              <w:rPr>
                <w:b/>
                <w:bCs/>
                <w:color w:val="2D2D2D"/>
                <w:sz w:val="20"/>
                <w:szCs w:val="20"/>
              </w:rPr>
              <w:t>Searches</w:t>
            </w:r>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B9B9B9"/>
            <w:vAlign w:val="center"/>
            <w:hideMark/>
          </w:tcPr>
          <w:p w14:paraId="628E3F6B" w14:textId="77777777" w:rsidR="00443960" w:rsidRPr="00E1658D" w:rsidRDefault="00443960" w:rsidP="00C510FA">
            <w:pPr>
              <w:textAlignment w:val="baseline"/>
              <w:rPr>
                <w:sz w:val="20"/>
                <w:szCs w:val="20"/>
              </w:rPr>
            </w:pPr>
            <w:r w:rsidRPr="00E1658D">
              <w:rPr>
                <w:b/>
                <w:bCs/>
                <w:color w:val="2D2D2D"/>
                <w:sz w:val="20"/>
                <w:szCs w:val="20"/>
              </w:rPr>
              <w:t>Results</w:t>
            </w:r>
            <w:r w:rsidRPr="00E1658D">
              <w:rPr>
                <w:color w:val="2D2D2D"/>
                <w:sz w:val="20"/>
                <w:szCs w:val="20"/>
              </w:rPr>
              <w:t> </w:t>
            </w:r>
          </w:p>
        </w:tc>
      </w:tr>
      <w:tr w:rsidR="00E1658D" w:rsidRPr="00E1658D" w14:paraId="609EDAD7"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281689C1" w14:textId="77777777" w:rsidR="00443960" w:rsidRPr="00E1658D" w:rsidRDefault="00443960" w:rsidP="00C510FA">
            <w:pPr>
              <w:textAlignment w:val="baseline"/>
              <w:rPr>
                <w:sz w:val="20"/>
                <w:szCs w:val="20"/>
              </w:rPr>
            </w:pPr>
            <w:r w:rsidRPr="00E1658D">
              <w:rPr>
                <w:color w:val="2D2D2D"/>
                <w:sz w:val="20"/>
                <w:szCs w:val="20"/>
              </w:rPr>
              <w:t>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03AF6C89" w14:textId="77777777" w:rsidR="00443960" w:rsidRPr="00E1658D" w:rsidRDefault="00443960" w:rsidP="00C510FA">
            <w:pPr>
              <w:textAlignment w:val="baseline"/>
              <w:rPr>
                <w:sz w:val="20"/>
                <w:szCs w:val="20"/>
              </w:rPr>
            </w:pPr>
            <w:r w:rsidRPr="00E1658D">
              <w:rPr>
                <w:color w:val="2D2D2D"/>
                <w:sz w:val="20"/>
                <w:szCs w:val="20"/>
              </w:rPr>
              <w:t xml:space="preserve">(stress* or pressure* or burnout or distress* or </w:t>
            </w:r>
            <w:proofErr w:type="spellStart"/>
            <w:r w:rsidRPr="00E1658D">
              <w:rPr>
                <w:color w:val="2D2D2D"/>
                <w:sz w:val="20"/>
                <w:szCs w:val="20"/>
              </w:rPr>
              <w:t>anxiet</w:t>
            </w:r>
            <w:proofErr w:type="spellEnd"/>
            <w:r w:rsidRPr="00E1658D">
              <w:rPr>
                <w:color w:val="2D2D2D"/>
                <w:sz w:val="20"/>
                <w:szCs w:val="20"/>
              </w:rPr>
              <w:t xml:space="preserve">* or fatigue* or depression or </w:t>
            </w:r>
            <w:proofErr w:type="spellStart"/>
            <w:r w:rsidRPr="00E1658D">
              <w:rPr>
                <w:color w:val="2D2D2D"/>
                <w:sz w:val="20"/>
                <w:szCs w:val="20"/>
              </w:rPr>
              <w:t>disregulat</w:t>
            </w:r>
            <w:proofErr w:type="spellEnd"/>
            <w:r w:rsidRPr="00E1658D">
              <w:rPr>
                <w:color w:val="2D2D2D"/>
                <w:sz w:val="20"/>
                <w:szCs w:val="20"/>
              </w:rPr>
              <w:t xml:space="preserve">* or </w:t>
            </w:r>
            <w:proofErr w:type="spellStart"/>
            <w:r w:rsidRPr="00E1658D">
              <w:rPr>
                <w:color w:val="2D2D2D"/>
                <w:sz w:val="20"/>
                <w:szCs w:val="20"/>
              </w:rPr>
              <w:t>hyperarous</w:t>
            </w:r>
            <w:proofErr w:type="spellEnd"/>
            <w:r w:rsidRPr="00E1658D">
              <w:rPr>
                <w:color w:val="2D2D2D"/>
                <w:sz w:val="20"/>
                <w:szCs w:val="20"/>
              </w:rPr>
              <w:t>* or activated or burden*).</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7BE378D1" w14:textId="77777777" w:rsidR="00443960" w:rsidRPr="00E1658D" w:rsidRDefault="00443960" w:rsidP="00C510FA">
            <w:pPr>
              <w:textAlignment w:val="baseline"/>
              <w:rPr>
                <w:sz w:val="20"/>
                <w:szCs w:val="20"/>
              </w:rPr>
            </w:pPr>
            <w:r w:rsidRPr="00E1658D">
              <w:rPr>
                <w:color w:val="2D2D2D"/>
                <w:sz w:val="20"/>
                <w:szCs w:val="20"/>
              </w:rPr>
              <w:t>890433 </w:t>
            </w:r>
          </w:p>
        </w:tc>
      </w:tr>
      <w:tr w:rsidR="00E1658D" w:rsidRPr="00E1658D" w14:paraId="1A056BA5"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493E601E" w14:textId="77777777" w:rsidR="00443960" w:rsidRPr="00E1658D" w:rsidRDefault="00443960" w:rsidP="00C510FA">
            <w:pPr>
              <w:textAlignment w:val="baseline"/>
              <w:rPr>
                <w:sz w:val="20"/>
                <w:szCs w:val="20"/>
              </w:rPr>
            </w:pPr>
            <w:r w:rsidRPr="00E1658D">
              <w:rPr>
                <w:color w:val="2D2D2D"/>
                <w:sz w:val="20"/>
                <w:szCs w:val="20"/>
              </w:rPr>
              <w:t>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78FA3BF5" w14:textId="77777777" w:rsidR="00443960" w:rsidRPr="00E1658D" w:rsidRDefault="00443960" w:rsidP="00C510FA">
            <w:pPr>
              <w:textAlignment w:val="baseline"/>
              <w:rPr>
                <w:sz w:val="20"/>
                <w:szCs w:val="20"/>
              </w:rPr>
            </w:pPr>
            <w:proofErr w:type="spellStart"/>
            <w:r w:rsidRPr="00E1658D">
              <w:rPr>
                <w:color w:val="2D2D2D"/>
                <w:sz w:val="20"/>
                <w:szCs w:val="20"/>
              </w:rPr>
              <w:t>nurs</w:t>
            </w:r>
            <w:proofErr w:type="spellEnd"/>
            <w:r w:rsidRPr="00E1658D">
              <w:rPr>
                <w:color w:val="2D2D2D"/>
                <w:sz w:val="20"/>
                <w:szCs w:val="20"/>
              </w:rPr>
              <w: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32DB16C6" w14:textId="77777777" w:rsidR="00443960" w:rsidRPr="00E1658D" w:rsidRDefault="00443960" w:rsidP="00C510FA">
            <w:pPr>
              <w:textAlignment w:val="baseline"/>
              <w:rPr>
                <w:sz w:val="20"/>
                <w:szCs w:val="20"/>
              </w:rPr>
            </w:pPr>
            <w:r w:rsidRPr="00E1658D">
              <w:rPr>
                <w:color w:val="2D2D2D"/>
                <w:sz w:val="20"/>
                <w:szCs w:val="20"/>
              </w:rPr>
              <w:t>118433 </w:t>
            </w:r>
          </w:p>
        </w:tc>
      </w:tr>
      <w:tr w:rsidR="00E1658D" w:rsidRPr="00E1658D" w14:paraId="13AA40B7"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5CFF57E1" w14:textId="77777777" w:rsidR="00443960" w:rsidRPr="00E1658D" w:rsidRDefault="00443960" w:rsidP="00C510FA">
            <w:pPr>
              <w:textAlignment w:val="baseline"/>
              <w:rPr>
                <w:sz w:val="20"/>
                <w:szCs w:val="20"/>
              </w:rPr>
            </w:pPr>
            <w:r w:rsidRPr="00E1658D">
              <w:rPr>
                <w:color w:val="2D2D2D"/>
                <w:sz w:val="20"/>
                <w:szCs w:val="20"/>
              </w:rPr>
              <w:t>3 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4ADB42C1"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coordinat</w:t>
            </w:r>
            <w:proofErr w:type="spellEnd"/>
            <w:r w:rsidRPr="00E1658D">
              <w:rPr>
                <w:color w:val="2D2D2D"/>
                <w:sz w:val="20"/>
                <w:szCs w:val="20"/>
              </w:rPr>
              <w:t xml:space="preserve">* or co </w:t>
            </w:r>
            <w:proofErr w:type="spellStart"/>
            <w:r w:rsidRPr="00E1658D">
              <w:rPr>
                <w:color w:val="2D2D2D"/>
                <w:sz w:val="20"/>
                <w:szCs w:val="20"/>
              </w:rPr>
              <w:t>ordinat</w:t>
            </w:r>
            <w:proofErr w:type="spellEnd"/>
            <w:r w:rsidRPr="00E1658D">
              <w:rPr>
                <w:color w:val="2D2D2D"/>
                <w:sz w:val="20"/>
                <w:szCs w:val="20"/>
              </w:rPr>
              <w:t>*) and (organ* adj3 (</w:t>
            </w:r>
            <w:proofErr w:type="spellStart"/>
            <w:r w:rsidRPr="00E1658D">
              <w:rPr>
                <w:color w:val="2D2D2D"/>
                <w:sz w:val="20"/>
                <w:szCs w:val="20"/>
              </w:rPr>
              <w:t>donat</w:t>
            </w:r>
            <w:proofErr w:type="spellEnd"/>
            <w:r w:rsidRPr="00E1658D">
              <w:rPr>
                <w:color w:val="2D2D2D"/>
                <w:sz w:val="20"/>
                <w:szCs w:val="20"/>
              </w:rPr>
              <w:t xml:space="preserve">* or donor* or </w:t>
            </w:r>
            <w:proofErr w:type="spellStart"/>
            <w:r w:rsidRPr="00E1658D">
              <w:rPr>
                <w:color w:val="2D2D2D"/>
                <w:sz w:val="20"/>
                <w:szCs w:val="20"/>
              </w:rPr>
              <w:t>procur</w:t>
            </w:r>
            <w:proofErr w:type="spellEnd"/>
            <w:r w:rsidRPr="00E1658D">
              <w:rPr>
                <w:color w:val="2D2D2D"/>
                <w:sz w:val="20"/>
                <w:szCs w:val="20"/>
              </w:rPr>
              <w:t>* or transplant*))).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589CD528" w14:textId="77777777" w:rsidR="00443960" w:rsidRPr="00E1658D" w:rsidRDefault="00443960" w:rsidP="00C510FA">
            <w:pPr>
              <w:textAlignment w:val="baseline"/>
              <w:rPr>
                <w:sz w:val="20"/>
                <w:szCs w:val="20"/>
              </w:rPr>
            </w:pPr>
            <w:r w:rsidRPr="00E1658D">
              <w:rPr>
                <w:color w:val="2D2D2D"/>
                <w:sz w:val="20"/>
                <w:szCs w:val="20"/>
              </w:rPr>
              <w:t>90 </w:t>
            </w:r>
          </w:p>
        </w:tc>
      </w:tr>
      <w:tr w:rsidR="00E1658D" w:rsidRPr="00E1658D" w14:paraId="7854D06A"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05817683" w14:textId="77777777" w:rsidR="00443960" w:rsidRPr="00E1658D" w:rsidRDefault="00443960" w:rsidP="00C510FA">
            <w:pPr>
              <w:textAlignment w:val="baseline"/>
              <w:rPr>
                <w:sz w:val="20"/>
                <w:szCs w:val="20"/>
              </w:rPr>
            </w:pPr>
            <w:r w:rsidRPr="00E1658D">
              <w:rPr>
                <w:color w:val="2D2D2D"/>
                <w:sz w:val="20"/>
                <w:szCs w:val="20"/>
              </w:rPr>
              <w:t>4 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52AC44BF" w14:textId="77777777" w:rsidR="00443960" w:rsidRPr="00E1658D" w:rsidRDefault="00443960" w:rsidP="00C510FA">
            <w:pPr>
              <w:textAlignment w:val="baseline"/>
              <w:rPr>
                <w:sz w:val="20"/>
                <w:szCs w:val="20"/>
              </w:rPr>
            </w:pPr>
            <w:r w:rsidRPr="00E1658D">
              <w:rPr>
                <w:color w:val="2D2D2D"/>
                <w:sz w:val="20"/>
                <w:szCs w:val="20"/>
              </w:rPr>
              <w:t>2 or 3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35D64654" w14:textId="77777777" w:rsidR="00443960" w:rsidRPr="00E1658D" w:rsidRDefault="00443960" w:rsidP="00C510FA">
            <w:pPr>
              <w:textAlignment w:val="baseline"/>
              <w:rPr>
                <w:sz w:val="20"/>
                <w:szCs w:val="20"/>
              </w:rPr>
            </w:pPr>
            <w:r w:rsidRPr="00E1658D">
              <w:rPr>
                <w:color w:val="2D2D2D"/>
                <w:sz w:val="20"/>
                <w:szCs w:val="20"/>
              </w:rPr>
              <w:t>118505 </w:t>
            </w:r>
          </w:p>
        </w:tc>
      </w:tr>
      <w:tr w:rsidR="00E1658D" w:rsidRPr="00E1658D" w14:paraId="3317F95C"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68CC72C8" w14:textId="77777777" w:rsidR="00443960" w:rsidRPr="00E1658D" w:rsidRDefault="00443960" w:rsidP="00C510FA">
            <w:pPr>
              <w:textAlignment w:val="baseline"/>
              <w:rPr>
                <w:sz w:val="20"/>
                <w:szCs w:val="20"/>
              </w:rPr>
            </w:pPr>
            <w:r w:rsidRPr="00E1658D">
              <w:rPr>
                <w:color w:val="2D2D2D"/>
                <w:sz w:val="20"/>
                <w:szCs w:val="20"/>
              </w:rPr>
              <w:t>5 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065C61AA" w14:textId="77777777" w:rsidR="00443960" w:rsidRPr="00E1658D" w:rsidRDefault="00443960" w:rsidP="00C510FA">
            <w:pPr>
              <w:textAlignment w:val="baseline"/>
              <w:rPr>
                <w:sz w:val="20"/>
                <w:szCs w:val="20"/>
              </w:rPr>
            </w:pPr>
            <w:r w:rsidRPr="00E1658D">
              <w:rPr>
                <w:color w:val="2D2D2D"/>
                <w:sz w:val="20"/>
                <w:szCs w:val="20"/>
              </w:rPr>
              <w:t xml:space="preserve">(cope or coping or </w:t>
            </w:r>
            <w:proofErr w:type="spellStart"/>
            <w:r w:rsidRPr="00E1658D">
              <w:rPr>
                <w:color w:val="2D2D2D"/>
                <w:sz w:val="20"/>
                <w:szCs w:val="20"/>
              </w:rPr>
              <w:t>manag</w:t>
            </w:r>
            <w:proofErr w:type="spellEnd"/>
            <w:r w:rsidRPr="00E1658D">
              <w:rPr>
                <w:color w:val="2D2D2D"/>
                <w:sz w:val="20"/>
                <w:szCs w:val="20"/>
              </w:rPr>
              <w:t xml:space="preserve">*or support* or </w:t>
            </w:r>
            <w:proofErr w:type="spellStart"/>
            <w:r w:rsidRPr="00E1658D">
              <w:rPr>
                <w:color w:val="2D2D2D"/>
                <w:sz w:val="20"/>
                <w:szCs w:val="20"/>
              </w:rPr>
              <w:t>resilien</w:t>
            </w:r>
            <w:proofErr w:type="spellEnd"/>
            <w:r w:rsidRPr="00E1658D">
              <w:rPr>
                <w:color w:val="2D2D2D"/>
                <w:sz w:val="20"/>
                <w:szCs w:val="20"/>
              </w:rPr>
              <w: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211B65AA" w14:textId="77777777" w:rsidR="00443960" w:rsidRPr="00E1658D" w:rsidRDefault="00443960" w:rsidP="00C510FA">
            <w:pPr>
              <w:textAlignment w:val="baseline"/>
              <w:rPr>
                <w:sz w:val="20"/>
                <w:szCs w:val="20"/>
              </w:rPr>
            </w:pPr>
            <w:r w:rsidRPr="00E1658D">
              <w:rPr>
                <w:color w:val="2D2D2D"/>
                <w:sz w:val="20"/>
                <w:szCs w:val="20"/>
              </w:rPr>
              <w:t>152954 </w:t>
            </w:r>
          </w:p>
        </w:tc>
      </w:tr>
      <w:tr w:rsidR="00E1658D" w:rsidRPr="00E1658D" w14:paraId="562B6D42"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39C606A7" w14:textId="77777777" w:rsidR="00443960" w:rsidRPr="00E1658D" w:rsidRDefault="00443960" w:rsidP="00C510FA">
            <w:pPr>
              <w:textAlignment w:val="baseline"/>
              <w:rPr>
                <w:sz w:val="20"/>
                <w:szCs w:val="20"/>
              </w:rPr>
            </w:pPr>
            <w:r w:rsidRPr="00E1658D">
              <w:rPr>
                <w:color w:val="2D2D2D"/>
                <w:sz w:val="20"/>
                <w:szCs w:val="20"/>
              </w:rPr>
              <w:t>6 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7CFA1266" w14:textId="77777777" w:rsidR="00443960" w:rsidRPr="00E1658D" w:rsidRDefault="00443960" w:rsidP="00C510FA">
            <w:pPr>
              <w:textAlignment w:val="baseline"/>
              <w:rPr>
                <w:sz w:val="20"/>
                <w:szCs w:val="20"/>
              </w:rPr>
            </w:pPr>
            <w:r w:rsidRPr="00E1658D">
              <w:rPr>
                <w:color w:val="2D2D2D"/>
                <w:sz w:val="20"/>
                <w:szCs w:val="20"/>
              </w:rPr>
              <w:t xml:space="preserve">((psycho* or mental or adapt* or </w:t>
            </w:r>
            <w:proofErr w:type="spellStart"/>
            <w:r w:rsidRPr="00E1658D">
              <w:rPr>
                <w:color w:val="2D2D2D"/>
                <w:sz w:val="20"/>
                <w:szCs w:val="20"/>
              </w:rPr>
              <w:t>reduc</w:t>
            </w:r>
            <w:proofErr w:type="spellEnd"/>
            <w:r w:rsidRPr="00E1658D">
              <w:rPr>
                <w:color w:val="2D2D2D"/>
                <w:sz w:val="20"/>
                <w:szCs w:val="20"/>
              </w:rPr>
              <w:t xml:space="preserve">* or hardiness or </w:t>
            </w:r>
            <w:proofErr w:type="spellStart"/>
            <w:r w:rsidRPr="00E1658D">
              <w:rPr>
                <w:color w:val="2D2D2D"/>
                <w:sz w:val="20"/>
                <w:szCs w:val="20"/>
              </w:rPr>
              <w:t>manag</w:t>
            </w:r>
            <w:proofErr w:type="spellEnd"/>
            <w:r w:rsidRPr="00E1658D">
              <w:rPr>
                <w:color w:val="2D2D2D"/>
                <w:sz w:val="20"/>
                <w:szCs w:val="20"/>
              </w:rPr>
              <w:t xml:space="preserve">* or </w:t>
            </w:r>
            <w:proofErr w:type="spellStart"/>
            <w:r w:rsidRPr="00E1658D">
              <w:rPr>
                <w:color w:val="2D2D2D"/>
                <w:sz w:val="20"/>
                <w:szCs w:val="20"/>
              </w:rPr>
              <w:t>regulat</w:t>
            </w:r>
            <w:proofErr w:type="spellEnd"/>
            <w:r w:rsidRPr="00E1658D">
              <w:rPr>
                <w:color w:val="2D2D2D"/>
                <w:sz w:val="20"/>
                <w:szCs w:val="20"/>
              </w:rPr>
              <w:t xml:space="preserve">* or defense or cognitive or distraction or support* or acceptance or assertiveness or lifestyle or assistance or wellness) adj2 (technique* or skill* or mechanism* or train* or </w:t>
            </w:r>
            <w:proofErr w:type="spellStart"/>
            <w:r w:rsidRPr="00E1658D">
              <w:rPr>
                <w:color w:val="2D2D2D"/>
                <w:sz w:val="20"/>
                <w:szCs w:val="20"/>
              </w:rPr>
              <w:t>strateg</w:t>
            </w:r>
            <w:proofErr w:type="spellEnd"/>
            <w:r w:rsidRPr="00E1658D">
              <w:rPr>
                <w:color w:val="2D2D2D"/>
                <w:sz w:val="20"/>
                <w:szCs w:val="20"/>
              </w:rPr>
              <w:t xml:space="preserve">* or method* or approach* or practice* or </w:t>
            </w:r>
            <w:proofErr w:type="spellStart"/>
            <w:r w:rsidRPr="00E1658D">
              <w:rPr>
                <w:color w:val="2D2D2D"/>
                <w:sz w:val="20"/>
                <w:szCs w:val="20"/>
              </w:rPr>
              <w:t>behavio</w:t>
            </w:r>
            <w:proofErr w:type="spellEnd"/>
            <w:r w:rsidRPr="00E1658D">
              <w:rPr>
                <w:color w:val="2D2D2D"/>
                <w:sz w:val="20"/>
                <w:szCs w:val="20"/>
              </w:rPr>
              <w:t xml:space="preserve">* or network* or </w:t>
            </w:r>
            <w:proofErr w:type="spellStart"/>
            <w:r w:rsidRPr="00E1658D">
              <w:rPr>
                <w:color w:val="2D2D2D"/>
                <w:sz w:val="20"/>
                <w:szCs w:val="20"/>
              </w:rPr>
              <w:t>restruct</w:t>
            </w:r>
            <w:proofErr w:type="spellEnd"/>
            <w:r w:rsidRPr="00E1658D">
              <w:rPr>
                <w:color w:val="2D2D2D"/>
                <w:sz w:val="20"/>
                <w:szCs w:val="20"/>
              </w:rPr>
              <w:t xml:space="preserve">* or program* or choice* or </w:t>
            </w:r>
            <w:proofErr w:type="spellStart"/>
            <w:r w:rsidRPr="00E1658D">
              <w:rPr>
                <w:color w:val="2D2D2D"/>
                <w:sz w:val="20"/>
                <w:szCs w:val="20"/>
              </w:rPr>
              <w:t>educat</w:t>
            </w:r>
            <w:proofErr w:type="spellEnd"/>
            <w:r w:rsidRPr="00E1658D">
              <w:rPr>
                <w:color w:val="2D2D2D"/>
                <w:sz w:val="20"/>
                <w:szCs w:val="20"/>
              </w:rPr>
              <w:t xml:space="preserve">* or </w:t>
            </w:r>
            <w:proofErr w:type="spellStart"/>
            <w:r w:rsidRPr="00E1658D">
              <w:rPr>
                <w:color w:val="2D2D2D"/>
                <w:sz w:val="20"/>
                <w:szCs w:val="20"/>
              </w:rPr>
              <w:t>therap</w:t>
            </w:r>
            <w:proofErr w:type="spellEnd"/>
            <w:r w:rsidRPr="00E1658D">
              <w:rPr>
                <w:color w:val="2D2D2D"/>
                <w:sz w:val="20"/>
                <w:szCs w:val="20"/>
              </w:rPr>
              <w:t>* or system* or service*)).</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20A0DC2D" w14:textId="77777777" w:rsidR="00443960" w:rsidRPr="00E1658D" w:rsidRDefault="00443960" w:rsidP="00C510FA">
            <w:pPr>
              <w:textAlignment w:val="baseline"/>
              <w:rPr>
                <w:sz w:val="20"/>
                <w:szCs w:val="20"/>
              </w:rPr>
            </w:pPr>
            <w:r w:rsidRPr="00E1658D">
              <w:rPr>
                <w:color w:val="2D2D2D"/>
                <w:sz w:val="20"/>
                <w:szCs w:val="20"/>
              </w:rPr>
              <w:t>637210 </w:t>
            </w:r>
          </w:p>
        </w:tc>
      </w:tr>
      <w:tr w:rsidR="00E1658D" w:rsidRPr="00E1658D" w14:paraId="2DC91AF9"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5B0B5EAF" w14:textId="77777777" w:rsidR="00443960" w:rsidRPr="00E1658D" w:rsidRDefault="00443960" w:rsidP="00C510FA">
            <w:pPr>
              <w:textAlignment w:val="baseline"/>
              <w:rPr>
                <w:sz w:val="20"/>
                <w:szCs w:val="20"/>
              </w:rPr>
            </w:pPr>
            <w:r w:rsidRPr="00E1658D">
              <w:rPr>
                <w:color w:val="2D2D2D"/>
                <w:sz w:val="20"/>
                <w:szCs w:val="20"/>
              </w:rPr>
              <w:lastRenderedPageBreak/>
              <w:t>7 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5E3C3404"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exercis</w:t>
            </w:r>
            <w:proofErr w:type="spellEnd"/>
            <w:r w:rsidRPr="00E1658D">
              <w:rPr>
                <w:color w:val="2D2D2D"/>
                <w:sz w:val="20"/>
                <w:szCs w:val="20"/>
              </w:rPr>
              <w:t xml:space="preserve">* or physical </w:t>
            </w:r>
            <w:proofErr w:type="spellStart"/>
            <w:r w:rsidRPr="00E1658D">
              <w:rPr>
                <w:color w:val="2D2D2D"/>
                <w:sz w:val="20"/>
                <w:szCs w:val="20"/>
              </w:rPr>
              <w:t>activit</w:t>
            </w:r>
            <w:proofErr w:type="spellEnd"/>
            <w:r w:rsidRPr="00E1658D">
              <w:rPr>
                <w:color w:val="2D2D2D"/>
                <w:sz w:val="20"/>
                <w:szCs w:val="20"/>
              </w:rPr>
              <w:t xml:space="preserve">* or </w:t>
            </w:r>
            <w:proofErr w:type="spellStart"/>
            <w:r w:rsidRPr="00E1658D">
              <w:rPr>
                <w:color w:val="2D2D2D"/>
                <w:sz w:val="20"/>
                <w:szCs w:val="20"/>
              </w:rPr>
              <w:t>meditat</w:t>
            </w:r>
            <w:proofErr w:type="spellEnd"/>
            <w:r w:rsidRPr="00E1658D">
              <w:rPr>
                <w:color w:val="2D2D2D"/>
                <w:sz w:val="20"/>
                <w:szCs w:val="20"/>
              </w:rPr>
              <w:t xml:space="preserve">* or breath* or mindfulness or decentering or distancing or autogenic or relaxation or grounding or </w:t>
            </w:r>
            <w:proofErr w:type="spellStart"/>
            <w:r w:rsidRPr="00E1658D">
              <w:rPr>
                <w:color w:val="2D2D2D"/>
                <w:sz w:val="20"/>
                <w:szCs w:val="20"/>
              </w:rPr>
              <w:t>self compassion</w:t>
            </w:r>
            <w:proofErr w:type="spellEnd"/>
            <w:r w:rsidRPr="00E1658D">
              <w:rPr>
                <w:color w:val="2D2D2D"/>
                <w:sz w:val="20"/>
                <w:szCs w:val="20"/>
              </w:rPr>
              <w:t xml:space="preserve">* or self </w:t>
            </w:r>
            <w:proofErr w:type="spellStart"/>
            <w:r w:rsidRPr="00E1658D">
              <w:rPr>
                <w:color w:val="2D2D2D"/>
                <w:sz w:val="20"/>
                <w:szCs w:val="20"/>
              </w:rPr>
              <w:t>effica</w:t>
            </w:r>
            <w:proofErr w:type="spellEnd"/>
            <w:r w:rsidRPr="00E1658D">
              <w:rPr>
                <w:color w:val="2D2D2D"/>
                <w:sz w:val="20"/>
                <w:szCs w:val="20"/>
              </w:rPr>
              <w:t xml:space="preserve">* or self </w:t>
            </w:r>
            <w:proofErr w:type="spellStart"/>
            <w:r w:rsidRPr="00E1658D">
              <w:rPr>
                <w:color w:val="2D2D2D"/>
                <w:sz w:val="20"/>
                <w:szCs w:val="20"/>
              </w:rPr>
              <w:t>regulat</w:t>
            </w:r>
            <w:proofErr w:type="spellEnd"/>
            <w:r w:rsidRPr="00E1658D">
              <w:rPr>
                <w:color w:val="2D2D2D"/>
                <w:sz w:val="20"/>
                <w:szCs w:val="20"/>
              </w:rPr>
              <w:t xml:space="preserve">* or self </w:t>
            </w:r>
            <w:proofErr w:type="spellStart"/>
            <w:r w:rsidRPr="00E1658D">
              <w:rPr>
                <w:color w:val="2D2D2D"/>
                <w:sz w:val="20"/>
                <w:szCs w:val="20"/>
              </w:rPr>
              <w:t>manag</w:t>
            </w:r>
            <w:proofErr w:type="spellEnd"/>
            <w:r w:rsidRPr="00E1658D">
              <w:rPr>
                <w:color w:val="2D2D2D"/>
                <w:sz w:val="20"/>
                <w:szCs w:val="20"/>
              </w:rPr>
              <w:t xml:space="preserve">* or </w:t>
            </w:r>
            <w:proofErr w:type="spellStart"/>
            <w:r w:rsidRPr="00E1658D">
              <w:rPr>
                <w:color w:val="2D2D2D"/>
                <w:sz w:val="20"/>
                <w:szCs w:val="20"/>
              </w:rPr>
              <w:t>self heal</w:t>
            </w:r>
            <w:proofErr w:type="spellEnd"/>
            <w:r w:rsidRPr="00E1658D">
              <w:rPr>
                <w:color w:val="2D2D2D"/>
                <w:sz w:val="20"/>
                <w:szCs w:val="20"/>
              </w:rPr>
              <w:t xml:space="preserve">* or </w:t>
            </w:r>
            <w:proofErr w:type="spellStart"/>
            <w:r w:rsidRPr="00E1658D">
              <w:rPr>
                <w:color w:val="2D2D2D"/>
                <w:sz w:val="20"/>
                <w:szCs w:val="20"/>
              </w:rPr>
              <w:t>self help</w:t>
            </w:r>
            <w:proofErr w:type="spellEnd"/>
            <w:r w:rsidRPr="00E1658D">
              <w:rPr>
                <w:color w:val="2D2D2D"/>
                <w:sz w:val="20"/>
                <w:szCs w:val="20"/>
              </w:rPr>
              <w:t xml:space="preserve"> or </w:t>
            </w:r>
            <w:proofErr w:type="spellStart"/>
            <w:r w:rsidRPr="00E1658D">
              <w:rPr>
                <w:color w:val="2D2D2D"/>
                <w:sz w:val="20"/>
                <w:szCs w:val="20"/>
              </w:rPr>
              <w:t>self talk</w:t>
            </w:r>
            <w:proofErr w:type="spellEnd"/>
            <w:r w:rsidRPr="00E1658D">
              <w:rPr>
                <w:color w:val="2D2D2D"/>
                <w:sz w:val="20"/>
                <w:szCs w:val="20"/>
              </w:rPr>
              <w:t xml:space="preserve"> or </w:t>
            </w:r>
            <w:proofErr w:type="spellStart"/>
            <w:r w:rsidRPr="00E1658D">
              <w:rPr>
                <w:color w:val="2D2D2D"/>
                <w:sz w:val="20"/>
                <w:szCs w:val="20"/>
              </w:rPr>
              <w:t>self care</w:t>
            </w:r>
            <w:proofErr w:type="spellEnd"/>
            <w:r w:rsidRPr="00E1658D">
              <w:rPr>
                <w:color w:val="2D2D2D"/>
                <w:sz w:val="20"/>
                <w:szCs w:val="20"/>
              </w:rPr>
              <w:t xml:space="preserve"> or self sooth* or </w:t>
            </w:r>
            <w:proofErr w:type="spellStart"/>
            <w:r w:rsidRPr="00E1658D">
              <w:rPr>
                <w:color w:val="2D2D2D"/>
                <w:sz w:val="20"/>
                <w:szCs w:val="20"/>
              </w:rPr>
              <w:t>self kindness</w:t>
            </w:r>
            <w:proofErr w:type="spellEnd"/>
            <w:r w:rsidRPr="00E1658D">
              <w:rPr>
                <w:color w:val="2D2D2D"/>
                <w:sz w:val="20"/>
                <w:szCs w:val="20"/>
              </w:rPr>
              <w:t xml:space="preserve"> or </w:t>
            </w:r>
            <w:proofErr w:type="spellStart"/>
            <w:proofErr w:type="gramStart"/>
            <w:r w:rsidRPr="00E1658D">
              <w:rPr>
                <w:color w:val="2D2D2D"/>
                <w:sz w:val="20"/>
                <w:szCs w:val="20"/>
              </w:rPr>
              <w:t>behavio?r</w:t>
            </w:r>
            <w:proofErr w:type="spellEnd"/>
            <w:proofErr w:type="gramEnd"/>
            <w:r w:rsidRPr="00E1658D">
              <w:rPr>
                <w:color w:val="2D2D2D"/>
                <w:sz w:val="20"/>
                <w:szCs w:val="20"/>
              </w:rPr>
              <w:t xml:space="preserve"> </w:t>
            </w:r>
            <w:proofErr w:type="spellStart"/>
            <w:r w:rsidRPr="00E1658D">
              <w:rPr>
                <w:color w:val="2D2D2D"/>
                <w:sz w:val="20"/>
                <w:szCs w:val="20"/>
              </w:rPr>
              <w:t>therap</w:t>
            </w:r>
            <w:proofErr w:type="spellEnd"/>
            <w:r w:rsidRPr="00E1658D">
              <w:rPr>
                <w:color w:val="2D2D2D"/>
                <w:sz w:val="20"/>
                <w:szCs w:val="20"/>
              </w:rPr>
              <w:t>* or debriefing or social support*).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46A4727E" w14:textId="77777777" w:rsidR="00443960" w:rsidRPr="00E1658D" w:rsidRDefault="00443960" w:rsidP="00C510FA">
            <w:pPr>
              <w:textAlignment w:val="baseline"/>
              <w:rPr>
                <w:sz w:val="20"/>
                <w:szCs w:val="20"/>
              </w:rPr>
            </w:pPr>
            <w:r w:rsidRPr="00E1658D">
              <w:rPr>
                <w:color w:val="2D2D2D"/>
                <w:sz w:val="20"/>
                <w:szCs w:val="20"/>
              </w:rPr>
              <w:t>401630 </w:t>
            </w:r>
          </w:p>
        </w:tc>
      </w:tr>
      <w:tr w:rsidR="00E1658D" w:rsidRPr="00E1658D" w14:paraId="7C96B879"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171C9C13" w14:textId="77777777" w:rsidR="00443960" w:rsidRPr="00E1658D" w:rsidRDefault="00443960" w:rsidP="00C510FA">
            <w:pPr>
              <w:textAlignment w:val="baseline"/>
              <w:rPr>
                <w:sz w:val="20"/>
                <w:szCs w:val="20"/>
              </w:rPr>
            </w:pPr>
            <w:r w:rsidRPr="00E1658D">
              <w:rPr>
                <w:color w:val="2D2D2D"/>
                <w:sz w:val="20"/>
                <w:szCs w:val="20"/>
              </w:rPr>
              <w:t>8 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3F9C41AB" w14:textId="77777777" w:rsidR="00443960" w:rsidRPr="00E1658D" w:rsidRDefault="00443960" w:rsidP="00C510FA">
            <w:pPr>
              <w:textAlignment w:val="baseline"/>
              <w:rPr>
                <w:sz w:val="20"/>
                <w:szCs w:val="20"/>
              </w:rPr>
            </w:pPr>
            <w:r w:rsidRPr="00E1658D">
              <w:rPr>
                <w:color w:val="2D2D2D"/>
                <w:sz w:val="20"/>
                <w:szCs w:val="20"/>
              </w:rPr>
              <w:t xml:space="preserve">((art or arts or music*) adj2 </w:t>
            </w:r>
            <w:proofErr w:type="spellStart"/>
            <w:r w:rsidRPr="00E1658D">
              <w:rPr>
                <w:color w:val="2D2D2D"/>
                <w:sz w:val="20"/>
                <w:szCs w:val="20"/>
              </w:rPr>
              <w:t>therap</w:t>
            </w:r>
            <w:proofErr w:type="spellEnd"/>
            <w:r w:rsidRPr="00E1658D">
              <w:rPr>
                <w:color w:val="2D2D2D"/>
                <w:sz w:val="20"/>
                <w:szCs w:val="20"/>
              </w:rPr>
              <w: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689022DF" w14:textId="77777777" w:rsidR="00443960" w:rsidRPr="00E1658D" w:rsidRDefault="00443960" w:rsidP="00C510FA">
            <w:pPr>
              <w:textAlignment w:val="baseline"/>
              <w:rPr>
                <w:sz w:val="20"/>
                <w:szCs w:val="20"/>
              </w:rPr>
            </w:pPr>
            <w:r w:rsidRPr="00E1658D">
              <w:rPr>
                <w:color w:val="2D2D2D"/>
                <w:sz w:val="20"/>
                <w:szCs w:val="20"/>
              </w:rPr>
              <w:t>15139 </w:t>
            </w:r>
          </w:p>
        </w:tc>
      </w:tr>
      <w:tr w:rsidR="00E1658D" w:rsidRPr="00E1658D" w14:paraId="04556CE0"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3D2FF6A3" w14:textId="77777777" w:rsidR="00443960" w:rsidRPr="00E1658D" w:rsidRDefault="00443960" w:rsidP="00C510FA">
            <w:pPr>
              <w:textAlignment w:val="baseline"/>
              <w:rPr>
                <w:sz w:val="20"/>
                <w:szCs w:val="20"/>
              </w:rPr>
            </w:pPr>
            <w:r w:rsidRPr="00E1658D">
              <w:rPr>
                <w:color w:val="2D2D2D"/>
                <w:sz w:val="20"/>
                <w:szCs w:val="20"/>
              </w:rPr>
              <w:t>9 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7415AEA4" w14:textId="77777777" w:rsidR="00443960" w:rsidRPr="00E1658D" w:rsidRDefault="00443960" w:rsidP="00C510FA">
            <w:pPr>
              <w:textAlignment w:val="baseline"/>
              <w:rPr>
                <w:sz w:val="20"/>
                <w:szCs w:val="20"/>
              </w:rPr>
            </w:pPr>
            <w:r w:rsidRPr="00E1658D">
              <w:rPr>
                <w:color w:val="2D2D2D"/>
                <w:sz w:val="20"/>
                <w:szCs w:val="20"/>
              </w:rPr>
              <w:t>5 or 6 or 7 or 8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7ED9CB33" w14:textId="77777777" w:rsidR="00443960" w:rsidRPr="00E1658D" w:rsidRDefault="00443960" w:rsidP="00C510FA">
            <w:pPr>
              <w:textAlignment w:val="baseline"/>
              <w:rPr>
                <w:sz w:val="20"/>
                <w:szCs w:val="20"/>
              </w:rPr>
            </w:pPr>
            <w:r w:rsidRPr="00E1658D">
              <w:rPr>
                <w:color w:val="2D2D2D"/>
                <w:sz w:val="20"/>
                <w:szCs w:val="20"/>
              </w:rPr>
              <w:t>1014232 </w:t>
            </w:r>
          </w:p>
        </w:tc>
      </w:tr>
      <w:tr w:rsidR="00E1658D" w:rsidRPr="00E1658D" w14:paraId="0DFDEA97"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5C3E7EE7" w14:textId="77777777" w:rsidR="00443960" w:rsidRPr="00E1658D" w:rsidRDefault="00443960" w:rsidP="00C510FA">
            <w:pPr>
              <w:textAlignment w:val="baseline"/>
              <w:rPr>
                <w:sz w:val="20"/>
                <w:szCs w:val="20"/>
              </w:rPr>
            </w:pPr>
            <w:r w:rsidRPr="00E1658D">
              <w:rPr>
                <w:color w:val="2D2D2D"/>
                <w:sz w:val="20"/>
                <w:szCs w:val="20"/>
              </w:rPr>
              <w:t>10 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6497403A" w14:textId="77777777" w:rsidR="00443960" w:rsidRPr="00E1658D" w:rsidRDefault="00443960" w:rsidP="00C510FA">
            <w:pPr>
              <w:textAlignment w:val="baseline"/>
              <w:rPr>
                <w:sz w:val="20"/>
                <w:szCs w:val="20"/>
              </w:rPr>
            </w:pPr>
            <w:r w:rsidRPr="00E1658D">
              <w:rPr>
                <w:color w:val="2D2D2D"/>
                <w:sz w:val="20"/>
                <w:szCs w:val="20"/>
              </w:rPr>
              <w:t>((acute or critical or intensive) adj2 (care or service* or unit*)).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1987E8E2" w14:textId="77777777" w:rsidR="00443960" w:rsidRPr="00E1658D" w:rsidRDefault="00443960" w:rsidP="00C510FA">
            <w:pPr>
              <w:textAlignment w:val="baseline"/>
              <w:rPr>
                <w:sz w:val="20"/>
                <w:szCs w:val="20"/>
              </w:rPr>
            </w:pPr>
            <w:r w:rsidRPr="00E1658D">
              <w:rPr>
                <w:color w:val="2D2D2D"/>
                <w:sz w:val="20"/>
                <w:szCs w:val="20"/>
              </w:rPr>
              <w:t>22396 </w:t>
            </w:r>
          </w:p>
        </w:tc>
      </w:tr>
      <w:tr w:rsidR="00E1658D" w:rsidRPr="00E1658D" w14:paraId="6C3C7549"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611D5714" w14:textId="77777777" w:rsidR="00443960" w:rsidRPr="00E1658D" w:rsidRDefault="00443960" w:rsidP="00C510FA">
            <w:pPr>
              <w:textAlignment w:val="baseline"/>
              <w:rPr>
                <w:sz w:val="20"/>
                <w:szCs w:val="20"/>
              </w:rPr>
            </w:pPr>
            <w:r w:rsidRPr="00E1658D">
              <w:rPr>
                <w:color w:val="2D2D2D"/>
                <w:sz w:val="20"/>
                <w:szCs w:val="20"/>
              </w:rPr>
              <w:t>11 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3DA28B42"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emergenc</w:t>
            </w:r>
            <w:proofErr w:type="spellEnd"/>
            <w:r w:rsidRPr="00E1658D">
              <w:rPr>
                <w:color w:val="2D2D2D"/>
                <w:sz w:val="20"/>
                <w:szCs w:val="20"/>
              </w:rPr>
              <w:t>* or trauma) adj2 (room* or department* or care or service* or unit or units or cent* or ward or wards or treatment*)).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1FC53985" w14:textId="77777777" w:rsidR="00443960" w:rsidRPr="00E1658D" w:rsidRDefault="00443960" w:rsidP="00C510FA">
            <w:pPr>
              <w:textAlignment w:val="baseline"/>
              <w:rPr>
                <w:sz w:val="20"/>
                <w:szCs w:val="20"/>
              </w:rPr>
            </w:pPr>
            <w:r w:rsidRPr="00E1658D">
              <w:rPr>
                <w:color w:val="2D2D2D"/>
                <w:sz w:val="20"/>
                <w:szCs w:val="20"/>
              </w:rPr>
              <w:t>28687 </w:t>
            </w:r>
          </w:p>
        </w:tc>
      </w:tr>
      <w:tr w:rsidR="00E1658D" w:rsidRPr="00E1658D" w14:paraId="035FA881"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666C66C8" w14:textId="77777777" w:rsidR="00443960" w:rsidRPr="00E1658D" w:rsidRDefault="00443960" w:rsidP="00C510FA">
            <w:pPr>
              <w:textAlignment w:val="baseline"/>
              <w:rPr>
                <w:sz w:val="20"/>
                <w:szCs w:val="20"/>
              </w:rPr>
            </w:pPr>
            <w:r w:rsidRPr="00E1658D">
              <w:rPr>
                <w:color w:val="2D2D2D"/>
                <w:sz w:val="20"/>
                <w:szCs w:val="20"/>
              </w:rPr>
              <w:t>12 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67AFEAD5" w14:textId="77777777" w:rsidR="00443960" w:rsidRPr="00E1658D" w:rsidRDefault="00443960" w:rsidP="00C510FA">
            <w:pPr>
              <w:textAlignment w:val="baseline"/>
              <w:rPr>
                <w:sz w:val="20"/>
                <w:szCs w:val="20"/>
              </w:rPr>
            </w:pPr>
            <w:r w:rsidRPr="00E1658D">
              <w:rPr>
                <w:color w:val="2D2D2D"/>
                <w:sz w:val="20"/>
                <w:szCs w:val="20"/>
              </w:rPr>
              <w:t>(</w:t>
            </w:r>
            <w:proofErr w:type="spellStart"/>
            <w:r w:rsidRPr="00E1658D">
              <w:rPr>
                <w:color w:val="2D2D2D"/>
                <w:sz w:val="20"/>
                <w:szCs w:val="20"/>
              </w:rPr>
              <w:t>operat</w:t>
            </w:r>
            <w:proofErr w:type="spellEnd"/>
            <w:r w:rsidRPr="00E1658D">
              <w:rPr>
                <w:color w:val="2D2D2D"/>
                <w:sz w:val="20"/>
                <w:szCs w:val="20"/>
              </w:rPr>
              <w:t>* adj2 (room* or department*)).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62D0E7F6" w14:textId="77777777" w:rsidR="00443960" w:rsidRPr="00E1658D" w:rsidRDefault="00443960" w:rsidP="00C510FA">
            <w:pPr>
              <w:textAlignment w:val="baseline"/>
              <w:rPr>
                <w:sz w:val="20"/>
                <w:szCs w:val="20"/>
              </w:rPr>
            </w:pPr>
            <w:r w:rsidRPr="00E1658D">
              <w:rPr>
                <w:color w:val="2D2D2D"/>
                <w:sz w:val="20"/>
                <w:szCs w:val="20"/>
              </w:rPr>
              <w:t>895 </w:t>
            </w:r>
          </w:p>
        </w:tc>
      </w:tr>
      <w:tr w:rsidR="00E1658D" w:rsidRPr="00E1658D" w14:paraId="6191B9F6"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07D01211" w14:textId="77777777" w:rsidR="00443960" w:rsidRPr="00E1658D" w:rsidRDefault="00443960" w:rsidP="00C510FA">
            <w:pPr>
              <w:textAlignment w:val="baseline"/>
              <w:rPr>
                <w:sz w:val="20"/>
                <w:szCs w:val="20"/>
              </w:rPr>
            </w:pPr>
            <w:r w:rsidRPr="00E1658D">
              <w:rPr>
                <w:color w:val="2D2D2D"/>
                <w:sz w:val="20"/>
                <w:szCs w:val="20"/>
              </w:rPr>
              <w:t>13 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5451C84D" w14:textId="77777777" w:rsidR="00443960" w:rsidRPr="00E1658D" w:rsidRDefault="00443960" w:rsidP="00C510FA">
            <w:pPr>
              <w:textAlignment w:val="baseline"/>
              <w:rPr>
                <w:sz w:val="20"/>
                <w:szCs w:val="20"/>
              </w:rPr>
            </w:pPr>
            <w:r w:rsidRPr="00E1658D">
              <w:rPr>
                <w:color w:val="2D2D2D"/>
                <w:sz w:val="20"/>
                <w:szCs w:val="20"/>
              </w:rPr>
              <w:t>(NICU or ICU or PICU).</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607E1FAB" w14:textId="77777777" w:rsidR="00443960" w:rsidRPr="00E1658D" w:rsidRDefault="00443960" w:rsidP="00C510FA">
            <w:pPr>
              <w:textAlignment w:val="baseline"/>
              <w:rPr>
                <w:sz w:val="20"/>
                <w:szCs w:val="20"/>
              </w:rPr>
            </w:pPr>
            <w:r w:rsidRPr="00E1658D">
              <w:rPr>
                <w:color w:val="2D2D2D"/>
                <w:sz w:val="20"/>
                <w:szCs w:val="20"/>
              </w:rPr>
              <w:t>5224 </w:t>
            </w:r>
          </w:p>
        </w:tc>
      </w:tr>
      <w:tr w:rsidR="00E1658D" w:rsidRPr="00E1658D" w14:paraId="0BF4E6C7"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2E980037" w14:textId="77777777" w:rsidR="00443960" w:rsidRPr="00E1658D" w:rsidRDefault="00443960" w:rsidP="00C510FA">
            <w:pPr>
              <w:textAlignment w:val="baseline"/>
              <w:rPr>
                <w:sz w:val="20"/>
                <w:szCs w:val="20"/>
              </w:rPr>
            </w:pPr>
            <w:r w:rsidRPr="00E1658D">
              <w:rPr>
                <w:color w:val="2D2D2D"/>
                <w:sz w:val="20"/>
                <w:szCs w:val="20"/>
              </w:rPr>
              <w:t>14 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184CFC66" w14:textId="77777777" w:rsidR="00443960" w:rsidRPr="00E1658D" w:rsidRDefault="00443960" w:rsidP="00C510FA">
            <w:pPr>
              <w:textAlignment w:val="baseline"/>
              <w:rPr>
                <w:sz w:val="20"/>
                <w:szCs w:val="20"/>
              </w:rPr>
            </w:pPr>
            <w:r w:rsidRPr="00E1658D">
              <w:rPr>
                <w:color w:val="2D2D2D"/>
                <w:sz w:val="20"/>
                <w:szCs w:val="20"/>
              </w:rPr>
              <w:t>(organ* adj3 (</w:t>
            </w:r>
            <w:proofErr w:type="spellStart"/>
            <w:r w:rsidRPr="00E1658D">
              <w:rPr>
                <w:color w:val="2D2D2D"/>
                <w:sz w:val="20"/>
                <w:szCs w:val="20"/>
              </w:rPr>
              <w:t>donat</w:t>
            </w:r>
            <w:proofErr w:type="spellEnd"/>
            <w:r w:rsidRPr="00E1658D">
              <w:rPr>
                <w:color w:val="2D2D2D"/>
                <w:sz w:val="20"/>
                <w:szCs w:val="20"/>
              </w:rPr>
              <w:t xml:space="preserve">* or donor* or </w:t>
            </w:r>
            <w:proofErr w:type="spellStart"/>
            <w:r w:rsidRPr="00E1658D">
              <w:rPr>
                <w:color w:val="2D2D2D"/>
                <w:sz w:val="20"/>
                <w:szCs w:val="20"/>
              </w:rPr>
              <w:t>procur</w:t>
            </w:r>
            <w:proofErr w:type="spellEnd"/>
            <w:r w:rsidRPr="00E1658D">
              <w:rPr>
                <w:color w:val="2D2D2D"/>
                <w:sz w:val="20"/>
                <w:szCs w:val="20"/>
              </w:rPr>
              <w:t>* or transplant*)).</w:t>
            </w:r>
            <w:proofErr w:type="spellStart"/>
            <w:r w:rsidRPr="00E1658D">
              <w:rPr>
                <w:color w:val="2D2D2D"/>
                <w:sz w:val="20"/>
                <w:szCs w:val="20"/>
              </w:rPr>
              <w:t>mp</w:t>
            </w:r>
            <w:proofErr w:type="spellEnd"/>
            <w:r w:rsidRPr="00E1658D">
              <w:rPr>
                <w:color w:val="2D2D2D"/>
                <w:sz w:val="20"/>
                <w:szCs w:val="20"/>
              </w:rPr>
              <w: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5C7B944B" w14:textId="77777777" w:rsidR="00443960" w:rsidRPr="00E1658D" w:rsidRDefault="00443960" w:rsidP="00C510FA">
            <w:pPr>
              <w:textAlignment w:val="baseline"/>
              <w:rPr>
                <w:sz w:val="20"/>
                <w:szCs w:val="20"/>
              </w:rPr>
            </w:pPr>
            <w:r w:rsidRPr="00E1658D">
              <w:rPr>
                <w:color w:val="2D2D2D"/>
                <w:sz w:val="20"/>
                <w:szCs w:val="20"/>
              </w:rPr>
              <w:t>5253 </w:t>
            </w:r>
          </w:p>
        </w:tc>
      </w:tr>
      <w:tr w:rsidR="00E1658D" w:rsidRPr="00E1658D" w14:paraId="6F244338"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4D46187D" w14:textId="77777777" w:rsidR="00443960" w:rsidRPr="00E1658D" w:rsidRDefault="00443960" w:rsidP="00C510FA">
            <w:pPr>
              <w:textAlignment w:val="baseline"/>
              <w:rPr>
                <w:sz w:val="20"/>
                <w:szCs w:val="20"/>
              </w:rPr>
            </w:pPr>
            <w:r w:rsidRPr="00E1658D">
              <w:rPr>
                <w:color w:val="2D2D2D"/>
                <w:sz w:val="20"/>
                <w:szCs w:val="20"/>
              </w:rPr>
              <w:t>15 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15265618" w14:textId="77777777" w:rsidR="00443960" w:rsidRPr="00E1658D" w:rsidRDefault="00443960" w:rsidP="00C510FA">
            <w:pPr>
              <w:textAlignment w:val="baseline"/>
              <w:rPr>
                <w:sz w:val="20"/>
                <w:szCs w:val="20"/>
              </w:rPr>
            </w:pPr>
            <w:r w:rsidRPr="00E1658D">
              <w:rPr>
                <w:color w:val="2D2D2D"/>
                <w:sz w:val="20"/>
                <w:szCs w:val="20"/>
              </w:rPr>
              <w:t>10 or 11 or 12 or 13 or 14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7AC192A8" w14:textId="77777777" w:rsidR="00443960" w:rsidRPr="00E1658D" w:rsidRDefault="00443960" w:rsidP="00C510FA">
            <w:pPr>
              <w:textAlignment w:val="baseline"/>
              <w:rPr>
                <w:sz w:val="20"/>
                <w:szCs w:val="20"/>
              </w:rPr>
            </w:pPr>
            <w:r w:rsidRPr="00E1658D">
              <w:rPr>
                <w:color w:val="2D2D2D"/>
                <w:sz w:val="20"/>
                <w:szCs w:val="20"/>
              </w:rPr>
              <w:t>55730 </w:t>
            </w:r>
          </w:p>
        </w:tc>
      </w:tr>
      <w:tr w:rsidR="00E1658D" w:rsidRPr="00E1658D" w14:paraId="2AB7DFD1"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5D33B5DA" w14:textId="77777777" w:rsidR="00443960" w:rsidRPr="00E1658D" w:rsidRDefault="00443960" w:rsidP="00C510FA">
            <w:pPr>
              <w:textAlignment w:val="baseline"/>
              <w:rPr>
                <w:sz w:val="20"/>
                <w:szCs w:val="20"/>
              </w:rPr>
            </w:pPr>
            <w:r w:rsidRPr="00E1658D">
              <w:rPr>
                <w:color w:val="2D2D2D"/>
                <w:sz w:val="20"/>
                <w:szCs w:val="20"/>
              </w:rPr>
              <w:t>16 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23D44570" w14:textId="77777777" w:rsidR="00443960" w:rsidRPr="00E1658D" w:rsidRDefault="00443960" w:rsidP="00C510FA">
            <w:pPr>
              <w:textAlignment w:val="baseline"/>
              <w:rPr>
                <w:sz w:val="20"/>
                <w:szCs w:val="20"/>
              </w:rPr>
            </w:pPr>
            <w:r w:rsidRPr="00E1658D">
              <w:rPr>
                <w:color w:val="2D2D2D"/>
                <w:sz w:val="20"/>
                <w:szCs w:val="20"/>
              </w:rPr>
              <w:t>1 and 4 and 9 and 15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217899FA" w14:textId="77777777" w:rsidR="00443960" w:rsidRPr="00E1658D" w:rsidRDefault="00443960" w:rsidP="00C510FA">
            <w:pPr>
              <w:textAlignment w:val="baseline"/>
              <w:rPr>
                <w:sz w:val="20"/>
                <w:szCs w:val="20"/>
              </w:rPr>
            </w:pPr>
            <w:r w:rsidRPr="00E1658D">
              <w:rPr>
                <w:color w:val="2D2D2D"/>
                <w:sz w:val="20"/>
                <w:szCs w:val="20"/>
              </w:rPr>
              <w:t>1243 </w:t>
            </w:r>
          </w:p>
        </w:tc>
      </w:tr>
      <w:tr w:rsidR="00E1658D" w:rsidRPr="00E1658D" w14:paraId="5A7F0DC2" w14:textId="77777777" w:rsidTr="00E1658D">
        <w:trPr>
          <w:trHeight w:val="300"/>
        </w:trPr>
        <w:tc>
          <w:tcPr>
            <w:tcW w:w="315"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6B122027" w14:textId="77777777" w:rsidR="00443960" w:rsidRPr="00E1658D" w:rsidRDefault="00443960" w:rsidP="00C510FA">
            <w:pPr>
              <w:textAlignment w:val="baseline"/>
              <w:rPr>
                <w:sz w:val="20"/>
                <w:szCs w:val="20"/>
              </w:rPr>
            </w:pPr>
            <w:r w:rsidRPr="00E1658D">
              <w:rPr>
                <w:color w:val="2D2D2D"/>
                <w:sz w:val="20"/>
                <w:szCs w:val="20"/>
              </w:rPr>
              <w:t>17 </w:t>
            </w:r>
          </w:p>
        </w:tc>
        <w:tc>
          <w:tcPr>
            <w:tcW w:w="7507"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31686018" w14:textId="77777777" w:rsidR="00443960" w:rsidRPr="00E1658D" w:rsidRDefault="00443960" w:rsidP="00C510FA">
            <w:pPr>
              <w:textAlignment w:val="baseline"/>
              <w:rPr>
                <w:sz w:val="20"/>
                <w:szCs w:val="20"/>
              </w:rPr>
            </w:pPr>
            <w:r w:rsidRPr="00E1658D">
              <w:rPr>
                <w:color w:val="2D2D2D"/>
                <w:sz w:val="20"/>
                <w:szCs w:val="20"/>
              </w:rPr>
              <w:t>limit 16 to yr="2000 -Current" </w:t>
            </w:r>
          </w:p>
        </w:tc>
        <w:tc>
          <w:tcPr>
            <w:tcW w:w="1440" w:type="dxa"/>
            <w:tcBorders>
              <w:top w:val="single" w:sz="6" w:space="0" w:color="757575"/>
              <w:left w:val="single" w:sz="6" w:space="0" w:color="757575"/>
              <w:bottom w:val="single" w:sz="6" w:space="0" w:color="757575"/>
              <w:right w:val="single" w:sz="6" w:space="0" w:color="757575"/>
            </w:tcBorders>
            <w:shd w:val="clear" w:color="auto" w:fill="FFFFFF"/>
            <w:vAlign w:val="center"/>
            <w:hideMark/>
          </w:tcPr>
          <w:p w14:paraId="0C3B502A" w14:textId="77777777" w:rsidR="00443960" w:rsidRPr="00E1658D" w:rsidRDefault="00443960" w:rsidP="00C510FA">
            <w:pPr>
              <w:textAlignment w:val="baseline"/>
              <w:rPr>
                <w:sz w:val="20"/>
                <w:szCs w:val="20"/>
              </w:rPr>
            </w:pPr>
            <w:r w:rsidRPr="00E1658D">
              <w:rPr>
                <w:color w:val="2D2D2D"/>
                <w:sz w:val="20"/>
                <w:szCs w:val="20"/>
              </w:rPr>
              <w:t>1167 </w:t>
            </w:r>
          </w:p>
        </w:tc>
      </w:tr>
    </w:tbl>
    <w:p w14:paraId="61E19D42" w14:textId="77777777" w:rsidR="00443960" w:rsidRDefault="00443960" w:rsidP="00443960">
      <w:pPr>
        <w:rPr>
          <w:b/>
          <w:bCs/>
        </w:rPr>
      </w:pPr>
    </w:p>
    <w:p w14:paraId="422889E8" w14:textId="57C5FF57" w:rsidR="00443960" w:rsidRDefault="00443960" w:rsidP="00443960">
      <w:pPr>
        <w:rPr>
          <w:b/>
          <w:bCs/>
        </w:rPr>
      </w:pPr>
      <w:r w:rsidRPr="00297931">
        <w:rPr>
          <w:b/>
          <w:bCs/>
        </w:rPr>
        <w:t>Database(s): CINAHL</w:t>
      </w:r>
    </w:p>
    <w:p w14:paraId="63F9AA06" w14:textId="77777777" w:rsidR="00443960" w:rsidRPr="00297931" w:rsidRDefault="00443960" w:rsidP="00443960">
      <w:pPr>
        <w:rPr>
          <w:b/>
          <w:bCs/>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4"/>
        <w:gridCol w:w="7471"/>
        <w:gridCol w:w="1440"/>
      </w:tblGrid>
      <w:tr w:rsidR="00443960" w:rsidRPr="00E1658D" w14:paraId="75D27698" w14:textId="77777777" w:rsidTr="00E1658D">
        <w:trPr>
          <w:trHeight w:val="300"/>
        </w:trPr>
        <w:tc>
          <w:tcPr>
            <w:tcW w:w="444" w:type="dxa"/>
            <w:vAlign w:val="bottom"/>
            <w:hideMark/>
          </w:tcPr>
          <w:p w14:paraId="283F52A3" w14:textId="77777777" w:rsidR="00443960" w:rsidRPr="00E1658D" w:rsidRDefault="00443960" w:rsidP="00C510FA">
            <w:pPr>
              <w:textAlignment w:val="baseline"/>
              <w:rPr>
                <w:sz w:val="20"/>
                <w:szCs w:val="20"/>
              </w:rPr>
            </w:pPr>
            <w:r w:rsidRPr="00E1658D">
              <w:rPr>
                <w:b/>
                <w:bCs/>
                <w:color w:val="333333"/>
                <w:sz w:val="20"/>
                <w:szCs w:val="20"/>
              </w:rPr>
              <w:t>#</w:t>
            </w:r>
            <w:r w:rsidRPr="00E1658D">
              <w:rPr>
                <w:color w:val="333333"/>
                <w:sz w:val="20"/>
                <w:szCs w:val="20"/>
              </w:rPr>
              <w:t> </w:t>
            </w:r>
          </w:p>
        </w:tc>
        <w:tc>
          <w:tcPr>
            <w:tcW w:w="7471" w:type="dxa"/>
            <w:vAlign w:val="bottom"/>
            <w:hideMark/>
          </w:tcPr>
          <w:p w14:paraId="20520A63" w14:textId="77777777" w:rsidR="00443960" w:rsidRPr="00E1658D" w:rsidRDefault="00443960" w:rsidP="00C510FA">
            <w:pPr>
              <w:textAlignment w:val="baseline"/>
              <w:rPr>
                <w:sz w:val="20"/>
                <w:szCs w:val="20"/>
              </w:rPr>
            </w:pPr>
            <w:r w:rsidRPr="00E1658D">
              <w:rPr>
                <w:b/>
                <w:bCs/>
                <w:color w:val="333333"/>
                <w:sz w:val="20"/>
                <w:szCs w:val="20"/>
              </w:rPr>
              <w:t>Query</w:t>
            </w:r>
            <w:r w:rsidRPr="00E1658D">
              <w:rPr>
                <w:color w:val="333333"/>
                <w:sz w:val="20"/>
                <w:szCs w:val="20"/>
              </w:rPr>
              <w:t> </w:t>
            </w:r>
          </w:p>
        </w:tc>
        <w:tc>
          <w:tcPr>
            <w:tcW w:w="1440" w:type="dxa"/>
            <w:vAlign w:val="bottom"/>
            <w:hideMark/>
          </w:tcPr>
          <w:p w14:paraId="06654346" w14:textId="77777777" w:rsidR="00443960" w:rsidRPr="00E1658D" w:rsidRDefault="00443960" w:rsidP="00C510FA">
            <w:pPr>
              <w:textAlignment w:val="baseline"/>
              <w:rPr>
                <w:sz w:val="20"/>
                <w:szCs w:val="20"/>
              </w:rPr>
            </w:pPr>
            <w:r w:rsidRPr="00E1658D">
              <w:rPr>
                <w:b/>
                <w:bCs/>
                <w:color w:val="333333"/>
                <w:sz w:val="20"/>
                <w:szCs w:val="20"/>
              </w:rPr>
              <w:t>Results</w:t>
            </w:r>
            <w:r w:rsidRPr="00E1658D">
              <w:rPr>
                <w:color w:val="333333"/>
                <w:sz w:val="20"/>
                <w:szCs w:val="20"/>
              </w:rPr>
              <w:t> </w:t>
            </w:r>
          </w:p>
        </w:tc>
      </w:tr>
      <w:tr w:rsidR="00443960" w:rsidRPr="00E1658D" w14:paraId="03C8179B" w14:textId="77777777" w:rsidTr="00E1658D">
        <w:trPr>
          <w:trHeight w:val="300"/>
        </w:trPr>
        <w:tc>
          <w:tcPr>
            <w:tcW w:w="444" w:type="dxa"/>
            <w:vAlign w:val="bottom"/>
            <w:hideMark/>
          </w:tcPr>
          <w:p w14:paraId="261C9ED4" w14:textId="77777777" w:rsidR="00443960" w:rsidRPr="00E1658D" w:rsidRDefault="00443960" w:rsidP="00C510FA">
            <w:pPr>
              <w:textAlignment w:val="baseline"/>
              <w:rPr>
                <w:sz w:val="20"/>
                <w:szCs w:val="20"/>
              </w:rPr>
            </w:pPr>
            <w:r w:rsidRPr="00E1658D">
              <w:rPr>
                <w:color w:val="333333"/>
                <w:sz w:val="20"/>
                <w:szCs w:val="20"/>
              </w:rPr>
              <w:t>S17 </w:t>
            </w:r>
          </w:p>
        </w:tc>
        <w:tc>
          <w:tcPr>
            <w:tcW w:w="7471" w:type="dxa"/>
            <w:vAlign w:val="bottom"/>
            <w:hideMark/>
          </w:tcPr>
          <w:p w14:paraId="3305FD5D" w14:textId="77777777" w:rsidR="00443960" w:rsidRPr="00E1658D" w:rsidRDefault="00443960" w:rsidP="00C510FA">
            <w:pPr>
              <w:textAlignment w:val="baseline"/>
              <w:rPr>
                <w:sz w:val="20"/>
                <w:szCs w:val="20"/>
              </w:rPr>
            </w:pPr>
            <w:r w:rsidRPr="00E1658D">
              <w:rPr>
                <w:color w:val="333333"/>
                <w:sz w:val="20"/>
                <w:szCs w:val="20"/>
              </w:rPr>
              <w:t>S1 AND S13 AND S14 AND S15 </w:t>
            </w:r>
          </w:p>
          <w:p w14:paraId="07D5A42B" w14:textId="77777777" w:rsidR="00443960" w:rsidRPr="00E1658D" w:rsidRDefault="00443960" w:rsidP="00C510FA">
            <w:pPr>
              <w:textAlignment w:val="baseline"/>
              <w:rPr>
                <w:sz w:val="20"/>
                <w:szCs w:val="20"/>
              </w:rPr>
            </w:pPr>
            <w:r w:rsidRPr="00E1658D">
              <w:rPr>
                <w:color w:val="333333"/>
                <w:sz w:val="20"/>
                <w:szCs w:val="20"/>
              </w:rPr>
              <w:t>Limiters - Published Date: 20000101-20231231 </w:t>
            </w:r>
          </w:p>
        </w:tc>
        <w:tc>
          <w:tcPr>
            <w:tcW w:w="1440" w:type="dxa"/>
            <w:vAlign w:val="bottom"/>
            <w:hideMark/>
          </w:tcPr>
          <w:p w14:paraId="2A07AEC2" w14:textId="77777777" w:rsidR="00443960" w:rsidRPr="00E1658D" w:rsidRDefault="00443960" w:rsidP="00C510FA">
            <w:pPr>
              <w:textAlignment w:val="baseline"/>
              <w:rPr>
                <w:sz w:val="20"/>
                <w:szCs w:val="20"/>
              </w:rPr>
            </w:pPr>
            <w:r w:rsidRPr="00E1658D">
              <w:rPr>
                <w:color w:val="333333"/>
                <w:sz w:val="20"/>
                <w:szCs w:val="20"/>
              </w:rPr>
              <w:t>3,382 </w:t>
            </w:r>
          </w:p>
        </w:tc>
      </w:tr>
      <w:tr w:rsidR="00443960" w:rsidRPr="00E1658D" w14:paraId="134E9C10" w14:textId="77777777" w:rsidTr="00E1658D">
        <w:trPr>
          <w:trHeight w:val="300"/>
        </w:trPr>
        <w:tc>
          <w:tcPr>
            <w:tcW w:w="444" w:type="dxa"/>
            <w:vAlign w:val="bottom"/>
            <w:hideMark/>
          </w:tcPr>
          <w:p w14:paraId="2E3E4198" w14:textId="77777777" w:rsidR="00443960" w:rsidRPr="00E1658D" w:rsidRDefault="00443960" w:rsidP="00C510FA">
            <w:pPr>
              <w:textAlignment w:val="baseline"/>
              <w:rPr>
                <w:sz w:val="20"/>
                <w:szCs w:val="20"/>
              </w:rPr>
            </w:pPr>
            <w:r w:rsidRPr="00E1658D">
              <w:rPr>
                <w:color w:val="333333"/>
                <w:sz w:val="20"/>
                <w:szCs w:val="20"/>
              </w:rPr>
              <w:t>S16 </w:t>
            </w:r>
          </w:p>
        </w:tc>
        <w:tc>
          <w:tcPr>
            <w:tcW w:w="7471" w:type="dxa"/>
            <w:vAlign w:val="bottom"/>
            <w:hideMark/>
          </w:tcPr>
          <w:p w14:paraId="2567251C" w14:textId="77777777" w:rsidR="00443960" w:rsidRPr="00E1658D" w:rsidRDefault="00443960" w:rsidP="00C510FA">
            <w:pPr>
              <w:textAlignment w:val="baseline"/>
              <w:rPr>
                <w:sz w:val="20"/>
                <w:szCs w:val="20"/>
              </w:rPr>
            </w:pPr>
            <w:r w:rsidRPr="00E1658D">
              <w:rPr>
                <w:color w:val="333333"/>
                <w:sz w:val="20"/>
                <w:szCs w:val="20"/>
              </w:rPr>
              <w:t>S1 AND S13 AND S14 AND S15 </w:t>
            </w:r>
          </w:p>
        </w:tc>
        <w:tc>
          <w:tcPr>
            <w:tcW w:w="1440" w:type="dxa"/>
            <w:vAlign w:val="bottom"/>
            <w:hideMark/>
          </w:tcPr>
          <w:p w14:paraId="01076231" w14:textId="77777777" w:rsidR="00443960" w:rsidRPr="00E1658D" w:rsidRDefault="00443960" w:rsidP="00C510FA">
            <w:pPr>
              <w:textAlignment w:val="baseline"/>
              <w:rPr>
                <w:sz w:val="20"/>
                <w:szCs w:val="20"/>
              </w:rPr>
            </w:pPr>
            <w:r w:rsidRPr="00E1658D">
              <w:rPr>
                <w:color w:val="333333"/>
                <w:sz w:val="20"/>
                <w:szCs w:val="20"/>
              </w:rPr>
              <w:t>3,923 </w:t>
            </w:r>
          </w:p>
        </w:tc>
      </w:tr>
      <w:tr w:rsidR="00443960" w:rsidRPr="00E1658D" w14:paraId="6C5B426D" w14:textId="77777777" w:rsidTr="00E1658D">
        <w:trPr>
          <w:trHeight w:val="300"/>
        </w:trPr>
        <w:tc>
          <w:tcPr>
            <w:tcW w:w="444" w:type="dxa"/>
            <w:vAlign w:val="bottom"/>
            <w:hideMark/>
          </w:tcPr>
          <w:p w14:paraId="49C5D65F" w14:textId="77777777" w:rsidR="00443960" w:rsidRPr="00E1658D" w:rsidRDefault="00443960" w:rsidP="00C510FA">
            <w:pPr>
              <w:textAlignment w:val="baseline"/>
              <w:rPr>
                <w:sz w:val="20"/>
                <w:szCs w:val="20"/>
              </w:rPr>
            </w:pPr>
            <w:r w:rsidRPr="00E1658D">
              <w:rPr>
                <w:color w:val="333333"/>
                <w:sz w:val="20"/>
                <w:szCs w:val="20"/>
              </w:rPr>
              <w:t>S15 </w:t>
            </w:r>
          </w:p>
        </w:tc>
        <w:tc>
          <w:tcPr>
            <w:tcW w:w="7471" w:type="dxa"/>
            <w:vAlign w:val="bottom"/>
            <w:hideMark/>
          </w:tcPr>
          <w:p w14:paraId="45BDE792" w14:textId="77777777" w:rsidR="00443960" w:rsidRPr="00E1658D" w:rsidRDefault="00443960" w:rsidP="00C510FA">
            <w:pPr>
              <w:textAlignment w:val="baseline"/>
              <w:rPr>
                <w:sz w:val="20"/>
                <w:szCs w:val="20"/>
              </w:rPr>
            </w:pPr>
            <w:r w:rsidRPr="00E1658D">
              <w:rPr>
                <w:color w:val="333333"/>
                <w:sz w:val="20"/>
                <w:szCs w:val="20"/>
              </w:rPr>
              <w:t>S7 OR S8 OR S9 OR S10 OR S11 </w:t>
            </w:r>
          </w:p>
        </w:tc>
        <w:tc>
          <w:tcPr>
            <w:tcW w:w="1440" w:type="dxa"/>
            <w:vAlign w:val="bottom"/>
            <w:hideMark/>
          </w:tcPr>
          <w:p w14:paraId="2169A13C" w14:textId="77777777" w:rsidR="00443960" w:rsidRPr="00E1658D" w:rsidRDefault="00443960" w:rsidP="00C510FA">
            <w:pPr>
              <w:textAlignment w:val="baseline"/>
              <w:rPr>
                <w:sz w:val="20"/>
                <w:szCs w:val="20"/>
              </w:rPr>
            </w:pPr>
            <w:r w:rsidRPr="00E1658D">
              <w:rPr>
                <w:color w:val="333333"/>
                <w:sz w:val="20"/>
                <w:szCs w:val="20"/>
              </w:rPr>
              <w:t>389,823 </w:t>
            </w:r>
          </w:p>
        </w:tc>
      </w:tr>
      <w:tr w:rsidR="00443960" w:rsidRPr="00E1658D" w14:paraId="276BF800" w14:textId="77777777" w:rsidTr="00E1658D">
        <w:trPr>
          <w:trHeight w:val="300"/>
        </w:trPr>
        <w:tc>
          <w:tcPr>
            <w:tcW w:w="444" w:type="dxa"/>
            <w:vAlign w:val="bottom"/>
            <w:hideMark/>
          </w:tcPr>
          <w:p w14:paraId="04104251" w14:textId="77777777" w:rsidR="00443960" w:rsidRPr="00E1658D" w:rsidRDefault="00443960" w:rsidP="00C510FA">
            <w:pPr>
              <w:textAlignment w:val="baseline"/>
              <w:rPr>
                <w:sz w:val="20"/>
                <w:szCs w:val="20"/>
              </w:rPr>
            </w:pPr>
            <w:r w:rsidRPr="00E1658D">
              <w:rPr>
                <w:color w:val="333333"/>
                <w:sz w:val="20"/>
                <w:szCs w:val="20"/>
              </w:rPr>
              <w:t>S14 </w:t>
            </w:r>
          </w:p>
        </w:tc>
        <w:tc>
          <w:tcPr>
            <w:tcW w:w="7471" w:type="dxa"/>
            <w:vAlign w:val="bottom"/>
            <w:hideMark/>
          </w:tcPr>
          <w:p w14:paraId="7ECCD47F" w14:textId="77777777" w:rsidR="00443960" w:rsidRPr="00E1658D" w:rsidRDefault="00443960" w:rsidP="00C510FA">
            <w:pPr>
              <w:textAlignment w:val="baseline"/>
              <w:rPr>
                <w:sz w:val="20"/>
                <w:szCs w:val="20"/>
              </w:rPr>
            </w:pPr>
            <w:r w:rsidRPr="00E1658D">
              <w:rPr>
                <w:color w:val="333333"/>
                <w:sz w:val="20"/>
                <w:szCs w:val="20"/>
              </w:rPr>
              <w:t>S4 OR S5 OR S6 OR S12 </w:t>
            </w:r>
          </w:p>
        </w:tc>
        <w:tc>
          <w:tcPr>
            <w:tcW w:w="1440" w:type="dxa"/>
            <w:vAlign w:val="bottom"/>
            <w:hideMark/>
          </w:tcPr>
          <w:p w14:paraId="1300F963" w14:textId="77777777" w:rsidR="00443960" w:rsidRPr="00E1658D" w:rsidRDefault="00443960" w:rsidP="00C510FA">
            <w:pPr>
              <w:textAlignment w:val="baseline"/>
              <w:rPr>
                <w:sz w:val="20"/>
                <w:szCs w:val="20"/>
              </w:rPr>
            </w:pPr>
            <w:r w:rsidRPr="00E1658D">
              <w:rPr>
                <w:color w:val="333333"/>
                <w:sz w:val="20"/>
                <w:szCs w:val="20"/>
              </w:rPr>
              <w:t>1,269,700 </w:t>
            </w:r>
          </w:p>
        </w:tc>
      </w:tr>
      <w:tr w:rsidR="00443960" w:rsidRPr="00E1658D" w14:paraId="27790617" w14:textId="77777777" w:rsidTr="00E1658D">
        <w:trPr>
          <w:trHeight w:val="300"/>
        </w:trPr>
        <w:tc>
          <w:tcPr>
            <w:tcW w:w="444" w:type="dxa"/>
            <w:vAlign w:val="bottom"/>
            <w:hideMark/>
          </w:tcPr>
          <w:p w14:paraId="7415D1D7" w14:textId="77777777" w:rsidR="00443960" w:rsidRPr="00E1658D" w:rsidRDefault="00443960" w:rsidP="00C510FA">
            <w:pPr>
              <w:textAlignment w:val="baseline"/>
              <w:rPr>
                <w:sz w:val="20"/>
                <w:szCs w:val="20"/>
              </w:rPr>
            </w:pPr>
            <w:r w:rsidRPr="00E1658D">
              <w:rPr>
                <w:color w:val="333333"/>
                <w:sz w:val="20"/>
                <w:szCs w:val="20"/>
              </w:rPr>
              <w:t>S13 </w:t>
            </w:r>
          </w:p>
        </w:tc>
        <w:tc>
          <w:tcPr>
            <w:tcW w:w="7471" w:type="dxa"/>
            <w:vAlign w:val="bottom"/>
            <w:hideMark/>
          </w:tcPr>
          <w:p w14:paraId="04202E01" w14:textId="77777777" w:rsidR="00443960" w:rsidRPr="00E1658D" w:rsidRDefault="00443960" w:rsidP="00C510FA">
            <w:pPr>
              <w:textAlignment w:val="baseline"/>
              <w:rPr>
                <w:sz w:val="20"/>
                <w:szCs w:val="20"/>
              </w:rPr>
            </w:pPr>
            <w:r w:rsidRPr="00E1658D">
              <w:rPr>
                <w:color w:val="333333"/>
                <w:sz w:val="20"/>
                <w:szCs w:val="20"/>
              </w:rPr>
              <w:t>S2 OR S3 </w:t>
            </w:r>
          </w:p>
        </w:tc>
        <w:tc>
          <w:tcPr>
            <w:tcW w:w="1440" w:type="dxa"/>
            <w:vAlign w:val="bottom"/>
            <w:hideMark/>
          </w:tcPr>
          <w:p w14:paraId="61918A71" w14:textId="77777777" w:rsidR="00443960" w:rsidRPr="00E1658D" w:rsidRDefault="00443960" w:rsidP="00C510FA">
            <w:pPr>
              <w:textAlignment w:val="baseline"/>
              <w:rPr>
                <w:sz w:val="20"/>
                <w:szCs w:val="20"/>
              </w:rPr>
            </w:pPr>
            <w:r w:rsidRPr="00E1658D">
              <w:rPr>
                <w:color w:val="333333"/>
                <w:sz w:val="20"/>
                <w:szCs w:val="20"/>
              </w:rPr>
              <w:t>885,297 </w:t>
            </w:r>
          </w:p>
        </w:tc>
      </w:tr>
      <w:tr w:rsidR="00443960" w:rsidRPr="00E1658D" w14:paraId="151F31C9" w14:textId="77777777" w:rsidTr="00E1658D">
        <w:trPr>
          <w:trHeight w:val="300"/>
        </w:trPr>
        <w:tc>
          <w:tcPr>
            <w:tcW w:w="444" w:type="dxa"/>
            <w:vAlign w:val="bottom"/>
            <w:hideMark/>
          </w:tcPr>
          <w:p w14:paraId="68EB6F8D" w14:textId="77777777" w:rsidR="00443960" w:rsidRPr="00E1658D" w:rsidRDefault="00443960" w:rsidP="00C510FA">
            <w:pPr>
              <w:textAlignment w:val="baseline"/>
              <w:rPr>
                <w:sz w:val="20"/>
                <w:szCs w:val="20"/>
              </w:rPr>
            </w:pPr>
            <w:r w:rsidRPr="00E1658D">
              <w:rPr>
                <w:color w:val="333333"/>
                <w:sz w:val="20"/>
                <w:szCs w:val="20"/>
              </w:rPr>
              <w:t>S12 </w:t>
            </w:r>
          </w:p>
        </w:tc>
        <w:tc>
          <w:tcPr>
            <w:tcW w:w="7471" w:type="dxa"/>
            <w:vAlign w:val="bottom"/>
            <w:hideMark/>
          </w:tcPr>
          <w:p w14:paraId="2B237434" w14:textId="77777777" w:rsidR="00443960" w:rsidRPr="00E1658D" w:rsidRDefault="00443960" w:rsidP="00C510FA">
            <w:pPr>
              <w:textAlignment w:val="baseline"/>
              <w:rPr>
                <w:sz w:val="20"/>
                <w:szCs w:val="20"/>
              </w:rPr>
            </w:pPr>
            <w:r w:rsidRPr="00E1658D">
              <w:rPr>
                <w:color w:val="333333"/>
                <w:sz w:val="20"/>
                <w:szCs w:val="20"/>
              </w:rPr>
              <w:t xml:space="preserve">(cope or coping or </w:t>
            </w:r>
            <w:proofErr w:type="spellStart"/>
            <w:r w:rsidRPr="00E1658D">
              <w:rPr>
                <w:color w:val="333333"/>
                <w:sz w:val="20"/>
                <w:szCs w:val="20"/>
              </w:rPr>
              <w:t>manag</w:t>
            </w:r>
            <w:proofErr w:type="spellEnd"/>
            <w:r w:rsidRPr="00E1658D">
              <w:rPr>
                <w:color w:val="333333"/>
                <w:sz w:val="20"/>
                <w:szCs w:val="20"/>
              </w:rPr>
              <w:t xml:space="preserve">*or support* or </w:t>
            </w:r>
            <w:proofErr w:type="spellStart"/>
            <w:r w:rsidRPr="00E1658D">
              <w:rPr>
                <w:color w:val="333333"/>
                <w:sz w:val="20"/>
                <w:szCs w:val="20"/>
              </w:rPr>
              <w:t>resilien</w:t>
            </w:r>
            <w:proofErr w:type="spellEnd"/>
            <w:r w:rsidRPr="00E1658D">
              <w:rPr>
                <w:color w:val="333333"/>
                <w:sz w:val="20"/>
                <w:szCs w:val="20"/>
              </w:rPr>
              <w:t>*) </w:t>
            </w:r>
          </w:p>
        </w:tc>
        <w:tc>
          <w:tcPr>
            <w:tcW w:w="1440" w:type="dxa"/>
            <w:vAlign w:val="bottom"/>
            <w:hideMark/>
          </w:tcPr>
          <w:p w14:paraId="0A2DABA9" w14:textId="77777777" w:rsidR="00443960" w:rsidRPr="00E1658D" w:rsidRDefault="00443960" w:rsidP="00C510FA">
            <w:pPr>
              <w:textAlignment w:val="baseline"/>
              <w:rPr>
                <w:sz w:val="20"/>
                <w:szCs w:val="20"/>
              </w:rPr>
            </w:pPr>
            <w:r w:rsidRPr="00E1658D">
              <w:rPr>
                <w:color w:val="333333"/>
                <w:sz w:val="20"/>
                <w:szCs w:val="20"/>
              </w:rPr>
              <w:t>100,920 </w:t>
            </w:r>
          </w:p>
        </w:tc>
      </w:tr>
      <w:tr w:rsidR="00443960" w:rsidRPr="00E1658D" w14:paraId="1844B66E" w14:textId="77777777" w:rsidTr="00E1658D">
        <w:trPr>
          <w:trHeight w:val="300"/>
        </w:trPr>
        <w:tc>
          <w:tcPr>
            <w:tcW w:w="444" w:type="dxa"/>
            <w:vAlign w:val="bottom"/>
            <w:hideMark/>
          </w:tcPr>
          <w:p w14:paraId="68C5B91E" w14:textId="77777777" w:rsidR="00443960" w:rsidRPr="00E1658D" w:rsidRDefault="00443960" w:rsidP="00C510FA">
            <w:pPr>
              <w:textAlignment w:val="baseline"/>
              <w:rPr>
                <w:sz w:val="20"/>
                <w:szCs w:val="20"/>
              </w:rPr>
            </w:pPr>
            <w:r w:rsidRPr="00E1658D">
              <w:rPr>
                <w:color w:val="333333"/>
                <w:sz w:val="20"/>
                <w:szCs w:val="20"/>
              </w:rPr>
              <w:t>S11 </w:t>
            </w:r>
          </w:p>
        </w:tc>
        <w:tc>
          <w:tcPr>
            <w:tcW w:w="7471" w:type="dxa"/>
            <w:vAlign w:val="bottom"/>
            <w:hideMark/>
          </w:tcPr>
          <w:p w14:paraId="045BB095" w14:textId="77777777" w:rsidR="00443960" w:rsidRPr="00E1658D" w:rsidRDefault="00443960" w:rsidP="00C510FA">
            <w:pPr>
              <w:textAlignment w:val="baseline"/>
              <w:rPr>
                <w:sz w:val="20"/>
                <w:szCs w:val="20"/>
              </w:rPr>
            </w:pPr>
            <w:r w:rsidRPr="00E1658D">
              <w:rPr>
                <w:color w:val="333333"/>
                <w:sz w:val="20"/>
                <w:szCs w:val="20"/>
              </w:rPr>
              <w:t>(organ* N3 (</w:t>
            </w:r>
            <w:proofErr w:type="spellStart"/>
            <w:r w:rsidRPr="00E1658D">
              <w:rPr>
                <w:color w:val="333333"/>
                <w:sz w:val="20"/>
                <w:szCs w:val="20"/>
              </w:rPr>
              <w:t>donat</w:t>
            </w:r>
            <w:proofErr w:type="spellEnd"/>
            <w:r w:rsidRPr="00E1658D">
              <w:rPr>
                <w:color w:val="333333"/>
                <w:sz w:val="20"/>
                <w:szCs w:val="20"/>
              </w:rPr>
              <w:t xml:space="preserve">* or donor* or </w:t>
            </w:r>
            <w:proofErr w:type="spellStart"/>
            <w:r w:rsidRPr="00E1658D">
              <w:rPr>
                <w:color w:val="333333"/>
                <w:sz w:val="20"/>
                <w:szCs w:val="20"/>
              </w:rPr>
              <w:t>procur</w:t>
            </w:r>
            <w:proofErr w:type="spellEnd"/>
            <w:r w:rsidRPr="00E1658D">
              <w:rPr>
                <w:color w:val="333333"/>
                <w:sz w:val="20"/>
                <w:szCs w:val="20"/>
              </w:rPr>
              <w:t>* or transplant*)) </w:t>
            </w:r>
          </w:p>
        </w:tc>
        <w:tc>
          <w:tcPr>
            <w:tcW w:w="1440" w:type="dxa"/>
            <w:vAlign w:val="bottom"/>
            <w:hideMark/>
          </w:tcPr>
          <w:p w14:paraId="4C920132" w14:textId="77777777" w:rsidR="00443960" w:rsidRPr="00E1658D" w:rsidRDefault="00443960" w:rsidP="00C510FA">
            <w:pPr>
              <w:textAlignment w:val="baseline"/>
              <w:rPr>
                <w:sz w:val="20"/>
                <w:szCs w:val="20"/>
              </w:rPr>
            </w:pPr>
            <w:r w:rsidRPr="00E1658D">
              <w:rPr>
                <w:color w:val="333333"/>
                <w:sz w:val="20"/>
                <w:szCs w:val="20"/>
              </w:rPr>
              <w:t>16,329 </w:t>
            </w:r>
          </w:p>
        </w:tc>
      </w:tr>
      <w:tr w:rsidR="00443960" w:rsidRPr="00E1658D" w14:paraId="4BCF7786" w14:textId="77777777" w:rsidTr="00E1658D">
        <w:trPr>
          <w:trHeight w:val="300"/>
        </w:trPr>
        <w:tc>
          <w:tcPr>
            <w:tcW w:w="444" w:type="dxa"/>
            <w:vAlign w:val="bottom"/>
            <w:hideMark/>
          </w:tcPr>
          <w:p w14:paraId="1F175695" w14:textId="77777777" w:rsidR="00443960" w:rsidRPr="00E1658D" w:rsidRDefault="00443960" w:rsidP="00C510FA">
            <w:pPr>
              <w:textAlignment w:val="baseline"/>
              <w:rPr>
                <w:sz w:val="20"/>
                <w:szCs w:val="20"/>
              </w:rPr>
            </w:pPr>
            <w:r w:rsidRPr="00E1658D">
              <w:rPr>
                <w:color w:val="333333"/>
                <w:sz w:val="20"/>
                <w:szCs w:val="20"/>
              </w:rPr>
              <w:t>S10 </w:t>
            </w:r>
          </w:p>
        </w:tc>
        <w:tc>
          <w:tcPr>
            <w:tcW w:w="7471" w:type="dxa"/>
            <w:vAlign w:val="bottom"/>
            <w:hideMark/>
          </w:tcPr>
          <w:p w14:paraId="5D614395" w14:textId="77777777" w:rsidR="00443960" w:rsidRPr="00E1658D" w:rsidRDefault="00443960" w:rsidP="00C510FA">
            <w:pPr>
              <w:textAlignment w:val="baseline"/>
              <w:rPr>
                <w:sz w:val="20"/>
                <w:szCs w:val="20"/>
              </w:rPr>
            </w:pPr>
            <w:r w:rsidRPr="00E1658D">
              <w:rPr>
                <w:color w:val="333333"/>
                <w:sz w:val="20"/>
                <w:szCs w:val="20"/>
              </w:rPr>
              <w:t>(NICU or ICU or PICU) </w:t>
            </w:r>
          </w:p>
        </w:tc>
        <w:tc>
          <w:tcPr>
            <w:tcW w:w="1440" w:type="dxa"/>
            <w:vAlign w:val="bottom"/>
            <w:hideMark/>
          </w:tcPr>
          <w:p w14:paraId="776A8078" w14:textId="77777777" w:rsidR="00443960" w:rsidRPr="00E1658D" w:rsidRDefault="00443960" w:rsidP="00C510FA">
            <w:pPr>
              <w:textAlignment w:val="baseline"/>
              <w:rPr>
                <w:sz w:val="20"/>
                <w:szCs w:val="20"/>
              </w:rPr>
            </w:pPr>
            <w:r w:rsidRPr="00E1658D">
              <w:rPr>
                <w:color w:val="333333"/>
                <w:sz w:val="20"/>
                <w:szCs w:val="20"/>
              </w:rPr>
              <w:t>51,873 </w:t>
            </w:r>
          </w:p>
        </w:tc>
      </w:tr>
      <w:tr w:rsidR="00443960" w:rsidRPr="00E1658D" w14:paraId="05378037" w14:textId="77777777" w:rsidTr="00E1658D">
        <w:trPr>
          <w:trHeight w:val="300"/>
        </w:trPr>
        <w:tc>
          <w:tcPr>
            <w:tcW w:w="444" w:type="dxa"/>
            <w:vAlign w:val="bottom"/>
            <w:hideMark/>
          </w:tcPr>
          <w:p w14:paraId="71293A26" w14:textId="77777777" w:rsidR="00443960" w:rsidRPr="00E1658D" w:rsidRDefault="00443960" w:rsidP="00C510FA">
            <w:pPr>
              <w:textAlignment w:val="baseline"/>
              <w:rPr>
                <w:sz w:val="20"/>
                <w:szCs w:val="20"/>
              </w:rPr>
            </w:pPr>
            <w:r w:rsidRPr="00E1658D">
              <w:rPr>
                <w:color w:val="333333"/>
                <w:sz w:val="20"/>
                <w:szCs w:val="20"/>
              </w:rPr>
              <w:t>S9 </w:t>
            </w:r>
          </w:p>
        </w:tc>
        <w:tc>
          <w:tcPr>
            <w:tcW w:w="7471" w:type="dxa"/>
            <w:vAlign w:val="bottom"/>
            <w:hideMark/>
          </w:tcPr>
          <w:p w14:paraId="55A8C847" w14:textId="77777777" w:rsidR="00443960" w:rsidRPr="00E1658D" w:rsidRDefault="00443960" w:rsidP="00C510FA">
            <w:pPr>
              <w:textAlignment w:val="baseline"/>
              <w:rPr>
                <w:sz w:val="20"/>
                <w:szCs w:val="20"/>
              </w:rPr>
            </w:pPr>
            <w:r w:rsidRPr="00E1658D">
              <w:rPr>
                <w:color w:val="333333"/>
                <w:sz w:val="20"/>
                <w:szCs w:val="20"/>
              </w:rPr>
              <w:t>(</w:t>
            </w:r>
            <w:proofErr w:type="spellStart"/>
            <w:r w:rsidRPr="00E1658D">
              <w:rPr>
                <w:color w:val="333333"/>
                <w:sz w:val="20"/>
                <w:szCs w:val="20"/>
              </w:rPr>
              <w:t>operat</w:t>
            </w:r>
            <w:proofErr w:type="spellEnd"/>
            <w:r w:rsidRPr="00E1658D">
              <w:rPr>
                <w:color w:val="333333"/>
                <w:sz w:val="20"/>
                <w:szCs w:val="20"/>
              </w:rPr>
              <w:t>* N2 (room* or department*)) </w:t>
            </w:r>
          </w:p>
        </w:tc>
        <w:tc>
          <w:tcPr>
            <w:tcW w:w="1440" w:type="dxa"/>
            <w:vAlign w:val="bottom"/>
            <w:hideMark/>
          </w:tcPr>
          <w:p w14:paraId="47182B07" w14:textId="77777777" w:rsidR="00443960" w:rsidRPr="00E1658D" w:rsidRDefault="00443960" w:rsidP="00C510FA">
            <w:pPr>
              <w:textAlignment w:val="baseline"/>
              <w:rPr>
                <w:sz w:val="20"/>
                <w:szCs w:val="20"/>
              </w:rPr>
            </w:pPr>
            <w:r w:rsidRPr="00E1658D">
              <w:rPr>
                <w:color w:val="333333"/>
                <w:sz w:val="20"/>
                <w:szCs w:val="20"/>
              </w:rPr>
              <w:t>21,851 </w:t>
            </w:r>
          </w:p>
        </w:tc>
      </w:tr>
      <w:tr w:rsidR="00443960" w:rsidRPr="00E1658D" w14:paraId="7D38953E" w14:textId="77777777" w:rsidTr="00E1658D">
        <w:trPr>
          <w:trHeight w:val="300"/>
        </w:trPr>
        <w:tc>
          <w:tcPr>
            <w:tcW w:w="444" w:type="dxa"/>
            <w:vAlign w:val="bottom"/>
            <w:hideMark/>
          </w:tcPr>
          <w:p w14:paraId="3D3E7B33" w14:textId="77777777" w:rsidR="00443960" w:rsidRPr="00E1658D" w:rsidRDefault="00443960" w:rsidP="00C510FA">
            <w:pPr>
              <w:textAlignment w:val="baseline"/>
              <w:rPr>
                <w:sz w:val="20"/>
                <w:szCs w:val="20"/>
              </w:rPr>
            </w:pPr>
            <w:r w:rsidRPr="00E1658D">
              <w:rPr>
                <w:color w:val="333333"/>
                <w:sz w:val="20"/>
                <w:szCs w:val="20"/>
              </w:rPr>
              <w:t>S8 </w:t>
            </w:r>
          </w:p>
        </w:tc>
        <w:tc>
          <w:tcPr>
            <w:tcW w:w="7471" w:type="dxa"/>
            <w:vAlign w:val="bottom"/>
            <w:hideMark/>
          </w:tcPr>
          <w:p w14:paraId="2109165E" w14:textId="77777777" w:rsidR="00443960" w:rsidRPr="00E1658D" w:rsidRDefault="00443960" w:rsidP="00C510FA">
            <w:pPr>
              <w:textAlignment w:val="baseline"/>
              <w:rPr>
                <w:sz w:val="20"/>
                <w:szCs w:val="20"/>
              </w:rPr>
            </w:pPr>
            <w:r w:rsidRPr="00E1658D">
              <w:rPr>
                <w:color w:val="333333"/>
                <w:sz w:val="20"/>
                <w:szCs w:val="20"/>
              </w:rPr>
              <w:t>((</w:t>
            </w:r>
            <w:proofErr w:type="spellStart"/>
            <w:r w:rsidRPr="00E1658D">
              <w:rPr>
                <w:color w:val="333333"/>
                <w:sz w:val="20"/>
                <w:szCs w:val="20"/>
              </w:rPr>
              <w:t>emergenc</w:t>
            </w:r>
            <w:proofErr w:type="spellEnd"/>
            <w:r w:rsidRPr="00E1658D">
              <w:rPr>
                <w:color w:val="333333"/>
                <w:sz w:val="20"/>
                <w:szCs w:val="20"/>
              </w:rPr>
              <w:t>* or trauma) N2 (room* or department* or care or service* or unit or units or cent* or ward or wards or treatment*)) </w:t>
            </w:r>
          </w:p>
        </w:tc>
        <w:tc>
          <w:tcPr>
            <w:tcW w:w="1440" w:type="dxa"/>
            <w:vAlign w:val="bottom"/>
            <w:hideMark/>
          </w:tcPr>
          <w:p w14:paraId="74ABC885" w14:textId="77777777" w:rsidR="00443960" w:rsidRPr="00E1658D" w:rsidRDefault="00443960" w:rsidP="00C510FA">
            <w:pPr>
              <w:textAlignment w:val="baseline"/>
              <w:rPr>
                <w:sz w:val="20"/>
                <w:szCs w:val="20"/>
              </w:rPr>
            </w:pPr>
            <w:r w:rsidRPr="00E1658D">
              <w:rPr>
                <w:color w:val="333333"/>
                <w:sz w:val="20"/>
                <w:szCs w:val="20"/>
              </w:rPr>
              <w:t>178,514 </w:t>
            </w:r>
          </w:p>
        </w:tc>
      </w:tr>
      <w:tr w:rsidR="00443960" w:rsidRPr="00E1658D" w14:paraId="28D1B0C6" w14:textId="77777777" w:rsidTr="00E1658D">
        <w:trPr>
          <w:trHeight w:val="300"/>
        </w:trPr>
        <w:tc>
          <w:tcPr>
            <w:tcW w:w="444" w:type="dxa"/>
            <w:vAlign w:val="bottom"/>
            <w:hideMark/>
          </w:tcPr>
          <w:p w14:paraId="7EC2602F" w14:textId="77777777" w:rsidR="00443960" w:rsidRPr="00E1658D" w:rsidRDefault="00443960" w:rsidP="00C510FA">
            <w:pPr>
              <w:textAlignment w:val="baseline"/>
              <w:rPr>
                <w:sz w:val="20"/>
                <w:szCs w:val="20"/>
              </w:rPr>
            </w:pPr>
            <w:r w:rsidRPr="00E1658D">
              <w:rPr>
                <w:color w:val="333333"/>
                <w:sz w:val="20"/>
                <w:szCs w:val="20"/>
              </w:rPr>
              <w:t>S7 </w:t>
            </w:r>
          </w:p>
        </w:tc>
        <w:tc>
          <w:tcPr>
            <w:tcW w:w="7471" w:type="dxa"/>
            <w:vAlign w:val="bottom"/>
            <w:hideMark/>
          </w:tcPr>
          <w:p w14:paraId="01F0E43D" w14:textId="77777777" w:rsidR="00443960" w:rsidRPr="00E1658D" w:rsidRDefault="00443960" w:rsidP="00C510FA">
            <w:pPr>
              <w:textAlignment w:val="baseline"/>
              <w:rPr>
                <w:sz w:val="20"/>
                <w:szCs w:val="20"/>
              </w:rPr>
            </w:pPr>
            <w:r w:rsidRPr="00E1658D">
              <w:rPr>
                <w:color w:val="333333"/>
                <w:sz w:val="20"/>
                <w:szCs w:val="20"/>
              </w:rPr>
              <w:t>((acute or critical or intensive) N2 (care or service* or unit*)) </w:t>
            </w:r>
          </w:p>
        </w:tc>
        <w:tc>
          <w:tcPr>
            <w:tcW w:w="1440" w:type="dxa"/>
            <w:vAlign w:val="bottom"/>
            <w:hideMark/>
          </w:tcPr>
          <w:p w14:paraId="1170A0B3" w14:textId="77777777" w:rsidR="00443960" w:rsidRPr="00E1658D" w:rsidRDefault="00443960" w:rsidP="00C510FA">
            <w:pPr>
              <w:textAlignment w:val="baseline"/>
              <w:rPr>
                <w:sz w:val="20"/>
                <w:szCs w:val="20"/>
              </w:rPr>
            </w:pPr>
            <w:r w:rsidRPr="00E1658D">
              <w:rPr>
                <w:color w:val="333333"/>
                <w:sz w:val="20"/>
                <w:szCs w:val="20"/>
              </w:rPr>
              <w:t>183,600 </w:t>
            </w:r>
          </w:p>
        </w:tc>
      </w:tr>
      <w:tr w:rsidR="00443960" w:rsidRPr="00E1658D" w14:paraId="76B294D0" w14:textId="77777777" w:rsidTr="00E1658D">
        <w:trPr>
          <w:trHeight w:val="300"/>
        </w:trPr>
        <w:tc>
          <w:tcPr>
            <w:tcW w:w="444" w:type="dxa"/>
            <w:vAlign w:val="bottom"/>
            <w:hideMark/>
          </w:tcPr>
          <w:p w14:paraId="0F7759D3" w14:textId="77777777" w:rsidR="00443960" w:rsidRPr="00E1658D" w:rsidRDefault="00443960" w:rsidP="00C510FA">
            <w:pPr>
              <w:textAlignment w:val="baseline"/>
              <w:rPr>
                <w:sz w:val="20"/>
                <w:szCs w:val="20"/>
              </w:rPr>
            </w:pPr>
            <w:r w:rsidRPr="00E1658D">
              <w:rPr>
                <w:color w:val="333333"/>
                <w:sz w:val="20"/>
                <w:szCs w:val="20"/>
              </w:rPr>
              <w:t>S6 </w:t>
            </w:r>
          </w:p>
        </w:tc>
        <w:tc>
          <w:tcPr>
            <w:tcW w:w="7471" w:type="dxa"/>
            <w:vAlign w:val="bottom"/>
            <w:hideMark/>
          </w:tcPr>
          <w:p w14:paraId="70BDA879" w14:textId="77777777" w:rsidR="00443960" w:rsidRPr="00E1658D" w:rsidRDefault="00443960" w:rsidP="00C510FA">
            <w:pPr>
              <w:textAlignment w:val="baseline"/>
              <w:rPr>
                <w:sz w:val="20"/>
                <w:szCs w:val="20"/>
              </w:rPr>
            </w:pPr>
            <w:r w:rsidRPr="00E1658D">
              <w:rPr>
                <w:color w:val="333333"/>
                <w:sz w:val="20"/>
                <w:szCs w:val="20"/>
              </w:rPr>
              <w:t xml:space="preserve">((art or arts or music*) N2 </w:t>
            </w:r>
            <w:proofErr w:type="spellStart"/>
            <w:r w:rsidRPr="00E1658D">
              <w:rPr>
                <w:color w:val="333333"/>
                <w:sz w:val="20"/>
                <w:szCs w:val="20"/>
              </w:rPr>
              <w:t>therap</w:t>
            </w:r>
            <w:proofErr w:type="spellEnd"/>
            <w:r w:rsidRPr="00E1658D">
              <w:rPr>
                <w:color w:val="333333"/>
                <w:sz w:val="20"/>
                <w:szCs w:val="20"/>
              </w:rPr>
              <w:t>*) </w:t>
            </w:r>
          </w:p>
        </w:tc>
        <w:tc>
          <w:tcPr>
            <w:tcW w:w="1440" w:type="dxa"/>
            <w:vAlign w:val="bottom"/>
            <w:hideMark/>
          </w:tcPr>
          <w:p w14:paraId="36F52C55" w14:textId="77777777" w:rsidR="00443960" w:rsidRPr="00E1658D" w:rsidRDefault="00443960" w:rsidP="00C510FA">
            <w:pPr>
              <w:textAlignment w:val="baseline"/>
              <w:rPr>
                <w:sz w:val="20"/>
                <w:szCs w:val="20"/>
              </w:rPr>
            </w:pPr>
            <w:r w:rsidRPr="00E1658D">
              <w:rPr>
                <w:color w:val="333333"/>
                <w:sz w:val="20"/>
                <w:szCs w:val="20"/>
              </w:rPr>
              <w:t>17,369 </w:t>
            </w:r>
          </w:p>
        </w:tc>
      </w:tr>
      <w:tr w:rsidR="00443960" w:rsidRPr="00E1658D" w14:paraId="0DBDAD40" w14:textId="77777777" w:rsidTr="00E1658D">
        <w:trPr>
          <w:trHeight w:val="300"/>
        </w:trPr>
        <w:tc>
          <w:tcPr>
            <w:tcW w:w="444" w:type="dxa"/>
            <w:vAlign w:val="bottom"/>
            <w:hideMark/>
          </w:tcPr>
          <w:p w14:paraId="3C03EAE5" w14:textId="77777777" w:rsidR="00443960" w:rsidRPr="00E1658D" w:rsidRDefault="00443960" w:rsidP="00C510FA">
            <w:pPr>
              <w:textAlignment w:val="baseline"/>
              <w:rPr>
                <w:sz w:val="20"/>
                <w:szCs w:val="20"/>
              </w:rPr>
            </w:pPr>
            <w:r w:rsidRPr="00E1658D">
              <w:rPr>
                <w:color w:val="333333"/>
                <w:sz w:val="20"/>
                <w:szCs w:val="20"/>
              </w:rPr>
              <w:t>S5 </w:t>
            </w:r>
          </w:p>
        </w:tc>
        <w:tc>
          <w:tcPr>
            <w:tcW w:w="7471" w:type="dxa"/>
            <w:vAlign w:val="bottom"/>
            <w:hideMark/>
          </w:tcPr>
          <w:p w14:paraId="7D572C47" w14:textId="77777777" w:rsidR="00443960" w:rsidRPr="00E1658D" w:rsidRDefault="00443960" w:rsidP="00C510FA">
            <w:pPr>
              <w:textAlignment w:val="baseline"/>
              <w:rPr>
                <w:sz w:val="20"/>
                <w:szCs w:val="20"/>
              </w:rPr>
            </w:pPr>
            <w:r w:rsidRPr="00E1658D">
              <w:rPr>
                <w:color w:val="333333"/>
                <w:sz w:val="20"/>
                <w:szCs w:val="20"/>
              </w:rPr>
              <w:t>(</w:t>
            </w:r>
            <w:proofErr w:type="spellStart"/>
            <w:r w:rsidRPr="00E1658D">
              <w:rPr>
                <w:color w:val="333333"/>
                <w:sz w:val="20"/>
                <w:szCs w:val="20"/>
              </w:rPr>
              <w:t>exercis</w:t>
            </w:r>
            <w:proofErr w:type="spellEnd"/>
            <w:r w:rsidRPr="00E1658D">
              <w:rPr>
                <w:color w:val="333333"/>
                <w:sz w:val="20"/>
                <w:szCs w:val="20"/>
              </w:rPr>
              <w:t xml:space="preserve">* or physical </w:t>
            </w:r>
            <w:proofErr w:type="spellStart"/>
            <w:r w:rsidRPr="00E1658D">
              <w:rPr>
                <w:color w:val="333333"/>
                <w:sz w:val="20"/>
                <w:szCs w:val="20"/>
              </w:rPr>
              <w:t>activit</w:t>
            </w:r>
            <w:proofErr w:type="spellEnd"/>
            <w:r w:rsidRPr="00E1658D">
              <w:rPr>
                <w:color w:val="333333"/>
                <w:sz w:val="20"/>
                <w:szCs w:val="20"/>
              </w:rPr>
              <w:t xml:space="preserve">* or </w:t>
            </w:r>
            <w:proofErr w:type="spellStart"/>
            <w:r w:rsidRPr="00E1658D">
              <w:rPr>
                <w:color w:val="333333"/>
                <w:sz w:val="20"/>
                <w:szCs w:val="20"/>
              </w:rPr>
              <w:t>meditat</w:t>
            </w:r>
            <w:proofErr w:type="spellEnd"/>
            <w:r w:rsidRPr="00E1658D">
              <w:rPr>
                <w:color w:val="333333"/>
                <w:sz w:val="20"/>
                <w:szCs w:val="20"/>
              </w:rPr>
              <w:t xml:space="preserve">* or breath* or mindfulness or decentering or distancing or autogenic or relaxation or grounding or </w:t>
            </w:r>
            <w:proofErr w:type="spellStart"/>
            <w:r w:rsidRPr="00E1658D">
              <w:rPr>
                <w:color w:val="333333"/>
                <w:sz w:val="20"/>
                <w:szCs w:val="20"/>
              </w:rPr>
              <w:t>self compassion</w:t>
            </w:r>
            <w:proofErr w:type="spellEnd"/>
            <w:r w:rsidRPr="00E1658D">
              <w:rPr>
                <w:color w:val="333333"/>
                <w:sz w:val="20"/>
                <w:szCs w:val="20"/>
              </w:rPr>
              <w:t xml:space="preserve">* or self </w:t>
            </w:r>
            <w:proofErr w:type="spellStart"/>
            <w:r w:rsidRPr="00E1658D">
              <w:rPr>
                <w:color w:val="333333"/>
                <w:sz w:val="20"/>
                <w:szCs w:val="20"/>
              </w:rPr>
              <w:t>effica</w:t>
            </w:r>
            <w:proofErr w:type="spellEnd"/>
            <w:r w:rsidRPr="00E1658D">
              <w:rPr>
                <w:color w:val="333333"/>
                <w:sz w:val="20"/>
                <w:szCs w:val="20"/>
              </w:rPr>
              <w:t xml:space="preserve">* or self </w:t>
            </w:r>
            <w:proofErr w:type="spellStart"/>
            <w:r w:rsidRPr="00E1658D">
              <w:rPr>
                <w:color w:val="333333"/>
                <w:sz w:val="20"/>
                <w:szCs w:val="20"/>
              </w:rPr>
              <w:t>regulat</w:t>
            </w:r>
            <w:proofErr w:type="spellEnd"/>
            <w:r w:rsidRPr="00E1658D">
              <w:rPr>
                <w:color w:val="333333"/>
                <w:sz w:val="20"/>
                <w:szCs w:val="20"/>
              </w:rPr>
              <w:t xml:space="preserve">* or self </w:t>
            </w:r>
            <w:proofErr w:type="spellStart"/>
            <w:r w:rsidRPr="00E1658D">
              <w:rPr>
                <w:color w:val="333333"/>
                <w:sz w:val="20"/>
                <w:szCs w:val="20"/>
              </w:rPr>
              <w:t>manag</w:t>
            </w:r>
            <w:proofErr w:type="spellEnd"/>
            <w:r w:rsidRPr="00E1658D">
              <w:rPr>
                <w:color w:val="333333"/>
                <w:sz w:val="20"/>
                <w:szCs w:val="20"/>
              </w:rPr>
              <w:t xml:space="preserve">* or </w:t>
            </w:r>
            <w:proofErr w:type="spellStart"/>
            <w:r w:rsidRPr="00E1658D">
              <w:rPr>
                <w:color w:val="333333"/>
                <w:sz w:val="20"/>
                <w:szCs w:val="20"/>
              </w:rPr>
              <w:t>self heal</w:t>
            </w:r>
            <w:proofErr w:type="spellEnd"/>
            <w:r w:rsidRPr="00E1658D">
              <w:rPr>
                <w:color w:val="333333"/>
                <w:sz w:val="20"/>
                <w:szCs w:val="20"/>
              </w:rPr>
              <w:t xml:space="preserve">* or </w:t>
            </w:r>
            <w:proofErr w:type="spellStart"/>
            <w:r w:rsidRPr="00E1658D">
              <w:rPr>
                <w:color w:val="333333"/>
                <w:sz w:val="20"/>
                <w:szCs w:val="20"/>
              </w:rPr>
              <w:t>self help</w:t>
            </w:r>
            <w:proofErr w:type="spellEnd"/>
            <w:r w:rsidRPr="00E1658D">
              <w:rPr>
                <w:color w:val="333333"/>
                <w:sz w:val="20"/>
                <w:szCs w:val="20"/>
              </w:rPr>
              <w:t xml:space="preserve"> or </w:t>
            </w:r>
            <w:proofErr w:type="spellStart"/>
            <w:r w:rsidRPr="00E1658D">
              <w:rPr>
                <w:color w:val="333333"/>
                <w:sz w:val="20"/>
                <w:szCs w:val="20"/>
              </w:rPr>
              <w:t>self talk</w:t>
            </w:r>
            <w:proofErr w:type="spellEnd"/>
            <w:r w:rsidRPr="00E1658D">
              <w:rPr>
                <w:color w:val="333333"/>
                <w:sz w:val="20"/>
                <w:szCs w:val="20"/>
              </w:rPr>
              <w:t xml:space="preserve"> or </w:t>
            </w:r>
            <w:proofErr w:type="spellStart"/>
            <w:r w:rsidRPr="00E1658D">
              <w:rPr>
                <w:color w:val="333333"/>
                <w:sz w:val="20"/>
                <w:szCs w:val="20"/>
              </w:rPr>
              <w:t>self care</w:t>
            </w:r>
            <w:proofErr w:type="spellEnd"/>
            <w:r w:rsidRPr="00E1658D">
              <w:rPr>
                <w:color w:val="333333"/>
                <w:sz w:val="20"/>
                <w:szCs w:val="20"/>
              </w:rPr>
              <w:t xml:space="preserve"> or self sooth* or </w:t>
            </w:r>
            <w:proofErr w:type="spellStart"/>
            <w:r w:rsidRPr="00E1658D">
              <w:rPr>
                <w:color w:val="333333"/>
                <w:sz w:val="20"/>
                <w:szCs w:val="20"/>
              </w:rPr>
              <w:t>self kindness</w:t>
            </w:r>
            <w:proofErr w:type="spellEnd"/>
            <w:r w:rsidRPr="00E1658D">
              <w:rPr>
                <w:color w:val="333333"/>
                <w:sz w:val="20"/>
                <w:szCs w:val="20"/>
              </w:rPr>
              <w:t xml:space="preserve"> or </w:t>
            </w:r>
            <w:proofErr w:type="spellStart"/>
            <w:proofErr w:type="gramStart"/>
            <w:r w:rsidRPr="00E1658D">
              <w:rPr>
                <w:color w:val="333333"/>
                <w:sz w:val="20"/>
                <w:szCs w:val="20"/>
              </w:rPr>
              <w:t>behavio?r</w:t>
            </w:r>
            <w:proofErr w:type="spellEnd"/>
            <w:proofErr w:type="gramEnd"/>
            <w:r w:rsidRPr="00E1658D">
              <w:rPr>
                <w:color w:val="333333"/>
                <w:sz w:val="20"/>
                <w:szCs w:val="20"/>
              </w:rPr>
              <w:t xml:space="preserve"> </w:t>
            </w:r>
            <w:proofErr w:type="spellStart"/>
            <w:r w:rsidRPr="00E1658D">
              <w:rPr>
                <w:color w:val="333333"/>
                <w:sz w:val="20"/>
                <w:szCs w:val="20"/>
              </w:rPr>
              <w:t>therap</w:t>
            </w:r>
            <w:proofErr w:type="spellEnd"/>
            <w:r w:rsidRPr="00E1658D">
              <w:rPr>
                <w:color w:val="333333"/>
                <w:sz w:val="20"/>
                <w:szCs w:val="20"/>
              </w:rPr>
              <w:t>* or debriefing or social support*) </w:t>
            </w:r>
          </w:p>
        </w:tc>
        <w:tc>
          <w:tcPr>
            <w:tcW w:w="1440" w:type="dxa"/>
            <w:vAlign w:val="bottom"/>
            <w:hideMark/>
          </w:tcPr>
          <w:p w14:paraId="144A9EE0" w14:textId="77777777" w:rsidR="00443960" w:rsidRPr="00E1658D" w:rsidRDefault="00443960" w:rsidP="00C510FA">
            <w:pPr>
              <w:textAlignment w:val="baseline"/>
              <w:rPr>
                <w:sz w:val="20"/>
                <w:szCs w:val="20"/>
              </w:rPr>
            </w:pPr>
            <w:r w:rsidRPr="00E1658D">
              <w:rPr>
                <w:color w:val="333333"/>
                <w:sz w:val="20"/>
                <w:szCs w:val="20"/>
              </w:rPr>
              <w:t>749,197 </w:t>
            </w:r>
          </w:p>
        </w:tc>
      </w:tr>
      <w:tr w:rsidR="00443960" w:rsidRPr="00E1658D" w14:paraId="34456C7C" w14:textId="77777777" w:rsidTr="00E1658D">
        <w:trPr>
          <w:trHeight w:val="300"/>
        </w:trPr>
        <w:tc>
          <w:tcPr>
            <w:tcW w:w="444" w:type="dxa"/>
            <w:vAlign w:val="bottom"/>
            <w:hideMark/>
          </w:tcPr>
          <w:p w14:paraId="40AC3ABB" w14:textId="77777777" w:rsidR="00443960" w:rsidRPr="00E1658D" w:rsidRDefault="00443960" w:rsidP="00C510FA">
            <w:pPr>
              <w:textAlignment w:val="baseline"/>
              <w:rPr>
                <w:sz w:val="20"/>
                <w:szCs w:val="20"/>
              </w:rPr>
            </w:pPr>
            <w:r w:rsidRPr="00E1658D">
              <w:rPr>
                <w:color w:val="333333"/>
                <w:sz w:val="20"/>
                <w:szCs w:val="20"/>
              </w:rPr>
              <w:t>S4 </w:t>
            </w:r>
          </w:p>
        </w:tc>
        <w:tc>
          <w:tcPr>
            <w:tcW w:w="7471" w:type="dxa"/>
            <w:vAlign w:val="bottom"/>
            <w:hideMark/>
          </w:tcPr>
          <w:p w14:paraId="2A55E08A" w14:textId="77777777" w:rsidR="00443960" w:rsidRPr="00E1658D" w:rsidRDefault="00443960" w:rsidP="00C510FA">
            <w:pPr>
              <w:textAlignment w:val="baseline"/>
              <w:rPr>
                <w:sz w:val="20"/>
                <w:szCs w:val="20"/>
              </w:rPr>
            </w:pPr>
            <w:r w:rsidRPr="00E1658D">
              <w:rPr>
                <w:color w:val="333333"/>
                <w:sz w:val="20"/>
                <w:szCs w:val="20"/>
              </w:rPr>
              <w:t xml:space="preserve">((psycho* or mental or adapt* or </w:t>
            </w:r>
            <w:proofErr w:type="spellStart"/>
            <w:r w:rsidRPr="00E1658D">
              <w:rPr>
                <w:color w:val="333333"/>
                <w:sz w:val="20"/>
                <w:szCs w:val="20"/>
              </w:rPr>
              <w:t>reduc</w:t>
            </w:r>
            <w:proofErr w:type="spellEnd"/>
            <w:r w:rsidRPr="00E1658D">
              <w:rPr>
                <w:color w:val="333333"/>
                <w:sz w:val="20"/>
                <w:szCs w:val="20"/>
              </w:rPr>
              <w:t xml:space="preserve">* or hardiness or </w:t>
            </w:r>
            <w:proofErr w:type="spellStart"/>
            <w:r w:rsidRPr="00E1658D">
              <w:rPr>
                <w:color w:val="333333"/>
                <w:sz w:val="20"/>
                <w:szCs w:val="20"/>
              </w:rPr>
              <w:t>manag</w:t>
            </w:r>
            <w:proofErr w:type="spellEnd"/>
            <w:r w:rsidRPr="00E1658D">
              <w:rPr>
                <w:color w:val="333333"/>
                <w:sz w:val="20"/>
                <w:szCs w:val="20"/>
              </w:rPr>
              <w:t xml:space="preserve">* or </w:t>
            </w:r>
            <w:proofErr w:type="spellStart"/>
            <w:r w:rsidRPr="00E1658D">
              <w:rPr>
                <w:color w:val="333333"/>
                <w:sz w:val="20"/>
                <w:szCs w:val="20"/>
              </w:rPr>
              <w:t>regulat</w:t>
            </w:r>
            <w:proofErr w:type="spellEnd"/>
            <w:r w:rsidRPr="00E1658D">
              <w:rPr>
                <w:color w:val="333333"/>
                <w:sz w:val="20"/>
                <w:szCs w:val="20"/>
              </w:rPr>
              <w:t xml:space="preserve">* or defense or cognitive or distraction or support* or acceptance or assertiveness or lifestyle or assistance or wellness) N2 (technique* or skill* or mechanism* or train* or </w:t>
            </w:r>
            <w:proofErr w:type="spellStart"/>
            <w:r w:rsidRPr="00E1658D">
              <w:rPr>
                <w:color w:val="333333"/>
                <w:sz w:val="20"/>
                <w:szCs w:val="20"/>
              </w:rPr>
              <w:t>strateg</w:t>
            </w:r>
            <w:proofErr w:type="spellEnd"/>
            <w:r w:rsidRPr="00E1658D">
              <w:rPr>
                <w:color w:val="333333"/>
                <w:sz w:val="20"/>
                <w:szCs w:val="20"/>
              </w:rPr>
              <w:t xml:space="preserve">* or method* or approach* or practice* or </w:t>
            </w:r>
            <w:proofErr w:type="spellStart"/>
            <w:r w:rsidRPr="00E1658D">
              <w:rPr>
                <w:color w:val="333333"/>
                <w:sz w:val="20"/>
                <w:szCs w:val="20"/>
              </w:rPr>
              <w:t>behavio</w:t>
            </w:r>
            <w:proofErr w:type="spellEnd"/>
            <w:r w:rsidRPr="00E1658D">
              <w:rPr>
                <w:color w:val="333333"/>
                <w:sz w:val="20"/>
                <w:szCs w:val="20"/>
              </w:rPr>
              <w:t xml:space="preserve">* or network* or </w:t>
            </w:r>
            <w:proofErr w:type="spellStart"/>
            <w:r w:rsidRPr="00E1658D">
              <w:rPr>
                <w:color w:val="333333"/>
                <w:sz w:val="20"/>
                <w:szCs w:val="20"/>
              </w:rPr>
              <w:t>restruct</w:t>
            </w:r>
            <w:proofErr w:type="spellEnd"/>
            <w:r w:rsidRPr="00E1658D">
              <w:rPr>
                <w:color w:val="333333"/>
                <w:sz w:val="20"/>
                <w:szCs w:val="20"/>
              </w:rPr>
              <w:t xml:space="preserve">* or program* or choice* or </w:t>
            </w:r>
            <w:proofErr w:type="spellStart"/>
            <w:r w:rsidRPr="00E1658D">
              <w:rPr>
                <w:color w:val="333333"/>
                <w:sz w:val="20"/>
                <w:szCs w:val="20"/>
              </w:rPr>
              <w:t>educat</w:t>
            </w:r>
            <w:proofErr w:type="spellEnd"/>
            <w:r w:rsidRPr="00E1658D">
              <w:rPr>
                <w:color w:val="333333"/>
                <w:sz w:val="20"/>
                <w:szCs w:val="20"/>
              </w:rPr>
              <w:t xml:space="preserve">* or </w:t>
            </w:r>
            <w:proofErr w:type="spellStart"/>
            <w:r w:rsidRPr="00E1658D">
              <w:rPr>
                <w:color w:val="333333"/>
                <w:sz w:val="20"/>
                <w:szCs w:val="20"/>
              </w:rPr>
              <w:t>therap</w:t>
            </w:r>
            <w:proofErr w:type="spellEnd"/>
            <w:r w:rsidRPr="00E1658D">
              <w:rPr>
                <w:color w:val="333333"/>
                <w:sz w:val="20"/>
                <w:szCs w:val="20"/>
              </w:rPr>
              <w:t>* or system* or service*)) </w:t>
            </w:r>
          </w:p>
        </w:tc>
        <w:tc>
          <w:tcPr>
            <w:tcW w:w="1440" w:type="dxa"/>
            <w:vAlign w:val="bottom"/>
            <w:hideMark/>
          </w:tcPr>
          <w:p w14:paraId="3B93E859" w14:textId="77777777" w:rsidR="00443960" w:rsidRPr="00E1658D" w:rsidRDefault="00443960" w:rsidP="00C510FA">
            <w:pPr>
              <w:textAlignment w:val="baseline"/>
              <w:rPr>
                <w:sz w:val="20"/>
                <w:szCs w:val="20"/>
              </w:rPr>
            </w:pPr>
            <w:r w:rsidRPr="00E1658D">
              <w:rPr>
                <w:color w:val="333333"/>
                <w:sz w:val="20"/>
                <w:szCs w:val="20"/>
              </w:rPr>
              <w:t>598,613 </w:t>
            </w:r>
          </w:p>
        </w:tc>
      </w:tr>
      <w:tr w:rsidR="00443960" w:rsidRPr="00E1658D" w14:paraId="71E1E10E" w14:textId="77777777" w:rsidTr="00E1658D">
        <w:trPr>
          <w:trHeight w:val="300"/>
        </w:trPr>
        <w:tc>
          <w:tcPr>
            <w:tcW w:w="444" w:type="dxa"/>
            <w:vAlign w:val="bottom"/>
            <w:hideMark/>
          </w:tcPr>
          <w:p w14:paraId="665F95D4" w14:textId="77777777" w:rsidR="00443960" w:rsidRPr="00E1658D" w:rsidRDefault="00443960" w:rsidP="00C510FA">
            <w:pPr>
              <w:textAlignment w:val="baseline"/>
              <w:rPr>
                <w:sz w:val="20"/>
                <w:szCs w:val="20"/>
              </w:rPr>
            </w:pPr>
            <w:r w:rsidRPr="00E1658D">
              <w:rPr>
                <w:color w:val="333333"/>
                <w:sz w:val="20"/>
                <w:szCs w:val="20"/>
              </w:rPr>
              <w:t>S3 </w:t>
            </w:r>
          </w:p>
        </w:tc>
        <w:tc>
          <w:tcPr>
            <w:tcW w:w="7471" w:type="dxa"/>
            <w:vAlign w:val="bottom"/>
            <w:hideMark/>
          </w:tcPr>
          <w:p w14:paraId="7C03DC79" w14:textId="77777777" w:rsidR="00443960" w:rsidRPr="00E1658D" w:rsidRDefault="00443960" w:rsidP="00C510FA">
            <w:pPr>
              <w:textAlignment w:val="baseline"/>
              <w:rPr>
                <w:sz w:val="20"/>
                <w:szCs w:val="20"/>
              </w:rPr>
            </w:pPr>
            <w:r w:rsidRPr="00E1658D">
              <w:rPr>
                <w:color w:val="333333"/>
                <w:sz w:val="20"/>
                <w:szCs w:val="20"/>
              </w:rPr>
              <w:t>((</w:t>
            </w:r>
            <w:proofErr w:type="spellStart"/>
            <w:r w:rsidRPr="00E1658D">
              <w:rPr>
                <w:color w:val="333333"/>
                <w:sz w:val="20"/>
                <w:szCs w:val="20"/>
              </w:rPr>
              <w:t>coordinat</w:t>
            </w:r>
            <w:proofErr w:type="spellEnd"/>
            <w:r w:rsidRPr="00E1658D">
              <w:rPr>
                <w:color w:val="333333"/>
                <w:sz w:val="20"/>
                <w:szCs w:val="20"/>
              </w:rPr>
              <w:t xml:space="preserve">* or co </w:t>
            </w:r>
            <w:proofErr w:type="spellStart"/>
            <w:r w:rsidRPr="00E1658D">
              <w:rPr>
                <w:color w:val="333333"/>
                <w:sz w:val="20"/>
                <w:szCs w:val="20"/>
              </w:rPr>
              <w:t>ordinat</w:t>
            </w:r>
            <w:proofErr w:type="spellEnd"/>
            <w:r w:rsidRPr="00E1658D">
              <w:rPr>
                <w:color w:val="333333"/>
                <w:sz w:val="20"/>
                <w:szCs w:val="20"/>
              </w:rPr>
              <w:t>*) and (organ* N3 (</w:t>
            </w:r>
            <w:proofErr w:type="spellStart"/>
            <w:r w:rsidRPr="00E1658D">
              <w:rPr>
                <w:color w:val="333333"/>
                <w:sz w:val="20"/>
                <w:szCs w:val="20"/>
              </w:rPr>
              <w:t>donat</w:t>
            </w:r>
            <w:proofErr w:type="spellEnd"/>
            <w:r w:rsidRPr="00E1658D">
              <w:rPr>
                <w:color w:val="333333"/>
                <w:sz w:val="20"/>
                <w:szCs w:val="20"/>
              </w:rPr>
              <w:t xml:space="preserve">* or donor* or </w:t>
            </w:r>
            <w:proofErr w:type="spellStart"/>
            <w:r w:rsidRPr="00E1658D">
              <w:rPr>
                <w:color w:val="333333"/>
                <w:sz w:val="20"/>
                <w:szCs w:val="20"/>
              </w:rPr>
              <w:t>procur</w:t>
            </w:r>
            <w:proofErr w:type="spellEnd"/>
            <w:r w:rsidRPr="00E1658D">
              <w:rPr>
                <w:color w:val="333333"/>
                <w:sz w:val="20"/>
                <w:szCs w:val="20"/>
              </w:rPr>
              <w:t>* or transplant*))) </w:t>
            </w:r>
          </w:p>
        </w:tc>
        <w:tc>
          <w:tcPr>
            <w:tcW w:w="1440" w:type="dxa"/>
            <w:vAlign w:val="bottom"/>
            <w:hideMark/>
          </w:tcPr>
          <w:p w14:paraId="3B2E14D4" w14:textId="77777777" w:rsidR="00443960" w:rsidRPr="00E1658D" w:rsidRDefault="00443960" w:rsidP="00C510FA">
            <w:pPr>
              <w:textAlignment w:val="baseline"/>
              <w:rPr>
                <w:sz w:val="20"/>
                <w:szCs w:val="20"/>
              </w:rPr>
            </w:pPr>
            <w:r w:rsidRPr="00E1658D">
              <w:rPr>
                <w:color w:val="333333"/>
                <w:sz w:val="20"/>
                <w:szCs w:val="20"/>
              </w:rPr>
              <w:t>540 </w:t>
            </w:r>
          </w:p>
        </w:tc>
      </w:tr>
      <w:tr w:rsidR="00443960" w:rsidRPr="00E1658D" w14:paraId="2DD07B1A" w14:textId="77777777" w:rsidTr="00E1658D">
        <w:trPr>
          <w:trHeight w:val="300"/>
        </w:trPr>
        <w:tc>
          <w:tcPr>
            <w:tcW w:w="444" w:type="dxa"/>
            <w:vAlign w:val="bottom"/>
            <w:hideMark/>
          </w:tcPr>
          <w:p w14:paraId="0183C057" w14:textId="77777777" w:rsidR="00443960" w:rsidRPr="00E1658D" w:rsidRDefault="00443960" w:rsidP="00C510FA">
            <w:pPr>
              <w:textAlignment w:val="baseline"/>
              <w:rPr>
                <w:sz w:val="20"/>
                <w:szCs w:val="20"/>
              </w:rPr>
            </w:pPr>
            <w:r w:rsidRPr="00E1658D">
              <w:rPr>
                <w:color w:val="333333"/>
                <w:sz w:val="20"/>
                <w:szCs w:val="20"/>
              </w:rPr>
              <w:t>S2 </w:t>
            </w:r>
          </w:p>
        </w:tc>
        <w:tc>
          <w:tcPr>
            <w:tcW w:w="7471" w:type="dxa"/>
            <w:vAlign w:val="bottom"/>
            <w:hideMark/>
          </w:tcPr>
          <w:p w14:paraId="36766C73" w14:textId="77777777" w:rsidR="00443960" w:rsidRPr="00E1658D" w:rsidRDefault="00443960" w:rsidP="00C510FA">
            <w:pPr>
              <w:textAlignment w:val="baseline"/>
              <w:rPr>
                <w:sz w:val="20"/>
                <w:szCs w:val="20"/>
              </w:rPr>
            </w:pPr>
            <w:r w:rsidRPr="00E1658D">
              <w:rPr>
                <w:color w:val="333333"/>
                <w:sz w:val="20"/>
                <w:szCs w:val="20"/>
              </w:rPr>
              <w:t xml:space="preserve">TI </w:t>
            </w:r>
            <w:proofErr w:type="spellStart"/>
            <w:r w:rsidRPr="00E1658D">
              <w:rPr>
                <w:color w:val="333333"/>
                <w:sz w:val="20"/>
                <w:szCs w:val="20"/>
              </w:rPr>
              <w:t>nurs</w:t>
            </w:r>
            <w:proofErr w:type="spellEnd"/>
            <w:r w:rsidRPr="00E1658D">
              <w:rPr>
                <w:color w:val="333333"/>
                <w:sz w:val="20"/>
                <w:szCs w:val="20"/>
              </w:rPr>
              <w:t xml:space="preserve">* OR MW </w:t>
            </w:r>
            <w:proofErr w:type="spellStart"/>
            <w:r w:rsidRPr="00E1658D">
              <w:rPr>
                <w:color w:val="333333"/>
                <w:sz w:val="20"/>
                <w:szCs w:val="20"/>
              </w:rPr>
              <w:t>nurs</w:t>
            </w:r>
            <w:proofErr w:type="spellEnd"/>
            <w:r w:rsidRPr="00E1658D">
              <w:rPr>
                <w:color w:val="333333"/>
                <w:sz w:val="20"/>
                <w:szCs w:val="20"/>
              </w:rPr>
              <w:t xml:space="preserve">* or SU </w:t>
            </w:r>
            <w:proofErr w:type="spellStart"/>
            <w:r w:rsidRPr="00E1658D">
              <w:rPr>
                <w:color w:val="333333"/>
                <w:sz w:val="20"/>
                <w:szCs w:val="20"/>
              </w:rPr>
              <w:t>nurs</w:t>
            </w:r>
            <w:proofErr w:type="spellEnd"/>
            <w:r w:rsidRPr="00E1658D">
              <w:rPr>
                <w:color w:val="333333"/>
                <w:sz w:val="20"/>
                <w:szCs w:val="20"/>
              </w:rPr>
              <w:t>* </w:t>
            </w:r>
          </w:p>
        </w:tc>
        <w:tc>
          <w:tcPr>
            <w:tcW w:w="1440" w:type="dxa"/>
            <w:vAlign w:val="bottom"/>
            <w:hideMark/>
          </w:tcPr>
          <w:p w14:paraId="782B3D02" w14:textId="77777777" w:rsidR="00443960" w:rsidRPr="00E1658D" w:rsidRDefault="00443960" w:rsidP="00C510FA">
            <w:pPr>
              <w:textAlignment w:val="baseline"/>
              <w:rPr>
                <w:sz w:val="20"/>
                <w:szCs w:val="20"/>
              </w:rPr>
            </w:pPr>
            <w:r w:rsidRPr="00E1658D">
              <w:rPr>
                <w:color w:val="333333"/>
                <w:sz w:val="20"/>
                <w:szCs w:val="20"/>
              </w:rPr>
              <w:t>884,884 </w:t>
            </w:r>
          </w:p>
        </w:tc>
      </w:tr>
      <w:tr w:rsidR="00443960" w:rsidRPr="00E1658D" w14:paraId="35116477" w14:textId="77777777" w:rsidTr="00E1658D">
        <w:trPr>
          <w:trHeight w:val="300"/>
        </w:trPr>
        <w:tc>
          <w:tcPr>
            <w:tcW w:w="444" w:type="dxa"/>
            <w:vAlign w:val="bottom"/>
            <w:hideMark/>
          </w:tcPr>
          <w:p w14:paraId="320F5436" w14:textId="77777777" w:rsidR="00443960" w:rsidRPr="00E1658D" w:rsidRDefault="00443960" w:rsidP="00C510FA">
            <w:pPr>
              <w:textAlignment w:val="baseline"/>
              <w:rPr>
                <w:sz w:val="20"/>
                <w:szCs w:val="20"/>
              </w:rPr>
            </w:pPr>
            <w:r w:rsidRPr="00E1658D">
              <w:rPr>
                <w:color w:val="333333"/>
                <w:sz w:val="20"/>
                <w:szCs w:val="20"/>
              </w:rPr>
              <w:t>S1 </w:t>
            </w:r>
          </w:p>
        </w:tc>
        <w:tc>
          <w:tcPr>
            <w:tcW w:w="7471" w:type="dxa"/>
            <w:vAlign w:val="bottom"/>
            <w:hideMark/>
          </w:tcPr>
          <w:p w14:paraId="111E6533" w14:textId="77777777" w:rsidR="00443960" w:rsidRPr="00E1658D" w:rsidRDefault="00443960" w:rsidP="00C510FA">
            <w:pPr>
              <w:textAlignment w:val="baseline"/>
              <w:rPr>
                <w:sz w:val="20"/>
                <w:szCs w:val="20"/>
              </w:rPr>
            </w:pPr>
            <w:r w:rsidRPr="00E1658D">
              <w:rPr>
                <w:color w:val="333333"/>
                <w:sz w:val="20"/>
                <w:szCs w:val="20"/>
              </w:rPr>
              <w:t xml:space="preserve">(stress* or pressure* or burnout or distress* or </w:t>
            </w:r>
            <w:proofErr w:type="spellStart"/>
            <w:r w:rsidRPr="00E1658D">
              <w:rPr>
                <w:color w:val="333333"/>
                <w:sz w:val="20"/>
                <w:szCs w:val="20"/>
              </w:rPr>
              <w:t>anxiet</w:t>
            </w:r>
            <w:proofErr w:type="spellEnd"/>
            <w:r w:rsidRPr="00E1658D">
              <w:rPr>
                <w:color w:val="333333"/>
                <w:sz w:val="20"/>
                <w:szCs w:val="20"/>
              </w:rPr>
              <w:t xml:space="preserve">* or fatigue* or depression or </w:t>
            </w:r>
            <w:proofErr w:type="spellStart"/>
            <w:r w:rsidRPr="00E1658D">
              <w:rPr>
                <w:color w:val="333333"/>
                <w:sz w:val="20"/>
                <w:szCs w:val="20"/>
              </w:rPr>
              <w:t>disregulat</w:t>
            </w:r>
            <w:proofErr w:type="spellEnd"/>
            <w:r w:rsidRPr="00E1658D">
              <w:rPr>
                <w:color w:val="333333"/>
                <w:sz w:val="20"/>
                <w:szCs w:val="20"/>
              </w:rPr>
              <w:t xml:space="preserve">* or </w:t>
            </w:r>
            <w:proofErr w:type="spellStart"/>
            <w:r w:rsidRPr="00E1658D">
              <w:rPr>
                <w:color w:val="333333"/>
                <w:sz w:val="20"/>
                <w:szCs w:val="20"/>
              </w:rPr>
              <w:t>hyperarous</w:t>
            </w:r>
            <w:proofErr w:type="spellEnd"/>
            <w:r w:rsidRPr="00E1658D">
              <w:rPr>
                <w:color w:val="333333"/>
                <w:sz w:val="20"/>
                <w:szCs w:val="20"/>
              </w:rPr>
              <w:t>* or activated or burden*) </w:t>
            </w:r>
          </w:p>
        </w:tc>
        <w:tc>
          <w:tcPr>
            <w:tcW w:w="1440" w:type="dxa"/>
            <w:vAlign w:val="bottom"/>
            <w:hideMark/>
          </w:tcPr>
          <w:p w14:paraId="561D173D" w14:textId="77777777" w:rsidR="00443960" w:rsidRPr="00E1658D" w:rsidRDefault="00443960" w:rsidP="00C510FA">
            <w:pPr>
              <w:textAlignment w:val="baseline"/>
              <w:rPr>
                <w:sz w:val="20"/>
                <w:szCs w:val="20"/>
              </w:rPr>
            </w:pPr>
            <w:r w:rsidRPr="00E1658D">
              <w:rPr>
                <w:color w:val="333333"/>
                <w:sz w:val="20"/>
                <w:szCs w:val="20"/>
              </w:rPr>
              <w:t>934,585 </w:t>
            </w:r>
          </w:p>
        </w:tc>
      </w:tr>
    </w:tbl>
    <w:p w14:paraId="7747F2E2" w14:textId="77777777" w:rsidR="00443960" w:rsidRPr="00297931" w:rsidRDefault="00443960" w:rsidP="00443960"/>
    <w:p w14:paraId="3CA0D058" w14:textId="598B966E" w:rsidR="00443960" w:rsidRDefault="00443960" w:rsidP="00443960"/>
    <w:p w14:paraId="35EC0850" w14:textId="0B92E85F" w:rsidR="00443960" w:rsidRPr="00BA2BA6" w:rsidRDefault="00637566" w:rsidP="00443960">
      <w:proofErr w:type="spellStart"/>
      <w:r>
        <w:rPr>
          <w:b/>
          <w:bCs/>
        </w:rPr>
        <w:t>eAppendix</w:t>
      </w:r>
      <w:proofErr w:type="spellEnd"/>
      <w:r w:rsidR="00443960" w:rsidRPr="00297931">
        <w:rPr>
          <w:b/>
          <w:bCs/>
        </w:rPr>
        <w:t xml:space="preserve"> 2</w:t>
      </w:r>
      <w:r>
        <w:rPr>
          <w:b/>
          <w:bCs/>
        </w:rPr>
        <w:tab/>
      </w:r>
      <w:r w:rsidR="00443960" w:rsidRPr="00BA2BA6">
        <w:t xml:space="preserve">Data </w:t>
      </w:r>
      <w:r>
        <w:t>e</w:t>
      </w:r>
      <w:r w:rsidR="00443960" w:rsidRPr="00BA2BA6">
        <w:t xml:space="preserve">xtraction </w:t>
      </w:r>
      <w:r>
        <w:t>t</w:t>
      </w:r>
      <w:r w:rsidR="00443960" w:rsidRPr="00BA2BA6">
        <w:t>ool</w:t>
      </w:r>
    </w:p>
    <w:p w14:paraId="049E4A69" w14:textId="77777777" w:rsidR="00443960" w:rsidRPr="00297931" w:rsidRDefault="00443960" w:rsidP="00443960">
      <w:pPr>
        <w:rPr>
          <w:b/>
          <w:bCs/>
        </w:rPr>
      </w:pPr>
    </w:p>
    <w:tbl>
      <w:tblPr>
        <w:tblW w:w="60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2"/>
        <w:gridCol w:w="6"/>
      </w:tblGrid>
      <w:tr w:rsidR="00BA2BA6" w:rsidRPr="00E1658D" w14:paraId="23138CE6" w14:textId="10066784" w:rsidTr="00BA2BA6">
        <w:trPr>
          <w:gridAfter w:val="1"/>
          <w:wAfter w:w="6" w:type="dxa"/>
          <w:trHeight w:val="300"/>
        </w:trPr>
        <w:tc>
          <w:tcPr>
            <w:tcW w:w="6082" w:type="dxa"/>
            <w:tcBorders>
              <w:top w:val="single" w:sz="6" w:space="0" w:color="000000" w:themeColor="text1"/>
              <w:left w:val="single" w:sz="6" w:space="0" w:color="000000" w:themeColor="text1"/>
              <w:bottom w:val="single" w:sz="6" w:space="0" w:color="000000" w:themeColor="text1"/>
              <w:right w:val="single" w:sz="4" w:space="0" w:color="auto"/>
            </w:tcBorders>
            <w:hideMark/>
          </w:tcPr>
          <w:p w14:paraId="3B07BE74" w14:textId="77777777" w:rsidR="00BA2BA6" w:rsidRPr="00E1658D" w:rsidRDefault="00BA2BA6" w:rsidP="00C510FA">
            <w:pPr>
              <w:textAlignment w:val="baseline"/>
              <w:rPr>
                <w:sz w:val="20"/>
                <w:szCs w:val="20"/>
              </w:rPr>
            </w:pPr>
            <w:r w:rsidRPr="00E1658D">
              <w:rPr>
                <w:sz w:val="20"/>
                <w:szCs w:val="20"/>
              </w:rPr>
              <w:t> </w:t>
            </w:r>
          </w:p>
          <w:p w14:paraId="3322365E" w14:textId="42B68310" w:rsidR="00BA2BA6" w:rsidRPr="00E1658D" w:rsidRDefault="00BA2BA6" w:rsidP="00C510FA">
            <w:pPr>
              <w:textAlignment w:val="baseline"/>
              <w:rPr>
                <w:sz w:val="20"/>
                <w:szCs w:val="20"/>
              </w:rPr>
            </w:pPr>
            <w:r w:rsidRPr="00E1658D">
              <w:rPr>
                <w:b/>
                <w:bCs/>
                <w:sz w:val="20"/>
                <w:szCs w:val="20"/>
              </w:rPr>
              <w:t xml:space="preserve">Evidence </w:t>
            </w:r>
            <w:r>
              <w:rPr>
                <w:b/>
                <w:bCs/>
                <w:sz w:val="20"/>
                <w:szCs w:val="20"/>
              </w:rPr>
              <w:t>s</w:t>
            </w:r>
            <w:r w:rsidRPr="00E1658D">
              <w:rPr>
                <w:b/>
                <w:bCs/>
                <w:sz w:val="20"/>
                <w:szCs w:val="20"/>
              </w:rPr>
              <w:t xml:space="preserve">ource </w:t>
            </w:r>
            <w:r>
              <w:rPr>
                <w:b/>
                <w:bCs/>
                <w:sz w:val="20"/>
                <w:szCs w:val="20"/>
              </w:rPr>
              <w:t>d</w:t>
            </w:r>
            <w:r w:rsidRPr="00E1658D">
              <w:rPr>
                <w:b/>
                <w:bCs/>
                <w:sz w:val="20"/>
                <w:szCs w:val="20"/>
              </w:rPr>
              <w:t xml:space="preserve">etails and </w:t>
            </w:r>
            <w:r>
              <w:rPr>
                <w:b/>
                <w:bCs/>
                <w:sz w:val="20"/>
                <w:szCs w:val="20"/>
              </w:rPr>
              <w:t>c</w:t>
            </w:r>
            <w:r w:rsidRPr="00E1658D">
              <w:rPr>
                <w:b/>
                <w:bCs/>
                <w:sz w:val="20"/>
                <w:szCs w:val="20"/>
              </w:rPr>
              <w:t>haracteristics </w:t>
            </w:r>
            <w:r w:rsidRPr="00E1658D">
              <w:rPr>
                <w:sz w:val="20"/>
                <w:szCs w:val="20"/>
              </w:rPr>
              <w:t> </w:t>
            </w:r>
          </w:p>
          <w:p w14:paraId="428C7FE7" w14:textId="77777777" w:rsidR="00BA2BA6" w:rsidRPr="00E1658D" w:rsidRDefault="00BA2BA6" w:rsidP="00C510FA">
            <w:pPr>
              <w:textAlignment w:val="baseline"/>
              <w:rPr>
                <w:sz w:val="20"/>
                <w:szCs w:val="20"/>
              </w:rPr>
            </w:pPr>
            <w:r w:rsidRPr="00E1658D">
              <w:rPr>
                <w:sz w:val="20"/>
                <w:szCs w:val="20"/>
              </w:rPr>
              <w:t> </w:t>
            </w:r>
          </w:p>
        </w:tc>
      </w:tr>
      <w:tr w:rsidR="00BA2BA6" w:rsidRPr="00E1658D" w14:paraId="1A36DBE1"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40110E13" w14:textId="77777777" w:rsidR="00BA2BA6" w:rsidRPr="00E1658D" w:rsidRDefault="00BA2BA6" w:rsidP="00C510FA">
            <w:pPr>
              <w:textAlignment w:val="baseline"/>
              <w:rPr>
                <w:sz w:val="20"/>
                <w:szCs w:val="20"/>
              </w:rPr>
            </w:pPr>
            <w:r w:rsidRPr="00E1658D">
              <w:rPr>
                <w:sz w:val="20"/>
                <w:szCs w:val="20"/>
              </w:rPr>
              <w:t>Authors  </w:t>
            </w:r>
          </w:p>
        </w:tc>
      </w:tr>
      <w:tr w:rsidR="00BA2BA6" w:rsidRPr="00E1658D" w14:paraId="1345E89F"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459E11D1" w14:textId="77777777" w:rsidR="00BA2BA6" w:rsidRPr="00E1658D" w:rsidRDefault="00BA2BA6" w:rsidP="00C510FA">
            <w:pPr>
              <w:textAlignment w:val="baseline"/>
              <w:rPr>
                <w:sz w:val="20"/>
                <w:szCs w:val="20"/>
              </w:rPr>
            </w:pPr>
            <w:r w:rsidRPr="00E1658D">
              <w:rPr>
                <w:sz w:val="20"/>
                <w:szCs w:val="20"/>
              </w:rPr>
              <w:t>Year </w:t>
            </w:r>
          </w:p>
        </w:tc>
      </w:tr>
      <w:tr w:rsidR="00BA2BA6" w:rsidRPr="00E1658D" w14:paraId="72935173"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7BF9C68B" w14:textId="77777777" w:rsidR="00BA2BA6" w:rsidRPr="00E1658D" w:rsidRDefault="00BA2BA6" w:rsidP="00C510FA">
            <w:pPr>
              <w:textAlignment w:val="baseline"/>
              <w:rPr>
                <w:sz w:val="20"/>
                <w:szCs w:val="20"/>
              </w:rPr>
            </w:pPr>
            <w:r w:rsidRPr="00E1658D">
              <w:rPr>
                <w:sz w:val="20"/>
                <w:szCs w:val="20"/>
              </w:rPr>
              <w:t>Title of the report </w:t>
            </w:r>
          </w:p>
        </w:tc>
      </w:tr>
      <w:tr w:rsidR="00BA2BA6" w:rsidRPr="00E1658D" w14:paraId="21F14B55"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18A89846" w14:textId="77777777" w:rsidR="00BA2BA6" w:rsidRPr="00E1658D" w:rsidRDefault="00BA2BA6" w:rsidP="00C510FA">
            <w:pPr>
              <w:textAlignment w:val="baseline"/>
              <w:rPr>
                <w:sz w:val="20"/>
                <w:szCs w:val="20"/>
              </w:rPr>
            </w:pPr>
            <w:r w:rsidRPr="00E1658D">
              <w:rPr>
                <w:sz w:val="20"/>
                <w:szCs w:val="20"/>
              </w:rPr>
              <w:t>Journal </w:t>
            </w:r>
          </w:p>
        </w:tc>
      </w:tr>
      <w:tr w:rsidR="00BA2BA6" w:rsidRPr="00E1658D" w14:paraId="121E713E"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40E3C349" w14:textId="77777777" w:rsidR="00BA2BA6" w:rsidRPr="00E1658D" w:rsidRDefault="00BA2BA6" w:rsidP="00C510FA">
            <w:pPr>
              <w:textAlignment w:val="baseline"/>
              <w:rPr>
                <w:sz w:val="20"/>
                <w:szCs w:val="20"/>
              </w:rPr>
            </w:pPr>
            <w:r w:rsidRPr="00E1658D">
              <w:rPr>
                <w:sz w:val="20"/>
                <w:szCs w:val="20"/>
              </w:rPr>
              <w:t>Volume/Issue  </w:t>
            </w:r>
          </w:p>
        </w:tc>
      </w:tr>
      <w:tr w:rsidR="00BA2BA6" w:rsidRPr="00E1658D" w14:paraId="05AC116D" w14:textId="275CA638" w:rsidTr="00BA2BA6">
        <w:trPr>
          <w:gridAfter w:val="1"/>
          <w:wAfter w:w="6" w:type="dxa"/>
          <w:trHeight w:val="300"/>
        </w:trPr>
        <w:tc>
          <w:tcPr>
            <w:tcW w:w="6082" w:type="dxa"/>
            <w:tcBorders>
              <w:top w:val="nil"/>
              <w:left w:val="single" w:sz="6" w:space="0" w:color="auto"/>
              <w:bottom w:val="single" w:sz="6" w:space="0" w:color="auto"/>
              <w:right w:val="single" w:sz="4" w:space="0" w:color="auto"/>
            </w:tcBorders>
            <w:hideMark/>
          </w:tcPr>
          <w:p w14:paraId="34EB1664" w14:textId="77777777" w:rsidR="00BA2BA6" w:rsidRPr="00E1658D" w:rsidRDefault="00BA2BA6" w:rsidP="00C510FA">
            <w:pPr>
              <w:textAlignment w:val="baseline"/>
              <w:rPr>
                <w:sz w:val="20"/>
                <w:szCs w:val="20"/>
              </w:rPr>
            </w:pPr>
            <w:r w:rsidRPr="00E1658D">
              <w:rPr>
                <w:sz w:val="20"/>
                <w:szCs w:val="20"/>
              </w:rPr>
              <w:t> </w:t>
            </w:r>
          </w:p>
          <w:p w14:paraId="39C6BD04" w14:textId="5DE1CEBE" w:rsidR="00BA2BA6" w:rsidRPr="00E1658D" w:rsidRDefault="00BA2BA6" w:rsidP="00C510FA">
            <w:pPr>
              <w:textAlignment w:val="baseline"/>
              <w:rPr>
                <w:sz w:val="20"/>
                <w:szCs w:val="20"/>
              </w:rPr>
            </w:pPr>
            <w:r w:rsidRPr="00E1658D">
              <w:rPr>
                <w:b/>
                <w:bCs/>
                <w:sz w:val="20"/>
                <w:szCs w:val="20"/>
              </w:rPr>
              <w:t xml:space="preserve">Study </w:t>
            </w:r>
            <w:r>
              <w:rPr>
                <w:b/>
                <w:bCs/>
                <w:sz w:val="20"/>
                <w:szCs w:val="20"/>
              </w:rPr>
              <w:t>d</w:t>
            </w:r>
            <w:r w:rsidRPr="00E1658D">
              <w:rPr>
                <w:b/>
                <w:bCs/>
                <w:sz w:val="20"/>
                <w:szCs w:val="20"/>
              </w:rPr>
              <w:t>ata</w:t>
            </w:r>
            <w:r w:rsidRPr="00E1658D">
              <w:rPr>
                <w:sz w:val="20"/>
                <w:szCs w:val="20"/>
              </w:rPr>
              <w:t>  </w:t>
            </w:r>
          </w:p>
          <w:p w14:paraId="184E0F42" w14:textId="77777777" w:rsidR="00BA2BA6" w:rsidRPr="00E1658D" w:rsidRDefault="00BA2BA6" w:rsidP="00C510FA">
            <w:pPr>
              <w:textAlignment w:val="baseline"/>
              <w:rPr>
                <w:sz w:val="20"/>
                <w:szCs w:val="20"/>
              </w:rPr>
            </w:pPr>
            <w:r w:rsidRPr="00E1658D">
              <w:rPr>
                <w:sz w:val="20"/>
                <w:szCs w:val="20"/>
              </w:rPr>
              <w:t> </w:t>
            </w:r>
          </w:p>
        </w:tc>
      </w:tr>
      <w:tr w:rsidR="00BA2BA6" w:rsidRPr="00E1658D" w14:paraId="1B0932BA"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352529C9" w14:textId="77777777" w:rsidR="00BA2BA6" w:rsidRPr="00E1658D" w:rsidRDefault="00BA2BA6" w:rsidP="00C510FA">
            <w:pPr>
              <w:textAlignment w:val="baseline"/>
              <w:rPr>
                <w:sz w:val="20"/>
                <w:szCs w:val="20"/>
              </w:rPr>
            </w:pPr>
            <w:r w:rsidRPr="00E1658D">
              <w:rPr>
                <w:sz w:val="20"/>
                <w:szCs w:val="20"/>
              </w:rPr>
              <w:t>Language </w:t>
            </w:r>
          </w:p>
        </w:tc>
      </w:tr>
      <w:tr w:rsidR="00BA2BA6" w:rsidRPr="00E1658D" w14:paraId="053285D5"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4AEBC0CB" w14:textId="77777777" w:rsidR="00BA2BA6" w:rsidRPr="00E1658D" w:rsidRDefault="00BA2BA6" w:rsidP="00C510FA">
            <w:pPr>
              <w:textAlignment w:val="baseline"/>
              <w:rPr>
                <w:sz w:val="20"/>
                <w:szCs w:val="20"/>
              </w:rPr>
            </w:pPr>
            <w:r w:rsidRPr="00E1658D">
              <w:rPr>
                <w:sz w:val="20"/>
                <w:szCs w:val="20"/>
              </w:rPr>
              <w:t>Country of origin </w:t>
            </w:r>
          </w:p>
        </w:tc>
      </w:tr>
      <w:tr w:rsidR="00BA2BA6" w:rsidRPr="00E1658D" w14:paraId="068FDA84"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7E44F6F8" w14:textId="77777777" w:rsidR="00BA2BA6" w:rsidRPr="00E1658D" w:rsidRDefault="00BA2BA6" w:rsidP="00C510FA">
            <w:pPr>
              <w:textAlignment w:val="baseline"/>
              <w:rPr>
                <w:sz w:val="20"/>
                <w:szCs w:val="20"/>
              </w:rPr>
            </w:pPr>
            <w:r w:rsidRPr="00E1658D">
              <w:rPr>
                <w:sz w:val="20"/>
                <w:szCs w:val="20"/>
              </w:rPr>
              <w:t>Type of publication (e.g., manuscript, manual) </w:t>
            </w:r>
          </w:p>
        </w:tc>
      </w:tr>
      <w:tr w:rsidR="00BA2BA6" w:rsidRPr="00E1658D" w14:paraId="666BFB10"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57BEA603" w14:textId="77777777" w:rsidR="00BA2BA6" w:rsidRPr="00E1658D" w:rsidRDefault="00BA2BA6" w:rsidP="00C510FA">
            <w:pPr>
              <w:textAlignment w:val="baseline"/>
              <w:rPr>
                <w:sz w:val="20"/>
                <w:szCs w:val="20"/>
              </w:rPr>
            </w:pPr>
            <w:r w:rsidRPr="00E1658D">
              <w:rPr>
                <w:sz w:val="20"/>
                <w:szCs w:val="20"/>
              </w:rPr>
              <w:t>Aim </w:t>
            </w:r>
          </w:p>
        </w:tc>
      </w:tr>
      <w:tr w:rsidR="00BA2BA6" w:rsidRPr="00E1658D" w14:paraId="6F776C1A"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578B8AAC" w14:textId="77777777" w:rsidR="00BA2BA6" w:rsidRPr="00E1658D" w:rsidRDefault="00BA2BA6" w:rsidP="00C510FA">
            <w:pPr>
              <w:textAlignment w:val="baseline"/>
              <w:rPr>
                <w:sz w:val="20"/>
                <w:szCs w:val="20"/>
              </w:rPr>
            </w:pPr>
            <w:r w:rsidRPr="00E1658D">
              <w:rPr>
                <w:sz w:val="20"/>
                <w:szCs w:val="20"/>
              </w:rPr>
              <w:t>Design adopted (e.g., RCT, qualitative descriptive) </w:t>
            </w:r>
          </w:p>
        </w:tc>
      </w:tr>
      <w:tr w:rsidR="00BA2BA6" w:rsidRPr="00E1658D" w14:paraId="309BC89F" w14:textId="77777777" w:rsidTr="00BA2BA6">
        <w:trPr>
          <w:trHeight w:val="300"/>
        </w:trPr>
        <w:tc>
          <w:tcPr>
            <w:tcW w:w="6088" w:type="dxa"/>
            <w:gridSpan w:val="2"/>
            <w:tcBorders>
              <w:top w:val="nil"/>
              <w:left w:val="single" w:sz="6" w:space="0" w:color="auto"/>
              <w:bottom w:val="single" w:sz="6" w:space="0" w:color="auto"/>
              <w:right w:val="single" w:sz="6" w:space="0" w:color="auto"/>
            </w:tcBorders>
            <w:hideMark/>
          </w:tcPr>
          <w:p w14:paraId="537B08B2" w14:textId="77777777" w:rsidR="00BA2BA6" w:rsidRPr="00E1658D" w:rsidRDefault="00BA2BA6" w:rsidP="00C510FA">
            <w:pPr>
              <w:textAlignment w:val="baseline"/>
              <w:rPr>
                <w:sz w:val="20"/>
                <w:szCs w:val="20"/>
              </w:rPr>
            </w:pPr>
            <w:r w:rsidRPr="00E1658D">
              <w:rPr>
                <w:sz w:val="20"/>
                <w:szCs w:val="20"/>
              </w:rPr>
              <w:t>Data collection methods (e.g., validated tools, interview guide) </w:t>
            </w:r>
          </w:p>
        </w:tc>
      </w:tr>
      <w:tr w:rsidR="00BA2BA6" w:rsidRPr="00E1658D" w14:paraId="6ADEFBD6"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636C4052" w14:textId="77777777" w:rsidR="00BA2BA6" w:rsidRPr="00E1658D" w:rsidRDefault="00BA2BA6" w:rsidP="00C510FA">
            <w:pPr>
              <w:textAlignment w:val="baseline"/>
              <w:rPr>
                <w:sz w:val="20"/>
                <w:szCs w:val="20"/>
              </w:rPr>
            </w:pPr>
            <w:r w:rsidRPr="00E1658D">
              <w:rPr>
                <w:sz w:val="20"/>
                <w:szCs w:val="20"/>
              </w:rPr>
              <w:t>Sample (e.g., nurses, physicians) </w:t>
            </w:r>
          </w:p>
        </w:tc>
      </w:tr>
      <w:tr w:rsidR="00BA2BA6" w:rsidRPr="00E1658D" w14:paraId="6EBE1325"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07703E07" w14:textId="77777777" w:rsidR="00BA2BA6" w:rsidRPr="00E1658D" w:rsidRDefault="00BA2BA6" w:rsidP="00C510FA">
            <w:pPr>
              <w:textAlignment w:val="baseline"/>
              <w:rPr>
                <w:sz w:val="20"/>
                <w:szCs w:val="20"/>
              </w:rPr>
            </w:pPr>
            <w:r w:rsidRPr="00E1658D">
              <w:rPr>
                <w:sz w:val="20"/>
                <w:szCs w:val="20"/>
              </w:rPr>
              <w:t>Setting (e.g., ICU, ER) </w:t>
            </w:r>
          </w:p>
        </w:tc>
      </w:tr>
      <w:tr w:rsidR="00BA2BA6" w:rsidRPr="00E1658D" w14:paraId="3EE47B90"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0CF1586C" w14:textId="77777777" w:rsidR="00BA2BA6" w:rsidRPr="00E1658D" w:rsidRDefault="00BA2BA6" w:rsidP="00C510FA">
            <w:pPr>
              <w:textAlignment w:val="baseline"/>
              <w:rPr>
                <w:sz w:val="20"/>
                <w:szCs w:val="20"/>
              </w:rPr>
            </w:pPr>
            <w:r w:rsidRPr="00E1658D">
              <w:rPr>
                <w:sz w:val="20"/>
                <w:szCs w:val="20"/>
              </w:rPr>
              <w:t>Type of coping strategy (e.g., mindfulness, therapy)  </w:t>
            </w:r>
          </w:p>
        </w:tc>
      </w:tr>
      <w:tr w:rsidR="00BA2BA6" w:rsidRPr="00E1658D" w14:paraId="050BA1E1"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5E6523BE" w14:textId="77777777" w:rsidR="00BA2BA6" w:rsidRPr="00E1658D" w:rsidRDefault="00BA2BA6" w:rsidP="00C510FA">
            <w:pPr>
              <w:textAlignment w:val="baseline"/>
              <w:rPr>
                <w:sz w:val="20"/>
                <w:szCs w:val="20"/>
              </w:rPr>
            </w:pPr>
            <w:r w:rsidRPr="00E1658D">
              <w:rPr>
                <w:sz w:val="20"/>
                <w:szCs w:val="20"/>
              </w:rPr>
              <w:t>Origin of coping strategy (e.g., self-developed, employer provided) </w:t>
            </w:r>
          </w:p>
        </w:tc>
      </w:tr>
      <w:tr w:rsidR="00BA2BA6" w:rsidRPr="00E1658D" w14:paraId="1D0995E1"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2A4DD735" w14:textId="77777777" w:rsidR="00BA2BA6" w:rsidRPr="00E1658D" w:rsidRDefault="00BA2BA6" w:rsidP="00C510FA">
            <w:pPr>
              <w:textAlignment w:val="baseline"/>
              <w:rPr>
                <w:sz w:val="20"/>
                <w:szCs w:val="20"/>
              </w:rPr>
            </w:pPr>
            <w:r w:rsidRPr="00E1658D">
              <w:rPr>
                <w:sz w:val="20"/>
                <w:szCs w:val="20"/>
              </w:rPr>
              <w:t>Facilitators and barriers in developing healthy coping strategies faced by nurses </w:t>
            </w:r>
          </w:p>
        </w:tc>
      </w:tr>
      <w:tr w:rsidR="00BA2BA6" w:rsidRPr="00E1658D" w14:paraId="57B90029"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13C79EA6" w14:textId="77777777" w:rsidR="00BA2BA6" w:rsidRPr="00E1658D" w:rsidRDefault="00BA2BA6" w:rsidP="00C510FA">
            <w:pPr>
              <w:textAlignment w:val="baseline"/>
              <w:rPr>
                <w:sz w:val="20"/>
                <w:szCs w:val="20"/>
              </w:rPr>
            </w:pPr>
            <w:r w:rsidRPr="00E1658D">
              <w:rPr>
                <w:sz w:val="20"/>
                <w:szCs w:val="20"/>
              </w:rPr>
              <w:t>Resources available by the employer, if any (e.g., therapy, debriefing) </w:t>
            </w:r>
          </w:p>
        </w:tc>
      </w:tr>
      <w:tr w:rsidR="00BA2BA6" w:rsidRPr="00E1658D" w14:paraId="7CFDDCCB"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6F4802A1" w14:textId="77777777" w:rsidR="00BA2BA6" w:rsidRPr="00E1658D" w:rsidRDefault="00BA2BA6" w:rsidP="00C510FA">
            <w:pPr>
              <w:textAlignment w:val="baseline"/>
              <w:rPr>
                <w:sz w:val="20"/>
                <w:szCs w:val="20"/>
              </w:rPr>
            </w:pPr>
            <w:r w:rsidRPr="00E1658D">
              <w:rPr>
                <w:sz w:val="20"/>
                <w:szCs w:val="20"/>
              </w:rPr>
              <w:t>Impact of coping strategies on work-related wellbeing, including work-related issues (e.g., reduce burnout) </w:t>
            </w:r>
          </w:p>
        </w:tc>
      </w:tr>
      <w:tr w:rsidR="00BA2BA6" w:rsidRPr="00E1658D" w14:paraId="56A2702F"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320C5FD1" w14:textId="77777777" w:rsidR="00BA2BA6" w:rsidRPr="00E1658D" w:rsidRDefault="00BA2BA6" w:rsidP="00C510FA">
            <w:pPr>
              <w:textAlignment w:val="baseline"/>
              <w:rPr>
                <w:sz w:val="20"/>
                <w:szCs w:val="20"/>
              </w:rPr>
            </w:pPr>
            <w:r w:rsidRPr="00E1658D">
              <w:rPr>
                <w:sz w:val="20"/>
                <w:szCs w:val="20"/>
              </w:rPr>
              <w:t>Outcome measures if available (e.g., job satisfaction) </w:t>
            </w:r>
          </w:p>
        </w:tc>
      </w:tr>
      <w:tr w:rsidR="00BA2BA6" w:rsidRPr="00E1658D" w14:paraId="6F7B4625"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30B6B0A3" w14:textId="77777777" w:rsidR="00BA2BA6" w:rsidRPr="00E1658D" w:rsidRDefault="00BA2BA6" w:rsidP="00C510FA">
            <w:pPr>
              <w:textAlignment w:val="baseline"/>
              <w:rPr>
                <w:sz w:val="20"/>
                <w:szCs w:val="20"/>
              </w:rPr>
            </w:pPr>
            <w:r w:rsidRPr="00E1658D">
              <w:rPr>
                <w:sz w:val="20"/>
                <w:szCs w:val="20"/>
              </w:rPr>
              <w:t>Main results </w:t>
            </w:r>
          </w:p>
        </w:tc>
      </w:tr>
      <w:tr w:rsidR="00BA2BA6" w:rsidRPr="00E1658D" w14:paraId="3EE1A6C8"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673EDF44" w14:textId="77777777" w:rsidR="00BA2BA6" w:rsidRPr="00E1658D" w:rsidRDefault="00BA2BA6" w:rsidP="00C510FA">
            <w:pPr>
              <w:textAlignment w:val="baseline"/>
              <w:rPr>
                <w:sz w:val="20"/>
                <w:szCs w:val="20"/>
              </w:rPr>
            </w:pPr>
            <w:r w:rsidRPr="00E1658D">
              <w:rPr>
                <w:color w:val="000000" w:themeColor="text1"/>
                <w:sz w:val="20"/>
                <w:szCs w:val="20"/>
              </w:rPr>
              <w:t>Study limitation as stated</w:t>
            </w:r>
            <w:r w:rsidRPr="00E1658D">
              <w:rPr>
                <w:color w:val="000000"/>
                <w:sz w:val="20"/>
                <w:szCs w:val="20"/>
              </w:rPr>
              <w:t xml:space="preserve"> by author </w:t>
            </w:r>
          </w:p>
        </w:tc>
      </w:tr>
      <w:tr w:rsidR="00BA2BA6" w:rsidRPr="00E1658D" w14:paraId="3F291710"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71C82656" w14:textId="77777777" w:rsidR="00BA2BA6" w:rsidRPr="00E1658D" w:rsidRDefault="00BA2BA6" w:rsidP="00C510FA">
            <w:pPr>
              <w:textAlignment w:val="baseline"/>
              <w:rPr>
                <w:sz w:val="20"/>
                <w:szCs w:val="20"/>
              </w:rPr>
            </w:pPr>
            <w:r w:rsidRPr="00E1658D">
              <w:rPr>
                <w:color w:val="000000"/>
                <w:sz w:val="20"/>
                <w:szCs w:val="20"/>
              </w:rPr>
              <w:t>Author suggestions for future studies </w:t>
            </w:r>
          </w:p>
        </w:tc>
      </w:tr>
      <w:tr w:rsidR="00BA2BA6" w:rsidRPr="00E1658D" w14:paraId="0FF9B149" w14:textId="77777777" w:rsidTr="00BA2BA6">
        <w:trPr>
          <w:trHeight w:val="300"/>
        </w:trPr>
        <w:tc>
          <w:tcPr>
            <w:tcW w:w="6088" w:type="dxa"/>
            <w:gridSpan w:val="2"/>
            <w:tcBorders>
              <w:top w:val="single" w:sz="6" w:space="0" w:color="auto"/>
              <w:left w:val="single" w:sz="6" w:space="0" w:color="auto"/>
              <w:bottom w:val="single" w:sz="6" w:space="0" w:color="auto"/>
              <w:right w:val="single" w:sz="6" w:space="0" w:color="auto"/>
            </w:tcBorders>
            <w:hideMark/>
          </w:tcPr>
          <w:p w14:paraId="266685E6" w14:textId="77777777" w:rsidR="00BA2BA6" w:rsidRPr="00E1658D" w:rsidRDefault="00BA2BA6" w:rsidP="00C510FA">
            <w:pPr>
              <w:textAlignment w:val="baseline"/>
              <w:rPr>
                <w:sz w:val="20"/>
                <w:szCs w:val="20"/>
              </w:rPr>
            </w:pPr>
            <w:r w:rsidRPr="00E1658D">
              <w:rPr>
                <w:color w:val="000000"/>
                <w:sz w:val="20"/>
                <w:szCs w:val="20"/>
              </w:rPr>
              <w:t>Other notes: </w:t>
            </w:r>
          </w:p>
        </w:tc>
      </w:tr>
    </w:tbl>
    <w:p w14:paraId="7912F0B1" w14:textId="77777777" w:rsidR="00443960" w:rsidRDefault="00443960" w:rsidP="00443960"/>
    <w:p w14:paraId="1BEEDEF4" w14:textId="77777777" w:rsidR="00443960" w:rsidRDefault="00443960" w:rsidP="00443960"/>
    <w:p w14:paraId="1F4145B1" w14:textId="77777777" w:rsidR="00443960" w:rsidRDefault="00443960" w:rsidP="00443960">
      <w:pPr>
        <w:sectPr w:rsidR="00443960" w:rsidSect="00443960">
          <w:footerReference w:type="even" r:id="rId11"/>
          <w:footerReference w:type="default" r:id="rId12"/>
          <w:pgSz w:w="12240" w:h="15840"/>
          <w:pgMar w:top="1440" w:right="1440" w:bottom="1440" w:left="1440" w:header="720" w:footer="720" w:gutter="0"/>
          <w:cols w:space="720"/>
          <w:docGrid w:linePitch="360"/>
        </w:sectPr>
      </w:pPr>
    </w:p>
    <w:p w14:paraId="261B5545" w14:textId="21C1277F" w:rsidR="00443960" w:rsidRPr="00BA2BA6" w:rsidRDefault="00637566" w:rsidP="00443960">
      <w:proofErr w:type="spellStart"/>
      <w:r>
        <w:rPr>
          <w:b/>
          <w:bCs/>
          <w:color w:val="000000" w:themeColor="text1"/>
        </w:rPr>
        <w:lastRenderedPageBreak/>
        <w:t>eTable</w:t>
      </w:r>
      <w:proofErr w:type="spellEnd"/>
      <w:r>
        <w:rPr>
          <w:b/>
          <w:bCs/>
          <w:color w:val="000000" w:themeColor="text1"/>
        </w:rPr>
        <w:t xml:space="preserve"> 1</w:t>
      </w:r>
      <w:r>
        <w:rPr>
          <w:b/>
          <w:bCs/>
          <w:color w:val="000000" w:themeColor="text1"/>
        </w:rPr>
        <w:tab/>
      </w:r>
      <w:r w:rsidR="00443960" w:rsidRPr="00BA2BA6">
        <w:rPr>
          <w:color w:val="000000" w:themeColor="text1"/>
        </w:rPr>
        <w:t xml:space="preserve">Study </w:t>
      </w:r>
      <w:r>
        <w:t>c</w:t>
      </w:r>
      <w:r w:rsidR="00443960" w:rsidRPr="00BA2BA6">
        <w:t>haracteristics</w:t>
      </w:r>
    </w:p>
    <w:p w14:paraId="5ED2826A" w14:textId="77777777" w:rsidR="00443960" w:rsidRPr="00AA7D41" w:rsidRDefault="00443960" w:rsidP="00443960">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4"/>
        <w:gridCol w:w="654"/>
        <w:gridCol w:w="1190"/>
        <w:gridCol w:w="1023"/>
        <w:gridCol w:w="8099"/>
      </w:tblGrid>
      <w:tr w:rsidR="00443960" w:rsidRPr="00B670E6" w14:paraId="36106493" w14:textId="77777777" w:rsidTr="00443960">
        <w:trPr>
          <w:trHeight w:val="68"/>
        </w:trPr>
        <w:tc>
          <w:tcPr>
            <w:tcW w:w="0" w:type="auto"/>
            <w:shd w:val="clear" w:color="000000" w:fill="D9E1F2"/>
            <w:vAlign w:val="bottom"/>
            <w:hideMark/>
          </w:tcPr>
          <w:p w14:paraId="01A2F3DD" w14:textId="77777777" w:rsidR="00443960" w:rsidRPr="00B670E6" w:rsidRDefault="00443960" w:rsidP="00C510FA">
            <w:pPr>
              <w:rPr>
                <w:color w:val="000000"/>
                <w:sz w:val="20"/>
                <w:szCs w:val="20"/>
              </w:rPr>
            </w:pPr>
            <w:r w:rsidRPr="00B670E6">
              <w:rPr>
                <w:color w:val="000000"/>
                <w:sz w:val="20"/>
                <w:szCs w:val="20"/>
              </w:rPr>
              <w:t>Authors</w:t>
            </w:r>
          </w:p>
        </w:tc>
        <w:tc>
          <w:tcPr>
            <w:tcW w:w="654" w:type="dxa"/>
            <w:shd w:val="clear" w:color="000000" w:fill="D9E1F2"/>
            <w:vAlign w:val="bottom"/>
            <w:hideMark/>
          </w:tcPr>
          <w:p w14:paraId="637216D0" w14:textId="77777777" w:rsidR="00443960" w:rsidRPr="00B670E6" w:rsidRDefault="00443960" w:rsidP="00C510FA">
            <w:pPr>
              <w:rPr>
                <w:color w:val="000000"/>
                <w:sz w:val="20"/>
                <w:szCs w:val="20"/>
              </w:rPr>
            </w:pPr>
            <w:r w:rsidRPr="00B670E6">
              <w:rPr>
                <w:color w:val="000000"/>
                <w:sz w:val="20"/>
                <w:szCs w:val="20"/>
              </w:rPr>
              <w:t>Year</w:t>
            </w:r>
          </w:p>
        </w:tc>
        <w:tc>
          <w:tcPr>
            <w:tcW w:w="1190" w:type="dxa"/>
            <w:shd w:val="clear" w:color="000000" w:fill="D9E1F2"/>
            <w:vAlign w:val="bottom"/>
            <w:hideMark/>
          </w:tcPr>
          <w:p w14:paraId="2AE205E0" w14:textId="77777777" w:rsidR="00443960" w:rsidRPr="00B670E6" w:rsidRDefault="00443960" w:rsidP="00C510FA">
            <w:pPr>
              <w:rPr>
                <w:color w:val="000000"/>
                <w:sz w:val="20"/>
                <w:szCs w:val="20"/>
              </w:rPr>
            </w:pPr>
            <w:r w:rsidRPr="00B670E6">
              <w:rPr>
                <w:color w:val="000000"/>
                <w:sz w:val="20"/>
                <w:szCs w:val="20"/>
              </w:rPr>
              <w:t>Country</w:t>
            </w:r>
          </w:p>
        </w:tc>
        <w:tc>
          <w:tcPr>
            <w:tcW w:w="0" w:type="auto"/>
            <w:shd w:val="clear" w:color="000000" w:fill="D9E1F2"/>
            <w:vAlign w:val="bottom"/>
            <w:hideMark/>
          </w:tcPr>
          <w:p w14:paraId="3C083F49" w14:textId="77777777" w:rsidR="00443960" w:rsidRPr="00B670E6" w:rsidRDefault="00443960" w:rsidP="00C510FA">
            <w:pPr>
              <w:rPr>
                <w:color w:val="000000"/>
                <w:sz w:val="20"/>
                <w:szCs w:val="20"/>
              </w:rPr>
            </w:pPr>
            <w:r w:rsidRPr="00B670E6">
              <w:rPr>
                <w:color w:val="000000"/>
                <w:sz w:val="20"/>
                <w:szCs w:val="20"/>
              </w:rPr>
              <w:t>Language</w:t>
            </w:r>
          </w:p>
        </w:tc>
        <w:tc>
          <w:tcPr>
            <w:tcW w:w="0" w:type="auto"/>
            <w:shd w:val="clear" w:color="000000" w:fill="D9E1F2"/>
            <w:vAlign w:val="bottom"/>
            <w:hideMark/>
          </w:tcPr>
          <w:p w14:paraId="2370B65A" w14:textId="77777777" w:rsidR="00443960" w:rsidRPr="00B670E6" w:rsidRDefault="00443960" w:rsidP="00C510FA">
            <w:pPr>
              <w:rPr>
                <w:color w:val="000000"/>
                <w:sz w:val="20"/>
                <w:szCs w:val="20"/>
              </w:rPr>
            </w:pPr>
            <w:r w:rsidRPr="00B670E6">
              <w:rPr>
                <w:color w:val="000000"/>
                <w:sz w:val="20"/>
                <w:szCs w:val="20"/>
              </w:rPr>
              <w:t>Aim</w:t>
            </w:r>
          </w:p>
        </w:tc>
      </w:tr>
      <w:tr w:rsidR="00443960" w:rsidRPr="00B670E6" w14:paraId="2106D8BA" w14:textId="77777777" w:rsidTr="00443960">
        <w:trPr>
          <w:trHeight w:val="68"/>
        </w:trPr>
        <w:tc>
          <w:tcPr>
            <w:tcW w:w="0" w:type="auto"/>
            <w:vAlign w:val="bottom"/>
            <w:hideMark/>
          </w:tcPr>
          <w:p w14:paraId="2DEF38FD" w14:textId="77777777" w:rsidR="00443960" w:rsidRPr="00B670E6" w:rsidRDefault="00443960" w:rsidP="00C510FA">
            <w:pPr>
              <w:rPr>
                <w:color w:val="000000"/>
                <w:sz w:val="20"/>
                <w:szCs w:val="20"/>
              </w:rPr>
            </w:pPr>
            <w:r w:rsidRPr="00B670E6">
              <w:rPr>
                <w:color w:val="000000"/>
                <w:sz w:val="20"/>
                <w:szCs w:val="20"/>
              </w:rPr>
              <w:t xml:space="preserve">Al Barmawi et al. </w:t>
            </w:r>
            <w:r w:rsidRPr="00B670E6">
              <w:rPr>
                <w:color w:val="000000"/>
                <w:sz w:val="20"/>
                <w:szCs w:val="20"/>
              </w:rPr>
              <w:fldChar w:fldCharType="begin"/>
            </w:r>
            <w:r w:rsidRPr="00B670E6">
              <w:rPr>
                <w:color w:val="000000"/>
                <w:sz w:val="20"/>
                <w:szCs w:val="20"/>
              </w:rPr>
              <w:instrText xml:space="preserve"> ADDIN ZOTERO_ITEM CSL_CITATION {"citationID":"hgE2ZDEF","properties":{"formattedCitation":"(1)","plainCitation":"(1)","noteIndex":0},"citationItems":[{"id":110,"uris":["http://zotero.org/users/12883515/items/CGGBMELT"],"itemData":{"id":110,"type":"article-journal","abstract":"PURPOSE: This study measured levels of compassion fatigue, burnout and satisfaction among critical care and emergency nurses. It investigated coping strategies as moderating factors and as predictors to levels of compassion fatigue.METHODS: Using a cross-sectional design, this study was conducted on 228 (84.4%) out of 270 from four Jordanian hospitals. Nurses worked in different types of critical care units and emergency departments. Nurses completed a demographic questionnaire on the professional quality of life and coping strategies indicator scales.RESULTS: Nurses had low to average compassion satisfaction, burnout and secondary stress syndrome. Problem-solving and avoidance ranged between very low and average levels. Nurses reported having very low to average levels on seeking social support scale. Female nurses had better compassion satisfaction compared with their male colleagues, and the type of unit had a significant impact on the secondary stress syndrome, problem-solving, and seeking social support. Nurses from the surgical cardiovascular ICU scored the highest mean scores on the secondary stress syndrome. Better coping strategies were associated with higher compassion satisfaction and lower levels of secondary stress syndrome. Problem-solving significantly predicted compassion satisfaction, avoidance significantly predicted secondary traumatic syndrome.CONCLUSIONS: Coping strategies are moderating factors that could improve compassion satisfaction among critical care nurses. Managers could use findings to create healthier and supportive work environments. We recommend focusing on activities that promote better coping strategies, including improving the social support system. We also recommend replicating this study using a qualitative approach to identify further causes of compassion fatigue.","archive_location":"30884198","container-title":"Brain Behav","DOI":"10.1002/brb3.1264","issue":"4","journalAbbreviation":"Brain Behav","page":"e01264","title":"Coping strategies as moderating factors to compassion fatigue among critical care nurses","volume":"9","author":[{"family":"Al Barmawi","given":"M. A."},{"family":"Subih","given":"M."},{"family":"Salameh","given":"O."},{"family":"Sayyah Yousef Sayyah","given":"N."},{"family":"Shoqirat","given":"N."},{"family":"Abdel-Azeez Eid Abu Jebbeh","given":"R."}],"issued":{"date-parts":[["2019"]]}}}],"schema":"https://github.com/citation-style-language/schema/raw/master/csl-citation.json"} </w:instrText>
            </w:r>
            <w:r w:rsidRPr="00B670E6">
              <w:rPr>
                <w:color w:val="000000"/>
                <w:sz w:val="20"/>
                <w:szCs w:val="20"/>
              </w:rPr>
              <w:fldChar w:fldCharType="separate"/>
            </w:r>
            <w:r w:rsidRPr="00B670E6">
              <w:rPr>
                <w:sz w:val="20"/>
                <w:szCs w:val="20"/>
              </w:rPr>
              <w:t>(1)</w:t>
            </w:r>
            <w:r w:rsidRPr="00B670E6">
              <w:rPr>
                <w:color w:val="000000"/>
                <w:sz w:val="20"/>
                <w:szCs w:val="20"/>
              </w:rPr>
              <w:fldChar w:fldCharType="end"/>
            </w:r>
          </w:p>
        </w:tc>
        <w:tc>
          <w:tcPr>
            <w:tcW w:w="654" w:type="dxa"/>
            <w:vAlign w:val="bottom"/>
            <w:hideMark/>
          </w:tcPr>
          <w:p w14:paraId="4D6A16BA"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79F6CF15" w14:textId="77777777" w:rsidR="00443960" w:rsidRPr="00B670E6" w:rsidRDefault="00443960" w:rsidP="00C510FA">
            <w:pPr>
              <w:rPr>
                <w:color w:val="000000"/>
                <w:sz w:val="20"/>
                <w:szCs w:val="20"/>
              </w:rPr>
            </w:pPr>
            <w:r w:rsidRPr="00B670E6">
              <w:rPr>
                <w:color w:val="000000"/>
                <w:sz w:val="20"/>
                <w:szCs w:val="20"/>
              </w:rPr>
              <w:t>Jordan</w:t>
            </w:r>
          </w:p>
        </w:tc>
        <w:tc>
          <w:tcPr>
            <w:tcW w:w="0" w:type="auto"/>
            <w:vAlign w:val="bottom"/>
            <w:hideMark/>
          </w:tcPr>
          <w:p w14:paraId="0C735FF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134C8C4" w14:textId="77777777" w:rsidR="00443960" w:rsidRPr="00B670E6" w:rsidRDefault="00443960" w:rsidP="00C510FA">
            <w:pPr>
              <w:rPr>
                <w:color w:val="000000"/>
                <w:sz w:val="20"/>
                <w:szCs w:val="20"/>
              </w:rPr>
            </w:pPr>
            <w:r w:rsidRPr="00B670E6">
              <w:rPr>
                <w:color w:val="000000"/>
                <w:sz w:val="20"/>
                <w:szCs w:val="20"/>
              </w:rPr>
              <w:t>To explore compassion fatigue and coping strategies among Jordanian critical care nurses.</w:t>
            </w:r>
          </w:p>
        </w:tc>
      </w:tr>
      <w:tr w:rsidR="00443960" w:rsidRPr="00B670E6" w14:paraId="4D0FA12D" w14:textId="77777777" w:rsidTr="00443960">
        <w:trPr>
          <w:trHeight w:val="68"/>
        </w:trPr>
        <w:tc>
          <w:tcPr>
            <w:tcW w:w="0" w:type="auto"/>
            <w:vAlign w:val="bottom"/>
            <w:hideMark/>
          </w:tcPr>
          <w:p w14:paraId="1EB52307" w14:textId="77777777" w:rsidR="00443960" w:rsidRPr="00B670E6" w:rsidRDefault="00443960" w:rsidP="00C510FA">
            <w:pPr>
              <w:rPr>
                <w:color w:val="000000"/>
                <w:sz w:val="20"/>
                <w:szCs w:val="20"/>
              </w:rPr>
            </w:pPr>
            <w:r w:rsidRPr="00B670E6">
              <w:rPr>
                <w:color w:val="000000"/>
                <w:sz w:val="20"/>
                <w:szCs w:val="20"/>
              </w:rPr>
              <w:t xml:space="preserve">Alharbi &amp; </w:t>
            </w:r>
            <w:proofErr w:type="spellStart"/>
            <w:r w:rsidRPr="00B670E6">
              <w:rPr>
                <w:color w:val="000000"/>
                <w:sz w:val="20"/>
                <w:szCs w:val="20"/>
              </w:rPr>
              <w:t>Alshehry</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{"citationID":"OokTI07W","properties":{"formattedCitation":"(2)","plainCitation":"(2)","noteIndex":0},"citationItems":[{"id":111,"uris":["http://zotero.org/users/12883515/items/5D49JR9A"],"itemData":{"id":111,"type":"article-journal","abstract":"BACKGROUND: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sz w:val="20"/>
                <w:szCs w:val="20"/>
              </w:rPr>
              <w:fldChar w:fldCharType="separate"/>
            </w:r>
            <w:r w:rsidRPr="00B670E6">
              <w:rPr>
                <w:sz w:val="20"/>
                <w:szCs w:val="20"/>
              </w:rPr>
              <w:t>(2)</w:t>
            </w:r>
            <w:r w:rsidRPr="00B670E6">
              <w:rPr>
                <w:color w:val="000000"/>
                <w:sz w:val="20"/>
                <w:szCs w:val="20"/>
              </w:rPr>
              <w:fldChar w:fldCharType="end"/>
            </w:r>
          </w:p>
        </w:tc>
        <w:tc>
          <w:tcPr>
            <w:tcW w:w="654" w:type="dxa"/>
            <w:vAlign w:val="bottom"/>
            <w:hideMark/>
          </w:tcPr>
          <w:p w14:paraId="260D73A6"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6D1A724E" w14:textId="77777777" w:rsidR="00443960" w:rsidRPr="00B670E6" w:rsidRDefault="00443960" w:rsidP="00C510FA">
            <w:pPr>
              <w:rPr>
                <w:color w:val="000000"/>
                <w:sz w:val="20"/>
                <w:szCs w:val="20"/>
              </w:rPr>
            </w:pPr>
            <w:r w:rsidRPr="00B670E6">
              <w:rPr>
                <w:color w:val="000000"/>
                <w:sz w:val="20"/>
                <w:szCs w:val="20"/>
              </w:rPr>
              <w:t>Saudi Arabia</w:t>
            </w:r>
          </w:p>
        </w:tc>
        <w:tc>
          <w:tcPr>
            <w:tcW w:w="0" w:type="auto"/>
            <w:vAlign w:val="bottom"/>
            <w:hideMark/>
          </w:tcPr>
          <w:p w14:paraId="2AA013B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A215D92" w14:textId="77777777" w:rsidR="00443960" w:rsidRPr="00B670E6" w:rsidRDefault="00443960" w:rsidP="00C510FA">
            <w:pPr>
              <w:rPr>
                <w:color w:val="000000"/>
                <w:sz w:val="20"/>
                <w:szCs w:val="20"/>
              </w:rPr>
            </w:pPr>
            <w:r w:rsidRPr="00B670E6">
              <w:rPr>
                <w:color w:val="000000"/>
                <w:sz w:val="20"/>
                <w:szCs w:val="20"/>
              </w:rPr>
              <w:t>To examine perceived stress and coping behaviors among ICU nurses in Saudi Arabia. Specifically, this study aims to (1) assess the perceived stress among ICU nurses; (2) identify coping behaviors used to deal with stress; and (3) examine the association between perceived stress and the respondents’ demographics.</w:t>
            </w:r>
          </w:p>
        </w:tc>
      </w:tr>
      <w:tr w:rsidR="00443960" w:rsidRPr="00B670E6" w14:paraId="1D86ADE9" w14:textId="77777777" w:rsidTr="00443960">
        <w:trPr>
          <w:trHeight w:val="68"/>
        </w:trPr>
        <w:tc>
          <w:tcPr>
            <w:tcW w:w="0" w:type="auto"/>
            <w:vAlign w:val="bottom"/>
          </w:tcPr>
          <w:p w14:paraId="6BA70DD7" w14:textId="77777777" w:rsidR="00443960" w:rsidRPr="00B670E6" w:rsidRDefault="00443960" w:rsidP="00C510FA">
            <w:pPr>
              <w:rPr>
                <w:color w:val="000000"/>
                <w:sz w:val="20"/>
                <w:szCs w:val="20"/>
              </w:rPr>
            </w:pPr>
            <w:proofErr w:type="spellStart"/>
            <w:r w:rsidRPr="00B670E6">
              <w:rPr>
                <w:color w:val="000000"/>
                <w:sz w:val="20"/>
                <w:szCs w:val="20"/>
              </w:rPr>
              <w:t>Alhbari</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{"citationID":"b92wZrzM","properties":{"formattedCitation":"(3)","plainCitation":"(3)","noteIndex":0},"citationItems":[{"id":124,"uris":["http://zotero.org/users/12883515/items/G6MEURFH"],"itemData":{"id":124,"type":"article-journal","abstract":"Compassion fatigue is known to impact the well-being of nurses and patient safety outcomes. Currently, there is limited academic understanding of the role of demographic factors in contributing to compassion fatigue in critical care nurses. The aim of this study was to examine the relationship between nurse demographic characteristics and the development of compassion fatigue, as indicated by level of burnout and compassion satisfaction in critical care nurses in Saudi Arabia. The cross-sectional study design included administering three surveys to critical care nurses (n = 321) in four Saudi public hospitals to examine the nurse demographic variables in relation to compassion fatigue, the compassion fatigue coping strategies of nurses, and nurse resilience. The results show both demographic and workplace structural elements, such as length of work shift, education level, and nationality, were all significant factors in resilience to compassion fatigue among Saudi critical care nurses, whereas factors of age and sex were not significant. This study concludes that the demographic characteristics of critical care nurses enable the identification of levels of compassion fatigue and compassion satisfaction, and their resilience to the effects of compassion fatigue.","archive_location":"31670474","container-title":"Nurs Health Sci","DOI":"10.1111/nhs.12650","issue":"1","journalAbbreviation":"Nurs Health Sci","page":"20-27","title":"Personal characteristics, coping strategies, and resilience impact on compassion fatigue in critical care nurses: A cross-sectional study","volume":"22","author":[{"family":"Alharbi","given":"J."},{"family":"Jackson","given":"D."},{"family":"Usher","given":"K."}],"issued":{"date-parts":[["2020"]]}}}],"schema":"https://github.com/citation-style-language/schema/raw/master/csl-citation.json"} </w:instrText>
            </w:r>
            <w:r w:rsidRPr="00B670E6">
              <w:rPr>
                <w:color w:val="000000"/>
                <w:sz w:val="20"/>
                <w:szCs w:val="20"/>
              </w:rPr>
              <w:fldChar w:fldCharType="separate"/>
            </w:r>
            <w:r w:rsidRPr="00B670E6">
              <w:rPr>
                <w:sz w:val="20"/>
                <w:szCs w:val="20"/>
              </w:rPr>
              <w:t>(3)</w:t>
            </w:r>
            <w:r w:rsidRPr="00B670E6">
              <w:rPr>
                <w:color w:val="000000"/>
                <w:sz w:val="20"/>
                <w:szCs w:val="20"/>
              </w:rPr>
              <w:fldChar w:fldCharType="end"/>
            </w:r>
          </w:p>
        </w:tc>
        <w:tc>
          <w:tcPr>
            <w:tcW w:w="654" w:type="dxa"/>
            <w:vAlign w:val="bottom"/>
          </w:tcPr>
          <w:p w14:paraId="02CAF0CA"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tcPr>
          <w:p w14:paraId="3E841647" w14:textId="77777777" w:rsidR="00443960" w:rsidRPr="00B670E6" w:rsidRDefault="00443960" w:rsidP="00C510FA">
            <w:pPr>
              <w:rPr>
                <w:color w:val="000000"/>
                <w:sz w:val="20"/>
                <w:szCs w:val="20"/>
              </w:rPr>
            </w:pPr>
            <w:r w:rsidRPr="00B670E6">
              <w:rPr>
                <w:color w:val="000000"/>
                <w:sz w:val="20"/>
                <w:szCs w:val="20"/>
              </w:rPr>
              <w:t>Saudi Arabia</w:t>
            </w:r>
          </w:p>
        </w:tc>
        <w:tc>
          <w:tcPr>
            <w:tcW w:w="0" w:type="auto"/>
            <w:vAlign w:val="bottom"/>
          </w:tcPr>
          <w:p w14:paraId="6C5771A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71B08FB9" w14:textId="77777777" w:rsidR="00443960" w:rsidRPr="00B670E6" w:rsidRDefault="00443960" w:rsidP="00C510FA">
            <w:pPr>
              <w:rPr>
                <w:color w:val="000000"/>
                <w:sz w:val="20"/>
                <w:szCs w:val="20"/>
              </w:rPr>
            </w:pPr>
            <w:r w:rsidRPr="00B670E6">
              <w:rPr>
                <w:color w:val="000000"/>
                <w:sz w:val="20"/>
                <w:szCs w:val="20"/>
              </w:rPr>
              <w:t>The aim of this study was to determine the prevalence and resilience of CF and CS in critical care nurses and to determine their potential contributing demographic characteristics. Furthermore, the relationship between BO and CF will also be explored in terms of workplace demographics in the Saudi Arabian context against Western hospital healthcare services.</w:t>
            </w:r>
          </w:p>
        </w:tc>
      </w:tr>
      <w:tr w:rsidR="00443960" w:rsidRPr="00B670E6" w14:paraId="32FEFBA3" w14:textId="77777777" w:rsidTr="00443960">
        <w:trPr>
          <w:trHeight w:val="68"/>
        </w:trPr>
        <w:tc>
          <w:tcPr>
            <w:tcW w:w="0" w:type="auto"/>
            <w:vAlign w:val="bottom"/>
            <w:hideMark/>
          </w:tcPr>
          <w:p w14:paraId="52CA874E" w14:textId="77777777" w:rsidR="00443960" w:rsidRPr="00B670E6" w:rsidRDefault="00443960" w:rsidP="00C510FA">
            <w:pPr>
              <w:rPr>
                <w:color w:val="000000"/>
                <w:sz w:val="20"/>
                <w:szCs w:val="20"/>
              </w:rPr>
            </w:pPr>
            <w:r w:rsidRPr="00B670E6">
              <w:rPr>
                <w:color w:val="000000"/>
                <w:sz w:val="20"/>
                <w:szCs w:val="20"/>
              </w:rPr>
              <w:t xml:space="preserve">Alharthi et al. </w:t>
            </w:r>
            <w:r w:rsidRPr="00B670E6">
              <w:rPr>
                <w:color w:val="000000"/>
                <w:sz w:val="20"/>
                <w:szCs w:val="20"/>
              </w:rPr>
              <w:fldChar w:fldCharType="begin"/>
            </w:r>
            <w:r w:rsidRPr="00B670E6">
              <w:rPr>
                <w:color w:val="000000"/>
                <w:sz w:val="20"/>
                <w:szCs w:val="20"/>
              </w:rPr>
              <w:instrText xml:space="preserve"> ADDIN ZOTERO_ITEM CSL_CITATION {"citationID":"Ip7F0MAU","properties":{"formattedCitation":"(4)","plainCitation":"(4)","noteIndex":0},"citationItems":[{"id":169,"uris":["http://zotero.org/users/12883515/items/3KGSIQRI"],"itemData":{"id":169,"type":"article-journal","abstract":"From the moment the World Health Organization (WHO) declared the coronavirus (COVID-19) a global pandemic, intensive care unit (ICU) nurses struggled to care for the COVID-19 patients. As the pandemic became increasingly critical, the task of daily care for critically ill patients fell upon the shoulders of ICU nurses. Understanding the lived experience of ICU nurses, as well as their perception of the experience, is important to identify key lessons to further improve ICU nurses' psychological well-being and resilience. This study explored the lived experiences of ICU nurses who cared for COVID-19 patients using exploratory manifest qualitative content analysis. The findings of this study revealed that these ICU nurses offer important information concerning the crucial role of nurses' family support and religious-spiritual practices in helping them to maintain well-being and cope with the intense situations caused by the pandemic. The lessons emerging from the study findings show that family support and religious-spiritual practices are resources for coping and resilience in times of future pandemics. This implies that ICU nurses who provide care during stressful emergency surges require relief by nurses working in other areas to provide them the opportunity to rest, reconnect with family and become emotionally re-energized.","archive_location":"37174811","container-title":"Healthcare (Basel)","DOI":"10.3390/healthcare11091269","issue":"9","journalAbbreviation":"Healthcare (Basel)","page":"28","title":"Lessons Learned from the COVID-19 Outbreak as Experienced by ICU Nurses: Manifest Qualitative Content Analysis","volume":"11","author":[{"family":"Alharthi","given":"H."},{"family":"Youssef","given":"H. A. M."},{"family":"Al Thobaity","given":"A."},{"family":"Yassen","given":"R. W."},{"family":"Felemban","given":"E. M."},{"family":"Almalki","given":"M."},{"family":"Al-Moteri","given":"M."}],"issued":{"date-parts":[["2023"]]}}}],"schema":"https://github.com/citation-style-language/schema/raw/master/csl-citation.json"} </w:instrText>
            </w:r>
            <w:r w:rsidRPr="00B670E6">
              <w:rPr>
                <w:color w:val="000000"/>
                <w:sz w:val="20"/>
                <w:szCs w:val="20"/>
              </w:rPr>
              <w:fldChar w:fldCharType="separate"/>
            </w:r>
            <w:r w:rsidRPr="00B670E6">
              <w:rPr>
                <w:sz w:val="20"/>
                <w:szCs w:val="20"/>
              </w:rPr>
              <w:t>(4)</w:t>
            </w:r>
            <w:r w:rsidRPr="00B670E6">
              <w:rPr>
                <w:color w:val="000000"/>
                <w:sz w:val="20"/>
                <w:szCs w:val="20"/>
              </w:rPr>
              <w:fldChar w:fldCharType="end"/>
            </w:r>
          </w:p>
        </w:tc>
        <w:tc>
          <w:tcPr>
            <w:tcW w:w="654" w:type="dxa"/>
            <w:vAlign w:val="bottom"/>
            <w:hideMark/>
          </w:tcPr>
          <w:p w14:paraId="3EB59600"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57484F99" w14:textId="77777777" w:rsidR="00443960" w:rsidRPr="00B670E6" w:rsidRDefault="00443960" w:rsidP="00C510FA">
            <w:pPr>
              <w:rPr>
                <w:color w:val="000000"/>
                <w:sz w:val="20"/>
                <w:szCs w:val="20"/>
              </w:rPr>
            </w:pPr>
            <w:r w:rsidRPr="00B670E6">
              <w:rPr>
                <w:color w:val="000000"/>
                <w:sz w:val="20"/>
                <w:szCs w:val="20"/>
              </w:rPr>
              <w:t>Saudi Arabia</w:t>
            </w:r>
          </w:p>
        </w:tc>
        <w:tc>
          <w:tcPr>
            <w:tcW w:w="0" w:type="auto"/>
            <w:vAlign w:val="bottom"/>
            <w:hideMark/>
          </w:tcPr>
          <w:p w14:paraId="0C22730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0A2BFB6" w14:textId="77777777" w:rsidR="00443960" w:rsidRPr="00B670E6" w:rsidRDefault="00443960" w:rsidP="00C510FA">
            <w:pPr>
              <w:rPr>
                <w:color w:val="000000"/>
                <w:sz w:val="20"/>
                <w:szCs w:val="20"/>
              </w:rPr>
            </w:pPr>
            <w:r w:rsidRPr="00B670E6">
              <w:rPr>
                <w:color w:val="000000"/>
                <w:sz w:val="20"/>
                <w:szCs w:val="20"/>
              </w:rPr>
              <w:t xml:space="preserve">1. To explore the lived experiences of ICU nurses who cared for COVID-19 patients </w:t>
            </w:r>
          </w:p>
          <w:p w14:paraId="1EA1747F" w14:textId="77777777" w:rsidR="00443960" w:rsidRPr="00B670E6" w:rsidRDefault="00443960" w:rsidP="00C510FA">
            <w:pPr>
              <w:rPr>
                <w:color w:val="000000"/>
                <w:sz w:val="20"/>
                <w:szCs w:val="20"/>
              </w:rPr>
            </w:pPr>
            <w:r w:rsidRPr="00B670E6">
              <w:rPr>
                <w:color w:val="000000"/>
                <w:sz w:val="20"/>
                <w:szCs w:val="20"/>
              </w:rPr>
              <w:t xml:space="preserve">2. To understand the lived experience of ICU nurses, as well as their perception of the experience, to identify key lessons to further improve ICU nurses’ psychological well-being and resilience.       </w:t>
            </w:r>
          </w:p>
        </w:tc>
      </w:tr>
      <w:tr w:rsidR="00443960" w:rsidRPr="00B670E6" w14:paraId="5894789F" w14:textId="77777777" w:rsidTr="00443960">
        <w:trPr>
          <w:trHeight w:val="68"/>
        </w:trPr>
        <w:tc>
          <w:tcPr>
            <w:tcW w:w="0" w:type="auto"/>
            <w:vAlign w:val="bottom"/>
            <w:hideMark/>
          </w:tcPr>
          <w:p w14:paraId="7B086B56" w14:textId="77777777" w:rsidR="00443960" w:rsidRPr="00B670E6" w:rsidRDefault="00443960" w:rsidP="00C510FA">
            <w:pPr>
              <w:rPr>
                <w:color w:val="000000"/>
                <w:sz w:val="20"/>
                <w:szCs w:val="20"/>
              </w:rPr>
            </w:pPr>
            <w:r w:rsidRPr="00B670E6">
              <w:rPr>
                <w:color w:val="000000"/>
                <w:sz w:val="20"/>
                <w:szCs w:val="20"/>
              </w:rPr>
              <w:t xml:space="preserve">Ali et al. </w:t>
            </w:r>
            <w:r w:rsidRPr="00B670E6">
              <w:rPr>
                <w:color w:val="000000"/>
                <w:sz w:val="20"/>
                <w:szCs w:val="20"/>
              </w:rPr>
              <w:fldChar w:fldCharType="begin"/>
            </w:r>
            <w:r w:rsidRPr="00B670E6">
              <w:rPr>
                <w:color w:val="000000"/>
                <w:sz w:val="20"/>
                <w:szCs w:val="20"/>
              </w:rPr>
              <w:instrText xml:space="preserve"> ADDIN ZOTERO_ITEM CSL_CITATION {"citationID":"Esx8pdss","properties":{"formattedCitation":"(5)","plainCitation":"(5)","noteIndex":0},"citationItems":[{"id":138,"uris":["http://zotero.org/users/12883515/items/DLRXC7JW"],"itemData":{"id":138,"type":"article-journal","abstract":"&lt;b&gt;Background:&lt;/b&gt; The spread of coronavirus disease 2019 (COVID-19) throughout the world leads to a series of modifications of several National Health Service organizations, with a potential series of psychological consequences among nurses.","archive_location":"34900913","container-title":"Front","DOI":"10.3389/fpubh.2021.767517","journalAbbreviation":"Front","page":"767517","title":"Exploring the Psychological Stress, Anxiety Factors, and Coping Mechanisms of Critical Care Unit Nurses During the COVID-19 Outbreak in Saudi Arabia","volume":"9","author":[{"family":"Ali","given":"S. A. A."},{"family":"Diab","given":"Ssem"},{"family":"Elmahallawy","given":"E. K."}],"issued":{"date-parts":[["2021"]]}}}],"schema":"https://github.com/citation-style-language/schema/raw/master/csl-citation.json"} </w:instrText>
            </w:r>
            <w:r w:rsidRPr="00B670E6">
              <w:rPr>
                <w:color w:val="000000"/>
                <w:sz w:val="20"/>
                <w:szCs w:val="20"/>
              </w:rPr>
              <w:fldChar w:fldCharType="separate"/>
            </w:r>
            <w:r w:rsidRPr="00B670E6">
              <w:rPr>
                <w:sz w:val="20"/>
                <w:szCs w:val="20"/>
              </w:rPr>
              <w:t>(5)</w:t>
            </w:r>
            <w:r w:rsidRPr="00B670E6">
              <w:rPr>
                <w:color w:val="000000"/>
                <w:sz w:val="20"/>
                <w:szCs w:val="20"/>
              </w:rPr>
              <w:fldChar w:fldCharType="end"/>
            </w:r>
          </w:p>
        </w:tc>
        <w:tc>
          <w:tcPr>
            <w:tcW w:w="654" w:type="dxa"/>
            <w:vAlign w:val="bottom"/>
            <w:hideMark/>
          </w:tcPr>
          <w:p w14:paraId="0D0ABB41"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6FBE6D93" w14:textId="77777777" w:rsidR="00443960" w:rsidRPr="00B670E6" w:rsidRDefault="00443960" w:rsidP="00C510FA">
            <w:pPr>
              <w:rPr>
                <w:color w:val="000000"/>
                <w:sz w:val="20"/>
                <w:szCs w:val="20"/>
              </w:rPr>
            </w:pPr>
            <w:r w:rsidRPr="00B670E6">
              <w:rPr>
                <w:color w:val="000000"/>
                <w:sz w:val="20"/>
                <w:szCs w:val="20"/>
              </w:rPr>
              <w:t>Saudi Arabia</w:t>
            </w:r>
          </w:p>
        </w:tc>
        <w:tc>
          <w:tcPr>
            <w:tcW w:w="0" w:type="auto"/>
            <w:vAlign w:val="bottom"/>
            <w:hideMark/>
          </w:tcPr>
          <w:p w14:paraId="777E8CB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CEA6E40" w14:textId="77777777" w:rsidR="00443960" w:rsidRPr="00B670E6" w:rsidRDefault="00443960" w:rsidP="00C510FA">
            <w:pPr>
              <w:rPr>
                <w:color w:val="000000"/>
                <w:sz w:val="20"/>
                <w:szCs w:val="20"/>
              </w:rPr>
            </w:pPr>
            <w:r w:rsidRPr="00B670E6">
              <w:rPr>
                <w:color w:val="000000"/>
                <w:sz w:val="20"/>
                <w:szCs w:val="20"/>
              </w:rPr>
              <w:t>To assess the psychological stress, anxiety factors, and coping mechanisms among critical care unit nurses during the COVID-19 outbreak.</w:t>
            </w:r>
          </w:p>
        </w:tc>
      </w:tr>
      <w:tr w:rsidR="00443960" w:rsidRPr="00B670E6" w14:paraId="40C0CB60" w14:textId="77777777" w:rsidTr="00443960">
        <w:trPr>
          <w:trHeight w:val="68"/>
        </w:trPr>
        <w:tc>
          <w:tcPr>
            <w:tcW w:w="0" w:type="auto"/>
            <w:vAlign w:val="bottom"/>
            <w:hideMark/>
          </w:tcPr>
          <w:p w14:paraId="52E450C4" w14:textId="77777777" w:rsidR="00443960" w:rsidRPr="00B670E6" w:rsidRDefault="00443960" w:rsidP="00C510FA">
            <w:pPr>
              <w:rPr>
                <w:color w:val="000000"/>
                <w:sz w:val="20"/>
                <w:szCs w:val="20"/>
              </w:rPr>
            </w:pPr>
            <w:r w:rsidRPr="00B670E6">
              <w:rPr>
                <w:color w:val="000000"/>
                <w:sz w:val="20"/>
                <w:szCs w:val="20"/>
              </w:rPr>
              <w:t xml:space="preserve">Allen &amp; Palk </w:t>
            </w:r>
            <w:r w:rsidRPr="00B670E6">
              <w:rPr>
                <w:color w:val="000000"/>
                <w:sz w:val="20"/>
                <w:szCs w:val="20"/>
              </w:rPr>
              <w:fldChar w:fldCharType="begin"/>
            </w:r>
            <w:r w:rsidRPr="00B670E6">
              <w:rPr>
                <w:color w:val="000000"/>
                <w:sz w:val="20"/>
                <w:szCs w:val="20"/>
              </w:rPr>
              <w:instrText xml:space="preserve"> ADDIN ZOTERO_ITEM CSL_CITATION {"citationID":"74p7vzEX","properties":{"formattedCitation":"(6)","plainCitation":"(6)","noteIndex":0},"citationItems":[{"id":184,"uris":["http://zotero.org/users/12883515/items/AB7LXXVV"],"itemData":{"id":184,"type":"article-journal","abstract":"Nurses in emergency departments (EDs) provide front-line care to those in emergency situations or critical states of illness and injury. Because of the nature of this work, the occurrence of nurses being confronted by traumatic events is often and ongoing. This ongoing confrontation can lead to posttraumatic stress, burnout, fatigue, and coping difficulties. Little research to date has focused on the effects of trauma on ED nurses or the needs of nurses within this workplace to increase their coping. The present study addresses this gap by providing findings from a qualitative analysis of their experiences and perceptions. Major themes were identified when addressing the research questions. The traumatic events nurses are confronted by, the effects of these traumatic events, and their perceptions of what they need to improve their coping and resilience in the workplace are discussed throughout. Recommendations for improving resilience in the ED setting have been made while considering the perceptions of nurses and previous research into resilience programs in different clinical settings. (PsycInfo Database Record (c) 2022 APA, all rights reserved)","archive_location":"2018-09284-001","container-title":"Traumatology","DOI":"10.1037/trm0000141","issue":"2","journalAbbreviation":"Traumatology","page":"148-156","title":"Development of recommendations and guidelines for strengthening resilience in emergency department nurses","volume":"24","author":[{"family":"Allen","given":"Rosemary C."},{"family":"Palk","given":"Gavan"}],"issued":{"date-parts":[["2018"]]}}}],"schema":"https://github.com/citation-style-language/schema/raw/master/csl-citation.json"} </w:instrText>
            </w:r>
            <w:r w:rsidRPr="00B670E6">
              <w:rPr>
                <w:color w:val="000000"/>
                <w:sz w:val="20"/>
                <w:szCs w:val="20"/>
              </w:rPr>
              <w:fldChar w:fldCharType="separate"/>
            </w:r>
            <w:r w:rsidRPr="00B670E6">
              <w:rPr>
                <w:sz w:val="20"/>
                <w:szCs w:val="20"/>
              </w:rPr>
              <w:t>(6)</w:t>
            </w:r>
            <w:r w:rsidRPr="00B670E6">
              <w:rPr>
                <w:color w:val="000000"/>
                <w:sz w:val="20"/>
                <w:szCs w:val="20"/>
              </w:rPr>
              <w:fldChar w:fldCharType="end"/>
            </w:r>
          </w:p>
        </w:tc>
        <w:tc>
          <w:tcPr>
            <w:tcW w:w="654" w:type="dxa"/>
            <w:vAlign w:val="bottom"/>
            <w:hideMark/>
          </w:tcPr>
          <w:p w14:paraId="1BFB435A" w14:textId="77777777" w:rsidR="00443960" w:rsidRPr="00B670E6" w:rsidRDefault="00443960" w:rsidP="00C510FA">
            <w:pPr>
              <w:rPr>
                <w:color w:val="000000"/>
                <w:sz w:val="20"/>
                <w:szCs w:val="20"/>
              </w:rPr>
            </w:pPr>
            <w:r w:rsidRPr="00B670E6">
              <w:rPr>
                <w:color w:val="000000"/>
                <w:sz w:val="20"/>
                <w:szCs w:val="20"/>
              </w:rPr>
              <w:t>2018</w:t>
            </w:r>
          </w:p>
        </w:tc>
        <w:tc>
          <w:tcPr>
            <w:tcW w:w="1190" w:type="dxa"/>
            <w:vAlign w:val="bottom"/>
            <w:hideMark/>
          </w:tcPr>
          <w:p w14:paraId="11538680" w14:textId="77777777" w:rsidR="00443960" w:rsidRPr="00B670E6" w:rsidRDefault="00443960" w:rsidP="00C510FA">
            <w:pPr>
              <w:rPr>
                <w:color w:val="000000"/>
                <w:sz w:val="20"/>
                <w:szCs w:val="20"/>
              </w:rPr>
            </w:pPr>
            <w:r w:rsidRPr="00B670E6">
              <w:rPr>
                <w:color w:val="000000"/>
                <w:sz w:val="20"/>
                <w:szCs w:val="20"/>
              </w:rPr>
              <w:t>Australia</w:t>
            </w:r>
          </w:p>
        </w:tc>
        <w:tc>
          <w:tcPr>
            <w:tcW w:w="0" w:type="auto"/>
            <w:vAlign w:val="bottom"/>
            <w:hideMark/>
          </w:tcPr>
          <w:p w14:paraId="4C5B95D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08F7167" w14:textId="77777777" w:rsidR="00443960" w:rsidRPr="00B670E6" w:rsidRDefault="00443960" w:rsidP="00C510FA">
            <w:pPr>
              <w:rPr>
                <w:color w:val="000000"/>
                <w:sz w:val="20"/>
                <w:szCs w:val="20"/>
              </w:rPr>
            </w:pPr>
            <w:r w:rsidRPr="00B670E6">
              <w:rPr>
                <w:color w:val="000000"/>
                <w:sz w:val="20"/>
                <w:szCs w:val="20"/>
              </w:rPr>
              <w:t xml:space="preserve">The aim of the present study is to build upon the previous study (Allen &amp; Palk, 2017) that provided quantitative and qualitative data about the negative and positive experiences and the coping strategies that nurses use after caring for patients in traumatic circumstances and/or experiencing personal trauma.          </w:t>
            </w:r>
          </w:p>
          <w:p w14:paraId="49FE6DA2" w14:textId="77777777" w:rsidR="00443960" w:rsidRPr="00B670E6" w:rsidRDefault="00443960" w:rsidP="00C510FA">
            <w:pPr>
              <w:rPr>
                <w:color w:val="000000"/>
                <w:sz w:val="20"/>
                <w:szCs w:val="20"/>
              </w:rPr>
            </w:pPr>
            <w:r w:rsidRPr="00B670E6">
              <w:rPr>
                <w:color w:val="000000"/>
                <w:sz w:val="20"/>
                <w:szCs w:val="20"/>
              </w:rPr>
              <w:t xml:space="preserve">The aim of the study is to understand the traumatic experiences that ED nurses are confronted with and understand the effects of workplace trauma on ongoing well-being. Following this, we aim to provide best practice guidelines or recommendations for building resilience and improving adaptive coping strategies in nurses working in ED settings. </w:t>
            </w:r>
          </w:p>
        </w:tc>
      </w:tr>
      <w:tr w:rsidR="00443960" w:rsidRPr="00B670E6" w14:paraId="119B1EFC" w14:textId="77777777" w:rsidTr="00443960">
        <w:trPr>
          <w:trHeight w:val="68"/>
        </w:trPr>
        <w:tc>
          <w:tcPr>
            <w:tcW w:w="0" w:type="auto"/>
            <w:vAlign w:val="bottom"/>
            <w:hideMark/>
          </w:tcPr>
          <w:p w14:paraId="3F46EE74" w14:textId="77777777" w:rsidR="00443960" w:rsidRPr="00B670E6" w:rsidRDefault="00443960" w:rsidP="00C510FA">
            <w:pPr>
              <w:rPr>
                <w:color w:val="000000"/>
                <w:sz w:val="20"/>
                <w:szCs w:val="20"/>
              </w:rPr>
            </w:pPr>
            <w:proofErr w:type="spellStart"/>
            <w:r w:rsidRPr="00B670E6">
              <w:rPr>
                <w:color w:val="000000"/>
                <w:sz w:val="20"/>
                <w:szCs w:val="20"/>
              </w:rPr>
              <w:t>Alruwaili</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{"citationID":"sMxtmz8j","properties":{"formattedCitation":"(7)","plainCitation":"(7)","noteIndex":0},"citationItems":[{"id":152,"uris":["http://zotero.org/users/12883515/items/R2PTHJH4"],"itemData":{"id":152,"type":"article-journal","abstract":"Extended working hours, a complicated workplace environment, and engagement in numerous physical and psychological stressors have been associated with the stressful nature of the nursing profession. Only a few studies have provided some insight into workplace stress and coping strategies adopted by nurses in Saudi Arabia and neighboring countries. Therefore, this study utilized a mixed-method design to explore the numerous factors that lead to stress among emergency nurses, their experience and perception of stress, and the coping mechanisms they find useful. A survey containing four domains and 86 items was adapted, pilot tested, and validated. The quantitative phase recruited 296 nurses who returned completed questionnaires, and then 21 nurses were interviewed for the qualitative phase. In total, 89.5% (n = 265) of the participants were female, 51% (n = 151) were aged 20-29 years, 83% (n = 246) were non-Saudi nationals, 49% (n = 145) were married, and 82% (n = 245) had a bachelor's degree. The most common causes of occupational stress were work overload, personnel shortages, and inadequate pay. The qualitative phase data revealed five primary themes, including increased workload, rising living costs despite equal compensation, and staff shortages as main stressors. In addition, the study found that praying and spending quality time with friends are the primary coping techniques among nurses. The study results contribute to a better understanding of nurses' working conditions in the emergency department. Additionally, they may contribute to the development of policies and practice reforms to improve Saudi nurses' well-being, health, and overall work experience.","archive_location":"36011161","container-title":"Healthcare (Basel)","DOI":"10.3390/healthcare10081504","issue":"8","journalAbbreviation":"Healthcare (Basel)","page":"10","title":"Experiences, Perceptions, and Coping Patterns of Emergency Department Nurses with Occupational Stressors in Saudi Arabian Hospitals: Mixed-Method Study","volume":"10","author":[{"family":"Alruwaili","given":"M. M."},{"family":"Abuadas","given":"F. H."},{"family":"Maude","given":"P."},{"family":"Ross","given":"A."}],"issued":{"date-parts":[["2022"]]}}}],"schema":"https://github.com/citation-style-language/schema/raw/master/csl-citation.json"} </w:instrText>
            </w:r>
            <w:r w:rsidRPr="00B670E6">
              <w:rPr>
                <w:color w:val="000000"/>
                <w:sz w:val="20"/>
                <w:szCs w:val="20"/>
              </w:rPr>
              <w:fldChar w:fldCharType="separate"/>
            </w:r>
            <w:r w:rsidRPr="00B670E6">
              <w:rPr>
                <w:sz w:val="20"/>
                <w:szCs w:val="20"/>
              </w:rPr>
              <w:t>(7)</w:t>
            </w:r>
            <w:r w:rsidRPr="00B670E6">
              <w:rPr>
                <w:color w:val="000000"/>
                <w:sz w:val="20"/>
                <w:szCs w:val="20"/>
              </w:rPr>
              <w:fldChar w:fldCharType="end"/>
            </w:r>
          </w:p>
        </w:tc>
        <w:tc>
          <w:tcPr>
            <w:tcW w:w="654" w:type="dxa"/>
            <w:vAlign w:val="bottom"/>
            <w:hideMark/>
          </w:tcPr>
          <w:p w14:paraId="1F36A40C"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0E4013EA" w14:textId="77777777" w:rsidR="00443960" w:rsidRPr="00B670E6" w:rsidRDefault="00443960" w:rsidP="00C510FA">
            <w:pPr>
              <w:rPr>
                <w:color w:val="000000"/>
                <w:sz w:val="20"/>
                <w:szCs w:val="20"/>
              </w:rPr>
            </w:pPr>
            <w:r w:rsidRPr="00B670E6">
              <w:rPr>
                <w:color w:val="000000"/>
                <w:sz w:val="20"/>
                <w:szCs w:val="20"/>
              </w:rPr>
              <w:t>Saudi Arabia</w:t>
            </w:r>
          </w:p>
        </w:tc>
        <w:tc>
          <w:tcPr>
            <w:tcW w:w="0" w:type="auto"/>
            <w:vAlign w:val="bottom"/>
            <w:hideMark/>
          </w:tcPr>
          <w:p w14:paraId="4B48AA4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DB987CA" w14:textId="77777777" w:rsidR="00443960" w:rsidRPr="00B670E6" w:rsidRDefault="00443960" w:rsidP="00C510FA">
            <w:pPr>
              <w:rPr>
                <w:color w:val="000000"/>
                <w:sz w:val="20"/>
                <w:szCs w:val="20"/>
              </w:rPr>
            </w:pPr>
            <w:r w:rsidRPr="00B670E6">
              <w:rPr>
                <w:color w:val="000000"/>
                <w:sz w:val="20"/>
                <w:szCs w:val="20"/>
              </w:rPr>
              <w:t xml:space="preserve">This study aimed to investigate the multiple factors associated with occupational stress among emergency department nurses of major hospitals in Saudi Arabia. It also investigated the nurses’ perception of stress and its effect on the quality of care and personal well-being. </w:t>
            </w:r>
          </w:p>
        </w:tc>
      </w:tr>
      <w:tr w:rsidR="00443960" w:rsidRPr="00B670E6" w14:paraId="33BFC084" w14:textId="77777777" w:rsidTr="00443960">
        <w:trPr>
          <w:trHeight w:val="68"/>
        </w:trPr>
        <w:tc>
          <w:tcPr>
            <w:tcW w:w="0" w:type="auto"/>
            <w:vAlign w:val="bottom"/>
          </w:tcPr>
          <w:p w14:paraId="070071C8" w14:textId="77777777" w:rsidR="00443960" w:rsidRPr="00B670E6" w:rsidRDefault="00443960" w:rsidP="00C510FA">
            <w:pPr>
              <w:rPr>
                <w:color w:val="000000"/>
                <w:sz w:val="20"/>
                <w:szCs w:val="20"/>
              </w:rPr>
            </w:pPr>
            <w:r w:rsidRPr="00B670E6">
              <w:rPr>
                <w:color w:val="000000"/>
                <w:sz w:val="20"/>
                <w:szCs w:val="20"/>
              </w:rPr>
              <w:t xml:space="preserve">Amiri et al. </w:t>
            </w:r>
            <w:r w:rsidRPr="00B670E6">
              <w:rPr>
                <w:color w:val="000000"/>
                <w:sz w:val="20"/>
                <w:szCs w:val="20"/>
              </w:rPr>
              <w:fldChar w:fldCharType="begin"/>
            </w:r>
            <w:r w:rsidRPr="00B670E6">
              <w:rPr>
                <w:color w:val="000000"/>
                <w:sz w:val="20"/>
                <w:szCs w:val="20"/>
              </w:rPr>
              <w:instrText xml:space="preserve"> ADDIN ZOTERO_ITEM CSL_CITATION {"citationID":"bMIi30M2","properties":{"formattedCitation":"(8)","plainCitation":"(8)","noteIndex":0},"citationItems":[{"id":216,"uris":["http://zotero.org/users/12883515/items/48YHB6G9"],"itemData":{"id":216,"type":"article-journal","abstract":"INTERVENTION: Intervention 1: The interventional program is carried out for the experimental group through five weekly training 45 ‐ minute‐session. During each session, participants receive training on stress management strategies including relaxation techniques, positive thinking, diaphragmatic breathing, and imagination. After the completion of the interventional program, the experimental and control groups will once again fill in the questionnaires and their job stress scores will be reassessed. Intervention 2: Job stress scores of the control group are assessed two times, once at the beginning of the study and the second time after the completion of the experimental group's interventional program. Job stress scores of the control group are assessed two times, once at the beginning of the study and the second time after the completion of the experimental group's interventional program. Lifestyle The interventional program is carried out for the experimental group through five weekly training 45 ‐ minute‐session. During each session, participants receive training on stress management strategies including relaxation techniques, positive thinking, diaphragmatic breathing, and imagination. After the completion of the interventional program, the experimental and control groups will once again fill in the questionnaires and their job stress scores will be reassessed. Treatment ‐ Drugs CONDITION: F40‐F48 job stress. ; Neurotic, stress‐related and somatoform disorders Neurotic, stress‐related and somatoform disorders PRIMARY OUTCOME: Job stress. Timepoint: at the beginning of the study and after the completion of interventional program. Method of measurement: Osipow questionnaire. INCLUSION CRITERIA: The INCLUSION CRITERIA: Having a bachelor's or master's degree; having a job stress score of 150 or greater; willingness to participate in the study; having at least 5 years of work experience; having no history of psychiatric disorders. Exclusion criteria: Deciding to withdraw from the study and discontinuing participation; being absent in more than one session of the interventional program; taking sedatives; incidence of psychiatric disorders during the study; attending in relaxation, yoga, or meditation classes.","archive_location":"CN-01887692","container-title":"https://trialsearch.who.int/Trial2.aspx?TrialID=IRCT201611092432N3","journalAbbreviation":"https://trialsearch.who.int/Trial2.aspx?TrialID=IRCT201611092432N3","title":"Effect of Educational Stress Management on Job Stress of Operating Room Nurses","URL":"https://www.cochranelibrary.com/central/doi/10.1002/central/CN-01887692/full","author":[{"literal":"Irct201611092432N"}],"issued":{"date-parts":[["2017"]]}}}],"schema":"https://github.com/citation-style-language/schema/raw/master/csl-citation.json"} </w:instrText>
            </w:r>
            <w:r w:rsidRPr="00B670E6">
              <w:rPr>
                <w:color w:val="000000"/>
                <w:sz w:val="20"/>
                <w:szCs w:val="20"/>
              </w:rPr>
              <w:fldChar w:fldCharType="separate"/>
            </w:r>
            <w:r w:rsidRPr="00B670E6">
              <w:rPr>
                <w:sz w:val="20"/>
                <w:szCs w:val="20"/>
              </w:rPr>
              <w:t>(8)</w:t>
            </w:r>
            <w:r w:rsidRPr="00B670E6">
              <w:rPr>
                <w:color w:val="000000"/>
                <w:sz w:val="20"/>
                <w:szCs w:val="20"/>
              </w:rPr>
              <w:fldChar w:fldCharType="end"/>
            </w:r>
          </w:p>
        </w:tc>
        <w:tc>
          <w:tcPr>
            <w:tcW w:w="654" w:type="dxa"/>
            <w:vAlign w:val="bottom"/>
          </w:tcPr>
          <w:p w14:paraId="3719BD07"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tcPr>
          <w:p w14:paraId="7175984C"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tcPr>
          <w:p w14:paraId="476084E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5CD6B3E2" w14:textId="77777777" w:rsidR="00443960" w:rsidRPr="00B670E6" w:rsidRDefault="00443960" w:rsidP="00C510FA">
            <w:pPr>
              <w:rPr>
                <w:color w:val="000000"/>
                <w:sz w:val="20"/>
                <w:szCs w:val="20"/>
              </w:rPr>
            </w:pPr>
            <w:r w:rsidRPr="00B670E6">
              <w:rPr>
                <w:color w:val="000000"/>
                <w:sz w:val="20"/>
                <w:szCs w:val="20"/>
              </w:rPr>
              <w:t>The present study aimed at determining the effect of stress management training on the level of job stress among operating room nurses.</w:t>
            </w:r>
          </w:p>
        </w:tc>
      </w:tr>
      <w:tr w:rsidR="00443960" w:rsidRPr="00B670E6" w14:paraId="5C994119" w14:textId="77777777" w:rsidTr="00443960">
        <w:trPr>
          <w:trHeight w:val="68"/>
        </w:trPr>
        <w:tc>
          <w:tcPr>
            <w:tcW w:w="0" w:type="auto"/>
            <w:vAlign w:val="bottom"/>
          </w:tcPr>
          <w:p w14:paraId="5E495281" w14:textId="77777777" w:rsidR="00443960" w:rsidRPr="00B670E6" w:rsidRDefault="00443960" w:rsidP="00C510FA">
            <w:pPr>
              <w:rPr>
                <w:color w:val="000000"/>
                <w:sz w:val="20"/>
                <w:szCs w:val="20"/>
              </w:rPr>
            </w:pPr>
            <w:proofErr w:type="spellStart"/>
            <w:r w:rsidRPr="00B670E6">
              <w:rPr>
                <w:color w:val="000000"/>
                <w:sz w:val="20"/>
                <w:szCs w:val="20"/>
              </w:rPr>
              <w:t>Argyriadis</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{"citationID":"G2mRQ6lL","properties":{"formattedCitation":"(9)","plainCitation":"(9)","noteIndex":0},"citationItems":[{"id":185,"uris":["http://zotero.org/users/12883515/items/4J4Q54KL"],"itemData":{"id":185,"type":"article-journal","archive_location":"162808423. Language: English. Entry Date: 20230427. Revision Date: 20230427. Publication Type: Article","container-title":"Healthcare (2227-9032)","DOI":"10.3390/healthcare11060879","issue":"6","journalAbbreviation":"Healthcare (2227-9032)","page":"879","title":"Experimental Mindfulness Intervention in an Emergency Department for Stress Management and Development of Positive Working Environment","volume":"11","author":[{"family":"Argyriadis","given":"Alexandros"},{"family":"Ioannidou","given":"Louiza"},{"family":"Dimitrakopoulos","given":"Ioannis"},{"family":"Gourni","given":"Maritsa"},{"family":"Ntimeri","given":"Georgia"},{"family":"Vlachou","given":"Chrisi"},{"family":"Argyriadi","given":"Agathi"}],"issued":{"date-parts":[["2023"]]}}}],"schema":"https://github.com/citation-style-language/schema/raw/master/csl-citation.json"} </w:instrText>
            </w:r>
            <w:r w:rsidRPr="00B670E6">
              <w:rPr>
                <w:color w:val="000000"/>
                <w:sz w:val="20"/>
                <w:szCs w:val="20"/>
              </w:rPr>
              <w:fldChar w:fldCharType="separate"/>
            </w:r>
            <w:r w:rsidRPr="00B670E6">
              <w:rPr>
                <w:sz w:val="20"/>
                <w:szCs w:val="20"/>
              </w:rPr>
              <w:t>(9)</w:t>
            </w:r>
            <w:r w:rsidRPr="00B670E6">
              <w:rPr>
                <w:color w:val="000000"/>
                <w:sz w:val="20"/>
                <w:szCs w:val="20"/>
              </w:rPr>
              <w:fldChar w:fldCharType="end"/>
            </w:r>
          </w:p>
        </w:tc>
        <w:tc>
          <w:tcPr>
            <w:tcW w:w="654" w:type="dxa"/>
            <w:vAlign w:val="bottom"/>
          </w:tcPr>
          <w:p w14:paraId="3DEF14CD"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tcPr>
          <w:p w14:paraId="17FDD291" w14:textId="77777777" w:rsidR="00443960" w:rsidRPr="00B670E6" w:rsidRDefault="00443960" w:rsidP="00C510FA">
            <w:pPr>
              <w:rPr>
                <w:color w:val="000000"/>
                <w:sz w:val="20"/>
                <w:szCs w:val="20"/>
              </w:rPr>
            </w:pPr>
            <w:r w:rsidRPr="00B670E6">
              <w:rPr>
                <w:color w:val="000000"/>
                <w:sz w:val="20"/>
                <w:szCs w:val="20"/>
              </w:rPr>
              <w:t>Greece</w:t>
            </w:r>
          </w:p>
        </w:tc>
        <w:tc>
          <w:tcPr>
            <w:tcW w:w="0" w:type="auto"/>
            <w:vAlign w:val="bottom"/>
          </w:tcPr>
          <w:p w14:paraId="7F83D33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7F4A3326" w14:textId="77777777" w:rsidR="00443960" w:rsidRPr="00B670E6" w:rsidRDefault="00443960" w:rsidP="00C510FA">
            <w:pPr>
              <w:rPr>
                <w:color w:val="000000"/>
                <w:sz w:val="20"/>
                <w:szCs w:val="20"/>
              </w:rPr>
            </w:pPr>
            <w:r w:rsidRPr="00B670E6">
              <w:rPr>
                <w:color w:val="000000"/>
                <w:sz w:val="20"/>
                <w:szCs w:val="20"/>
              </w:rPr>
              <w:t>The primary purpose of the current study was to develop and implement short mindfulness meditation practices for Emergency Department nurses, aiming to reduce stress and burnout. In particular, this research examined whether: (a) work stress management is more effective after applying mindfulness sessions, (b) the patients’ satisfaction with the provided nursing health care services increased after the mindfulness training, (c) there was an improvement in the interpersonal relationships of the nurses, and (d) there was an improvement in the relationship between nurses, patients, and attendants.</w:t>
            </w:r>
          </w:p>
        </w:tc>
      </w:tr>
      <w:tr w:rsidR="00443960" w:rsidRPr="00B670E6" w14:paraId="204C8D1B" w14:textId="77777777" w:rsidTr="00443960">
        <w:trPr>
          <w:trHeight w:val="68"/>
        </w:trPr>
        <w:tc>
          <w:tcPr>
            <w:tcW w:w="0" w:type="auto"/>
            <w:vAlign w:val="bottom"/>
            <w:hideMark/>
          </w:tcPr>
          <w:p w14:paraId="7E634581" w14:textId="77777777" w:rsidR="00443960" w:rsidRPr="00B670E6" w:rsidRDefault="00443960" w:rsidP="00C510FA">
            <w:pPr>
              <w:rPr>
                <w:color w:val="000000"/>
                <w:sz w:val="20"/>
                <w:szCs w:val="20"/>
              </w:rPr>
            </w:pPr>
            <w:proofErr w:type="spellStart"/>
            <w:r w:rsidRPr="00B670E6">
              <w:rPr>
                <w:color w:val="000000"/>
                <w:sz w:val="20"/>
                <w:szCs w:val="20"/>
              </w:rPr>
              <w:lastRenderedPageBreak/>
              <w:t>Asadollah</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{"citationID":"iwUqKgaR","properties":{"formattedCitation":"(10)","plainCitation":"(10)","noteIndex":0},"citationItems":[{"id":172,"uris":["http://zotero.org/users/12883515/items/L8TKWDU7"],"itemData":{"id":172,"type":"article-journal","abstract":"Compassion fatigue is a common complication in nurses, which can lead to burnout, job dissatisfaction, and a decline in the quality of patient care. This study aimed to investigate the impact of loving-kindness meditation on compassion fatigue of nurses working in the neonatal intensive care unit (NICU). This cluster-blinded randomized clinical trial study was conducted on 66 NICU nurses in 2 educational hospitals selected. The intervention group received a 1-month online program for daily training and practice of loving-kindness meditation. The control group received miscellaneous files on mental health during the COVID-19 pandemic period. The Nursing Compassion Fatigue Inventory (NCFI) was filled out by the 2 groups, before and after the intervention. The results showed that the mean scores of the NCFI in the intervention group decreased significantly compared with before the intervention (P = .002). In comparison with the control group, there was a significant difference between the mean scores of the 2 groups after the intervention (P = .034). Among nurses working in NICU, loving-kindness meditation significantly reduces compassion fatigue after 1 month. These findings support the use of this intervention for nurses.","archive_location":"37335149","container-title":"Holist Nurs Pract","DOI":"10.1097/HNP.0000000000000590","issue":"4","journalAbbreviation":"Holist Nurs Pract","page":"215-222","title":"The Impact of Loving-Kindness Meditation on Compassion Fatigue of Nurses Working in the Neonatal Intensive Care Unit: A Randomized Clinical Trial Study","volume":"37","author":[{"family":"Asadollah","given":"F."},{"family":"Nikfarid","given":"L."},{"family":"Sabery","given":"M."},{"family":"Varzeshnejad","given":"M."},{"family":"Hashemi","given":"F."}],"issued":{"date-parts":[["2023"]]}}}],"schema":"https://github.com/citation-style-language/schema/raw/master/csl-citation.json"} </w:instrText>
            </w:r>
            <w:r w:rsidRPr="00B670E6">
              <w:rPr>
                <w:color w:val="000000"/>
                <w:sz w:val="20"/>
                <w:szCs w:val="20"/>
              </w:rPr>
              <w:fldChar w:fldCharType="separate"/>
            </w:r>
            <w:r w:rsidRPr="00B670E6">
              <w:rPr>
                <w:sz w:val="20"/>
                <w:szCs w:val="20"/>
              </w:rPr>
              <w:t>(10)</w:t>
            </w:r>
            <w:r w:rsidRPr="00B670E6">
              <w:rPr>
                <w:color w:val="000000"/>
                <w:sz w:val="20"/>
                <w:szCs w:val="20"/>
              </w:rPr>
              <w:fldChar w:fldCharType="end"/>
            </w:r>
          </w:p>
        </w:tc>
        <w:tc>
          <w:tcPr>
            <w:tcW w:w="654" w:type="dxa"/>
            <w:vAlign w:val="bottom"/>
            <w:hideMark/>
          </w:tcPr>
          <w:p w14:paraId="416E5582"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40D3286E"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7FC2D36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034451E" w14:textId="77777777" w:rsidR="00443960" w:rsidRPr="00B670E6" w:rsidRDefault="00443960" w:rsidP="00C510FA">
            <w:pPr>
              <w:rPr>
                <w:color w:val="000000"/>
                <w:sz w:val="20"/>
                <w:szCs w:val="20"/>
              </w:rPr>
            </w:pPr>
            <w:r w:rsidRPr="00B670E6">
              <w:rPr>
                <w:color w:val="000000"/>
                <w:sz w:val="20"/>
                <w:szCs w:val="20"/>
              </w:rPr>
              <w:t>Investigate the effect of loving- kindness meditation on compassion fatigue of nurses working in the NICU of selected hospitals in Tehran.</w:t>
            </w:r>
          </w:p>
        </w:tc>
      </w:tr>
      <w:tr w:rsidR="00443960" w:rsidRPr="00B670E6" w14:paraId="2E7EEFD0" w14:textId="77777777" w:rsidTr="00443960">
        <w:trPr>
          <w:trHeight w:val="68"/>
        </w:trPr>
        <w:tc>
          <w:tcPr>
            <w:tcW w:w="0" w:type="auto"/>
            <w:vAlign w:val="bottom"/>
            <w:hideMark/>
          </w:tcPr>
          <w:p w14:paraId="33CE0C5E" w14:textId="77777777" w:rsidR="00443960" w:rsidRPr="00B670E6" w:rsidRDefault="00443960" w:rsidP="00C510FA">
            <w:pPr>
              <w:rPr>
                <w:color w:val="000000"/>
                <w:sz w:val="20"/>
                <w:szCs w:val="20"/>
              </w:rPr>
            </w:pPr>
            <w:proofErr w:type="spellStart"/>
            <w:r w:rsidRPr="00B670E6">
              <w:rPr>
                <w:color w:val="000000"/>
                <w:sz w:val="20"/>
                <w:szCs w:val="20"/>
              </w:rPr>
              <w:t>Babanataj</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{"citationID":"S3C1E4NB","properties":{"formattedCitation":"(11)","plainCitation":"(11)","noteIndex":0},"citationItems":[{"id":112,"uris":["http://zotero.org/users/12883515/items/MVFDDS84"],"itemData":{"id":112,"type":"article-journal","abstract":"AIM: Working as a nurse, by its nature, causes a high degree of stress. Nurses are exposed to the higher levels of occupational, physical, and mental stresses in critical care units than the nurses in other units of a hospital. The aim of this study was to determine the effect of training for resilience on the intensive care unit nurses' occupational stress and resilience level.METHODS: This study is a quasi-experimental intervention study that was done by recruiting 30 nurses who were selected from critical care units of an educational hospital in Sari City, Iran, through convenience sampling between April 2015 and February 2016. The resilience training was provided in 5 sessions of 90 to 120 minutes. The pretest-posttest approach was used in this study, and the nurses completed the Connor-Davidson Resilience Scale, and Expanded Nursing Stress Scale, before and 2 weeks after the training program.RESULTS: The mean score of the occupational stress of the participants decreased significantly after the intervention (P = .001), and the mean score of resilience increased significantly after the intervention (P = .001).CONCLUSION: The results confirm the effectiveness of resilience training on occupational stress and resilience level of nurses working in the intensive care units.","archive_location":"30338603","container-title":"Int J Nurs Pract","DOI":"10.1111/ijn.12697","issue":"1","journalAbbreviation":"Int J Nurs Pract","page":"e12697","title":"Resilience training: Effects on occupational stress and resilience of critical care nurses","volume":"25","author":[{"family":"Babanataj","given":"R."},{"family":"Mazdarani","given":"S."},{"family":"Hesamzadeh","given":"A."},{"family":"Gorji","given":"M. H."},{"family":"Cherati","given":"J. Y."}],"issued":{"date-parts":[["2019"]]}}}],"schema":"https://github.com/citation-style-language/schema/raw/master/csl-citation.json"} </w:instrText>
            </w:r>
            <w:r w:rsidRPr="00B670E6">
              <w:rPr>
                <w:color w:val="000000"/>
                <w:sz w:val="20"/>
                <w:szCs w:val="20"/>
              </w:rPr>
              <w:fldChar w:fldCharType="separate"/>
            </w:r>
            <w:r w:rsidRPr="00B670E6">
              <w:rPr>
                <w:sz w:val="20"/>
                <w:szCs w:val="20"/>
              </w:rPr>
              <w:t>(11)</w:t>
            </w:r>
            <w:r w:rsidRPr="00B670E6">
              <w:rPr>
                <w:color w:val="000000"/>
                <w:sz w:val="20"/>
                <w:szCs w:val="20"/>
              </w:rPr>
              <w:fldChar w:fldCharType="end"/>
            </w:r>
          </w:p>
        </w:tc>
        <w:tc>
          <w:tcPr>
            <w:tcW w:w="654" w:type="dxa"/>
            <w:vAlign w:val="bottom"/>
            <w:hideMark/>
          </w:tcPr>
          <w:p w14:paraId="02BD3789"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30083DE4"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473B135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062EF31" w14:textId="77777777" w:rsidR="00443960" w:rsidRPr="00B670E6" w:rsidRDefault="00443960" w:rsidP="00C510FA">
            <w:pPr>
              <w:rPr>
                <w:color w:val="000000"/>
                <w:sz w:val="20"/>
                <w:szCs w:val="20"/>
              </w:rPr>
            </w:pPr>
            <w:r w:rsidRPr="00B670E6">
              <w:rPr>
                <w:color w:val="000000"/>
                <w:sz w:val="20"/>
                <w:szCs w:val="20"/>
              </w:rPr>
              <w:t>To determine the effect of the training on occupational stress and resilience in nurses working in ICUs.</w:t>
            </w:r>
          </w:p>
        </w:tc>
      </w:tr>
      <w:tr w:rsidR="00443960" w:rsidRPr="00B670E6" w14:paraId="5AAB1152" w14:textId="77777777" w:rsidTr="00443960">
        <w:trPr>
          <w:trHeight w:val="68"/>
        </w:trPr>
        <w:tc>
          <w:tcPr>
            <w:tcW w:w="0" w:type="auto"/>
            <w:vAlign w:val="bottom"/>
            <w:hideMark/>
          </w:tcPr>
          <w:p w14:paraId="56C2BD34" w14:textId="77777777" w:rsidR="00443960" w:rsidRPr="00B670E6" w:rsidRDefault="00443960" w:rsidP="00C510FA">
            <w:pPr>
              <w:rPr>
                <w:color w:val="000000"/>
                <w:sz w:val="20"/>
                <w:szCs w:val="20"/>
              </w:rPr>
            </w:pPr>
            <w:r w:rsidRPr="00B670E6">
              <w:rPr>
                <w:color w:val="000000"/>
                <w:sz w:val="20"/>
                <w:szCs w:val="20"/>
              </w:rPr>
              <w:t xml:space="preserve">Badger </w:t>
            </w:r>
            <w:r w:rsidRPr="00B670E6">
              <w:rPr>
                <w:color w:val="000000"/>
                <w:sz w:val="20"/>
                <w:szCs w:val="20"/>
              </w:rPr>
              <w:fldChar w:fldCharType="begin"/>
            </w:r>
            <w:r w:rsidRPr="00B670E6">
              <w:rPr>
                <w:color w:val="000000"/>
                <w:sz w:val="20"/>
                <w:szCs w:val="20"/>
              </w:rPr>
              <w:instrText xml:space="preserve"> ADDIN ZOTERO_ITEM CSL_CITATION {"citationID":"6kDCq3Id","properties":{"formattedCitation":"(12)","plainCitation":"(12)","noteIndex":0},"citationItems":[{"id":58,"uris":["http://zotero.org/users/12883515/items/EXMUGMHS"],"itemData":{"id":58,"type":"article-journal","abstract":"OBJECTIVE: The aim of this study was to describe Medical Intensive Care Unit (MICU) nurses' coping behaviors while caring for a patient whose medical treatment transitioned from cure- to comfort-oriented care.METHODS: The use of a descriptive qualitative research design with brief selective participant observation and focus group interviews was used to explore the coping experiences of MICU nurses. The study took place in an 18-bed MICU that was part of a 719-bed acute care hospital located in the northeastern United States. Nineteen female and 5 male nurses participated in the study.RESULTS: MICU nurses used a variety of coping strategies including cognitive, affective, and behavioral techniques to cope with end-of-life care transitions. Being a MICU nurse in and of itself provided a sense of pride for staff. Most believed that their clinical opinions were valued and that they were respected as professionals. Providing futile care, the perception of \"torturing the patient,\" and conflict with families caused the greatest distress to staff.CONCLUSIONS: MICU nurses are dynamic and resourceful when responding to challenging end-of-life patient care situations.","archive_location":"15647735","container-title":"Heart Lung","issue":"1","journalAbbreviation":"Heart Lung","page":"63-8","title":"A descriptive study of coping strategies used by Medical Intensive Care Unit nurses during transitions from cure- to comfort-oriented care","volume":"34","author":[{"family":"Badger","given":"J. M."}],"issued":{"date-parts":[["2005"]]}}}],"schema":"https://github.com/citation-style-language/schema/raw/master/csl-citation.json"} </w:instrText>
            </w:r>
            <w:r w:rsidRPr="00B670E6">
              <w:rPr>
                <w:color w:val="000000"/>
                <w:sz w:val="20"/>
                <w:szCs w:val="20"/>
              </w:rPr>
              <w:fldChar w:fldCharType="separate"/>
            </w:r>
            <w:r w:rsidRPr="00B670E6">
              <w:rPr>
                <w:sz w:val="20"/>
                <w:szCs w:val="20"/>
              </w:rPr>
              <w:t>(12)</w:t>
            </w:r>
            <w:r w:rsidRPr="00B670E6">
              <w:rPr>
                <w:color w:val="000000"/>
                <w:sz w:val="20"/>
                <w:szCs w:val="20"/>
              </w:rPr>
              <w:fldChar w:fldCharType="end"/>
            </w:r>
          </w:p>
        </w:tc>
        <w:tc>
          <w:tcPr>
            <w:tcW w:w="654" w:type="dxa"/>
            <w:vAlign w:val="bottom"/>
            <w:hideMark/>
          </w:tcPr>
          <w:p w14:paraId="07E1480A" w14:textId="77777777" w:rsidR="00443960" w:rsidRPr="00B670E6" w:rsidRDefault="00443960" w:rsidP="00C510FA">
            <w:pPr>
              <w:rPr>
                <w:color w:val="000000"/>
                <w:sz w:val="20"/>
                <w:szCs w:val="20"/>
              </w:rPr>
            </w:pPr>
            <w:r w:rsidRPr="00B670E6">
              <w:rPr>
                <w:color w:val="000000"/>
                <w:sz w:val="20"/>
                <w:szCs w:val="20"/>
              </w:rPr>
              <w:t>2005</w:t>
            </w:r>
          </w:p>
        </w:tc>
        <w:tc>
          <w:tcPr>
            <w:tcW w:w="1190" w:type="dxa"/>
            <w:vAlign w:val="bottom"/>
            <w:hideMark/>
          </w:tcPr>
          <w:p w14:paraId="68955A6F"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44BB340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CC708D7" w14:textId="77777777" w:rsidR="00443960" w:rsidRPr="00B670E6" w:rsidRDefault="00443960" w:rsidP="00C510FA">
            <w:pPr>
              <w:rPr>
                <w:color w:val="000000"/>
                <w:sz w:val="20"/>
                <w:szCs w:val="20"/>
              </w:rPr>
            </w:pPr>
            <w:r w:rsidRPr="00B670E6">
              <w:rPr>
                <w:color w:val="000000"/>
                <w:sz w:val="20"/>
                <w:szCs w:val="20"/>
              </w:rPr>
              <w:t>To describe Medical Intensive Care Unit (MICU) nurses’ coping behaviors while caring for a patient whose medical treatment transitioned from cure- to comfort- oriented care.</w:t>
            </w:r>
          </w:p>
        </w:tc>
      </w:tr>
      <w:tr w:rsidR="00443960" w:rsidRPr="00B670E6" w14:paraId="28EA9159" w14:textId="77777777" w:rsidTr="00443960">
        <w:trPr>
          <w:trHeight w:val="68"/>
        </w:trPr>
        <w:tc>
          <w:tcPr>
            <w:tcW w:w="0" w:type="auto"/>
            <w:vAlign w:val="bottom"/>
            <w:hideMark/>
          </w:tcPr>
          <w:p w14:paraId="6FC4623C" w14:textId="77777777" w:rsidR="00443960" w:rsidRPr="00B670E6" w:rsidRDefault="00443960" w:rsidP="00C510FA">
            <w:pPr>
              <w:rPr>
                <w:color w:val="000000"/>
                <w:sz w:val="20"/>
                <w:szCs w:val="20"/>
              </w:rPr>
            </w:pPr>
            <w:r w:rsidRPr="00B670E6">
              <w:rPr>
                <w:color w:val="000000"/>
                <w:sz w:val="20"/>
                <w:szCs w:val="20"/>
              </w:rPr>
              <w:t xml:space="preserve">Bani et al. </w:t>
            </w:r>
            <w:r w:rsidRPr="00B670E6">
              <w:rPr>
                <w:color w:val="000000"/>
                <w:sz w:val="20"/>
                <w:szCs w:val="20"/>
              </w:rPr>
              <w:fldChar w:fldCharType="begin"/>
            </w:r>
            <w:r w:rsidRPr="00B670E6">
              <w:rPr>
                <w:color w:val="000000"/>
                <w:sz w:val="20"/>
                <w:szCs w:val="20"/>
              </w:rPr>
              <w:instrText xml:space="preserve"> ADDIN ZOTERO_ITEM CSL_CITATION {"citationID":"dbh35jrE","properties":{"formattedCitation":"(13)","plainCitation":"(13)","noteIndex":0},"citationItems":[{"id":139,"uris":["http://zotero.org/users/12883515/items/XB73RTYX"],"itemData":{"id":139,"type":"article-journal","abstract":"The removal of organs and tissues is characterized by a high level of stress and can be very traumatic for the nursing team. This study was informed by a grounded theory approach and was based on data drawn from two focus groups with 15 nurses. Main themes centered on factors that modulate the level of stress (first experiences, children donors, doubts about death, organizational factors), and coping strategies (including nurses' attitudes toward organ donation and training needs). There is a need to implement training for the stress management of the operating nurses and to provide supportive interventions.","archive_location":"31393230","container-title":"Death Stud","DOI":"10.1080/07481187.2019.1648329","issue":"5","journalAbbreviation":"Death Stud","page":"354-360","title":"The impact of multi-organ procurement surgery in the nursing team: An Italian qualitative study","volume":"45","author":[{"family":"Bani","given":"M."},{"family":"Mazza","given":"U."},{"family":"Valsecchi","given":"M."},{"family":"Rezzonico","given":"G."}],"issued":{"date-parts":[["2021"]]}}}],"schema":"https://github.com/citation-style-language/schema/raw/master/csl-citation.json"} </w:instrText>
            </w:r>
            <w:r w:rsidRPr="00B670E6">
              <w:rPr>
                <w:color w:val="000000"/>
                <w:sz w:val="20"/>
                <w:szCs w:val="20"/>
              </w:rPr>
              <w:fldChar w:fldCharType="separate"/>
            </w:r>
            <w:r w:rsidRPr="00B670E6">
              <w:rPr>
                <w:sz w:val="20"/>
                <w:szCs w:val="20"/>
              </w:rPr>
              <w:t>(13)</w:t>
            </w:r>
            <w:r w:rsidRPr="00B670E6">
              <w:rPr>
                <w:color w:val="000000"/>
                <w:sz w:val="20"/>
                <w:szCs w:val="20"/>
              </w:rPr>
              <w:fldChar w:fldCharType="end"/>
            </w:r>
          </w:p>
        </w:tc>
        <w:tc>
          <w:tcPr>
            <w:tcW w:w="654" w:type="dxa"/>
            <w:vAlign w:val="bottom"/>
            <w:hideMark/>
          </w:tcPr>
          <w:p w14:paraId="5BF983C4"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0E40ECAB" w14:textId="77777777" w:rsidR="00443960" w:rsidRPr="00B670E6" w:rsidRDefault="00443960" w:rsidP="00C510FA">
            <w:pPr>
              <w:rPr>
                <w:color w:val="000000"/>
                <w:sz w:val="20"/>
                <w:szCs w:val="20"/>
              </w:rPr>
            </w:pPr>
            <w:r w:rsidRPr="00B670E6">
              <w:rPr>
                <w:color w:val="000000"/>
                <w:sz w:val="20"/>
                <w:szCs w:val="20"/>
              </w:rPr>
              <w:t>Italy</w:t>
            </w:r>
          </w:p>
        </w:tc>
        <w:tc>
          <w:tcPr>
            <w:tcW w:w="0" w:type="auto"/>
            <w:vAlign w:val="bottom"/>
            <w:hideMark/>
          </w:tcPr>
          <w:p w14:paraId="6BC4164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C9706BE" w14:textId="77777777" w:rsidR="00443960" w:rsidRPr="00B670E6" w:rsidRDefault="00443960" w:rsidP="00C510FA">
            <w:pPr>
              <w:rPr>
                <w:color w:val="000000"/>
                <w:sz w:val="20"/>
                <w:szCs w:val="20"/>
              </w:rPr>
            </w:pPr>
            <w:r w:rsidRPr="00B670E6">
              <w:rPr>
                <w:color w:val="000000"/>
                <w:sz w:val="20"/>
                <w:szCs w:val="20"/>
              </w:rPr>
              <w:t xml:space="preserve">To identify the emerging themes from focus groups with Italian peri-operative nurses who participate in organ procurement surgery and to propose a substantive model. </w:t>
            </w:r>
          </w:p>
        </w:tc>
      </w:tr>
      <w:tr w:rsidR="00443960" w:rsidRPr="00B670E6" w14:paraId="08134FD0" w14:textId="77777777" w:rsidTr="00443960">
        <w:trPr>
          <w:trHeight w:val="68"/>
        </w:trPr>
        <w:tc>
          <w:tcPr>
            <w:tcW w:w="0" w:type="auto"/>
            <w:vAlign w:val="bottom"/>
            <w:hideMark/>
          </w:tcPr>
          <w:p w14:paraId="49D6D381" w14:textId="77777777" w:rsidR="00443960" w:rsidRPr="00B670E6" w:rsidRDefault="00443960" w:rsidP="00C510FA">
            <w:pPr>
              <w:rPr>
                <w:color w:val="000000"/>
                <w:sz w:val="20"/>
                <w:szCs w:val="20"/>
              </w:rPr>
            </w:pPr>
            <w:r w:rsidRPr="00B670E6">
              <w:rPr>
                <w:color w:val="000000"/>
                <w:sz w:val="20"/>
                <w:szCs w:val="20"/>
              </w:rPr>
              <w:t xml:space="preserve">Bayuo &amp; </w:t>
            </w:r>
            <w:proofErr w:type="spellStart"/>
            <w:r w:rsidRPr="00B670E6">
              <w:rPr>
                <w:color w:val="000000"/>
                <w:sz w:val="20"/>
                <w:szCs w:val="20"/>
              </w:rPr>
              <w:t>Agbenorku</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{"citationID":"FzyyL8Xu","properties":{"formattedCitation":"(14)","plainCitation":"(14)","noteIndex":0},"citationItems":[{"id":187,"uris":["http://zotero.org/users/12883515/items/IG7TZUCD"],"itemData":{"id":187,"type":"article-journal","abstract":"Background: Working in the Intensive Care Unit has been noted to be stressful. Also, caring for a burn injured patient has been observed to present various stressors to nurses. Thus, working in the Burn ICU may be filled with various stressors that nurses need to respond to. However, there is paucity of studies exploring how nurses in the Burn ICU cope. Objective(s): To explore and describe coping strategies exhibited by nurses working in the Burn ICU. Methodology: An exploratory-descriptive approach was utilised to explore coping strategies exhibited by nurses. Purposive sampling was used to recruit nurses from the Burns Intensive Care Unit (n = 13). Face to face semi-structured interviews were conducted with an interview guide, proceedings audio-recorded and transcribed verbatim. One follow up interview was conducted after the initial interview. Analysis was undertaken using thematic analysis to generate themes. Finding(s): Three themes with corresponding sub-themes were identified: seeking and obtaining support, distancing oneself and recreation. Conclusion(s): Considering the useful role that senior nurses played in the unit, there is a need to develop strategies to retain them as well as support the on-going professional development of all nurses. There is also a need to create avenues of release to enable nurses' talk about their experiences as they provide care to burned patients.Copyright © 2017","archive_location":"2001273712","container-title":"Burns Open","DOI":"10.1016/j.burnso.2017.10.004","issue":"1","journalAbbreviation":"Burns Open","page":"47-52","title":"Coping strategies among nurses in the Burn Intensive Care Unit: A qualitative study","volume":"2","author":[{"family":"Bayuo","given":"J."},{"family":"Agbenorku","given":"P."}],"issued":{"date-parts":[["2018"]]}}}],"schema":"https://github.com/citation-style-language/schema/raw/master/csl-citation.json"} </w:instrText>
            </w:r>
            <w:r w:rsidRPr="00B670E6">
              <w:rPr>
                <w:color w:val="000000"/>
                <w:sz w:val="20"/>
                <w:szCs w:val="20"/>
              </w:rPr>
              <w:fldChar w:fldCharType="separate"/>
            </w:r>
            <w:r w:rsidRPr="00B670E6">
              <w:rPr>
                <w:sz w:val="20"/>
                <w:szCs w:val="20"/>
              </w:rPr>
              <w:t>(14)</w:t>
            </w:r>
            <w:r w:rsidRPr="00B670E6">
              <w:rPr>
                <w:color w:val="000000"/>
                <w:sz w:val="20"/>
                <w:szCs w:val="20"/>
              </w:rPr>
              <w:fldChar w:fldCharType="end"/>
            </w:r>
          </w:p>
        </w:tc>
        <w:tc>
          <w:tcPr>
            <w:tcW w:w="654" w:type="dxa"/>
            <w:vAlign w:val="bottom"/>
            <w:hideMark/>
          </w:tcPr>
          <w:p w14:paraId="517CE357" w14:textId="77777777" w:rsidR="00443960" w:rsidRPr="00B670E6" w:rsidRDefault="00443960" w:rsidP="00C510FA">
            <w:pPr>
              <w:rPr>
                <w:color w:val="000000"/>
                <w:sz w:val="20"/>
                <w:szCs w:val="20"/>
              </w:rPr>
            </w:pPr>
            <w:r w:rsidRPr="00B670E6">
              <w:rPr>
                <w:color w:val="000000"/>
                <w:sz w:val="20"/>
                <w:szCs w:val="20"/>
              </w:rPr>
              <w:t>2018</w:t>
            </w:r>
          </w:p>
        </w:tc>
        <w:tc>
          <w:tcPr>
            <w:tcW w:w="1190" w:type="dxa"/>
            <w:vAlign w:val="bottom"/>
            <w:hideMark/>
          </w:tcPr>
          <w:p w14:paraId="3F2A5487" w14:textId="77777777" w:rsidR="00443960" w:rsidRPr="00B670E6" w:rsidRDefault="00443960" w:rsidP="00C510FA">
            <w:pPr>
              <w:rPr>
                <w:color w:val="000000"/>
                <w:sz w:val="20"/>
                <w:szCs w:val="20"/>
              </w:rPr>
            </w:pPr>
            <w:r w:rsidRPr="00B670E6">
              <w:rPr>
                <w:color w:val="000000"/>
                <w:sz w:val="20"/>
                <w:szCs w:val="20"/>
              </w:rPr>
              <w:t>Ghana</w:t>
            </w:r>
          </w:p>
        </w:tc>
        <w:tc>
          <w:tcPr>
            <w:tcW w:w="0" w:type="auto"/>
            <w:vAlign w:val="bottom"/>
            <w:hideMark/>
          </w:tcPr>
          <w:p w14:paraId="55F9834D"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02F0D05" w14:textId="77777777" w:rsidR="00443960" w:rsidRPr="00B670E6" w:rsidRDefault="00443960" w:rsidP="00C510FA">
            <w:pPr>
              <w:rPr>
                <w:color w:val="000000"/>
                <w:sz w:val="20"/>
                <w:szCs w:val="20"/>
              </w:rPr>
            </w:pPr>
            <w:r w:rsidRPr="00B670E6">
              <w:rPr>
                <w:color w:val="000000"/>
                <w:sz w:val="20"/>
                <w:szCs w:val="20"/>
              </w:rPr>
              <w:t xml:space="preserve">To explore and describe coping strategies among nurses working in BICU of The </w:t>
            </w:r>
            <w:proofErr w:type="spellStart"/>
            <w:r w:rsidRPr="00B670E6">
              <w:rPr>
                <w:color w:val="000000"/>
                <w:sz w:val="20"/>
                <w:szCs w:val="20"/>
              </w:rPr>
              <w:t>Komfo</w:t>
            </w:r>
            <w:proofErr w:type="spellEnd"/>
            <w:r w:rsidRPr="00B670E6">
              <w:rPr>
                <w:color w:val="000000"/>
                <w:sz w:val="20"/>
                <w:szCs w:val="20"/>
              </w:rPr>
              <w:t xml:space="preserve"> Anoke Teaching Hospital (KATH)</w:t>
            </w:r>
          </w:p>
        </w:tc>
      </w:tr>
      <w:tr w:rsidR="00443960" w:rsidRPr="00B670E6" w14:paraId="351214C9" w14:textId="77777777" w:rsidTr="00443960">
        <w:trPr>
          <w:trHeight w:val="68"/>
        </w:trPr>
        <w:tc>
          <w:tcPr>
            <w:tcW w:w="0" w:type="auto"/>
            <w:vAlign w:val="bottom"/>
            <w:hideMark/>
          </w:tcPr>
          <w:p w14:paraId="67E98D9E" w14:textId="77777777" w:rsidR="00443960" w:rsidRPr="00B670E6" w:rsidRDefault="00443960" w:rsidP="00C510FA">
            <w:pPr>
              <w:rPr>
                <w:color w:val="000000"/>
                <w:sz w:val="20"/>
                <w:szCs w:val="20"/>
              </w:rPr>
            </w:pPr>
            <w:r w:rsidRPr="00B670E6">
              <w:rPr>
                <w:color w:val="000000"/>
                <w:sz w:val="20"/>
                <w:szCs w:val="20"/>
              </w:rPr>
              <w:t xml:space="preserve">Behzadi et al. </w:t>
            </w:r>
            <w:r w:rsidRPr="00B670E6">
              <w:rPr>
                <w:color w:val="000000"/>
                <w:sz w:val="20"/>
                <w:szCs w:val="20"/>
              </w:rPr>
              <w:fldChar w:fldCharType="begin"/>
            </w:r>
            <w:r w:rsidRPr="00B670E6">
              <w:rPr>
                <w:color w:val="000000"/>
                <w:sz w:val="20"/>
                <w:szCs w:val="20"/>
              </w:rPr>
              <w:instrText xml:space="preserve"> ADDIN ZOTERO_ITEM CSL_CITATION {"citationID":"10yq67QL","properties":{"formattedCitation":"(15)","plainCitation":"(15)","noteIndex":0},"citationItems":[{"id":188,"uris":["http://zotero.org/users/12883515/items/BSRLWCYK"],"itemData":{"id":188,"type":"article-journal","abstract":"Introduction and Background. Stress is one of the crucial life phenomena in the present century. Long-term or high stresses affect various aspects of our lives. Nurses' job stress seriously affects patients and their families. One of the most effective methods in teaching stress management strategies. This study aims to reduce nurses' job stress by teaching coping strategies. Methods. This clinical trial study was adopted to achieve the goal of the study. The data were collected from 60 nurses working in intensive care units of all hospitals. The data collection tool was the HSE job stress questionnaire. Results. It was found that there was no significant difference between the experimental and control group in demographic information (P&lt;0.05). There was no significant difference between the mean score of the job stress before the intervention in both groups. But after the intervention, a significant decrease was revealed in the mean score of the job stress of the treated group as compared to that of the control group (P&lt;0.0001). Conclusion. The study concludes that stress management is very effective on job stress of Intensive Care Unit Nurses.Copyright © 2021, Venezuelan Society of Pharmacology and Clinical and Therapeutic Pharmacology. All rights reserved.","archive_location":"2015141167","container-title":"Archivos Venezolanos de Farmacologia y Terapeutica","DOI":"10.5281/zenodo.5791329","issue":"8","journalAbbreviation":"Archivos Venezolanos de Farmacologia y Terapeutica","page":"824-827","title":"Effect of stress management on job stress of intensive care unit nurses in hospitals affiliated to the University of Medical Sciences","volume":"40","author":[{"family":"Behzadi","given":"S."},{"family":"Alizadeh","given":"Z."},{"family":"Samani","given":"N. K."},{"family":"Ghasemi","given":"A."},{"family":"Fereidouni","given":"Z."},{"family":"Kargar","given":"L."},{"family":"Rostami","given":"K."}],"issued":{"date-parts":[["2021"]]}}}],"schema":"https://github.com/citation-style-language/schema/raw/master/csl-citation.json"} </w:instrText>
            </w:r>
            <w:r w:rsidRPr="00B670E6">
              <w:rPr>
                <w:color w:val="000000"/>
                <w:sz w:val="20"/>
                <w:szCs w:val="20"/>
              </w:rPr>
              <w:fldChar w:fldCharType="separate"/>
            </w:r>
            <w:r w:rsidRPr="00B670E6">
              <w:rPr>
                <w:sz w:val="20"/>
                <w:szCs w:val="20"/>
              </w:rPr>
              <w:t>(15)</w:t>
            </w:r>
            <w:r w:rsidRPr="00B670E6">
              <w:rPr>
                <w:color w:val="000000"/>
                <w:sz w:val="20"/>
                <w:szCs w:val="20"/>
              </w:rPr>
              <w:fldChar w:fldCharType="end"/>
            </w:r>
          </w:p>
        </w:tc>
        <w:tc>
          <w:tcPr>
            <w:tcW w:w="654" w:type="dxa"/>
            <w:vAlign w:val="bottom"/>
            <w:hideMark/>
          </w:tcPr>
          <w:p w14:paraId="05EAC2F0"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1A45312E"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6B7C69D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EF4EC18" w14:textId="77777777" w:rsidR="00443960" w:rsidRPr="00B670E6" w:rsidRDefault="00443960" w:rsidP="00C510FA">
            <w:pPr>
              <w:rPr>
                <w:color w:val="000000"/>
                <w:sz w:val="20"/>
                <w:szCs w:val="20"/>
              </w:rPr>
            </w:pPr>
            <w:r w:rsidRPr="00B670E6">
              <w:rPr>
                <w:color w:val="000000"/>
                <w:sz w:val="20"/>
                <w:szCs w:val="20"/>
              </w:rPr>
              <w:t>To reduce nurses' job stress by teaching coping strategies</w:t>
            </w:r>
          </w:p>
        </w:tc>
      </w:tr>
      <w:tr w:rsidR="00443960" w:rsidRPr="00B670E6" w14:paraId="60D68F13" w14:textId="77777777" w:rsidTr="00443960">
        <w:trPr>
          <w:trHeight w:val="68"/>
        </w:trPr>
        <w:tc>
          <w:tcPr>
            <w:tcW w:w="0" w:type="auto"/>
            <w:vAlign w:val="bottom"/>
          </w:tcPr>
          <w:p w14:paraId="11B4221D" w14:textId="77777777" w:rsidR="00443960" w:rsidRPr="00B670E6" w:rsidRDefault="00443960" w:rsidP="00C510FA">
            <w:pPr>
              <w:rPr>
                <w:color w:val="000000"/>
                <w:sz w:val="20"/>
                <w:szCs w:val="20"/>
              </w:rPr>
            </w:pPr>
            <w:r w:rsidRPr="00B670E6">
              <w:rPr>
                <w:color w:val="000000"/>
                <w:sz w:val="20"/>
                <w:szCs w:val="20"/>
              </w:rPr>
              <w:t xml:space="preserve">Branco </w:t>
            </w:r>
            <w:r w:rsidRPr="00B670E6">
              <w:rPr>
                <w:color w:val="000000"/>
                <w:sz w:val="20"/>
                <w:szCs w:val="20"/>
              </w:rPr>
              <w:fldChar w:fldCharType="begin"/>
            </w:r>
            <w:r w:rsidRPr="00B670E6">
              <w:rPr>
                <w:color w:val="000000"/>
                <w:sz w:val="20"/>
                <w:szCs w:val="20"/>
              </w:rPr>
              <w:instrText xml:space="preserve"> ADDIN ZOTERO_ITEM CSL_CITATION {"citationID":"008CTdaj","properties":{"formattedCitation":"(16)","plainCitation":"(16)","noteIndex":0},"citationItems":[{"id":189,"uris":["http://zotero.org/users/12883515/items/CRK5RIJT"],"itemData":{"id":189,"type":"article-journal","abstract":"Moral distress represents the inability of individuals to do what they believe is the right thing to do when faced with an ethical or moral dilemma. All nurses have the potential to experience moral distress, as well as the physical and psychological symptoms associated with this distress. In particular, critical care nurses (CCNs) are more likely to experience moral distress as they practice in fast-paced, unpredictable clinical environments in the course of caring for critically ill patients and the families and loved ones of the patients. The purpose of this phenomenologic, qualitative study was to explore the lived experiences of moral distress in CCNs working in critical care units of hospitals. The study allowed CCNs to share their lived experiences of moral distress and provided an opportunity for participants to identify personal self-care, spiritual, and religious practices as well as institutional efforts and deficiencies in alleviating moral distress in the workplace for nurses. The study sample consisted of 14 CCNs practicing nursing in critical care units in hospitals across the Mid-Atlantic region and the Rocky Mountain region of the U.S. Data revealed common themes with regard to the circumstances under which moral distress is experienced by CCNs, as well as with the coping methods utilized by study participants to relieve moral distress. Study participants revealed a proactive approach to moral distress through the application of the elements of the Framework to Address Moral Distress, an educational and informational offering provided by the American Association of Critical-Care Nurses (AACN). In addition, participants shared their personal interpretation of spirituality and how this operates in their lives, and in the experience of moral distress. Results of this study may offer affirmation to CCNs of the experience of moral distress in the course of nursing practice. Also, CCNs may benefit from the coping strategies of study participants in their efforts to alleviate moral distress as a consequence of their nursing practice.","archive_location":"130385043. Language: English. Entry Date: 20180711. Revision Date: 20180711. Publication Type: Article","container-title":"Lived Experience of Moral Distress in Critical Care Nurses","journalAbbreviation":"Lived Experience of Moral Distress in Critical Care Nurses","page":"1-1","title":"The Lived Experience of Moral Distress in Critical Care Nurses","author":[{"family":"Branco","given":"Linda Murray"}],"issued":{"date-parts":[["2017"]]}}}],"schema":"https://github.com/citation-style-language/schema/raw/master/csl-citation.json"} </w:instrText>
            </w:r>
            <w:r w:rsidRPr="00B670E6">
              <w:rPr>
                <w:color w:val="000000"/>
                <w:sz w:val="20"/>
                <w:szCs w:val="20"/>
              </w:rPr>
              <w:fldChar w:fldCharType="separate"/>
            </w:r>
            <w:r w:rsidRPr="00B670E6">
              <w:rPr>
                <w:sz w:val="20"/>
                <w:szCs w:val="20"/>
              </w:rPr>
              <w:t>(16)</w:t>
            </w:r>
            <w:r w:rsidRPr="00B670E6">
              <w:rPr>
                <w:color w:val="000000"/>
                <w:sz w:val="20"/>
                <w:szCs w:val="20"/>
              </w:rPr>
              <w:fldChar w:fldCharType="end"/>
            </w:r>
          </w:p>
        </w:tc>
        <w:tc>
          <w:tcPr>
            <w:tcW w:w="654" w:type="dxa"/>
            <w:vAlign w:val="bottom"/>
          </w:tcPr>
          <w:p w14:paraId="468D63C3"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tcPr>
          <w:p w14:paraId="393916A4"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tcPr>
          <w:p w14:paraId="5E26738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042A2B94" w14:textId="77777777" w:rsidR="00443960" w:rsidRPr="00B670E6" w:rsidRDefault="00443960" w:rsidP="00C510FA">
            <w:pPr>
              <w:rPr>
                <w:color w:val="000000"/>
                <w:sz w:val="20"/>
                <w:szCs w:val="20"/>
              </w:rPr>
            </w:pPr>
            <w:r w:rsidRPr="00B670E6">
              <w:rPr>
                <w:color w:val="000000"/>
                <w:sz w:val="20"/>
                <w:szCs w:val="20"/>
              </w:rPr>
              <w:t>The purpose of this phenomenological study was to hear the story of moral distress as</w:t>
            </w:r>
            <w:r w:rsidRPr="00B670E6">
              <w:rPr>
                <w:color w:val="000000"/>
                <w:sz w:val="20"/>
                <w:szCs w:val="20"/>
              </w:rPr>
              <w:br/>
              <w:t>only those who serve in healthcare at the most extreme edges of life and death can tell it. Therefore, the study examined the lived experiences of moral distress among CCNs working in acute care hospitals, allowing them to share the pain when values clash with reality and to identify personal self-care, spiritual and religious practices, as well as institutional efforts of this sort toward alleviating moral distress in the workplace for nurses.</w:t>
            </w:r>
          </w:p>
        </w:tc>
      </w:tr>
      <w:tr w:rsidR="00443960" w:rsidRPr="00B670E6" w14:paraId="233D6CC1" w14:textId="77777777" w:rsidTr="00443960">
        <w:trPr>
          <w:trHeight w:val="68"/>
        </w:trPr>
        <w:tc>
          <w:tcPr>
            <w:tcW w:w="0" w:type="auto"/>
            <w:vAlign w:val="bottom"/>
            <w:hideMark/>
          </w:tcPr>
          <w:p w14:paraId="223BC297" w14:textId="77777777" w:rsidR="00443960" w:rsidRPr="00B670E6" w:rsidRDefault="00443960" w:rsidP="00C510FA">
            <w:pPr>
              <w:rPr>
                <w:color w:val="000000"/>
                <w:sz w:val="20"/>
                <w:szCs w:val="20"/>
              </w:rPr>
            </w:pPr>
            <w:r w:rsidRPr="00B670E6">
              <w:rPr>
                <w:color w:val="000000"/>
                <w:sz w:val="20"/>
                <w:szCs w:val="20"/>
              </w:rPr>
              <w:t xml:space="preserve">Browning &amp; Cruz </w:t>
            </w:r>
            <w:r w:rsidRPr="00B670E6">
              <w:rPr>
                <w:color w:val="000000"/>
                <w:sz w:val="20"/>
                <w:szCs w:val="20"/>
              </w:rPr>
              <w:fldChar w:fldCharType="begin"/>
            </w:r>
            <w:r w:rsidRPr="00B670E6">
              <w:rPr>
                <w:color w:val="000000"/>
                <w:sz w:val="20"/>
                <w:szCs w:val="20"/>
              </w:rPr>
              <w:instrText xml:space="preserve"> ADDIN ZOTERO_ITEM CSL_CITATION {"citationID":"h1dNCZDl","properties":{"formattedCitation":"(17)","plainCitation":"(17)","noteIndex":0},"citationItems":[{"id":107,"uris":["http://zotero.org/users/12883515/items/JZXHLCQ4"],"itemData":{"id":107,"type":"article-journal","abstract":"Health-care workers may experience moral distress when they are unable to act as they believe is ethically appropriate in their clinical work. A social worker-facilitated protocol called Reflective Debriefing was developed and tested for alleviating moral distress through regular debriefings with nursing staff on an intensive care unit (ICU). Forty-two ICU nurses completed a Moral Distress Scale-Revised (MDS-R) at the beginning and end of a 6-month period, during which time regular debriefings were offered. The overall level of moral distress on the ICU surveyed was found to be low to moderate. The top three most frequent situations causing moral distress reported by most nurses in this study were related to the provision of nonbeneficial care in the ICU. Participants reported gaining the most benefit from feeling empowered to constructively confront other staff members about truth-telling in giving a prognosis. Nurses' overall response to the intervention was positive, with 100% of participants requesting to continue the Reflective Debriefing sessions either on a monthly or on an as-needed basis. The response to the intervention emphasized the importance of interprofessional collaboration to successfully combat moral distress among health-care workers and may protect them from burnout, detachment, and even quitting their profession.","archive_location":"29488856","container-title":"J Soc Work End Life Palliat Care","DOI":"10.1080/15524256.2018.1437588","issue":"1","journalAbbreviation":"J Soc Work End Life Palliat Care","page":"44-72","title":"Reflective Debriefing: A Social Work Intervention Addressing Moral Distress among ICU Nurses","volume":"14","author":[{"family":"Browning","given":"E. D."},{"family":"Cruz","given":"J. S."}],"issued":{"date-parts":[["2018"]]}}}],"schema":"https://github.com/citation-style-language/schema/raw/master/csl-citation.json"} </w:instrText>
            </w:r>
            <w:r w:rsidRPr="00B670E6">
              <w:rPr>
                <w:color w:val="000000"/>
                <w:sz w:val="20"/>
                <w:szCs w:val="20"/>
              </w:rPr>
              <w:fldChar w:fldCharType="separate"/>
            </w:r>
            <w:r w:rsidRPr="00B670E6">
              <w:rPr>
                <w:sz w:val="20"/>
                <w:szCs w:val="20"/>
              </w:rPr>
              <w:t>(17)</w:t>
            </w:r>
            <w:r w:rsidRPr="00B670E6">
              <w:rPr>
                <w:color w:val="000000"/>
                <w:sz w:val="20"/>
                <w:szCs w:val="20"/>
              </w:rPr>
              <w:fldChar w:fldCharType="end"/>
            </w:r>
          </w:p>
        </w:tc>
        <w:tc>
          <w:tcPr>
            <w:tcW w:w="654" w:type="dxa"/>
            <w:vAlign w:val="bottom"/>
            <w:hideMark/>
          </w:tcPr>
          <w:p w14:paraId="69A4E9E7" w14:textId="77777777" w:rsidR="00443960" w:rsidRPr="00B670E6" w:rsidRDefault="00443960" w:rsidP="00C510FA">
            <w:pPr>
              <w:rPr>
                <w:color w:val="000000"/>
                <w:sz w:val="20"/>
                <w:szCs w:val="20"/>
              </w:rPr>
            </w:pPr>
            <w:r w:rsidRPr="00B670E6">
              <w:rPr>
                <w:color w:val="000000"/>
                <w:sz w:val="20"/>
                <w:szCs w:val="20"/>
              </w:rPr>
              <w:t>2018</w:t>
            </w:r>
          </w:p>
        </w:tc>
        <w:tc>
          <w:tcPr>
            <w:tcW w:w="1190" w:type="dxa"/>
            <w:vAlign w:val="bottom"/>
            <w:hideMark/>
          </w:tcPr>
          <w:p w14:paraId="76AE34F5"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14328661"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159F5F3" w14:textId="77777777" w:rsidR="00443960" w:rsidRPr="00B670E6" w:rsidRDefault="00443960" w:rsidP="00C510FA">
            <w:pPr>
              <w:rPr>
                <w:color w:val="000000"/>
                <w:sz w:val="20"/>
                <w:szCs w:val="20"/>
              </w:rPr>
            </w:pPr>
            <w:r w:rsidRPr="00B670E6">
              <w:rPr>
                <w:color w:val="000000"/>
                <w:sz w:val="20"/>
                <w:szCs w:val="20"/>
              </w:rPr>
              <w:t>To develop and test a protocol for alleviating moral distress through regular, social work-facilitated debriefings with ICU nursing staff, including both reflective and educational components, with a secondary goal of evidencing organizational recognition and support for nurses coping with moral distress.</w:t>
            </w:r>
          </w:p>
        </w:tc>
      </w:tr>
      <w:tr w:rsidR="00443960" w:rsidRPr="00B670E6" w14:paraId="0B6E39E3" w14:textId="77777777" w:rsidTr="00443960">
        <w:trPr>
          <w:trHeight w:val="68"/>
        </w:trPr>
        <w:tc>
          <w:tcPr>
            <w:tcW w:w="0" w:type="auto"/>
            <w:vAlign w:val="bottom"/>
            <w:hideMark/>
          </w:tcPr>
          <w:p w14:paraId="0681FD29" w14:textId="77777777" w:rsidR="00443960" w:rsidRPr="00B670E6" w:rsidRDefault="00443960" w:rsidP="00C510FA">
            <w:pPr>
              <w:rPr>
                <w:color w:val="000000"/>
                <w:sz w:val="20"/>
                <w:szCs w:val="20"/>
              </w:rPr>
            </w:pPr>
            <w:r w:rsidRPr="00B670E6">
              <w:rPr>
                <w:color w:val="000000"/>
                <w:sz w:val="20"/>
                <w:szCs w:val="20"/>
              </w:rPr>
              <w:t xml:space="preserve">Buckley et al. </w:t>
            </w:r>
            <w:r w:rsidRPr="00B670E6">
              <w:rPr>
                <w:color w:val="000000"/>
                <w:sz w:val="20"/>
                <w:szCs w:val="20"/>
              </w:rPr>
              <w:fldChar w:fldCharType="begin"/>
            </w:r>
            <w:r w:rsidRPr="00B670E6">
              <w:rPr>
                <w:color w:val="000000"/>
                <w:sz w:val="20"/>
                <w:szCs w:val="20"/>
              </w:rPr>
              <w:instrText xml:space="preserve"> ADDIN ZOTERO_ITEM CSL_CITATION {"citationID":"ob5KoLtX","properties":{"formattedCitation":"(18)","plainCitation":"(18)","noteIndex":0},"citationItems":[{"id":153,"uris":["http://zotero.org/users/12883515/items/IBIS733A"],"itemData":{"id":153,"type":"article-journal","abstract":"Background: Pediatric nurses care for some of the most vulnerable patients in our healthcare system and are vulnerable to the impact of the stress of their work on their well-being. Burnout is a potential response to chronic interpersonal stressors and a negative work outcome linked to personal and professional consequences. A thorough understanding of the experience and factors associated with burnout in this population is an important part of developing interventions to mitigate or prevent this workplace outcome. Therefore, our study objectives were to: (1) explain and expand our understanding of pediatric critical care nurses experience of burnout in relation to their work environment and work engagement; (2) provide recommendations for nursing administrators to improve nurses' work environment, work attitudes, and work outcomes.Methods: A convenience sample of pediatric critical care nurses from a large pediatric quaternary care hospital in Ontario, Canada were invited to participate in this second phase of a sequential explanatory mixed-methods study. Semi-structured interviews were conducted, with and main themes and subthemes distilled through the method of interpretive description.Results: A total of 18 PICU/CCCU/NICU nurses participated. Derived themes included the experience and identification of burnout, including its prevalence and elusiveness. Their experiences of quality of work-life included themes such as compensation, emotional support at work, respect, their professional identity, and spill over into home life. They discussed components of work engagement, including the work itself, investment into their growth and development, and the meaning of their work. The self-care subthemes included the importance of preparation and recovery, and the use of physical and mental separation as a preservation strategy. The participants' recommendations for strategies to mitigate burnout were also summarized.Conclusion: Burnout is a complex and regularly occurring experience for pediatric critical care nurses. Although the experience may be difficult to self-identify, the impacts on the individuals are profound. Further research and organizational support are needed to test practical and evidence-based interventions to improve the well-being of this population.","archive_location":"35372172","container-title":"Front","DOI":"10.3389/fped.2022.851001","journalAbbreviation":"Front","page":"851001","title":"Exploring Pediatric Nurses' Perspectives on Their Work Environment, Work Attitudes, and Experience of Burnout: What Really Matters?","volume":"10","author":[{"family":"Buckley","given":"L."},{"family":"Berta","given":"W."},{"family":"Cleverley","given":"K."},{"family":"Widger","given":"K."}],"issued":{"date-parts":[["2022"]]}}}],"schema":"https://github.com/citation-style-language/schema/raw/master/csl-citation.json"} </w:instrText>
            </w:r>
            <w:r w:rsidRPr="00B670E6">
              <w:rPr>
                <w:color w:val="000000"/>
                <w:sz w:val="20"/>
                <w:szCs w:val="20"/>
              </w:rPr>
              <w:fldChar w:fldCharType="separate"/>
            </w:r>
            <w:r w:rsidRPr="00B670E6">
              <w:rPr>
                <w:sz w:val="20"/>
                <w:szCs w:val="20"/>
              </w:rPr>
              <w:t>(18)</w:t>
            </w:r>
            <w:r w:rsidRPr="00B670E6">
              <w:rPr>
                <w:color w:val="000000"/>
                <w:sz w:val="20"/>
                <w:szCs w:val="20"/>
              </w:rPr>
              <w:fldChar w:fldCharType="end"/>
            </w:r>
          </w:p>
        </w:tc>
        <w:tc>
          <w:tcPr>
            <w:tcW w:w="654" w:type="dxa"/>
            <w:vAlign w:val="bottom"/>
            <w:hideMark/>
          </w:tcPr>
          <w:p w14:paraId="43D9C797"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14CAC074" w14:textId="77777777" w:rsidR="00443960" w:rsidRPr="00B670E6" w:rsidRDefault="00443960" w:rsidP="00C510FA">
            <w:pPr>
              <w:rPr>
                <w:color w:val="000000"/>
                <w:sz w:val="20"/>
                <w:szCs w:val="20"/>
              </w:rPr>
            </w:pPr>
            <w:r w:rsidRPr="00B670E6">
              <w:rPr>
                <w:color w:val="000000"/>
                <w:sz w:val="20"/>
                <w:szCs w:val="20"/>
              </w:rPr>
              <w:t>Canada</w:t>
            </w:r>
          </w:p>
        </w:tc>
        <w:tc>
          <w:tcPr>
            <w:tcW w:w="0" w:type="auto"/>
            <w:vAlign w:val="bottom"/>
            <w:hideMark/>
          </w:tcPr>
          <w:p w14:paraId="4145D86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F8B3B49" w14:textId="77777777" w:rsidR="00443960" w:rsidRPr="00B670E6" w:rsidRDefault="00443960" w:rsidP="00C510FA">
            <w:pPr>
              <w:rPr>
                <w:color w:val="000000"/>
                <w:sz w:val="20"/>
                <w:szCs w:val="20"/>
              </w:rPr>
            </w:pPr>
            <w:r w:rsidRPr="00B670E6">
              <w:rPr>
                <w:color w:val="000000"/>
                <w:sz w:val="20"/>
                <w:szCs w:val="20"/>
              </w:rPr>
              <w:t>Explain and expand our understanding of pediatric critical care nurses experience of burnout in relation to their work environment and work engagement and provide recommendations for nursing administrators to improve nurses’ work environment, work attitudes, and work outcomes.</w:t>
            </w:r>
          </w:p>
        </w:tc>
      </w:tr>
      <w:tr w:rsidR="00443960" w:rsidRPr="00B670E6" w14:paraId="528EA363" w14:textId="77777777" w:rsidTr="00443960">
        <w:trPr>
          <w:trHeight w:val="68"/>
        </w:trPr>
        <w:tc>
          <w:tcPr>
            <w:tcW w:w="0" w:type="auto"/>
            <w:vAlign w:val="bottom"/>
            <w:hideMark/>
          </w:tcPr>
          <w:p w14:paraId="1EAF6F31" w14:textId="77777777" w:rsidR="00443960" w:rsidRPr="00B670E6" w:rsidRDefault="00443960" w:rsidP="00C510FA">
            <w:pPr>
              <w:rPr>
                <w:color w:val="000000"/>
                <w:sz w:val="20"/>
                <w:szCs w:val="20"/>
              </w:rPr>
            </w:pPr>
            <w:r w:rsidRPr="00B670E6">
              <w:rPr>
                <w:color w:val="000000"/>
                <w:sz w:val="20"/>
                <w:szCs w:val="20"/>
              </w:rPr>
              <w:t xml:space="preserve">Burgess et al. </w:t>
            </w:r>
            <w:r w:rsidRPr="00B670E6">
              <w:rPr>
                <w:color w:val="000000"/>
                <w:sz w:val="20"/>
                <w:szCs w:val="20"/>
              </w:rPr>
              <w:fldChar w:fldCharType="begin"/>
            </w:r>
            <w:r w:rsidRPr="00B670E6">
              <w:rPr>
                <w:color w:val="000000"/>
                <w:sz w:val="20"/>
                <w:szCs w:val="20"/>
              </w:rPr>
              <w:instrText xml:space="preserve"> ADDIN ZOTERO_ITEM CSL_CITATION {"citationID":"dkYM3pQP","properties":{"formattedCitation":"(19)","plainCitation":"(19)","noteIndex":0},"citationItems":[{"id":72,"uris":["http://zotero.org/users/12883515/items/JM3BLXRG"],"itemData":{"id":72,"type":"article-journal","abstract":"AIM: The aim of the study was to investigate the relationship between personality traits, perception of workplace stress and coping among intensive care unit (ICU) nurses.BACKGROUND: Research has indicated that ICUs are stressful environments. There is a tendency for research studies to investigate causes of stress and ways of coping, but few studies, particularly in recent years, have considered the personality traits of the staff who thrive in this challenging environment, the work stress they perceive and the coping strategies they use.METHOD: A convenience sample of critical care nurses (n = 46) completed three standardised questionnaires during September 2007: the revised NEO personality inventory (NEO-PI-R); the nurses stress scale (NSI) and the Brief Coping Orientations to Problems Experienced (COPE) scale.FINDINGS: ICU nurses did not perceive their workplaces to be stressful. Certain personality traits, openness, agreeableness and conscientiousness, were associated with problem-solving coping strategies such as active planning and reframing. Openness and extraversion were associated with less perceived stress from the 'patients and relatives' dimension of the NSI; there were also negative correlations between conscientiousness and the 'workload stress' and stress from lack of 'confidence and competence' dimensions of the NSI.CONCLUSION: Certain personality traits may have a buffering effect on workplace stress. Pre-employment screening to identify staff that exhibit personality and coping traits associated with low perceived stress may be considered as part of the recruitment strategy to address problems relating to stress, sickness and retention.RELEVANCE TO CLINICAL PRACTICE: The retention and recruitment of staff who have lower perceived workplace stress and who utilise problem-focused coping may result in less reported absences and fewer critical incidents and errors.","archive_location":"20500651","container-title":"Nurs Crit Care","DOI":"10.1111/j.1478-5153.2009.00384.x","issue":"3","journalAbbreviation":"Nurs Crit Care","page":"129-40","title":"Personality, stress and coping in intensive care nurses: a descriptive exploratory study","volume":"15","author":[{"family":"Burgess","given":"L."},{"family":"Irvine","given":"F."},{"family":"Wallymahmed","given":"A."}],"issued":{"date-parts":[["2010"]]}}}],"schema":"https://github.com/citation-style-language/schema/raw/master/csl-citation.json"} </w:instrText>
            </w:r>
            <w:r w:rsidRPr="00B670E6">
              <w:rPr>
                <w:color w:val="000000"/>
                <w:sz w:val="20"/>
                <w:szCs w:val="20"/>
              </w:rPr>
              <w:fldChar w:fldCharType="separate"/>
            </w:r>
            <w:r w:rsidRPr="00B670E6">
              <w:rPr>
                <w:sz w:val="20"/>
                <w:szCs w:val="20"/>
              </w:rPr>
              <w:t>(19)</w:t>
            </w:r>
            <w:r w:rsidRPr="00B670E6">
              <w:rPr>
                <w:color w:val="000000"/>
                <w:sz w:val="20"/>
                <w:szCs w:val="20"/>
              </w:rPr>
              <w:fldChar w:fldCharType="end"/>
            </w:r>
          </w:p>
        </w:tc>
        <w:tc>
          <w:tcPr>
            <w:tcW w:w="654" w:type="dxa"/>
            <w:vAlign w:val="bottom"/>
            <w:hideMark/>
          </w:tcPr>
          <w:p w14:paraId="4B496758" w14:textId="77777777" w:rsidR="00443960" w:rsidRPr="00B670E6" w:rsidRDefault="00443960" w:rsidP="00C510FA">
            <w:pPr>
              <w:rPr>
                <w:color w:val="000000"/>
                <w:sz w:val="20"/>
                <w:szCs w:val="20"/>
              </w:rPr>
            </w:pPr>
            <w:r w:rsidRPr="00B670E6">
              <w:rPr>
                <w:color w:val="000000"/>
                <w:sz w:val="20"/>
                <w:szCs w:val="20"/>
              </w:rPr>
              <w:t>2010</w:t>
            </w:r>
          </w:p>
        </w:tc>
        <w:tc>
          <w:tcPr>
            <w:tcW w:w="1190" w:type="dxa"/>
            <w:vAlign w:val="bottom"/>
            <w:hideMark/>
          </w:tcPr>
          <w:p w14:paraId="5A0E6BD1" w14:textId="77777777" w:rsidR="00443960" w:rsidRPr="00B670E6" w:rsidRDefault="00443960" w:rsidP="00C510FA">
            <w:pPr>
              <w:rPr>
                <w:color w:val="000000"/>
                <w:sz w:val="20"/>
                <w:szCs w:val="20"/>
              </w:rPr>
            </w:pPr>
            <w:r w:rsidRPr="00B670E6">
              <w:rPr>
                <w:color w:val="000000"/>
                <w:sz w:val="20"/>
                <w:szCs w:val="20"/>
              </w:rPr>
              <w:t>England</w:t>
            </w:r>
          </w:p>
        </w:tc>
        <w:tc>
          <w:tcPr>
            <w:tcW w:w="0" w:type="auto"/>
            <w:vAlign w:val="bottom"/>
            <w:hideMark/>
          </w:tcPr>
          <w:p w14:paraId="764B0A6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7DA7386" w14:textId="77777777" w:rsidR="00443960" w:rsidRPr="00B670E6" w:rsidRDefault="00443960" w:rsidP="00C510FA">
            <w:pPr>
              <w:rPr>
                <w:color w:val="000000"/>
                <w:sz w:val="20"/>
                <w:szCs w:val="20"/>
              </w:rPr>
            </w:pPr>
            <w:r w:rsidRPr="00B670E6">
              <w:rPr>
                <w:color w:val="000000"/>
                <w:sz w:val="20"/>
                <w:szCs w:val="20"/>
              </w:rPr>
              <w:t xml:space="preserve">1. Explore the relationship between personality of the ICU </w:t>
            </w:r>
            <w:proofErr w:type="gramStart"/>
            <w:r w:rsidRPr="00B670E6">
              <w:rPr>
                <w:color w:val="000000"/>
                <w:sz w:val="20"/>
                <w:szCs w:val="20"/>
              </w:rPr>
              <w:t>nurses,</w:t>
            </w:r>
            <w:proofErr w:type="gramEnd"/>
            <w:r w:rsidRPr="00B670E6">
              <w:rPr>
                <w:color w:val="000000"/>
                <w:sz w:val="20"/>
                <w:szCs w:val="20"/>
              </w:rPr>
              <w:t xml:space="preserve"> their perception of workplace stress and their preferred coping response.</w:t>
            </w:r>
            <w:r w:rsidRPr="00B670E6">
              <w:rPr>
                <w:color w:val="000000"/>
                <w:sz w:val="20"/>
                <w:szCs w:val="20"/>
              </w:rPr>
              <w:br/>
              <w:t>2. Consider the implications of the findings for future retention and recruitment strategies of ICU nurses.</w:t>
            </w:r>
          </w:p>
        </w:tc>
      </w:tr>
      <w:tr w:rsidR="00443960" w:rsidRPr="00B670E6" w14:paraId="1FBA2CDC" w14:textId="77777777" w:rsidTr="00443960">
        <w:trPr>
          <w:trHeight w:val="68"/>
        </w:trPr>
        <w:tc>
          <w:tcPr>
            <w:tcW w:w="0" w:type="auto"/>
            <w:vAlign w:val="bottom"/>
          </w:tcPr>
          <w:p w14:paraId="451EE049" w14:textId="77777777" w:rsidR="00443960" w:rsidRPr="00B670E6" w:rsidRDefault="00443960" w:rsidP="00C510FA">
            <w:pPr>
              <w:rPr>
                <w:color w:val="000000"/>
                <w:sz w:val="20"/>
                <w:szCs w:val="20"/>
              </w:rPr>
            </w:pPr>
            <w:r w:rsidRPr="00B670E6">
              <w:rPr>
                <w:color w:val="000000"/>
                <w:sz w:val="20"/>
                <w:szCs w:val="20"/>
              </w:rPr>
              <w:t xml:space="preserve">Carreno et al. </w:t>
            </w:r>
            <w:r w:rsidRPr="00B670E6">
              <w:rPr>
                <w:color w:val="000000"/>
                <w:sz w:val="20"/>
                <w:szCs w:val="20"/>
              </w:rPr>
              <w:fldChar w:fldCharType="begin"/>
            </w:r>
            <w:r w:rsidRPr="00B670E6">
              <w:rPr>
                <w:color w:val="000000"/>
                <w:sz w:val="20"/>
                <w:szCs w:val="20"/>
              </w:rPr>
              <w:instrText xml:space="preserve"> ADDIN ZOTERO_ITEM CSL_CITATION {"citationID":"fBQVkcqU","properties":{"formattedCitation":"(20)","plainCitation":"(20)","noteIndex":0},"citationItems":[{"id":171,"uris":["http://zotero.org/users/12883515/items/4AZFFRDR"],"itemData":{"id":171,"type":"article-journal","abstract":"BACKGROUND: This study aims to explore the feelings and experiences of nursing staff when faced with the death of a pediatric patient in the ICU.METHODOLOGY: A qualitative study based on hermeneutic phenomenology was conducted through semi-structured interviews. Ten nurses (30% of staff) from the Pediatric Intensive Care Unit of a referral hospital were interviewed in April 2022. Text transcripts were analysed using latent content analysis.RESULTS: Content analysis indicated that the interviewees had feelings of sadness and grief; they had a misconception of empathy. They had no structured coping strategies, and those they practiced were learned through personal experience, not by specific training; they reported coping strategies such as peer support, physical exercise, or strengthening ties with close family members, especially their children. The lack of skills to cope with the death and the absence of support from personnel management departments were acknowledged. This can lead to the presence of compassion fatigue.CONCLUSIONS: The feelings that PICU nurses have when a child they care for die are negative feelings and sadness, and they possess coping strategies focused on emotions learned from their own experience and without institutional training support. This situation should not be underestimated as they are a source of compassion fatigue and burnout.","archive_location":"37239746","container-title":"Healthcare (Basel)","DOI":"10.3390/healthcare11101460","issue":"10","journalAbbreviation":"Healthcare (Basel)","page":"17","title":"An Exploratory Study of ICU Pediatric Nurses' Feelings and Coping Strategies after Experiencing Children Death","volume":"11","author":[{"family":"Anguis Carreno","given":"M."},{"family":"Marin Yago","given":"A."},{"family":"Jurado Bellon","given":"J."},{"family":"Baeza-Mirete","given":"M."},{"family":"Munoz-Rubio","given":"G. M."},{"family":"Rojo Rojo","given":"A."}],"issued":{"date-parts":[["2023"]]}}}],"schema":"https://github.com/citation-style-language/schema/raw/master/csl-citation.json"} </w:instrText>
            </w:r>
            <w:r w:rsidRPr="00B670E6">
              <w:rPr>
                <w:color w:val="000000"/>
                <w:sz w:val="20"/>
                <w:szCs w:val="20"/>
              </w:rPr>
              <w:fldChar w:fldCharType="separate"/>
            </w:r>
            <w:r w:rsidRPr="00B670E6">
              <w:rPr>
                <w:sz w:val="20"/>
                <w:szCs w:val="20"/>
              </w:rPr>
              <w:t>(20)</w:t>
            </w:r>
            <w:r w:rsidRPr="00B670E6">
              <w:rPr>
                <w:color w:val="000000"/>
                <w:sz w:val="20"/>
                <w:szCs w:val="20"/>
              </w:rPr>
              <w:fldChar w:fldCharType="end"/>
            </w:r>
          </w:p>
        </w:tc>
        <w:tc>
          <w:tcPr>
            <w:tcW w:w="654" w:type="dxa"/>
            <w:vAlign w:val="bottom"/>
          </w:tcPr>
          <w:p w14:paraId="4C8F29C2"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tcPr>
          <w:p w14:paraId="2B41DE21" w14:textId="77777777" w:rsidR="00443960" w:rsidRPr="00B670E6" w:rsidRDefault="00443960" w:rsidP="00C510FA">
            <w:pPr>
              <w:rPr>
                <w:color w:val="000000"/>
                <w:sz w:val="20"/>
                <w:szCs w:val="20"/>
              </w:rPr>
            </w:pPr>
            <w:r w:rsidRPr="00B670E6">
              <w:rPr>
                <w:color w:val="000000"/>
                <w:sz w:val="20"/>
                <w:szCs w:val="20"/>
              </w:rPr>
              <w:t>Spain</w:t>
            </w:r>
          </w:p>
        </w:tc>
        <w:tc>
          <w:tcPr>
            <w:tcW w:w="0" w:type="auto"/>
            <w:vAlign w:val="bottom"/>
          </w:tcPr>
          <w:p w14:paraId="18F36BFC"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4D826DC6" w14:textId="77777777" w:rsidR="00443960" w:rsidRPr="00B670E6" w:rsidRDefault="00443960" w:rsidP="00C510FA">
            <w:pPr>
              <w:rPr>
                <w:color w:val="000000"/>
                <w:sz w:val="20"/>
                <w:szCs w:val="20"/>
              </w:rPr>
            </w:pPr>
            <w:r w:rsidRPr="00B670E6">
              <w:rPr>
                <w:color w:val="000000"/>
                <w:sz w:val="20"/>
                <w:szCs w:val="20"/>
              </w:rPr>
              <w:t>The objective of this study is to describe and understand the experiences, perceptions, and coping strategies of nurses who have suffered a pediatric death in the ICUP (Intensive Care Unit Pediatric).</w:t>
            </w:r>
          </w:p>
        </w:tc>
      </w:tr>
      <w:tr w:rsidR="00443960" w:rsidRPr="00B670E6" w14:paraId="59963685" w14:textId="77777777" w:rsidTr="00443960">
        <w:trPr>
          <w:trHeight w:val="68"/>
        </w:trPr>
        <w:tc>
          <w:tcPr>
            <w:tcW w:w="0" w:type="auto"/>
            <w:vAlign w:val="bottom"/>
          </w:tcPr>
          <w:p w14:paraId="4457A4ED" w14:textId="77777777" w:rsidR="00443960" w:rsidRPr="00B670E6" w:rsidRDefault="00443960" w:rsidP="00C510FA">
            <w:pPr>
              <w:rPr>
                <w:color w:val="000000"/>
                <w:sz w:val="20"/>
                <w:szCs w:val="20"/>
              </w:rPr>
            </w:pPr>
            <w:r w:rsidRPr="00B670E6">
              <w:rPr>
                <w:color w:val="000000"/>
                <w:sz w:val="20"/>
                <w:szCs w:val="20"/>
              </w:rPr>
              <w:t xml:space="preserve">Carton et al. </w:t>
            </w:r>
            <w:r w:rsidRPr="00B670E6">
              <w:rPr>
                <w:color w:val="000000"/>
                <w:sz w:val="20"/>
                <w:szCs w:val="20"/>
              </w:rPr>
              <w:fldChar w:fldCharType="begin"/>
            </w:r>
            <w:r w:rsidRPr="00B670E6">
              <w:rPr>
                <w:color w:val="000000"/>
                <w:sz w:val="20"/>
                <w:szCs w:val="20"/>
              </w:rPr>
              <w:instrText xml:space="preserve"> ADDIN ZOTERO_ITEM CSL_CITATION {"citationID":"qbMFuFMN","properties":{"formattedCitation":"(21)","plainCitation":"(21)","noteIndex":0},"citationItems":[{"id":154,"uris":["http://zotero.org/users/12883515/items/5EGHQAZ2"],"itemData":{"id":154,"type":"article-journal","abstract":"OBJECTIVES: This study aimed to produce a theoretical model to understand factors which affect the resilience of neonatal nurses. Nurses experience high levels of burnout due to the occupational stress they are exposed to. Burnout negatively affects both staff and patient outcomes, and in this population would likely affect the establishment of crucial early caregiver-infant relationships in the neonatal unit. Research suggests that increasing nurses' resilience can protect them against burnout, thus understanding factors that affect resilience in this population is critical.RESEARCH METHODOLOGY: The study adopted a constructivist grounded theory design.SETTING AND PARTICIPANTS: All participants were qualified registered nurses employed on a permanent basis in a Level 3 neonatal unit. Thirteen registered nurses attended one individual semi-structured interview. A constructivist grounded theory approach was used to analyse the subsequent verbatim transcripts.FINDINGS: The resulting model identified that individuals working as nurses in the neonatal unit function within different systemic contexts: the nursing team; the family unit; the broader neonatal team; the National Health Service and their world outside the unit. Each context presents different practical, emotional and ethical challenges. These challenges are navigated through a combination of contextual, interpersonal and intrapersonal strategies.CONCLUSIONS: The model is contextually embedded and extends existing literature pertaining to resilience of healthcare staff in other contexts. Suggestions are made in terms of adaptations to the organisational, social and individual contexts to benefit nursing resilience. Implications of the findings are also considered within the context of the ongoing Covid-19 pandemic.","archive_location":"34756477","container-title":"Intensive Crit Care Nurs","DOI":"10.1016/j.iccn.2021.103137","journalAbbreviation":"Intensive Crit Care Nurs","page":"103137","title":"Exploring factors which contribute to the resilience of nurses working in the neonatal care unit: A grounded theory study","volume":"68","author":[{"family":"Carton","given":"A. M."},{"family":"Steinhardt","given":"K."},{"family":"Cordwell","given":"J."}],"issued":{"date-parts":[["2022"]]}}}],"schema":"https://github.com/citation-style-language/schema/raw/master/csl-citation.json"} </w:instrText>
            </w:r>
            <w:r w:rsidRPr="00B670E6">
              <w:rPr>
                <w:color w:val="000000"/>
                <w:sz w:val="20"/>
                <w:szCs w:val="20"/>
              </w:rPr>
              <w:fldChar w:fldCharType="separate"/>
            </w:r>
            <w:r w:rsidRPr="00B670E6">
              <w:rPr>
                <w:sz w:val="20"/>
                <w:szCs w:val="20"/>
              </w:rPr>
              <w:t>(21)</w:t>
            </w:r>
            <w:r w:rsidRPr="00B670E6">
              <w:rPr>
                <w:color w:val="000000"/>
                <w:sz w:val="20"/>
                <w:szCs w:val="20"/>
              </w:rPr>
              <w:fldChar w:fldCharType="end"/>
            </w:r>
          </w:p>
        </w:tc>
        <w:tc>
          <w:tcPr>
            <w:tcW w:w="654" w:type="dxa"/>
            <w:vAlign w:val="bottom"/>
          </w:tcPr>
          <w:p w14:paraId="715EE9FE"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tcPr>
          <w:p w14:paraId="6143A391" w14:textId="77777777" w:rsidR="00443960" w:rsidRPr="00B670E6" w:rsidRDefault="00443960" w:rsidP="00C510FA">
            <w:pPr>
              <w:rPr>
                <w:color w:val="000000"/>
                <w:sz w:val="20"/>
                <w:szCs w:val="20"/>
              </w:rPr>
            </w:pPr>
            <w:r w:rsidRPr="00B670E6">
              <w:rPr>
                <w:color w:val="000000"/>
                <w:sz w:val="20"/>
                <w:szCs w:val="20"/>
              </w:rPr>
              <w:t>United Kingdom</w:t>
            </w:r>
          </w:p>
        </w:tc>
        <w:tc>
          <w:tcPr>
            <w:tcW w:w="0" w:type="auto"/>
            <w:vAlign w:val="bottom"/>
          </w:tcPr>
          <w:p w14:paraId="7AE6D9E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05423FCC" w14:textId="77777777" w:rsidR="00443960" w:rsidRPr="00B670E6" w:rsidRDefault="00443960" w:rsidP="00C510FA">
            <w:pPr>
              <w:rPr>
                <w:color w:val="000000"/>
                <w:sz w:val="20"/>
                <w:szCs w:val="20"/>
              </w:rPr>
            </w:pPr>
            <w:r w:rsidRPr="00B670E6">
              <w:rPr>
                <w:color w:val="000000"/>
                <w:sz w:val="20"/>
                <w:szCs w:val="20"/>
              </w:rPr>
              <w:t>To produce a theoretical model to understand the factors which affect Neonatal Care nurse resilience, to address and understand the growing rates of burnout observed amongst nursing staff.</w:t>
            </w:r>
          </w:p>
        </w:tc>
      </w:tr>
      <w:tr w:rsidR="00443960" w:rsidRPr="00B670E6" w14:paraId="7AC4CBE6" w14:textId="77777777" w:rsidTr="00443960">
        <w:trPr>
          <w:trHeight w:val="68"/>
        </w:trPr>
        <w:tc>
          <w:tcPr>
            <w:tcW w:w="0" w:type="auto"/>
            <w:vAlign w:val="bottom"/>
          </w:tcPr>
          <w:p w14:paraId="72B67C1B" w14:textId="77777777" w:rsidR="00443960" w:rsidRPr="00B670E6" w:rsidRDefault="00443960" w:rsidP="00C510FA">
            <w:pPr>
              <w:rPr>
                <w:color w:val="000000"/>
                <w:sz w:val="20"/>
                <w:szCs w:val="20"/>
              </w:rPr>
            </w:pPr>
            <w:proofErr w:type="spellStart"/>
            <w:r w:rsidRPr="00B670E6">
              <w:rPr>
                <w:color w:val="000000"/>
                <w:sz w:val="20"/>
                <w:szCs w:val="20"/>
              </w:rPr>
              <w:t>Carvello</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{"citationID":"YrOb99BD","properties":{"formattedCitation":"(22)","plainCitation":"(22)","noteIndex":0},"citationItems":[{"id":113,"uris":["http://zotero.org/users/12883515/items/R43XVAQH"],"itemData":{"id":113,"type":"article-journal","abstract":"BACKGROUND AND AIM OF THE STUDY: Working in the emergency medical service often exposes nurses to highly stressful situations and can impact their quality of life. Among the strategies aimed at mitigating the effects of this phenomenon, peer-supporting represents an emerging model used in the emergency medical service setting. The aim of the study is to explore the experiences, the opinions and feelings of emergency medical service nursing staff in relation to the use of the peer supporting model.METHODS: A semi-structured interview was carried out. Participants were recruited on a voluntary basis from an emergency medical service in the north of Italy. Interviews were audio-recorded and the data extracted were anonymised.RESULTS: 14 nurses participated in the study. The totality of the participants recognized that their daily clinical practice, especially when involving paediatric patients, can have a profound emotional impact on their life in general. Furthermore, interviewees admitted that their personal copying mechanisms did not seem to be entirely effective when processing their painful experiences. The majority of the participants were in favour of introducing a peer-supporter in the ambulance service.CONCLUSIONS: This study emphasises the need to implement emotional support tools for non-hospital emergency nurses in daily clinical practice, in order to facilitate emotional decompression secondary to particularly stressful interventions as soon as possible. The peer-supporting strategy could represent, in this direction, a valid and shared model.","archive_location":"31714498","container-title":"Acta Biomed Ateneo Parmense","DOI":"10.23750/abm.v90i11-S.8923","issue":"11-S","journalAbbreviation":"Acta Biomed Ateneo Parmense","page":"29-37","title":"Peer-support: a coping strategy for nurses working at the Emergency Ambulance Service","volume":"90","author":[{"family":"Carvello","given":"M."},{"family":"Zanotti","given":"F."},{"family":"Rubbi","given":"I."},{"family":"Bacchetti","given":"S."},{"family":"Artioli","given":"G."},{"family":"Bonacaro","given":"A."}],"issued":{"date-parts":[["2019"]]}}}],"schema":"https://github.com/citation-style-language/schema/raw/master/csl-citation.json"} </w:instrText>
            </w:r>
            <w:r w:rsidRPr="00B670E6">
              <w:rPr>
                <w:color w:val="000000"/>
                <w:sz w:val="20"/>
                <w:szCs w:val="20"/>
              </w:rPr>
              <w:fldChar w:fldCharType="separate"/>
            </w:r>
            <w:r w:rsidRPr="00B670E6">
              <w:rPr>
                <w:sz w:val="20"/>
                <w:szCs w:val="20"/>
              </w:rPr>
              <w:t>(22)</w:t>
            </w:r>
            <w:r w:rsidRPr="00B670E6">
              <w:rPr>
                <w:color w:val="000000"/>
                <w:sz w:val="20"/>
                <w:szCs w:val="20"/>
              </w:rPr>
              <w:fldChar w:fldCharType="end"/>
            </w:r>
          </w:p>
        </w:tc>
        <w:tc>
          <w:tcPr>
            <w:tcW w:w="654" w:type="dxa"/>
            <w:vAlign w:val="bottom"/>
          </w:tcPr>
          <w:p w14:paraId="5DC4184F"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tcPr>
          <w:p w14:paraId="46E57C52" w14:textId="77777777" w:rsidR="00443960" w:rsidRPr="00B670E6" w:rsidRDefault="00443960" w:rsidP="00C510FA">
            <w:pPr>
              <w:rPr>
                <w:color w:val="000000"/>
                <w:sz w:val="20"/>
                <w:szCs w:val="20"/>
              </w:rPr>
            </w:pPr>
            <w:r w:rsidRPr="00B670E6">
              <w:rPr>
                <w:color w:val="000000"/>
                <w:sz w:val="20"/>
                <w:szCs w:val="20"/>
              </w:rPr>
              <w:t>Italy</w:t>
            </w:r>
          </w:p>
        </w:tc>
        <w:tc>
          <w:tcPr>
            <w:tcW w:w="0" w:type="auto"/>
            <w:vAlign w:val="bottom"/>
          </w:tcPr>
          <w:p w14:paraId="6CDF25A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47B4B65C" w14:textId="77777777" w:rsidR="00443960" w:rsidRPr="00B670E6" w:rsidRDefault="00443960" w:rsidP="00C510FA">
            <w:pPr>
              <w:rPr>
                <w:color w:val="000000"/>
                <w:sz w:val="20"/>
                <w:szCs w:val="20"/>
              </w:rPr>
            </w:pPr>
            <w:r w:rsidRPr="00B670E6">
              <w:rPr>
                <w:color w:val="000000"/>
                <w:sz w:val="20"/>
                <w:szCs w:val="20"/>
              </w:rPr>
              <w:t>The purpose of this research is to investigate any signs of emotional distress related to clinical performance with a strong emotional impact in emergency ambulance service nurses. Furthermore, this study aims at exploring whether the presence in the team of one or more colleagues, specifically trained to provide emotional support as facilitators for emotional decompression (peer-supporter), can represent according to participants’ perceptions an effective tool for managing work-related stress.</w:t>
            </w:r>
          </w:p>
        </w:tc>
      </w:tr>
      <w:tr w:rsidR="00443960" w:rsidRPr="00B670E6" w14:paraId="1AAE3DED" w14:textId="77777777" w:rsidTr="00443960">
        <w:trPr>
          <w:trHeight w:val="68"/>
        </w:trPr>
        <w:tc>
          <w:tcPr>
            <w:tcW w:w="0" w:type="auto"/>
            <w:vAlign w:val="bottom"/>
            <w:hideMark/>
          </w:tcPr>
          <w:p w14:paraId="6ACF26A5" w14:textId="77777777" w:rsidR="00443960" w:rsidRPr="00B670E6" w:rsidRDefault="00443960" w:rsidP="00C510FA">
            <w:pPr>
              <w:rPr>
                <w:color w:val="000000"/>
                <w:sz w:val="20"/>
                <w:szCs w:val="20"/>
              </w:rPr>
            </w:pPr>
            <w:proofErr w:type="spellStart"/>
            <w:r w:rsidRPr="00B670E6">
              <w:rPr>
                <w:color w:val="000000"/>
                <w:sz w:val="20"/>
                <w:szCs w:val="20"/>
              </w:rPr>
              <w:lastRenderedPageBreak/>
              <w:t>Chahbounia</w:t>
            </w:r>
            <w:proofErr w:type="spellEnd"/>
            <w:r w:rsidRPr="00B670E6">
              <w:rPr>
                <w:color w:val="000000"/>
                <w:sz w:val="20"/>
                <w:szCs w:val="20"/>
              </w:rPr>
              <w:t xml:space="preserve"> &amp; </w:t>
            </w:r>
            <w:proofErr w:type="spellStart"/>
            <w:r w:rsidRPr="00B670E6">
              <w:rPr>
                <w:color w:val="000000"/>
                <w:sz w:val="20"/>
                <w:szCs w:val="20"/>
              </w:rPr>
              <w:t>Gantare</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{"citationID":"R48vyfpW","properties":{"formattedCitation":"(23)","plainCitation":"(23)","noteIndex":0},"citationItems":[{"id":190,"uris":["http://zotero.org/users/12883515/items/V2ZQSA2Z"],"itemData":{"id":190,"type":"article-journal","abstract":"(1) Background: Emergency nurses are more exposed to a wider range of stressors, resulting in higher levels of burnout, reducing the quality of nursing care, and decreasing job satisfaction compared with other peers in other nursing departments. The objective of the current pilot research is to evaluate the efficiency of a transtheoretical coaching model on emergency nurses' occupational stress management through a coaching intervention. (2) Materials and Methods: An interview, Karasek's stress questionnaire, the Maslach Burnout Inventory (MBI), an observation grid, and a one-group Pre-test–Post-test questionnaire was carried out to evaluate the changes in emergency nurses' knowledge and their ability to manage stress before and after attending the coaching intervention. A total of seven emergency room nurses at the proximity public hospital of the Settat area in Morocco have taken part in this study. (3) Results: The results have shown that all emergency nurses were subject to the job strain and iso-strain; four nurses were in moderate burnout, only one nurse was found in high burnout, and two were in low burnout. There was a significant difference between mean Pre- and Post-test scores (p = 0.016). Nurses' mean score has improved by 2.86 points after attending the four sessions coaching experience, passing from 3.71 in the Pre-test to 6.57 in the Post-test. (4) Conclusions: The coaching intervention through a transtheoretical coaching model could potentially be an efficient strategy for enhancing the nurses' knowledge and skills in stress management.","archive_location":"162786433. Language: English. Entry Date: In Process. Revision Date: 20230404. Publication Type: Article. Journal Subset: Continental Europe","container-title":"Nursing Reports","DOI":"10.3390/nursrep13010019","issue":"1","journalAbbreviation":"Nursing Reports","page":"179-193","title":"A Pilot Study to Assess the Effect of Coaching on Emergency Nurses' Stress Management","volume":"13","author":[{"family":"Chahbounia","given":"Rabia"},{"family":"Gantare","given":"Abdellah"}],"issued":{"date-parts":[["2023"]]}}}],"schema":"https://github.com/citation-style-language/schema/raw/master/csl-citation.json"} </w:instrText>
            </w:r>
            <w:r w:rsidRPr="00B670E6">
              <w:rPr>
                <w:color w:val="000000"/>
                <w:sz w:val="20"/>
                <w:szCs w:val="20"/>
              </w:rPr>
              <w:fldChar w:fldCharType="separate"/>
            </w:r>
            <w:r w:rsidRPr="00B670E6">
              <w:rPr>
                <w:sz w:val="20"/>
                <w:szCs w:val="20"/>
              </w:rPr>
              <w:t>(23)</w:t>
            </w:r>
            <w:r w:rsidRPr="00B670E6">
              <w:rPr>
                <w:color w:val="000000"/>
                <w:sz w:val="20"/>
                <w:szCs w:val="20"/>
              </w:rPr>
              <w:fldChar w:fldCharType="end"/>
            </w:r>
          </w:p>
        </w:tc>
        <w:tc>
          <w:tcPr>
            <w:tcW w:w="654" w:type="dxa"/>
            <w:vAlign w:val="bottom"/>
            <w:hideMark/>
          </w:tcPr>
          <w:p w14:paraId="280A7DF5"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358ED6C7" w14:textId="77777777" w:rsidR="00443960" w:rsidRPr="00B670E6" w:rsidRDefault="00443960" w:rsidP="00C510FA">
            <w:pPr>
              <w:rPr>
                <w:color w:val="000000"/>
                <w:sz w:val="20"/>
                <w:szCs w:val="20"/>
              </w:rPr>
            </w:pPr>
            <w:r w:rsidRPr="00B670E6">
              <w:rPr>
                <w:color w:val="000000"/>
                <w:sz w:val="20"/>
                <w:szCs w:val="20"/>
              </w:rPr>
              <w:t>Morocco</w:t>
            </w:r>
          </w:p>
        </w:tc>
        <w:tc>
          <w:tcPr>
            <w:tcW w:w="0" w:type="auto"/>
            <w:vAlign w:val="bottom"/>
            <w:hideMark/>
          </w:tcPr>
          <w:p w14:paraId="43D261A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8F99AA2" w14:textId="77777777" w:rsidR="00443960" w:rsidRPr="00B670E6" w:rsidRDefault="00443960" w:rsidP="00C510FA">
            <w:pPr>
              <w:rPr>
                <w:color w:val="000000"/>
                <w:sz w:val="20"/>
                <w:szCs w:val="20"/>
              </w:rPr>
            </w:pPr>
            <w:r w:rsidRPr="00B670E6">
              <w:rPr>
                <w:color w:val="000000"/>
                <w:sz w:val="20"/>
                <w:szCs w:val="20"/>
              </w:rPr>
              <w:t>To evaluate the efficiency of a trans-theoretical coaching model on emergency nurses’ occupational stress management through a coaching intervention.</w:t>
            </w:r>
          </w:p>
        </w:tc>
      </w:tr>
      <w:tr w:rsidR="00443960" w:rsidRPr="00B670E6" w14:paraId="61BCC4A7" w14:textId="77777777" w:rsidTr="00443960">
        <w:trPr>
          <w:trHeight w:val="68"/>
        </w:trPr>
        <w:tc>
          <w:tcPr>
            <w:tcW w:w="0" w:type="auto"/>
            <w:vAlign w:val="bottom"/>
            <w:hideMark/>
          </w:tcPr>
          <w:p w14:paraId="298A775A" w14:textId="77777777" w:rsidR="00443960" w:rsidRPr="00B670E6" w:rsidRDefault="00443960" w:rsidP="00C510FA">
            <w:pPr>
              <w:rPr>
                <w:color w:val="000000"/>
                <w:sz w:val="20"/>
                <w:szCs w:val="20"/>
              </w:rPr>
            </w:pPr>
            <w:r w:rsidRPr="00B670E6">
              <w:rPr>
                <w:color w:val="000000"/>
                <w:sz w:val="20"/>
                <w:szCs w:val="20"/>
              </w:rPr>
              <w:t xml:space="preserve">Chang et al. </w:t>
            </w:r>
            <w:r w:rsidRPr="00B670E6">
              <w:rPr>
                <w:color w:val="000000"/>
                <w:sz w:val="20"/>
                <w:szCs w:val="20"/>
              </w:rPr>
              <w:fldChar w:fldCharType="begin"/>
            </w:r>
            <w:r w:rsidRPr="00B670E6">
              <w:rPr>
                <w:color w:val="000000"/>
                <w:sz w:val="20"/>
                <w:szCs w:val="20"/>
              </w:rPr>
              <w:instrText xml:space="preserve"> ADDIN ZOTERO_ITEM CSL_CITATION {"citationID":"tb7O6Y5Z","properties":{"formattedCitation":"(24)","plainCitation":"(24)","noteIndex":0},"citationItems":[{"id":59,"uris":["http://zotero.org/users/12883515/items/EE8L5FTJ"],"itemData":{"id":59,"type":"article-journal","abstract":"Nursing is known to be stressful. Stress detrimentally can influence job satisfaction, psychological well-being, and physical health. There is a need for increased understanding of the stress that nurses experience and how best to manage it. Three hundred twenty Australian acute care public hospital nurses participated in a study by completing four questionnaires that examined (a) how various workplace stressors relate to ways of coping, demographic characteristics, and physical and mental health and (b) which workplace stressors, coping mechanisms, and demographic characteristics were the best predictors of physical and mental health. Significant correlations were found between stressors and physical and mental health. Multiple regression showed age to be the only significant predictor of physical health. The best coping predictors of mental health were escape-avoidance, distancing, and self-control. Other significant predictors of mental health were support in the workplace, the number of years worked in the unit, and workload. Mental health scores were higher for nurses working more years in the unit and for those who used distancing as a way of coping. Mental health scores were lower for nurses who used escape-avoidance, lacked workplace support, had high workload, and used self-control coping. The findings have implications for organizational management, particularly in terms of recommendations for stress management, social support, and workload reduction.","archive_location":"16459287","container-title":"J Prof Nurs","issue":"1","journalAbbreviation":"J Prof Nurs","page":"30-8","title":"The relationships among workplace stressors, coping methods, demographic characteristics, and health in Australian nurses","volume":"22","author":[{"family":"Chang","given":"E. M."},{"family":"Daly","given":"J."},{"family":"Hancock","given":"K. M."},{"family":"Bidewell","given":"J. W."},{"family":"Johnson","given":"A."},{"family":"Lambert","given":"V. A."},{"family":"Lambert","given":"C. E."}],"issued":{"date-parts":[["2006"]]}}}],"schema":"https://github.com/citation-style-language/schema/raw/master/csl-citation.json"} </w:instrText>
            </w:r>
            <w:r w:rsidRPr="00B670E6">
              <w:rPr>
                <w:color w:val="000000"/>
                <w:sz w:val="20"/>
                <w:szCs w:val="20"/>
              </w:rPr>
              <w:fldChar w:fldCharType="separate"/>
            </w:r>
            <w:r w:rsidRPr="00B670E6">
              <w:rPr>
                <w:sz w:val="20"/>
                <w:szCs w:val="20"/>
              </w:rPr>
              <w:t>(24)</w:t>
            </w:r>
            <w:r w:rsidRPr="00B670E6">
              <w:rPr>
                <w:color w:val="000000"/>
                <w:sz w:val="20"/>
                <w:szCs w:val="20"/>
              </w:rPr>
              <w:fldChar w:fldCharType="end"/>
            </w:r>
          </w:p>
        </w:tc>
        <w:tc>
          <w:tcPr>
            <w:tcW w:w="654" w:type="dxa"/>
            <w:vAlign w:val="bottom"/>
            <w:hideMark/>
          </w:tcPr>
          <w:p w14:paraId="401191C2" w14:textId="77777777" w:rsidR="00443960" w:rsidRPr="00B670E6" w:rsidRDefault="00443960" w:rsidP="00C510FA">
            <w:pPr>
              <w:rPr>
                <w:color w:val="000000"/>
                <w:sz w:val="20"/>
                <w:szCs w:val="20"/>
              </w:rPr>
            </w:pPr>
            <w:r w:rsidRPr="00B670E6">
              <w:rPr>
                <w:color w:val="000000"/>
                <w:sz w:val="20"/>
                <w:szCs w:val="20"/>
              </w:rPr>
              <w:t>2006</w:t>
            </w:r>
          </w:p>
        </w:tc>
        <w:tc>
          <w:tcPr>
            <w:tcW w:w="1190" w:type="dxa"/>
            <w:vAlign w:val="bottom"/>
            <w:hideMark/>
          </w:tcPr>
          <w:p w14:paraId="7D11A60D" w14:textId="77777777" w:rsidR="00443960" w:rsidRPr="00B670E6" w:rsidRDefault="00443960" w:rsidP="00C510FA">
            <w:pPr>
              <w:rPr>
                <w:color w:val="000000"/>
                <w:sz w:val="20"/>
                <w:szCs w:val="20"/>
              </w:rPr>
            </w:pPr>
            <w:r w:rsidRPr="00B670E6">
              <w:rPr>
                <w:color w:val="000000"/>
                <w:sz w:val="20"/>
                <w:szCs w:val="20"/>
              </w:rPr>
              <w:t>Australia</w:t>
            </w:r>
          </w:p>
        </w:tc>
        <w:tc>
          <w:tcPr>
            <w:tcW w:w="0" w:type="auto"/>
            <w:vAlign w:val="bottom"/>
            <w:hideMark/>
          </w:tcPr>
          <w:p w14:paraId="291C341D" w14:textId="77777777" w:rsidR="00443960" w:rsidRPr="00B670E6" w:rsidRDefault="00443960" w:rsidP="00C510FA">
            <w:pPr>
              <w:rPr>
                <w:color w:val="000000"/>
                <w:sz w:val="20"/>
                <w:szCs w:val="20"/>
              </w:rPr>
            </w:pPr>
            <w:r w:rsidRPr="00B670E6">
              <w:rPr>
                <w:color w:val="000000"/>
                <w:sz w:val="20"/>
                <w:szCs w:val="20"/>
              </w:rPr>
              <w:t xml:space="preserve">English </w:t>
            </w:r>
          </w:p>
        </w:tc>
        <w:tc>
          <w:tcPr>
            <w:tcW w:w="0" w:type="auto"/>
            <w:vAlign w:val="bottom"/>
            <w:hideMark/>
          </w:tcPr>
          <w:p w14:paraId="3A080BE3" w14:textId="77777777" w:rsidR="00443960" w:rsidRPr="00B670E6" w:rsidRDefault="00443960" w:rsidP="00C510FA">
            <w:pPr>
              <w:rPr>
                <w:color w:val="000000"/>
                <w:sz w:val="20"/>
                <w:szCs w:val="20"/>
              </w:rPr>
            </w:pPr>
            <w:r w:rsidRPr="00B670E6">
              <w:rPr>
                <w:color w:val="000000"/>
                <w:sz w:val="20"/>
                <w:szCs w:val="20"/>
              </w:rPr>
              <w:t>To determine the following:</w:t>
            </w:r>
            <w:r w:rsidRPr="00B670E6">
              <w:rPr>
                <w:color w:val="000000"/>
                <w:sz w:val="20"/>
                <w:szCs w:val="20"/>
              </w:rPr>
              <w:br/>
              <w:t>1. the relationships among role stress, ways of coping, demographic characteristics, and physical and mental health in Australian nurses working in a hospital;</w:t>
            </w:r>
            <w:r w:rsidRPr="00B670E6">
              <w:rPr>
                <w:color w:val="000000"/>
                <w:sz w:val="20"/>
                <w:szCs w:val="20"/>
              </w:rPr>
              <w:br/>
              <w:t>2. which independent variables (workplace stressors, ways of coping, and demographic characteristics) best predict physical health in Australian nurses working in a hospital; and</w:t>
            </w:r>
            <w:r w:rsidRPr="00B670E6">
              <w:rPr>
                <w:color w:val="000000"/>
                <w:sz w:val="20"/>
                <w:szCs w:val="20"/>
              </w:rPr>
              <w:br/>
              <w:t>3. which independent variables (workplace stressors, ways of coping, and demographic characteristics) best predict mental health in Australian nurses working in a hospital.</w:t>
            </w:r>
          </w:p>
        </w:tc>
      </w:tr>
      <w:tr w:rsidR="00443960" w:rsidRPr="00B670E6" w14:paraId="0D357BF1" w14:textId="77777777" w:rsidTr="00443960">
        <w:trPr>
          <w:trHeight w:val="68"/>
        </w:trPr>
        <w:tc>
          <w:tcPr>
            <w:tcW w:w="0" w:type="auto"/>
            <w:vAlign w:val="bottom"/>
          </w:tcPr>
          <w:p w14:paraId="21D1158F" w14:textId="77777777" w:rsidR="00443960" w:rsidRPr="00B670E6" w:rsidRDefault="00443960" w:rsidP="00C510FA">
            <w:pPr>
              <w:rPr>
                <w:color w:val="000000"/>
                <w:sz w:val="20"/>
                <w:szCs w:val="20"/>
              </w:rPr>
            </w:pPr>
            <w:r w:rsidRPr="00B670E6">
              <w:rPr>
                <w:color w:val="000000"/>
                <w:sz w:val="20"/>
                <w:szCs w:val="20"/>
              </w:rPr>
              <w:t xml:space="preserve">Chen et al. </w:t>
            </w:r>
            <w:r w:rsidRPr="00B670E6">
              <w:rPr>
                <w:color w:val="000000"/>
                <w:sz w:val="20"/>
                <w:szCs w:val="20"/>
              </w:rPr>
              <w:fldChar w:fldCharType="begin"/>
            </w:r>
            <w:r w:rsidRPr="00B670E6">
              <w:rPr>
                <w:color w:val="000000"/>
                <w:sz w:val="20"/>
                <w:szCs w:val="20"/>
              </w:rPr>
              <w:instrText xml:space="preserve"> ADDIN ZOTERO_ITEM CSL_CITATION {"citationID":"QG3Cfj41","properties":{"formattedCitation":"(25)","plainCitation":"(25)","noteIndex":0},"citationItems":[{"id":67,"uris":["http://zotero.org/users/12883515/items/AMVRJ6CK"],"itemData":{"id":67,"type":"article-journal","abstract":"BACKGROUND: Understanding the interactive relationships between demographics and work-related variables, job stress, job stress coping strategies, and job satisfaction for operating room (OR) nurses is important.PURPOSE: The purpose of this study was to determine the stressors, the stress coping strategies, and the job satisfaction of nursing staff who worked in the OR and to evaluate influence of demographic characteristics on job stress, stress coping strategies, and job satisfaction.METHODS: A cross-sectional research design was used to collect data. Participants included 121 nurses with more than 6 months of work experience at seven hospitals in Yunlin and Chiayi Counties. Data were collected from March through May 2008. One hundred twelve questionnaires were returned, giving a response rate of 92.56%. The questionnaire included four parts designed to gather data on demographics and work-related information, job stress, stress coping strategies, and job satisfaction.RESULTS: Major findings of this study were as follows: (a) stress level and frequency perception of OR nurses were significantly related to the type of hospital; (b) the most intense stressor perceived by OR nurses was patient safety; (c) the stressor most frequently perceived by OR nurses was administrative feedback; (d) although all job stressors were positively related to destructive stress coping strategies, professional status, patient safety, and OR environment were also positively related to constructive stress coping strategies; (e) factors including work rewards, OR environment, and administrative management of job satisfaction were inversely related to destructive stress coping strategies; and (f) factors including work rewards, OR environment, and administrative management of job satisfaction were inversely related to all job stressors.CONCLUSIONS/IMPLICATIONS FOR PRACTICE: Major suggestions of this study include the following: (a) hospitals should ensure set standard operating procedures for the OR, strengthen the designed-in security of the OR working environment, and provide adequate safety protection equipment to safeguard OR staff and patients; (b) the OR department should increase the quantity and the quality of stress relief courses; (c) the OR department should improve the OR environment and the administrative management skills; and (d) the OR department should offer self-esteem-related training programs to assist OR nursing staff to adopt constructive stress coping strategies.","archive_location":"19738448","container-title":"J Nurs Res","DOI":"10.1097/JNR.0b013e3181b2557b","issue":"3","journalAbbreviation":"J Nurs Res","page":"199-211","title":"A study of job stress, stress coping strategies, and job satisfaction for nurses working in middle-level hospital operating rooms","volume":"17","author":[{"family":"Chen","given":"C. K."},{"family":"Lin","given":"C."},{"family":"Wang","given":"S. H."},{"family":"Hou","given":"T. H."}],"issued":{"date-parts":[["2009"]]}}}],"schema":"https://github.com/citation-style-language/schema/raw/master/csl-citation.json"} </w:instrText>
            </w:r>
            <w:r w:rsidRPr="00B670E6">
              <w:rPr>
                <w:color w:val="000000"/>
                <w:sz w:val="20"/>
                <w:szCs w:val="20"/>
              </w:rPr>
              <w:fldChar w:fldCharType="separate"/>
            </w:r>
            <w:r w:rsidRPr="00B670E6">
              <w:rPr>
                <w:sz w:val="20"/>
                <w:szCs w:val="20"/>
              </w:rPr>
              <w:t>(25)</w:t>
            </w:r>
            <w:r w:rsidRPr="00B670E6">
              <w:rPr>
                <w:color w:val="000000"/>
                <w:sz w:val="20"/>
                <w:szCs w:val="20"/>
              </w:rPr>
              <w:fldChar w:fldCharType="end"/>
            </w:r>
          </w:p>
        </w:tc>
        <w:tc>
          <w:tcPr>
            <w:tcW w:w="654" w:type="dxa"/>
            <w:vAlign w:val="bottom"/>
          </w:tcPr>
          <w:p w14:paraId="6D34CF16" w14:textId="77777777" w:rsidR="00443960" w:rsidRPr="00B670E6" w:rsidRDefault="00443960" w:rsidP="00C510FA">
            <w:pPr>
              <w:rPr>
                <w:color w:val="000000"/>
                <w:sz w:val="20"/>
                <w:szCs w:val="20"/>
              </w:rPr>
            </w:pPr>
            <w:r w:rsidRPr="00B670E6">
              <w:rPr>
                <w:color w:val="000000"/>
                <w:sz w:val="20"/>
                <w:szCs w:val="20"/>
              </w:rPr>
              <w:t>2009</w:t>
            </w:r>
          </w:p>
        </w:tc>
        <w:tc>
          <w:tcPr>
            <w:tcW w:w="1190" w:type="dxa"/>
            <w:vAlign w:val="bottom"/>
          </w:tcPr>
          <w:p w14:paraId="1DF96B6A" w14:textId="77777777" w:rsidR="00443960" w:rsidRPr="00B670E6" w:rsidRDefault="00443960" w:rsidP="00C510FA">
            <w:pPr>
              <w:rPr>
                <w:color w:val="000000"/>
                <w:sz w:val="20"/>
                <w:szCs w:val="20"/>
              </w:rPr>
            </w:pPr>
            <w:r w:rsidRPr="00B670E6">
              <w:rPr>
                <w:color w:val="000000"/>
                <w:sz w:val="20"/>
                <w:szCs w:val="20"/>
              </w:rPr>
              <w:t>Taiwan</w:t>
            </w:r>
          </w:p>
        </w:tc>
        <w:tc>
          <w:tcPr>
            <w:tcW w:w="0" w:type="auto"/>
            <w:vAlign w:val="bottom"/>
          </w:tcPr>
          <w:p w14:paraId="049A950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395501DE" w14:textId="77777777" w:rsidR="00443960" w:rsidRPr="00B670E6" w:rsidRDefault="00443960" w:rsidP="00C510FA">
            <w:pPr>
              <w:rPr>
                <w:color w:val="000000"/>
                <w:sz w:val="20"/>
                <w:szCs w:val="20"/>
              </w:rPr>
            </w:pPr>
            <w:r w:rsidRPr="00B670E6">
              <w:rPr>
                <w:color w:val="000000"/>
                <w:sz w:val="20"/>
                <w:szCs w:val="20"/>
              </w:rPr>
              <w:t>To investigate job stress, stress coping strategies, and job satisfaction in OR nurses working at different hospital types and relationships between these factors.</w:t>
            </w:r>
          </w:p>
        </w:tc>
      </w:tr>
      <w:tr w:rsidR="00443960" w:rsidRPr="00B670E6" w14:paraId="10CF2862" w14:textId="77777777" w:rsidTr="00443960">
        <w:trPr>
          <w:trHeight w:val="68"/>
        </w:trPr>
        <w:tc>
          <w:tcPr>
            <w:tcW w:w="0" w:type="auto"/>
            <w:vAlign w:val="bottom"/>
          </w:tcPr>
          <w:p w14:paraId="57E07B4E" w14:textId="77777777" w:rsidR="00443960" w:rsidRPr="00B670E6" w:rsidRDefault="00443960" w:rsidP="00C510FA">
            <w:pPr>
              <w:rPr>
                <w:color w:val="000000"/>
                <w:sz w:val="20"/>
                <w:szCs w:val="20"/>
              </w:rPr>
            </w:pPr>
            <w:r w:rsidRPr="00B670E6">
              <w:rPr>
                <w:color w:val="000000"/>
                <w:sz w:val="20"/>
                <w:szCs w:val="20"/>
              </w:rPr>
              <w:t xml:space="preserve">Cheung et al. </w:t>
            </w:r>
            <w:r w:rsidRPr="00B670E6">
              <w:rPr>
                <w:color w:val="000000"/>
                <w:sz w:val="20"/>
                <w:szCs w:val="20"/>
              </w:rPr>
              <w:fldChar w:fldCharType="begin"/>
            </w:r>
            <w:r w:rsidRPr="00B670E6">
              <w:rPr>
                <w:color w:val="000000"/>
                <w:sz w:val="20"/>
                <w:szCs w:val="20"/>
              </w:rPr>
              <w:instrText xml:space="preserve"> ADDIN ZOTERO_ITEM CSL_CITATION {"citationID":"xDQxKbgo","properties":{"formattedCitation":"(26)","plainCitation":"(26)","noteIndex":0},"citationItems":[{"id":126,"uris":["http://zotero.org/users/12883515/items/XGJ2WMRQ"],"itemData":{"id":126,"type":"article-journal","abstract":"Critical care nurses experience high levels of workplace stress, which can lead to burnout. Many medical centers have begun offering wellness programs to address burnout in their nursing staff; however, most of these programs focus on reducing negative states such as stress, depression, and anxiety. A growing body of evidence highlights the unique, independent role of positive emotion in promoting adaptive coping in the face of stress. This article describes a novel approach for preventing burnout in critical care nurses: an intervention that explicitly aims to increase positive emotion by teaching individuals empirically supported skills. This positive emotion skills intervention has been used successfully in other populations and can be tailored for critical care nurses. Also discussed are recommendations for addressing burnout in intensive care unit nurses at both the individual and organizational levels.","archive_location":"32526000","container-title":"AACN Adv Crit Care","DOI":"10.4037/aacnacc2020287","issue":"2","journalAbbreviation":"AACN Adv Crit Care","page":"167-178","title":"Positive Emotion Skills Intervention to Address Burnout in Critical Care Nurses","volume":"31","author":[{"family":"Cheung","given":"E. O."},{"family":"Hernandez","given":"A."},{"family":"Herold","given":"E."},{"family":"Moskowitz","given":"J. T."}],"issued":{"date-parts":[["2020"]]}}}],"schema":"https://github.com/citation-style-language/schema/raw/master/csl-citation.json"} </w:instrText>
            </w:r>
            <w:r w:rsidRPr="00B670E6">
              <w:rPr>
                <w:color w:val="000000"/>
                <w:sz w:val="20"/>
                <w:szCs w:val="20"/>
              </w:rPr>
              <w:fldChar w:fldCharType="separate"/>
            </w:r>
            <w:r w:rsidRPr="00B670E6">
              <w:rPr>
                <w:sz w:val="20"/>
                <w:szCs w:val="20"/>
              </w:rPr>
              <w:t>(26)</w:t>
            </w:r>
            <w:r w:rsidRPr="00B670E6">
              <w:rPr>
                <w:color w:val="000000"/>
                <w:sz w:val="20"/>
                <w:szCs w:val="20"/>
              </w:rPr>
              <w:fldChar w:fldCharType="end"/>
            </w:r>
          </w:p>
        </w:tc>
        <w:tc>
          <w:tcPr>
            <w:tcW w:w="654" w:type="dxa"/>
            <w:vAlign w:val="bottom"/>
          </w:tcPr>
          <w:p w14:paraId="59E7465C"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tcPr>
          <w:p w14:paraId="18832E43"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tcPr>
          <w:p w14:paraId="7B9276F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3CEAA52B" w14:textId="77777777" w:rsidR="00443960" w:rsidRPr="00B670E6" w:rsidRDefault="00443960" w:rsidP="00C510FA">
            <w:pPr>
              <w:rPr>
                <w:color w:val="000000"/>
                <w:sz w:val="20"/>
                <w:szCs w:val="20"/>
              </w:rPr>
            </w:pPr>
            <w:r w:rsidRPr="00B670E6">
              <w:rPr>
                <w:color w:val="000000"/>
                <w:sz w:val="20"/>
                <w:szCs w:val="20"/>
              </w:rPr>
              <w:t>Describe a novel approach for preventing burnout in critical care nurses: an intervention that explicitly aims to increase positive emotion by teaching individuals empirically supported skills.</w:t>
            </w:r>
          </w:p>
        </w:tc>
      </w:tr>
      <w:tr w:rsidR="00443960" w:rsidRPr="00B670E6" w14:paraId="4DCBA2A9" w14:textId="77777777" w:rsidTr="00443960">
        <w:trPr>
          <w:trHeight w:val="68"/>
        </w:trPr>
        <w:tc>
          <w:tcPr>
            <w:tcW w:w="0" w:type="auto"/>
            <w:vAlign w:val="bottom"/>
          </w:tcPr>
          <w:p w14:paraId="764CEF32" w14:textId="77777777" w:rsidR="00443960" w:rsidRPr="00B670E6" w:rsidRDefault="00443960" w:rsidP="00C510FA">
            <w:pPr>
              <w:rPr>
                <w:color w:val="000000"/>
                <w:sz w:val="20"/>
                <w:szCs w:val="20"/>
              </w:rPr>
            </w:pPr>
            <w:proofErr w:type="spellStart"/>
            <w:r w:rsidRPr="00B670E6">
              <w:rPr>
                <w:color w:val="000000"/>
                <w:sz w:val="20"/>
                <w:szCs w:val="20"/>
              </w:rPr>
              <w:t>Chipu</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{"citationID":"HdGyTQAS","properties":{"formattedCitation":"(27)","plainCitation":"(27)","noteIndex":0},"citationItems":[{"id":191,"uris":["http://zotero.org/users/12883515/items/MWJG3Z6C"],"itemData":{"id":191,"type":"article-journal","abstract":"Self-care is vital in promoting the physical and psychological wellbeing of healthcare workers. There are multiple impediments in the South African intensive care units which contribute to self-care not being practised and prioritised by the registered nurses caring for critically ill patients. The multi-layered demands of the critical care patients related to life threatening illnesses resulted in compassion fatigue and stress. The researcher's previous Master's Dissertation \"Experiences of registered nurses caring for patients with open abdomen\" confirmed the need to facilitate self-care of registered nurses caring for critically ill patients. The research question of \"What can be done to facilitate self-care of registered nurses caring for critically ill patients?\" was formulated.The purpose of the study was to develop, implement and evaluate a model as a frame of reference to facilitate self-care of registered nurses caring for critically ill patients in an intensive care unit in a public hospital in Gauteng. The researcher utilised a theorygenerating, qualitative, exploratory, descriptive and contextual research design. The four criteria to evaluate trustworthiness in qualitative research were adhered to, to ensure that the findings of the research reflected the truth value of this study: credibility, dependability, confirmability and transferability.The study followed four steps which were concept analysis, the concepts being placed in relationship statements, the description of the model, and the implementation and evaluation of the model. A one-day workshop was prepared and planned to implement and evaluate the model. A total of six participants aged between 28 and 64 years were interviewed online and three themes emerged during data analysis and supported with the literature control. The benefits which the registered nurses achieved from the implementation of the model include: autonomy, increased self-esteem, empowerment, increased social support, ability to cope with stress and ability to take charge of their self-care. (PsycInfo Database Record (c) 2023 APA, all rights reserved)","archive_location":"2023-21923-072","container-title":"Dissertation Abstracts International: Section B: The Sciences and Engineering","issue":"4-B","journalAbbreviation":"Dissertation Abstracts International: Section B: The Sciences and Engineering","page":"No Pagination Specified","title":"A model to facilitate self-care of registered nurses caring for critically ill patients","volume":"84","author":[{"family":"Chipu","given":"Mpho Grace"}],"issued":{"date-parts":[["2023"]]}}}],"schema":"https://github.com/citation-style-language/schema/raw/master/csl-citation.json"} </w:instrText>
            </w:r>
            <w:r w:rsidRPr="00B670E6">
              <w:rPr>
                <w:color w:val="000000"/>
                <w:sz w:val="20"/>
                <w:szCs w:val="20"/>
              </w:rPr>
              <w:fldChar w:fldCharType="separate"/>
            </w:r>
            <w:r w:rsidRPr="00B670E6">
              <w:rPr>
                <w:sz w:val="20"/>
                <w:szCs w:val="20"/>
              </w:rPr>
              <w:t>(27)</w:t>
            </w:r>
            <w:r w:rsidRPr="00B670E6">
              <w:rPr>
                <w:color w:val="000000"/>
                <w:sz w:val="20"/>
                <w:szCs w:val="20"/>
              </w:rPr>
              <w:fldChar w:fldCharType="end"/>
            </w:r>
          </w:p>
        </w:tc>
        <w:tc>
          <w:tcPr>
            <w:tcW w:w="654" w:type="dxa"/>
            <w:vAlign w:val="bottom"/>
          </w:tcPr>
          <w:p w14:paraId="008148D4"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tcPr>
          <w:p w14:paraId="7AD3A3A3" w14:textId="77777777" w:rsidR="00443960" w:rsidRPr="00B670E6" w:rsidRDefault="00443960" w:rsidP="00C510FA">
            <w:pPr>
              <w:rPr>
                <w:color w:val="000000"/>
                <w:sz w:val="20"/>
                <w:szCs w:val="20"/>
              </w:rPr>
            </w:pPr>
            <w:r w:rsidRPr="00B670E6">
              <w:rPr>
                <w:color w:val="000000"/>
                <w:sz w:val="20"/>
                <w:szCs w:val="20"/>
              </w:rPr>
              <w:t>South Africa</w:t>
            </w:r>
          </w:p>
        </w:tc>
        <w:tc>
          <w:tcPr>
            <w:tcW w:w="0" w:type="auto"/>
            <w:vAlign w:val="bottom"/>
          </w:tcPr>
          <w:p w14:paraId="24398E0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4F0A00C0" w14:textId="77777777" w:rsidR="00443960" w:rsidRPr="00B670E6" w:rsidRDefault="00443960" w:rsidP="00C510FA">
            <w:pPr>
              <w:rPr>
                <w:color w:val="000000"/>
                <w:sz w:val="20"/>
                <w:szCs w:val="20"/>
              </w:rPr>
            </w:pPr>
            <w:r w:rsidRPr="00B670E6">
              <w:rPr>
                <w:color w:val="000000"/>
                <w:sz w:val="20"/>
                <w:szCs w:val="20"/>
              </w:rPr>
              <w:t>The purpose of the study was to develop, implement and evaluate a model as a frame of reference to facilitate self-care of registered nurses caring for critically ill patients in an intensive care unit in a public hospital in Gauteng.</w:t>
            </w:r>
          </w:p>
        </w:tc>
      </w:tr>
      <w:tr w:rsidR="00443960" w:rsidRPr="00B670E6" w14:paraId="186C7E38" w14:textId="77777777" w:rsidTr="00443960">
        <w:trPr>
          <w:trHeight w:val="68"/>
        </w:trPr>
        <w:tc>
          <w:tcPr>
            <w:tcW w:w="0" w:type="auto"/>
            <w:vAlign w:val="bottom"/>
            <w:hideMark/>
          </w:tcPr>
          <w:p w14:paraId="182C103A" w14:textId="77777777" w:rsidR="00443960" w:rsidRPr="00B670E6" w:rsidRDefault="00443960" w:rsidP="00C510FA">
            <w:pPr>
              <w:rPr>
                <w:color w:val="000000"/>
                <w:sz w:val="20"/>
                <w:szCs w:val="20"/>
              </w:rPr>
            </w:pPr>
            <w:r w:rsidRPr="00B670E6">
              <w:rPr>
                <w:color w:val="000000"/>
                <w:sz w:val="20"/>
                <w:szCs w:val="20"/>
              </w:rPr>
              <w:t xml:space="preserve">Choi et al. </w:t>
            </w:r>
            <w:r w:rsidRPr="00B670E6">
              <w:rPr>
                <w:color w:val="000000"/>
                <w:sz w:val="20"/>
                <w:szCs w:val="20"/>
              </w:rPr>
              <w:fldChar w:fldCharType="begin"/>
            </w:r>
            <w:r w:rsidRPr="00B670E6">
              <w:rPr>
                <w:color w:val="000000"/>
                <w:sz w:val="20"/>
                <w:szCs w:val="20"/>
              </w:rPr>
              <w:instrText xml:space="preserve"> ADDIN ZOTERO_ITEM CSL_CITATION {"citationID":"jaAYLanz","properties":{"formattedCitation":"(28)","plainCitation":"(28)","noteIndex":0},"citationItems":[{"id":156,"uris":["http://zotero.org/users/12883515/items/R2X7TRYQ"],"itemData":{"id":156,"type":"article-journal","abstract":"INTRODUCTION: This cross-sectional study aimed to explore the experiences of workplace violence involving emergency nurses and to identify the factors influencing the response to violence on the basis of the stress-coping theory formulated by Lazarus and Folkman.METHODS: Using a cross-sectional design, a structured questionnaire was administered to measure the experience of violence, perceived stress, coping actions after violence, resilience (Connor-Davidson Resilience Scale), and responses to violence. The participants were 131 nurses who were working in the emergency departments in 9 of 11 general hospitals in 2 cities in South Korea. The collected data were analyzed using descriptive statistics, t tests, analyses of variance, Pearson correlations, and hierarchical multiple regression analyses.RESULTS: The most frequent type of violence was verbal violence, and the main offender involved in all types of violence was the patient. The methods for coping with violence were mainly passive, and emotional responses were the most frequently reported response to violence. In the final model (explanatory power = 41.5%), with response to violence as the dependent variable, the effects of the experience of violence disappeared, and only the effects of perceived stress and resilience remained.DISCUSSION: The results of this study suggest that internal factors such as perceived stress and resilience have a more meaningful effect on the response to violence than the experience of violence itself. The findings are expected to serve as assessment data for preparing interventions and policies around prevention of, and effective coping regarding, workplace violence toward emergency nurses.","archive_location":"34538520","container-title":"J Emerg Nurs","DOI":"10.1016/j.jen.2021.07.008","issue":"1","journalAbbreviation":"J Emerg Nurs","page":"74-87","title":"Experience of Violence and Factors Influencing Response to Violence Among Emergency Nurses in South Korea: Perspectives on Stress-Coping Theory","volume":"48","author":[{"family":"Choi","given":"S. Y."},{"family":"Kim","given":"H."},{"family":"Park","given":"K. H."}],"issued":{"date-parts":[["2022"]]}}}],"schema":"https://github.com/citation-style-language/schema/raw/master/csl-citation.json"} </w:instrText>
            </w:r>
            <w:r w:rsidRPr="00B670E6">
              <w:rPr>
                <w:color w:val="000000"/>
                <w:sz w:val="20"/>
                <w:szCs w:val="20"/>
              </w:rPr>
              <w:fldChar w:fldCharType="separate"/>
            </w:r>
            <w:r w:rsidRPr="00B670E6">
              <w:rPr>
                <w:sz w:val="20"/>
                <w:szCs w:val="20"/>
              </w:rPr>
              <w:t>(28)</w:t>
            </w:r>
            <w:r w:rsidRPr="00B670E6">
              <w:rPr>
                <w:color w:val="000000"/>
                <w:sz w:val="20"/>
                <w:szCs w:val="20"/>
              </w:rPr>
              <w:fldChar w:fldCharType="end"/>
            </w:r>
          </w:p>
        </w:tc>
        <w:tc>
          <w:tcPr>
            <w:tcW w:w="654" w:type="dxa"/>
            <w:vAlign w:val="bottom"/>
            <w:hideMark/>
          </w:tcPr>
          <w:p w14:paraId="6D774AF2"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148329DE" w14:textId="77777777" w:rsidR="00443960" w:rsidRPr="00B670E6" w:rsidRDefault="00443960" w:rsidP="00C510FA">
            <w:pPr>
              <w:rPr>
                <w:color w:val="000000"/>
                <w:sz w:val="20"/>
                <w:szCs w:val="20"/>
              </w:rPr>
            </w:pPr>
            <w:r w:rsidRPr="00B670E6">
              <w:rPr>
                <w:color w:val="000000"/>
                <w:sz w:val="20"/>
                <w:szCs w:val="20"/>
              </w:rPr>
              <w:t>South Korea</w:t>
            </w:r>
          </w:p>
        </w:tc>
        <w:tc>
          <w:tcPr>
            <w:tcW w:w="0" w:type="auto"/>
            <w:vAlign w:val="bottom"/>
            <w:hideMark/>
          </w:tcPr>
          <w:p w14:paraId="06E9D82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4172ED5" w14:textId="77777777" w:rsidR="00443960" w:rsidRPr="00B670E6" w:rsidRDefault="00443960" w:rsidP="00C510FA">
            <w:pPr>
              <w:rPr>
                <w:color w:val="000000"/>
                <w:sz w:val="20"/>
                <w:szCs w:val="20"/>
              </w:rPr>
            </w:pPr>
            <w:r w:rsidRPr="00B670E6">
              <w:rPr>
                <w:color w:val="000000"/>
                <w:sz w:val="20"/>
                <w:szCs w:val="20"/>
              </w:rPr>
              <w:t xml:space="preserve">To explore the experiences of workplace violence involving emergency nurses and to identify the factors influencing the response to violence </w:t>
            </w:r>
            <w:proofErr w:type="gramStart"/>
            <w:r w:rsidRPr="00B670E6">
              <w:rPr>
                <w:color w:val="000000"/>
                <w:sz w:val="20"/>
                <w:szCs w:val="20"/>
              </w:rPr>
              <w:t>on the basis of</w:t>
            </w:r>
            <w:proofErr w:type="gramEnd"/>
            <w:r w:rsidRPr="00B670E6">
              <w:rPr>
                <w:color w:val="000000"/>
                <w:sz w:val="20"/>
                <w:szCs w:val="20"/>
              </w:rPr>
              <w:t xml:space="preserve"> the stress-coping theory formulated by Lazarus and Folkman.</w:t>
            </w:r>
          </w:p>
        </w:tc>
      </w:tr>
      <w:tr w:rsidR="00443960" w:rsidRPr="00B670E6" w14:paraId="11DE96E6" w14:textId="77777777" w:rsidTr="00443960">
        <w:trPr>
          <w:trHeight w:val="68"/>
        </w:trPr>
        <w:tc>
          <w:tcPr>
            <w:tcW w:w="0" w:type="auto"/>
            <w:vAlign w:val="bottom"/>
          </w:tcPr>
          <w:p w14:paraId="1532DFD8" w14:textId="77777777" w:rsidR="00443960" w:rsidRPr="00B670E6" w:rsidRDefault="00443960" w:rsidP="00C510FA">
            <w:pPr>
              <w:rPr>
                <w:color w:val="000000"/>
                <w:sz w:val="20"/>
                <w:szCs w:val="20"/>
              </w:rPr>
            </w:pPr>
            <w:r w:rsidRPr="00B670E6">
              <w:rPr>
                <w:color w:val="000000"/>
                <w:sz w:val="20"/>
                <w:szCs w:val="20"/>
              </w:rPr>
              <w:t xml:space="preserve">Choudhary et al. </w:t>
            </w:r>
            <w:r w:rsidRPr="00B670E6">
              <w:rPr>
                <w:color w:val="000000"/>
                <w:sz w:val="20"/>
                <w:szCs w:val="20"/>
              </w:rPr>
              <w:fldChar w:fldCharType="begin"/>
            </w:r>
            <w:r w:rsidRPr="00B670E6">
              <w:rPr>
                <w:color w:val="000000"/>
                <w:sz w:val="20"/>
                <w:szCs w:val="20"/>
              </w:rPr>
              <w:instrText xml:space="preserve"> ADDIN ZOTERO_ITEM CSL_CITATION {"citationID":"J9BUvwCm","properties":{"formattedCitation":"(29)","plainCitation":"(29)","noteIndex":0},"citationItems":[{"id":192,"uris":["http://zotero.org/users/12883515/items/UUWRRHAN"],"itemData":{"id":192,"type":"article-journal","archive_location":"161147311. Language: English. Entry Date: 20230216. Revision Date: 20230216. Publication Type: Article","container-title":"Indian Journal of Psychiatric Nursing","DOI":"10.4103/iopn.iopn_71_21","issue":"2","journalAbbreviation":"Indian Journal of Psychiatric Nursing","page":"104-108","title":"Covid-19-Related Anxiety and Coping Strategies Among Nursing Professionals Working in Covid Intensive Care Unit: A Cross-Sectional Survey","volume":"19","author":[{"family":"Choudhary","given":"Mamta"},{"family":"Gopichandran","given":"L."},{"family":"K. P","given":"Jyotishana"}],"issued":{"date-parts":[["2022"]]}}}],"schema":"https://github.com/citation-style-language/schema/raw/master/csl-citation.json"} </w:instrText>
            </w:r>
            <w:r w:rsidRPr="00B670E6">
              <w:rPr>
                <w:color w:val="000000"/>
                <w:sz w:val="20"/>
                <w:szCs w:val="20"/>
              </w:rPr>
              <w:fldChar w:fldCharType="separate"/>
            </w:r>
            <w:r w:rsidRPr="00B670E6">
              <w:rPr>
                <w:sz w:val="20"/>
                <w:szCs w:val="20"/>
              </w:rPr>
              <w:t>(29)</w:t>
            </w:r>
            <w:r w:rsidRPr="00B670E6">
              <w:rPr>
                <w:color w:val="000000"/>
                <w:sz w:val="20"/>
                <w:szCs w:val="20"/>
              </w:rPr>
              <w:fldChar w:fldCharType="end"/>
            </w:r>
          </w:p>
        </w:tc>
        <w:tc>
          <w:tcPr>
            <w:tcW w:w="654" w:type="dxa"/>
            <w:vAlign w:val="bottom"/>
          </w:tcPr>
          <w:p w14:paraId="5BC22F78"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tcPr>
          <w:p w14:paraId="43A3EBCE" w14:textId="77777777" w:rsidR="00443960" w:rsidRPr="00B670E6" w:rsidRDefault="00443960" w:rsidP="00C510FA">
            <w:pPr>
              <w:rPr>
                <w:color w:val="000000"/>
                <w:sz w:val="20"/>
                <w:szCs w:val="20"/>
              </w:rPr>
            </w:pPr>
            <w:r w:rsidRPr="00B670E6">
              <w:rPr>
                <w:color w:val="000000"/>
                <w:sz w:val="20"/>
                <w:szCs w:val="20"/>
              </w:rPr>
              <w:t>India</w:t>
            </w:r>
          </w:p>
        </w:tc>
        <w:tc>
          <w:tcPr>
            <w:tcW w:w="0" w:type="auto"/>
            <w:vAlign w:val="bottom"/>
          </w:tcPr>
          <w:p w14:paraId="029A162E"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6C519C1B" w14:textId="77777777" w:rsidR="00443960" w:rsidRPr="00B670E6" w:rsidRDefault="00443960" w:rsidP="00C510FA">
            <w:pPr>
              <w:rPr>
                <w:color w:val="000000"/>
                <w:sz w:val="20"/>
                <w:szCs w:val="20"/>
              </w:rPr>
            </w:pPr>
            <w:r w:rsidRPr="00B670E6">
              <w:rPr>
                <w:color w:val="000000"/>
                <w:sz w:val="20"/>
                <w:szCs w:val="20"/>
              </w:rPr>
              <w:t>Thus, the invigilators conducted this survey to assess COVID‐19‐related anxiety levels and coping strategies among nursing professionals while working in COVID intensive care unit (ICU).</w:t>
            </w:r>
          </w:p>
        </w:tc>
      </w:tr>
      <w:tr w:rsidR="00443960" w:rsidRPr="00B670E6" w14:paraId="2E72E88C" w14:textId="77777777" w:rsidTr="00443960">
        <w:trPr>
          <w:trHeight w:val="68"/>
        </w:trPr>
        <w:tc>
          <w:tcPr>
            <w:tcW w:w="0" w:type="auto"/>
            <w:vAlign w:val="bottom"/>
            <w:hideMark/>
          </w:tcPr>
          <w:p w14:paraId="234FACEE" w14:textId="77777777" w:rsidR="00443960" w:rsidRPr="00B670E6" w:rsidRDefault="00443960" w:rsidP="00C510FA">
            <w:pPr>
              <w:rPr>
                <w:color w:val="000000"/>
                <w:sz w:val="20"/>
                <w:szCs w:val="20"/>
              </w:rPr>
            </w:pPr>
            <w:proofErr w:type="spellStart"/>
            <w:r w:rsidRPr="00B670E6">
              <w:rPr>
                <w:color w:val="000000"/>
                <w:sz w:val="20"/>
                <w:szCs w:val="20"/>
              </w:rPr>
              <w:t>Cichón</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{"citationID":"4f0PqHk9","properties":{"formattedCitation":"(30)","plainCitation":"(30)","noteIndex":0},"citationItems":[{"id":173,"uris":["http://zotero.org/users/12883515/items/DQQ8LX9Z"],"itemData":{"id":173,"type":"article-journal","abstract":"BACKGROUND: Stress is an integral part of daily work for nurses, especially those who work in intensive care units (ICUs). However, chronic stress can affect nurses' mental and physical well-being, increasing their risk of burnout and decreasing the quality of care. A higher emotional intelligence (EI) level may be correlated with greater use of effective coping strategies, leading to a reduction of the adverse effects of stress.AIM: This study aimed to examine the relationship between EI and coping strategies among adult ICU nurses in Poland.STUDY DESIGN: A cross-sectional survey design was used. Current adult ICU nurses in nine Polish hospitals were invited to participate. The survey instruments used were: the Polish version of the Schutte Self-Report Emotional Intelligence Test, the Inventory to Measure Coping Strategies with Stress (Brief-COPE), and a self-constructed questionnaire.RESULTS: 114/543 (21%) nurses completed the survey. ICU nurses showed an average level of EI (70.2%). The main stress coping strategies were active coping and planning, the rarest being substance use, behavioural disengagement, and denial. For nurses with a higher EI level, the most frequently used strategies included positive reframing (R = 0.43; p &lt; .001), active coping (R = 0.38; p &lt; .001), planning (R = 0.37; p &lt; .001) and religion (R = 0.25; p = .006). Nurses were less likely to utilize strategies of behavioural disengagement (R = -0.32; p = .001) and self-blame (R = -0.40; p &lt; .001).CONCLUSIONS: EI may have an impact on coping strategies, as a higher EI level was correlated with the greater use of effective coping strategies in ICU nurses.RELEVANCE TO CLINICAL PRACTICE: Training in coping with stress and increasing EI may have a positive impact on reducing the risk of burnout in nurses and thus improving the quality of care delivered.","archive_location":"36054698","container-title":"Nurs Crit Care","DOI":"10.1111/nicc.12839","issue":"2","journalAbbreviation":"Nurs Crit Care","page":"322-328","title":"Emotional intelligence and coping strategies among intensive care unit nurses","volume":"28","author":[{"family":"Cichon","given":"J."},{"family":"Plaszewska-Zywko","given":"L."},{"family":"Kozka","given":"M."}],"issued":{"date-parts":[["2023"]]}}}],"schema":"https://github.com/citation-style-language/schema/raw/master/csl-citation.json"} </w:instrText>
            </w:r>
            <w:r w:rsidRPr="00B670E6">
              <w:rPr>
                <w:color w:val="000000"/>
                <w:sz w:val="20"/>
                <w:szCs w:val="20"/>
              </w:rPr>
              <w:fldChar w:fldCharType="separate"/>
            </w:r>
            <w:r w:rsidRPr="00B670E6">
              <w:rPr>
                <w:sz w:val="20"/>
                <w:szCs w:val="20"/>
              </w:rPr>
              <w:t>(30)</w:t>
            </w:r>
            <w:r w:rsidRPr="00B670E6">
              <w:rPr>
                <w:color w:val="000000"/>
                <w:sz w:val="20"/>
                <w:szCs w:val="20"/>
              </w:rPr>
              <w:fldChar w:fldCharType="end"/>
            </w:r>
          </w:p>
        </w:tc>
        <w:tc>
          <w:tcPr>
            <w:tcW w:w="654" w:type="dxa"/>
            <w:vAlign w:val="bottom"/>
            <w:hideMark/>
          </w:tcPr>
          <w:p w14:paraId="42A9E2DA"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0A70AE79" w14:textId="77777777" w:rsidR="00443960" w:rsidRPr="00B670E6" w:rsidRDefault="00443960" w:rsidP="00C510FA">
            <w:pPr>
              <w:rPr>
                <w:color w:val="000000"/>
                <w:sz w:val="20"/>
                <w:szCs w:val="20"/>
              </w:rPr>
            </w:pPr>
            <w:r w:rsidRPr="00B670E6">
              <w:rPr>
                <w:color w:val="000000"/>
                <w:sz w:val="20"/>
                <w:szCs w:val="20"/>
              </w:rPr>
              <w:t>Poland</w:t>
            </w:r>
          </w:p>
        </w:tc>
        <w:tc>
          <w:tcPr>
            <w:tcW w:w="0" w:type="auto"/>
            <w:vAlign w:val="bottom"/>
            <w:hideMark/>
          </w:tcPr>
          <w:p w14:paraId="1FE2134D"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F0B456B" w14:textId="77777777" w:rsidR="00443960" w:rsidRPr="00B670E6" w:rsidRDefault="00443960" w:rsidP="00C510FA">
            <w:pPr>
              <w:rPr>
                <w:color w:val="000000"/>
                <w:sz w:val="20"/>
                <w:szCs w:val="20"/>
              </w:rPr>
            </w:pPr>
            <w:r w:rsidRPr="00B670E6">
              <w:rPr>
                <w:color w:val="000000"/>
                <w:sz w:val="20"/>
                <w:szCs w:val="20"/>
              </w:rPr>
              <w:t>To examine how emotional intelligence (EI) influences ICU nurses and their coping strategies, and this study aimed to assess the level of EI, coping strategies, and the relationship between these variables among adult ICU nurses in Poland.</w:t>
            </w:r>
          </w:p>
        </w:tc>
      </w:tr>
      <w:tr w:rsidR="00443960" w:rsidRPr="00B670E6" w14:paraId="1D8ADE02" w14:textId="77777777" w:rsidTr="00443960">
        <w:trPr>
          <w:trHeight w:val="68"/>
        </w:trPr>
        <w:tc>
          <w:tcPr>
            <w:tcW w:w="0" w:type="auto"/>
            <w:vAlign w:val="bottom"/>
            <w:hideMark/>
          </w:tcPr>
          <w:p w14:paraId="09501210" w14:textId="77777777" w:rsidR="00443960" w:rsidRPr="00B670E6" w:rsidRDefault="00443960" w:rsidP="00C510FA">
            <w:pPr>
              <w:rPr>
                <w:color w:val="000000"/>
                <w:sz w:val="20"/>
                <w:szCs w:val="20"/>
              </w:rPr>
            </w:pPr>
            <w:r w:rsidRPr="00B670E6">
              <w:rPr>
                <w:color w:val="000000"/>
                <w:sz w:val="20"/>
                <w:szCs w:val="20"/>
              </w:rPr>
              <w:t xml:space="preserve">Cooke et al. </w:t>
            </w:r>
            <w:r w:rsidRPr="00B670E6">
              <w:rPr>
                <w:color w:val="000000"/>
                <w:sz w:val="20"/>
                <w:szCs w:val="20"/>
              </w:rPr>
              <w:fldChar w:fldCharType="begin"/>
            </w:r>
            <w:r w:rsidRPr="00B670E6">
              <w:rPr>
                <w:color w:val="000000"/>
                <w:sz w:val="20"/>
                <w:szCs w:val="20"/>
              </w:rPr>
              <w:instrText xml:space="preserve"> ADDIN ZOTERO_ITEM CSL_CITATION {"citationID":"L73YXUD3","properties":{"formattedCitation":"(31)","plainCitation":"(31)","noteIndex":0},"citationItems":[{"id":61,"uris":["http://zotero.org/users/12883515/items/VWSW8IKD"],"itemData":{"id":61,"type":"article-journal","abstract":"AIMS AND OBJECTIVES: This research aimed to evaluate the use of aromatherapy massage and music as an intervention to cope with the occupational stress and anxiety that emergency department staff experience. The study also aimed to compare any differences in results between a summer and winter 12-week massage plan.BACKGROUND: Emergency nurses are subjected to significant stressors during their work and it is known that workloads and patient demands influence the role stress has on nurses. The perception that winter months are busier for emergency departments has long been held and there is some evidence that people with cardiac and respiratory dysfunction do present more frequently in the winter months. Massage has been found to decrease staff anxiety.DESIGN: The study used a one-group pre-test, post-test quasi-experimental design with random assignment.METHOD: Staff occupational stress was assessed pre- and post- 12 weeks of aromatherapy massage with music and anxiety was measured pre and post each massage session. Sick leave was also measured. Comparisons of summer and winter data were undertaken.RESULTS: A total of 365 massages were given over two 12-week periods, one during summer and the other during winter. Analysis identified that aromatherapy massage with music significantly reduced anxiety for both seasonal periods. Premassage anxiety was significantly higher in winter than summer. No differences in sick leave and workload were found. There was no difference in the occupational stress levels of nurses following the two 12-week periods of massage.CONCLUSION: Emergency nurses were significantly more anxious in winter than summer but this cannot be attributed to increased sick leave or workloads. Aromatherapy massage with music significantly reduced emergency nurses' anxiety.RELEVANCE TO CLINICAL PRACTICE: High levels of anxiety and stress can be detrimental to the physical and emotional health of emergency nurses and the provision of a support mechanism such as on-site massage as an effective strategy should be considered.","archive_location":"17727588","container-title":"J Clin Nurs","issue":"9","journalAbbreviation":"J Clin Nurs","page":"1695-703","title":"The effect of aromatherapy massage with music on the stress and anxiety levels of emergency nurses: comparison between summer and winter","volume":"16","author":[{"family":"Cooke","given":"M."},{"family":"Holzhauser","given":"K."},{"family":"Jones","given":"M."},{"family":"Davis","given":"C."},{"family":"Finucane","given":"J."}],"issued":{"date-parts":[["2007"]]}}}],"schema":"https://github.com/citation-style-language/schema/raw/master/csl-citation.json"} </w:instrText>
            </w:r>
            <w:r w:rsidRPr="00B670E6">
              <w:rPr>
                <w:color w:val="000000"/>
                <w:sz w:val="20"/>
                <w:szCs w:val="20"/>
              </w:rPr>
              <w:fldChar w:fldCharType="separate"/>
            </w:r>
            <w:r w:rsidRPr="00B670E6">
              <w:rPr>
                <w:sz w:val="20"/>
                <w:szCs w:val="20"/>
              </w:rPr>
              <w:t>(31)</w:t>
            </w:r>
            <w:r w:rsidRPr="00B670E6">
              <w:rPr>
                <w:color w:val="000000"/>
                <w:sz w:val="20"/>
                <w:szCs w:val="20"/>
              </w:rPr>
              <w:fldChar w:fldCharType="end"/>
            </w:r>
          </w:p>
        </w:tc>
        <w:tc>
          <w:tcPr>
            <w:tcW w:w="654" w:type="dxa"/>
            <w:vAlign w:val="bottom"/>
            <w:hideMark/>
          </w:tcPr>
          <w:p w14:paraId="5FD1A310" w14:textId="77777777" w:rsidR="00443960" w:rsidRPr="00B670E6" w:rsidRDefault="00443960" w:rsidP="00C510FA">
            <w:pPr>
              <w:rPr>
                <w:color w:val="000000"/>
                <w:sz w:val="20"/>
                <w:szCs w:val="20"/>
              </w:rPr>
            </w:pPr>
            <w:r w:rsidRPr="00B670E6">
              <w:rPr>
                <w:color w:val="000000"/>
                <w:sz w:val="20"/>
                <w:szCs w:val="20"/>
              </w:rPr>
              <w:t>2007</w:t>
            </w:r>
          </w:p>
        </w:tc>
        <w:tc>
          <w:tcPr>
            <w:tcW w:w="1190" w:type="dxa"/>
            <w:vAlign w:val="bottom"/>
            <w:hideMark/>
          </w:tcPr>
          <w:p w14:paraId="08697FF2" w14:textId="77777777" w:rsidR="00443960" w:rsidRPr="00B670E6" w:rsidRDefault="00443960" w:rsidP="00C510FA">
            <w:pPr>
              <w:rPr>
                <w:color w:val="000000"/>
                <w:sz w:val="20"/>
                <w:szCs w:val="20"/>
              </w:rPr>
            </w:pPr>
            <w:r w:rsidRPr="00B670E6">
              <w:rPr>
                <w:color w:val="000000"/>
                <w:sz w:val="20"/>
                <w:szCs w:val="20"/>
              </w:rPr>
              <w:t>Australia</w:t>
            </w:r>
          </w:p>
        </w:tc>
        <w:tc>
          <w:tcPr>
            <w:tcW w:w="0" w:type="auto"/>
            <w:vAlign w:val="bottom"/>
            <w:hideMark/>
          </w:tcPr>
          <w:p w14:paraId="525E264D"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0F04B71" w14:textId="77777777" w:rsidR="00443960" w:rsidRPr="00B670E6" w:rsidRDefault="00443960" w:rsidP="00C510FA">
            <w:pPr>
              <w:rPr>
                <w:color w:val="000000"/>
                <w:sz w:val="20"/>
                <w:szCs w:val="20"/>
              </w:rPr>
            </w:pPr>
            <w:r w:rsidRPr="00B670E6">
              <w:rPr>
                <w:color w:val="000000"/>
                <w:sz w:val="20"/>
                <w:szCs w:val="20"/>
              </w:rPr>
              <w:t>The study aimed to compare the seasonal (winter/summer) differences in stress and anxiety levels of ED nursing staff following on-site aromatherapy massage with music</w:t>
            </w:r>
          </w:p>
        </w:tc>
      </w:tr>
      <w:tr w:rsidR="00443960" w:rsidRPr="00B670E6" w14:paraId="470BC269" w14:textId="77777777" w:rsidTr="00443960">
        <w:trPr>
          <w:trHeight w:val="68"/>
        </w:trPr>
        <w:tc>
          <w:tcPr>
            <w:tcW w:w="0" w:type="auto"/>
            <w:vAlign w:val="bottom"/>
            <w:hideMark/>
          </w:tcPr>
          <w:p w14:paraId="7373AFCB" w14:textId="77777777" w:rsidR="00443960" w:rsidRPr="00B670E6" w:rsidRDefault="00443960" w:rsidP="00C510FA">
            <w:pPr>
              <w:rPr>
                <w:color w:val="000000"/>
                <w:sz w:val="20"/>
                <w:szCs w:val="20"/>
              </w:rPr>
            </w:pPr>
            <w:r w:rsidRPr="00B670E6">
              <w:rPr>
                <w:color w:val="000000"/>
                <w:sz w:val="20"/>
                <w:szCs w:val="20"/>
              </w:rPr>
              <w:t xml:space="preserve">Corrigan et al. </w:t>
            </w:r>
            <w:r w:rsidRPr="00B670E6">
              <w:rPr>
                <w:color w:val="000000"/>
                <w:sz w:val="20"/>
                <w:szCs w:val="20"/>
              </w:rPr>
              <w:fldChar w:fldCharType="begin"/>
            </w:r>
            <w:r w:rsidRPr="00B670E6">
              <w:rPr>
                <w:color w:val="000000"/>
                <w:sz w:val="20"/>
                <w:szCs w:val="20"/>
              </w:rPr>
              <w:instrText xml:space="preserve"> ADDIN ZOTERO_ITEM CSL_CITATION {"citationID":"fM86I5xP","properties":{"formattedCitation":"(32)","plainCitation":"(32)","noteIndex":0},"citationItems":[{"id":157,"uris":["http://zotero.org/users/12883515/items/S4L9UMAN"],"itemData":{"id":157,"type":"article-journal","abstract":"BACKGROUND: High levels of stress have been found within health care staff, particularly in the nursing population, which is somewhat attributed to the Covid-19 pandemic. The development of self-compassion, a protective psychological construct, may promote well-being in the health care staff population. As part of a service development project, the authors delivered and evaluated a brief online compassion-focused intervention with nurses working within Intensive Care Units (ICUs).AIMS: Aims were to explore feasibility within the ICU nursing population and consider potential benefits to psychological well-being.METHODS: ICU nurses registered for an online, 4 week, compassion-focused intervention as part of a service development project. Measures of compassion, burnout, trauma, and the emotional climate of their work environment were analysed in two groups; those who completed the intervention and those who did not. Baseline and post-intervention measures were analysed to infer the potential benefits of the intervention.RESULTS: Compared with their baseline scores, those who completed the intervention showed improvements on measures of compassion, soothing in emotional climate, and reductions in burnout, trauma and threat in emotional climate. At baseline, those who did not complete the intervention scored lower on measures of compassion and soothing within their emotional climate, as well as higher levels of trauma and threat within the emotional climate, compared with those who engaged with the intervention.CONCLUSIONS: Brief online compassion-focused interventions may be a useful platform to promote well-being in ICU nurses, but possibly only for those who have a pre-established level of self-compassion.","archive_location":"36428235","container-title":"Nurs Crit Care","DOI":"10.1111/nicc.12860","journalAbbreviation":"Nurs Crit Care","page":"25","title":"Evaluating a brief online compassion-focused intervention for intensive care nurses","volume":"25","author":[{"family":"Corrigan","given":"J. P."},{"family":"Browne","given":"D."},{"family":"Gilsenan","given":"J."},{"family":"Irons","given":"C."}],"issued":{"date-parts":[["2022"]]}}}],"schema":"https://github.com/citation-style-language/schema/raw/master/csl-citation.json"} </w:instrText>
            </w:r>
            <w:r w:rsidRPr="00B670E6">
              <w:rPr>
                <w:color w:val="000000"/>
                <w:sz w:val="20"/>
                <w:szCs w:val="20"/>
              </w:rPr>
              <w:fldChar w:fldCharType="separate"/>
            </w:r>
            <w:r w:rsidRPr="00B670E6">
              <w:rPr>
                <w:sz w:val="20"/>
                <w:szCs w:val="20"/>
              </w:rPr>
              <w:t>(32)</w:t>
            </w:r>
            <w:r w:rsidRPr="00B670E6">
              <w:rPr>
                <w:color w:val="000000"/>
                <w:sz w:val="20"/>
                <w:szCs w:val="20"/>
              </w:rPr>
              <w:fldChar w:fldCharType="end"/>
            </w:r>
          </w:p>
        </w:tc>
        <w:tc>
          <w:tcPr>
            <w:tcW w:w="654" w:type="dxa"/>
            <w:vAlign w:val="bottom"/>
            <w:hideMark/>
          </w:tcPr>
          <w:p w14:paraId="382BE583"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07109DE6" w14:textId="77777777" w:rsidR="00443960" w:rsidRPr="00B670E6" w:rsidRDefault="00443960" w:rsidP="00C510FA">
            <w:pPr>
              <w:rPr>
                <w:color w:val="000000"/>
                <w:sz w:val="20"/>
                <w:szCs w:val="20"/>
              </w:rPr>
            </w:pPr>
            <w:r w:rsidRPr="00B670E6">
              <w:rPr>
                <w:color w:val="000000"/>
                <w:sz w:val="20"/>
                <w:szCs w:val="20"/>
              </w:rPr>
              <w:t>Ireland</w:t>
            </w:r>
          </w:p>
        </w:tc>
        <w:tc>
          <w:tcPr>
            <w:tcW w:w="0" w:type="auto"/>
            <w:vAlign w:val="bottom"/>
            <w:hideMark/>
          </w:tcPr>
          <w:p w14:paraId="238622B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BEEE673" w14:textId="77777777" w:rsidR="00443960" w:rsidRPr="00B670E6" w:rsidRDefault="00443960" w:rsidP="00C510FA">
            <w:pPr>
              <w:rPr>
                <w:color w:val="000000"/>
                <w:sz w:val="20"/>
                <w:szCs w:val="20"/>
              </w:rPr>
            </w:pPr>
            <w:r w:rsidRPr="00B670E6">
              <w:rPr>
                <w:color w:val="000000"/>
                <w:sz w:val="20"/>
                <w:szCs w:val="20"/>
              </w:rPr>
              <w:t xml:space="preserve">The intervention evaluated in this paper was introduced as part of a service development project. The aim was to offer ICU nurses an evidence-based, accessible and anonymized platform to enhance their well-being whilst working during the Covid-19 pandemic. </w:t>
            </w:r>
          </w:p>
        </w:tc>
      </w:tr>
      <w:tr w:rsidR="00443960" w:rsidRPr="00B670E6" w14:paraId="144CE229" w14:textId="77777777" w:rsidTr="00443960">
        <w:trPr>
          <w:trHeight w:val="68"/>
        </w:trPr>
        <w:tc>
          <w:tcPr>
            <w:tcW w:w="0" w:type="auto"/>
            <w:vAlign w:val="bottom"/>
            <w:hideMark/>
          </w:tcPr>
          <w:p w14:paraId="292E20EB" w14:textId="77777777" w:rsidR="00443960" w:rsidRPr="00B670E6" w:rsidRDefault="00443960" w:rsidP="00C510FA">
            <w:pPr>
              <w:rPr>
                <w:color w:val="000000"/>
                <w:sz w:val="20"/>
                <w:szCs w:val="20"/>
              </w:rPr>
            </w:pPr>
            <w:r w:rsidRPr="00B670E6">
              <w:rPr>
                <w:color w:val="000000"/>
                <w:sz w:val="20"/>
                <w:szCs w:val="20"/>
              </w:rPr>
              <w:t xml:space="preserve">Cricco-Lizza </w:t>
            </w:r>
            <w:r w:rsidRPr="00B670E6">
              <w:rPr>
                <w:color w:val="000000"/>
                <w:sz w:val="20"/>
                <w:szCs w:val="20"/>
              </w:rPr>
              <w:fldChar w:fldCharType="begin"/>
            </w:r>
            <w:r w:rsidRPr="00B670E6">
              <w:rPr>
                <w:color w:val="000000"/>
                <w:sz w:val="20"/>
                <w:szCs w:val="20"/>
              </w:rPr>
              <w:instrText xml:space="preserve"> ADDIN ZOTERO_ITEM CSL_CITATION {"citationID":"hflWMGwA","properties":{"formattedCitation":"(33)","plainCitation":"(33)","noteIndex":0},"citationItems":[{"id":81,"uris":["http://zotero.org/users/12883515/items/ZHEF7SDJ"],"itemData":{"id":81,"type":"article-journal","abstract":"In this 14-month ethnographic study, I examined the emotional labor and coping strategies of 114, level-4, neonatal intensive care unit (NICU) nurses. Emotional labor was an underrecognized component in the care of vulnerable infants and families. The nature of this labor was contextualized within complex personal, professional, and organizational layers of demand on the emotions of NICU nurses. Coping strategies included talking with the sisterhood of nurses, being a super nurse, using social talk and humor, taking breaks, offering flexible aid, withdrawing from emotional pain, transferring out of the NICU, attending memorial services, and reframing loss to find meaning in work. The organization had strong staffing, but emotional labor was not recognized, supported, or rewarded. The findings can contribute to the development of interventions to nurse the nurse, and to ultimately facilitate NICU nurses' nurturance of stressed families. These have implications for staff retention, job satisfaction, and delivery of care.","archive_location":"24675967","container-title":"Qual Health Res","DOI":"10.1177/1049732314528810","issue":"5","journalAbbreviation":"Qual Health Res","page":"615-28","title":"The need to nurse the nurse: emotional labor in neonatal intensive care","volume":"24","author":[{"family":"Cricco-Lizza","given":"R."}],"issued":{"date-parts":[["2014"]]}}}],"schema":"https://github.com/citation-style-language/schema/raw/master/csl-citation.json"} </w:instrText>
            </w:r>
            <w:r w:rsidRPr="00B670E6">
              <w:rPr>
                <w:color w:val="000000"/>
                <w:sz w:val="20"/>
                <w:szCs w:val="20"/>
              </w:rPr>
              <w:fldChar w:fldCharType="separate"/>
            </w:r>
            <w:r w:rsidRPr="00B670E6">
              <w:rPr>
                <w:sz w:val="20"/>
                <w:szCs w:val="20"/>
              </w:rPr>
              <w:t>(33)</w:t>
            </w:r>
            <w:r w:rsidRPr="00B670E6">
              <w:rPr>
                <w:color w:val="000000"/>
                <w:sz w:val="20"/>
                <w:szCs w:val="20"/>
              </w:rPr>
              <w:fldChar w:fldCharType="end"/>
            </w:r>
          </w:p>
        </w:tc>
        <w:tc>
          <w:tcPr>
            <w:tcW w:w="654" w:type="dxa"/>
            <w:vAlign w:val="bottom"/>
            <w:hideMark/>
          </w:tcPr>
          <w:p w14:paraId="69B1AAFD" w14:textId="77777777" w:rsidR="00443960" w:rsidRPr="00B670E6" w:rsidRDefault="00443960" w:rsidP="00C510FA">
            <w:pPr>
              <w:rPr>
                <w:color w:val="000000"/>
                <w:sz w:val="20"/>
                <w:szCs w:val="20"/>
              </w:rPr>
            </w:pPr>
            <w:r w:rsidRPr="00B670E6">
              <w:rPr>
                <w:color w:val="000000"/>
                <w:sz w:val="20"/>
                <w:szCs w:val="20"/>
              </w:rPr>
              <w:t>2014</w:t>
            </w:r>
          </w:p>
        </w:tc>
        <w:tc>
          <w:tcPr>
            <w:tcW w:w="1190" w:type="dxa"/>
            <w:vAlign w:val="bottom"/>
            <w:hideMark/>
          </w:tcPr>
          <w:p w14:paraId="5FF9A105"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06A3395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EDBE0D3" w14:textId="77777777" w:rsidR="00443960" w:rsidRPr="00B670E6" w:rsidRDefault="00443960" w:rsidP="00C510FA">
            <w:pPr>
              <w:rPr>
                <w:color w:val="000000"/>
                <w:sz w:val="20"/>
                <w:szCs w:val="20"/>
              </w:rPr>
            </w:pPr>
            <w:r w:rsidRPr="00B670E6">
              <w:rPr>
                <w:color w:val="000000"/>
                <w:sz w:val="20"/>
                <w:szCs w:val="20"/>
              </w:rPr>
              <w:t>The purpose of this aspect of the study was to examine the nature of the nurses’ emotional labor and explore their coping strategies.</w:t>
            </w:r>
          </w:p>
        </w:tc>
      </w:tr>
      <w:tr w:rsidR="00443960" w:rsidRPr="00B670E6" w14:paraId="7E256079" w14:textId="77777777" w:rsidTr="00443960">
        <w:trPr>
          <w:trHeight w:val="68"/>
        </w:trPr>
        <w:tc>
          <w:tcPr>
            <w:tcW w:w="0" w:type="auto"/>
            <w:vAlign w:val="bottom"/>
          </w:tcPr>
          <w:p w14:paraId="648CFAC3" w14:textId="77777777" w:rsidR="00443960" w:rsidRPr="00B670E6" w:rsidRDefault="00443960" w:rsidP="00C510FA">
            <w:pPr>
              <w:rPr>
                <w:color w:val="000000"/>
                <w:sz w:val="20"/>
                <w:szCs w:val="20"/>
              </w:rPr>
            </w:pPr>
            <w:r w:rsidRPr="00B670E6">
              <w:rPr>
                <w:color w:val="000000"/>
                <w:sz w:val="20"/>
                <w:szCs w:val="20"/>
              </w:rPr>
              <w:t xml:space="preserve">da Silva et al. </w:t>
            </w:r>
            <w:r w:rsidRPr="00B670E6">
              <w:rPr>
                <w:color w:val="000000"/>
                <w:sz w:val="20"/>
                <w:szCs w:val="20"/>
              </w:rPr>
              <w:fldChar w:fldCharType="begin"/>
            </w:r>
            <w:r w:rsidRPr="00B670E6">
              <w:rPr>
                <w:color w:val="000000"/>
                <w:sz w:val="20"/>
                <w:szCs w:val="20"/>
              </w:rPr>
              <w:instrText xml:space="preserve"> ADDIN ZOTERO_ITEM CSL_CITATION {"citationID":"FBp3Mrgy","properties":{"formattedCitation":"(34)","plainCitation":"(34)","noteIndex":0},"citationItems":[{"id":194,"uris":["http://zotero.org/users/12883515/items/CZX4MPBF"],"itemData":{"id":194,"type":"article-journal","abstract":"Objective: To evaluate stress, quality of life and relate it to coping strategies in nurses working in the neonatal unit. Methodology: cross-sectional descriptive study, with a quantitative approach, from June to November 2020 in the neonatal ICU of a Health institution in the state of Rio de Janeiro. The study participants were 17 nurses on duty with employment contract who answered three (3) questionnaires: Bianchi Stress Scale - EBS, World Health Organization Quality of Life - WHOQOL-bref and Folkman and Lazarus Coping Strategies Inventory. Results: According to the stress classification, all domains had a higher frequency of nurses with medium stress level. Domains C (activities related to personnel administration), E (coordination of unit activities) and F (working conditions to perform activities) also presented nurses with a high level of stress. Domain F had a percentage of 100% of respondents classifying it as a stressor - Among the items in this domain, the noise level in the unit predominated (29.8%), followed by performing tasks with minimum available time (29.6%) and physical environment of the unit (27.9%). When asked how they would assess their quality of life, 52.9% of respondents rated it as good. Only 5.9% responded as bad. Conclusion: The study nurses have medium and high levels of stress, however, not affect their quality of life. Probably due to in the face of stress, the most used strategy is escape/avoidance.Objetivo: Evaluar el estrés, la calidad de vida y relacionarlo con las estrategias de afrontamiento en enfermeros que actúan en la unidad neonatal. Metodología: estudio descriptivo transversal, con abordaje cuantitativo, de junio a noviembre de 2020 en la UTI Neonatal de una institución de salud del estado de Rio de Janeiro. Los participantes del estudio fueron 17 enfermeros en turno que respondieron tres cuestionarios: Bianchi Stress Scale, World Health Organization Quality of Life y Folkman and Lazarus Coping Strategies Inventory. Resultados: De acuerdo con la clasificación del estrés, todos los dominios presentaron mayor frecuencia de enfermeros con nivel de estrés medio. Los dominios C (actividades relacionadas con la administración del personal), E (coordinación de las actividades de la unidad) y F (condiciones de trabajo para el desempeño de las actividades) también presentaron a los enfermeros con alto nivel de estrés. El dominio F presentó un porcentaje del 100% de los encuestados clasificándolo como estresor - Entre los ítems de este dominio, predominó el nivel de ruido en la unidad (29,8%), seguido de la realización de tareas con mínimo tiempo disponible (29,6%) y el ambiente físico de la unidad (27,9%). Cuando se les preguntó cómo calificarían su calidad de vida, el 52,9% de los encuestados la clasificó como buena. Solo el 5,9% respondió como malo. Conclusión: Los profesionales de enfermería del estudio presentan niveles medios y altos de estrés, sin embargo, no afecta su calidad de vida. Probablemente porque ante el estrés la estrategia más utilizada es la de escape/evitaciónObjetivo: Avaliar o estresse, qualidade de vida e relacionar com estratégias de enfrentamento em enfermeiros atuantes na unidade neonatal. Metodologia: estudo transversal do tipo descritivo, com abordagem quantitativa, no período de junho a novembro de 2020 na UTI Neonatal de uma instituição de Saúde no estado do Rio de Janeiro. Os participantes do estudo foram 17 enfermeiros plantonistas possuindo vínculo de trabalho que responderam três (3) questionários: Escala Bianchi de Stress - EBS, World Health Organization Quality of Life - WHOQOL-bref e Inventário de Estratégias de Coping de Folkman e Lazarus. Resultados: De acordo com a classificação do estresse, todos os domínios apresentaram maior frequência de enfermeiros com nível de estresse médio. Os domínios C (atividades relacionadas à administração de pessoal), E (coordenação das atividades da unidade) e F (condições de trabalho para desempenho das atividades) também apresentaram enfermeiros com nível alto de estresse. O domínio F apresentou um percentual de 100% de respondentes classificando como estressor - Entre os itens deste domínio, predominou o nível de ruído na unidade (29,8%) seguido de realizar tarefas com tempo mínimo disponível (29,6%) e o ambiente físico da unidade (27,9%). Quando perguntadas sobre como avaliariam a sua qualidade de vida, 52,9% das respondentes classificaram como boa. Somente 5,9% responderam como ruim. Conclusão: Os profissionais enfermeiros do estudo apresentam níveis médios e altos de estresse, entretanto, não afeta a qualidade de vida dos mesmos. Provavelmente porque diante do estresse a estratégia mais utilizada é a de fuga/esquiva.","archive_location":"156041826. Language: Portuguese. Entry Date: 20220518. Revision Date: 20220518. Publication Type: Article","container-title":"Enfermagem Atual in Derme","DOI":"10.31011/reaid-2022-v.96-n.37-art.1196","issue":"37","journalAbbreviation":"Enfermagem Atual in Derme","page":"1-19","title":"ESTRESSE, QUALIDADE DE VIDA E COPING EM ENFERMEIROS ATUANTES EM UMA UNIDADE NEONATAL","volume":"96","author":[{"family":"Silva","given":"Michelli Freitas","non-dropping-particle":"da"},{"family":"Rocha","given":"Adriana D."},{"family":"Carioca da Costa","given":"Ana Carolina"},{"family":"Junqueira Marinho","given":"Maria de Fatima"}],"issued":{"date-parts":[["2022"]]}}}],"schema":"https://github.com/citation-style-language/schema/raw/master/csl-citation.json"} </w:instrText>
            </w:r>
            <w:r w:rsidRPr="00B670E6">
              <w:rPr>
                <w:color w:val="000000"/>
                <w:sz w:val="20"/>
                <w:szCs w:val="20"/>
              </w:rPr>
              <w:fldChar w:fldCharType="separate"/>
            </w:r>
            <w:r w:rsidRPr="00B670E6">
              <w:rPr>
                <w:sz w:val="20"/>
                <w:szCs w:val="20"/>
              </w:rPr>
              <w:t>(34)</w:t>
            </w:r>
            <w:r w:rsidRPr="00B670E6">
              <w:rPr>
                <w:color w:val="000000"/>
                <w:sz w:val="20"/>
                <w:szCs w:val="20"/>
              </w:rPr>
              <w:fldChar w:fldCharType="end"/>
            </w:r>
          </w:p>
        </w:tc>
        <w:tc>
          <w:tcPr>
            <w:tcW w:w="654" w:type="dxa"/>
            <w:vAlign w:val="bottom"/>
          </w:tcPr>
          <w:p w14:paraId="0F7CE9B4"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tcPr>
          <w:p w14:paraId="461E5038" w14:textId="77777777" w:rsidR="00443960" w:rsidRPr="00B670E6" w:rsidRDefault="00443960" w:rsidP="00C510FA">
            <w:pPr>
              <w:rPr>
                <w:color w:val="000000"/>
                <w:sz w:val="20"/>
                <w:szCs w:val="20"/>
              </w:rPr>
            </w:pPr>
            <w:r w:rsidRPr="00B670E6">
              <w:rPr>
                <w:color w:val="000000"/>
                <w:sz w:val="20"/>
                <w:szCs w:val="20"/>
              </w:rPr>
              <w:t>Brazil</w:t>
            </w:r>
          </w:p>
        </w:tc>
        <w:tc>
          <w:tcPr>
            <w:tcW w:w="0" w:type="auto"/>
            <w:vAlign w:val="bottom"/>
          </w:tcPr>
          <w:p w14:paraId="13F8462B" w14:textId="77777777" w:rsidR="00443960" w:rsidRPr="00B670E6" w:rsidRDefault="00443960" w:rsidP="00C510FA">
            <w:pPr>
              <w:rPr>
                <w:color w:val="000000"/>
                <w:sz w:val="20"/>
                <w:szCs w:val="20"/>
              </w:rPr>
            </w:pPr>
            <w:r w:rsidRPr="00B670E6">
              <w:rPr>
                <w:color w:val="000000"/>
                <w:sz w:val="20"/>
                <w:szCs w:val="20"/>
              </w:rPr>
              <w:t>Portuguese</w:t>
            </w:r>
          </w:p>
        </w:tc>
        <w:tc>
          <w:tcPr>
            <w:tcW w:w="0" w:type="auto"/>
            <w:vAlign w:val="bottom"/>
          </w:tcPr>
          <w:p w14:paraId="36A8A096" w14:textId="77777777" w:rsidR="00443960" w:rsidRPr="00B670E6" w:rsidRDefault="00443960" w:rsidP="00C510FA">
            <w:pPr>
              <w:rPr>
                <w:color w:val="000000"/>
                <w:sz w:val="20"/>
                <w:szCs w:val="20"/>
              </w:rPr>
            </w:pPr>
            <w:r w:rsidRPr="00B670E6">
              <w:rPr>
                <w:color w:val="000000"/>
                <w:sz w:val="20"/>
                <w:szCs w:val="20"/>
              </w:rPr>
              <w:t>To evaluate stress, quality of life and relate it to coping strategies in nurses working in the neonatal unit.</w:t>
            </w:r>
          </w:p>
        </w:tc>
      </w:tr>
      <w:tr w:rsidR="00443960" w:rsidRPr="00B670E6" w14:paraId="399BB343" w14:textId="77777777" w:rsidTr="00443960">
        <w:trPr>
          <w:trHeight w:val="68"/>
        </w:trPr>
        <w:tc>
          <w:tcPr>
            <w:tcW w:w="0" w:type="auto"/>
            <w:vAlign w:val="bottom"/>
            <w:hideMark/>
          </w:tcPr>
          <w:p w14:paraId="7AF2F4D2" w14:textId="77777777" w:rsidR="00443960" w:rsidRPr="00B670E6" w:rsidRDefault="00443960" w:rsidP="00C510FA">
            <w:pPr>
              <w:rPr>
                <w:color w:val="000000"/>
                <w:sz w:val="20"/>
                <w:szCs w:val="20"/>
              </w:rPr>
            </w:pPr>
            <w:r w:rsidRPr="00B670E6">
              <w:rPr>
                <w:color w:val="000000"/>
                <w:sz w:val="20"/>
                <w:szCs w:val="20"/>
              </w:rPr>
              <w:t xml:space="preserve">Davis et al. </w:t>
            </w:r>
            <w:r w:rsidRPr="00B670E6">
              <w:rPr>
                <w:color w:val="000000"/>
                <w:sz w:val="20"/>
                <w:szCs w:val="20"/>
              </w:rPr>
              <w:fldChar w:fldCharType="begin"/>
            </w:r>
            <w:r w:rsidRPr="00B670E6">
              <w:rPr>
                <w:color w:val="000000"/>
                <w:sz w:val="20"/>
                <w:szCs w:val="20"/>
              </w:rPr>
              <w:instrText xml:space="preserve"> ADDIN ZOTERO_ITEM CSL_CITATION {"citationID":"q7HcWiVL","properties":{"formattedCitation":"(35)","plainCitation":"(35)","noteIndex":0},"citationItems":[{"id":195,"uris":["http://zotero.org/users/12883515/items/CWKAQNWV"],"itemData":{"id":195,"type":"article-journal","archive_location":"CN-02106283","container-title":"Australasian emergency nursing journal","issue":"1/2","journalAbbreviation":"Australasian emergency nursing journal","page":"43‐50","title":"The effect of aromatherapy massage with music on the stress and anxiety levels of emergency nurses","volume":"8","author":[{"family":"Davis","given":"C."},{"family":"Cooke","given":"M."},{"family":"Holzhauser","given":"K."},{"family":"Jones","given":"M."},{"family":"Finucane","given":"J."}],"issued":{"date-parts":[["2005"]]}}}],"schema":"https://github.com/citation-style-language/schema/raw/master/csl-citation.json"} </w:instrText>
            </w:r>
            <w:r w:rsidRPr="00B670E6">
              <w:rPr>
                <w:color w:val="000000"/>
                <w:sz w:val="20"/>
                <w:szCs w:val="20"/>
              </w:rPr>
              <w:fldChar w:fldCharType="separate"/>
            </w:r>
            <w:r w:rsidRPr="00B670E6">
              <w:rPr>
                <w:sz w:val="20"/>
                <w:szCs w:val="20"/>
              </w:rPr>
              <w:t>(35)</w:t>
            </w:r>
            <w:r w:rsidRPr="00B670E6">
              <w:rPr>
                <w:color w:val="000000"/>
                <w:sz w:val="20"/>
                <w:szCs w:val="20"/>
              </w:rPr>
              <w:fldChar w:fldCharType="end"/>
            </w:r>
          </w:p>
        </w:tc>
        <w:tc>
          <w:tcPr>
            <w:tcW w:w="654" w:type="dxa"/>
            <w:vAlign w:val="bottom"/>
            <w:hideMark/>
          </w:tcPr>
          <w:p w14:paraId="55A707A9" w14:textId="77777777" w:rsidR="00443960" w:rsidRPr="00B670E6" w:rsidRDefault="00443960" w:rsidP="00C510FA">
            <w:pPr>
              <w:rPr>
                <w:color w:val="000000"/>
                <w:sz w:val="20"/>
                <w:szCs w:val="20"/>
              </w:rPr>
            </w:pPr>
            <w:r w:rsidRPr="00B670E6">
              <w:rPr>
                <w:color w:val="000000"/>
                <w:sz w:val="20"/>
                <w:szCs w:val="20"/>
              </w:rPr>
              <w:t>2005</w:t>
            </w:r>
          </w:p>
        </w:tc>
        <w:tc>
          <w:tcPr>
            <w:tcW w:w="1190" w:type="dxa"/>
            <w:vAlign w:val="bottom"/>
            <w:hideMark/>
          </w:tcPr>
          <w:p w14:paraId="03DDC37A" w14:textId="77777777" w:rsidR="00443960" w:rsidRPr="00B670E6" w:rsidRDefault="00443960" w:rsidP="00C510FA">
            <w:pPr>
              <w:rPr>
                <w:color w:val="000000"/>
                <w:sz w:val="20"/>
                <w:szCs w:val="20"/>
              </w:rPr>
            </w:pPr>
            <w:r w:rsidRPr="00B670E6">
              <w:rPr>
                <w:color w:val="000000"/>
                <w:sz w:val="20"/>
                <w:szCs w:val="20"/>
              </w:rPr>
              <w:t>Australia</w:t>
            </w:r>
          </w:p>
        </w:tc>
        <w:tc>
          <w:tcPr>
            <w:tcW w:w="0" w:type="auto"/>
            <w:vAlign w:val="bottom"/>
            <w:hideMark/>
          </w:tcPr>
          <w:p w14:paraId="6DA0D411"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DF48B95" w14:textId="77777777" w:rsidR="00443960" w:rsidRPr="00B670E6" w:rsidRDefault="00443960" w:rsidP="00C510FA">
            <w:pPr>
              <w:rPr>
                <w:color w:val="000000"/>
                <w:sz w:val="20"/>
                <w:szCs w:val="20"/>
              </w:rPr>
            </w:pPr>
            <w:r w:rsidRPr="00B670E6">
              <w:rPr>
                <w:color w:val="000000"/>
                <w:sz w:val="20"/>
                <w:szCs w:val="20"/>
              </w:rPr>
              <w:t>The hypothesis tested in this study was ‘The use of aromatherapy massage and music will decrease stress and anxiety levels of emergency nursing staff’. The outcomes of this study will inform workplace management in the ED environment by identifying which emergency staff do experience high levels of occupational stress and anxiety and that aromatherapy massage and music is an appropriate support strategy to lessen anxiety and stress.</w:t>
            </w:r>
          </w:p>
        </w:tc>
      </w:tr>
      <w:tr w:rsidR="00443960" w:rsidRPr="00B670E6" w14:paraId="28377971" w14:textId="77777777" w:rsidTr="00443960">
        <w:trPr>
          <w:trHeight w:val="68"/>
        </w:trPr>
        <w:tc>
          <w:tcPr>
            <w:tcW w:w="0" w:type="auto"/>
            <w:vAlign w:val="bottom"/>
            <w:hideMark/>
          </w:tcPr>
          <w:p w14:paraId="2538ECE7" w14:textId="77777777" w:rsidR="00443960" w:rsidRPr="00B670E6" w:rsidRDefault="00443960" w:rsidP="00C510FA">
            <w:pPr>
              <w:rPr>
                <w:color w:val="000000"/>
                <w:sz w:val="20"/>
                <w:szCs w:val="20"/>
              </w:rPr>
            </w:pPr>
            <w:r w:rsidRPr="00B670E6">
              <w:rPr>
                <w:color w:val="000000"/>
                <w:sz w:val="20"/>
                <w:szCs w:val="20"/>
              </w:rPr>
              <w:lastRenderedPageBreak/>
              <w:t xml:space="preserve">de Boer et al. </w:t>
            </w:r>
            <w:r w:rsidRPr="00B670E6">
              <w:rPr>
                <w:color w:val="000000"/>
                <w:sz w:val="20"/>
                <w:szCs w:val="20"/>
              </w:rPr>
              <w:fldChar w:fldCharType="begin"/>
            </w:r>
            <w:r w:rsidRPr="00B670E6">
              <w:rPr>
                <w:color w:val="000000"/>
                <w:sz w:val="20"/>
                <w:szCs w:val="20"/>
              </w:rPr>
              <w:instrText xml:space="preserve"> ADDIN ZOTERO_ITEM CSL_CITATION {"citationID":"PwM8cdLc","properties":{"formattedCitation":"(36)","plainCitation":"(36)","noteIndex":0},"citationItems":[{"id":82,"uris":["http://zotero.org/users/12883515/items/QMWACY4M"],"itemData":{"id":82,"type":"article-journal","abstract":"AIMS: This article aims (a) to get insight into intensive care nurses' most critical work-related incidents, (b) their reactions and coping and (c) perceived support, in a Dutch intensive care unit.BACKGROUND: Research about the impact of critical incidents has largely been aimed at ambulance and emergency nurses; knowledge about intensive care nurses in this respect is scarce. Persistent stress reactions after critical incidents may cause symptoms of post-traumatic stress disorder, depression and anxiety. Unresolved problems may also cause poor behaviour towards patients. In response, nurses reduce work hours or even resign. Social support alleviates emotional problems, but little is known about actual support perceived.DESIGN: This study is a qualitative explorative study.METHOD: Thematic analysis of semi-structured interviews was performed among a purposive sample of 12 intensive care nurses in a university hospital in The Netherlands.FINDINGS: Four main themes have been identified in critical incidents: high emotional involvement in patient-related incidents (in contrast to major life-threatening events as such), avoidable incidents, sub-standard patient care and intimidation. Themes discerned in nurses' reactions after critical incidents were physical reactions, emotional reactions and cognitive/behavioural reactions. After critical incidents, nurses talked with colleagues, friends or relatives, but would have appreciated additional support.CONCLUSIONS: Incidents under emotionally demanding circumstances are among the most difficult situations, but may not be recognized as critical incidents by colleagues. Both adequate and inadequate coping strategies, with long-lasting problems after critical incidents, were reported. Feelings of anger, shame and powerlessness, may have hindered recovery. Talking to colleagues was perceived to be helpful, but intensive care nurses' need for support was insufficiently met.RELEVANCE TO CLINICAL PRACTICE: Managers should acknowledge the effects of critical incidents on intensive care nurses and take preventive measures: reducing critical incidents, improving open communication, imposing a buddy-system for collegial support, and timely evaluating the necessity of professional help.","archive_location":"24750204","container-title":"Nurs Crit Care","DOI":"10.1111/nicc.12020","issue":"4","journalAbbreviation":"Nurs Crit Care","page":"166-74","title":"Critical incidents among intensive care unit nurses and their need for support: explorative interviews","volume":"19","author":[{"family":"Boer","given":"J.","non-dropping-particle":"de"},{"family":"Rikxoort","given":"S.","non-dropping-particle":"van"},{"family":"Bakker","given":"A. B."},{"family":"Smit","given":"B. J."}],"issued":{"date-parts":[["2014"]]}}}],"schema":"https://github.com/citation-style-language/schema/raw/master/csl-citation.json"} </w:instrText>
            </w:r>
            <w:r w:rsidRPr="00B670E6">
              <w:rPr>
                <w:color w:val="000000"/>
                <w:sz w:val="20"/>
                <w:szCs w:val="20"/>
              </w:rPr>
              <w:fldChar w:fldCharType="separate"/>
            </w:r>
            <w:r w:rsidRPr="00B670E6">
              <w:rPr>
                <w:sz w:val="20"/>
                <w:szCs w:val="20"/>
              </w:rPr>
              <w:t>(36)</w:t>
            </w:r>
            <w:r w:rsidRPr="00B670E6">
              <w:rPr>
                <w:color w:val="000000"/>
                <w:sz w:val="20"/>
                <w:szCs w:val="20"/>
              </w:rPr>
              <w:fldChar w:fldCharType="end"/>
            </w:r>
          </w:p>
        </w:tc>
        <w:tc>
          <w:tcPr>
            <w:tcW w:w="654" w:type="dxa"/>
            <w:vAlign w:val="bottom"/>
            <w:hideMark/>
          </w:tcPr>
          <w:p w14:paraId="13E53269" w14:textId="77777777" w:rsidR="00443960" w:rsidRPr="00B670E6" w:rsidRDefault="00443960" w:rsidP="00C510FA">
            <w:pPr>
              <w:rPr>
                <w:color w:val="000000"/>
                <w:sz w:val="20"/>
                <w:szCs w:val="20"/>
              </w:rPr>
            </w:pPr>
            <w:r w:rsidRPr="00B670E6">
              <w:rPr>
                <w:color w:val="000000"/>
                <w:sz w:val="20"/>
                <w:szCs w:val="20"/>
              </w:rPr>
              <w:t>2014</w:t>
            </w:r>
          </w:p>
        </w:tc>
        <w:tc>
          <w:tcPr>
            <w:tcW w:w="1190" w:type="dxa"/>
            <w:vAlign w:val="bottom"/>
            <w:hideMark/>
          </w:tcPr>
          <w:p w14:paraId="5ACBAD7A" w14:textId="77777777" w:rsidR="00443960" w:rsidRPr="00B670E6" w:rsidRDefault="00443960" w:rsidP="00C510FA">
            <w:pPr>
              <w:rPr>
                <w:color w:val="000000"/>
                <w:sz w:val="20"/>
                <w:szCs w:val="20"/>
              </w:rPr>
            </w:pPr>
            <w:r w:rsidRPr="00B670E6">
              <w:rPr>
                <w:color w:val="000000"/>
                <w:sz w:val="20"/>
                <w:szCs w:val="20"/>
              </w:rPr>
              <w:t>Netherlands</w:t>
            </w:r>
          </w:p>
        </w:tc>
        <w:tc>
          <w:tcPr>
            <w:tcW w:w="0" w:type="auto"/>
            <w:vAlign w:val="bottom"/>
            <w:hideMark/>
          </w:tcPr>
          <w:p w14:paraId="52CAF82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F9F2ABD" w14:textId="77777777" w:rsidR="00443960" w:rsidRPr="00B670E6" w:rsidRDefault="00443960" w:rsidP="00C510FA">
            <w:pPr>
              <w:rPr>
                <w:color w:val="000000"/>
                <w:sz w:val="20"/>
                <w:szCs w:val="20"/>
              </w:rPr>
            </w:pPr>
            <w:r w:rsidRPr="00B670E6">
              <w:rPr>
                <w:color w:val="000000"/>
                <w:sz w:val="20"/>
                <w:szCs w:val="20"/>
              </w:rPr>
              <w:t>This article aims (a) to get insight into intensive care nurses’ most critical work-related incidents, (b) their reactions and coping and (c) perceived support, in a Dutch intensive care unit.</w:t>
            </w:r>
          </w:p>
        </w:tc>
      </w:tr>
      <w:tr w:rsidR="00443960" w:rsidRPr="00B670E6" w14:paraId="40A6B980" w14:textId="77777777" w:rsidTr="00443960">
        <w:trPr>
          <w:trHeight w:val="68"/>
        </w:trPr>
        <w:tc>
          <w:tcPr>
            <w:tcW w:w="0" w:type="auto"/>
            <w:vAlign w:val="bottom"/>
          </w:tcPr>
          <w:p w14:paraId="733AA34A" w14:textId="77777777" w:rsidR="00443960" w:rsidRPr="00B670E6" w:rsidRDefault="00443960" w:rsidP="00C510FA">
            <w:pPr>
              <w:rPr>
                <w:color w:val="000000"/>
                <w:sz w:val="20"/>
                <w:szCs w:val="20"/>
              </w:rPr>
            </w:pPr>
            <w:r w:rsidRPr="00B670E6">
              <w:rPr>
                <w:color w:val="000000"/>
                <w:sz w:val="20"/>
                <w:szCs w:val="20"/>
              </w:rPr>
              <w:t xml:space="preserve">Deck </w:t>
            </w:r>
            <w:r w:rsidRPr="00B670E6">
              <w:rPr>
                <w:color w:val="000000"/>
                <w:sz w:val="20"/>
                <w:szCs w:val="20"/>
              </w:rPr>
              <w:fldChar w:fldCharType="begin"/>
            </w:r>
            <w:r w:rsidRPr="00B670E6">
              <w:rPr>
                <w:color w:val="000000"/>
                <w:sz w:val="20"/>
                <w:szCs w:val="20"/>
              </w:rPr>
              <w:instrText xml:space="preserve"> ADDIN ZOTERO_ITEM CSL_CITATION {"citationID":"hQ9ggv0j","properties":{"formattedCitation":"(37)","plainCitation":"(37)","noteIndex":0},"citationItems":[{"id":196,"uris":["http://zotero.org/users/12883515/items/8UZCGRIY"],"itemData":{"id":196,"type":"article-journal","abstract":"Introduction: Nurses are stressed due to the demands of their job. This study aims to determine whether MICU nurses at a large Midwestern hospital would have reduced stress and anxiety after a 30-day meditation and exercise intervention. Design and Methods: A quasi-experimental pre-post pilot study design was adopted. The convenience sample consisted of eight Medicine Intensive Care Unit (MICU) nurses in a large Midwestern urban tertiary medical center. Data collected included demographics, pre- post-Beck Anxiety Inventory Scale (BAIS), pre- and post-Single Item Stress Scale (SISS), and weekly diaries on exercise and meditation.","archive_location":"2023-01886-189","container-title":"Dissertation Abstracts International: Section B: The Sciences and Engineering","issue":"2-B","journalAbbreviation":"Dissertation Abstracts International: Section B: The Sciences and Engineering","page":"No Pagination Specified","title":"Nursing anxiety self-evaluation and resiliency methods","volume":"84","author":[{"family":"Deck","given":"Dianne Sakonyi"}],"issued":{"date-parts":[["2023"]]}}}],"schema":"https://github.com/citation-style-language/schema/raw/master/csl-citation.json"} </w:instrText>
            </w:r>
            <w:r w:rsidRPr="00B670E6">
              <w:rPr>
                <w:color w:val="000000"/>
                <w:sz w:val="20"/>
                <w:szCs w:val="20"/>
              </w:rPr>
              <w:fldChar w:fldCharType="separate"/>
            </w:r>
            <w:r w:rsidRPr="00B670E6">
              <w:rPr>
                <w:sz w:val="20"/>
                <w:szCs w:val="20"/>
              </w:rPr>
              <w:t>(37)</w:t>
            </w:r>
            <w:r w:rsidRPr="00B670E6">
              <w:rPr>
                <w:color w:val="000000"/>
                <w:sz w:val="20"/>
                <w:szCs w:val="20"/>
              </w:rPr>
              <w:fldChar w:fldCharType="end"/>
            </w:r>
          </w:p>
        </w:tc>
        <w:tc>
          <w:tcPr>
            <w:tcW w:w="654" w:type="dxa"/>
            <w:vAlign w:val="bottom"/>
          </w:tcPr>
          <w:p w14:paraId="2B97336A"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tcPr>
          <w:p w14:paraId="629C21C7"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tcPr>
          <w:p w14:paraId="1AC8B8F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216BD3BD" w14:textId="77777777" w:rsidR="00443960" w:rsidRPr="00B670E6" w:rsidRDefault="00443960" w:rsidP="00C510FA">
            <w:pPr>
              <w:rPr>
                <w:color w:val="000000"/>
                <w:sz w:val="20"/>
                <w:szCs w:val="20"/>
              </w:rPr>
            </w:pPr>
            <w:r w:rsidRPr="00B670E6">
              <w:rPr>
                <w:color w:val="000000"/>
                <w:sz w:val="20"/>
                <w:szCs w:val="20"/>
              </w:rPr>
              <w:t>To determine whether MICU nurses at a large Midwestern hospital would have reduced stress and anxiety after a 30-day meditation and exercise intervention.</w:t>
            </w:r>
          </w:p>
        </w:tc>
      </w:tr>
      <w:tr w:rsidR="00443960" w:rsidRPr="00B670E6" w14:paraId="14553A27" w14:textId="77777777" w:rsidTr="00443960">
        <w:trPr>
          <w:trHeight w:val="68"/>
        </w:trPr>
        <w:tc>
          <w:tcPr>
            <w:tcW w:w="0" w:type="auto"/>
            <w:vAlign w:val="bottom"/>
            <w:hideMark/>
          </w:tcPr>
          <w:p w14:paraId="5727340C" w14:textId="77777777" w:rsidR="00443960" w:rsidRPr="00B670E6" w:rsidRDefault="00443960" w:rsidP="00C510FA">
            <w:pPr>
              <w:rPr>
                <w:color w:val="000000"/>
                <w:sz w:val="20"/>
                <w:szCs w:val="20"/>
              </w:rPr>
            </w:pPr>
            <w:r w:rsidRPr="00B670E6">
              <w:rPr>
                <w:color w:val="000000"/>
                <w:sz w:val="20"/>
                <w:szCs w:val="20"/>
              </w:rPr>
              <w:t xml:space="preserve">Demir &amp; </w:t>
            </w:r>
            <w:proofErr w:type="spellStart"/>
            <w:r w:rsidRPr="00B670E6">
              <w:rPr>
                <w:color w:val="000000"/>
                <w:sz w:val="20"/>
                <w:szCs w:val="20"/>
              </w:rPr>
              <w:t>Šahin</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{"citationID":"n6xjXcUA","properties":{"formattedCitation":"(38)","plainCitation":"(38)","noteIndex":0},"citationItems":[{"id":198,"uris":["http://zotero.org/users/12883515/items/W7Z7B766"],"itemData":{"id":198,"type":"article-journal","abstract":"Aim: The aim of this study was to evaluate the experiences of nurses providing care to intensive care unit patients diagnosed with coronavirus disease 2019 (COVID‐19) in Turkey. Methods: The research employed the descriptive phenomenological approach. The interviews were analyzed with Colaizzi's seven‐step method. Results: The experiences of nurses providing care to COVID‐19 patients in the intensive care unit can be summarized under three themes. It was determined that all nurses experience physical, psychological, and social difficulties along with negative emotions during the care process for COVID‐19 patients, for which nurses use coping processes. Conclusion: This study shows the difficulties faced by nurses who provide intensive care to patients with COVID‐19. It is important to identify these challenges early to protect and improve the health of nurses.","archive_location":"157776165. Language: English. Entry Date: 20220713. Revision Date: 20220713. Publication Type: Article","container-title":"Nursing Forum","DOI":"10.1111/nuf.12716","issue":"4","journalAbbreviation":"Nursing Forum","page":"650-657","title":"Experiences of nurses providing care to patients with COVID‐19 in intensive care units: A qualitative study","volume":"57","author":[{"family":"Demir","given":"Gokce"},{"family":"Şahin","given":"Sevil"}],"issued":{"date-parts":[["2022"]]}}}],"schema":"https://github.com/citation-style-language/schema/raw/master/csl-citation.json"} </w:instrText>
            </w:r>
            <w:r w:rsidRPr="00B670E6">
              <w:rPr>
                <w:color w:val="000000"/>
                <w:sz w:val="20"/>
                <w:szCs w:val="20"/>
              </w:rPr>
              <w:fldChar w:fldCharType="separate"/>
            </w:r>
            <w:r w:rsidRPr="00B670E6">
              <w:rPr>
                <w:sz w:val="20"/>
                <w:szCs w:val="20"/>
              </w:rPr>
              <w:t>(38)</w:t>
            </w:r>
            <w:r w:rsidRPr="00B670E6">
              <w:rPr>
                <w:color w:val="000000"/>
                <w:sz w:val="20"/>
                <w:szCs w:val="20"/>
              </w:rPr>
              <w:fldChar w:fldCharType="end"/>
            </w:r>
          </w:p>
        </w:tc>
        <w:tc>
          <w:tcPr>
            <w:tcW w:w="654" w:type="dxa"/>
            <w:vAlign w:val="bottom"/>
            <w:hideMark/>
          </w:tcPr>
          <w:p w14:paraId="16049451"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48BAA6BD" w14:textId="77777777" w:rsidR="00443960" w:rsidRPr="00B670E6" w:rsidRDefault="00443960" w:rsidP="00C510FA">
            <w:pPr>
              <w:rPr>
                <w:color w:val="000000"/>
                <w:sz w:val="20"/>
                <w:szCs w:val="20"/>
              </w:rPr>
            </w:pPr>
            <w:r w:rsidRPr="00B670E6">
              <w:rPr>
                <w:color w:val="000000"/>
                <w:sz w:val="20"/>
                <w:szCs w:val="20"/>
              </w:rPr>
              <w:t xml:space="preserve">Turkey </w:t>
            </w:r>
          </w:p>
        </w:tc>
        <w:tc>
          <w:tcPr>
            <w:tcW w:w="0" w:type="auto"/>
            <w:vAlign w:val="bottom"/>
            <w:hideMark/>
          </w:tcPr>
          <w:p w14:paraId="3B9B8D28" w14:textId="77777777" w:rsidR="00443960" w:rsidRPr="00B670E6" w:rsidRDefault="00443960" w:rsidP="00C510FA">
            <w:pPr>
              <w:rPr>
                <w:color w:val="000000"/>
                <w:sz w:val="20"/>
                <w:szCs w:val="20"/>
              </w:rPr>
            </w:pPr>
            <w:r w:rsidRPr="00B670E6">
              <w:rPr>
                <w:color w:val="000000"/>
                <w:sz w:val="20"/>
                <w:szCs w:val="20"/>
              </w:rPr>
              <w:t xml:space="preserve">English </w:t>
            </w:r>
          </w:p>
        </w:tc>
        <w:tc>
          <w:tcPr>
            <w:tcW w:w="0" w:type="auto"/>
            <w:vAlign w:val="bottom"/>
            <w:hideMark/>
          </w:tcPr>
          <w:p w14:paraId="598311F8" w14:textId="77777777" w:rsidR="00443960" w:rsidRPr="00B670E6" w:rsidRDefault="00443960" w:rsidP="00C510FA">
            <w:pPr>
              <w:rPr>
                <w:color w:val="000000"/>
                <w:sz w:val="20"/>
                <w:szCs w:val="20"/>
              </w:rPr>
            </w:pPr>
            <w:r w:rsidRPr="00B670E6">
              <w:rPr>
                <w:color w:val="000000"/>
                <w:sz w:val="20"/>
                <w:szCs w:val="20"/>
              </w:rPr>
              <w:t>The present study was conducted to determine the experience of nurses giving care to patients with the diagnosis of COVID‐19 in ICUs.</w:t>
            </w:r>
          </w:p>
        </w:tc>
      </w:tr>
      <w:tr w:rsidR="00443960" w:rsidRPr="00B670E6" w14:paraId="630A5295" w14:textId="77777777" w:rsidTr="00443960">
        <w:trPr>
          <w:trHeight w:val="68"/>
        </w:trPr>
        <w:tc>
          <w:tcPr>
            <w:tcW w:w="0" w:type="auto"/>
            <w:vAlign w:val="bottom"/>
            <w:hideMark/>
          </w:tcPr>
          <w:p w14:paraId="24A4A297" w14:textId="77777777" w:rsidR="00443960" w:rsidRPr="00B670E6" w:rsidRDefault="00443960" w:rsidP="00C510FA">
            <w:pPr>
              <w:rPr>
                <w:color w:val="000000"/>
                <w:sz w:val="20"/>
                <w:szCs w:val="20"/>
              </w:rPr>
            </w:pPr>
            <w:r w:rsidRPr="00B670E6">
              <w:rPr>
                <w:color w:val="000000"/>
                <w:sz w:val="20"/>
                <w:szCs w:val="20"/>
              </w:rPr>
              <w:t xml:space="preserve">Demir &amp; Sari Öztürk </w:t>
            </w:r>
            <w:r w:rsidRPr="00B670E6">
              <w:rPr>
                <w:color w:val="000000"/>
                <w:sz w:val="20"/>
                <w:szCs w:val="20"/>
              </w:rPr>
              <w:fldChar w:fldCharType="begin"/>
            </w:r>
            <w:r w:rsidRPr="00B670E6">
              <w:rPr>
                <w:color w:val="000000"/>
                <w:sz w:val="20"/>
                <w:szCs w:val="20"/>
              </w:rPr>
              <w:instrText xml:space="preserve"> ADDIN ZOTERO_ITEM CSL_CITATION {"citationID":"fCH6byu6","properties":{"formattedCitation":"(39)","plainCitation":"(39)","noteIndex":0},"citationItems":[{"id":199,"uris":["http://zotero.org/users/12883515/items/THNPGT6C"],"itemData":{"id":199,"type":"article-journal","abstract":"Introduction: In this study, it was aimed to examine the experiences of neonatal intensive care nurses regarding the concept of moral distress, how they were affected by moral distress, how they coped with moral distress, and solution proposals for moral distress. Methods: This research was conducted between September 2021 and December 2021 using an inductive qualitative design. The research was carried out with 18 neonatal intensive care nurses providing tertiary care in a university hospital. Interviews were conducted over Zoom Meeting using a semistructured in-depth interview form. The data were collected after obtaining permission from the ethical committee and written consent from the nurses. The data were analyzed using the content analysis method. The article was written in accordance with the consolidated criteria for reporting qualitative research control list. Results: All participants were females, and their ages ranged from 20 to 40 years. The majority of nurses are undergraduates (77%) and single (88%). The total working time of nurses in the profession varies between 2 and 18 years, and nurses work an average of 45.3 h per week. Nurses gave an average of 7.6 points out of 10 for their moral distress situation. As a result of the content analysis, themes were determined under four main categories: (1) the causes of moral distress, (2) the effects of moral distress, (3) nurses' coping with moral distress, and (4) solution suggestions for moral distress. Discussion and Conclusion: It was determined that neonatal intensive care nurses had a high level of moral distress. In this sense, it is recommended to develop individual and institutional coping strategies that will facilitate handling.","archive_location":"162663877. Language: English. Entry Date: 20230427. Revision Date: 20230427. Publication Type: Article","container-title":"Lokman Hekim Health Sciences","DOI":"10.14744/lhhs.2022.90003","issue":"1","journalAbbreviation":"Lokman Hekim Health Sciences","page":"6-15","title":"Experiences of Neonatal Intensive Care Nurses on the Concept of Moral Distress: A Descriptive Qualitative Research","volume":"3","author":[{"family":"Demir","given":"Kadriye"},{"family":"Öztürk","given":"Çiğdem Sarı"}],"issued":{"date-parts":[["2023"]]}}}],"schema":"https://github.com/citation-style-language/schema/raw/master/csl-citation.json"} </w:instrText>
            </w:r>
            <w:r w:rsidRPr="00B670E6">
              <w:rPr>
                <w:color w:val="000000"/>
                <w:sz w:val="20"/>
                <w:szCs w:val="20"/>
              </w:rPr>
              <w:fldChar w:fldCharType="separate"/>
            </w:r>
            <w:r w:rsidRPr="00B670E6">
              <w:rPr>
                <w:sz w:val="20"/>
                <w:szCs w:val="20"/>
              </w:rPr>
              <w:t>(39)</w:t>
            </w:r>
            <w:r w:rsidRPr="00B670E6">
              <w:rPr>
                <w:color w:val="000000"/>
                <w:sz w:val="20"/>
                <w:szCs w:val="20"/>
              </w:rPr>
              <w:fldChar w:fldCharType="end"/>
            </w:r>
          </w:p>
        </w:tc>
        <w:tc>
          <w:tcPr>
            <w:tcW w:w="654" w:type="dxa"/>
            <w:vAlign w:val="bottom"/>
            <w:hideMark/>
          </w:tcPr>
          <w:p w14:paraId="5AFE4C14"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68B97135" w14:textId="77777777" w:rsidR="00443960" w:rsidRPr="00B670E6" w:rsidRDefault="00443960" w:rsidP="00C510FA">
            <w:pPr>
              <w:rPr>
                <w:color w:val="000000"/>
                <w:sz w:val="20"/>
                <w:szCs w:val="20"/>
              </w:rPr>
            </w:pPr>
            <w:r w:rsidRPr="00B670E6">
              <w:rPr>
                <w:color w:val="000000"/>
                <w:sz w:val="20"/>
                <w:szCs w:val="20"/>
              </w:rPr>
              <w:t>Turkey</w:t>
            </w:r>
          </w:p>
        </w:tc>
        <w:tc>
          <w:tcPr>
            <w:tcW w:w="0" w:type="auto"/>
            <w:vAlign w:val="bottom"/>
            <w:hideMark/>
          </w:tcPr>
          <w:p w14:paraId="2D38E535"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ABDEBC1" w14:textId="77777777" w:rsidR="00443960" w:rsidRPr="00B670E6" w:rsidRDefault="00443960" w:rsidP="00C510FA">
            <w:pPr>
              <w:rPr>
                <w:color w:val="000000"/>
                <w:sz w:val="20"/>
                <w:szCs w:val="20"/>
              </w:rPr>
            </w:pPr>
            <w:r w:rsidRPr="00B670E6">
              <w:rPr>
                <w:color w:val="000000"/>
                <w:sz w:val="20"/>
                <w:szCs w:val="20"/>
              </w:rPr>
              <w:t>In this study, it was aimed to examine the experiences of neonatal intensive care nurses regarding the concept of moral distress, how they were affected by moral distress, how they coped with moral distress, and solution proposals for moral distress.</w:t>
            </w:r>
          </w:p>
        </w:tc>
      </w:tr>
      <w:tr w:rsidR="00443960" w:rsidRPr="00B670E6" w14:paraId="04F80224" w14:textId="77777777" w:rsidTr="00443960">
        <w:trPr>
          <w:trHeight w:val="68"/>
        </w:trPr>
        <w:tc>
          <w:tcPr>
            <w:tcW w:w="0" w:type="auto"/>
            <w:vAlign w:val="bottom"/>
          </w:tcPr>
          <w:p w14:paraId="1E0F078E" w14:textId="77777777" w:rsidR="00443960" w:rsidRPr="00B670E6" w:rsidRDefault="00443960" w:rsidP="00C510FA">
            <w:pPr>
              <w:rPr>
                <w:color w:val="000000"/>
                <w:sz w:val="20"/>
                <w:szCs w:val="20"/>
              </w:rPr>
            </w:pPr>
            <w:r w:rsidRPr="00B670E6">
              <w:rPr>
                <w:color w:val="000000"/>
                <w:sz w:val="20"/>
                <w:szCs w:val="20"/>
              </w:rPr>
              <w:t xml:space="preserve">Donoso et al. </w:t>
            </w:r>
            <w:r w:rsidRPr="00B670E6">
              <w:rPr>
                <w:color w:val="000000"/>
                <w:sz w:val="20"/>
                <w:szCs w:val="20"/>
              </w:rPr>
              <w:fldChar w:fldCharType="begin"/>
            </w:r>
            <w:r w:rsidRPr="00B670E6">
              <w:rPr>
                <w:color w:val="000000"/>
                <w:sz w:val="20"/>
                <w:szCs w:val="20"/>
              </w:rPr>
              <w:instrText xml:space="preserve"> ADDIN ZOTERO_ITEM CSL_CITATION {"citationID":"7D31nvLx","properties":{"formattedCitation":"(40)","plainCitation":"(40)","noteIndex":0},"citationItems":[{"id":200,"uris":["http://zotero.org/users/12883515/items/Z38D2IBU"],"itemData":{"id":200,"type":"article-journal","abstract":"Nurses develop their work in a highly stressful context, where their emotional, attentional and well-being resources are frequently impaired. Because the health care work context is a dynamic and changing context, it is necessary to continue implementing and evaluating the efficacy of brief interventions that consider the organizational needs. The aim of the current paper is showing the result of a pilot study, which implemented and assessed the efficacy of a brief intervention based on Acceptance and Commitment Therapy and Mindfulness to improve nurses levels of psychological flexibility, mindfulness and well-being. Intervention was conducted m a public and tertiary-level hospital in Madrid, specifically in their Intensive Care Units and Emergency Room. For this pilot study, 50 nurses were randomly selected of a total professional population of 164. They were assigned to two groups: the experimental and the waiting-list group. Between-group comparison showed that the intervention had significant benefits in terms of vitality and purpose of life among participants when compared with controls. Intra-group comparisons also showed significant benefits on nurses' psychological flexibility and negative affect when both groups received the intervention. The intervention also significantly changed nurses' vitality at follow-up. These results were discussed in terms of strengths and limitations that a brief intervention of these characteristics could have in the work context. (PsycInfo Database Record (c) 2021 APA, all rights reserved)","archive_location":"2017-17602-005","container-title":"International Journal of Psychology &amp; Psychological Therapy","issue":"1","journalAbbreviation":"International Journal of Psychology &amp; Psychological Therapy","page":"57-73","title":"Brief intervention based on ACT and mindfulness: Pilot study with nursing staff in intensive care unit and emergency services","volume":"17","author":[{"family":"Donoso","given":"L."},{"family":"Rubio","given":"C."},{"family":"Jimenez","given":"B. Moreno"},{"family":"Pinta","given":"M.","non-dropping-particle":"de la"},{"family":"Aldea","given":"S. Moraleda"},{"family":"Garrosa","given":"E."}],"issued":{"date-parts":[["2017"]]}}}],"schema":"https://github.com/citation-style-language/schema/raw/master/csl-citation.json"} </w:instrText>
            </w:r>
            <w:r w:rsidRPr="00B670E6">
              <w:rPr>
                <w:color w:val="000000"/>
                <w:sz w:val="20"/>
                <w:szCs w:val="20"/>
              </w:rPr>
              <w:fldChar w:fldCharType="separate"/>
            </w:r>
            <w:r w:rsidRPr="00B670E6">
              <w:rPr>
                <w:sz w:val="20"/>
                <w:szCs w:val="20"/>
              </w:rPr>
              <w:t>(40)</w:t>
            </w:r>
            <w:r w:rsidRPr="00B670E6">
              <w:rPr>
                <w:color w:val="000000"/>
                <w:sz w:val="20"/>
                <w:szCs w:val="20"/>
              </w:rPr>
              <w:fldChar w:fldCharType="end"/>
            </w:r>
          </w:p>
        </w:tc>
        <w:tc>
          <w:tcPr>
            <w:tcW w:w="654" w:type="dxa"/>
            <w:vAlign w:val="bottom"/>
          </w:tcPr>
          <w:p w14:paraId="41A19BDE"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tcPr>
          <w:p w14:paraId="6FE55FD9" w14:textId="77777777" w:rsidR="00443960" w:rsidRPr="00B670E6" w:rsidRDefault="00443960" w:rsidP="00C510FA">
            <w:pPr>
              <w:rPr>
                <w:color w:val="000000"/>
                <w:sz w:val="20"/>
                <w:szCs w:val="20"/>
              </w:rPr>
            </w:pPr>
            <w:r w:rsidRPr="00B670E6">
              <w:rPr>
                <w:color w:val="000000"/>
                <w:sz w:val="20"/>
                <w:szCs w:val="20"/>
              </w:rPr>
              <w:t>Spain</w:t>
            </w:r>
          </w:p>
        </w:tc>
        <w:tc>
          <w:tcPr>
            <w:tcW w:w="0" w:type="auto"/>
            <w:vAlign w:val="bottom"/>
          </w:tcPr>
          <w:p w14:paraId="4D9AFD9E" w14:textId="77777777" w:rsidR="00443960" w:rsidRPr="00B670E6" w:rsidRDefault="00443960" w:rsidP="00C510FA">
            <w:pPr>
              <w:rPr>
                <w:color w:val="000000"/>
                <w:sz w:val="20"/>
                <w:szCs w:val="20"/>
              </w:rPr>
            </w:pPr>
            <w:r w:rsidRPr="00B670E6">
              <w:rPr>
                <w:color w:val="000000"/>
                <w:sz w:val="20"/>
                <w:szCs w:val="20"/>
              </w:rPr>
              <w:t>Spanish</w:t>
            </w:r>
          </w:p>
        </w:tc>
        <w:tc>
          <w:tcPr>
            <w:tcW w:w="0" w:type="auto"/>
            <w:vAlign w:val="bottom"/>
          </w:tcPr>
          <w:p w14:paraId="4E0084EB" w14:textId="77777777" w:rsidR="00443960" w:rsidRPr="00B670E6" w:rsidRDefault="00443960" w:rsidP="00C510FA">
            <w:pPr>
              <w:rPr>
                <w:color w:val="000000"/>
                <w:sz w:val="20"/>
                <w:szCs w:val="20"/>
              </w:rPr>
            </w:pPr>
            <w:r w:rsidRPr="00B670E6">
              <w:rPr>
                <w:color w:val="000000"/>
                <w:sz w:val="20"/>
                <w:szCs w:val="20"/>
              </w:rPr>
              <w:t>The aim is showing the result of a pilot study, which implemented and assessed the efficacy of a brief intervention based on Acceptance and Commitment Therapy and Mindfulness to improve nurses’ levels of psychological flexibility, mindfulness and well-being.</w:t>
            </w:r>
          </w:p>
        </w:tc>
      </w:tr>
      <w:tr w:rsidR="00443960" w:rsidRPr="00B670E6" w14:paraId="3302A430" w14:textId="77777777" w:rsidTr="00443960">
        <w:trPr>
          <w:trHeight w:val="68"/>
        </w:trPr>
        <w:tc>
          <w:tcPr>
            <w:tcW w:w="0" w:type="auto"/>
            <w:vAlign w:val="bottom"/>
            <w:hideMark/>
          </w:tcPr>
          <w:p w14:paraId="3976DF98" w14:textId="77777777" w:rsidR="00443960" w:rsidRPr="00B670E6" w:rsidRDefault="00443960" w:rsidP="00C510FA">
            <w:pPr>
              <w:rPr>
                <w:color w:val="000000"/>
                <w:sz w:val="20"/>
                <w:szCs w:val="20"/>
              </w:rPr>
            </w:pPr>
            <w:r w:rsidRPr="00B670E6">
              <w:rPr>
                <w:color w:val="000000"/>
                <w:sz w:val="20"/>
                <w:szCs w:val="20"/>
              </w:rPr>
              <w:t xml:space="preserve">Dunham et al. </w:t>
            </w:r>
            <w:r w:rsidRPr="00B670E6">
              <w:rPr>
                <w:color w:val="000000"/>
                <w:sz w:val="20"/>
                <w:szCs w:val="20"/>
              </w:rPr>
              <w:fldChar w:fldCharType="begin"/>
            </w:r>
            <w:r w:rsidRPr="00B670E6">
              <w:rPr>
                <w:color w:val="000000"/>
                <w:sz w:val="20"/>
                <w:szCs w:val="20"/>
              </w:rPr>
              <w:instrText xml:space="preserve"> ADDIN ZOTERO_ITEM CSL_CITATION {"citationID":"jWhFLUJI","properties":{"formattedCitation":"(41)","plainCitation":"(41)","noteIndex":0},"citationItems":[{"id":140,"uris":["http://zotero.org/users/12883515/items/M6CJ8GSF"],"itemData":{"id":140,"type":"article-journal","abstract":"Trauma nurses commonly encounter stress and burnout and have increased negative affect states and decreased positive affect traits. This study investigated whether trauma center nurses would have improvements in wellbeing scores after reading and contemplating Spiritual Flow: Pathways to Proficient Patient Care and Nurse &amp; Physician Wellbeing (Spiritual Flow). Trauma center surgical intensive care unit nurses completed a baseline and follow-up survey before and after reading and contemplating Spiritual Flow, which provides insights into spirituality and mindfulness. The survey contained four positive affect (PA) items, each rated 1-very little to 5-extremely, that were summed to create a PA score (PAS). The seven negative affect (NA) survey items were similarly rated and reverse coded, 1-extremely to 5-very little, to create a nonstress score (NSS). The PAS (4-20) and NSS (7-35) were summed to create a wellbeing score (WS). Nurses rated the degree to which they felt more peaceful or inspired after contemplating the book. Thirty-seven of 39 (95%) routine nursing staff members completed both surveys. Follow-up values increased for WS (P = 0.0001) and NSS (P = 0.0001) after reading and contemplating Spiritual Flow compared to baseline values. No changes occurred for PAS (P = 0.1606). Because 16% of nurses had a high PAS on the baseline survey, further analyses were performed on the other 84%. Significantly increased values were noted on follow-up for PAS (P = 0.0171), NSS (P = 0.0015), and WS (P = 0.0003) compared to baseline scores. Of 37 nurses, 24 (64.9%) rated feeling more peaceful and/or inspired as moderately or quite a bit. This pilot study suggests that contemplating Spiritual Flow was associated with improvements in surgical intensive care trauma center nurse wellbeing. These preliminary findings need to be confirmed in an investigation that includes a control group and randomization.","archive_location":"35111383","container-title":"Int","issue":"6","journalAbbreviation":"Int","page":"477-485","title":"Effect of contemplating patient care spiritual flow principles and mindfulness on trauma center nurses' wellbeing: a pilot trial","volume":"11","author":[{"family":"Dunham","given":"C. M."},{"family":"Burger","given":"A. J."},{"family":"Hileman","given":"B. M."},{"family":"Chance","given":"E. A."},{"family":"Lisko","given":"P."}],"issued":{"date-parts":[["2021"]]}}}],"schema":"https://github.com/citation-style-language/schema/raw/master/csl-citation.json"} </w:instrText>
            </w:r>
            <w:r w:rsidRPr="00B670E6">
              <w:rPr>
                <w:color w:val="000000"/>
                <w:sz w:val="20"/>
                <w:szCs w:val="20"/>
              </w:rPr>
              <w:fldChar w:fldCharType="separate"/>
            </w:r>
            <w:r w:rsidRPr="00B670E6">
              <w:rPr>
                <w:sz w:val="20"/>
                <w:szCs w:val="20"/>
              </w:rPr>
              <w:t>(41)</w:t>
            </w:r>
            <w:r w:rsidRPr="00B670E6">
              <w:rPr>
                <w:color w:val="000000"/>
                <w:sz w:val="20"/>
                <w:szCs w:val="20"/>
              </w:rPr>
              <w:fldChar w:fldCharType="end"/>
            </w:r>
          </w:p>
        </w:tc>
        <w:tc>
          <w:tcPr>
            <w:tcW w:w="654" w:type="dxa"/>
            <w:vAlign w:val="bottom"/>
            <w:hideMark/>
          </w:tcPr>
          <w:p w14:paraId="206C8CC2"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7F60AD56"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3AE6CBA8"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31FB8D5" w14:textId="77777777" w:rsidR="00443960" w:rsidRPr="00B670E6" w:rsidRDefault="00443960" w:rsidP="00C510FA">
            <w:pPr>
              <w:rPr>
                <w:color w:val="000000"/>
                <w:sz w:val="20"/>
                <w:szCs w:val="20"/>
              </w:rPr>
            </w:pPr>
            <w:r w:rsidRPr="00B670E6">
              <w:rPr>
                <w:color w:val="000000"/>
                <w:sz w:val="20"/>
                <w:szCs w:val="20"/>
              </w:rPr>
              <w:t>The aim of the study was to investigate whether trauma center nurses would have improvements in wellbeing scores after reading and contemplating Spiritual Flow.</w:t>
            </w:r>
          </w:p>
        </w:tc>
      </w:tr>
      <w:tr w:rsidR="00443960" w:rsidRPr="00B670E6" w14:paraId="4B73B114" w14:textId="77777777" w:rsidTr="00443960">
        <w:trPr>
          <w:trHeight w:val="68"/>
        </w:trPr>
        <w:tc>
          <w:tcPr>
            <w:tcW w:w="0" w:type="auto"/>
            <w:vAlign w:val="bottom"/>
            <w:hideMark/>
          </w:tcPr>
          <w:p w14:paraId="076192FE" w14:textId="77777777" w:rsidR="00443960" w:rsidRPr="00B670E6" w:rsidRDefault="00443960" w:rsidP="00C510FA">
            <w:pPr>
              <w:rPr>
                <w:color w:val="000000"/>
                <w:sz w:val="20"/>
                <w:szCs w:val="20"/>
              </w:rPr>
            </w:pPr>
            <w:r w:rsidRPr="00B670E6">
              <w:rPr>
                <w:color w:val="000000"/>
                <w:sz w:val="20"/>
                <w:szCs w:val="20"/>
              </w:rPr>
              <w:t xml:space="preserve">Easler et al. </w:t>
            </w:r>
            <w:r w:rsidRPr="00B670E6">
              <w:rPr>
                <w:color w:val="000000"/>
                <w:sz w:val="20"/>
                <w:szCs w:val="20"/>
              </w:rPr>
              <w:fldChar w:fldCharType="begin"/>
            </w:r>
            <w:r w:rsidRPr="00B670E6">
              <w:rPr>
                <w:color w:val="000000"/>
                <w:sz w:val="20"/>
                <w:szCs w:val="20"/>
              </w:rPr>
              <w:instrText xml:space="preserve"> ADDIN ZOTERO_ITEM CSL_CITATION {"citationID":"qXfFLKO9","properties":{"formattedCitation":"(42)","plainCitation":"(42)","noteIndex":0},"citationItems":[{"id":158,"uris":["http://zotero.org/users/12883515/items/SRASMWXF"],"itemData":{"id":158,"type":"article-journal","abstract":"Since the beginning of the COVID-19 pandemic, emergency nurses have been on the frontlines. Not only were emergency nurses caring for patients with physical symptoms, they were also confronted by anxiety, depression, stress, and uncertainty in patients, peers, and themselves. Even as nurses cared for patients seeking their help, they were dealing with their own struggles as members of the larger community and the organization. The purpose of this study was to examine emergency nurses' resiliency and to provide nurse leaders a different lens for viewing resilience. Five interconnected elements surfaced through direct observations with live environmental music therapy, focus groups, and essays with emergency room nurses. Fostering the elements of emergency nurses' song of resilience: harmony, melody, rhythm, silence/rest, and beingness may enhance individual, team, and organizational performance. Nurse leaders can support resiliency and promote healthy work environments by perceiving resilience creatively and through reflection.","archive_location":"36068860","container-title":"Nurse Leader","DOI":"10.1016/j.mnl.2022.01.005","issue":"5","journalAbbreviation":"Nurse Leader","page":"504-508","title":"The Beat Goes On: Emergency Nurses' Song of Resilience","volume":"20","author":[{"family":"Easler","given":"L."},{"family":"Turner","given":"J."},{"family":"Deas","given":"V."},{"family":"Sellers","given":"S."}],"issued":{"date-parts":[["2022"]]}}}],"schema":"https://github.com/citation-style-language/schema/raw/master/csl-citation.json"} </w:instrText>
            </w:r>
            <w:r w:rsidRPr="00B670E6">
              <w:rPr>
                <w:color w:val="000000"/>
                <w:sz w:val="20"/>
                <w:szCs w:val="20"/>
              </w:rPr>
              <w:fldChar w:fldCharType="separate"/>
            </w:r>
            <w:r w:rsidRPr="00B670E6">
              <w:rPr>
                <w:sz w:val="20"/>
                <w:szCs w:val="20"/>
              </w:rPr>
              <w:t>(42)</w:t>
            </w:r>
            <w:r w:rsidRPr="00B670E6">
              <w:rPr>
                <w:color w:val="000000"/>
                <w:sz w:val="20"/>
                <w:szCs w:val="20"/>
              </w:rPr>
              <w:fldChar w:fldCharType="end"/>
            </w:r>
          </w:p>
        </w:tc>
        <w:tc>
          <w:tcPr>
            <w:tcW w:w="654" w:type="dxa"/>
            <w:vAlign w:val="bottom"/>
            <w:hideMark/>
          </w:tcPr>
          <w:p w14:paraId="4550CDAD"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47EF308D"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3E266EBC"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372F025" w14:textId="77777777" w:rsidR="00443960" w:rsidRPr="00B670E6" w:rsidRDefault="00443960" w:rsidP="00C510FA">
            <w:pPr>
              <w:rPr>
                <w:color w:val="000000"/>
                <w:sz w:val="20"/>
                <w:szCs w:val="20"/>
              </w:rPr>
            </w:pPr>
            <w:r w:rsidRPr="00B670E6">
              <w:rPr>
                <w:color w:val="000000"/>
                <w:sz w:val="20"/>
                <w:szCs w:val="20"/>
              </w:rPr>
              <w:t xml:space="preserve">The purpose of this study was to examine emergency nurses' resiliency and to provide nurse leaders a different lens for viewing resilience. </w:t>
            </w:r>
          </w:p>
        </w:tc>
      </w:tr>
      <w:tr w:rsidR="00443960" w:rsidRPr="00B670E6" w14:paraId="429961CB" w14:textId="77777777" w:rsidTr="00443960">
        <w:trPr>
          <w:trHeight w:val="68"/>
        </w:trPr>
        <w:tc>
          <w:tcPr>
            <w:tcW w:w="0" w:type="auto"/>
            <w:vAlign w:val="bottom"/>
            <w:hideMark/>
          </w:tcPr>
          <w:p w14:paraId="305D2CD9" w14:textId="77777777" w:rsidR="00443960" w:rsidRPr="00B670E6" w:rsidRDefault="00443960" w:rsidP="00C510FA">
            <w:pPr>
              <w:rPr>
                <w:color w:val="000000"/>
                <w:sz w:val="20"/>
                <w:szCs w:val="20"/>
              </w:rPr>
            </w:pPr>
            <w:r w:rsidRPr="00B670E6">
              <w:rPr>
                <w:color w:val="000000"/>
                <w:sz w:val="20"/>
                <w:szCs w:val="20"/>
              </w:rPr>
              <w:t xml:space="preserve">Egami &amp; Highfield </w:t>
            </w:r>
            <w:r w:rsidRPr="00B670E6">
              <w:rPr>
                <w:color w:val="000000"/>
                <w:sz w:val="20"/>
                <w:szCs w:val="20"/>
              </w:rPr>
              <w:fldChar w:fldCharType="begin"/>
            </w:r>
            <w:r w:rsidRPr="00B670E6">
              <w:rPr>
                <w:color w:val="000000"/>
                <w:sz w:val="20"/>
                <w:szCs w:val="20"/>
              </w:rPr>
              <w:instrText xml:space="preserve"> ADDIN ZOTERO_ITEM CSL_CITATION {"citationID":"XH2jmPbb","properties":{"formattedCitation":"(43)","plainCitation":"(43)","noteIndex":0},"citationItems":[{"id":174,"uris":["http://zotero.org/users/12883515/items/PICZIL8W"],"itemData":{"id":174,"type":"article-journal","abstract":"BACKGROUND: Evidence suggests that mindfulness training using a phone application (app) may support neonatal intensive care unit (NICU) nurses in their high stress work. If effective, phone apps could improve nurses' professional quality of life (QOL) defined as compassion satisfaction (CS) and compassion fatigue (CF) that includes burnout (BO) and secondary traumatic stress (STS).PURPOSE: To test the hypothesis that use of a mindfulness phone app will increase NICU nurses' professional QOL.METHODS: Using a single-group, pre/posttest design, investigators invited a convenience sample of 54 NICU nurses from a 377-bed Magnet-recognized, nonprofit hospital to complete a demographic sheet and 2 established scales: the Professional Quality of Life scale, version 5 (ProQOL5), and the Mindfulness Attention Awareness Scale (MAAS). The intervention was nurses' using the mindfulness phone app, Premium Moodfit , for 3 weeks.RESULTS: Response rate was 41% (N = 22). A paired t test for the 9 nurses who returned both pre- and posttest questionnaires showed that their STS fell from moderate to low ( P = .003), while their low BO scores ( P = .12) and moderate CS scores ( P = .4) remained stable. Wilcoxon tests confirmed results: only STS decreased ( P =.01). The hypothesis was partly supported.IMPLICATIONS FOR PRACTICE AND RESEARCH: Using the Premium Moodfit mindfulness phone app may improve or maintain NICU nurses' professional QOL even under heightened stress. Individual nurses may independently access Moodfit and the free ProQOL5. Replication studies are warranted to confirm results and establish trends.","archive_location":"37036941","container-title":"Adv Neonat Care","DOI":"10.1097/ANC.0000000000001064","issue":"3","journalAbbreviation":"Adv Neonat Care","page":"E70-E78","title":"The Effect of a Mindfulness Phone Application on NICU Nurses' Professional Quality of Life","volume":"23","author":[{"family":"Egami","given":"S."},{"family":"Highfield","given":"M. E. F."}],"issued":{"date-parts":[["2023"]]}}}],"schema":"https://github.com/citation-style-language/schema/raw/master/csl-citation.json"} </w:instrText>
            </w:r>
            <w:r w:rsidRPr="00B670E6">
              <w:rPr>
                <w:color w:val="000000"/>
                <w:sz w:val="20"/>
                <w:szCs w:val="20"/>
              </w:rPr>
              <w:fldChar w:fldCharType="separate"/>
            </w:r>
            <w:r w:rsidRPr="00B670E6">
              <w:rPr>
                <w:sz w:val="20"/>
                <w:szCs w:val="20"/>
              </w:rPr>
              <w:t>(43)</w:t>
            </w:r>
            <w:r w:rsidRPr="00B670E6">
              <w:rPr>
                <w:color w:val="000000"/>
                <w:sz w:val="20"/>
                <w:szCs w:val="20"/>
              </w:rPr>
              <w:fldChar w:fldCharType="end"/>
            </w:r>
          </w:p>
        </w:tc>
        <w:tc>
          <w:tcPr>
            <w:tcW w:w="654" w:type="dxa"/>
            <w:vAlign w:val="bottom"/>
            <w:hideMark/>
          </w:tcPr>
          <w:p w14:paraId="018E5FD8"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4DFFA13B"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62D9446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4210A6A" w14:textId="77777777" w:rsidR="00443960" w:rsidRPr="00B670E6" w:rsidRDefault="00443960" w:rsidP="00C510FA">
            <w:pPr>
              <w:rPr>
                <w:color w:val="000000"/>
                <w:sz w:val="20"/>
                <w:szCs w:val="20"/>
              </w:rPr>
            </w:pPr>
            <w:r w:rsidRPr="00B670E6">
              <w:rPr>
                <w:color w:val="000000"/>
                <w:sz w:val="20"/>
                <w:szCs w:val="20"/>
              </w:rPr>
              <w:t>To examine the impact of a mindfulness phone app on NICU nurses' professional QOL</w:t>
            </w:r>
          </w:p>
        </w:tc>
      </w:tr>
      <w:tr w:rsidR="00443960" w:rsidRPr="00B670E6" w14:paraId="576FF5E9" w14:textId="77777777" w:rsidTr="00443960">
        <w:trPr>
          <w:trHeight w:val="68"/>
        </w:trPr>
        <w:tc>
          <w:tcPr>
            <w:tcW w:w="0" w:type="auto"/>
            <w:vAlign w:val="bottom"/>
          </w:tcPr>
          <w:p w14:paraId="1149880F" w14:textId="77777777" w:rsidR="00443960" w:rsidRPr="00B670E6" w:rsidRDefault="00443960" w:rsidP="00C510FA">
            <w:pPr>
              <w:rPr>
                <w:color w:val="000000"/>
                <w:sz w:val="20"/>
                <w:szCs w:val="20"/>
              </w:rPr>
            </w:pPr>
            <w:proofErr w:type="spellStart"/>
            <w:r w:rsidRPr="00B670E6">
              <w:rPr>
                <w:color w:val="000000"/>
                <w:sz w:val="20"/>
                <w:szCs w:val="20"/>
              </w:rPr>
              <w:t>Entus</w:t>
            </w:r>
            <w:proofErr w:type="spellEnd"/>
            <w:r w:rsidRPr="00B670E6">
              <w:rPr>
                <w:color w:val="000000"/>
                <w:sz w:val="20"/>
                <w:szCs w:val="20"/>
              </w:rPr>
              <w:t xml:space="preserve">, L. </w:t>
            </w:r>
            <w:r w:rsidRPr="00B670E6">
              <w:rPr>
                <w:color w:val="000000"/>
                <w:sz w:val="20"/>
                <w:szCs w:val="20"/>
              </w:rPr>
              <w:fldChar w:fldCharType="begin"/>
            </w:r>
            <w:r w:rsidRPr="00B670E6">
              <w:rPr>
                <w:color w:val="000000"/>
                <w:sz w:val="20"/>
                <w:szCs w:val="20"/>
              </w:rPr>
              <w:instrText xml:space="preserve"> ADDIN ZOTERO_ITEM CSL_CITATION {"citationID":"671xqHgG","properties":{"formattedCitation":"(44)","plainCitation":"(44)","noteIndex":0},"citationItems":[{"id":201,"uris":["http://zotero.org/users/12883515/items/3E37H42L"],"itemData":{"id":201,"type":"article-journal","abstract":"Background: Emergency Room (ER) nurses are challenged both physically and emotionally, and are repeatedly exposed to severe occupational stress (d'Ettorre &amp; Greco, 2016; Duffy et al., 2015). For example, some stressors are demands from patients and physicians, long hours, complex diagnoses, and a fast pace (Hunsaker et al., 2015). A considerable number of nurses experience work-related interpersonal conflict, secondary traumatic stress, and other stress disorders, which negatively affects the quality of patient care they deliver (Westphal et al., 2015).Purpose: The purpose of this evidence-based practice project was to implement a mindfulness meditation intervention to decrease emergency room nurses' stress.Theoretical Framework: Watson's theory of human caring (J. Watson, 2008) was utilized as the theoretical framework for this project, focusing on the nurse's self-care regarding stress.","archive_location":"2021-34762-223","container-title":"Dissertation Abstracts International: Section B: The Sciences and Engineering","issue":"9-B","journalAbbreviation":"Dissertation Abstracts International: Section B: The Sciences and Engineering","page":"No Pagination Specified","title":"Decreasing nurses' stress in the emergency room utilizing mindfulness meditation","volume":"82","author":[{"family":"Entus","given":"Andrea L."}],"issued":{"date-parts":[["2021"]]}}}],"schema":"https://github.com/citation-style-language/schema/raw/master/csl-citation.json"} </w:instrText>
            </w:r>
            <w:r w:rsidRPr="00B670E6">
              <w:rPr>
                <w:color w:val="000000"/>
                <w:sz w:val="20"/>
                <w:szCs w:val="20"/>
              </w:rPr>
              <w:fldChar w:fldCharType="separate"/>
            </w:r>
            <w:r w:rsidRPr="00B670E6">
              <w:rPr>
                <w:sz w:val="20"/>
                <w:szCs w:val="20"/>
              </w:rPr>
              <w:t>(44)</w:t>
            </w:r>
            <w:r w:rsidRPr="00B670E6">
              <w:rPr>
                <w:color w:val="000000"/>
                <w:sz w:val="20"/>
                <w:szCs w:val="20"/>
              </w:rPr>
              <w:fldChar w:fldCharType="end"/>
            </w:r>
          </w:p>
        </w:tc>
        <w:tc>
          <w:tcPr>
            <w:tcW w:w="654" w:type="dxa"/>
            <w:vAlign w:val="bottom"/>
          </w:tcPr>
          <w:p w14:paraId="4CF55CB9"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tcPr>
          <w:p w14:paraId="7BF304AA"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tcPr>
          <w:p w14:paraId="3506D755" w14:textId="77777777" w:rsidR="00443960" w:rsidRPr="00B670E6" w:rsidRDefault="00443960" w:rsidP="00C510FA">
            <w:pPr>
              <w:rPr>
                <w:color w:val="000000"/>
                <w:sz w:val="20"/>
                <w:szCs w:val="20"/>
              </w:rPr>
            </w:pPr>
            <w:r w:rsidRPr="00B670E6">
              <w:rPr>
                <w:color w:val="000000"/>
                <w:sz w:val="20"/>
                <w:szCs w:val="20"/>
              </w:rPr>
              <w:t xml:space="preserve">English </w:t>
            </w:r>
          </w:p>
        </w:tc>
        <w:tc>
          <w:tcPr>
            <w:tcW w:w="0" w:type="auto"/>
            <w:vAlign w:val="bottom"/>
          </w:tcPr>
          <w:p w14:paraId="627FAF2B" w14:textId="77777777" w:rsidR="00443960" w:rsidRPr="00B670E6" w:rsidRDefault="00443960" w:rsidP="00C510FA">
            <w:pPr>
              <w:rPr>
                <w:color w:val="000000"/>
                <w:sz w:val="20"/>
                <w:szCs w:val="20"/>
              </w:rPr>
            </w:pPr>
            <w:r w:rsidRPr="00B670E6">
              <w:rPr>
                <w:color w:val="000000"/>
                <w:sz w:val="20"/>
                <w:szCs w:val="20"/>
              </w:rPr>
              <w:t>To implement a mindfulness meditation intervention to decrease emergency room nurses' stress.</w:t>
            </w:r>
          </w:p>
        </w:tc>
      </w:tr>
      <w:tr w:rsidR="00443960" w:rsidRPr="00B670E6" w14:paraId="322C921E" w14:textId="77777777" w:rsidTr="00443960">
        <w:trPr>
          <w:trHeight w:val="68"/>
        </w:trPr>
        <w:tc>
          <w:tcPr>
            <w:tcW w:w="0" w:type="auto"/>
            <w:vAlign w:val="bottom"/>
            <w:hideMark/>
          </w:tcPr>
          <w:p w14:paraId="7D39DE0E" w14:textId="77777777" w:rsidR="00443960" w:rsidRPr="00B670E6" w:rsidRDefault="00443960" w:rsidP="00C510FA">
            <w:pPr>
              <w:rPr>
                <w:color w:val="000000"/>
                <w:sz w:val="20"/>
                <w:szCs w:val="20"/>
              </w:rPr>
            </w:pPr>
            <w:r w:rsidRPr="00B670E6">
              <w:rPr>
                <w:color w:val="000000"/>
                <w:sz w:val="20"/>
                <w:szCs w:val="20"/>
              </w:rPr>
              <w:t xml:space="preserve">Fadaei et al. </w:t>
            </w:r>
            <w:r w:rsidRPr="00B670E6">
              <w:rPr>
                <w:color w:val="000000"/>
                <w:sz w:val="20"/>
                <w:szCs w:val="20"/>
              </w:rPr>
              <w:fldChar w:fldCharType="begin"/>
            </w:r>
            <w:r w:rsidRPr="00B670E6">
              <w:rPr>
                <w:color w:val="000000"/>
                <w:sz w:val="20"/>
                <w:szCs w:val="20"/>
              </w:rPr>
              <w:instrText xml:space="preserve"> ADDIN ZOTERO_ITEM CSL_CITATION {"citationID":"SuXL04er","properties":{"formattedCitation":"(45)","plainCitation":"(45)","noteIndex":0},"citationItems":[{"id":127,"uris":["http://zotero.org/users/12883515/items/FIT8JPWR"],"itemData":{"id":127,"type":"article-journal","abstract":"BACKGROUND AND AIMS: Nurses working in the intensive care units (ICU) are faced with numerous stressors that can pose a serious threat to their self-efficacy and affect the quality of care. The aim of this study was to evaluate the effectiveness of Cognitive Behavioral Therapy (CBT) on the ICU nurses' occupational stress.METHODS: This interventional study was conducted in a hospital in southeast of Iran. The participants included 120 nurses, who were randomly assigned into the control (n = 60) and intervention (n = 60) groups. In the pre-test, the occupational stress was assessed using Osipow questionnaire. Later, the intervention group attended the CBT course conducted in six 90 minute sessions. One month after the intervention, the post-test data were collected from both groups.RESULTS: The means of occupational stress and its dimensions were not significant before the intervention between the intervention and control groups (P = 0.47). The means of occupational stress and its dimensions were moderately high at pretest for all nurses. In the post-test, the stress level and all its dimensions reduced from moderate-high to moderate-low (P &lt; 0.001), except for the physical environment dimension that remained at the moderate-high level (P = 0.32).CONCLUSION: The findings showed that CBT was effective on the nursing stress. Therefore, CBT training is suggested in in-service training programs for nurses.","archive_location":"33746432","container-title":"Indian j","DOI":"10.4103/ijoem.IJOEM_286_19","issue":"3","journalAbbreviation":"Indian j","page":"178-182","title":"Cognitive Behavioral Therapy for Occupational Stress among the Intensive Care Unit Nurses","volume":"24","author":[{"family":"Fadaei","given":"M. H."},{"family":"Torkaman","given":"M."},{"family":"Heydari","given":"N."},{"family":"Kamali","given":"M."},{"family":"Ghodsbin","given":"F."}],"issued":{"date-parts":[["2020"]]}}}],"schema":"https://github.com/citation-style-language/schema/raw/master/csl-citation.json"} </w:instrText>
            </w:r>
            <w:r w:rsidRPr="00B670E6">
              <w:rPr>
                <w:color w:val="000000"/>
                <w:sz w:val="20"/>
                <w:szCs w:val="20"/>
              </w:rPr>
              <w:fldChar w:fldCharType="separate"/>
            </w:r>
            <w:r w:rsidRPr="00B670E6">
              <w:rPr>
                <w:sz w:val="20"/>
                <w:szCs w:val="20"/>
              </w:rPr>
              <w:t>(45)</w:t>
            </w:r>
            <w:r w:rsidRPr="00B670E6">
              <w:rPr>
                <w:color w:val="000000"/>
                <w:sz w:val="20"/>
                <w:szCs w:val="20"/>
              </w:rPr>
              <w:fldChar w:fldCharType="end"/>
            </w:r>
          </w:p>
        </w:tc>
        <w:tc>
          <w:tcPr>
            <w:tcW w:w="654" w:type="dxa"/>
            <w:vAlign w:val="bottom"/>
            <w:hideMark/>
          </w:tcPr>
          <w:p w14:paraId="3008CD4D"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hideMark/>
          </w:tcPr>
          <w:p w14:paraId="5CB8D35F"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3991B988"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6875DF7" w14:textId="77777777" w:rsidR="00443960" w:rsidRPr="00B670E6" w:rsidRDefault="00443960" w:rsidP="00C510FA">
            <w:pPr>
              <w:rPr>
                <w:color w:val="000000"/>
                <w:sz w:val="20"/>
                <w:szCs w:val="20"/>
              </w:rPr>
            </w:pPr>
            <w:r w:rsidRPr="00B670E6">
              <w:rPr>
                <w:color w:val="000000"/>
                <w:sz w:val="20"/>
                <w:szCs w:val="20"/>
              </w:rPr>
              <w:t>The aim of this study was to evaluate the effectiveness of Cognitive Behavioral Therapy (CBT) on the ICU nurses’ occupational stress.</w:t>
            </w:r>
          </w:p>
        </w:tc>
      </w:tr>
      <w:tr w:rsidR="00443960" w:rsidRPr="00B670E6" w14:paraId="7A3F0255" w14:textId="77777777" w:rsidTr="00443960">
        <w:trPr>
          <w:trHeight w:val="68"/>
        </w:trPr>
        <w:tc>
          <w:tcPr>
            <w:tcW w:w="0" w:type="auto"/>
            <w:vAlign w:val="bottom"/>
            <w:hideMark/>
          </w:tcPr>
          <w:p w14:paraId="72EE4404" w14:textId="77777777" w:rsidR="00443960" w:rsidRPr="00B670E6" w:rsidRDefault="00443960" w:rsidP="00C510FA">
            <w:pPr>
              <w:rPr>
                <w:color w:val="000000"/>
                <w:sz w:val="20"/>
                <w:szCs w:val="20"/>
              </w:rPr>
            </w:pPr>
            <w:r w:rsidRPr="00B670E6">
              <w:rPr>
                <w:color w:val="000000"/>
                <w:sz w:val="20"/>
                <w:szCs w:val="20"/>
              </w:rPr>
              <w:t xml:space="preserve">Flarity et al. </w:t>
            </w:r>
            <w:r w:rsidRPr="00B670E6">
              <w:rPr>
                <w:color w:val="000000"/>
                <w:sz w:val="20"/>
                <w:szCs w:val="20"/>
              </w:rPr>
              <w:fldChar w:fldCharType="begin"/>
            </w:r>
            <w:r w:rsidRPr="00B670E6">
              <w:rPr>
                <w:color w:val="000000"/>
                <w:sz w:val="20"/>
                <w:szCs w:val="20"/>
              </w:rPr>
              <w:instrText xml:space="preserve"> ADDIN ZOTERO_ITEM CSL_CITATION {"citationID":"81FgFZJB","properties":{"formattedCitation":"(46)","plainCitation":"(46)","noteIndex":0},"citationItems":[{"id":203,"uris":["http://zotero.org/users/12883515/items/VJ865Z27"],"itemData":{"id":203,"type":"article-journal","abstract":"The purpose of this qualitative study was to examine the treatment effectiveness of a multifaceted education program to decrease compassion fatigue (CF) and burnout (BO) symptoms and increase compassion satisfaction of emergency nurses participating in the training. The goal of the CF multi- faceted intervention program was to demonstrate a statistically significant improvement in the 3 CF subscales: an increase on the Compassion Satisfaction (CS) subscale and a decrease on the Secondary Traumatic Stress (STS) and BO subscales in the participants' pretest and posttest scores as measured by The Professional Quality of Life test (B. H. Stamm, 2010a, 201 Ob). The study sites were 2 emergency departments in Colorado Springs, CO. A convenience sample consisted of emergency nurses who self-selected to participate in the study. Univariate statistics were used, and data were examined for normalcy of distribution. Because these data were not distributed normally, Wilcoxon signed-rank tests were used to evaluate the differences between the baseline and postintervention groups. The multifaceted education program resulted in a statistically significant increase in CS (p = 0.004) and a decrease in BO (p = 0.001 or less) and STS (p = 0.001) symptoms.","archive_location":"107968216. Language: English. Entry Date: 20130904. Revision Date: 20200708. Publication Type: Journal Article","container-title":"Advanced Emergency Nursing Journal","DOI":"10.1097/TME.0b013e31829b726f","issue":"3","journalAbbreviation":"Advanced Emergency Nursing Journal","page":"247-258","title":"The Effectiveness of an Educational Program on Preventing and Treating Compassion Fatigue in Emergency Nurses","volume":"35","author":[{"family":"Flarity","given":"Kathleen"},{"family":"Eric Gentry","given":"J."},{"family":"Mesnikoff","given":"Nathan"}],"issued":{"date-parts":[["2013"]]}}}],"schema":"https://github.com/citation-style-language/schema/raw/master/csl-citation.json"} </w:instrText>
            </w:r>
            <w:r w:rsidRPr="00B670E6">
              <w:rPr>
                <w:color w:val="000000"/>
                <w:sz w:val="20"/>
                <w:szCs w:val="20"/>
              </w:rPr>
              <w:fldChar w:fldCharType="separate"/>
            </w:r>
            <w:r w:rsidRPr="00B670E6">
              <w:rPr>
                <w:sz w:val="20"/>
                <w:szCs w:val="20"/>
              </w:rPr>
              <w:t>(46)</w:t>
            </w:r>
            <w:r w:rsidRPr="00B670E6">
              <w:rPr>
                <w:color w:val="000000"/>
                <w:sz w:val="20"/>
                <w:szCs w:val="20"/>
              </w:rPr>
              <w:fldChar w:fldCharType="end"/>
            </w:r>
          </w:p>
        </w:tc>
        <w:tc>
          <w:tcPr>
            <w:tcW w:w="654" w:type="dxa"/>
            <w:vAlign w:val="bottom"/>
            <w:hideMark/>
          </w:tcPr>
          <w:p w14:paraId="39B4335B" w14:textId="77777777" w:rsidR="00443960" w:rsidRPr="00B670E6" w:rsidRDefault="00443960" w:rsidP="00C510FA">
            <w:pPr>
              <w:rPr>
                <w:color w:val="000000"/>
                <w:sz w:val="20"/>
                <w:szCs w:val="20"/>
              </w:rPr>
            </w:pPr>
            <w:r w:rsidRPr="00B670E6">
              <w:rPr>
                <w:color w:val="000000"/>
                <w:sz w:val="20"/>
                <w:szCs w:val="20"/>
              </w:rPr>
              <w:t>2013</w:t>
            </w:r>
          </w:p>
        </w:tc>
        <w:tc>
          <w:tcPr>
            <w:tcW w:w="1190" w:type="dxa"/>
            <w:vAlign w:val="bottom"/>
            <w:hideMark/>
          </w:tcPr>
          <w:p w14:paraId="51230519"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47875E28"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F3408B6" w14:textId="77777777" w:rsidR="00443960" w:rsidRPr="00B670E6" w:rsidRDefault="00443960" w:rsidP="00C510FA">
            <w:pPr>
              <w:rPr>
                <w:color w:val="000000"/>
                <w:sz w:val="20"/>
                <w:szCs w:val="20"/>
              </w:rPr>
            </w:pPr>
            <w:r w:rsidRPr="00B670E6">
              <w:rPr>
                <w:color w:val="000000"/>
                <w:sz w:val="20"/>
                <w:szCs w:val="20"/>
              </w:rPr>
              <w:t xml:space="preserve">The purpose of this study was to examine the treatment effectiveness of a multifaceted education program to decrease compassion fatigue (CF) and burnout (BO) symptoms and increase compassion satisfaction of emergency nurses participating in the training. </w:t>
            </w:r>
          </w:p>
        </w:tc>
      </w:tr>
      <w:tr w:rsidR="00443960" w:rsidRPr="00B670E6" w14:paraId="28476AF5" w14:textId="77777777" w:rsidTr="00443960">
        <w:trPr>
          <w:trHeight w:val="68"/>
        </w:trPr>
        <w:tc>
          <w:tcPr>
            <w:tcW w:w="0" w:type="auto"/>
            <w:vAlign w:val="bottom"/>
            <w:hideMark/>
          </w:tcPr>
          <w:p w14:paraId="5E497D60" w14:textId="77777777" w:rsidR="00443960" w:rsidRPr="00B670E6" w:rsidRDefault="00443960" w:rsidP="00C510FA">
            <w:pPr>
              <w:rPr>
                <w:color w:val="000000"/>
                <w:sz w:val="20"/>
                <w:szCs w:val="20"/>
              </w:rPr>
            </w:pPr>
            <w:r w:rsidRPr="00B670E6">
              <w:rPr>
                <w:color w:val="000000"/>
                <w:sz w:val="20"/>
                <w:szCs w:val="20"/>
              </w:rPr>
              <w:t xml:space="preserve">Foley et al. </w:t>
            </w:r>
            <w:r w:rsidRPr="00B670E6">
              <w:rPr>
                <w:color w:val="000000"/>
                <w:sz w:val="20"/>
                <w:szCs w:val="20"/>
              </w:rPr>
              <w:fldChar w:fldCharType="begin"/>
            </w:r>
            <w:r w:rsidRPr="00B670E6">
              <w:rPr>
                <w:color w:val="000000"/>
                <w:sz w:val="20"/>
                <w:szCs w:val="20"/>
              </w:rPr>
              <w:instrText xml:space="preserve"> ADDIN ZOTERO_ITEM CSL_CITATION {"citationID":"TGJaLJz0","properties":{"formattedCitation":"(47)","plainCitation":"(47)","noteIndex":0},"citationItems":[{"id":159,"uris":["http://zotero.org/users/12883515/items/F5S5P2HA"],"itemData":{"id":159,"type":"article-journal","archive_location":"34857688","container-title":"Eur J Anaesthesiol","DOI":"10.1097/EJA.0000000000001545","issue":"1","journalAbbreviation":"Eur J Anaesthesiol","page":"82-84","title":"Psychological distress and coping strategies in intensive care unit nurses and consultants","volume":"39","author":[{"family":"Foley","given":"J. A."},{"family":"Petrochilos","given":"P."},{"family":"Paget","given":"A."},{"family":"Cipolotti","given":"L."}],"issued":{"date-parts":[["2022"]]}}}],"schema":"https://github.com/citation-style-language/schema/raw/master/csl-citation.json"} </w:instrText>
            </w:r>
            <w:r w:rsidRPr="00B670E6">
              <w:rPr>
                <w:color w:val="000000"/>
                <w:sz w:val="20"/>
                <w:szCs w:val="20"/>
              </w:rPr>
              <w:fldChar w:fldCharType="separate"/>
            </w:r>
            <w:r w:rsidRPr="00B670E6">
              <w:rPr>
                <w:sz w:val="20"/>
                <w:szCs w:val="20"/>
              </w:rPr>
              <w:t>(47)</w:t>
            </w:r>
            <w:r w:rsidRPr="00B670E6">
              <w:rPr>
                <w:color w:val="000000"/>
                <w:sz w:val="20"/>
                <w:szCs w:val="20"/>
              </w:rPr>
              <w:fldChar w:fldCharType="end"/>
            </w:r>
          </w:p>
        </w:tc>
        <w:tc>
          <w:tcPr>
            <w:tcW w:w="654" w:type="dxa"/>
            <w:vAlign w:val="bottom"/>
            <w:hideMark/>
          </w:tcPr>
          <w:p w14:paraId="445BA783"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0B362C0D" w14:textId="77777777" w:rsidR="00443960" w:rsidRPr="00B670E6" w:rsidRDefault="00443960" w:rsidP="00C510FA">
            <w:pPr>
              <w:rPr>
                <w:color w:val="000000"/>
                <w:sz w:val="20"/>
                <w:szCs w:val="20"/>
              </w:rPr>
            </w:pPr>
            <w:r w:rsidRPr="00B670E6">
              <w:rPr>
                <w:color w:val="000000"/>
                <w:sz w:val="20"/>
                <w:szCs w:val="20"/>
              </w:rPr>
              <w:t>United Kingdom</w:t>
            </w:r>
          </w:p>
        </w:tc>
        <w:tc>
          <w:tcPr>
            <w:tcW w:w="0" w:type="auto"/>
            <w:vAlign w:val="bottom"/>
            <w:hideMark/>
          </w:tcPr>
          <w:p w14:paraId="3844B1E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E6AF50B" w14:textId="77777777" w:rsidR="00443960" w:rsidRPr="00B670E6" w:rsidRDefault="00443960" w:rsidP="00C510FA">
            <w:pPr>
              <w:rPr>
                <w:color w:val="000000"/>
                <w:sz w:val="20"/>
                <w:szCs w:val="20"/>
              </w:rPr>
            </w:pPr>
            <w:r w:rsidRPr="00B670E6">
              <w:rPr>
                <w:color w:val="000000"/>
                <w:sz w:val="20"/>
                <w:szCs w:val="20"/>
              </w:rPr>
              <w:t xml:space="preserve">To compare the prevalence and severity of psychological distress amongst neuro-ICU nurses and </w:t>
            </w:r>
            <w:proofErr w:type="spellStart"/>
            <w:r w:rsidRPr="00B670E6">
              <w:rPr>
                <w:color w:val="000000"/>
                <w:sz w:val="20"/>
                <w:szCs w:val="20"/>
              </w:rPr>
              <w:t>anaesthesiologists</w:t>
            </w:r>
            <w:proofErr w:type="spellEnd"/>
            <w:r w:rsidRPr="00B670E6">
              <w:rPr>
                <w:color w:val="000000"/>
                <w:sz w:val="20"/>
                <w:szCs w:val="20"/>
              </w:rPr>
              <w:t xml:space="preserve"> using validated questionnaires and to examine their concerns and coping strategies using extensive interviews.</w:t>
            </w:r>
          </w:p>
        </w:tc>
      </w:tr>
      <w:tr w:rsidR="00443960" w:rsidRPr="00B670E6" w14:paraId="47022FEA" w14:textId="77777777" w:rsidTr="00443960">
        <w:trPr>
          <w:trHeight w:val="68"/>
        </w:trPr>
        <w:tc>
          <w:tcPr>
            <w:tcW w:w="0" w:type="auto"/>
            <w:vAlign w:val="bottom"/>
          </w:tcPr>
          <w:p w14:paraId="56DF092D" w14:textId="77777777" w:rsidR="00443960" w:rsidRPr="00B670E6" w:rsidRDefault="00443960" w:rsidP="00C510FA">
            <w:pPr>
              <w:rPr>
                <w:color w:val="000000"/>
                <w:sz w:val="20"/>
                <w:szCs w:val="20"/>
              </w:rPr>
            </w:pPr>
            <w:r w:rsidRPr="00B670E6">
              <w:rPr>
                <w:color w:val="000000"/>
                <w:sz w:val="20"/>
                <w:szCs w:val="20"/>
              </w:rPr>
              <w:t xml:space="preserve">Fontenot </w:t>
            </w:r>
            <w:r w:rsidRPr="00B670E6">
              <w:rPr>
                <w:color w:val="000000"/>
                <w:sz w:val="20"/>
                <w:szCs w:val="20"/>
              </w:rPr>
              <w:fldChar w:fldCharType="begin"/>
            </w:r>
            <w:r w:rsidRPr="00B670E6">
              <w:rPr>
                <w:color w:val="000000"/>
                <w:sz w:val="20"/>
                <w:szCs w:val="20"/>
              </w:rPr>
              <w:instrText xml:space="preserve"> ADDIN ZOTERO_ITEM CSL_CITATION {"citationID":"99wrx4J8","properties":{"formattedCitation":"(48)","plainCitation":"(48)","noteIndex":0},"citationItems":[{"id":204,"uris":["http://zotero.org/users/12883515/items/PYRL9CAN"],"itemData":{"id":204,"type":"article-journal","abstract":"Moral distress (MD) is a problem for nurses which may cause helplessness, despair, or disempowerment. MD is an ongoing reality for nurses and is often experienced in critical care when caring for patients at the end-of-life life or when care is futile. MD can have long-term consequences when not acknowledged and resolved. Repeated exposure to MD can result in moral residue which can eventually result in burnout, dissatisfaction, and resignation from the nursing profession. However, some nurses appear more resilient to MD than others. Creating opportunities for critical care nurses to debrief about their MD might equip them with the tools needed to build moral resilience. Measuring MD, using the Moral Distress Thermometer (scored as 0 to 10), could provide insight into how debriefings help nurses manage MD. The purpose of this project was to examine the impact of evidence-based debriefing sessions on critical care nurses' sense of moral distress. This project used a quasi-experimental, one-group, before-during-after design. Critical care registered nurses (N = 21) were recruited from one critical care unit at a large academic medical center. Four 30-minute debriefing sessions were held every two weeks. Participants completed the Moral Distress Thermometer two weeks before the first debriefing session, at the end of each session they attended, and at one-month after the debriefing sessions ended. Partial participation was allowed. There was no statistically significant change in MDT scores when comparing pre- with post-intervention scores (t(12) = .78, p = .450). There was no correlation between the number of sessions attended and the one-month post-intervention MDT score (r = .02, p = .937). Mean MDT scores were 3.12 pre-intervention, rose after each of the first three sessions to 5, and then lowered to 3.31 on the post-intervention survey. In the post-survey, participants felt that debriefing was helpful by increasing their self-awareness, giving them time to commune with colleagues, and encouraging them to improve self-care habits. MD is a reality. The use of evidence-based debriefing may help nurses gain self-awareness of and improve their ability to deal with moral distress. Debriefing may offer nurses strategies to build moral resilience. (PsycInfo Database Record (c) 2022 APA, all rights reserved)","archive_location":"2018-13261-013","container-title":"Dissertation Abstracts International: Section B: The Sciences and Engineering","issue":"5-B(E)","journalAbbreviation":"Dissertation Abstracts International: Section B: The Sciences and Engineering","page":"No Pagination Specified","title":"Using evidence-based debriefing to combat moral distress in critical care nurses","volume":"79","author":[{"family":"Fontenot","given":"Nicole Marie"}],"issued":{"date-parts":[["2018"]]}}}],"schema":"https://github.com/citation-style-language/schema/raw/master/csl-citation.json"} </w:instrText>
            </w:r>
            <w:r w:rsidRPr="00B670E6">
              <w:rPr>
                <w:color w:val="000000"/>
                <w:sz w:val="20"/>
                <w:szCs w:val="20"/>
              </w:rPr>
              <w:fldChar w:fldCharType="separate"/>
            </w:r>
            <w:r w:rsidRPr="00B670E6">
              <w:rPr>
                <w:sz w:val="20"/>
                <w:szCs w:val="20"/>
              </w:rPr>
              <w:t>(48)</w:t>
            </w:r>
            <w:r w:rsidRPr="00B670E6">
              <w:rPr>
                <w:color w:val="000000"/>
                <w:sz w:val="20"/>
                <w:szCs w:val="20"/>
              </w:rPr>
              <w:fldChar w:fldCharType="end"/>
            </w:r>
          </w:p>
        </w:tc>
        <w:tc>
          <w:tcPr>
            <w:tcW w:w="654" w:type="dxa"/>
            <w:vAlign w:val="bottom"/>
          </w:tcPr>
          <w:p w14:paraId="456FEAD3" w14:textId="77777777" w:rsidR="00443960" w:rsidRPr="00B670E6" w:rsidRDefault="00443960" w:rsidP="00C510FA">
            <w:pPr>
              <w:rPr>
                <w:color w:val="000000"/>
                <w:sz w:val="20"/>
                <w:szCs w:val="20"/>
              </w:rPr>
            </w:pPr>
            <w:r w:rsidRPr="00B670E6">
              <w:rPr>
                <w:color w:val="000000"/>
                <w:sz w:val="20"/>
                <w:szCs w:val="20"/>
              </w:rPr>
              <w:t>2018</w:t>
            </w:r>
          </w:p>
        </w:tc>
        <w:tc>
          <w:tcPr>
            <w:tcW w:w="1190" w:type="dxa"/>
            <w:vAlign w:val="bottom"/>
          </w:tcPr>
          <w:p w14:paraId="71907492"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tcPr>
          <w:p w14:paraId="4DD4EFA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7CFB1283" w14:textId="77777777" w:rsidR="00443960" w:rsidRPr="00B670E6" w:rsidRDefault="00443960" w:rsidP="00C510FA">
            <w:pPr>
              <w:rPr>
                <w:color w:val="000000"/>
                <w:sz w:val="20"/>
                <w:szCs w:val="20"/>
              </w:rPr>
            </w:pPr>
            <w:r w:rsidRPr="00B670E6">
              <w:rPr>
                <w:color w:val="000000"/>
                <w:sz w:val="20"/>
                <w:szCs w:val="20"/>
              </w:rPr>
              <w:t>To examine the impact of evidence-based debriefing sessions on critical care nurses' sense of moral distress.</w:t>
            </w:r>
          </w:p>
        </w:tc>
      </w:tr>
      <w:tr w:rsidR="00443960" w:rsidRPr="00B670E6" w14:paraId="548A8790" w14:textId="77777777" w:rsidTr="00443960">
        <w:trPr>
          <w:trHeight w:val="68"/>
        </w:trPr>
        <w:tc>
          <w:tcPr>
            <w:tcW w:w="0" w:type="auto"/>
            <w:vAlign w:val="bottom"/>
            <w:hideMark/>
          </w:tcPr>
          <w:p w14:paraId="39F4F54E" w14:textId="77777777" w:rsidR="00443960" w:rsidRPr="00B670E6" w:rsidRDefault="00443960" w:rsidP="00C510FA">
            <w:pPr>
              <w:rPr>
                <w:color w:val="000000"/>
                <w:sz w:val="20"/>
                <w:szCs w:val="20"/>
              </w:rPr>
            </w:pPr>
            <w:proofErr w:type="spellStart"/>
            <w:r w:rsidRPr="00B670E6">
              <w:rPr>
                <w:color w:val="000000"/>
                <w:sz w:val="20"/>
                <w:szCs w:val="20"/>
              </w:rPr>
              <w:t>Forozeiya</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{"citationID":"OoSwgSSH","properties":{"formattedCitation":"(49)","plainCitation":"(49)","noteIndex":0},"citationItems":[{"id":114,"uris":["http://zotero.org/users/12883515/items/IJV8WZNR"],"itemData":{"id":114,"type":"article-journal","abstract":"BACKGROUND: Over the last three decades, there has been a growing body of literature that has described moral distress as a prominent issue that negatively affects intensive care nurses. Yet, little focus has been given to how intensive care nurses cope and continue in their practice despite being exposed to moral distress.OBJECTIVE: To describe intensive care nurses' experiences of coping with moral distress.RESEARCH METHODS/SETTING: A qualitative design using an interpretative descriptive approach. Semi-structured interviews were conducted with seven intensive care nurses.FINDINGS: The shared experience of coping with moral distress was explicated through the overarching theme of being Like Grass in the Wind. Four major themes emerged: Going Against What I Think is Best, Moral Distress - It's Just Inherent in Our Job, It Just Felt Awful, and Dealing with It. The findings also reflected actions associated with turning towards or turning away from morally distressing situations.CONCLUSION: By developing coping strategies such as seeking social support, nurses can move forward in their practice and meaningfully engage with patients and families experiencing critical illness. When successful coping is not attained, nurses are at risk of becoming morally disengaged within their practice.","archive_location":"30948283","container-title":"Intensive Crit Care Nurs","DOI":"10.1016/j.iccn.2019.03.002","journalAbbreviation":"Intensive Crit Care Nurs","page":"23-29","title":"Coping with moral distress - The experiences of intensive care nurses: An interpretive descriptive study","volume":"53","author":[{"family":"Forozeiya","given":"D."},{"family":"Vanderspank-Wright","given":"B."},{"family":"Bourbonnais","given":"F. F."},{"family":"Moreau","given":"D."},{"family":"Wright","given":"D. K."}],"issued":{"date-parts":[["2019"]]}}}],"schema":"https://github.com/citation-style-language/schema/raw/master/csl-citation.json"} </w:instrText>
            </w:r>
            <w:r w:rsidRPr="00B670E6">
              <w:rPr>
                <w:color w:val="000000"/>
                <w:sz w:val="20"/>
                <w:szCs w:val="20"/>
              </w:rPr>
              <w:fldChar w:fldCharType="separate"/>
            </w:r>
            <w:r w:rsidRPr="00B670E6">
              <w:rPr>
                <w:sz w:val="20"/>
                <w:szCs w:val="20"/>
              </w:rPr>
              <w:t>(49)</w:t>
            </w:r>
            <w:r w:rsidRPr="00B670E6">
              <w:rPr>
                <w:color w:val="000000"/>
                <w:sz w:val="20"/>
                <w:szCs w:val="20"/>
              </w:rPr>
              <w:fldChar w:fldCharType="end"/>
            </w:r>
          </w:p>
        </w:tc>
        <w:tc>
          <w:tcPr>
            <w:tcW w:w="654" w:type="dxa"/>
            <w:vAlign w:val="bottom"/>
            <w:hideMark/>
          </w:tcPr>
          <w:p w14:paraId="05738E40"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3D24E9B8" w14:textId="77777777" w:rsidR="00443960" w:rsidRPr="00B670E6" w:rsidRDefault="00443960" w:rsidP="00C510FA">
            <w:pPr>
              <w:rPr>
                <w:color w:val="000000"/>
                <w:sz w:val="20"/>
                <w:szCs w:val="20"/>
              </w:rPr>
            </w:pPr>
            <w:r w:rsidRPr="00B670E6">
              <w:rPr>
                <w:color w:val="000000"/>
                <w:sz w:val="20"/>
                <w:szCs w:val="20"/>
              </w:rPr>
              <w:t>Canada</w:t>
            </w:r>
          </w:p>
        </w:tc>
        <w:tc>
          <w:tcPr>
            <w:tcW w:w="0" w:type="auto"/>
            <w:vAlign w:val="bottom"/>
            <w:hideMark/>
          </w:tcPr>
          <w:p w14:paraId="4C2701B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F79F3CC" w14:textId="77777777" w:rsidR="00443960" w:rsidRPr="00B670E6" w:rsidRDefault="00443960" w:rsidP="00C510FA">
            <w:pPr>
              <w:rPr>
                <w:color w:val="000000"/>
                <w:sz w:val="20"/>
                <w:szCs w:val="20"/>
              </w:rPr>
            </w:pPr>
            <w:r w:rsidRPr="00B670E6">
              <w:rPr>
                <w:color w:val="000000"/>
                <w:sz w:val="20"/>
                <w:szCs w:val="20"/>
              </w:rPr>
              <w:t xml:space="preserve">The objective of this study was to describe intensive care nurses' experiences of coping with moral distress. </w:t>
            </w:r>
          </w:p>
        </w:tc>
      </w:tr>
      <w:tr w:rsidR="00443960" w:rsidRPr="00B670E6" w14:paraId="495AC270" w14:textId="77777777" w:rsidTr="00443960">
        <w:trPr>
          <w:trHeight w:val="68"/>
        </w:trPr>
        <w:tc>
          <w:tcPr>
            <w:tcW w:w="0" w:type="auto"/>
            <w:vAlign w:val="bottom"/>
            <w:hideMark/>
          </w:tcPr>
          <w:p w14:paraId="617F90D4" w14:textId="77777777" w:rsidR="00443960" w:rsidRPr="00B670E6" w:rsidRDefault="00443960" w:rsidP="00C510FA">
            <w:pPr>
              <w:rPr>
                <w:color w:val="000000"/>
                <w:sz w:val="20"/>
                <w:szCs w:val="20"/>
              </w:rPr>
            </w:pPr>
            <w:proofErr w:type="spellStart"/>
            <w:r w:rsidRPr="00B670E6">
              <w:rPr>
                <w:color w:val="000000"/>
                <w:sz w:val="20"/>
                <w:szCs w:val="20"/>
              </w:rPr>
              <w:t>Friganovic</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{"citationID":"kufQpHxP","properties":{"formattedCitation":"(50)","plainCitation":"(50)","noteIndex":0},"citationItems":[{"id":129,"uris":["http://zotero.org/users/12883515/items/HLZNQ568"],"itemData":{"id":129,"type":"article-journal","abstract":"AIM: Although nurses in intensive care units (ICUs) are exposed to prolonged stress, no burnout prevention policy has yet been established. This study aims to determine the attitudes and \"sense\" of knowledge of burnout in nurses with burnout.METHODS: The study, which has a qualitative exploratory phenomenological design, was carried out in several Croatian ICUs in 2017. ICU nurses suffering from burnout according to their score on the Maslach Burnout Inventory were chosen randomly from five hospitals. Their participation was voluntary. Of the 28 participants, 86% were women (n=24) and 14% men (n=4). They were aged mainly between 36 and 45 (n=11 (40%)) and between 26 and 35 (n=10 (36%)). Semi-structured interviews were conducted up to the saturation point. The conversations were audio-recorded and transcribed verbatim. The text was analysed using inductive thematic analysis, with codes derived and grouped into clusters by similarities in meaning, and interpretation as the final stage.RESULTS: Emergent themes, compromised private life, stressful work demands, stress reduction options, protective workplace measures and sense of knowledge reflected a variety of experiences, attitudes and knowledge of burnout.DISCUSSION: Nurses with burnout provided an insight into their experience and attitudes, and the problems created by burnout. Given the poor sense of knowledge about this syndrome, there is a need to implement education on burnout in nursing school curricula, and clear strategies in the ICU environment, i.e. information, awareness-raising, and specific guidelines on coping, burnout detection and prevention. Approaching burnout prevention through attitudes/social learning may be a novel and feasible model of addressing this issue.","archive_location":"33488822","container-title":"Zdrav","DOI":"10.2478/sjph-2021-0008","issue":"1","journalAbbreviation":"Zdrav","page":"46-54","title":"A Cross-sectional Multicentre Qualitative Study Exploring Attitudes and Burnout Knowledge in Intensive Care Nurses with Burnout","volume":"60","author":[{"family":"Friganovic","given":"A."},{"family":"Kurtovic","given":"B."},{"family":"Selic","given":"P."}],"issued":{"date-parts":[["2020"]]}}}],"schema":"https://github.com/citation-style-language/schema/raw/master/csl-citation.json"} </w:instrText>
            </w:r>
            <w:r w:rsidRPr="00B670E6">
              <w:rPr>
                <w:color w:val="000000"/>
                <w:sz w:val="20"/>
                <w:szCs w:val="20"/>
              </w:rPr>
              <w:fldChar w:fldCharType="separate"/>
            </w:r>
            <w:r w:rsidRPr="00B670E6">
              <w:rPr>
                <w:sz w:val="20"/>
                <w:szCs w:val="20"/>
              </w:rPr>
              <w:t>(50)</w:t>
            </w:r>
            <w:r w:rsidRPr="00B670E6">
              <w:rPr>
                <w:color w:val="000000"/>
                <w:sz w:val="20"/>
                <w:szCs w:val="20"/>
              </w:rPr>
              <w:fldChar w:fldCharType="end"/>
            </w:r>
          </w:p>
        </w:tc>
        <w:tc>
          <w:tcPr>
            <w:tcW w:w="654" w:type="dxa"/>
            <w:vAlign w:val="bottom"/>
            <w:hideMark/>
          </w:tcPr>
          <w:p w14:paraId="75E3F5F8"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hideMark/>
          </w:tcPr>
          <w:p w14:paraId="45602CF2" w14:textId="77777777" w:rsidR="00443960" w:rsidRPr="00B670E6" w:rsidRDefault="00443960" w:rsidP="00C510FA">
            <w:pPr>
              <w:rPr>
                <w:color w:val="000000"/>
                <w:sz w:val="20"/>
                <w:szCs w:val="20"/>
              </w:rPr>
            </w:pPr>
            <w:r w:rsidRPr="00B670E6">
              <w:rPr>
                <w:color w:val="000000"/>
                <w:sz w:val="20"/>
                <w:szCs w:val="20"/>
              </w:rPr>
              <w:t>Croatia</w:t>
            </w:r>
          </w:p>
        </w:tc>
        <w:tc>
          <w:tcPr>
            <w:tcW w:w="0" w:type="auto"/>
            <w:vAlign w:val="bottom"/>
            <w:hideMark/>
          </w:tcPr>
          <w:p w14:paraId="15A9118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211A104" w14:textId="77777777" w:rsidR="00443960" w:rsidRPr="00B670E6" w:rsidRDefault="00443960" w:rsidP="00C510FA">
            <w:pPr>
              <w:rPr>
                <w:color w:val="000000"/>
                <w:sz w:val="20"/>
                <w:szCs w:val="20"/>
              </w:rPr>
            </w:pPr>
            <w:r w:rsidRPr="00B670E6">
              <w:rPr>
                <w:color w:val="000000"/>
                <w:sz w:val="20"/>
                <w:szCs w:val="20"/>
              </w:rPr>
              <w:t>To determine the attitudes and “sense” of knowledge of burnout in nurses with burnout.</w:t>
            </w:r>
          </w:p>
        </w:tc>
      </w:tr>
      <w:tr w:rsidR="00443960" w:rsidRPr="00B670E6" w14:paraId="164D1EAF" w14:textId="77777777" w:rsidTr="00443960">
        <w:trPr>
          <w:trHeight w:val="68"/>
        </w:trPr>
        <w:tc>
          <w:tcPr>
            <w:tcW w:w="0" w:type="auto"/>
            <w:vAlign w:val="bottom"/>
            <w:hideMark/>
          </w:tcPr>
          <w:p w14:paraId="39E20E11" w14:textId="77777777" w:rsidR="00443960" w:rsidRPr="00B670E6" w:rsidRDefault="00443960" w:rsidP="00C510FA">
            <w:pPr>
              <w:rPr>
                <w:color w:val="000000"/>
                <w:sz w:val="20"/>
                <w:szCs w:val="20"/>
              </w:rPr>
            </w:pPr>
            <w:proofErr w:type="spellStart"/>
            <w:r w:rsidRPr="00B670E6">
              <w:rPr>
                <w:color w:val="000000"/>
                <w:sz w:val="20"/>
                <w:szCs w:val="20"/>
              </w:rPr>
              <w:t>Friganović</w:t>
            </w:r>
            <w:proofErr w:type="spellEnd"/>
            <w:r w:rsidRPr="00B670E6">
              <w:rPr>
                <w:color w:val="000000"/>
                <w:sz w:val="20"/>
                <w:szCs w:val="20"/>
              </w:rPr>
              <w:t xml:space="preserve"> &amp; Selič </w:t>
            </w:r>
            <w:r w:rsidRPr="00B670E6">
              <w:rPr>
                <w:color w:val="000000"/>
                <w:sz w:val="20"/>
                <w:szCs w:val="20"/>
              </w:rPr>
              <w:fldChar w:fldCharType="begin"/>
            </w:r>
            <w:r w:rsidRPr="00B670E6">
              <w:rPr>
                <w:color w:val="000000"/>
                <w:sz w:val="20"/>
                <w:szCs w:val="20"/>
              </w:rPr>
              <w:instrText xml:space="preserve"> ADDIN ZOTERO_ITEM CSL_CITATION {"citationID":"b7G6EuHU","properties":{"formattedCitation":"(51)","plainCitation":"(51)","noteIndex":0},"citationItems":[{"id":141,"uris":["http://zotero.org/users/12883515/items/SCGNCKME"],"itemData":{"id":141,"type":"article-journal","abstract":"BACKGROUND: Burnout is a psychological, work-related syndrome associated with long-term exposure to emotional and interpersonal stressors in the workplace. Burnout syndrome in nurses is often caused by an imbalance between work requirements and preparation and fitness for work, a lack of control, insufficient performance recognition and a prolonged exposure to stress.AIM: The aims of this study were to explore the associations between levels of burnout syndrome, coping mechanisms and job satisfaction in critical care nurses in multivariate modelling process. A specific aim was also to explore whether coping and job satisfaction in critical care nurses are gender related.METHODS: A cross-sectional multicentre study was conducted in a convenience sample of 620 critical care nurses from five university hospitals in Croatia in 2017. The data were collected using the Maslach Burnout Inventory and the Ways of Coping and Job Satisfaction Scale together with the nurses' demographic profiles and were analysed using a multivariable model.RESULTS: The results showed no significant association between gender, coping mechanisms and job satisfaction. However, significant negative associations between burnout and job satisfaction (OR = 0.01, 95%CI = 0.00-0.02, p &lt; 0.001) and positive association between burnout and passive coping (OR = 9.93, 95%CI = 4.01-24.61, p &lt; 0.001) were found.CONCLUSION: The association between job satisfaction and burnout in nurses urges hospital management teams to consider actions focused on job satisfaction, probably modifications of the work environment. Given that passive coping may increase the incidence of burnout, it is recommendable for active coping to be implemented in nurses' training programmes as an essential element of capacity building aimed at reducing the incidence of burnout in nurses.","archive_location":"33924271","container-title":"Int J Environ Res Public Health","DOI":"10.3390/ijerph18084390","issue":"8","journalAbbreviation":"Int J Environ Res Public Health","page":"20","title":"Where to Look for a Remedy? Burnout Syndrome and its Associations with Coping and Job Satisfaction in Critical Care Nurses-A Cross-Sectional Study","volume":"18","author":[{"family":"Friganovic","given":"A."},{"family":"Selic","given":"P."}],"issued":{"date-parts":[["2021"]]}}}],"schema":"https://github.com/citation-style-language/schema/raw/master/csl-citation.json"} </w:instrText>
            </w:r>
            <w:r w:rsidRPr="00B670E6">
              <w:rPr>
                <w:color w:val="000000"/>
                <w:sz w:val="20"/>
                <w:szCs w:val="20"/>
              </w:rPr>
              <w:fldChar w:fldCharType="separate"/>
            </w:r>
            <w:r w:rsidRPr="00B670E6">
              <w:rPr>
                <w:sz w:val="20"/>
                <w:szCs w:val="20"/>
              </w:rPr>
              <w:t>(51)</w:t>
            </w:r>
            <w:r w:rsidRPr="00B670E6">
              <w:rPr>
                <w:color w:val="000000"/>
                <w:sz w:val="20"/>
                <w:szCs w:val="20"/>
              </w:rPr>
              <w:fldChar w:fldCharType="end"/>
            </w:r>
          </w:p>
        </w:tc>
        <w:tc>
          <w:tcPr>
            <w:tcW w:w="654" w:type="dxa"/>
            <w:vAlign w:val="bottom"/>
            <w:hideMark/>
          </w:tcPr>
          <w:p w14:paraId="304271AD"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000FC8FA" w14:textId="77777777" w:rsidR="00443960" w:rsidRPr="00B670E6" w:rsidRDefault="00443960" w:rsidP="00C510FA">
            <w:pPr>
              <w:rPr>
                <w:color w:val="000000"/>
                <w:sz w:val="20"/>
                <w:szCs w:val="20"/>
              </w:rPr>
            </w:pPr>
            <w:r w:rsidRPr="00B670E6">
              <w:rPr>
                <w:color w:val="000000"/>
                <w:sz w:val="20"/>
                <w:szCs w:val="20"/>
              </w:rPr>
              <w:t>Croatia</w:t>
            </w:r>
          </w:p>
        </w:tc>
        <w:tc>
          <w:tcPr>
            <w:tcW w:w="0" w:type="auto"/>
            <w:vAlign w:val="bottom"/>
            <w:hideMark/>
          </w:tcPr>
          <w:p w14:paraId="789DCB1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8858BB2" w14:textId="77777777" w:rsidR="00443960" w:rsidRPr="00B670E6" w:rsidRDefault="00443960" w:rsidP="00C510FA">
            <w:pPr>
              <w:rPr>
                <w:color w:val="000000"/>
                <w:sz w:val="20"/>
                <w:szCs w:val="20"/>
              </w:rPr>
            </w:pPr>
            <w:r w:rsidRPr="00B670E6">
              <w:rPr>
                <w:color w:val="000000"/>
                <w:sz w:val="20"/>
                <w:szCs w:val="20"/>
              </w:rPr>
              <w:t xml:space="preserve">The aims of this study were to explore the associations between levels of burnout syndrome, coping mechanisms and job satisfaction in critical care nurses in multivariate modelling process. </w:t>
            </w:r>
          </w:p>
        </w:tc>
      </w:tr>
      <w:tr w:rsidR="00443960" w:rsidRPr="00B670E6" w14:paraId="211295BE" w14:textId="77777777" w:rsidTr="00443960">
        <w:trPr>
          <w:trHeight w:val="68"/>
        </w:trPr>
        <w:tc>
          <w:tcPr>
            <w:tcW w:w="0" w:type="auto"/>
            <w:vAlign w:val="bottom"/>
            <w:hideMark/>
          </w:tcPr>
          <w:p w14:paraId="279ECC15" w14:textId="77777777" w:rsidR="00443960" w:rsidRPr="00B670E6" w:rsidRDefault="00443960" w:rsidP="00C510FA">
            <w:pPr>
              <w:rPr>
                <w:color w:val="000000"/>
                <w:sz w:val="20"/>
                <w:szCs w:val="20"/>
              </w:rPr>
            </w:pPr>
            <w:r w:rsidRPr="00B670E6">
              <w:rPr>
                <w:color w:val="000000"/>
                <w:sz w:val="20"/>
                <w:szCs w:val="20"/>
              </w:rPr>
              <w:t xml:space="preserve">Fronda &amp; </w:t>
            </w:r>
            <w:proofErr w:type="spellStart"/>
            <w:r w:rsidRPr="00B670E6">
              <w:rPr>
                <w:color w:val="000000"/>
                <w:sz w:val="20"/>
                <w:szCs w:val="20"/>
              </w:rPr>
              <w:t>Labrague</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{"citationID":"Ld5fTyHF","properties":{"formattedCitation":"(52)","plainCitation":"(52)","noteIndex":0},"citationItems":[{"id":205,"uris":["http://zotero.org/users/12883515/items/S3XJXVED"],"itemData":{"id":205,"type":"article-journal","abstract":"Background Turnover among frontline health care workers, particularly nurses, reached an alarming rate during the COVID-19 pandemic. This turnover has been attributed, in part, to excessive fear of the virus (a condition called coronaphobia). Studies have not yet been conducted examining whether social support and coping skills could act as buffers between coronaphobia and the intention to leave. Aim To examine the relationship between coronaphobia and frontline nurses' organisational and professional turnover intention and to assess whether social support and coping skills can buffer this relationship. Methods A correlational research design was used to collect responses through an online questionnaire from a convenience sample of 687 frontline nurses from the Central Philippines. Data were analyzed using descriptive (mean, standard deviation and percentages) and inferential statistics (t test, Pearson r correlation coefficient, ANOVA and multiple linear regression). Results More than half of the frontline nurses experienced coronaphobia, while 25.8% reported a desire to leave their job and 20.7% reported a desire to leave their profession. Coronaphobia had direct significant effects on nurses' organisational (beta = .424, p &lt; .001) and professional turnover intention (beta = .316, p &lt; .001). Social support and coping skills partially mediated the relationship between organisational (beta = .365, p &lt; .001; beta = .362, p &lt; .001) and professional turnover intention (beta = .279, p &lt; .001; beta = .289, p &lt; .001). Conclusion Frontline nurses who experienced coronaphobia were more likely to quit their job and the nursing profession. Increasing nurses' social support and enhancing their coping skills reduced the negative effects of coronaphobia, resulting in improved nurse retention. Implications for Nursing Management Institutional approaches to reduce coronaphobia and turnover intention during the pandemic can be facilitated by improving social support through innovative approaches (e.g., use of technology and social media) and equipping nurses with positive coping skills through coping skills training and other empirically based coping skill-building interventions.","archive_location":"WOS:000746715300001","container-title":"JOURNAL OF NURSING MANAGEMENT","DOI":"10.1111/jonm.13542","issue":"3","journalAbbreviation":"JOURNAL OF NURSING MANAGEMENT","page":"612-621","title":"Turnover intention and coronaphobia among frontline nurses during the second surge of COVID-19: The mediating role of social support and coping skills","volume":"30","author":[{"family":"Fronda","given":"D. C."},{"family":"Labrague","given":"L. J."}],"issued":{"date-parts":[["2022"]]}}}],"schema":"https://github.com/citation-style-language/schema/raw/master/csl-citation.json"} </w:instrText>
            </w:r>
            <w:r w:rsidRPr="00B670E6">
              <w:rPr>
                <w:color w:val="000000"/>
                <w:sz w:val="20"/>
                <w:szCs w:val="20"/>
              </w:rPr>
              <w:fldChar w:fldCharType="separate"/>
            </w:r>
            <w:r w:rsidRPr="00B670E6">
              <w:rPr>
                <w:sz w:val="20"/>
                <w:szCs w:val="20"/>
              </w:rPr>
              <w:t>(52)</w:t>
            </w:r>
            <w:r w:rsidRPr="00B670E6">
              <w:rPr>
                <w:color w:val="000000"/>
                <w:sz w:val="20"/>
                <w:szCs w:val="20"/>
              </w:rPr>
              <w:fldChar w:fldCharType="end"/>
            </w:r>
          </w:p>
        </w:tc>
        <w:tc>
          <w:tcPr>
            <w:tcW w:w="654" w:type="dxa"/>
            <w:vAlign w:val="bottom"/>
            <w:hideMark/>
          </w:tcPr>
          <w:p w14:paraId="1208176D"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5B77633F" w14:textId="77777777" w:rsidR="00443960" w:rsidRPr="00B670E6" w:rsidRDefault="00443960" w:rsidP="00C510FA">
            <w:pPr>
              <w:rPr>
                <w:color w:val="000000"/>
                <w:sz w:val="20"/>
                <w:szCs w:val="20"/>
              </w:rPr>
            </w:pPr>
            <w:r w:rsidRPr="00B670E6">
              <w:rPr>
                <w:color w:val="000000"/>
                <w:sz w:val="20"/>
                <w:szCs w:val="20"/>
              </w:rPr>
              <w:t>Philippines</w:t>
            </w:r>
          </w:p>
        </w:tc>
        <w:tc>
          <w:tcPr>
            <w:tcW w:w="0" w:type="auto"/>
            <w:vAlign w:val="bottom"/>
            <w:hideMark/>
          </w:tcPr>
          <w:p w14:paraId="0E27600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79A99FF" w14:textId="77777777" w:rsidR="00443960" w:rsidRPr="00B670E6" w:rsidRDefault="00443960" w:rsidP="00C510FA">
            <w:pPr>
              <w:rPr>
                <w:color w:val="000000"/>
                <w:sz w:val="20"/>
                <w:szCs w:val="20"/>
              </w:rPr>
            </w:pPr>
            <w:r w:rsidRPr="00B670E6">
              <w:rPr>
                <w:color w:val="000000"/>
                <w:sz w:val="20"/>
                <w:szCs w:val="20"/>
              </w:rPr>
              <w:t xml:space="preserve">To examine the relationship between </w:t>
            </w:r>
            <w:proofErr w:type="spellStart"/>
            <w:r w:rsidRPr="00B670E6">
              <w:rPr>
                <w:color w:val="000000"/>
                <w:sz w:val="20"/>
                <w:szCs w:val="20"/>
              </w:rPr>
              <w:t>coronaphobia</w:t>
            </w:r>
            <w:proofErr w:type="spellEnd"/>
            <w:r w:rsidRPr="00B670E6">
              <w:rPr>
                <w:color w:val="000000"/>
                <w:sz w:val="20"/>
                <w:szCs w:val="20"/>
              </w:rPr>
              <w:t xml:space="preserve"> and frontline nurses' </w:t>
            </w:r>
            <w:proofErr w:type="spellStart"/>
            <w:r w:rsidRPr="00B670E6">
              <w:rPr>
                <w:color w:val="000000"/>
                <w:sz w:val="20"/>
                <w:szCs w:val="20"/>
              </w:rPr>
              <w:t>organisational</w:t>
            </w:r>
            <w:proofErr w:type="spellEnd"/>
            <w:r w:rsidRPr="00B670E6">
              <w:rPr>
                <w:color w:val="000000"/>
                <w:sz w:val="20"/>
                <w:szCs w:val="20"/>
              </w:rPr>
              <w:t xml:space="preserve"> and professional turnover intention and to assess whether social support and coping skills can buffer this relationship</w:t>
            </w:r>
          </w:p>
        </w:tc>
      </w:tr>
      <w:tr w:rsidR="00443960" w:rsidRPr="00B670E6" w14:paraId="46779098" w14:textId="77777777" w:rsidTr="00443960">
        <w:trPr>
          <w:trHeight w:val="68"/>
        </w:trPr>
        <w:tc>
          <w:tcPr>
            <w:tcW w:w="0" w:type="auto"/>
            <w:vAlign w:val="bottom"/>
            <w:hideMark/>
          </w:tcPr>
          <w:p w14:paraId="61076626" w14:textId="77777777" w:rsidR="00443960" w:rsidRPr="00B670E6" w:rsidRDefault="00443960" w:rsidP="00C510FA">
            <w:pPr>
              <w:rPr>
                <w:color w:val="000000"/>
                <w:sz w:val="20"/>
                <w:szCs w:val="20"/>
              </w:rPr>
            </w:pPr>
            <w:r w:rsidRPr="00B670E6">
              <w:rPr>
                <w:color w:val="000000"/>
                <w:sz w:val="20"/>
                <w:szCs w:val="20"/>
              </w:rPr>
              <w:t xml:space="preserve">Galindo et al. </w:t>
            </w:r>
            <w:r w:rsidRPr="00B670E6">
              <w:rPr>
                <w:color w:val="000000"/>
                <w:sz w:val="20"/>
                <w:szCs w:val="20"/>
              </w:rPr>
              <w:fldChar w:fldCharType="begin"/>
            </w:r>
            <w:r w:rsidRPr="00B670E6">
              <w:rPr>
                <w:color w:val="000000"/>
                <w:sz w:val="20"/>
                <w:szCs w:val="20"/>
              </w:rPr>
              <w:instrText xml:space="preserve"> ADDIN ZOTERO_ITEM CSL_CITATION {"citationID":"r25ma3Bb","properties":{"formattedCitation":"(53)","plainCitation":"(53)","noteIndex":0},"citationItems":[{"id":206,"uris":["http://zotero.org/users/12883515/items/QAL2R33J"],"itemData":{"id":206,"type":"article-journal","abstract":"Background: Nursing is a stressful profession, because it is highly specialized work done under conditions of considerable pressure and has consequently a strong psychological impact. Occupational stress has been considered a serious public health problem, especially in the case of the nursing profession, with considerable consequences for the individual, for the quality of his work and for the associated economic costs. Although the topic of stress has become an important field of research, experimental studies on stress management strategies are rather scarce, especially in the case of the so-called risk professions, such as nursing. Participants and procedure: The present study applied a cognitive-behavioral training program for stress management to a sample of nursing professionals (N = 5) from an intensive care unit. The intervention was applied on the basis of a multiple baseline design. Evaluation of results was carried using quantitative and one qualitative measures. Emphasis was given to evaluation of physiological, cognitive and emotional symptoms of stress.","archive_location":"2021-58453-005","container-title":"Health Psychology Report","DOI":"10.5114/hpr.2020.99970","issue":"1","journalAbbreviation":"Health Psychology Report","page":"49-62","title":"Effectiveness of a stress management program in continuous care nursing professionals","volume":"9","author":[{"family":"Galindo","given":"Edgar"},{"family":"Pires","given":"Rodrigo"},{"family":"Gracio","given":"Luisa"},{"family":"Candeias","given":"Adelinda"}],"issued":{"date-parts":[["2021"]]}}}],"schema":"https://github.com/citation-style-language/schema/raw/master/csl-citation.json"} </w:instrText>
            </w:r>
            <w:r w:rsidRPr="00B670E6">
              <w:rPr>
                <w:color w:val="000000"/>
                <w:sz w:val="20"/>
                <w:szCs w:val="20"/>
              </w:rPr>
              <w:fldChar w:fldCharType="separate"/>
            </w:r>
            <w:r w:rsidRPr="00B670E6">
              <w:rPr>
                <w:sz w:val="20"/>
                <w:szCs w:val="20"/>
              </w:rPr>
              <w:t>(53)</w:t>
            </w:r>
            <w:r w:rsidRPr="00B670E6">
              <w:rPr>
                <w:color w:val="000000"/>
                <w:sz w:val="20"/>
                <w:szCs w:val="20"/>
              </w:rPr>
              <w:fldChar w:fldCharType="end"/>
            </w:r>
          </w:p>
        </w:tc>
        <w:tc>
          <w:tcPr>
            <w:tcW w:w="654" w:type="dxa"/>
            <w:vAlign w:val="bottom"/>
            <w:hideMark/>
          </w:tcPr>
          <w:p w14:paraId="73E6AE9F"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73C5FC66" w14:textId="77777777" w:rsidR="00443960" w:rsidRPr="00B670E6" w:rsidRDefault="00443960" w:rsidP="00C510FA">
            <w:pPr>
              <w:rPr>
                <w:color w:val="000000"/>
                <w:sz w:val="20"/>
                <w:szCs w:val="20"/>
              </w:rPr>
            </w:pPr>
            <w:r w:rsidRPr="00B670E6">
              <w:rPr>
                <w:color w:val="000000"/>
                <w:sz w:val="20"/>
                <w:szCs w:val="20"/>
              </w:rPr>
              <w:t>Portugal</w:t>
            </w:r>
          </w:p>
        </w:tc>
        <w:tc>
          <w:tcPr>
            <w:tcW w:w="0" w:type="auto"/>
            <w:vAlign w:val="bottom"/>
            <w:hideMark/>
          </w:tcPr>
          <w:p w14:paraId="0D70D1D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C2DDCAC" w14:textId="77777777" w:rsidR="00443960" w:rsidRPr="00B670E6" w:rsidRDefault="00443960" w:rsidP="00C510FA">
            <w:pPr>
              <w:rPr>
                <w:color w:val="000000"/>
                <w:sz w:val="20"/>
                <w:szCs w:val="20"/>
              </w:rPr>
            </w:pPr>
            <w:r w:rsidRPr="00B670E6">
              <w:rPr>
                <w:color w:val="000000"/>
                <w:sz w:val="20"/>
                <w:szCs w:val="20"/>
              </w:rPr>
              <w:t xml:space="preserve">To assess the efficacy of a stress management program in a sample of nursing professionals. </w:t>
            </w:r>
          </w:p>
        </w:tc>
      </w:tr>
      <w:tr w:rsidR="00443960" w:rsidRPr="00B670E6" w14:paraId="2240F528" w14:textId="77777777" w:rsidTr="00443960">
        <w:trPr>
          <w:trHeight w:val="68"/>
        </w:trPr>
        <w:tc>
          <w:tcPr>
            <w:tcW w:w="0" w:type="auto"/>
            <w:vAlign w:val="bottom"/>
            <w:hideMark/>
          </w:tcPr>
          <w:p w14:paraId="73F2F673" w14:textId="77777777" w:rsidR="00443960" w:rsidRPr="00B670E6" w:rsidRDefault="00443960" w:rsidP="00C510FA">
            <w:pPr>
              <w:rPr>
                <w:color w:val="000000"/>
                <w:sz w:val="20"/>
                <w:szCs w:val="20"/>
              </w:rPr>
            </w:pPr>
            <w:r w:rsidRPr="00B670E6">
              <w:rPr>
                <w:color w:val="000000"/>
                <w:sz w:val="20"/>
                <w:szCs w:val="20"/>
              </w:rPr>
              <w:lastRenderedPageBreak/>
              <w:t xml:space="preserve">Gauthier et al. </w:t>
            </w:r>
            <w:r w:rsidRPr="00B670E6">
              <w:rPr>
                <w:color w:val="000000"/>
                <w:sz w:val="20"/>
                <w:szCs w:val="20"/>
              </w:rPr>
              <w:fldChar w:fldCharType="begin"/>
            </w:r>
            <w:r w:rsidRPr="00B670E6">
              <w:rPr>
                <w:color w:val="000000"/>
                <w:sz w:val="20"/>
                <w:szCs w:val="20"/>
              </w:rPr>
              <w:instrText xml:space="preserve"> ADDIN ZOTERO_ITEM CSL_CITATION {"citationID":"7AIHV8NO","properties":{"formattedCitation":"(54)","plainCitation":"(54)","noteIndex":0},"citationItems":[{"id":85,"uris":["http://zotero.org/users/12883515/items/6QG2USIB"],"itemData":{"id":85,"type":"article-journal","abstract":"The feasibility of a 5-minute mindfulness meditation for PICU nurses before each work-shift to investigate change in nursing stress, burnout, self-compassion, mindfulness, and job satisfaction was explored. Thirty-eight nurses completed measures (Nursing Stress Scale, Maslach Burnout Inventory, Mindfulness Attention Awareness Scale and Self-Compassion Scale) at baseline, post-intervention and 1 month after. The intervention was found to be feasible for nurses on the PICU. A repeated measures ANOVA revealed significant decreases in stress from baseline to post intervention and maintained 1 month following the intervention. Findings may inform future interventions that support on-the-job self-care and stress-reduction within a critical care setting.","archive_location":"25450445","container-title":"J Pediatr Nurs","DOI":"10.1016/j.pedn.2014.10.005","issue":"2","journalAbbreviation":"J Pediatr Nurs","page":"402-9","title":"An on-the-job mindfulness-based intervention for pediatric ICU nurses: a pilot","volume":"30","author":[{"family":"Gauthier","given":"T."},{"family":"Meyer","given":"R. M."},{"family":"Grefe","given":"D."},{"family":"Gold","given":"J. I."}],"issued":{"date-parts":[["2015"]]}}}],"schema":"https://github.com/citation-style-language/schema/raw/master/csl-citation.json"} </w:instrText>
            </w:r>
            <w:r w:rsidRPr="00B670E6">
              <w:rPr>
                <w:color w:val="000000"/>
                <w:sz w:val="20"/>
                <w:szCs w:val="20"/>
              </w:rPr>
              <w:fldChar w:fldCharType="separate"/>
            </w:r>
            <w:r w:rsidRPr="00B670E6">
              <w:rPr>
                <w:sz w:val="20"/>
                <w:szCs w:val="20"/>
              </w:rPr>
              <w:t>(54)</w:t>
            </w:r>
            <w:r w:rsidRPr="00B670E6">
              <w:rPr>
                <w:color w:val="000000"/>
                <w:sz w:val="20"/>
                <w:szCs w:val="20"/>
              </w:rPr>
              <w:fldChar w:fldCharType="end"/>
            </w:r>
          </w:p>
        </w:tc>
        <w:tc>
          <w:tcPr>
            <w:tcW w:w="654" w:type="dxa"/>
            <w:vAlign w:val="bottom"/>
            <w:hideMark/>
          </w:tcPr>
          <w:p w14:paraId="4AE594CF" w14:textId="77777777" w:rsidR="00443960" w:rsidRPr="00B670E6" w:rsidRDefault="00443960" w:rsidP="00C510FA">
            <w:pPr>
              <w:rPr>
                <w:color w:val="000000"/>
                <w:sz w:val="20"/>
                <w:szCs w:val="20"/>
              </w:rPr>
            </w:pPr>
            <w:r w:rsidRPr="00B670E6">
              <w:rPr>
                <w:color w:val="000000"/>
                <w:sz w:val="20"/>
                <w:szCs w:val="20"/>
              </w:rPr>
              <w:t>2015</w:t>
            </w:r>
          </w:p>
        </w:tc>
        <w:tc>
          <w:tcPr>
            <w:tcW w:w="1190" w:type="dxa"/>
            <w:vAlign w:val="bottom"/>
            <w:hideMark/>
          </w:tcPr>
          <w:p w14:paraId="648AACC7"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3713377E"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744B782" w14:textId="77777777" w:rsidR="00443960" w:rsidRPr="00B670E6" w:rsidRDefault="00443960" w:rsidP="00C510FA">
            <w:pPr>
              <w:rPr>
                <w:color w:val="000000"/>
                <w:sz w:val="20"/>
                <w:szCs w:val="20"/>
              </w:rPr>
            </w:pPr>
            <w:r w:rsidRPr="00B670E6">
              <w:rPr>
                <w:color w:val="000000"/>
                <w:sz w:val="20"/>
                <w:szCs w:val="20"/>
              </w:rPr>
              <w:t xml:space="preserve">To assess the feasibility of a 5-minute mindfulness meditation for Pediatric intensive care nurses </w:t>
            </w:r>
            <w:proofErr w:type="gramStart"/>
            <w:r w:rsidRPr="00B670E6">
              <w:rPr>
                <w:color w:val="000000"/>
                <w:sz w:val="20"/>
                <w:szCs w:val="20"/>
              </w:rPr>
              <w:t>in regards to</w:t>
            </w:r>
            <w:proofErr w:type="gramEnd"/>
            <w:r w:rsidRPr="00B670E6">
              <w:rPr>
                <w:color w:val="000000"/>
                <w:sz w:val="20"/>
                <w:szCs w:val="20"/>
              </w:rPr>
              <w:t xml:space="preserve"> participation, adherence, and completion of the self-report questionnaires. The second aim was to investigate changes in nursing stress, burnout, self-compassion, mindfulness and job satisfaction over three time periods. The third aim was to examine whether there were trait and state mindfulness group differences in stress and burnout over time. </w:t>
            </w:r>
          </w:p>
        </w:tc>
      </w:tr>
      <w:tr w:rsidR="00443960" w:rsidRPr="00B670E6" w14:paraId="4F29B65D" w14:textId="77777777" w:rsidTr="00443960">
        <w:trPr>
          <w:trHeight w:val="68"/>
        </w:trPr>
        <w:tc>
          <w:tcPr>
            <w:tcW w:w="0" w:type="auto"/>
            <w:vAlign w:val="bottom"/>
            <w:hideMark/>
          </w:tcPr>
          <w:p w14:paraId="3109CDD5" w14:textId="77777777" w:rsidR="00443960" w:rsidRPr="00B670E6" w:rsidRDefault="00443960" w:rsidP="00C510FA">
            <w:pPr>
              <w:rPr>
                <w:color w:val="000000"/>
                <w:sz w:val="20"/>
                <w:szCs w:val="20"/>
              </w:rPr>
            </w:pPr>
            <w:r w:rsidRPr="00B670E6">
              <w:rPr>
                <w:color w:val="000000"/>
                <w:sz w:val="20"/>
                <w:szCs w:val="20"/>
              </w:rPr>
              <w:t xml:space="preserve">Gholamzadeh et al. </w:t>
            </w:r>
            <w:r w:rsidRPr="00B670E6">
              <w:rPr>
                <w:color w:val="000000"/>
                <w:sz w:val="20"/>
                <w:szCs w:val="20"/>
              </w:rPr>
              <w:fldChar w:fldCharType="begin"/>
            </w:r>
            <w:r w:rsidRPr="00B670E6">
              <w:rPr>
                <w:color w:val="000000"/>
                <w:sz w:val="20"/>
                <w:szCs w:val="20"/>
              </w:rPr>
              <w:instrText xml:space="preserve"> ADDIN ZOTERO_ITEM CSL_CITATION {"citationID":"U4oLjRA9","properties":{"formattedCitation":"(55)","plainCitation":"(55)","noteIndex":0},"citationItems":[{"id":73,"uris":["http://zotero.org/users/12883515/items/JNQ584EP"],"itemData":{"id":73,"type":"article-journal","abstract":"BACKGROUND: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D."}],"issued":{"date-parts":[["2011"]]}}}],"schema":"https://github.com/citation-style-language/schema/raw/master/csl-citation.json"} </w:instrText>
            </w:r>
            <w:r w:rsidRPr="00B670E6">
              <w:rPr>
                <w:color w:val="000000"/>
                <w:sz w:val="20"/>
                <w:szCs w:val="20"/>
              </w:rPr>
              <w:fldChar w:fldCharType="separate"/>
            </w:r>
            <w:r w:rsidRPr="00B670E6">
              <w:rPr>
                <w:sz w:val="20"/>
                <w:szCs w:val="20"/>
              </w:rPr>
              <w:t>(55)</w:t>
            </w:r>
            <w:r w:rsidRPr="00B670E6">
              <w:rPr>
                <w:color w:val="000000"/>
                <w:sz w:val="20"/>
                <w:szCs w:val="20"/>
              </w:rPr>
              <w:fldChar w:fldCharType="end"/>
            </w:r>
          </w:p>
        </w:tc>
        <w:tc>
          <w:tcPr>
            <w:tcW w:w="654" w:type="dxa"/>
            <w:vAlign w:val="bottom"/>
            <w:hideMark/>
          </w:tcPr>
          <w:p w14:paraId="602A3719" w14:textId="77777777" w:rsidR="00443960" w:rsidRPr="00B670E6" w:rsidRDefault="00443960" w:rsidP="00C510FA">
            <w:pPr>
              <w:rPr>
                <w:color w:val="000000"/>
                <w:sz w:val="20"/>
                <w:szCs w:val="20"/>
              </w:rPr>
            </w:pPr>
            <w:r w:rsidRPr="00B670E6">
              <w:rPr>
                <w:color w:val="000000"/>
                <w:sz w:val="20"/>
                <w:szCs w:val="20"/>
              </w:rPr>
              <w:t>2011</w:t>
            </w:r>
          </w:p>
        </w:tc>
        <w:tc>
          <w:tcPr>
            <w:tcW w:w="1190" w:type="dxa"/>
            <w:vAlign w:val="bottom"/>
            <w:hideMark/>
          </w:tcPr>
          <w:p w14:paraId="4E90A84D"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1E95733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6726F6E" w14:textId="77777777" w:rsidR="00443960" w:rsidRPr="00B670E6" w:rsidRDefault="00443960" w:rsidP="00C510FA">
            <w:pPr>
              <w:rPr>
                <w:color w:val="000000"/>
                <w:sz w:val="20"/>
                <w:szCs w:val="20"/>
              </w:rPr>
            </w:pPr>
            <w:r w:rsidRPr="00B670E6">
              <w:rPr>
                <w:color w:val="000000"/>
                <w:sz w:val="20"/>
                <w:szCs w:val="20"/>
              </w:rPr>
              <w:t xml:space="preserve">To investigate the sources of job stress and the adopted coping strategies of nurses who were working in an Accident and emergency department </w:t>
            </w:r>
          </w:p>
        </w:tc>
      </w:tr>
      <w:tr w:rsidR="00443960" w:rsidRPr="00B670E6" w14:paraId="5437F04C" w14:textId="77777777" w:rsidTr="00443960">
        <w:trPr>
          <w:trHeight w:val="68"/>
        </w:trPr>
        <w:tc>
          <w:tcPr>
            <w:tcW w:w="0" w:type="auto"/>
            <w:vAlign w:val="bottom"/>
            <w:hideMark/>
          </w:tcPr>
          <w:p w14:paraId="0E45DABD" w14:textId="77777777" w:rsidR="00443960" w:rsidRPr="00B670E6" w:rsidRDefault="00443960" w:rsidP="00C510FA">
            <w:pPr>
              <w:rPr>
                <w:color w:val="000000"/>
                <w:sz w:val="20"/>
                <w:szCs w:val="20"/>
              </w:rPr>
            </w:pPr>
            <w:r w:rsidRPr="00B670E6">
              <w:rPr>
                <w:color w:val="000000"/>
                <w:sz w:val="20"/>
                <w:szCs w:val="20"/>
              </w:rPr>
              <w:t xml:space="preserve">Gillespie &amp; Gates </w:t>
            </w:r>
            <w:r w:rsidRPr="00B670E6">
              <w:rPr>
                <w:color w:val="000000"/>
                <w:sz w:val="20"/>
                <w:szCs w:val="20"/>
              </w:rPr>
              <w:fldChar w:fldCharType="begin"/>
            </w:r>
            <w:r w:rsidRPr="00B670E6">
              <w:rPr>
                <w:color w:val="000000"/>
                <w:sz w:val="20"/>
                <w:szCs w:val="20"/>
              </w:rPr>
              <w:instrText xml:space="preserve"> ADDIN ZOTERO_ITEM CSL_CITATION {"citationID":"861BeXRT","properties":{"formattedCitation":"(56)","plainCitation":"(56)","noteIndex":0},"citationItems":[{"id":79,"uris":["http://zotero.org/users/12883515/items/JP63GX9H"],"itemData":{"id":79,"type":"article-journal","abstract":"Some emergency nurses are resilient following trauma patient care, while others report severe traumatic stress. The purpose of this study was to determine proactive coping behaviors used by emergency nurses to prevent traumatic stress. A cross-sectional research design was used with a national sample of emergency nurses. Participants completed a 5-component Web-based survey. Data analyses included 1-tailed partial correlations. The correlation of proactive coping score to traumatic stress was significant. Proactive coping strategies that focus on the planning and preparation to provide care for traumatically injured patients may be effective at preventing traumatic stress.","archive_location":"23459432","container-title":"J Trauma Nurs","DOI":"10.1097/JTN.0b013e318286608e","issue":"1","journalAbbreviation":"J Trauma Nurs","page":"44-50","title":"Using proactive coping to manage the stress of trauma patient care","volume":"20","author":[{"family":"Gillespie","given":"G. L."},{"family":"Gates","given":"D. M."}],"issued":{"date-parts":[["2013"]]}}}],"schema":"https://github.com/citation-style-language/schema/raw/master/csl-citation.json"} </w:instrText>
            </w:r>
            <w:r w:rsidRPr="00B670E6">
              <w:rPr>
                <w:color w:val="000000"/>
                <w:sz w:val="20"/>
                <w:szCs w:val="20"/>
              </w:rPr>
              <w:fldChar w:fldCharType="separate"/>
            </w:r>
            <w:r w:rsidRPr="00B670E6">
              <w:rPr>
                <w:sz w:val="20"/>
                <w:szCs w:val="20"/>
              </w:rPr>
              <w:t>(56)</w:t>
            </w:r>
            <w:r w:rsidRPr="00B670E6">
              <w:rPr>
                <w:color w:val="000000"/>
                <w:sz w:val="20"/>
                <w:szCs w:val="20"/>
              </w:rPr>
              <w:fldChar w:fldCharType="end"/>
            </w:r>
          </w:p>
        </w:tc>
        <w:tc>
          <w:tcPr>
            <w:tcW w:w="654" w:type="dxa"/>
            <w:vAlign w:val="bottom"/>
            <w:hideMark/>
          </w:tcPr>
          <w:p w14:paraId="28E54D0B" w14:textId="77777777" w:rsidR="00443960" w:rsidRPr="00B670E6" w:rsidRDefault="00443960" w:rsidP="00C510FA">
            <w:pPr>
              <w:rPr>
                <w:color w:val="000000"/>
                <w:sz w:val="20"/>
                <w:szCs w:val="20"/>
              </w:rPr>
            </w:pPr>
            <w:r w:rsidRPr="00B670E6">
              <w:rPr>
                <w:color w:val="000000"/>
                <w:sz w:val="20"/>
                <w:szCs w:val="20"/>
              </w:rPr>
              <w:t>2013</w:t>
            </w:r>
          </w:p>
        </w:tc>
        <w:tc>
          <w:tcPr>
            <w:tcW w:w="1190" w:type="dxa"/>
            <w:vAlign w:val="bottom"/>
            <w:hideMark/>
          </w:tcPr>
          <w:p w14:paraId="7FC9644D"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6C19DED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78714DB" w14:textId="77777777" w:rsidR="00443960" w:rsidRPr="00B670E6" w:rsidRDefault="00443960" w:rsidP="00C510FA">
            <w:pPr>
              <w:rPr>
                <w:color w:val="000000"/>
                <w:sz w:val="20"/>
                <w:szCs w:val="20"/>
              </w:rPr>
            </w:pPr>
            <w:r w:rsidRPr="00B670E6">
              <w:rPr>
                <w:color w:val="000000"/>
                <w:sz w:val="20"/>
                <w:szCs w:val="20"/>
              </w:rPr>
              <w:t xml:space="preserve">(1) To determine the relationship between proactive coping </w:t>
            </w:r>
            <w:proofErr w:type="spellStart"/>
            <w:r w:rsidRPr="00B670E6">
              <w:rPr>
                <w:color w:val="000000"/>
                <w:sz w:val="20"/>
                <w:szCs w:val="20"/>
              </w:rPr>
              <w:t>behaviours</w:t>
            </w:r>
            <w:proofErr w:type="spellEnd"/>
            <w:r w:rsidRPr="00B670E6">
              <w:rPr>
                <w:color w:val="000000"/>
                <w:sz w:val="20"/>
                <w:szCs w:val="20"/>
              </w:rPr>
              <w:t xml:space="preserve"> and traumatic stress (2) To explore the relationship between individual proactive coping </w:t>
            </w:r>
            <w:proofErr w:type="spellStart"/>
            <w:r w:rsidRPr="00B670E6">
              <w:rPr>
                <w:color w:val="000000"/>
                <w:sz w:val="20"/>
                <w:szCs w:val="20"/>
              </w:rPr>
              <w:t>behaviours</w:t>
            </w:r>
            <w:proofErr w:type="spellEnd"/>
            <w:r w:rsidRPr="00B670E6">
              <w:rPr>
                <w:color w:val="000000"/>
                <w:sz w:val="20"/>
                <w:szCs w:val="20"/>
              </w:rPr>
              <w:t xml:space="preserve"> and traumatic stress to determine which </w:t>
            </w:r>
            <w:proofErr w:type="spellStart"/>
            <w:r w:rsidRPr="00B670E6">
              <w:rPr>
                <w:color w:val="000000"/>
                <w:sz w:val="20"/>
                <w:szCs w:val="20"/>
              </w:rPr>
              <w:t>behaviours</w:t>
            </w:r>
            <w:proofErr w:type="spellEnd"/>
            <w:r w:rsidRPr="00B670E6">
              <w:rPr>
                <w:color w:val="000000"/>
                <w:sz w:val="20"/>
                <w:szCs w:val="20"/>
              </w:rPr>
              <w:t xml:space="preserve"> are most effective for controlling traumatic stress. </w:t>
            </w:r>
          </w:p>
        </w:tc>
      </w:tr>
      <w:tr w:rsidR="00443960" w:rsidRPr="00B670E6" w14:paraId="63FA5957" w14:textId="77777777" w:rsidTr="00443960">
        <w:trPr>
          <w:trHeight w:val="68"/>
        </w:trPr>
        <w:tc>
          <w:tcPr>
            <w:tcW w:w="0" w:type="auto"/>
            <w:vAlign w:val="bottom"/>
          </w:tcPr>
          <w:p w14:paraId="010A6C2E" w14:textId="77777777" w:rsidR="00443960" w:rsidRPr="00B670E6" w:rsidRDefault="00443960" w:rsidP="00C510FA">
            <w:pPr>
              <w:rPr>
                <w:color w:val="000000"/>
                <w:sz w:val="20"/>
                <w:szCs w:val="20"/>
              </w:rPr>
            </w:pPr>
            <w:r w:rsidRPr="00B670E6">
              <w:rPr>
                <w:color w:val="000000"/>
                <w:sz w:val="20"/>
                <w:szCs w:val="20"/>
              </w:rPr>
              <w:t xml:space="preserve">Gray </w:t>
            </w:r>
            <w:r w:rsidRPr="00B670E6">
              <w:rPr>
                <w:color w:val="000000"/>
                <w:sz w:val="20"/>
                <w:szCs w:val="20"/>
              </w:rPr>
              <w:fldChar w:fldCharType="begin"/>
            </w:r>
            <w:r w:rsidRPr="00B670E6">
              <w:rPr>
                <w:color w:val="000000"/>
                <w:sz w:val="20"/>
                <w:szCs w:val="20"/>
              </w:rPr>
              <w:instrText xml:space="preserve"> ADDIN ZOTERO_ITEM CSL_CITATION {"citationID":"KzMrb9qM","properties":{"formattedCitation":"(57)","plainCitation":"(57)","noteIndex":0},"citationItems":[{"id":207,"uris":["http://zotero.org/users/12883515/items/MGXFGTZ2"],"itemData":{"id":207,"type":"article-journal","abstract":"Stress and burnout may lead to medication errors by emergency department nurses. At the project site, medication errors were stated to be from nurse stress and burnout so an evidence-based solution was sought. The purpose of this quantitative quasi-experimental quality improvement project was to determine if the implementation of Richards, Sheen, and Mazzer's Self-care Guidelines (SCG) would impact nurses' stress and burnout, and reduce medication errors among patients in an emergency department in rural Oklahoma over four-weeks. The theoretical and conceptual models of the project were Swanson's theory of caring and Lewin's change theory. The Expanded Nursing Stress Scale (ENSS)and the Copenhagen Burnout Inventory measured data for the nurse's overall stress and burnout levels among a total sample size of 10 nurses. A Wilcoxon Signed Rank test found that stress levels (p=0.022) and burnout (p=0.019) were both clinically and statistically reduced. The number of medication errors in the emergency department was compared at baseline and four weeks using the electronic medical record with a total sample size of 1,052; n=536 in the comparative and n= 516 in the implementation groups. A Wilcoxon Signed Rank test was used to measure medication errors which indicated a clinically and statistically significant improvement with 37 medication errors pre- and 9 errors post-implementation (p=0.001). Based on the results, the use of SCG may reduce nurse stress and burnout which may decrease medication errors in the ED. Recommendations include sustaining the project and including the SCG during new nurse orientation to the unit. (PsycInfo Database Record (c) 2021 APA, all rights reserved)","archive_location":"2021-34763-091","container-title":"Dissertation Abstracts International: Section B: The Sciences and Engineering","issue":"9-B","journalAbbreviation":"Dissertation Abstracts International: Section B: The Sciences and Engineering","page":"No Pagination Specified","title":"Using self-care measures to lower stress and burnout: Reducing medication errors in emergency nurses","volume":"82","author":[{"family":"Gray","given":"Misty Dawn"}],"issued":{"date-parts":[["2021"]]}}}],"schema":"https://github.com/citation-style-language/schema/raw/master/csl-citation.json"} </w:instrText>
            </w:r>
            <w:r w:rsidRPr="00B670E6">
              <w:rPr>
                <w:color w:val="000000"/>
                <w:sz w:val="20"/>
                <w:szCs w:val="20"/>
              </w:rPr>
              <w:fldChar w:fldCharType="separate"/>
            </w:r>
            <w:r w:rsidRPr="00B670E6">
              <w:rPr>
                <w:sz w:val="20"/>
                <w:szCs w:val="20"/>
              </w:rPr>
              <w:t>(57)</w:t>
            </w:r>
            <w:r w:rsidRPr="00B670E6">
              <w:rPr>
                <w:color w:val="000000"/>
                <w:sz w:val="20"/>
                <w:szCs w:val="20"/>
              </w:rPr>
              <w:fldChar w:fldCharType="end"/>
            </w:r>
          </w:p>
        </w:tc>
        <w:tc>
          <w:tcPr>
            <w:tcW w:w="654" w:type="dxa"/>
            <w:vAlign w:val="bottom"/>
          </w:tcPr>
          <w:p w14:paraId="07E4C8A7"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tcPr>
          <w:p w14:paraId="6EF25B06"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tcPr>
          <w:p w14:paraId="629AEEE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6CCBDD6C" w14:textId="77777777" w:rsidR="00443960" w:rsidRPr="00B670E6" w:rsidRDefault="00443960" w:rsidP="00C510FA">
            <w:pPr>
              <w:rPr>
                <w:color w:val="000000"/>
                <w:sz w:val="20"/>
                <w:szCs w:val="20"/>
              </w:rPr>
            </w:pPr>
            <w:r w:rsidRPr="00B670E6">
              <w:rPr>
                <w:color w:val="000000"/>
                <w:sz w:val="20"/>
                <w:szCs w:val="20"/>
              </w:rPr>
              <w:t>To determine if the implementation of Richards, Sheen and Mazzer's Self-Care Guidelines would impact nurses' stress and burnout and reduce medication errors among patients in an emergency department.</w:t>
            </w:r>
          </w:p>
        </w:tc>
      </w:tr>
      <w:tr w:rsidR="00443960" w:rsidRPr="00B670E6" w14:paraId="3CB04B15" w14:textId="77777777" w:rsidTr="00443960">
        <w:trPr>
          <w:trHeight w:val="68"/>
        </w:trPr>
        <w:tc>
          <w:tcPr>
            <w:tcW w:w="0" w:type="auto"/>
            <w:vAlign w:val="bottom"/>
            <w:hideMark/>
          </w:tcPr>
          <w:p w14:paraId="16424808" w14:textId="77777777" w:rsidR="00443960" w:rsidRPr="00B670E6" w:rsidRDefault="00443960" w:rsidP="00C510FA">
            <w:pPr>
              <w:rPr>
                <w:color w:val="000000"/>
                <w:sz w:val="20"/>
                <w:szCs w:val="20"/>
              </w:rPr>
            </w:pPr>
            <w:r w:rsidRPr="00B670E6">
              <w:rPr>
                <w:color w:val="000000"/>
                <w:sz w:val="20"/>
                <w:szCs w:val="20"/>
              </w:rPr>
              <w:t xml:space="preserve">Gutierrez </w:t>
            </w:r>
            <w:r w:rsidRPr="00B670E6">
              <w:rPr>
                <w:color w:val="000000"/>
                <w:sz w:val="20"/>
                <w:szCs w:val="20"/>
              </w:rPr>
              <w:fldChar w:fldCharType="begin"/>
            </w:r>
            <w:r w:rsidRPr="00B670E6">
              <w:rPr>
                <w:color w:val="000000"/>
                <w:sz w:val="20"/>
                <w:szCs w:val="20"/>
              </w:rPr>
              <w:instrText xml:space="preserve"> ADDIN ZOTERO_ITEM CSL_CITATION {"citationID":"y0DnisRq","properties":{"formattedCitation":"(58)","plainCitation":"(58)","noteIndex":0},"citationItems":[{"id":208,"uris":["http://zotero.org/users/12883515/items/JS6ZZFU9"],"itemData":{"id":208,"type":"article-journal","abstract":"Nurses frequently experience conflict regarding healthcare decisions, yet are expected to implement actions which they perceive to be morally wrong. Research has described the deleterious effects of this moral incongruency, coined moral distress, on nurses' well being and has identified it as a causative agent in nursing turnover, burnout, and nurses leaving the profession. Thus, it is known that moral distress has significant consequences for nurses, but does moral distress affect nurses' provision of care, and if so, how?","archive_location":"106539795. Language: English. Entry Date: 20051118. Revision Date: 20200624. Publication Type: Journal Article","container-title":"Dimensions of Critical Care Nursing","DOI":"10.1097/00003465-200509000-00011","issue":"5","journalAbbreviation":"Dimensions of Critical Care Nursing","page":"229-241","title":"Critical care nurses' perceptions of and responses to moral distress","volume":"24","author":[{"family":"Gutierrez","given":"K. M."}],"issued":{"date-parts":[["2005"]]}}}],"schema":"https://github.com/citation-style-language/schema/raw/master/csl-citation.json"} </w:instrText>
            </w:r>
            <w:r w:rsidRPr="00B670E6">
              <w:rPr>
                <w:color w:val="000000"/>
                <w:sz w:val="20"/>
                <w:szCs w:val="20"/>
              </w:rPr>
              <w:fldChar w:fldCharType="separate"/>
            </w:r>
            <w:r w:rsidRPr="00B670E6">
              <w:rPr>
                <w:sz w:val="20"/>
                <w:szCs w:val="20"/>
              </w:rPr>
              <w:t>(58)</w:t>
            </w:r>
            <w:r w:rsidRPr="00B670E6">
              <w:rPr>
                <w:color w:val="000000"/>
                <w:sz w:val="20"/>
                <w:szCs w:val="20"/>
              </w:rPr>
              <w:fldChar w:fldCharType="end"/>
            </w:r>
          </w:p>
        </w:tc>
        <w:tc>
          <w:tcPr>
            <w:tcW w:w="654" w:type="dxa"/>
            <w:vAlign w:val="bottom"/>
            <w:hideMark/>
          </w:tcPr>
          <w:p w14:paraId="07D22431" w14:textId="77777777" w:rsidR="00443960" w:rsidRPr="00B670E6" w:rsidRDefault="00443960" w:rsidP="00C510FA">
            <w:pPr>
              <w:rPr>
                <w:color w:val="000000"/>
                <w:sz w:val="20"/>
                <w:szCs w:val="20"/>
              </w:rPr>
            </w:pPr>
            <w:r w:rsidRPr="00B670E6">
              <w:rPr>
                <w:color w:val="000000"/>
                <w:sz w:val="20"/>
                <w:szCs w:val="20"/>
              </w:rPr>
              <w:t>2005</w:t>
            </w:r>
          </w:p>
        </w:tc>
        <w:tc>
          <w:tcPr>
            <w:tcW w:w="1190" w:type="dxa"/>
            <w:vAlign w:val="bottom"/>
            <w:hideMark/>
          </w:tcPr>
          <w:p w14:paraId="23C311A4"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0D889001"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B093E85" w14:textId="77777777" w:rsidR="00443960" w:rsidRPr="00B670E6" w:rsidRDefault="00443960" w:rsidP="00C510FA">
            <w:pPr>
              <w:rPr>
                <w:color w:val="000000"/>
                <w:sz w:val="20"/>
                <w:szCs w:val="20"/>
              </w:rPr>
            </w:pPr>
            <w:r w:rsidRPr="00B670E6">
              <w:rPr>
                <w:color w:val="000000"/>
                <w:sz w:val="20"/>
                <w:szCs w:val="20"/>
              </w:rPr>
              <w:t xml:space="preserve">To increase understanding of critical care nurses' experiences of moral distress, including types of moral conflicts causing distress, nurses' interpretations of these issues and resultant effects, constrains and supports to implementing action consistent with their moral values, and effects of moral distress on provision of care. </w:t>
            </w:r>
          </w:p>
        </w:tc>
      </w:tr>
      <w:tr w:rsidR="00443960" w:rsidRPr="00B670E6" w14:paraId="1D0063D2" w14:textId="77777777" w:rsidTr="00443960">
        <w:trPr>
          <w:trHeight w:val="68"/>
        </w:trPr>
        <w:tc>
          <w:tcPr>
            <w:tcW w:w="0" w:type="auto"/>
            <w:vAlign w:val="bottom"/>
            <w:hideMark/>
          </w:tcPr>
          <w:p w14:paraId="523D4B81" w14:textId="77777777" w:rsidR="00443960" w:rsidRPr="00B670E6" w:rsidRDefault="00443960" w:rsidP="00C510FA">
            <w:pPr>
              <w:rPr>
                <w:color w:val="000000"/>
                <w:sz w:val="20"/>
                <w:szCs w:val="20"/>
              </w:rPr>
            </w:pPr>
            <w:r w:rsidRPr="00B670E6">
              <w:rPr>
                <w:color w:val="000000"/>
                <w:sz w:val="20"/>
                <w:szCs w:val="20"/>
              </w:rPr>
              <w:t xml:space="preserve">Hammonds &amp; Cadge </w:t>
            </w:r>
            <w:r w:rsidRPr="00B670E6">
              <w:rPr>
                <w:color w:val="000000"/>
                <w:sz w:val="20"/>
                <w:szCs w:val="20"/>
              </w:rPr>
              <w:fldChar w:fldCharType="begin"/>
            </w:r>
            <w:r w:rsidRPr="00B670E6">
              <w:rPr>
                <w:color w:val="000000"/>
                <w:sz w:val="20"/>
                <w:szCs w:val="20"/>
              </w:rPr>
              <w:instrText xml:space="preserve"> ADDIN ZOTERO_ITEM CSL_CITATION {"citationID":"eSoJqBkS","properties":{"formattedCitation":"(59)","plainCitation":"(59)","noteIndex":0},"citationItems":[{"id":209,"uris":["http://zotero.org/users/12883515/items/L2T6QN5T"],"itemData":{"id":209,"type":"article-journal","abstract":"Intensive care nurses, like professionals in other intense occupations characterized by high degrees of uncertainty, manage the emotions that result from their work both on and off the job. We focus on the job strategies - calling-in, sharing their experiences with others and engaging in a range of activities oriented to emotional recovery - that 37 intensive care nurses use to manage their emotions off the job. These strategies show how the social organization and division of labor in intensive care units influences nurses' emotional management outside of them and how organizational troubles for hospitals becomes personal ones for staff. They further support theoretical approaches that view emotions as dynamic elements belonging to individuals rather than aspects of people that can be fully appropriated by organizations.","archive_location":"103945161. Language: English. Entry Date: 20140519. Revision Date: 20200708. Publication Type: Journal Article","container-title":"Nursing Inquiry","DOI":"10.1111/nin.12035","issue":"2","journalAbbreviation":"Nursing Inquiry","page":"162-170","title":"Strategies of emotion management: not just on, but off the job","volume":"21","author":[{"family":"Hammonds","given":"Clare"},{"family":"Cadge","given":"Wendy"}],"issued":{"date-parts":[["2014"]]}}}],"schema":"https://github.com/citation-style-language/schema/raw/master/csl-citation.json"} </w:instrText>
            </w:r>
            <w:r w:rsidRPr="00B670E6">
              <w:rPr>
                <w:color w:val="000000"/>
                <w:sz w:val="20"/>
                <w:szCs w:val="20"/>
              </w:rPr>
              <w:fldChar w:fldCharType="separate"/>
            </w:r>
            <w:r w:rsidRPr="00B670E6">
              <w:rPr>
                <w:sz w:val="20"/>
                <w:szCs w:val="20"/>
              </w:rPr>
              <w:t>(59)</w:t>
            </w:r>
            <w:r w:rsidRPr="00B670E6">
              <w:rPr>
                <w:color w:val="000000"/>
                <w:sz w:val="20"/>
                <w:szCs w:val="20"/>
              </w:rPr>
              <w:fldChar w:fldCharType="end"/>
            </w:r>
          </w:p>
        </w:tc>
        <w:tc>
          <w:tcPr>
            <w:tcW w:w="654" w:type="dxa"/>
            <w:vAlign w:val="bottom"/>
            <w:hideMark/>
          </w:tcPr>
          <w:p w14:paraId="14867CC4" w14:textId="77777777" w:rsidR="00443960" w:rsidRPr="00B670E6" w:rsidRDefault="00443960" w:rsidP="00C510FA">
            <w:pPr>
              <w:rPr>
                <w:color w:val="000000"/>
                <w:sz w:val="20"/>
                <w:szCs w:val="20"/>
              </w:rPr>
            </w:pPr>
            <w:r w:rsidRPr="00B670E6">
              <w:rPr>
                <w:color w:val="000000"/>
                <w:sz w:val="20"/>
                <w:szCs w:val="20"/>
              </w:rPr>
              <w:t>2014</w:t>
            </w:r>
          </w:p>
        </w:tc>
        <w:tc>
          <w:tcPr>
            <w:tcW w:w="1190" w:type="dxa"/>
            <w:vAlign w:val="bottom"/>
            <w:hideMark/>
          </w:tcPr>
          <w:p w14:paraId="066D2A12"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24F3B73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4C8F8DF" w14:textId="77777777" w:rsidR="00443960" w:rsidRPr="00B670E6" w:rsidRDefault="00443960" w:rsidP="00C510FA">
            <w:pPr>
              <w:rPr>
                <w:color w:val="000000"/>
                <w:sz w:val="20"/>
                <w:szCs w:val="20"/>
              </w:rPr>
            </w:pPr>
            <w:r w:rsidRPr="00B670E6">
              <w:rPr>
                <w:color w:val="000000"/>
                <w:sz w:val="20"/>
                <w:szCs w:val="20"/>
              </w:rPr>
              <w:t xml:space="preserve">To investigate the emotional strategies used by 37 nurses working in a neonatal and a medical intensive care unit at one large academic hospital in the United States. </w:t>
            </w:r>
          </w:p>
        </w:tc>
      </w:tr>
      <w:tr w:rsidR="00443960" w:rsidRPr="00B670E6" w14:paraId="769D3356" w14:textId="77777777" w:rsidTr="00443960">
        <w:trPr>
          <w:trHeight w:val="68"/>
        </w:trPr>
        <w:tc>
          <w:tcPr>
            <w:tcW w:w="0" w:type="auto"/>
            <w:vAlign w:val="bottom"/>
            <w:hideMark/>
          </w:tcPr>
          <w:p w14:paraId="33023CD7" w14:textId="77777777" w:rsidR="00443960" w:rsidRPr="00B670E6" w:rsidRDefault="00443960" w:rsidP="00C510FA">
            <w:pPr>
              <w:rPr>
                <w:color w:val="000000"/>
                <w:sz w:val="20"/>
                <w:szCs w:val="20"/>
              </w:rPr>
            </w:pPr>
            <w:r w:rsidRPr="00B670E6">
              <w:rPr>
                <w:color w:val="000000"/>
                <w:sz w:val="20"/>
                <w:szCs w:val="20"/>
              </w:rPr>
              <w:t>Hasani et al.</w:t>
            </w:r>
            <w:r w:rsidRPr="00B670E6">
              <w:rPr>
                <w:color w:val="000000"/>
                <w:sz w:val="20"/>
                <w:szCs w:val="20"/>
              </w:rPr>
              <w:fldChar w:fldCharType="begin"/>
            </w:r>
            <w:r w:rsidRPr="00B670E6">
              <w:rPr>
                <w:color w:val="000000"/>
                <w:sz w:val="20"/>
                <w:szCs w:val="20"/>
              </w:rPr>
              <w:instrText xml:space="preserve"> ADDIN ZOTERO_ITEM CSL_CITATION {"citationID":"OWhm8xIg","properties":{"formattedCitation":"(60)","plainCitation":"(60)","noteIndex":0},"citationItems":[{"id":160,"uris":["http://zotero.org/users/12883515/items/SSGVUDZ9"],"itemData":{"id":160,"type":"article-journal","abstract":"Background: Nursing is one of the stressful professions. The work-related stressful factors have affected the physical and mental health of nurses seriously. This study aimed to compare the effect of resilience skills training and metacognitive therapy on nurses' job stress.Materials and Methods: This experimental study was conducted on 54 nurses working in intensive care units and the emergency department of Valiasr Hospital, Birjand, Iran, in 2018. Selected participants were allocated via permuted block randomization into three groups: resilience skills training, metacognitive therapy, and control (n = 18 for each group). Both resilience and metacognitive therapy programs were held in eight sessions of 45-mintraining classes twice a week. The control group received no intervention. The data were collected using a demographic characteristics form and the Expanded Nursing Stress Scale (ENSS) before, immediately after, and one month after the intervention. The data were analyzed using Chi-square, Fisher's exact test, Analysis of Variance (ANOVA), and repeated measures ANOVA in the Statistical Package for Social Science (SPSS) software.Results: Job stress significantly decreased in both resilience (F&lt;sub&gt;2,51&lt;/sub&gt; = 123.5, p &lt; 0.001) and metacognitive therapy (F&lt;sub&gt;2,51&lt;/sub&gt;= 29.2, p = 0.002) groups over time. However, this decrease was not significantly different between the two groups (p &gt; 0.05). Also, the control group's job stress mean score increased over time (F&lt;sub&gt;2,51&lt;/sub&gt; = 9.35, p &lt; 0.001).Conclusions: The findings suggest that both resilience skills training and metacognitive therapy can reduce the job stress of emergency and intensive care nurses. Therefore, it is recommended that both programs be taken into account by managers to reduce nurses' job stress.","archive_location":"36524134","container-title":"Iran J Nurs Midwifery Res","DOI":"10.4103/ijnmr.ijnmr_59_21","issue":"5","journalAbbreviation":"Iran J Nurs Midwifery Res","page":"377-384","title":"Comparing the Effect of Resilience Skills Training and Metacognitive Therapy on Job Stress in Nurses: An Experimental Study","volume":"27","author":[{"family":"Hasani","given":"H."},{"family":"Zarei","given":"B."},{"family":"Danaei","given":"Z."},{"family":"Mahmoudirad","given":"G."}],"issued":{"date-parts":[["2022"]]}}}],"schema":"https://github.com/citation-style-language/schema/raw/master/csl-citation.json"} </w:instrText>
            </w:r>
            <w:r w:rsidRPr="00B670E6">
              <w:rPr>
                <w:color w:val="000000"/>
                <w:sz w:val="20"/>
                <w:szCs w:val="20"/>
              </w:rPr>
              <w:fldChar w:fldCharType="separate"/>
            </w:r>
            <w:r w:rsidRPr="00B670E6">
              <w:rPr>
                <w:sz w:val="20"/>
                <w:szCs w:val="20"/>
              </w:rPr>
              <w:t>(60)</w:t>
            </w:r>
            <w:r w:rsidRPr="00B670E6">
              <w:rPr>
                <w:color w:val="000000"/>
                <w:sz w:val="20"/>
                <w:szCs w:val="20"/>
              </w:rPr>
              <w:fldChar w:fldCharType="end"/>
            </w:r>
          </w:p>
        </w:tc>
        <w:tc>
          <w:tcPr>
            <w:tcW w:w="654" w:type="dxa"/>
            <w:vAlign w:val="bottom"/>
            <w:hideMark/>
          </w:tcPr>
          <w:p w14:paraId="77E4DDDE"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22207EB8"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53AA1011"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E3730FF" w14:textId="77777777" w:rsidR="00443960" w:rsidRPr="00B670E6" w:rsidRDefault="00443960" w:rsidP="00C510FA">
            <w:pPr>
              <w:rPr>
                <w:color w:val="000000"/>
                <w:sz w:val="20"/>
                <w:szCs w:val="20"/>
              </w:rPr>
            </w:pPr>
            <w:r w:rsidRPr="00B670E6">
              <w:rPr>
                <w:color w:val="000000"/>
                <w:sz w:val="20"/>
                <w:szCs w:val="20"/>
              </w:rPr>
              <w:t xml:space="preserve">1. To examine whether resilience skills training and MCT can improve the job stress of nurses working in intensive care units and emergency departments. </w:t>
            </w:r>
          </w:p>
          <w:p w14:paraId="665F71CA" w14:textId="77777777" w:rsidR="00443960" w:rsidRPr="00B670E6" w:rsidRDefault="00443960" w:rsidP="00C510FA">
            <w:pPr>
              <w:rPr>
                <w:color w:val="000000"/>
                <w:sz w:val="20"/>
                <w:szCs w:val="20"/>
              </w:rPr>
            </w:pPr>
            <w:r w:rsidRPr="00B670E6">
              <w:rPr>
                <w:color w:val="000000"/>
                <w:sz w:val="20"/>
                <w:szCs w:val="20"/>
              </w:rPr>
              <w:t xml:space="preserve">2. To compare the effect of these two programs on the job stress of nurses.  </w:t>
            </w:r>
          </w:p>
        </w:tc>
      </w:tr>
      <w:tr w:rsidR="00443960" w:rsidRPr="00B670E6" w14:paraId="0E0BCFDC" w14:textId="77777777" w:rsidTr="00443960">
        <w:trPr>
          <w:trHeight w:val="68"/>
        </w:trPr>
        <w:tc>
          <w:tcPr>
            <w:tcW w:w="0" w:type="auto"/>
            <w:vAlign w:val="bottom"/>
            <w:hideMark/>
          </w:tcPr>
          <w:p w14:paraId="07C76C19" w14:textId="77777777" w:rsidR="00443960" w:rsidRPr="00B670E6" w:rsidRDefault="00443960" w:rsidP="00C510FA">
            <w:pPr>
              <w:rPr>
                <w:color w:val="000000"/>
                <w:sz w:val="20"/>
                <w:szCs w:val="20"/>
              </w:rPr>
            </w:pPr>
            <w:r w:rsidRPr="00B670E6">
              <w:rPr>
                <w:color w:val="000000"/>
                <w:sz w:val="20"/>
                <w:szCs w:val="20"/>
              </w:rPr>
              <w:t xml:space="preserve">Haugland et al. </w:t>
            </w:r>
            <w:r w:rsidRPr="00B670E6">
              <w:rPr>
                <w:color w:val="000000"/>
                <w:sz w:val="20"/>
                <w:szCs w:val="20"/>
              </w:rPr>
              <w:fldChar w:fldCharType="begin"/>
            </w:r>
            <w:r w:rsidRPr="00B670E6">
              <w:rPr>
                <w:color w:val="000000"/>
                <w:sz w:val="20"/>
                <w:szCs w:val="20"/>
              </w:rPr>
              <w:instrText xml:space="preserve"> ADDIN ZOTERO_ITEM CSL_CITATION {"citationID":"QqxE2mPE","properties":{"formattedCitation":"(61)","plainCitation":"(61)","noteIndex":0},"citationItems":[{"id":210,"uris":["http://zotero.org/users/12883515/items/IIFYY2UA"],"itemData":{"id":210,"type":"article-journal","abstract":"Introduction: Resilience bundles are designed to work within and enhance existing routines. In the wake of COVID-19, nurses are reporting high levels of burnout and are leaving the field at an alarming rate. Hospital system leaders across the country are working to develop wellness programs to improve nurse morale, decrease burnout, and enhance resilience. Resilience can help mitigate nurse burnout, and using a bundle of tools to help nurses develop resilience is more effective than a single strategy.Methods: Using the Connor-Davidson Resilience Scale-10 and the Perceived Stress Scale 4, emergency nurses were surveyed to measure resilience and stress before and after implementation of a 3-strategy resilience bundle. We surveyed at baseline, phase 1 (6 weeks after implementation), and phase 2 (15 weeks after implementation).Results: A statistically significant increase in the Connor-Davidson Resilience Scale-10 scores was identified between the baseline and phase 1 surveys. A measurable decrease in the Perceived Stress Scale 4 was found between the baseline survey and the phase 1 and phase 2 postintervention surveys.Discussion: Although evidence suggests a multifocal approach to improving resilience, use of resilience bundles is new. To enhance nurse resilience and mitigate burnout, nurse leaders may consider resilience bundles to prioritize the mental health and wellness of their staff.","archive_location":"WOS:000913918500001","container-title":"JOURNAL OF EMERGENCY NURSING","DOI":"10.1016/j.jen.2022.08.009","issue":"1","journalAbbreviation":"JOURNAL OF EMERGENCY NURSING","page":"40-49","title":"IMPLEMENTING A RESILIENCE BUNDLE FOR EMERGENCY NURSES: AN EVIDENCE-BASED PRACTICE PROJECT","volume":"49","author":[{"family":"Haugland","given":"W. A."},{"family":"Crenshaw","given":"J. T."},{"family":"Gilder","given":"R. E."}],"issued":{"date-parts":[["2023"]]}}}],"schema":"https://github.com/citation-style-language/schema/raw/master/csl-citation.json"} </w:instrText>
            </w:r>
            <w:r w:rsidRPr="00B670E6">
              <w:rPr>
                <w:color w:val="000000"/>
                <w:sz w:val="20"/>
                <w:szCs w:val="20"/>
              </w:rPr>
              <w:fldChar w:fldCharType="separate"/>
            </w:r>
            <w:r w:rsidRPr="00B670E6">
              <w:rPr>
                <w:sz w:val="20"/>
                <w:szCs w:val="20"/>
              </w:rPr>
              <w:t>(61)</w:t>
            </w:r>
            <w:r w:rsidRPr="00B670E6">
              <w:rPr>
                <w:color w:val="000000"/>
                <w:sz w:val="20"/>
                <w:szCs w:val="20"/>
              </w:rPr>
              <w:fldChar w:fldCharType="end"/>
            </w:r>
          </w:p>
        </w:tc>
        <w:tc>
          <w:tcPr>
            <w:tcW w:w="654" w:type="dxa"/>
            <w:vAlign w:val="bottom"/>
            <w:hideMark/>
          </w:tcPr>
          <w:p w14:paraId="088AA652"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4A1B43D9"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1306AE2E"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254E618" w14:textId="77777777" w:rsidR="00443960" w:rsidRPr="00B670E6" w:rsidRDefault="00443960" w:rsidP="00C510FA">
            <w:pPr>
              <w:rPr>
                <w:color w:val="000000"/>
                <w:sz w:val="20"/>
                <w:szCs w:val="20"/>
              </w:rPr>
            </w:pPr>
            <w:r w:rsidRPr="00B670E6">
              <w:rPr>
                <w:color w:val="000000"/>
                <w:sz w:val="20"/>
                <w:szCs w:val="20"/>
              </w:rPr>
              <w:t xml:space="preserve">The objective of this evidence-based practice implementation was to increase resilience levels of emergency nurses. </w:t>
            </w:r>
          </w:p>
        </w:tc>
      </w:tr>
      <w:tr w:rsidR="00443960" w:rsidRPr="00B670E6" w14:paraId="683711FC" w14:textId="77777777" w:rsidTr="00443960">
        <w:trPr>
          <w:trHeight w:val="68"/>
        </w:trPr>
        <w:tc>
          <w:tcPr>
            <w:tcW w:w="0" w:type="auto"/>
            <w:vAlign w:val="bottom"/>
            <w:hideMark/>
          </w:tcPr>
          <w:p w14:paraId="7631D3AF" w14:textId="77777777" w:rsidR="00443960" w:rsidRPr="00B670E6" w:rsidRDefault="00443960" w:rsidP="00C510FA">
            <w:pPr>
              <w:rPr>
                <w:color w:val="000000"/>
                <w:sz w:val="20"/>
                <w:szCs w:val="20"/>
              </w:rPr>
            </w:pPr>
            <w:r w:rsidRPr="00B670E6">
              <w:rPr>
                <w:color w:val="000000"/>
                <w:sz w:val="20"/>
                <w:szCs w:val="20"/>
              </w:rPr>
              <w:t xml:space="preserve">Hays et al. </w:t>
            </w:r>
            <w:r w:rsidRPr="00B670E6">
              <w:rPr>
                <w:color w:val="000000"/>
                <w:sz w:val="20"/>
                <w:szCs w:val="20"/>
              </w:rPr>
              <w:fldChar w:fldCharType="begin"/>
            </w:r>
            <w:r w:rsidRPr="00B670E6">
              <w:rPr>
                <w:color w:val="000000"/>
                <w:sz w:val="20"/>
                <w:szCs w:val="20"/>
              </w:rPr>
              <w:instrText xml:space="preserve"> ADDIN ZOTERO_ITEM CSL_CITATION {"citationID":"xVHt5Ypx","properties":{"formattedCitation":"(62)","plainCitation":"(62)","noteIndex":0},"citationItems":[{"id":60,"uris":["http://zotero.org/users/12883515/items/57QKBGYF"],"itemData":{"id":60,"type":"article-journal","abstract":"Registered nurses within the intensive care unit work within a fast-paced, highly technologic setting, caring for patients with complex needs. The purpose of this investigation was to identify stressors intensive care unit nurses perceived as most prevalent within their work setting, and the types of coping utilized by nurses in this setting. The research design was a descriptive method that utilized a survey among a convenience sample of nurses, employed within the intensive care unit setting at 7 acute care metropolitan hospitals. The quest is to foster effective coping mechanisms and reduce stress to increase staff retention, increasing job value, while increasing quality of patient care and safety.","archive_location":"16868472","container-title":"Dccn","issue":"4","journalAbbreviation":"Dccn","page":"185-93","title":"Reported stressors and ways of coping utilized by intensive care unit nurses","volume":"25","author":[{"family":"Hays","given":"M. A."},{"family":"All","given":"A. C."},{"family":"Mannahan","given":"C."},{"family":"Cuaderes","given":"E."},{"family":"Wallace","given":"D."}],"issued":{"date-parts":[["2006"]]}}}],"schema":"https://github.com/citation-style-language/schema/raw/master/csl-citation.json"} </w:instrText>
            </w:r>
            <w:r w:rsidRPr="00B670E6">
              <w:rPr>
                <w:color w:val="000000"/>
                <w:sz w:val="20"/>
                <w:szCs w:val="20"/>
              </w:rPr>
              <w:fldChar w:fldCharType="separate"/>
            </w:r>
            <w:r w:rsidRPr="00B670E6">
              <w:rPr>
                <w:sz w:val="20"/>
                <w:szCs w:val="20"/>
              </w:rPr>
              <w:t>(62)</w:t>
            </w:r>
            <w:r w:rsidRPr="00B670E6">
              <w:rPr>
                <w:color w:val="000000"/>
                <w:sz w:val="20"/>
                <w:szCs w:val="20"/>
              </w:rPr>
              <w:fldChar w:fldCharType="end"/>
            </w:r>
          </w:p>
        </w:tc>
        <w:tc>
          <w:tcPr>
            <w:tcW w:w="654" w:type="dxa"/>
            <w:vAlign w:val="bottom"/>
            <w:hideMark/>
          </w:tcPr>
          <w:p w14:paraId="7092CA38" w14:textId="77777777" w:rsidR="00443960" w:rsidRPr="00B670E6" w:rsidRDefault="00443960" w:rsidP="00C510FA">
            <w:pPr>
              <w:rPr>
                <w:color w:val="000000"/>
                <w:sz w:val="20"/>
                <w:szCs w:val="20"/>
              </w:rPr>
            </w:pPr>
            <w:r w:rsidRPr="00B670E6">
              <w:rPr>
                <w:color w:val="000000"/>
                <w:sz w:val="20"/>
                <w:szCs w:val="20"/>
              </w:rPr>
              <w:t>2006</w:t>
            </w:r>
          </w:p>
        </w:tc>
        <w:tc>
          <w:tcPr>
            <w:tcW w:w="1190" w:type="dxa"/>
            <w:vAlign w:val="bottom"/>
            <w:hideMark/>
          </w:tcPr>
          <w:p w14:paraId="4A64CAE4"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17C8731C"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FF4AA52" w14:textId="77777777" w:rsidR="00443960" w:rsidRPr="00B670E6" w:rsidRDefault="00443960" w:rsidP="00C510FA">
            <w:pPr>
              <w:rPr>
                <w:color w:val="000000"/>
                <w:sz w:val="20"/>
                <w:szCs w:val="20"/>
              </w:rPr>
            </w:pPr>
            <w:r w:rsidRPr="00B670E6">
              <w:rPr>
                <w:color w:val="000000"/>
                <w:sz w:val="20"/>
                <w:szCs w:val="20"/>
              </w:rPr>
              <w:t xml:space="preserve">The purpose of this research was to investigate the reported stressors ICU nurses encountered in the work setting and the types of coping utilized by these RNs. </w:t>
            </w:r>
          </w:p>
        </w:tc>
      </w:tr>
      <w:tr w:rsidR="00443960" w:rsidRPr="00B670E6" w14:paraId="74C9E34F" w14:textId="77777777" w:rsidTr="00443960">
        <w:trPr>
          <w:trHeight w:val="68"/>
        </w:trPr>
        <w:tc>
          <w:tcPr>
            <w:tcW w:w="0" w:type="auto"/>
            <w:vAlign w:val="bottom"/>
            <w:hideMark/>
          </w:tcPr>
          <w:p w14:paraId="23B9D6AD" w14:textId="77777777" w:rsidR="00443960" w:rsidRPr="00B670E6" w:rsidRDefault="00443960" w:rsidP="00C510FA">
            <w:pPr>
              <w:rPr>
                <w:color w:val="000000"/>
                <w:sz w:val="20"/>
                <w:szCs w:val="20"/>
              </w:rPr>
            </w:pPr>
            <w:proofErr w:type="spellStart"/>
            <w:r w:rsidRPr="00B670E6">
              <w:rPr>
                <w:color w:val="000000"/>
                <w:sz w:val="20"/>
                <w:szCs w:val="20"/>
              </w:rPr>
              <w:t>HemmatiMaslakpak</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{"citationID":"Deg0TKwY","properties":{"formattedCitation":"(63)","plainCitation":"(63)","noteIndex":0},"citationItems":[{"id":93,"uris":["http://zotero.org/users/12883515/items/2PE9SN4K"],"itemData":{"id":93,"type":"article-journal","abstract":"BACKGROUND: The use of coping strategies in reducing the adverse effects of stress can be helpful. Nero-linguistic programming (NLP) is one of the modern methods of psychotherapy. This study aimed to determine the effect of NLP on occupational stress in nurses working in critical care units of Urmia.MATERIALS AND METHODS: This study was carried out quasi-experimentally (before-after) with control and experimental groups. Of all the nurses working in the critical care units of Urmia Imam Khomeini and Motahari educational/therapeutic centers, 60 people participated in this survey. Eighteen sessions of intervention were done, each for 180 min. The experimental group received NLP program (such as goal setting, time management, assertiveness skills, representational system, and neurological levels, as well as some practical and useful NLP techniques). Expanding Nursing Stress Scale (ENSS) was used as the data gathering tool. Data were analyzed using SPSS version 16. Descriptive statistics and Chi-square test, Mann-Whitney test, and independent t-test were used to analyze the data.RESULTS: The baseline score average of job stress was 120.88 and 121.36 for the intervention and control groups, respectively (P = 0.65). After intervention, the score average of job stress decreased to 64.53 in the experimental group while that of control group remained relatively unchanged (120.96). Mann-Whitney test results showed that stress scores between the two groups was statistically significant (P = 0.0001).CONCLUSIONS: The results showed that the use of NLP can increase coping with stressful situations, and it can reduce the adverse effects of occupational stress.","archive_location":"26985221","container-title":"Iran J Nurs Midwifery Res","DOI":"10.4103/1735-9066.174754","issue":"1","journalAbbreviation":"Iran J Nurs Midwifery Res","page":"38-44","title":"The effect of neuro-linguistic programming on occupational stress in critical care nurses","volume":"21","author":[{"family":"HemmatiMaslakpak","given":"M."},{"family":"Farhadi","given":"M."},{"family":"Fereidoni","given":"J."}],"issued":{"date-parts":[["2016"]]}}}],"schema":"https://github.com/citation-style-language/schema/raw/master/csl-citation.json"} </w:instrText>
            </w:r>
            <w:r w:rsidRPr="00B670E6">
              <w:rPr>
                <w:color w:val="000000"/>
                <w:sz w:val="20"/>
                <w:szCs w:val="20"/>
              </w:rPr>
              <w:fldChar w:fldCharType="separate"/>
            </w:r>
            <w:r w:rsidRPr="00B670E6">
              <w:rPr>
                <w:sz w:val="20"/>
                <w:szCs w:val="20"/>
              </w:rPr>
              <w:t>(63)</w:t>
            </w:r>
            <w:r w:rsidRPr="00B670E6">
              <w:rPr>
                <w:color w:val="000000"/>
                <w:sz w:val="20"/>
                <w:szCs w:val="20"/>
              </w:rPr>
              <w:fldChar w:fldCharType="end"/>
            </w:r>
          </w:p>
        </w:tc>
        <w:tc>
          <w:tcPr>
            <w:tcW w:w="654" w:type="dxa"/>
            <w:vAlign w:val="bottom"/>
            <w:hideMark/>
          </w:tcPr>
          <w:p w14:paraId="2B6D746E" w14:textId="77777777" w:rsidR="00443960" w:rsidRPr="00B670E6" w:rsidRDefault="00443960" w:rsidP="00C510FA">
            <w:pPr>
              <w:rPr>
                <w:color w:val="000000"/>
                <w:sz w:val="20"/>
                <w:szCs w:val="20"/>
              </w:rPr>
            </w:pPr>
            <w:r w:rsidRPr="00B670E6">
              <w:rPr>
                <w:color w:val="000000"/>
                <w:sz w:val="20"/>
                <w:szCs w:val="20"/>
              </w:rPr>
              <w:t>2016</w:t>
            </w:r>
          </w:p>
        </w:tc>
        <w:tc>
          <w:tcPr>
            <w:tcW w:w="1190" w:type="dxa"/>
            <w:vAlign w:val="bottom"/>
            <w:hideMark/>
          </w:tcPr>
          <w:p w14:paraId="211861AD"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3F67E8C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05A570A" w14:textId="77777777" w:rsidR="00443960" w:rsidRPr="00B670E6" w:rsidRDefault="00443960" w:rsidP="00C510FA">
            <w:pPr>
              <w:rPr>
                <w:color w:val="000000"/>
                <w:sz w:val="20"/>
                <w:szCs w:val="20"/>
              </w:rPr>
            </w:pPr>
            <w:r w:rsidRPr="00B670E6">
              <w:rPr>
                <w:color w:val="000000"/>
                <w:sz w:val="20"/>
                <w:szCs w:val="20"/>
              </w:rPr>
              <w:t>To determine the effects of implementation of Neuro-Linguistic Programming (NLP) strategies on job stress among ICU nurses</w:t>
            </w:r>
          </w:p>
        </w:tc>
      </w:tr>
      <w:tr w:rsidR="00443960" w:rsidRPr="00B670E6" w14:paraId="3AEB9711" w14:textId="77777777" w:rsidTr="00443960">
        <w:trPr>
          <w:trHeight w:val="68"/>
        </w:trPr>
        <w:tc>
          <w:tcPr>
            <w:tcW w:w="0" w:type="auto"/>
            <w:vAlign w:val="bottom"/>
          </w:tcPr>
          <w:p w14:paraId="00225540" w14:textId="77777777" w:rsidR="00443960" w:rsidRPr="00B670E6" w:rsidRDefault="00443960" w:rsidP="00C510FA">
            <w:pPr>
              <w:rPr>
                <w:color w:val="000000"/>
                <w:sz w:val="20"/>
                <w:szCs w:val="20"/>
              </w:rPr>
            </w:pPr>
            <w:r w:rsidRPr="00B670E6">
              <w:rPr>
                <w:color w:val="000000"/>
                <w:sz w:val="20"/>
                <w:szCs w:val="20"/>
              </w:rPr>
              <w:t xml:space="preserve">Henao-Castaño &amp; Quiñonez-Mora </w:t>
            </w:r>
            <w:r w:rsidRPr="00B670E6">
              <w:rPr>
                <w:color w:val="000000"/>
                <w:sz w:val="20"/>
                <w:szCs w:val="20"/>
              </w:rPr>
              <w:fldChar w:fldCharType="begin"/>
            </w:r>
            <w:r w:rsidRPr="00B670E6">
              <w:rPr>
                <w:color w:val="000000"/>
                <w:sz w:val="20"/>
                <w:szCs w:val="20"/>
              </w:rPr>
              <w:instrText xml:space="preserve"> ADDIN ZOTERO_ITEM CSL_CITATION {"citationID":"whxdiOBq","properties":{"formattedCitation":"(64)","plainCitation":"(64)","noteIndex":0},"citationItems":[{"id":212,"uris":["http://zotero.org/users/12883515/items/4ZVTBC73"],"itemData":{"id":212,"type":"article-journal","abstract":"La muerte de un niño en la Unidad de Cuidado Intensivo Pediátrico (UCIP) es difícil, la pérdida genera sentimientos de tristeza y dolor; en este estudio se destacan las diferentes estrategias de afrontamiento utilizadas por las enfermeras para manejar esta situación y poder fortalecerse para brindar cuidado al final de la vida. Objetivo Explorar las estrategias de afrontamiento utilizadas por las enfermeras en la UCIP frente a la muerte. Estudio realizado en la ciudad de Manizales, Colombia, durante los meses de octubre, noviembre y diciembre. Se utilizó un enfoque cualitativo, fenomenológico hermenéutico. El método de muestreo fue intencional para la selección de las enfermeras participantes (n = 10) que trabajan en la UCIP; se realizaron entrevistas en profundidad para la construcción de la información y los datos se analizaron según los procedimientos propuestos por Cohen, Kahn y Steeves. Las enfermeras utilizan estrategias de afrontamiento centradas en las emociones: inhiben los sentimientos frente al paciente y la familia, usan la comunicación y oración con el paciente, así como el acompañamiento para aliviar el sufrimiento de la familia. Las enfermeras de la UCIP desarrollan estrategias de afrontamiento frente a los cuidados al final de la vida utilizando recursos espirituales y de comunicación con la familia que necesita apoyo permanente, reflexionando ante la muerte y el acompañamiento del niño en su trascendencia. The death of a child in the Paediatric Intensive Care Unit (PICU) is difficult, the loss generates feelings of sadness and pain; this study highlights the different coping strategies used by nurses to manage this situation and find the strength to provide care at the end of life. Explore the strategies used by nurses in the PICU in coping with death. Study conducted in the city of Manizales, Colombia, during the months of October, November and December. A qualitative, hermeneutical phenomenological approach was used. The method of intentional sampling for the selection of participating nurses (n = 10) working in PICU, in-depth interviews were conducted for the construction of the information and the data were analyzed according to the procedures proposed by Cohen, Kahn and Steeves. Nurses use coping strategies focused on emotions: they inhibit their feelings towards the patient and their family; they use communication and prayer with the patient, as well as accompaniment to alleviate the suffering of the family. UCIP nurses develop coping strategies for end-of-life care using spiritual resources and communication with the family who require ongoing support, reflecting on death and accompanying the child in its transcendence.","archive_location":"139407318. Language: English. Entry Date: 20191114. Revision Date: 20191114. Publication Type: Article","container-title":"Enfermería Intensiva","DOI":"10.1016/j.enfi.2018.10.005","issue":"4","journalAbbreviation":"Enfermería Intensiva","page":"163-169","title":"Afrontamiento de las enfermeras ante la muerte del paciente en la Unidad de Cuidado Intensivo Pediátrico","volume":"30","author":[{"family":"Henao-Castaño","given":"Á M."},{"family":"Quiñonez-Mora","given":"M. A."}],"issued":{"date-parts":[["2019"]]}}}],"schema":"https://github.com/citation-style-language/schema/raw/master/csl-citation.json"} </w:instrText>
            </w:r>
            <w:r w:rsidRPr="00B670E6">
              <w:rPr>
                <w:color w:val="000000"/>
                <w:sz w:val="20"/>
                <w:szCs w:val="20"/>
              </w:rPr>
              <w:fldChar w:fldCharType="separate"/>
            </w:r>
            <w:r w:rsidRPr="00B670E6">
              <w:rPr>
                <w:sz w:val="20"/>
                <w:szCs w:val="20"/>
              </w:rPr>
              <w:t>(64)</w:t>
            </w:r>
            <w:r w:rsidRPr="00B670E6">
              <w:rPr>
                <w:color w:val="000000"/>
                <w:sz w:val="20"/>
                <w:szCs w:val="20"/>
              </w:rPr>
              <w:fldChar w:fldCharType="end"/>
            </w:r>
          </w:p>
        </w:tc>
        <w:tc>
          <w:tcPr>
            <w:tcW w:w="654" w:type="dxa"/>
            <w:vAlign w:val="bottom"/>
          </w:tcPr>
          <w:p w14:paraId="402D1BFE"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tcPr>
          <w:p w14:paraId="1D97AB68" w14:textId="77777777" w:rsidR="00443960" w:rsidRPr="00B670E6" w:rsidRDefault="00443960" w:rsidP="00C510FA">
            <w:pPr>
              <w:rPr>
                <w:color w:val="000000"/>
                <w:sz w:val="20"/>
                <w:szCs w:val="20"/>
              </w:rPr>
            </w:pPr>
            <w:r w:rsidRPr="00B670E6">
              <w:rPr>
                <w:color w:val="000000"/>
                <w:sz w:val="20"/>
                <w:szCs w:val="20"/>
              </w:rPr>
              <w:t>Colombia</w:t>
            </w:r>
          </w:p>
        </w:tc>
        <w:tc>
          <w:tcPr>
            <w:tcW w:w="0" w:type="auto"/>
            <w:vAlign w:val="bottom"/>
          </w:tcPr>
          <w:p w14:paraId="5E97654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711482D2" w14:textId="77777777" w:rsidR="00443960" w:rsidRPr="00B670E6" w:rsidRDefault="00443960" w:rsidP="00C510FA">
            <w:pPr>
              <w:rPr>
                <w:color w:val="000000"/>
                <w:sz w:val="20"/>
                <w:szCs w:val="20"/>
              </w:rPr>
            </w:pPr>
            <w:r w:rsidRPr="00B670E6">
              <w:rPr>
                <w:color w:val="000000"/>
                <w:sz w:val="20"/>
                <w:szCs w:val="20"/>
              </w:rPr>
              <w:t>Aims to explore nurses' coping strategies faced with the death of children in the PICU (</w:t>
            </w:r>
            <w:proofErr w:type="spellStart"/>
            <w:r w:rsidRPr="00B670E6">
              <w:rPr>
                <w:color w:val="000000"/>
                <w:sz w:val="20"/>
                <w:szCs w:val="20"/>
              </w:rPr>
              <w:t>Paediatric</w:t>
            </w:r>
            <w:proofErr w:type="spellEnd"/>
            <w:r w:rsidRPr="00B670E6">
              <w:rPr>
                <w:color w:val="000000"/>
                <w:sz w:val="20"/>
                <w:szCs w:val="20"/>
              </w:rPr>
              <w:t xml:space="preserve"> ICU).</w:t>
            </w:r>
          </w:p>
        </w:tc>
      </w:tr>
      <w:tr w:rsidR="00443960" w:rsidRPr="00B670E6" w14:paraId="620F6100" w14:textId="77777777" w:rsidTr="00443960">
        <w:trPr>
          <w:trHeight w:val="68"/>
        </w:trPr>
        <w:tc>
          <w:tcPr>
            <w:tcW w:w="0" w:type="auto"/>
            <w:vAlign w:val="bottom"/>
            <w:hideMark/>
          </w:tcPr>
          <w:p w14:paraId="7B0F4CDA" w14:textId="77777777" w:rsidR="00443960" w:rsidRPr="00B670E6" w:rsidRDefault="00443960" w:rsidP="00C510FA">
            <w:pPr>
              <w:rPr>
                <w:color w:val="000000"/>
                <w:sz w:val="20"/>
                <w:szCs w:val="20"/>
              </w:rPr>
            </w:pPr>
            <w:proofErr w:type="spellStart"/>
            <w:r w:rsidRPr="00B670E6">
              <w:rPr>
                <w:color w:val="000000"/>
                <w:sz w:val="20"/>
                <w:szCs w:val="20"/>
              </w:rPr>
              <w:t>Hidayati</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{"citationID":"LRCgDCtq","properties":{"formattedCitation":"(65)","plainCitation":"(65)","noteIndex":0},"citationItems":[{"id":214,"uris":["http://zotero.org/users/12883515/items/FVIPYNTL"],"itemData":{"id":214,"type":"article-journal","abstract":"BACKGROUND: COVID-19 for this year has had a negative impact on life, particularly the psychological impact of anxiety. Anxiety occurs in the general public and in health workers, one of which is a nurse. If anxiety continues, it will affect the quality of life and performance of nurses. Supportive therapy is one of the non-pharmacological treatments to reduce anxiety. AIM: This study was to determine the effectiveness of supportive therapy in reducing the anxiety of COVID-19 nurses in isolation ICU. METHOD(S): This study used quantitative research with a quasi-experimental design. The researcher wanted to know the effectiveness of a treatment, namely, supportive therapy, against the anxiety of the COVID-19 nurses of isolation ICU room. This study used a pre-post-test one-group intervention method. The therapy mechanism applied 1-4 sessions of supportive therapy by dividing each session into 3 days. Forty respondents participated in this study. The data obtained were analyzed using paired t-test. RESULT(S): The results show that 55% of respondents experience moderate anxiety before supportive therapy, and 60% are not anxious after supportive therapy. It is also found that p = 0.000 is considered and lower than the alpha value of 0.05 (0.000 &lt; 0.05). Therefore, there is a statistically significant difference before and after supportive therapy. CONCLUSION(S): The conclusion that can be drawn is the influence of supportive therapy on reducing anxiety in COVID-19 isolation ICU nurses.Copyright © 2022 Eni Hidayati, Dian Nike Wijayanti, Desi Ariyana Rahayu, Tri Nurhidayati, Mariyam Mariyam, Dera Alfiyanti.","archive_location":"2017408481","container-title":"Open Access Macedonian Journal of Medical Sciences","DOI":"10.3889/oamjms.2021.7837","issue":"T5","journalAbbreviation":"Open Access Macedonian Journal of Medical Sciences","page":"175-180","title":"Supportive Therapy to Reduce Anxiety Levels of COVID-19 Nurses in Isolation ICU Room","volume":"9","author":[{"family":"Hidayati","given":"E."},{"family":"Wijayanti","given":"D. N."},{"family":"Rahayu","given":"D. A."},{"family":"Nurhidayati","given":"T."},{"family":"Mariyam","given":"M."},{"family":"Alfiyanti","given":"D."}],"issued":{"date-parts":[["2021"]]}}}],"schema":"https://github.com/citation-style-language/schema/raw/master/csl-citation.json"} </w:instrText>
            </w:r>
            <w:r w:rsidRPr="00B670E6">
              <w:rPr>
                <w:color w:val="000000"/>
                <w:sz w:val="20"/>
                <w:szCs w:val="20"/>
              </w:rPr>
              <w:fldChar w:fldCharType="separate"/>
            </w:r>
            <w:r w:rsidRPr="00B670E6">
              <w:rPr>
                <w:sz w:val="20"/>
                <w:szCs w:val="20"/>
              </w:rPr>
              <w:t>(65)</w:t>
            </w:r>
            <w:r w:rsidRPr="00B670E6">
              <w:rPr>
                <w:color w:val="000000"/>
                <w:sz w:val="20"/>
                <w:szCs w:val="20"/>
              </w:rPr>
              <w:fldChar w:fldCharType="end"/>
            </w:r>
          </w:p>
        </w:tc>
        <w:tc>
          <w:tcPr>
            <w:tcW w:w="654" w:type="dxa"/>
            <w:vAlign w:val="bottom"/>
            <w:hideMark/>
          </w:tcPr>
          <w:p w14:paraId="150433B2"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5D3FE7BD" w14:textId="77777777" w:rsidR="00443960" w:rsidRPr="00B670E6" w:rsidRDefault="00443960" w:rsidP="00C510FA">
            <w:pPr>
              <w:rPr>
                <w:color w:val="000000"/>
                <w:sz w:val="20"/>
                <w:szCs w:val="20"/>
              </w:rPr>
            </w:pPr>
            <w:r w:rsidRPr="00B670E6">
              <w:rPr>
                <w:color w:val="000000"/>
                <w:sz w:val="20"/>
                <w:szCs w:val="20"/>
              </w:rPr>
              <w:t>Indonesia</w:t>
            </w:r>
          </w:p>
        </w:tc>
        <w:tc>
          <w:tcPr>
            <w:tcW w:w="0" w:type="auto"/>
            <w:vAlign w:val="bottom"/>
            <w:hideMark/>
          </w:tcPr>
          <w:p w14:paraId="77AA20B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4B5EB44" w14:textId="77777777" w:rsidR="00443960" w:rsidRPr="00B670E6" w:rsidRDefault="00443960" w:rsidP="00C510FA">
            <w:pPr>
              <w:rPr>
                <w:color w:val="000000"/>
                <w:sz w:val="20"/>
                <w:szCs w:val="20"/>
              </w:rPr>
            </w:pPr>
            <w:r w:rsidRPr="00B670E6">
              <w:rPr>
                <w:color w:val="000000"/>
                <w:sz w:val="20"/>
                <w:szCs w:val="20"/>
              </w:rPr>
              <w:t xml:space="preserve">To determine the effectiveness of supportive therapy in reducing the anxiety of COVID-19 nurses in isolation ICU </w:t>
            </w:r>
          </w:p>
        </w:tc>
      </w:tr>
      <w:tr w:rsidR="00443960" w:rsidRPr="00B670E6" w14:paraId="36D1C7B2" w14:textId="77777777" w:rsidTr="00443960">
        <w:trPr>
          <w:trHeight w:val="68"/>
        </w:trPr>
        <w:tc>
          <w:tcPr>
            <w:tcW w:w="0" w:type="auto"/>
            <w:vAlign w:val="bottom"/>
            <w:hideMark/>
          </w:tcPr>
          <w:p w14:paraId="030919EA" w14:textId="77777777" w:rsidR="00443960" w:rsidRPr="00B670E6" w:rsidRDefault="00443960" w:rsidP="00C510FA">
            <w:pPr>
              <w:rPr>
                <w:color w:val="000000"/>
                <w:sz w:val="20"/>
                <w:szCs w:val="20"/>
              </w:rPr>
            </w:pPr>
            <w:r w:rsidRPr="00B670E6">
              <w:rPr>
                <w:color w:val="000000"/>
                <w:sz w:val="20"/>
                <w:szCs w:val="20"/>
              </w:rPr>
              <w:t xml:space="preserve">Hsieh et al. </w:t>
            </w:r>
            <w:r w:rsidRPr="00B670E6">
              <w:rPr>
                <w:color w:val="000000"/>
                <w:sz w:val="20"/>
                <w:szCs w:val="20"/>
              </w:rPr>
              <w:fldChar w:fldCharType="begin"/>
            </w:r>
            <w:r w:rsidRPr="00B670E6">
              <w:rPr>
                <w:color w:val="000000"/>
                <w:sz w:val="20"/>
                <w:szCs w:val="20"/>
              </w:rPr>
              <w:instrText xml:space="preserve"> ADDIN ZOTERO_ITEM CSL_CITATION {"citationID":"HdzYP6cF","properties":{"formattedCitation":"(66)","plainCitation":"(66)","noteIndex":0},"citationItems":[{"id":94,"uris":["http://zotero.org/users/12883515/items/REB6VHJ8"],"itemData":{"id":94,"type":"article-journal","abstract":"AIM AND OBJECTIVES: This correlation study examined the relationship among recently workplace violence, depressive tendency, social support, and resilience of victimised nurses, and we also tried to identify protective factors and potential targets for preventive interventions for these nurses.BACKGROUND: Workplace violence in hospitals negatively affects occupational health and safety of medical professionals, especially for emergency department nurses.DESIGN: A cross-sectional, correlation research design was applied.METHODS: Hierarchical regression was used to examine data which were collected from June 2013 to December 2013 from emergency departments in Taiwan. One hundred and eighty nurses were recruited from two hospitals. Structured interviews and questionnaires were applied to collect data, including the Social Support Scale, the Resilience Scale and the Center for Epidemiologic Studies Depression.RESULTS: A total of 159 (88.33%) nurses had suffered from physical or verbal violence by patients or their family. Resilience and peer support were significantly higher in the group without depressive tendency. Components of resilience of personal strength, social competence, structure style and religious beliefs were significant factors which accounted for 46.0% of variance in depressive tendency. Three of the five components of resilience: personal strength, social competence and structured style were found to have profounder effects against depressive tendency than peer support.CONCLUSIONS: Hospital managers should establish a safer working environment for emergency department nurses and reinforce their resilience against depression when they encounter workplace violence.RELEVANCE TO CLINICAL PRACTICE: This study showed that three of the five components of resilience: personal strength, social competence and structured style are protective factors against depressive tendency in victimised nurses. Improving these three components with coping and problem-solving skills by healthcare manager would be effective measures for enhancing their resilience in situations of workplace violence.","archive_location":"27334990","container-title":"J Clin Nurs","DOI":"10.1111/jocn.13309","issue":"17-18","journalAbbreviation":"J Clin Nurs","page":"2639-47","title":"Association among components of resilience and workplace violence-related depression among emergency department nurses in Taiwan: a cross-sectional study","volume":"25","author":[{"family":"Hsieh","given":"H. F."},{"family":"Chen","given":"Y. M."},{"family":"Wang","given":"H. H."},{"family":"Chang","given":"S. C."},{"family":"Ma","given":"S. C."}],"issued":{"date-parts":[["2016"]]}}}],"schema":"https://github.com/citation-style-language/schema/raw/master/csl-citation.json"} </w:instrText>
            </w:r>
            <w:r w:rsidRPr="00B670E6">
              <w:rPr>
                <w:color w:val="000000"/>
                <w:sz w:val="20"/>
                <w:szCs w:val="20"/>
              </w:rPr>
              <w:fldChar w:fldCharType="separate"/>
            </w:r>
            <w:r w:rsidRPr="00B670E6">
              <w:rPr>
                <w:sz w:val="20"/>
                <w:szCs w:val="20"/>
              </w:rPr>
              <w:t>(66)</w:t>
            </w:r>
            <w:r w:rsidRPr="00B670E6">
              <w:rPr>
                <w:color w:val="000000"/>
                <w:sz w:val="20"/>
                <w:szCs w:val="20"/>
              </w:rPr>
              <w:fldChar w:fldCharType="end"/>
            </w:r>
          </w:p>
        </w:tc>
        <w:tc>
          <w:tcPr>
            <w:tcW w:w="654" w:type="dxa"/>
            <w:vAlign w:val="bottom"/>
            <w:hideMark/>
          </w:tcPr>
          <w:p w14:paraId="0F33E27A" w14:textId="77777777" w:rsidR="00443960" w:rsidRPr="00B670E6" w:rsidRDefault="00443960" w:rsidP="00C510FA">
            <w:pPr>
              <w:rPr>
                <w:color w:val="000000"/>
                <w:sz w:val="20"/>
                <w:szCs w:val="20"/>
              </w:rPr>
            </w:pPr>
            <w:r w:rsidRPr="00B670E6">
              <w:rPr>
                <w:color w:val="000000"/>
                <w:sz w:val="20"/>
                <w:szCs w:val="20"/>
              </w:rPr>
              <w:t>2016</w:t>
            </w:r>
          </w:p>
        </w:tc>
        <w:tc>
          <w:tcPr>
            <w:tcW w:w="1190" w:type="dxa"/>
            <w:vAlign w:val="bottom"/>
            <w:hideMark/>
          </w:tcPr>
          <w:p w14:paraId="54842C33" w14:textId="77777777" w:rsidR="00443960" w:rsidRPr="00B670E6" w:rsidRDefault="00443960" w:rsidP="00C510FA">
            <w:pPr>
              <w:rPr>
                <w:color w:val="000000"/>
                <w:sz w:val="20"/>
                <w:szCs w:val="20"/>
              </w:rPr>
            </w:pPr>
            <w:r w:rsidRPr="00B670E6">
              <w:rPr>
                <w:color w:val="000000"/>
                <w:sz w:val="20"/>
                <w:szCs w:val="20"/>
              </w:rPr>
              <w:t>Taiwan</w:t>
            </w:r>
          </w:p>
        </w:tc>
        <w:tc>
          <w:tcPr>
            <w:tcW w:w="0" w:type="auto"/>
            <w:vAlign w:val="bottom"/>
            <w:hideMark/>
          </w:tcPr>
          <w:p w14:paraId="6DA0951D"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4856BA7" w14:textId="77777777" w:rsidR="00443960" w:rsidRPr="00B670E6" w:rsidRDefault="00443960" w:rsidP="00C510FA">
            <w:pPr>
              <w:rPr>
                <w:color w:val="000000"/>
                <w:sz w:val="20"/>
                <w:szCs w:val="20"/>
              </w:rPr>
            </w:pPr>
            <w:r w:rsidRPr="00B670E6">
              <w:rPr>
                <w:color w:val="000000"/>
                <w:sz w:val="20"/>
                <w:szCs w:val="20"/>
              </w:rPr>
              <w:t xml:space="preserve">1. To explore the associations among resilience, social support and depressive tendency in abused ED nurses in Taiwan. </w:t>
            </w:r>
          </w:p>
          <w:p w14:paraId="4D7FB1B8" w14:textId="77777777" w:rsidR="00443960" w:rsidRPr="00B670E6" w:rsidRDefault="00443960" w:rsidP="00C510FA">
            <w:pPr>
              <w:rPr>
                <w:color w:val="000000"/>
                <w:sz w:val="20"/>
                <w:szCs w:val="20"/>
              </w:rPr>
            </w:pPr>
            <w:r w:rsidRPr="00B670E6">
              <w:rPr>
                <w:color w:val="000000"/>
                <w:sz w:val="20"/>
                <w:szCs w:val="20"/>
              </w:rPr>
              <w:t xml:space="preserve">2. To identify protective factors against depressive tendency to suggest interventions for nurses who suffer from Workplace violence (WPV). </w:t>
            </w:r>
          </w:p>
        </w:tc>
      </w:tr>
      <w:tr w:rsidR="00443960" w:rsidRPr="00B670E6" w14:paraId="413FB738" w14:textId="77777777" w:rsidTr="00443960">
        <w:trPr>
          <w:trHeight w:val="68"/>
        </w:trPr>
        <w:tc>
          <w:tcPr>
            <w:tcW w:w="0" w:type="auto"/>
            <w:vAlign w:val="bottom"/>
            <w:hideMark/>
          </w:tcPr>
          <w:p w14:paraId="28E6C810" w14:textId="77777777" w:rsidR="00443960" w:rsidRPr="00B670E6" w:rsidRDefault="00443960" w:rsidP="00C510FA">
            <w:pPr>
              <w:rPr>
                <w:color w:val="000000"/>
                <w:sz w:val="20"/>
                <w:szCs w:val="20"/>
              </w:rPr>
            </w:pPr>
            <w:r w:rsidRPr="00B670E6">
              <w:rPr>
                <w:color w:val="000000"/>
                <w:sz w:val="20"/>
                <w:szCs w:val="20"/>
              </w:rPr>
              <w:t xml:space="preserve">Ibrahim et al. </w:t>
            </w:r>
            <w:r w:rsidRPr="00B670E6">
              <w:rPr>
                <w:color w:val="000000"/>
                <w:sz w:val="20"/>
                <w:szCs w:val="20"/>
              </w:rPr>
              <w:fldChar w:fldCharType="begin"/>
            </w:r>
            <w:r w:rsidRPr="00B670E6">
              <w:rPr>
                <w:color w:val="000000"/>
                <w:sz w:val="20"/>
                <w:szCs w:val="20"/>
              </w:rPr>
              <w:instrText xml:space="preserve"> ADDIN ZOTERO_ITEM CSL_CITATION {"citationID":"iv8czMLJ","properties":{"formattedCitation":"(67)","plainCitation":"(67)","noteIndex":0},"citationItems":[{"id":130,"uris":["http://zotero.org/users/12883515/items/66FC2JXN"],"itemData":{"id":130,"type":"article-journal","abstract":"A cross-sectional study using Spiritual Coping Questionnaire (SCQ) to explore the spiritual stress coping among Muslim Emergency and Critical Care nurses. 113 Participants were recruited. SCQ demonstrated good validation estimates. Positive religious behavior was the main spiritual coping with job stress. Likewise, spiritual coping was highly perceived as religious. Critical care nurses reported significantly higher positive social coping. Nurses with longer work experiences were significantly better in positive spiritual coping. Spiritual coping practices are highly prevalent in healthcare settings despite still lacking integration of spiritual components in its physical infrastructure, health policy and management.","archive_location":"31583621","container-title":"Community Ment Health J","DOI":"10.1007/s10597-019-00486-6","issue":"2","journalAbbreviation":"Community Ment Health J","page":"287-293","title":"Spiritual Coping with Stress Among Emergency and Critical Care Nurses: A Cross-Sectional Study","volume":"56","author":[{"family":"Ibrahim","given":"M. A."},{"family":"Isa","given":"K. Q."},{"family":"Haji-Idris","given":"H. A."},{"family":"Nawi","given":"S. H."},{"family":"Teo","given":"Y. C."},{"family":"Abdul Rahman","given":"H."},{"family":"Abdul-Mumin","given":"K. H."}],"issued":{"date-parts":[["2020"]]}}}],"schema":"https://github.com/citation-style-language/schema/raw/master/csl-citation.json"} </w:instrText>
            </w:r>
            <w:r w:rsidRPr="00B670E6">
              <w:rPr>
                <w:color w:val="000000"/>
                <w:sz w:val="20"/>
                <w:szCs w:val="20"/>
              </w:rPr>
              <w:fldChar w:fldCharType="separate"/>
            </w:r>
            <w:r w:rsidRPr="00B670E6">
              <w:rPr>
                <w:sz w:val="20"/>
                <w:szCs w:val="20"/>
              </w:rPr>
              <w:t>(67)</w:t>
            </w:r>
            <w:r w:rsidRPr="00B670E6">
              <w:rPr>
                <w:color w:val="000000"/>
                <w:sz w:val="20"/>
                <w:szCs w:val="20"/>
              </w:rPr>
              <w:fldChar w:fldCharType="end"/>
            </w:r>
          </w:p>
        </w:tc>
        <w:tc>
          <w:tcPr>
            <w:tcW w:w="654" w:type="dxa"/>
            <w:vAlign w:val="bottom"/>
            <w:hideMark/>
          </w:tcPr>
          <w:p w14:paraId="3895E3D5"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hideMark/>
          </w:tcPr>
          <w:p w14:paraId="695229EF" w14:textId="77777777" w:rsidR="00443960" w:rsidRPr="00B670E6" w:rsidRDefault="00443960" w:rsidP="00C510FA">
            <w:pPr>
              <w:rPr>
                <w:color w:val="000000"/>
                <w:sz w:val="20"/>
                <w:szCs w:val="20"/>
              </w:rPr>
            </w:pPr>
            <w:r w:rsidRPr="00B670E6">
              <w:rPr>
                <w:color w:val="000000"/>
                <w:sz w:val="20"/>
                <w:szCs w:val="20"/>
              </w:rPr>
              <w:t xml:space="preserve">Brunei </w:t>
            </w:r>
            <w:proofErr w:type="spellStart"/>
            <w:r w:rsidRPr="00B670E6">
              <w:rPr>
                <w:color w:val="000000"/>
                <w:sz w:val="20"/>
                <w:szCs w:val="20"/>
              </w:rPr>
              <w:t>Daussalam</w:t>
            </w:r>
            <w:proofErr w:type="spellEnd"/>
          </w:p>
        </w:tc>
        <w:tc>
          <w:tcPr>
            <w:tcW w:w="0" w:type="auto"/>
            <w:vAlign w:val="bottom"/>
            <w:hideMark/>
          </w:tcPr>
          <w:p w14:paraId="101FA19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8863F86" w14:textId="77777777" w:rsidR="00443960" w:rsidRPr="00B670E6" w:rsidRDefault="00443960" w:rsidP="00C510FA">
            <w:pPr>
              <w:rPr>
                <w:color w:val="000000"/>
                <w:sz w:val="20"/>
                <w:szCs w:val="20"/>
              </w:rPr>
            </w:pPr>
            <w:r w:rsidRPr="00B670E6">
              <w:rPr>
                <w:color w:val="000000"/>
                <w:sz w:val="20"/>
                <w:szCs w:val="20"/>
              </w:rPr>
              <w:t xml:space="preserve">To explore the spiritual coping with stress among the nurses in the Emergency Department (ED) and Critical Care Nurses (CCS) </w:t>
            </w:r>
          </w:p>
        </w:tc>
      </w:tr>
      <w:tr w:rsidR="00443960" w:rsidRPr="00B670E6" w14:paraId="79F01804" w14:textId="77777777" w:rsidTr="00443960">
        <w:trPr>
          <w:trHeight w:val="68"/>
        </w:trPr>
        <w:tc>
          <w:tcPr>
            <w:tcW w:w="0" w:type="auto"/>
            <w:vAlign w:val="bottom"/>
            <w:hideMark/>
          </w:tcPr>
          <w:p w14:paraId="4464BA62" w14:textId="77777777" w:rsidR="00443960" w:rsidRPr="00B670E6" w:rsidRDefault="00443960" w:rsidP="00C510FA">
            <w:pPr>
              <w:rPr>
                <w:color w:val="000000"/>
                <w:sz w:val="20"/>
                <w:szCs w:val="20"/>
              </w:rPr>
            </w:pPr>
            <w:proofErr w:type="spellStart"/>
            <w:r w:rsidRPr="00B670E6">
              <w:rPr>
                <w:color w:val="000000"/>
                <w:sz w:val="20"/>
                <w:szCs w:val="20"/>
              </w:rPr>
              <w:lastRenderedPageBreak/>
              <w:t>Iheduru</w:t>
            </w:r>
            <w:proofErr w:type="spellEnd"/>
            <w:r w:rsidRPr="00B670E6">
              <w:rPr>
                <w:color w:val="000000"/>
                <w:sz w:val="20"/>
                <w:szCs w:val="20"/>
              </w:rPr>
              <w:t xml:space="preserve">-Anderson </w:t>
            </w:r>
            <w:r w:rsidRPr="00B670E6">
              <w:rPr>
                <w:color w:val="000000"/>
                <w:sz w:val="20"/>
                <w:szCs w:val="20"/>
              </w:rPr>
              <w:fldChar w:fldCharType="begin"/>
            </w:r>
            <w:r w:rsidRPr="00B670E6">
              <w:rPr>
                <w:color w:val="000000"/>
                <w:sz w:val="20"/>
                <w:szCs w:val="20"/>
              </w:rPr>
              <w:instrText xml:space="preserve"> ADDIN ZOTERO_ITEM CSL_CITATION {"citationID":"TR6eTbMp","properties":{"formattedCitation":"(68)","plainCitation":"(68)","noteIndex":0},"citationItems":[{"id":142,"uris":["http://zotero.org/users/12883515/items/C5K9YKP4"],"itemData":{"id":142,"type":"article-journal","abstract":"Coronavirus disease 2019 (COVID-19) has placed significant strain on United States' health care and health care providers. While most Americans were sheltering in place, nurses headed to work. Many lacked adequate personal protective equipment (PPE), increasing the risk of becoming infected or infecting others. Some health care organizations were not transparent with their nurses; many nurses were gagged from speaking up about the conditions in their workplaces. This study used a descriptive phenomenological design to describe the lived experience of acute care nurses working with limited access to PPE during the COVID-19 pandemic. Unstructured interviews were conducted with 28 acute care nurses via telephone, WebEx, and Zoom. Data were analyzed using thematic analysis. The major theme, emotional roller coaster, describes the varied intense emotions the nurses experienced during the early weeks of the pandemic, encompassing eight subthemes: scared and afraid, sense of isolation, anger, betrayal, overwhelmed and exhausted, grief, helpless and at a loss, and denial. Other themes include: self-care, 'hoping for the best', 'nurses are not invincible', and 'I feel lucky'. The high levels of stress and mental assault resulting from the COVID-19 crisis call for early stress assessment of nurses and provision of psychological intervention to mitigate lasting psychological trauma.","archive_location":"33010197","container-title":"Nurs Inq","DOI":"10.1111/nin.12382","issue":"1","journalAbbreviation":"Nurs Inq","page":"e12382","title":"Reflections on the lived experience of working with limited personal protective equipment during the COVID-19 crisis","volume":"28","author":[{"family":"Iheduru-Anderson","given":"K."}],"issued":{"date-parts":[["2021"]]}}}],"schema":"https://github.com/citation-style-language/schema/raw/master/csl-citation.json"} </w:instrText>
            </w:r>
            <w:r w:rsidRPr="00B670E6">
              <w:rPr>
                <w:color w:val="000000"/>
                <w:sz w:val="20"/>
                <w:szCs w:val="20"/>
              </w:rPr>
              <w:fldChar w:fldCharType="separate"/>
            </w:r>
            <w:r w:rsidRPr="00B670E6">
              <w:rPr>
                <w:sz w:val="20"/>
                <w:szCs w:val="20"/>
              </w:rPr>
              <w:t>(68)</w:t>
            </w:r>
            <w:r w:rsidRPr="00B670E6">
              <w:rPr>
                <w:color w:val="000000"/>
                <w:sz w:val="20"/>
                <w:szCs w:val="20"/>
              </w:rPr>
              <w:fldChar w:fldCharType="end"/>
            </w:r>
          </w:p>
        </w:tc>
        <w:tc>
          <w:tcPr>
            <w:tcW w:w="654" w:type="dxa"/>
            <w:vAlign w:val="bottom"/>
            <w:hideMark/>
          </w:tcPr>
          <w:p w14:paraId="674F0FAD"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5F194406"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675394C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C7EDCFA" w14:textId="77777777" w:rsidR="00443960" w:rsidRPr="00B670E6" w:rsidRDefault="00443960" w:rsidP="00C510FA">
            <w:pPr>
              <w:rPr>
                <w:color w:val="000000"/>
                <w:sz w:val="20"/>
                <w:szCs w:val="20"/>
              </w:rPr>
            </w:pPr>
            <w:r w:rsidRPr="00B670E6">
              <w:rPr>
                <w:color w:val="000000"/>
                <w:sz w:val="20"/>
                <w:szCs w:val="20"/>
              </w:rPr>
              <w:t xml:space="preserve">To describe the lived experience of acute care nurses working with limited access to PPE during the COVID-19 pandemic </w:t>
            </w:r>
          </w:p>
        </w:tc>
      </w:tr>
      <w:tr w:rsidR="00443960" w:rsidRPr="00B670E6" w14:paraId="615D1096" w14:textId="77777777" w:rsidTr="00443960">
        <w:trPr>
          <w:trHeight w:val="68"/>
        </w:trPr>
        <w:tc>
          <w:tcPr>
            <w:tcW w:w="0" w:type="auto"/>
            <w:vAlign w:val="bottom"/>
            <w:hideMark/>
          </w:tcPr>
          <w:p w14:paraId="0AD6504F" w14:textId="77777777" w:rsidR="00443960" w:rsidRPr="00B670E6" w:rsidRDefault="00443960" w:rsidP="00C510FA">
            <w:pPr>
              <w:rPr>
                <w:color w:val="000000"/>
                <w:sz w:val="20"/>
                <w:szCs w:val="20"/>
              </w:rPr>
            </w:pPr>
            <w:r w:rsidRPr="00B670E6">
              <w:rPr>
                <w:color w:val="000000"/>
                <w:sz w:val="20"/>
                <w:szCs w:val="20"/>
              </w:rPr>
              <w:t xml:space="preserve">Jahner et al. </w:t>
            </w:r>
            <w:r w:rsidRPr="00B670E6">
              <w:rPr>
                <w:color w:val="000000"/>
                <w:sz w:val="20"/>
                <w:szCs w:val="20"/>
              </w:rPr>
              <w:fldChar w:fldCharType="begin"/>
            </w:r>
            <w:r w:rsidRPr="00B670E6">
              <w:rPr>
                <w:color w:val="000000"/>
                <w:sz w:val="20"/>
                <w:szCs w:val="20"/>
              </w:rPr>
              <w:instrText xml:space="preserve"> ADDIN ZOTERO_ITEM CSL_CITATION {"citationID":"u9MEbVtF","properties":{"formattedCitation":"(69)","plainCitation":"(69)","noteIndex":0},"citationItems":[{"id":175,"uris":["http://zotero.org/users/12883515/items/GER8AXRZ"],"itemData":{"id":175,"type":"article-journal","abstract":"AIMS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sz w:val="20"/>
                <w:szCs w:val="20"/>
              </w:rPr>
              <w:fldChar w:fldCharType="separate"/>
            </w:r>
            <w:r w:rsidRPr="00B670E6">
              <w:rPr>
                <w:sz w:val="20"/>
                <w:szCs w:val="20"/>
              </w:rPr>
              <w:t>(69)</w:t>
            </w:r>
            <w:r w:rsidRPr="00B670E6">
              <w:rPr>
                <w:color w:val="000000"/>
                <w:sz w:val="20"/>
                <w:szCs w:val="20"/>
              </w:rPr>
              <w:fldChar w:fldCharType="end"/>
            </w:r>
          </w:p>
        </w:tc>
        <w:tc>
          <w:tcPr>
            <w:tcW w:w="654" w:type="dxa"/>
            <w:vAlign w:val="bottom"/>
            <w:hideMark/>
          </w:tcPr>
          <w:p w14:paraId="5AD3AE1B"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05CB1F9F" w14:textId="77777777" w:rsidR="00443960" w:rsidRPr="00B670E6" w:rsidRDefault="00443960" w:rsidP="00C510FA">
            <w:pPr>
              <w:rPr>
                <w:color w:val="000000"/>
                <w:sz w:val="20"/>
                <w:szCs w:val="20"/>
              </w:rPr>
            </w:pPr>
            <w:r w:rsidRPr="00B670E6">
              <w:rPr>
                <w:color w:val="000000"/>
                <w:sz w:val="20"/>
                <w:szCs w:val="20"/>
              </w:rPr>
              <w:t>Canada</w:t>
            </w:r>
          </w:p>
        </w:tc>
        <w:tc>
          <w:tcPr>
            <w:tcW w:w="0" w:type="auto"/>
            <w:vAlign w:val="bottom"/>
            <w:hideMark/>
          </w:tcPr>
          <w:p w14:paraId="5C88DA1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924BC6B" w14:textId="77777777" w:rsidR="00443960" w:rsidRPr="00B670E6" w:rsidRDefault="00443960" w:rsidP="00C510FA">
            <w:pPr>
              <w:rPr>
                <w:color w:val="000000"/>
                <w:sz w:val="20"/>
                <w:szCs w:val="20"/>
              </w:rPr>
            </w:pPr>
            <w:r w:rsidRPr="00B670E6">
              <w:rPr>
                <w:color w:val="000000"/>
                <w:sz w:val="20"/>
                <w:szCs w:val="20"/>
              </w:rPr>
              <w:t>To examine how rural nurses deal with exposure to distressing traumatic events in the context of living and working in the same rural agricultural community over time</w:t>
            </w:r>
          </w:p>
        </w:tc>
      </w:tr>
      <w:tr w:rsidR="00443960" w:rsidRPr="00B670E6" w14:paraId="69D8B9ED" w14:textId="77777777" w:rsidTr="00443960">
        <w:trPr>
          <w:trHeight w:val="68"/>
        </w:trPr>
        <w:tc>
          <w:tcPr>
            <w:tcW w:w="0" w:type="auto"/>
            <w:vAlign w:val="bottom"/>
            <w:hideMark/>
          </w:tcPr>
          <w:p w14:paraId="4A5241C7" w14:textId="77777777" w:rsidR="00443960" w:rsidRPr="00B670E6" w:rsidRDefault="00443960" w:rsidP="00C510FA">
            <w:pPr>
              <w:rPr>
                <w:color w:val="000000"/>
                <w:sz w:val="20"/>
                <w:szCs w:val="20"/>
              </w:rPr>
            </w:pPr>
            <w:r w:rsidRPr="00B670E6">
              <w:rPr>
                <w:color w:val="000000"/>
                <w:sz w:val="20"/>
                <w:szCs w:val="20"/>
              </w:rPr>
              <w:t xml:space="preserve">Jarden et al. </w:t>
            </w:r>
            <w:r w:rsidRPr="00B670E6">
              <w:rPr>
                <w:color w:val="000000"/>
                <w:sz w:val="20"/>
                <w:szCs w:val="20"/>
              </w:rPr>
              <w:fldChar w:fldCharType="begin"/>
            </w:r>
            <w:r w:rsidRPr="00B670E6">
              <w:rPr>
                <w:color w:val="000000"/>
                <w:sz w:val="20"/>
                <w:szCs w:val="20"/>
              </w:rPr>
              <w:instrText xml:space="preserve"> ADDIN ZOTERO_ITEM CSL_CITATION {"citationID":"p8bH8tns","properties":{"formattedCitation":"(70)","plainCitation":"(70)","noteIndex":0},"citationItems":[{"id":115,"uris":["http://zotero.org/users/12883515/items/57YGV3S4"],"itemData":{"id":115,"type":"article-journal","abstract":"BACKGROUND: Intensive care nursing is a professionally challenging role, elucidated in the body of research focusing on nurses' ill-being, including burnout, stress, moral distress and compassion fatigue. Although scant, research is growing in relation to the elements contributing to critical care nurses' workplace well-being. Little is currently known about how intensive care nurse well-being is strengthened in the workplace, particularly from the intensive care nurse perspective.AIMS AND OBJECTIVES: Identify intensive care nurses' perspectives of strategies that strengthen their workplace well-being.DESIGN: An inductive descriptive qualitative approach was used to explore intensive care nurses' perspectives of strengthening work well-being.METHOD: New Zealand intensive care nurses were asked to report strategies strengthening their workplace well-being in two free-text response items within a larger online survey of well-being.FINDINGS: Sixty-five intensive care nurses identified 69 unique strengtheners of workplace well-being. Strengtheners included nurses drawing from personal resources, such as mindfulness and yoga. Both relational and organizational systems' strengtheners were also evident, including peer supervision, formal debriefing and working as a team to support each other.CONCLUSIONS: Strengtheners of intensive care nurses' workplace well-being extended across individual, relational and organizational resources. Actions such as simplifying their lives, giving and receiving team support and accessing employee assistance programmes were just a few of the intensive care nurses' identified strengtheners. These findings inform future strategic workplace well-being programmes, creating opportunities for positive change.RELEVANCE TO CLINICAL PRACTICE: Intensive care nurses have a highly developed understanding of workplace well-being strengtheners. These strengtheners extend from the personal to inter-professional to organizational. The extensive range of strengtheners the nurses have identified provides a rich source for the development of future workplace well-being programmes for critical care.","archive_location":"30240098","container-title":"Nurs Crit Care","DOI":"10.1111/nicc.12386","issue":"1","journalAbbreviation":"Nurs Crit Care","page":"15-23","title":"Strengthening workplace well-being: perceptions of intensive care nurses","volume":"24","author":[{"family":"Jarden","given":"R. J."},{"family":"Sandham","given":"M."},{"family":"Siegert","given":"R. J."},{"family":"Koziol-McLain","given":"J."}],"issued":{"date-parts":[["2019"]]}}}],"schema":"https://github.com/citation-style-language/schema/raw/master/csl-citation.json"} </w:instrText>
            </w:r>
            <w:r w:rsidRPr="00B670E6">
              <w:rPr>
                <w:color w:val="000000"/>
                <w:sz w:val="20"/>
                <w:szCs w:val="20"/>
              </w:rPr>
              <w:fldChar w:fldCharType="separate"/>
            </w:r>
            <w:r w:rsidRPr="00B670E6">
              <w:rPr>
                <w:sz w:val="20"/>
                <w:szCs w:val="20"/>
              </w:rPr>
              <w:t>(70)</w:t>
            </w:r>
            <w:r w:rsidRPr="00B670E6">
              <w:rPr>
                <w:color w:val="000000"/>
                <w:sz w:val="20"/>
                <w:szCs w:val="20"/>
              </w:rPr>
              <w:fldChar w:fldCharType="end"/>
            </w:r>
          </w:p>
        </w:tc>
        <w:tc>
          <w:tcPr>
            <w:tcW w:w="654" w:type="dxa"/>
            <w:vAlign w:val="bottom"/>
            <w:hideMark/>
          </w:tcPr>
          <w:p w14:paraId="50B24FBA" w14:textId="77777777" w:rsidR="00443960" w:rsidRPr="00B670E6" w:rsidRDefault="00443960" w:rsidP="00C510FA">
            <w:pPr>
              <w:rPr>
                <w:color w:val="000000"/>
                <w:sz w:val="20"/>
                <w:szCs w:val="20"/>
              </w:rPr>
            </w:pPr>
            <w:r w:rsidRPr="00B670E6">
              <w:rPr>
                <w:color w:val="000000"/>
                <w:sz w:val="20"/>
                <w:szCs w:val="20"/>
              </w:rPr>
              <w:t>2018</w:t>
            </w:r>
          </w:p>
        </w:tc>
        <w:tc>
          <w:tcPr>
            <w:tcW w:w="1190" w:type="dxa"/>
            <w:vAlign w:val="bottom"/>
            <w:hideMark/>
          </w:tcPr>
          <w:p w14:paraId="63A963A4" w14:textId="77777777" w:rsidR="00443960" w:rsidRPr="00B670E6" w:rsidRDefault="00443960" w:rsidP="00C510FA">
            <w:pPr>
              <w:rPr>
                <w:color w:val="000000"/>
                <w:sz w:val="20"/>
                <w:szCs w:val="20"/>
              </w:rPr>
            </w:pPr>
            <w:r w:rsidRPr="00B670E6">
              <w:rPr>
                <w:color w:val="000000"/>
                <w:sz w:val="20"/>
                <w:szCs w:val="20"/>
              </w:rPr>
              <w:t>New Zealand</w:t>
            </w:r>
          </w:p>
        </w:tc>
        <w:tc>
          <w:tcPr>
            <w:tcW w:w="0" w:type="auto"/>
            <w:vAlign w:val="bottom"/>
            <w:hideMark/>
          </w:tcPr>
          <w:p w14:paraId="746078F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40CCB1C" w14:textId="77777777" w:rsidR="00443960" w:rsidRPr="00B670E6" w:rsidRDefault="00443960" w:rsidP="00C510FA">
            <w:pPr>
              <w:rPr>
                <w:color w:val="000000"/>
                <w:sz w:val="20"/>
                <w:szCs w:val="20"/>
              </w:rPr>
            </w:pPr>
            <w:r w:rsidRPr="00B670E6">
              <w:rPr>
                <w:color w:val="000000"/>
                <w:sz w:val="20"/>
                <w:szCs w:val="20"/>
              </w:rPr>
              <w:t>To identify intensive care nurses' perspectives of strategies that strengthen their workplace well-being.</w:t>
            </w:r>
          </w:p>
        </w:tc>
      </w:tr>
      <w:tr w:rsidR="00443960" w:rsidRPr="00B670E6" w14:paraId="65052852" w14:textId="77777777" w:rsidTr="00443960">
        <w:trPr>
          <w:trHeight w:val="68"/>
        </w:trPr>
        <w:tc>
          <w:tcPr>
            <w:tcW w:w="0" w:type="auto"/>
            <w:vAlign w:val="bottom"/>
            <w:hideMark/>
          </w:tcPr>
          <w:p w14:paraId="3A61A140" w14:textId="77777777" w:rsidR="00443960" w:rsidRPr="00B670E6" w:rsidRDefault="00443960" w:rsidP="00C510FA">
            <w:pPr>
              <w:rPr>
                <w:color w:val="000000"/>
                <w:sz w:val="20"/>
                <w:szCs w:val="20"/>
              </w:rPr>
            </w:pPr>
            <w:r w:rsidRPr="00B670E6">
              <w:rPr>
                <w:color w:val="000000"/>
                <w:sz w:val="20"/>
                <w:szCs w:val="20"/>
              </w:rPr>
              <w:t xml:space="preserve">Jeong &amp; Kim </w:t>
            </w:r>
            <w:r w:rsidRPr="00B670E6">
              <w:rPr>
                <w:color w:val="000000"/>
                <w:sz w:val="20"/>
                <w:szCs w:val="20"/>
              </w:rPr>
              <w:fldChar w:fldCharType="begin"/>
            </w:r>
            <w:r w:rsidRPr="00B670E6">
              <w:rPr>
                <w:color w:val="000000"/>
                <w:sz w:val="20"/>
                <w:szCs w:val="20"/>
              </w:rPr>
              <w:instrText xml:space="preserve"> ADDIN ZOTERO_ITEM CSL_CITATION {"citationID":"mqENpUB8","properties":{"formattedCitation":"(71)","plainCitation":"(71)","noteIndex":0},"citationItems":[{"id":108,"uris":["http://zotero.org/users/12883515/items/PUDYWVET"],"itemData":{"id":108,"type":"article-journal","abstract":"AIMS AND OBJECTIVES: To identify the relationship between emergency nurses' intention to leave the hospital and their coping methods following workplace violence.BACKGROUND: Emergency departments report a high prevalence of workplace violence, with nurses being at particular risk of violence from patients and patients' relatives. Violence negatively influences nurses' personal and professional lives and increases their turnover.DESIGN: This is a cross-sectional, descriptive survey study.METHODS: Participants were nurses (n = 214) with over one year of experience of working in an emergency department. We measured workplace violence, coping after workplace violence experiences and job satisfaction using scales validated through a preliminary survey. Questionnaires were distributed to all nurses who signed informed consent forms. Multiple logistic regression analysis was used to identify the relationships between nurses' intention to leave the hospital and their coping methods after workplace violence.RESULTS: Verbal abuse was the most frequent violence experience and more often originated from patients' relatives than from patients. Of the nurses who experienced violence, 61.0% considered leaving the hospital. As for coping, nurses who employed problem-focused coping most frequently sought to identify the problems that cause violence, while nurses who employed emotion-focused coping primarily attempted to endure the situation. The multiple logistic regression analysis revealed that female sex, emotion-focused coping and job satisfaction were significantly related to emergency nurses' intention to leave.CONCLUSIONS: Emotion-focused coping seems to have a stronger effect on intention to leave after experiencing violence than does job satisfaction.RELEVANCE TO CLINICAL PRACTICE: Nurse managers should begin providing emergency nurses with useful information to guide their management of violence experiences. Nurse managers should also encourage nurses to report violent experiences to the administrative department rather than resorting to emotion-focused coping. Nurses should be provided with the opportunity to communicate their feelings to their colleagues.","archive_location":"29266478","container-title":"J Clin Nurs","DOI":"10.1111/jocn.14228","issue":"7-8","journalAbbreviation":"J Clin Nurs","page":"1692-1701","title":"The relationship between intention to leave the hospital and coping methods of emergency nurses after workplace violence","volume":"27","author":[{"family":"Jeong","given":"I. Y."},{"family":"Kim","given":"J. S."}],"issued":{"date-parts":[["2018"]]}}}],"schema":"https://github.com/citation-style-language/schema/raw/master/csl-citation.json"} </w:instrText>
            </w:r>
            <w:r w:rsidRPr="00B670E6">
              <w:rPr>
                <w:color w:val="000000"/>
                <w:sz w:val="20"/>
                <w:szCs w:val="20"/>
              </w:rPr>
              <w:fldChar w:fldCharType="separate"/>
            </w:r>
            <w:r w:rsidRPr="00B670E6">
              <w:rPr>
                <w:sz w:val="20"/>
                <w:szCs w:val="20"/>
              </w:rPr>
              <w:t>(71)</w:t>
            </w:r>
            <w:r w:rsidRPr="00B670E6">
              <w:rPr>
                <w:color w:val="000000"/>
                <w:sz w:val="20"/>
                <w:szCs w:val="20"/>
              </w:rPr>
              <w:fldChar w:fldCharType="end"/>
            </w:r>
          </w:p>
        </w:tc>
        <w:tc>
          <w:tcPr>
            <w:tcW w:w="654" w:type="dxa"/>
            <w:vAlign w:val="bottom"/>
            <w:hideMark/>
          </w:tcPr>
          <w:p w14:paraId="4E73DA28" w14:textId="77777777" w:rsidR="00443960" w:rsidRPr="00B670E6" w:rsidRDefault="00443960" w:rsidP="00C510FA">
            <w:pPr>
              <w:rPr>
                <w:color w:val="000000"/>
                <w:sz w:val="20"/>
                <w:szCs w:val="20"/>
              </w:rPr>
            </w:pPr>
            <w:r w:rsidRPr="00B670E6">
              <w:rPr>
                <w:color w:val="000000"/>
                <w:sz w:val="20"/>
                <w:szCs w:val="20"/>
              </w:rPr>
              <w:t>2018</w:t>
            </w:r>
          </w:p>
        </w:tc>
        <w:tc>
          <w:tcPr>
            <w:tcW w:w="1190" w:type="dxa"/>
            <w:vAlign w:val="bottom"/>
            <w:hideMark/>
          </w:tcPr>
          <w:p w14:paraId="4D851C6D" w14:textId="77777777" w:rsidR="00443960" w:rsidRPr="00B670E6" w:rsidRDefault="00443960" w:rsidP="00C510FA">
            <w:pPr>
              <w:rPr>
                <w:color w:val="000000"/>
                <w:sz w:val="20"/>
                <w:szCs w:val="20"/>
              </w:rPr>
            </w:pPr>
            <w:r w:rsidRPr="00B670E6">
              <w:rPr>
                <w:color w:val="000000"/>
                <w:sz w:val="20"/>
                <w:szCs w:val="20"/>
              </w:rPr>
              <w:t>Korea</w:t>
            </w:r>
          </w:p>
        </w:tc>
        <w:tc>
          <w:tcPr>
            <w:tcW w:w="0" w:type="auto"/>
            <w:vAlign w:val="bottom"/>
            <w:hideMark/>
          </w:tcPr>
          <w:p w14:paraId="06A07105"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41C841D" w14:textId="77777777" w:rsidR="00443960" w:rsidRPr="00B670E6" w:rsidRDefault="00443960" w:rsidP="00C510FA">
            <w:pPr>
              <w:rPr>
                <w:color w:val="000000"/>
                <w:sz w:val="20"/>
                <w:szCs w:val="20"/>
              </w:rPr>
            </w:pPr>
            <w:r w:rsidRPr="00B670E6">
              <w:rPr>
                <w:color w:val="000000"/>
                <w:sz w:val="20"/>
                <w:szCs w:val="20"/>
              </w:rPr>
              <w:t>To explore the coping methods of emergency nurses who have experienced violence from patients and patients' relatives and identify relationship between coping methods and intention to leave the hospital after WPV.</w:t>
            </w:r>
          </w:p>
        </w:tc>
      </w:tr>
      <w:tr w:rsidR="00443960" w:rsidRPr="00B670E6" w14:paraId="287D4BA3" w14:textId="77777777" w:rsidTr="00443960">
        <w:trPr>
          <w:trHeight w:val="68"/>
        </w:trPr>
        <w:tc>
          <w:tcPr>
            <w:tcW w:w="0" w:type="auto"/>
            <w:vAlign w:val="bottom"/>
            <w:hideMark/>
          </w:tcPr>
          <w:p w14:paraId="11E8BF30" w14:textId="77777777" w:rsidR="00443960" w:rsidRPr="00B670E6" w:rsidRDefault="00443960" w:rsidP="00C510FA">
            <w:pPr>
              <w:rPr>
                <w:color w:val="000000"/>
                <w:sz w:val="20"/>
                <w:szCs w:val="20"/>
              </w:rPr>
            </w:pPr>
            <w:r w:rsidRPr="00B670E6">
              <w:rPr>
                <w:color w:val="000000"/>
                <w:sz w:val="20"/>
                <w:szCs w:val="20"/>
              </w:rPr>
              <w:t xml:space="preserve">Jewett Bissett </w:t>
            </w:r>
            <w:r w:rsidRPr="00B670E6">
              <w:rPr>
                <w:color w:val="000000"/>
                <w:sz w:val="20"/>
                <w:szCs w:val="20"/>
              </w:rPr>
              <w:fldChar w:fldCharType="begin"/>
            </w:r>
            <w:r w:rsidRPr="00B670E6">
              <w:rPr>
                <w:color w:val="000000"/>
                <w:sz w:val="20"/>
                <w:szCs w:val="20"/>
              </w:rPr>
              <w:instrText xml:space="preserve"> ADDIN ZOTERO_ITEM CSL_CITATION {"citationID":"eMDMOlJ3","properties":{"formattedCitation":"(72)","plainCitation":"(72)","noteIndex":0},"citationItems":[{"id":218,"uris":["http://zotero.org/users/12883515/items/L66BQBKQ"],"itemData":{"id":218,"type":"article-journal","abstract":"Intensive Care Unit (ICU) nurses, exposed to more critical incidents, more end-of-life issues, and more complex procedures, face higher rates of compassion fatigue (CF) and lower rates of compassion satisfaction (CS) than nurses in traditional settings such as in-patient general units (Al-Majid et al., 2018; Boyle, 2015; Hinderer et al., 2014; Sacco et al., 2015). In addition, research suggests ICU nurses have less than optimal health promotion practices that could buffer against workplace stressors and prevent compassion fatigue (Letvak, 2013; McElligott et al., 2009). Statement of the Problem: Inadequate health promotion (HP) practices among ICU nurses result in poor physical and psychological health outcomes (CF) affecting personal well-being (CS) and indirectly influencing nurses professionally in their delivery of patient care and lost work hours. This research focused on two approaches intended to mitigate CF: self-compassion and health promotion (HP) testing a model of self-compassion, health promotion, compassion fatigue, and compassion satisfaction in ICU nurses. Testing the model required exploration of the pathways between personal factors (age, years as a nurse, education level, and sex), self-compassion, HP, CF, and CS as well as the mediational effect of HP on the relationship between personal factors and CF or CS.","archive_location":"2021-27913-295","container-title":"Dissertation Abstracts International: Section B: The Sciences and Engineering","issue":"8-B","journalAbbreviation":"Dissertation Abstracts International: Section B: The Sciences and Engineering","page":"No Pagination Specified","title":"The relationship between health promotion, self-compassion, compassion fatigue, and compassion satisfaction in intensive care unit (ICU) nurses","volume":"82","author":[{"family":"Jewett Bissett","given":"Kim M."}],"issued":{"date-parts":[["2021"]]}}}],"schema":"https://github.com/citation-style-language/schema/raw/master/csl-citation.json"} </w:instrText>
            </w:r>
            <w:r w:rsidRPr="00B670E6">
              <w:rPr>
                <w:color w:val="000000"/>
                <w:sz w:val="20"/>
                <w:szCs w:val="20"/>
              </w:rPr>
              <w:fldChar w:fldCharType="separate"/>
            </w:r>
            <w:r w:rsidRPr="00B670E6">
              <w:rPr>
                <w:sz w:val="20"/>
                <w:szCs w:val="20"/>
              </w:rPr>
              <w:t>(72)</w:t>
            </w:r>
            <w:r w:rsidRPr="00B670E6">
              <w:rPr>
                <w:color w:val="000000"/>
                <w:sz w:val="20"/>
                <w:szCs w:val="20"/>
              </w:rPr>
              <w:fldChar w:fldCharType="end"/>
            </w:r>
          </w:p>
        </w:tc>
        <w:tc>
          <w:tcPr>
            <w:tcW w:w="654" w:type="dxa"/>
            <w:vAlign w:val="bottom"/>
            <w:hideMark/>
          </w:tcPr>
          <w:p w14:paraId="28FB4F68"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4C2220BF"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544F22A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AF1C772" w14:textId="77777777" w:rsidR="00443960" w:rsidRPr="00B670E6" w:rsidRDefault="00443960" w:rsidP="00C510FA">
            <w:pPr>
              <w:rPr>
                <w:color w:val="000000"/>
                <w:sz w:val="20"/>
                <w:szCs w:val="20"/>
              </w:rPr>
            </w:pPr>
            <w:r w:rsidRPr="00B670E6">
              <w:rPr>
                <w:color w:val="000000"/>
                <w:sz w:val="20"/>
                <w:szCs w:val="20"/>
              </w:rPr>
              <w:t xml:space="preserve">To test a model of self-compassion, health promoting behaviors, and compassion fatigue based on Pender's (1987) Health Promotion Model, Neff's (2003) self-compassion model, and a conceptualization of compassion satisfaction and fatigue based on Stamm's (2010) Professional Quality of Life framework. </w:t>
            </w:r>
          </w:p>
        </w:tc>
      </w:tr>
      <w:tr w:rsidR="00443960" w:rsidRPr="00B670E6" w14:paraId="425BEF55" w14:textId="77777777" w:rsidTr="00443960">
        <w:trPr>
          <w:trHeight w:val="68"/>
        </w:trPr>
        <w:tc>
          <w:tcPr>
            <w:tcW w:w="0" w:type="auto"/>
            <w:vAlign w:val="bottom"/>
            <w:hideMark/>
          </w:tcPr>
          <w:p w14:paraId="69CB835B" w14:textId="77777777" w:rsidR="00443960" w:rsidRPr="00B670E6" w:rsidRDefault="00443960" w:rsidP="00C510FA">
            <w:pPr>
              <w:rPr>
                <w:color w:val="000000"/>
                <w:sz w:val="20"/>
                <w:szCs w:val="20"/>
              </w:rPr>
            </w:pPr>
            <w:r w:rsidRPr="00B670E6">
              <w:rPr>
                <w:color w:val="000000"/>
                <w:sz w:val="20"/>
                <w:szCs w:val="20"/>
              </w:rPr>
              <w:t xml:space="preserve">Jiang et al. </w:t>
            </w:r>
            <w:r w:rsidRPr="00B670E6">
              <w:rPr>
                <w:color w:val="000000"/>
                <w:sz w:val="20"/>
                <w:szCs w:val="20"/>
              </w:rPr>
              <w:fldChar w:fldCharType="begin"/>
            </w:r>
            <w:r w:rsidRPr="00B670E6">
              <w:rPr>
                <w:color w:val="000000"/>
                <w:sz w:val="20"/>
                <w:szCs w:val="20"/>
              </w:rPr>
              <w:instrText xml:space="preserve"> ADDIN ZOTERO_ITEM CSL_CITATION {"citationID":"ElEb91wR","properties":{"formattedCitation":"(73)","plainCitation":"(73)","noteIndex":0},"citationItems":[{"id":219,"uris":["http://zotero.org/users/12883515/items/3CV5SLYA"],"itemData":{"id":219,"type":"article-journal","abstract":"BackgroundIn early 2022, an outbreak of Coronavirus Disease 2019 (COVID-19) occurred in Shanghai, China. The spread of the epidemic put a large amount of stress on the local healthcare system, especially emergency nurses (ENs), which may affect their well-being and performance. Enhancing the psychological resilience of ENs during COVID-19 pandemic may improve job satisfaction, retention, and public health emergency response. However, few studies have researched the perception and psychological resilience of ENs during COVID-19 pandemic. ObjectiveTo understand ENs' perception and psychological resilience and their coping strategies with adversity during COVID-19 in Shanghai, as well as factors associated with psychological resilience. MethodsThis qualitative study was conducted using a phenomenological approach. A total of 17 ENs from a 3rd level hospital in Shanghai were selected using a method of purposive sampling. Between April and May 2022, in-depth semi-structured interviews and Colaizzi seven-step method were performed for data collection and analysis. ResultsThe investigation discovered three themes and nine subthemes. The first theme is \"risk factors.\" Risk factors for ENs to remain resilience are sudden multiplication of workload, stressful of screening of infected patients, and the support nurses being unfamiliar with the procedure. The second theme is \"promoting factors.\" ENs emphasized the importance of management assurance and humanistic care, as well as social support. They recognized adversity and resilience, and used self-management strategies to cope with the situation. The third theme is \"motivated by altruism.\" ENs were driven by altruism to respond to adversity with a positive attitude. They realized their self-worth by helping patients with a sense of sacred mission. ConclusionsPsychological resilience is not a stable psychological characteristic but a constantly changing process that is affected by internal and external factors. Enhancing resilience of ENs during the COVID-19 pandemic may improve work satisfaction, retention, and public health emergency response. Adequate preparation before a pandemic, reasonable arrangement, a trustworthy working atmosphere, encouragement and improvement of individual and collective strategies for nurses to cope with adversity, timely rewards, and nurse empowerment, as well as counseling and training, can be used to enhance psychological resilience of ENs.","archive_location":"WOS:000862474200001","container-title":"FRONTIERS IN PUBLIC HEALTH","DOI":"10.3389/fpubh.2022.1001615","journalAbbreviation":"FRONTIERS IN PUBLIC HEALTH","title":"Psychological resilience of emergency nurses during COVID-19 epidemic in Shanghai: A qualitative study","volume":"10","author":[{"family":"Jiang","given":"J. X."},{"family":"Liu","given":"Y."},{"family":"Han","given":"P."},{"family":"Zhang","given":"P. J."},{"family":"Shao","given":"H. Y."},{"family":"Peng","given":"H."},{"family":"Duan","given":"X."}],"issued":{"date-parts":[["2022"]]}}}],"schema":"https://github.com/citation-style-language/schema/raw/master/csl-citation.json"} </w:instrText>
            </w:r>
            <w:r w:rsidRPr="00B670E6">
              <w:rPr>
                <w:color w:val="000000"/>
                <w:sz w:val="20"/>
                <w:szCs w:val="20"/>
              </w:rPr>
              <w:fldChar w:fldCharType="separate"/>
            </w:r>
            <w:r w:rsidRPr="00B670E6">
              <w:rPr>
                <w:sz w:val="20"/>
                <w:szCs w:val="20"/>
              </w:rPr>
              <w:t>(73)</w:t>
            </w:r>
            <w:r w:rsidRPr="00B670E6">
              <w:rPr>
                <w:color w:val="000000"/>
                <w:sz w:val="20"/>
                <w:szCs w:val="20"/>
              </w:rPr>
              <w:fldChar w:fldCharType="end"/>
            </w:r>
          </w:p>
        </w:tc>
        <w:tc>
          <w:tcPr>
            <w:tcW w:w="654" w:type="dxa"/>
            <w:vAlign w:val="bottom"/>
            <w:hideMark/>
          </w:tcPr>
          <w:p w14:paraId="3F7B1D6A"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71243FCD"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16B0829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C8E18D9" w14:textId="77777777" w:rsidR="00443960" w:rsidRPr="00B670E6" w:rsidRDefault="00443960" w:rsidP="00C510FA">
            <w:pPr>
              <w:rPr>
                <w:color w:val="000000"/>
                <w:sz w:val="20"/>
                <w:szCs w:val="20"/>
              </w:rPr>
            </w:pPr>
            <w:r w:rsidRPr="00B670E6">
              <w:rPr>
                <w:color w:val="000000"/>
                <w:sz w:val="20"/>
                <w:szCs w:val="20"/>
              </w:rPr>
              <w:t xml:space="preserve">To understand </w:t>
            </w:r>
            <w:proofErr w:type="spellStart"/>
            <w:r w:rsidRPr="00B670E6">
              <w:rPr>
                <w:color w:val="000000"/>
                <w:sz w:val="20"/>
                <w:szCs w:val="20"/>
              </w:rPr>
              <w:t>ENs'</w:t>
            </w:r>
            <w:proofErr w:type="spellEnd"/>
            <w:r w:rsidRPr="00B670E6">
              <w:rPr>
                <w:color w:val="000000"/>
                <w:sz w:val="20"/>
                <w:szCs w:val="20"/>
              </w:rPr>
              <w:t xml:space="preserve"> perception and psychological resilience and their coping strategies with adversity during COVID-19 in Shanghai, as well as factors associated with psychological resilience </w:t>
            </w:r>
          </w:p>
        </w:tc>
      </w:tr>
      <w:tr w:rsidR="00443960" w:rsidRPr="00B670E6" w14:paraId="670AEDF3" w14:textId="77777777" w:rsidTr="00443960">
        <w:trPr>
          <w:trHeight w:val="68"/>
        </w:trPr>
        <w:tc>
          <w:tcPr>
            <w:tcW w:w="0" w:type="auto"/>
            <w:vAlign w:val="bottom"/>
            <w:hideMark/>
          </w:tcPr>
          <w:p w14:paraId="5BF97A0D" w14:textId="77777777" w:rsidR="00443960" w:rsidRPr="00B670E6" w:rsidRDefault="00443960" w:rsidP="00C510FA">
            <w:pPr>
              <w:rPr>
                <w:color w:val="000000"/>
                <w:sz w:val="20"/>
                <w:szCs w:val="20"/>
              </w:rPr>
            </w:pPr>
            <w:r w:rsidRPr="00B670E6">
              <w:rPr>
                <w:color w:val="000000"/>
                <w:sz w:val="20"/>
                <w:szCs w:val="20"/>
              </w:rPr>
              <w:t xml:space="preserve">Johansen &amp; Cadmus </w:t>
            </w:r>
            <w:r w:rsidRPr="00B670E6">
              <w:rPr>
                <w:color w:val="000000"/>
                <w:sz w:val="20"/>
                <w:szCs w:val="20"/>
              </w:rPr>
              <w:fldChar w:fldCharType="begin"/>
            </w:r>
            <w:r w:rsidRPr="00B670E6">
              <w:rPr>
                <w:color w:val="000000"/>
                <w:sz w:val="20"/>
                <w:szCs w:val="20"/>
              </w:rPr>
              <w:instrText xml:space="preserve"> ADDIN ZOTERO_ITEM CSL_CITATION {"citationID":"ao70WG6C","properties":{"formattedCitation":"(74)","plainCitation":"(74)","noteIndex":0},"citationItems":[{"id":96,"uris":["http://zotero.org/users/12883515/items/5UBSV44K"],"itemData":{"id":96,"type":"article-journal","abstract":"AIMS: To examine the conflict management style that emergency department (ED) nurses use to resolve conflict and to determine whether their style of managing conflict and a supportive work environment affects their experience of work stress.BACKGROUND: Conflict is a common stressor that is encountered as nurses strive to achieve patient satisfaction goals while delivering quality care. How a nurse perceives support may impact work stress levels and how they deal with conflict.METHODS: A correlational design examined the relationship between supportive work environment, and conflict management style and work stress in a sample of 222 ED nurses using the expanded nurse work stress scale; the survey of perceived organisational support; and the Rahim organisational conflict inventory-II.RESULTS: Twenty seven percent of nurses reported elevated levels of work stress. A supportive work environment and avoidant conflict management style were significant predictors of work stress.CONCLUSIONS: Findings suggest that ED nurses' perception of a supportive work environment and their approach to resolving conflict may be related to their experience of work stress.IMPLICATIONS FOR NURSING MANAGEMENT: Providing opportunities for ED nurses in skills training in constructive conflict resolution may help to reduce work stress and to improve the quality of patient care.","archive_location":"25846993","container-title":"J Nurs Manag","DOI":"10.1111/jonm.12302","issue":"2","journalAbbreviation":"J Nurs Manag","page":"211-8","title":"Conflict management style, supportive work environments and the experience of work stress in emergency nurses","volume":"24","author":[{"family":"Johansen","given":"M. L."},{"family":"Cadmus","given":"E."}],"issued":{"date-parts":[["2016"]]}}}],"schema":"https://github.com/citation-style-language/schema/raw/master/csl-citation.json"} </w:instrText>
            </w:r>
            <w:r w:rsidRPr="00B670E6">
              <w:rPr>
                <w:color w:val="000000"/>
                <w:sz w:val="20"/>
                <w:szCs w:val="20"/>
              </w:rPr>
              <w:fldChar w:fldCharType="separate"/>
            </w:r>
            <w:r w:rsidRPr="00B670E6">
              <w:rPr>
                <w:sz w:val="20"/>
                <w:szCs w:val="20"/>
              </w:rPr>
              <w:t>(74)</w:t>
            </w:r>
            <w:r w:rsidRPr="00B670E6">
              <w:rPr>
                <w:color w:val="000000"/>
                <w:sz w:val="20"/>
                <w:szCs w:val="20"/>
              </w:rPr>
              <w:fldChar w:fldCharType="end"/>
            </w:r>
          </w:p>
        </w:tc>
        <w:tc>
          <w:tcPr>
            <w:tcW w:w="654" w:type="dxa"/>
            <w:vAlign w:val="bottom"/>
            <w:hideMark/>
          </w:tcPr>
          <w:p w14:paraId="0CCC2D53" w14:textId="77777777" w:rsidR="00443960" w:rsidRPr="00B670E6" w:rsidRDefault="00443960" w:rsidP="00C510FA">
            <w:pPr>
              <w:rPr>
                <w:color w:val="000000"/>
                <w:sz w:val="20"/>
                <w:szCs w:val="20"/>
              </w:rPr>
            </w:pPr>
            <w:r w:rsidRPr="00B670E6">
              <w:rPr>
                <w:color w:val="000000"/>
                <w:sz w:val="20"/>
                <w:szCs w:val="20"/>
              </w:rPr>
              <w:t>2016</w:t>
            </w:r>
          </w:p>
        </w:tc>
        <w:tc>
          <w:tcPr>
            <w:tcW w:w="1190" w:type="dxa"/>
            <w:vAlign w:val="bottom"/>
            <w:hideMark/>
          </w:tcPr>
          <w:p w14:paraId="0FF39283"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0E48586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8740C5D" w14:textId="77777777" w:rsidR="00443960" w:rsidRPr="00B670E6" w:rsidRDefault="00443960" w:rsidP="00C510FA">
            <w:pPr>
              <w:rPr>
                <w:color w:val="000000"/>
                <w:sz w:val="20"/>
                <w:szCs w:val="20"/>
              </w:rPr>
            </w:pPr>
            <w:r w:rsidRPr="00B670E6">
              <w:rPr>
                <w:color w:val="000000"/>
                <w:sz w:val="20"/>
                <w:szCs w:val="20"/>
              </w:rPr>
              <w:t>Not only to examine the relationships among conflict management style, supportive work environment and work stress in staff nurses who work in hospital-based emergency departments but also to determine whether a supportive work environment support minimizes the negative effects of obligating and avoidant conflict management style on work stress in emergency department nurses.</w:t>
            </w:r>
          </w:p>
        </w:tc>
      </w:tr>
      <w:tr w:rsidR="00443960" w:rsidRPr="00B670E6" w14:paraId="1D62021D" w14:textId="77777777" w:rsidTr="00443960">
        <w:trPr>
          <w:trHeight w:val="68"/>
        </w:trPr>
        <w:tc>
          <w:tcPr>
            <w:tcW w:w="0" w:type="auto"/>
            <w:vAlign w:val="bottom"/>
            <w:hideMark/>
          </w:tcPr>
          <w:p w14:paraId="29577CE3" w14:textId="77777777" w:rsidR="00443960" w:rsidRPr="00B670E6" w:rsidRDefault="00443960" w:rsidP="00C510FA">
            <w:pPr>
              <w:rPr>
                <w:color w:val="000000"/>
                <w:sz w:val="20"/>
                <w:szCs w:val="20"/>
              </w:rPr>
            </w:pPr>
            <w:r w:rsidRPr="00B670E6">
              <w:rPr>
                <w:color w:val="000000"/>
                <w:sz w:val="20"/>
                <w:szCs w:val="20"/>
              </w:rPr>
              <w:t xml:space="preserve">Jones </w:t>
            </w:r>
            <w:r w:rsidRPr="00B670E6">
              <w:rPr>
                <w:color w:val="000000"/>
                <w:sz w:val="20"/>
                <w:szCs w:val="20"/>
              </w:rPr>
              <w:fldChar w:fldCharType="begin"/>
            </w:r>
            <w:r w:rsidRPr="00B670E6">
              <w:rPr>
                <w:color w:val="000000"/>
                <w:sz w:val="20"/>
                <w:szCs w:val="20"/>
              </w:rPr>
              <w:instrText xml:space="preserve"> ADDIN ZOTERO_ITEM CSL_CITATION {"citationID":"jrp4YYec","properties":{"formattedCitation":"(75)","plainCitation":"(75)","noteIndex":0},"citationItems":[{"id":220,"uris":["http://zotero.org/users/12883515/items/DFBKJ29L"],"itemData":{"id":220,"type":"article-journal","abstract":"Nursing education courses and professional development (PD) do not include coping and resilience training for registered nurses (RNs) who work in emergency departments (EDs). Exposure to traumatic events, death, and dying may lead to health issues, substance abuse, stress symptoms, nursing staff turnover, and compassion fatigue among ED RNs. Without training, the pattern of adverse outcomes may continue. The purpose of this study was to explore ED RNs' experiences with occupational traumatic stress (OTS), and their recommendations for change to nursing PD programs, using a qualitative bounded intrinsic case study. The conceptual framework for this study included social learning and experiential learning theories. Data were collected through semi-structured interviews with 7 licensed and employed ED RNs with more than 1 year in EDs and who volunteered to participate in the study. Data were examined analytically using descriptive, emotion, and patterns coding strategies and In Vivo to identify categories and themes. Based on nurses' experiences, ED RNs require a collaborative team training approach in learning and sharing opportunities regarding preparatory, de-escalation, and self-care strategies to overcome OTS. Based on the findings, a 3-day interactive PD workshop program was created for ED nurses to address those needs. These endeavors may contribute to positive social change by increasing wellness, cohesive ED teamwork, healthy stress management practices, better patient care, and reduced turnover for ED RNs. Furthermore, nurse educators may benefit from adding coping and resilience training to the nursing education curriculum to address and possibly mitigate the effects of OTS. (PsycInfo Database Record (c) 2022 APA, all rights reserved)","archive_location":"2016-53065-293","container-title":"Dissertation Abstracts International: Section B: The Sciences and Engineering","issue":"10-B(E)","journalAbbreviation":"Dissertation Abstracts International: Section B: The Sciences and Engineering","page":"No Pagination Specified","title":"Nurses' occupational trauma exposure, resilience, and coping education","volume":"77","author":[{"family":"Jones","given":"Sherry Lynn"}],"issued":{"date-parts":[["2017"]]}}}],"schema":"https://github.com/citation-style-language/schema/raw/master/csl-citation.json"} </w:instrText>
            </w:r>
            <w:r w:rsidRPr="00B670E6">
              <w:rPr>
                <w:color w:val="000000"/>
                <w:sz w:val="20"/>
                <w:szCs w:val="20"/>
              </w:rPr>
              <w:fldChar w:fldCharType="separate"/>
            </w:r>
            <w:r w:rsidRPr="00B670E6">
              <w:rPr>
                <w:sz w:val="20"/>
                <w:szCs w:val="20"/>
              </w:rPr>
              <w:t>(75)</w:t>
            </w:r>
            <w:r w:rsidRPr="00B670E6">
              <w:rPr>
                <w:color w:val="000000"/>
                <w:sz w:val="20"/>
                <w:szCs w:val="20"/>
              </w:rPr>
              <w:fldChar w:fldCharType="end"/>
            </w:r>
          </w:p>
        </w:tc>
        <w:tc>
          <w:tcPr>
            <w:tcW w:w="654" w:type="dxa"/>
            <w:vAlign w:val="bottom"/>
            <w:hideMark/>
          </w:tcPr>
          <w:p w14:paraId="1C5EE2BD"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hideMark/>
          </w:tcPr>
          <w:p w14:paraId="7F2D3111"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03C0532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4431AA6" w14:textId="77777777" w:rsidR="00443960" w:rsidRPr="00B670E6" w:rsidRDefault="00443960" w:rsidP="00C510FA">
            <w:pPr>
              <w:rPr>
                <w:color w:val="000000"/>
                <w:sz w:val="20"/>
                <w:szCs w:val="20"/>
              </w:rPr>
            </w:pPr>
            <w:r w:rsidRPr="00B670E6">
              <w:rPr>
                <w:color w:val="000000"/>
                <w:sz w:val="20"/>
                <w:szCs w:val="20"/>
              </w:rPr>
              <w:t>To explore ED RNs' experiences with occupational traumatic stress (OTS), and their recommendations for change to nursing PD programs</w:t>
            </w:r>
          </w:p>
        </w:tc>
      </w:tr>
      <w:tr w:rsidR="00443960" w:rsidRPr="00B670E6" w14:paraId="01075136" w14:textId="77777777" w:rsidTr="00443960">
        <w:trPr>
          <w:trHeight w:val="68"/>
        </w:trPr>
        <w:tc>
          <w:tcPr>
            <w:tcW w:w="0" w:type="auto"/>
            <w:vAlign w:val="bottom"/>
          </w:tcPr>
          <w:p w14:paraId="53F7C1AA" w14:textId="77777777" w:rsidR="00443960" w:rsidRPr="00B670E6" w:rsidRDefault="00443960" w:rsidP="00C510FA">
            <w:pPr>
              <w:rPr>
                <w:color w:val="000000"/>
                <w:sz w:val="20"/>
                <w:szCs w:val="20"/>
              </w:rPr>
            </w:pPr>
            <w:proofErr w:type="spellStart"/>
            <w:r w:rsidRPr="00B670E6">
              <w:rPr>
                <w:color w:val="000000"/>
                <w:sz w:val="20"/>
                <w:szCs w:val="20"/>
              </w:rPr>
              <w:t>Karbakhsh</w:t>
            </w:r>
            <w:proofErr w:type="spellEnd"/>
            <w:r w:rsidRPr="00B670E6">
              <w:rPr>
                <w:color w:val="000000"/>
                <w:sz w:val="20"/>
                <w:szCs w:val="20"/>
              </w:rPr>
              <w:t xml:space="preserve"> </w:t>
            </w:r>
            <w:proofErr w:type="spellStart"/>
            <w:r w:rsidRPr="00B670E6">
              <w:rPr>
                <w:color w:val="000000"/>
                <w:sz w:val="20"/>
                <w:szCs w:val="20"/>
              </w:rPr>
              <w:t>Ravari</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{"citationID":"WtRlYOhV","properties":{"formattedCitation":"(76)","plainCitation":"(76)","noteIndex":0},"citationItems":[{"id":182,"uris":["http://zotero.org/users/12883515/items/7ATXL57V"],"itemData":{"id":182,"type":"article-journal","archive_location":"147855189. Language: English. Entry Date: 20210105. Revision Date: 20210106. Publication Type: Article","container-title":"Journal of Emergency Nursing","DOI":"10.1016/j.jen.2020.07.014","issue":"1","journalAbbreviation":"Journal of Emergency Nursing","page":"19-20","title":"Job Stress Among Emergency Nurses...Karbakhsh Ravari A, Farokhzadian J, Nematollahi M, et al. The Effectiveness of a Time Management Workshop on Job Stress of Nurses Working in Emergency Departments: An Experimental Study. Journal of Emergency Nursing (J","volume":"47","issued":{"date-parts":[["2021"]]}}}],"schema":"https://github.com/citation-style-language/schema/raw/master/csl-citation.json"} </w:instrText>
            </w:r>
            <w:r w:rsidRPr="00B670E6">
              <w:rPr>
                <w:color w:val="000000"/>
                <w:sz w:val="20"/>
                <w:szCs w:val="20"/>
              </w:rPr>
              <w:fldChar w:fldCharType="separate"/>
            </w:r>
            <w:r w:rsidRPr="00B670E6">
              <w:rPr>
                <w:sz w:val="20"/>
                <w:szCs w:val="20"/>
              </w:rPr>
              <w:t>(76)</w:t>
            </w:r>
            <w:r w:rsidRPr="00B670E6">
              <w:rPr>
                <w:color w:val="000000"/>
                <w:sz w:val="20"/>
                <w:szCs w:val="20"/>
              </w:rPr>
              <w:fldChar w:fldCharType="end"/>
            </w:r>
          </w:p>
        </w:tc>
        <w:tc>
          <w:tcPr>
            <w:tcW w:w="654" w:type="dxa"/>
            <w:vAlign w:val="bottom"/>
          </w:tcPr>
          <w:p w14:paraId="62CD7A43"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tcPr>
          <w:p w14:paraId="7FD83E91"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tcPr>
          <w:p w14:paraId="25E545E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67B760BE" w14:textId="77777777" w:rsidR="00443960" w:rsidRPr="00B670E6" w:rsidRDefault="00443960" w:rsidP="00C510FA">
            <w:pPr>
              <w:rPr>
                <w:color w:val="000000"/>
                <w:sz w:val="20"/>
                <w:szCs w:val="20"/>
              </w:rPr>
            </w:pPr>
            <w:r w:rsidRPr="00B670E6">
              <w:rPr>
                <w:color w:val="000000"/>
                <w:sz w:val="20"/>
                <w:szCs w:val="20"/>
              </w:rPr>
              <w:t xml:space="preserve">The current study aimed to evaluate the effectiveness of time management training on job stress among </w:t>
            </w:r>
            <w:proofErr w:type="gramStart"/>
            <w:r w:rsidRPr="00B670E6">
              <w:rPr>
                <w:color w:val="000000"/>
                <w:sz w:val="20"/>
                <w:szCs w:val="20"/>
              </w:rPr>
              <w:t>nurses</w:t>
            </w:r>
            <w:proofErr w:type="gramEnd"/>
            <w:r w:rsidRPr="00B670E6">
              <w:rPr>
                <w:color w:val="000000"/>
                <w:sz w:val="20"/>
                <w:szCs w:val="20"/>
              </w:rPr>
              <w:t xml:space="preserve"> </w:t>
            </w:r>
            <w:proofErr w:type="gramStart"/>
            <w:r w:rsidRPr="00B670E6">
              <w:rPr>
                <w:color w:val="000000"/>
                <w:sz w:val="20"/>
                <w:szCs w:val="20"/>
              </w:rPr>
              <w:t xml:space="preserve">work- </w:t>
            </w:r>
            <w:proofErr w:type="spellStart"/>
            <w:r w:rsidRPr="00B670E6">
              <w:rPr>
                <w:color w:val="000000"/>
                <w:sz w:val="20"/>
                <w:szCs w:val="20"/>
              </w:rPr>
              <w:t>ing</w:t>
            </w:r>
            <w:proofErr w:type="spellEnd"/>
            <w:proofErr w:type="gramEnd"/>
            <w:r w:rsidRPr="00B670E6">
              <w:rPr>
                <w:color w:val="000000"/>
                <w:sz w:val="20"/>
                <w:szCs w:val="20"/>
              </w:rPr>
              <w:t xml:space="preserve"> in emergency departments.</w:t>
            </w:r>
          </w:p>
        </w:tc>
      </w:tr>
      <w:tr w:rsidR="00443960" w:rsidRPr="00B670E6" w14:paraId="19C31572" w14:textId="77777777" w:rsidTr="00443960">
        <w:trPr>
          <w:trHeight w:val="68"/>
        </w:trPr>
        <w:tc>
          <w:tcPr>
            <w:tcW w:w="0" w:type="auto"/>
            <w:vAlign w:val="bottom"/>
            <w:hideMark/>
          </w:tcPr>
          <w:p w14:paraId="10C34595" w14:textId="77777777" w:rsidR="00443960" w:rsidRPr="00B670E6" w:rsidRDefault="00443960" w:rsidP="00C510FA">
            <w:pPr>
              <w:rPr>
                <w:color w:val="000000"/>
                <w:sz w:val="20"/>
                <w:szCs w:val="20"/>
              </w:rPr>
            </w:pPr>
            <w:r w:rsidRPr="00B670E6">
              <w:rPr>
                <w:color w:val="000000"/>
                <w:sz w:val="20"/>
                <w:szCs w:val="20"/>
              </w:rPr>
              <w:t xml:space="preserve">Karimi et al. </w:t>
            </w:r>
            <w:r w:rsidRPr="00B670E6">
              <w:rPr>
                <w:color w:val="000000"/>
                <w:sz w:val="20"/>
                <w:szCs w:val="20"/>
              </w:rPr>
              <w:fldChar w:fldCharType="begin"/>
            </w:r>
            <w:r w:rsidRPr="00B670E6">
              <w:rPr>
                <w:color w:val="000000"/>
                <w:sz w:val="20"/>
                <w:szCs w:val="20"/>
              </w:rPr>
              <w:instrText xml:space="preserve"> ADDIN ZOTERO_ITEM CSL_CITATION {"citationID":"JD7l0QVH","properties":{"formattedCitation":"(77)","plainCitation":"(77)","noteIndex":0},"citationItems":[{"id":176,"uris":["http://zotero.org/users/12883515/items/NW7BZ8S8"],"itemData":{"id":176,"type":"article-journal","abstract":"OBJECTIVES: Measures to reduce nurses' fatigue are necessary to improve the patient's care and the nurse's health and well-being. This study investigated the effectiveness of aromatherapy with Pelargonium graveolens (P. graveolens) essential oil on fatigue and sleep quality of nurses working in intensive care units (ICU).METHODS: In this double-blind, randomized, controlled clinical trial, 84 nurses working in the ICU of Covid-19 patients were assigned to two groups of P. graveolens and placebo by the stratified block method. The intervention group inhaled one drop of pure P. graveolens. The placebo group inhaled one drop of pure sunflower oil in three consecutive shifts (morning or evening) and each shift twice for 20 min. Using the Visual Analog Fatigue Scale (VAS-F), fatigue was measured 30 min before the intervention, immediately, and 60 min later. Also, on the morning of the intervention days, sleep quality was assessed with the Verran and Snyder-Halpern (VSH) Sleep Scale. Data analysis was performed using SPSS, version 24. Independent t-tests, Mann-Whitney, Chi-square tests, and MANOVA, were used.RESULTS: The mean score of fatigue immediately and 60 min after aromatherapy in the P. graveolens group was lower than in the control group (P &lt; 0.05). There was no significant difference between the mean sleep scores of nurses in the P. graveolens group before and after the intervention (P &gt; 0.05).CONCLUSION: Inhalation aromatherapy with P. graveolens essential oil can reduce nurses' fatigue in the ICU. The findings of this study can make nurses interested in using aromatherapy as a self-care method.","archive_location":"37400355","container-title":"Explore (NY)","DOI":"10.1016/j.explore.2023.06.006","journalAbbreviation":"Explore (NY)","page":"20","title":"The effect of Aromatherapy with Pelargonium graveolens (P. graveolens) on the fatigue and sleep quality of critical care nurses during the Covid-19 pandemic: A randomized controlled trial","volume":"20","author":[{"family":"Karimi","given":"N."},{"family":"Hasanvand","given":"S."},{"family":"Beiranvand","given":"A."},{"family":"Gholami","given":"M."},{"family":"Birjandi","given":"M."}],"issued":{"date-parts":[["2023"]]}}}],"schema":"https://github.com/citation-style-language/schema/raw/master/csl-citation.json"} </w:instrText>
            </w:r>
            <w:r w:rsidRPr="00B670E6">
              <w:rPr>
                <w:color w:val="000000"/>
                <w:sz w:val="20"/>
                <w:szCs w:val="20"/>
              </w:rPr>
              <w:fldChar w:fldCharType="separate"/>
            </w:r>
            <w:r w:rsidRPr="00B670E6">
              <w:rPr>
                <w:sz w:val="20"/>
                <w:szCs w:val="20"/>
              </w:rPr>
              <w:t>(77)</w:t>
            </w:r>
            <w:r w:rsidRPr="00B670E6">
              <w:rPr>
                <w:color w:val="000000"/>
                <w:sz w:val="20"/>
                <w:szCs w:val="20"/>
              </w:rPr>
              <w:fldChar w:fldCharType="end"/>
            </w:r>
          </w:p>
        </w:tc>
        <w:tc>
          <w:tcPr>
            <w:tcW w:w="654" w:type="dxa"/>
            <w:vAlign w:val="bottom"/>
            <w:hideMark/>
          </w:tcPr>
          <w:p w14:paraId="2E512B1D"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7AEFCF89"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5CF9B4B7"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296AEF6" w14:textId="77777777" w:rsidR="00443960" w:rsidRPr="00B670E6" w:rsidRDefault="00443960" w:rsidP="00C510FA">
            <w:pPr>
              <w:rPr>
                <w:color w:val="000000"/>
                <w:sz w:val="20"/>
                <w:szCs w:val="20"/>
              </w:rPr>
            </w:pPr>
            <w:r w:rsidRPr="00B670E6">
              <w:rPr>
                <w:color w:val="000000"/>
                <w:sz w:val="20"/>
                <w:szCs w:val="20"/>
              </w:rPr>
              <w:t>To investigate the effect of aromatherapy with P.  Graveolens essential oil on the fatigue and sleep quality of nurses working in the ICU during a Covid-19 pandemic</w:t>
            </w:r>
          </w:p>
        </w:tc>
      </w:tr>
      <w:tr w:rsidR="00443960" w:rsidRPr="00B670E6" w14:paraId="37A7555E" w14:textId="77777777" w:rsidTr="00443960">
        <w:trPr>
          <w:trHeight w:val="68"/>
        </w:trPr>
        <w:tc>
          <w:tcPr>
            <w:tcW w:w="0" w:type="auto"/>
            <w:vAlign w:val="bottom"/>
            <w:hideMark/>
          </w:tcPr>
          <w:p w14:paraId="6C1A767A" w14:textId="77777777" w:rsidR="00443960" w:rsidRPr="00B670E6" w:rsidRDefault="00443960" w:rsidP="00C510FA">
            <w:pPr>
              <w:rPr>
                <w:color w:val="000000"/>
                <w:sz w:val="20"/>
                <w:szCs w:val="20"/>
              </w:rPr>
            </w:pPr>
            <w:proofErr w:type="spellStart"/>
            <w:r w:rsidRPr="00B670E6">
              <w:rPr>
                <w:color w:val="000000"/>
                <w:sz w:val="20"/>
                <w:szCs w:val="20"/>
              </w:rPr>
              <w:t>Kharatzadeh</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{"citationID":"46tEIywM","properties":{"formattedCitation":"(78)","plainCitation":"(78)","noteIndex":0},"citationItems":[{"id":131,"uris":["http://zotero.org/users/12883515/items/VWBIH7R7"],"itemData":{"id":131,"type":"article-journal","abstract":"Professional quality of life is related to psychological well-being for nurses with implications for quality patient care. This study evaluated the effectiveness of emotional regulation training on depression, anxiety and stress, and professional quality of life for intensive and critical care nurses. In this experimental comparison trial, 60 intensive and critical care nurses were randomly assigned to treatment and wait-list control groups. The treatment group received six sessions of emotional regulation training, while the wait-list control group received no treatment. Outcome measures were: the Cognitive Emotion Regulation Questionnaire; the Depression, Anxiety and Stress Scale; and the Professional Quality of Life Scale in a pre-post design. The treatment group demonstrated greater improvements in burnout and compassion satisfaction compared with the wait-list control group. No significant reduction in compassion fatigue was found compared with controls. Some cognitive coping strategies improved in the treatment group compared with controls, with greater reductions in depression, anxiety, and stress. This study indicates the benefits of implementing emotional regulation training programs to improve psychological well-being and professional quality of life for intensive and critical care nurses.","archive_location":"31975520","container-title":"Nurs Health Sci","DOI":"10.1111/nhs.12679","issue":"2","journalAbbreviation":"Nurs Health Sci","page":"445-453","title":"Emotional regulation training for intensive and critical care nurses","volume":"22","author":[{"family":"Kharatzadeh","given":"H."},{"family":"Alavi","given":"M."},{"family":"Mohammadi","given":"A."},{"family":"Visentin","given":"D."},{"family":"Cleary","given":"M."}],"issued":{"date-parts":[["2020"]]}}}],"schema":"https://github.com/citation-style-language/schema/raw/master/csl-citation.json"} </w:instrText>
            </w:r>
            <w:r w:rsidRPr="00B670E6">
              <w:rPr>
                <w:color w:val="000000"/>
                <w:sz w:val="20"/>
                <w:szCs w:val="20"/>
              </w:rPr>
              <w:fldChar w:fldCharType="separate"/>
            </w:r>
            <w:r w:rsidRPr="00B670E6">
              <w:rPr>
                <w:sz w:val="20"/>
                <w:szCs w:val="20"/>
              </w:rPr>
              <w:t>(78)</w:t>
            </w:r>
            <w:r w:rsidRPr="00B670E6">
              <w:rPr>
                <w:color w:val="000000"/>
                <w:sz w:val="20"/>
                <w:szCs w:val="20"/>
              </w:rPr>
              <w:fldChar w:fldCharType="end"/>
            </w:r>
          </w:p>
        </w:tc>
        <w:tc>
          <w:tcPr>
            <w:tcW w:w="654" w:type="dxa"/>
            <w:vAlign w:val="bottom"/>
            <w:hideMark/>
          </w:tcPr>
          <w:p w14:paraId="4E400BC6"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0A108286"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366C0F1E"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A8CD3D4" w14:textId="77777777" w:rsidR="00443960" w:rsidRPr="00B670E6" w:rsidRDefault="00443960" w:rsidP="00C510FA">
            <w:pPr>
              <w:rPr>
                <w:color w:val="000000"/>
                <w:sz w:val="20"/>
                <w:szCs w:val="20"/>
              </w:rPr>
            </w:pPr>
            <w:r w:rsidRPr="00B670E6">
              <w:rPr>
                <w:color w:val="000000"/>
                <w:sz w:val="20"/>
                <w:szCs w:val="20"/>
              </w:rPr>
              <w:t xml:space="preserve">To evaluate the effectiveness of ERT on depression, anxiety, stress, and </w:t>
            </w:r>
            <w:proofErr w:type="spellStart"/>
            <w:r w:rsidRPr="00B670E6">
              <w:rPr>
                <w:color w:val="000000"/>
                <w:sz w:val="20"/>
                <w:szCs w:val="20"/>
              </w:rPr>
              <w:t>ProQoL</w:t>
            </w:r>
            <w:proofErr w:type="spellEnd"/>
            <w:r w:rsidRPr="00B670E6">
              <w:rPr>
                <w:color w:val="000000"/>
                <w:sz w:val="20"/>
                <w:szCs w:val="20"/>
              </w:rPr>
              <w:t xml:space="preserve"> for intensive and critical care nurses</w:t>
            </w:r>
          </w:p>
        </w:tc>
      </w:tr>
      <w:tr w:rsidR="00443960" w:rsidRPr="00B670E6" w14:paraId="58792A9B" w14:textId="77777777" w:rsidTr="00443960">
        <w:trPr>
          <w:trHeight w:val="68"/>
        </w:trPr>
        <w:tc>
          <w:tcPr>
            <w:tcW w:w="0" w:type="auto"/>
            <w:vAlign w:val="bottom"/>
            <w:hideMark/>
          </w:tcPr>
          <w:p w14:paraId="2982B976" w14:textId="77777777" w:rsidR="00443960" w:rsidRPr="00B670E6" w:rsidRDefault="00443960" w:rsidP="00C510FA">
            <w:pPr>
              <w:rPr>
                <w:color w:val="000000"/>
                <w:sz w:val="20"/>
                <w:szCs w:val="20"/>
              </w:rPr>
            </w:pPr>
            <w:r w:rsidRPr="00B670E6">
              <w:rPr>
                <w:color w:val="000000"/>
                <w:sz w:val="20"/>
                <w:szCs w:val="20"/>
              </w:rPr>
              <w:t xml:space="preserve">Kim &amp; Kim </w:t>
            </w:r>
            <w:r w:rsidRPr="00B670E6">
              <w:rPr>
                <w:color w:val="000000"/>
                <w:sz w:val="20"/>
                <w:szCs w:val="20"/>
              </w:rPr>
              <w:fldChar w:fldCharType="begin"/>
            </w:r>
            <w:r w:rsidRPr="00B670E6">
              <w:rPr>
                <w:color w:val="000000"/>
                <w:sz w:val="20"/>
                <w:szCs w:val="20"/>
              </w:rPr>
              <w:instrText xml:space="preserve"> ADDIN ZOTERO_ITEM CSL_CITATION {"citationID":"CI2rdrIR","properties":{"formattedCitation":"(79)","plainCitation":"(79)","noteIndex":0},"citationItems":[{"id":161,"uris":["http://zotero.org/users/12883515/items/4WZZQ9JQ"],"itemData":{"id":161,"type":"article-journal","abstract":"BACKGROUND: This study investigated the effects of resistance exercises using elastic bands on stress, lower extremity edema, and body composition in intensive care unit nurses.METHODS: Twenty-three and 21 participants were classified into the experimental and control groups, respectively. Only the experimental group was subjected to a resistance exercise program using elastic bands for 8 weeks. Variables were measured before the experimental treatment and at the 4th and 8th weeks post-treatment. Stress was assessed using a numeric rating scale and stress index. Lower extremity edema was determined using a tape measure. Body composition around the calf and tibia muscle was measured using a body composition analyzer. The homogeneity of participants' general characteristics and the dependent variable was ensured.RESULTS: Following experimental treatment, subjective (F = 11.674, P &lt; .001) and objective stresses (F = 6.965, P &lt; .001) decreased. No difference was detected in calf and ankle circumference between the groups, while differences in muscle thickness (left, F = 31.708, P &lt; .001; right, F = 18.630, P &lt; .001) and fat thickness (left, F = 19.984, P &lt; .001; right, F = 24.640, P &lt; .001) were observed. Muscle thickness increased, and fat thickness decreased in the body composition around the lower extremities.CONCLUSION: Resistance exercises using the TheraBand can be an intervention to decrease stress and improve lower extremity body composition in intensive care unit nurses.","archive_location":"36595997","container-title":"Medicine (Baltimore)","DOI":"10.1097/MD.0000000000032358","issue":"52","journalAbbreviation":"Medicine (Baltimore)","page":"e32358","title":"Effect of resistance exercise on stress, lower extremity edema, and body composition in intensive care unit nurses","volume":"101","author":[{"family":"Kim","given":"K. Y."},{"family":"Kim","given":"W. J."}],"issued":{"date-parts":[["2022"]]}}}],"schema":"https://github.com/citation-style-language/schema/raw/master/csl-citation.json"} </w:instrText>
            </w:r>
            <w:r w:rsidRPr="00B670E6">
              <w:rPr>
                <w:color w:val="000000"/>
                <w:sz w:val="20"/>
                <w:szCs w:val="20"/>
              </w:rPr>
              <w:fldChar w:fldCharType="separate"/>
            </w:r>
            <w:r w:rsidRPr="00B670E6">
              <w:rPr>
                <w:sz w:val="20"/>
                <w:szCs w:val="20"/>
              </w:rPr>
              <w:t>(79)</w:t>
            </w:r>
            <w:r w:rsidRPr="00B670E6">
              <w:rPr>
                <w:color w:val="000000"/>
                <w:sz w:val="20"/>
                <w:szCs w:val="20"/>
              </w:rPr>
              <w:fldChar w:fldCharType="end"/>
            </w:r>
          </w:p>
        </w:tc>
        <w:tc>
          <w:tcPr>
            <w:tcW w:w="654" w:type="dxa"/>
            <w:vAlign w:val="bottom"/>
            <w:hideMark/>
          </w:tcPr>
          <w:p w14:paraId="1711B431"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1D3A8ADA" w14:textId="77777777" w:rsidR="00443960" w:rsidRPr="00B670E6" w:rsidRDefault="00443960" w:rsidP="00C510FA">
            <w:pPr>
              <w:rPr>
                <w:color w:val="000000"/>
                <w:sz w:val="20"/>
                <w:szCs w:val="20"/>
              </w:rPr>
            </w:pPr>
            <w:r w:rsidRPr="00B670E6">
              <w:rPr>
                <w:color w:val="000000"/>
                <w:sz w:val="20"/>
                <w:szCs w:val="20"/>
              </w:rPr>
              <w:t>Korea</w:t>
            </w:r>
          </w:p>
        </w:tc>
        <w:tc>
          <w:tcPr>
            <w:tcW w:w="0" w:type="auto"/>
            <w:vAlign w:val="bottom"/>
            <w:hideMark/>
          </w:tcPr>
          <w:p w14:paraId="69ED98D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B0E8E62" w14:textId="77777777" w:rsidR="00443960" w:rsidRPr="00B670E6" w:rsidRDefault="00443960" w:rsidP="00C510FA">
            <w:pPr>
              <w:rPr>
                <w:color w:val="000000"/>
                <w:sz w:val="20"/>
                <w:szCs w:val="20"/>
              </w:rPr>
            </w:pPr>
            <w:r w:rsidRPr="00B670E6">
              <w:rPr>
                <w:color w:val="000000"/>
                <w:sz w:val="20"/>
                <w:szCs w:val="20"/>
              </w:rPr>
              <w:t>To investigate the effects of an 8-week elastic band exercise regimen on stress, lower extremity edema, and body composition in ICU nurses</w:t>
            </w:r>
          </w:p>
        </w:tc>
      </w:tr>
      <w:tr w:rsidR="00443960" w:rsidRPr="00B670E6" w14:paraId="3DFBC14C" w14:textId="77777777" w:rsidTr="00443960">
        <w:trPr>
          <w:trHeight w:val="68"/>
        </w:trPr>
        <w:tc>
          <w:tcPr>
            <w:tcW w:w="0" w:type="auto"/>
            <w:vAlign w:val="bottom"/>
          </w:tcPr>
          <w:p w14:paraId="3B645074" w14:textId="77777777" w:rsidR="00443960" w:rsidRPr="00B670E6" w:rsidRDefault="00443960" w:rsidP="00C510FA">
            <w:pPr>
              <w:rPr>
                <w:color w:val="000000"/>
                <w:sz w:val="20"/>
                <w:szCs w:val="20"/>
              </w:rPr>
            </w:pPr>
            <w:r w:rsidRPr="00B670E6">
              <w:rPr>
                <w:color w:val="000000"/>
                <w:sz w:val="20"/>
                <w:szCs w:val="20"/>
              </w:rPr>
              <w:t xml:space="preserve">Kim Lan et al. </w:t>
            </w:r>
            <w:r w:rsidRPr="00B670E6">
              <w:rPr>
                <w:color w:val="000000"/>
                <w:sz w:val="20"/>
                <w:szCs w:val="20"/>
              </w:rPr>
              <w:fldChar w:fldCharType="begin"/>
            </w:r>
            <w:r w:rsidRPr="00B670E6">
              <w:rPr>
                <w:color w:val="000000"/>
                <w:sz w:val="20"/>
                <w:szCs w:val="20"/>
              </w:rPr>
              <w:instrText xml:space="preserve"> ADDIN ZOTERO_ITEM CSL_CITATION {"citationID":"gS3dwap3","properties":{"formattedCitation":"(80)","plainCitation":"(80)","noteIndex":0},"citationItems":[{"id":211,"uris":["http://zotero.org/users/12883515/items/EMLS79MU"],"itemData":{"id":211,"type":"article-journal","abstract":"The article discusses a study that aimed to determine the level of stress, anxiety and depression, among critical care nurses participating in a brief mindfulness training program (b-MBCT), evaluate the effectiveness of b-MBCT in reducing perceived stress, anxiety and depression and evaluate the effectiveness of b-MBCT to increase mindfulness and happiness. It indicates that b-MBCT is effective for reducing stress and promoting well-being and feasible to be practised among critical care nurses.","archive_location":"95873204. Language: English. Entry Date: 20140507. Revision Date: 20190212. Publication Type: Article","container-title":"Australian Journal of Advanced Nursing","issue":"3","journalAbbreviation":"Australian Journal of Advanced Nursing","page":"22-31","title":"The effects of mindfulness training program on reducing stress and promoting well-being among nurses in critical care units","volume":"31","author":[{"family":"Hee Kim","given":"Lan"},{"family":"Subramanian","given":"Pathmawathi"},{"family":"Rahmat","given":"Norsiah"},{"family":"Phang Cheng","given":"Kar"}],"issued":{"date-parts":[["2014"]]}}}],"schema":"https://github.com/citation-style-language/schema/raw/master/csl-citation.json"} </w:instrText>
            </w:r>
            <w:r w:rsidRPr="00B670E6">
              <w:rPr>
                <w:color w:val="000000"/>
                <w:sz w:val="20"/>
                <w:szCs w:val="20"/>
              </w:rPr>
              <w:fldChar w:fldCharType="separate"/>
            </w:r>
            <w:r w:rsidRPr="00B670E6">
              <w:rPr>
                <w:sz w:val="20"/>
                <w:szCs w:val="20"/>
              </w:rPr>
              <w:t>(80)</w:t>
            </w:r>
            <w:r w:rsidRPr="00B670E6">
              <w:rPr>
                <w:color w:val="000000"/>
                <w:sz w:val="20"/>
                <w:szCs w:val="20"/>
              </w:rPr>
              <w:fldChar w:fldCharType="end"/>
            </w:r>
          </w:p>
        </w:tc>
        <w:tc>
          <w:tcPr>
            <w:tcW w:w="654" w:type="dxa"/>
            <w:vAlign w:val="bottom"/>
          </w:tcPr>
          <w:p w14:paraId="126F4B4F" w14:textId="77777777" w:rsidR="00443960" w:rsidRPr="00B670E6" w:rsidRDefault="00443960" w:rsidP="00C510FA">
            <w:pPr>
              <w:rPr>
                <w:color w:val="000000"/>
                <w:sz w:val="20"/>
                <w:szCs w:val="20"/>
              </w:rPr>
            </w:pPr>
            <w:r w:rsidRPr="00B670E6">
              <w:rPr>
                <w:color w:val="000000"/>
                <w:sz w:val="20"/>
                <w:szCs w:val="20"/>
              </w:rPr>
              <w:t>2014</w:t>
            </w:r>
          </w:p>
        </w:tc>
        <w:tc>
          <w:tcPr>
            <w:tcW w:w="1190" w:type="dxa"/>
            <w:vAlign w:val="bottom"/>
          </w:tcPr>
          <w:p w14:paraId="52A8CF05" w14:textId="77777777" w:rsidR="00443960" w:rsidRPr="00B670E6" w:rsidRDefault="00443960" w:rsidP="00C510FA">
            <w:pPr>
              <w:rPr>
                <w:color w:val="000000"/>
                <w:sz w:val="20"/>
                <w:szCs w:val="20"/>
              </w:rPr>
            </w:pPr>
            <w:r w:rsidRPr="00B670E6">
              <w:rPr>
                <w:color w:val="000000"/>
                <w:sz w:val="20"/>
                <w:szCs w:val="20"/>
              </w:rPr>
              <w:t>Malaysia</w:t>
            </w:r>
          </w:p>
        </w:tc>
        <w:tc>
          <w:tcPr>
            <w:tcW w:w="0" w:type="auto"/>
            <w:vAlign w:val="bottom"/>
          </w:tcPr>
          <w:p w14:paraId="311ACAE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6BE7FDAD" w14:textId="77777777" w:rsidR="00443960" w:rsidRPr="00B670E6" w:rsidRDefault="00443960" w:rsidP="00C510FA">
            <w:pPr>
              <w:rPr>
                <w:color w:val="000000"/>
                <w:sz w:val="20"/>
                <w:szCs w:val="20"/>
              </w:rPr>
            </w:pPr>
            <w:r w:rsidRPr="00B670E6">
              <w:rPr>
                <w:color w:val="000000"/>
                <w:sz w:val="20"/>
                <w:szCs w:val="20"/>
              </w:rPr>
              <w:t>This study was conducted to evaluate the effectiveness of a brief mindfulness-based training program in reducing stress and promoting well-being among critical care nurses.</w:t>
            </w:r>
          </w:p>
        </w:tc>
      </w:tr>
      <w:tr w:rsidR="00443960" w:rsidRPr="00B670E6" w14:paraId="3AA294BB" w14:textId="77777777" w:rsidTr="00443960">
        <w:trPr>
          <w:trHeight w:val="68"/>
        </w:trPr>
        <w:tc>
          <w:tcPr>
            <w:tcW w:w="0" w:type="auto"/>
            <w:vAlign w:val="bottom"/>
            <w:hideMark/>
          </w:tcPr>
          <w:p w14:paraId="7E334637" w14:textId="77777777" w:rsidR="00443960" w:rsidRPr="00B670E6" w:rsidRDefault="00443960" w:rsidP="00C510FA">
            <w:pPr>
              <w:rPr>
                <w:color w:val="000000"/>
                <w:sz w:val="20"/>
                <w:szCs w:val="20"/>
              </w:rPr>
            </w:pPr>
            <w:r w:rsidRPr="00B670E6">
              <w:rPr>
                <w:color w:val="000000"/>
                <w:sz w:val="20"/>
                <w:szCs w:val="20"/>
              </w:rPr>
              <w:t xml:space="preserve">Kotarba &amp; Borowiak </w:t>
            </w:r>
            <w:r w:rsidRPr="00B670E6">
              <w:rPr>
                <w:color w:val="000000"/>
                <w:sz w:val="20"/>
                <w:szCs w:val="20"/>
              </w:rPr>
              <w:fldChar w:fldCharType="begin"/>
            </w:r>
            <w:r w:rsidRPr="00B670E6">
              <w:rPr>
                <w:color w:val="000000"/>
                <w:sz w:val="20"/>
                <w:szCs w:val="20"/>
              </w:rPr>
              <w:instrText xml:space="preserve"> ADDIN ZOTERO_ITEM CSL_CITATION {"citationID":"83twyj04","properties":{"formattedCitation":"(81)","plainCitation":"(81)","noteIndex":0},"citationItems":[{"id":222,"uris":["http://zotero.org/users/12883515/items/PABG9P5D"],"itemData":{"id":222,"type":"article-journal","abstract":"Aim. The aim of the study is to evaluate a relationship between demographic and work-related factors and a work stress coping style as well as a relationship between a work stress coping style and symptoms of occupational syndrome. Material and methods. Material was collected from 50 nurses employed in intensive care units of clinical hospitals of the Medical University of Lodz. The study was conducted as a diagnostic survey using the following survey techniques: author's questionnaire and the Coping Inventory for Stressful Situations (CISS). Results. The study group demonstrated the highest mean value for the task-oriented coping style and the lowest mean value – for the avoidance-oriented coping style. Age, education level and subjective determination of the degree of work-related stress affect the value of the task-oriented coping style. The emotion-oriented stress style is accompanied by heart palpitations and avoidance of physical activity. The value of the avoidance-oriented coping sub-style, i.e. distraction, depends on atmosphere at workplace, heart palpitations and sleep problems. The value of the avoidance-oriented coping sub style, i.e. social diversion, is contributed by marital status, fertility and work organization. Conclusions. Nurses working in intensive care units prefer the task-oriented coping style. Work stress coping style is related to demographic factors and perception of work environment. An unadaptive style of coping with work-related stress is accompanied by symptoms of somatic occupational burnout syndrome.","archive_location":"135978946. Language: English. Entry Date: 20190424. Revision Date: 20190425. Publication Type: Article","container-title":"Nursing in the 21st Century","DOI":"10.2478/pielxxiw-2018-0029","issue":"4","journalAbbreviation":"Nursing in the 21st Century","page":"12-17","title":"Stress coping styles and occupational burnout syndrome of nurses employed in intensive care units","volume":"17","author":[{"family":"Kotarba","given":"Agnieszka"},{"family":"Borowiak","given":"Ewa"}],"issued":{"date-parts":[["2018"]]}}}],"schema":"https://github.com/citation-style-language/schema/raw/master/csl-citation.json"} </w:instrText>
            </w:r>
            <w:r w:rsidRPr="00B670E6">
              <w:rPr>
                <w:color w:val="000000"/>
                <w:sz w:val="20"/>
                <w:szCs w:val="20"/>
              </w:rPr>
              <w:fldChar w:fldCharType="separate"/>
            </w:r>
            <w:r w:rsidRPr="00B670E6">
              <w:rPr>
                <w:sz w:val="20"/>
                <w:szCs w:val="20"/>
              </w:rPr>
              <w:t>(81)</w:t>
            </w:r>
            <w:r w:rsidRPr="00B670E6">
              <w:rPr>
                <w:color w:val="000000"/>
                <w:sz w:val="20"/>
                <w:szCs w:val="20"/>
              </w:rPr>
              <w:fldChar w:fldCharType="end"/>
            </w:r>
          </w:p>
        </w:tc>
        <w:tc>
          <w:tcPr>
            <w:tcW w:w="654" w:type="dxa"/>
            <w:vAlign w:val="bottom"/>
            <w:hideMark/>
          </w:tcPr>
          <w:p w14:paraId="1019A25F" w14:textId="77777777" w:rsidR="00443960" w:rsidRPr="00B670E6" w:rsidRDefault="00443960" w:rsidP="00C510FA">
            <w:pPr>
              <w:rPr>
                <w:color w:val="000000"/>
                <w:sz w:val="20"/>
                <w:szCs w:val="20"/>
              </w:rPr>
            </w:pPr>
            <w:r w:rsidRPr="00B670E6">
              <w:rPr>
                <w:color w:val="000000"/>
                <w:sz w:val="20"/>
                <w:szCs w:val="20"/>
              </w:rPr>
              <w:t>2018</w:t>
            </w:r>
          </w:p>
        </w:tc>
        <w:tc>
          <w:tcPr>
            <w:tcW w:w="1190" w:type="dxa"/>
            <w:vAlign w:val="bottom"/>
            <w:hideMark/>
          </w:tcPr>
          <w:p w14:paraId="4276C9B0" w14:textId="77777777" w:rsidR="00443960" w:rsidRPr="00B670E6" w:rsidRDefault="00443960" w:rsidP="00C510FA">
            <w:pPr>
              <w:rPr>
                <w:color w:val="000000"/>
                <w:sz w:val="20"/>
                <w:szCs w:val="20"/>
              </w:rPr>
            </w:pPr>
            <w:r w:rsidRPr="00B670E6">
              <w:rPr>
                <w:color w:val="000000"/>
                <w:sz w:val="20"/>
                <w:szCs w:val="20"/>
              </w:rPr>
              <w:t>Poland</w:t>
            </w:r>
          </w:p>
        </w:tc>
        <w:tc>
          <w:tcPr>
            <w:tcW w:w="0" w:type="auto"/>
            <w:vAlign w:val="bottom"/>
            <w:hideMark/>
          </w:tcPr>
          <w:p w14:paraId="62244119" w14:textId="77777777" w:rsidR="00443960" w:rsidRPr="00B670E6" w:rsidRDefault="00443960" w:rsidP="00C510FA">
            <w:pPr>
              <w:rPr>
                <w:color w:val="000000"/>
                <w:sz w:val="20"/>
                <w:szCs w:val="20"/>
              </w:rPr>
            </w:pPr>
            <w:r w:rsidRPr="00B670E6">
              <w:rPr>
                <w:color w:val="000000"/>
                <w:sz w:val="20"/>
                <w:szCs w:val="20"/>
              </w:rPr>
              <w:t>English &amp; Polish</w:t>
            </w:r>
          </w:p>
        </w:tc>
        <w:tc>
          <w:tcPr>
            <w:tcW w:w="0" w:type="auto"/>
            <w:vAlign w:val="bottom"/>
            <w:hideMark/>
          </w:tcPr>
          <w:p w14:paraId="23E245F5" w14:textId="77777777" w:rsidR="00443960" w:rsidRPr="00B670E6" w:rsidRDefault="00443960" w:rsidP="00C510FA">
            <w:pPr>
              <w:rPr>
                <w:color w:val="000000"/>
                <w:sz w:val="20"/>
                <w:szCs w:val="20"/>
              </w:rPr>
            </w:pPr>
            <w:r w:rsidRPr="00B670E6">
              <w:rPr>
                <w:color w:val="000000"/>
                <w:sz w:val="20"/>
                <w:szCs w:val="20"/>
              </w:rPr>
              <w:t>The aim of the study was an evaluation of the effect of demographic and occupational factors on an occupational stress coping style as well as determination of a relationship between a stress coping style and symptoms of the occupational burn-out syndrome.</w:t>
            </w:r>
          </w:p>
        </w:tc>
      </w:tr>
      <w:tr w:rsidR="00443960" w:rsidRPr="00B670E6" w14:paraId="1B3CFB50" w14:textId="77777777" w:rsidTr="00443960">
        <w:trPr>
          <w:trHeight w:val="68"/>
        </w:trPr>
        <w:tc>
          <w:tcPr>
            <w:tcW w:w="0" w:type="auto"/>
            <w:vAlign w:val="bottom"/>
            <w:hideMark/>
          </w:tcPr>
          <w:p w14:paraId="0A30A3C7" w14:textId="77777777" w:rsidR="00443960" w:rsidRPr="00B670E6" w:rsidRDefault="00443960" w:rsidP="00C510FA">
            <w:pPr>
              <w:rPr>
                <w:color w:val="000000"/>
                <w:sz w:val="20"/>
                <w:szCs w:val="20"/>
              </w:rPr>
            </w:pPr>
            <w:r w:rsidRPr="00B670E6">
              <w:rPr>
                <w:color w:val="000000"/>
                <w:sz w:val="20"/>
                <w:szCs w:val="20"/>
              </w:rPr>
              <w:t xml:space="preserve">Kwok </w:t>
            </w:r>
            <w:r w:rsidRPr="00B670E6">
              <w:rPr>
                <w:color w:val="000000"/>
                <w:sz w:val="20"/>
                <w:szCs w:val="20"/>
              </w:rPr>
              <w:fldChar w:fldCharType="begin"/>
            </w:r>
            <w:r w:rsidRPr="00B670E6">
              <w:rPr>
                <w:color w:val="000000"/>
                <w:sz w:val="20"/>
                <w:szCs w:val="20"/>
              </w:rPr>
              <w:instrText xml:space="preserve"> ADDIN ZOTERO_ITEM CSL_CITATION {"citationID":"HGRrfeU3","properties":{"formattedCitation":"(82)","plainCitation":"(82)","noteIndex":0},"citationItems":[{"id":223,"uris":["http://zotero.org/users/12883515/items/BUPBKP4B"],"itemData":{"id":223,"type":"article-journal","abstract":"Given the taut and demanding working milieu of emergency nurses, the efficacy of a new stress reduction program (Mindfulness, Emotion Regulation, Distress Tolerance and Interpersonal Relationship, MEDI) was evaluated. The sample from Prince of Wales Hospital consisted of 47 (70% response rate) emergency department (ED) nurses of whom 89.4% worked full time and 10.6% part-time. All completed the Taiwan version of the Medical Personnel Stress Scale-Revised (MPSS-R) which assessed their occupational difficulties, job dissatisfaction, negative patient attitude, and somatic problems. When compared to the Taiwan sample, Hong Kong ED nurses exhibited significantly higher levels of occupational stress with the major strains being heavy workload, insufficient personnel, and conflicts with patients and relatives. A total of 19 emergency department nurses participated the MEDI program (ns = 6 in intervention group and 13 controls). The results of nonparametric statistical analyses of MPSS-R scales showed that the two groups did not change differentially over time. However, with respect to the job satisfaction scale, while those in the intervention and control conditions showed significant improvements (p &lt;.01), intervention participants ended the study at a marginally higher satisfaction level than controls (p &lt;.06). Similar results were found on self-acceptance scale with those receiving treatments having higher posttest scores than the nontreated participants (p &lt;.06). While the efficacy of the MEDI program was not established, it is important for medical personnel at all levels to systemically and regularly evaluate stress among professionals and support staff. If this is found, then appropriate remedies must be initiated. In this regard, prevention is always the best strategy. Therefore, consideration of ways to avert occupational encumbrance and create more efficacious treatment programs for emergency department practitioners is recommended. Once stress reduction interventions are operationalized, then empirical validation studies must be undertaken. (PsycInfo Database Record (c) 2021 APA, all rights reserved)","archive_location":"2012-99020-114","container-title":"Dissertation Abstracts International: Section B: The Sciences and Engineering","issue":"7-B","journalAbbreviation":"Dissertation Abstracts International: Section B: The Sciences and Engineering","page":"3963","title":"The effects of an intervention program (medi) on reducing occupational stress in emergency department nurses","volume":"72","author":[{"family":"Kwok","given":"Wo Oi"}],"issued":{"date-parts":[["2012"]]}}}],"schema":"https://github.com/citation-style-language/schema/raw/master/csl-citation.json"} </w:instrText>
            </w:r>
            <w:r w:rsidRPr="00B670E6">
              <w:rPr>
                <w:color w:val="000000"/>
                <w:sz w:val="20"/>
                <w:szCs w:val="20"/>
              </w:rPr>
              <w:fldChar w:fldCharType="separate"/>
            </w:r>
            <w:r w:rsidRPr="00B670E6">
              <w:rPr>
                <w:sz w:val="20"/>
                <w:szCs w:val="20"/>
              </w:rPr>
              <w:t>(82)</w:t>
            </w:r>
            <w:r w:rsidRPr="00B670E6">
              <w:rPr>
                <w:color w:val="000000"/>
                <w:sz w:val="20"/>
                <w:szCs w:val="20"/>
              </w:rPr>
              <w:fldChar w:fldCharType="end"/>
            </w:r>
          </w:p>
        </w:tc>
        <w:tc>
          <w:tcPr>
            <w:tcW w:w="654" w:type="dxa"/>
            <w:vAlign w:val="bottom"/>
            <w:hideMark/>
          </w:tcPr>
          <w:p w14:paraId="0707B49B" w14:textId="77777777" w:rsidR="00443960" w:rsidRPr="00B670E6" w:rsidRDefault="00443960" w:rsidP="00C510FA">
            <w:pPr>
              <w:rPr>
                <w:color w:val="000000"/>
                <w:sz w:val="20"/>
                <w:szCs w:val="20"/>
              </w:rPr>
            </w:pPr>
            <w:r w:rsidRPr="00B670E6">
              <w:rPr>
                <w:color w:val="000000"/>
                <w:sz w:val="20"/>
                <w:szCs w:val="20"/>
              </w:rPr>
              <w:t>2010</w:t>
            </w:r>
          </w:p>
        </w:tc>
        <w:tc>
          <w:tcPr>
            <w:tcW w:w="1190" w:type="dxa"/>
            <w:vAlign w:val="bottom"/>
            <w:hideMark/>
          </w:tcPr>
          <w:p w14:paraId="4DA85156" w14:textId="77777777" w:rsidR="00443960" w:rsidRPr="00B670E6" w:rsidRDefault="00443960" w:rsidP="00C510FA">
            <w:pPr>
              <w:rPr>
                <w:color w:val="000000"/>
                <w:sz w:val="20"/>
                <w:szCs w:val="20"/>
              </w:rPr>
            </w:pPr>
            <w:r w:rsidRPr="00B670E6">
              <w:rPr>
                <w:color w:val="000000"/>
                <w:sz w:val="20"/>
                <w:szCs w:val="20"/>
              </w:rPr>
              <w:t>Hong Kong</w:t>
            </w:r>
          </w:p>
        </w:tc>
        <w:tc>
          <w:tcPr>
            <w:tcW w:w="0" w:type="auto"/>
            <w:vAlign w:val="bottom"/>
            <w:hideMark/>
          </w:tcPr>
          <w:p w14:paraId="4D451E78"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FAEAD58" w14:textId="77777777" w:rsidR="00443960" w:rsidRPr="00B670E6" w:rsidRDefault="00443960" w:rsidP="00C510FA">
            <w:pPr>
              <w:rPr>
                <w:color w:val="000000"/>
                <w:sz w:val="20"/>
                <w:szCs w:val="20"/>
              </w:rPr>
            </w:pPr>
            <w:r w:rsidRPr="00B670E6">
              <w:rPr>
                <w:color w:val="000000"/>
                <w:sz w:val="20"/>
                <w:szCs w:val="20"/>
              </w:rPr>
              <w:t>To test the efficacy of the stress reduction procedures in a large metro hospital setting</w:t>
            </w:r>
          </w:p>
        </w:tc>
      </w:tr>
      <w:tr w:rsidR="00443960" w:rsidRPr="00B670E6" w14:paraId="4E19D10B" w14:textId="77777777" w:rsidTr="00443960">
        <w:trPr>
          <w:trHeight w:val="68"/>
        </w:trPr>
        <w:tc>
          <w:tcPr>
            <w:tcW w:w="0" w:type="auto"/>
            <w:vAlign w:val="bottom"/>
            <w:hideMark/>
          </w:tcPr>
          <w:p w14:paraId="0D81E696" w14:textId="77777777" w:rsidR="00443960" w:rsidRPr="00B670E6" w:rsidRDefault="00443960" w:rsidP="00C510FA">
            <w:pPr>
              <w:rPr>
                <w:color w:val="000000"/>
                <w:sz w:val="20"/>
                <w:szCs w:val="20"/>
              </w:rPr>
            </w:pPr>
            <w:r w:rsidRPr="00B670E6">
              <w:rPr>
                <w:color w:val="000000"/>
                <w:sz w:val="20"/>
                <w:szCs w:val="20"/>
              </w:rPr>
              <w:t xml:space="preserve">Lary et al. </w:t>
            </w:r>
            <w:r w:rsidRPr="00B670E6">
              <w:rPr>
                <w:color w:val="000000"/>
                <w:sz w:val="20"/>
                <w:szCs w:val="20"/>
              </w:rPr>
              <w:fldChar w:fldCharType="begin"/>
            </w:r>
            <w:r w:rsidRPr="00B670E6">
              <w:rPr>
                <w:color w:val="000000"/>
                <w:sz w:val="20"/>
                <w:szCs w:val="20"/>
              </w:rPr>
              <w:instrText xml:space="preserve"> ADDIN ZOTERO_ITEM CSL_CITATION {"citationID":"l7pWwrLe","properties":{"formattedCitation":"(83)","plainCitation":"(83)","noteIndex":0},"citationItems":[{"id":116,"uris":["http://zotero.org/users/12883515/items/JVR7TBSX"],"itemData":{"id":116,"type":"article-journal","abstract":"This study was conducted with the aim to determine the effect of a stress management program on the response to stress by nurses working in neonatal intensive care units. This quasi-experimental study was conducted on 70 nurses in Iran. The nurses were assigned to the 2 groups: experimental and control groups, with each group comprising 35 participants. The McNamara education program was used for nurses in the experimental group. The response to stress in both groups was reviewed pre- and postintervention and 8 weeks after the intervention using the Stress Response Inventory. The 2 groups had no significant differences in terms of stress response preintervention (t = 0.668, P = .506). The mean scores in the experimental group were higher preintervention than those obtained postintervention, and the difference between them was significant. These findings indicate that the program has led to stress reduction in the experimental group.","archive_location":"31021944","container-title":"J Perinat Neonatal Nurs","DOI":"10.1097/JPN.0000000000000396","issue":"2","journalAbbreviation":"J Perinat Neonatal Nurs","page":"189-195","title":"The Impact of a Stress Management Program on the Stress Response of Nurses in Neonatal Intensive Care Units: A Quasi-Experimental Study","volume":"33","author":[{"family":"Lary","given":"A."},{"family":"Borimnejad","given":"L."},{"family":"Mardani-Hamooleh","given":"M."}],"issued":{"date-parts":[["2019"]]}}}],"schema":"https://github.com/citation-style-language/schema/raw/master/csl-citation.json"} </w:instrText>
            </w:r>
            <w:r w:rsidRPr="00B670E6">
              <w:rPr>
                <w:color w:val="000000"/>
                <w:sz w:val="20"/>
                <w:szCs w:val="20"/>
              </w:rPr>
              <w:fldChar w:fldCharType="separate"/>
            </w:r>
            <w:r w:rsidRPr="00B670E6">
              <w:rPr>
                <w:sz w:val="20"/>
                <w:szCs w:val="20"/>
              </w:rPr>
              <w:t>(83)</w:t>
            </w:r>
            <w:r w:rsidRPr="00B670E6">
              <w:rPr>
                <w:color w:val="000000"/>
                <w:sz w:val="20"/>
                <w:szCs w:val="20"/>
              </w:rPr>
              <w:fldChar w:fldCharType="end"/>
            </w:r>
          </w:p>
        </w:tc>
        <w:tc>
          <w:tcPr>
            <w:tcW w:w="654" w:type="dxa"/>
            <w:vAlign w:val="bottom"/>
            <w:hideMark/>
          </w:tcPr>
          <w:p w14:paraId="4B77B6A6"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4AA6D3F3"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7D1DDC5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D9B690B" w14:textId="77777777" w:rsidR="00443960" w:rsidRPr="00B670E6" w:rsidRDefault="00443960" w:rsidP="00C510FA">
            <w:pPr>
              <w:rPr>
                <w:color w:val="000000"/>
                <w:sz w:val="20"/>
                <w:szCs w:val="20"/>
              </w:rPr>
            </w:pPr>
            <w:r w:rsidRPr="00B670E6">
              <w:rPr>
                <w:color w:val="000000"/>
                <w:sz w:val="20"/>
                <w:szCs w:val="20"/>
              </w:rPr>
              <w:t>To determine the effects of a stress management program based on the study by McNamara on the response to stress by the nurses working in NICUs in Iran</w:t>
            </w:r>
          </w:p>
        </w:tc>
      </w:tr>
      <w:tr w:rsidR="00443960" w:rsidRPr="00B670E6" w14:paraId="3FA91F2E" w14:textId="77777777" w:rsidTr="00443960">
        <w:trPr>
          <w:trHeight w:val="68"/>
        </w:trPr>
        <w:tc>
          <w:tcPr>
            <w:tcW w:w="0" w:type="auto"/>
            <w:vAlign w:val="bottom"/>
            <w:hideMark/>
          </w:tcPr>
          <w:p w14:paraId="4F756B30" w14:textId="77777777" w:rsidR="00443960" w:rsidRPr="00B670E6" w:rsidRDefault="00443960" w:rsidP="00C510FA">
            <w:pPr>
              <w:rPr>
                <w:color w:val="000000"/>
                <w:sz w:val="20"/>
                <w:szCs w:val="20"/>
              </w:rPr>
            </w:pPr>
            <w:r w:rsidRPr="00B670E6">
              <w:rPr>
                <w:color w:val="000000"/>
                <w:sz w:val="20"/>
                <w:szCs w:val="20"/>
              </w:rPr>
              <w:lastRenderedPageBreak/>
              <w:t xml:space="preserve">Lee et al. </w:t>
            </w:r>
            <w:r w:rsidRPr="00B670E6">
              <w:rPr>
                <w:color w:val="000000"/>
                <w:sz w:val="20"/>
                <w:szCs w:val="20"/>
              </w:rPr>
              <w:fldChar w:fldCharType="begin"/>
            </w:r>
            <w:r w:rsidRPr="00B670E6">
              <w:rPr>
                <w:color w:val="000000"/>
                <w:sz w:val="20"/>
                <w:szCs w:val="20"/>
              </w:rPr>
              <w:instrText xml:space="preserve"> ADDIN ZOTERO_ITEM CSL_CITATION {"citationID":"nxZmYz8Q","properties":{"formattedCitation":"(84)","plainCitation":"(84)","noteIndex":0},"citationItems":[{"id":162,"uris":["http://zotero.org/users/12883515/items/CD77ICBH"],"itemData":{"id":162,"type":"article-journal","abstract":"Severe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H."}],"issued":{"date-parts":[["2022"]]}}}],"schema":"https://github.com/citation-style-language/schema/raw/master/csl-citation.json"} </w:instrText>
            </w:r>
            <w:r w:rsidRPr="00B670E6">
              <w:rPr>
                <w:color w:val="000000"/>
                <w:sz w:val="20"/>
                <w:szCs w:val="20"/>
              </w:rPr>
              <w:fldChar w:fldCharType="separate"/>
            </w:r>
            <w:r w:rsidRPr="00B670E6">
              <w:rPr>
                <w:sz w:val="20"/>
                <w:szCs w:val="20"/>
              </w:rPr>
              <w:t>(84)</w:t>
            </w:r>
            <w:r w:rsidRPr="00B670E6">
              <w:rPr>
                <w:color w:val="000000"/>
                <w:sz w:val="20"/>
                <w:szCs w:val="20"/>
              </w:rPr>
              <w:fldChar w:fldCharType="end"/>
            </w:r>
          </w:p>
        </w:tc>
        <w:tc>
          <w:tcPr>
            <w:tcW w:w="654" w:type="dxa"/>
            <w:vAlign w:val="bottom"/>
            <w:hideMark/>
          </w:tcPr>
          <w:p w14:paraId="669DE242"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51FDE54D" w14:textId="77777777" w:rsidR="00443960" w:rsidRPr="00B670E6" w:rsidRDefault="00443960" w:rsidP="00C510FA">
            <w:pPr>
              <w:rPr>
                <w:color w:val="000000"/>
                <w:sz w:val="20"/>
                <w:szCs w:val="20"/>
              </w:rPr>
            </w:pPr>
            <w:r w:rsidRPr="00B670E6">
              <w:rPr>
                <w:color w:val="000000"/>
                <w:sz w:val="20"/>
                <w:szCs w:val="20"/>
              </w:rPr>
              <w:t>Taiwan</w:t>
            </w:r>
          </w:p>
        </w:tc>
        <w:tc>
          <w:tcPr>
            <w:tcW w:w="0" w:type="auto"/>
            <w:vAlign w:val="bottom"/>
            <w:hideMark/>
          </w:tcPr>
          <w:p w14:paraId="1452A75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1E9C14B" w14:textId="77777777" w:rsidR="00443960" w:rsidRPr="00B670E6" w:rsidRDefault="00443960" w:rsidP="00C510FA">
            <w:pPr>
              <w:rPr>
                <w:color w:val="000000"/>
                <w:sz w:val="20"/>
                <w:szCs w:val="20"/>
              </w:rPr>
            </w:pPr>
            <w:r w:rsidRPr="00B670E6">
              <w:rPr>
                <w:color w:val="000000"/>
                <w:sz w:val="20"/>
                <w:szCs w:val="20"/>
              </w:rPr>
              <w:t>To explore the perceived stress and coping behavior of critical care nurses caring for patients with COVID-19 in a special ICU</w:t>
            </w:r>
          </w:p>
        </w:tc>
      </w:tr>
      <w:tr w:rsidR="00443960" w:rsidRPr="00B670E6" w14:paraId="517B934D" w14:textId="77777777" w:rsidTr="00443960">
        <w:trPr>
          <w:trHeight w:val="68"/>
        </w:trPr>
        <w:tc>
          <w:tcPr>
            <w:tcW w:w="0" w:type="auto"/>
            <w:vAlign w:val="bottom"/>
            <w:hideMark/>
          </w:tcPr>
          <w:p w14:paraId="561E05BF" w14:textId="77777777" w:rsidR="00443960" w:rsidRPr="00B670E6" w:rsidRDefault="00443960" w:rsidP="00C510FA">
            <w:pPr>
              <w:rPr>
                <w:color w:val="000000"/>
                <w:sz w:val="20"/>
                <w:szCs w:val="20"/>
              </w:rPr>
            </w:pPr>
            <w:r w:rsidRPr="00B670E6">
              <w:rPr>
                <w:color w:val="000000"/>
                <w:sz w:val="20"/>
                <w:szCs w:val="20"/>
              </w:rPr>
              <w:t xml:space="preserve">Lewis </w:t>
            </w:r>
            <w:r w:rsidRPr="00B670E6">
              <w:rPr>
                <w:color w:val="000000"/>
                <w:sz w:val="20"/>
                <w:szCs w:val="20"/>
              </w:rPr>
              <w:fldChar w:fldCharType="begin"/>
            </w:r>
            <w:r w:rsidRPr="00B670E6">
              <w:rPr>
                <w:color w:val="000000"/>
                <w:sz w:val="20"/>
                <w:szCs w:val="20"/>
              </w:rPr>
              <w:instrText xml:space="preserve"> ADDIN ZOTERO_ITEM CSL_CITATION {"citationID":"ZPO3dEd7","properties":{"formattedCitation":"(85)","plainCitation":"(85)","noteIndex":0},"citationItems":[{"id":104,"uris":["http://zotero.org/users/12883515/items/U22TC57V"],"itemData":{"id":104,"type":"article-journal","abstract":"BACKGROUND: The survival rate for infants born with life-threatening problems has improved greatly over the last few decades. Nevertheless, infants still die in neonatal intensive care units (NICUs) every day. Despite existing standards of care, some aspects of end-of-life care (EOLC) are still not delivered consistently. Little is known about how NICU nurses' individual experiences affect EOLC.PURPOSE: The purpose of this study was to explore, through lived and told stories, the affective, interactional, and meaning-related responses that NICU nurses have while caring for dying infants and their families. Coping strategies and changes in practice were also explored.METHODS: Thirty-six members of the National Association of Neonatal Nurses submitted written narratives about an EOLC experience during which the nurse experienced strong emotions.FINDINGS: Narrative analysis revealed many affective responses, but 3 were the most frequent: responsibility, moral distress, and identification. Coping methods included healthy and less healthy strategies, such as colleague support, informal and formal debriefing, practicing intentional gratefulness, avoidance, and compartmentalization. Changes in practice identified were universally described as professional growth through the use of reflective practice.IMPLICATIONS FOR PRACTICE &amp; RESEARCH: Educators should discuss the range of emotions experienced by caregivers related to EOLC and healthy coping strategies and encourage the use of reflective practice as a facilitator of professional growth. Nurse leaders should promote supportive environments in NICUs and ensure debriefing opportunities for nurses who have recently cared for a dying infant. Future research should focus on formulating interventions to utilize debriefing with NICU nurses and perhaps the development of EOLC mentors.","archive_location":"27779495","container-title":"Adv Neonat Care","DOI":"10.1097/ANC.0000000000000355","issue":"2","journalAbbreviation":"Adv Neonat Care","page":"96-105","title":"Exploring NICU Nurses' Affective Responses to End-of-Life Care","volume":"17","author":[{"family":"Lewis","given":"S. L."}],"issued":{"date-parts":[["2017"]]}}}],"schema":"https://github.com/citation-style-language/schema/raw/master/csl-citation.json"} </w:instrText>
            </w:r>
            <w:r w:rsidRPr="00B670E6">
              <w:rPr>
                <w:color w:val="000000"/>
                <w:sz w:val="20"/>
                <w:szCs w:val="20"/>
              </w:rPr>
              <w:fldChar w:fldCharType="separate"/>
            </w:r>
            <w:r w:rsidRPr="00B670E6">
              <w:rPr>
                <w:sz w:val="20"/>
                <w:szCs w:val="20"/>
              </w:rPr>
              <w:t>(85)</w:t>
            </w:r>
            <w:r w:rsidRPr="00B670E6">
              <w:rPr>
                <w:color w:val="000000"/>
                <w:sz w:val="20"/>
                <w:szCs w:val="20"/>
              </w:rPr>
              <w:fldChar w:fldCharType="end"/>
            </w:r>
          </w:p>
        </w:tc>
        <w:tc>
          <w:tcPr>
            <w:tcW w:w="654" w:type="dxa"/>
            <w:vAlign w:val="bottom"/>
            <w:hideMark/>
          </w:tcPr>
          <w:p w14:paraId="58CF48A7"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hideMark/>
          </w:tcPr>
          <w:p w14:paraId="23230776"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11E1F6B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4C26A7A" w14:textId="77777777" w:rsidR="00443960" w:rsidRPr="00B670E6" w:rsidRDefault="00443960" w:rsidP="00C510FA">
            <w:pPr>
              <w:rPr>
                <w:color w:val="000000"/>
                <w:sz w:val="20"/>
                <w:szCs w:val="20"/>
              </w:rPr>
            </w:pPr>
            <w:r w:rsidRPr="00B670E6">
              <w:rPr>
                <w:color w:val="000000"/>
                <w:sz w:val="20"/>
                <w:szCs w:val="20"/>
              </w:rPr>
              <w:t xml:space="preserve">The purpose of this study was to explore - through lived and told stories - the </w:t>
            </w:r>
            <w:proofErr w:type="gramStart"/>
            <w:r w:rsidRPr="00B670E6">
              <w:rPr>
                <w:color w:val="000000"/>
                <w:sz w:val="20"/>
                <w:szCs w:val="20"/>
              </w:rPr>
              <w:t>affective</w:t>
            </w:r>
            <w:proofErr w:type="gramEnd"/>
            <w:r w:rsidRPr="00B670E6">
              <w:rPr>
                <w:color w:val="000000"/>
                <w:sz w:val="20"/>
                <w:szCs w:val="20"/>
              </w:rPr>
              <w:t xml:space="preserve">, interactional, and meaning-related responses, coping strategies, and changes in practice NICU nurses have </w:t>
            </w:r>
            <w:proofErr w:type="gramStart"/>
            <w:r w:rsidRPr="00B670E6">
              <w:rPr>
                <w:color w:val="000000"/>
                <w:sz w:val="20"/>
                <w:szCs w:val="20"/>
              </w:rPr>
              <w:t>as a result of</w:t>
            </w:r>
            <w:proofErr w:type="gramEnd"/>
            <w:r w:rsidRPr="00B670E6">
              <w:rPr>
                <w:color w:val="000000"/>
                <w:sz w:val="20"/>
                <w:szCs w:val="20"/>
              </w:rPr>
              <w:t xml:space="preserve"> caring for dying infants and their families. </w:t>
            </w:r>
          </w:p>
        </w:tc>
      </w:tr>
      <w:tr w:rsidR="00443960" w:rsidRPr="00B670E6" w14:paraId="4C9DE763" w14:textId="77777777" w:rsidTr="00443960">
        <w:trPr>
          <w:trHeight w:val="68"/>
        </w:trPr>
        <w:tc>
          <w:tcPr>
            <w:tcW w:w="0" w:type="auto"/>
            <w:vAlign w:val="bottom"/>
            <w:hideMark/>
          </w:tcPr>
          <w:p w14:paraId="0CCEC7AB" w14:textId="77777777" w:rsidR="00443960" w:rsidRPr="00B670E6" w:rsidRDefault="00443960" w:rsidP="00C510FA">
            <w:pPr>
              <w:rPr>
                <w:color w:val="000000"/>
                <w:sz w:val="20"/>
                <w:szCs w:val="20"/>
              </w:rPr>
            </w:pPr>
            <w:r w:rsidRPr="00B670E6">
              <w:rPr>
                <w:color w:val="000000"/>
                <w:sz w:val="20"/>
                <w:szCs w:val="20"/>
              </w:rPr>
              <w:t xml:space="preserve">Light Irin &amp; Bincy </w:t>
            </w:r>
            <w:r w:rsidRPr="00B670E6">
              <w:rPr>
                <w:color w:val="000000"/>
                <w:sz w:val="20"/>
                <w:szCs w:val="20"/>
              </w:rPr>
              <w:fldChar w:fldCharType="begin"/>
            </w:r>
            <w:r w:rsidRPr="00B670E6">
              <w:rPr>
                <w:color w:val="000000"/>
                <w:sz w:val="20"/>
                <w:szCs w:val="20"/>
              </w:rPr>
              <w:instrText xml:space="preserve"> ADDIN ZOTERO_ITEM CSL_CITATION {"citationID":"86BUG6ir","properties":{"formattedCitation":"(86)","plainCitation":"(86)","noteIndex":0},"citationItems":[{"id":75,"uris":["http://zotero.org/users/12883515/items/QGADXV2E"],"itemData":{"id":75,"type":"article-journal","abstract":"Stress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sz w:val="20"/>
                <w:szCs w:val="20"/>
              </w:rPr>
              <w:fldChar w:fldCharType="separate"/>
            </w:r>
            <w:r w:rsidRPr="00B670E6">
              <w:rPr>
                <w:sz w:val="20"/>
                <w:szCs w:val="20"/>
              </w:rPr>
              <w:t>(86)</w:t>
            </w:r>
            <w:r w:rsidRPr="00B670E6">
              <w:rPr>
                <w:color w:val="000000"/>
                <w:sz w:val="20"/>
                <w:szCs w:val="20"/>
              </w:rPr>
              <w:fldChar w:fldCharType="end"/>
            </w:r>
          </w:p>
        </w:tc>
        <w:tc>
          <w:tcPr>
            <w:tcW w:w="654" w:type="dxa"/>
            <w:vAlign w:val="bottom"/>
            <w:hideMark/>
          </w:tcPr>
          <w:p w14:paraId="73CEA4AA" w14:textId="77777777" w:rsidR="00443960" w:rsidRPr="00B670E6" w:rsidRDefault="00443960" w:rsidP="00C510FA">
            <w:pPr>
              <w:rPr>
                <w:color w:val="000000"/>
                <w:sz w:val="20"/>
                <w:szCs w:val="20"/>
              </w:rPr>
            </w:pPr>
            <w:r w:rsidRPr="00B670E6">
              <w:rPr>
                <w:color w:val="000000"/>
                <w:sz w:val="20"/>
                <w:szCs w:val="20"/>
              </w:rPr>
              <w:t>2012</w:t>
            </w:r>
          </w:p>
        </w:tc>
        <w:tc>
          <w:tcPr>
            <w:tcW w:w="1190" w:type="dxa"/>
            <w:vAlign w:val="bottom"/>
            <w:hideMark/>
          </w:tcPr>
          <w:p w14:paraId="598FFAC7" w14:textId="77777777" w:rsidR="00443960" w:rsidRPr="00B670E6" w:rsidRDefault="00443960" w:rsidP="00C510FA">
            <w:pPr>
              <w:rPr>
                <w:color w:val="000000"/>
                <w:sz w:val="20"/>
                <w:szCs w:val="20"/>
              </w:rPr>
            </w:pPr>
            <w:r w:rsidRPr="00B670E6">
              <w:rPr>
                <w:color w:val="000000"/>
                <w:sz w:val="20"/>
                <w:szCs w:val="20"/>
              </w:rPr>
              <w:t>India</w:t>
            </w:r>
          </w:p>
        </w:tc>
        <w:tc>
          <w:tcPr>
            <w:tcW w:w="0" w:type="auto"/>
            <w:vAlign w:val="bottom"/>
            <w:hideMark/>
          </w:tcPr>
          <w:p w14:paraId="0394893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4611CE1" w14:textId="77777777" w:rsidR="00443960" w:rsidRPr="00B670E6" w:rsidRDefault="00443960" w:rsidP="00C510FA">
            <w:pPr>
              <w:rPr>
                <w:color w:val="000000"/>
                <w:sz w:val="20"/>
                <w:szCs w:val="20"/>
              </w:rPr>
            </w:pPr>
            <w:r w:rsidRPr="00B670E6">
              <w:rPr>
                <w:color w:val="000000"/>
                <w:sz w:val="20"/>
                <w:szCs w:val="20"/>
              </w:rPr>
              <w:t>1. To identify the sources and levels of stress for nurses in the work environment of Critical Care Units. 2. To determine the effect of stress management interventions on the level of stress of nurses working in Critical Care Units.  3. To find out the association between the demographic variables and the effect of stress management interventions on nurses working in Critical Care Units.</w:t>
            </w:r>
          </w:p>
        </w:tc>
      </w:tr>
      <w:tr w:rsidR="00443960" w:rsidRPr="00B670E6" w14:paraId="4EC7E4DE" w14:textId="77777777" w:rsidTr="00443960">
        <w:trPr>
          <w:trHeight w:val="68"/>
        </w:trPr>
        <w:tc>
          <w:tcPr>
            <w:tcW w:w="0" w:type="auto"/>
            <w:vAlign w:val="bottom"/>
            <w:hideMark/>
          </w:tcPr>
          <w:p w14:paraId="60C2A059" w14:textId="77777777" w:rsidR="00443960" w:rsidRPr="00B670E6" w:rsidRDefault="00443960" w:rsidP="00C510FA">
            <w:pPr>
              <w:rPr>
                <w:color w:val="000000"/>
                <w:sz w:val="20"/>
                <w:szCs w:val="20"/>
              </w:rPr>
            </w:pPr>
            <w:r w:rsidRPr="00B670E6">
              <w:rPr>
                <w:color w:val="000000"/>
                <w:sz w:val="20"/>
                <w:szCs w:val="20"/>
              </w:rPr>
              <w:t xml:space="preserve">Li &amp; Lambert </w:t>
            </w:r>
            <w:r w:rsidRPr="00B670E6">
              <w:rPr>
                <w:color w:val="000000"/>
                <w:sz w:val="20"/>
                <w:szCs w:val="20"/>
              </w:rPr>
              <w:fldChar w:fldCharType="begin"/>
            </w:r>
            <w:r w:rsidRPr="00B670E6">
              <w:rPr>
                <w:color w:val="000000"/>
                <w:sz w:val="20"/>
                <w:szCs w:val="20"/>
              </w:rPr>
              <w:instrText xml:space="preserve"> ADDIN ZOTERO_ITEM CSL_CITATION {"citationID":"C0zqbPKR","properties":{"formattedCitation":"(87)","plainCitation":"(87)","noteIndex":0},"citationItems":[{"id":63,"uris":["http://zotero.org/users/12883515/items/U3I3GJ6M"],"itemData":{"id":63,"type":"article-journal","abstract":"BACKGROUND: Prior research has suggested that job satisfaction is a major concern for both nurses and healthcare administrators. A variety of workplace stressors, coping strategies and demographic characteristics have been found to contribute both positively and negatively to job satisfaction. However, most of this research has been conducted in Western culture countries, leaving one to wonder if the findings are relevant in China, particularly in regard to intensive care nurses.AIM: Therefore, the purpose of this descriptive study was to determine, in intensive care nurses from the People's Republic of China, which combination of workplace stressors, coping strategies and demographic characteristics was the best predictor of job satisfaction.METHODS: To address these purposes, four self-report questionnaires were administered to a convenience sample of 102 intensive care nurses from four teaching hospitals located in two cities in central China.RESULTS: The best predictors of job satisfaction were workload, years of experience in nursing, uncertainty about patients' treatment, behavioural disengagement and positive reframing.CONCLUSIONS: The findings provide information about what factors need to be considered and addressed in the workplace to facilitate job satisfaction among Chinese intensive care nurses.","archive_location":"18275533","container-title":"Int Nurs Rev","DOI":"10.1111/j.1466-7657.2007.00573.x","issue":"1","journalAbbreviation":"Int Nurs Rev","page":"34-9","title":"Job satisfaction among intensive care nurses from the People's Republic of China","volume":"55","author":[{"family":"Li","given":"J."},{"family":"Lambert","given":"V. A."}],"issued":{"date-parts":[["2008"]]}}}],"schema":"https://github.com/citation-style-language/schema/raw/master/csl-citation.json"} </w:instrText>
            </w:r>
            <w:r w:rsidRPr="00B670E6">
              <w:rPr>
                <w:color w:val="000000"/>
                <w:sz w:val="20"/>
                <w:szCs w:val="20"/>
              </w:rPr>
              <w:fldChar w:fldCharType="separate"/>
            </w:r>
            <w:r w:rsidRPr="00B670E6">
              <w:rPr>
                <w:sz w:val="20"/>
                <w:szCs w:val="20"/>
              </w:rPr>
              <w:t>(87)</w:t>
            </w:r>
            <w:r w:rsidRPr="00B670E6">
              <w:rPr>
                <w:color w:val="000000"/>
                <w:sz w:val="20"/>
                <w:szCs w:val="20"/>
              </w:rPr>
              <w:fldChar w:fldCharType="end"/>
            </w:r>
          </w:p>
        </w:tc>
        <w:tc>
          <w:tcPr>
            <w:tcW w:w="654" w:type="dxa"/>
            <w:vAlign w:val="bottom"/>
            <w:hideMark/>
          </w:tcPr>
          <w:p w14:paraId="258E58F1" w14:textId="77777777" w:rsidR="00443960" w:rsidRPr="00B670E6" w:rsidRDefault="00443960" w:rsidP="00C510FA">
            <w:pPr>
              <w:rPr>
                <w:color w:val="000000"/>
                <w:sz w:val="20"/>
                <w:szCs w:val="20"/>
              </w:rPr>
            </w:pPr>
            <w:r w:rsidRPr="00B670E6">
              <w:rPr>
                <w:color w:val="000000"/>
                <w:sz w:val="20"/>
                <w:szCs w:val="20"/>
              </w:rPr>
              <w:t>2008</w:t>
            </w:r>
          </w:p>
        </w:tc>
        <w:tc>
          <w:tcPr>
            <w:tcW w:w="1190" w:type="dxa"/>
            <w:vAlign w:val="bottom"/>
            <w:hideMark/>
          </w:tcPr>
          <w:p w14:paraId="60F6CA86"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76C460A0" w14:textId="77777777" w:rsidR="00443960" w:rsidRPr="00B670E6" w:rsidRDefault="00443960" w:rsidP="00C510FA">
            <w:pPr>
              <w:rPr>
                <w:color w:val="000000"/>
                <w:sz w:val="20"/>
                <w:szCs w:val="20"/>
              </w:rPr>
            </w:pPr>
            <w:r w:rsidRPr="00B670E6">
              <w:rPr>
                <w:color w:val="000000"/>
                <w:sz w:val="20"/>
                <w:szCs w:val="20"/>
              </w:rPr>
              <w:t xml:space="preserve">English </w:t>
            </w:r>
          </w:p>
        </w:tc>
        <w:tc>
          <w:tcPr>
            <w:tcW w:w="0" w:type="auto"/>
            <w:vAlign w:val="bottom"/>
            <w:hideMark/>
          </w:tcPr>
          <w:p w14:paraId="66BBD42E" w14:textId="77777777" w:rsidR="00443960" w:rsidRPr="00B670E6" w:rsidRDefault="00443960" w:rsidP="00C510FA">
            <w:pPr>
              <w:rPr>
                <w:color w:val="000000"/>
                <w:sz w:val="20"/>
                <w:szCs w:val="20"/>
              </w:rPr>
            </w:pPr>
            <w:r w:rsidRPr="00B670E6">
              <w:rPr>
                <w:color w:val="000000"/>
                <w:sz w:val="20"/>
                <w:szCs w:val="20"/>
              </w:rPr>
              <w:t>To determine, in intensive care nurses from the People's Republic of China, which combination of workplace stressors, coping strategies and demographic characteristics was the best predictor of job satisfaction</w:t>
            </w:r>
          </w:p>
        </w:tc>
      </w:tr>
      <w:tr w:rsidR="00443960" w:rsidRPr="00B670E6" w14:paraId="4DC85EC2" w14:textId="77777777" w:rsidTr="00443960">
        <w:trPr>
          <w:trHeight w:val="68"/>
        </w:trPr>
        <w:tc>
          <w:tcPr>
            <w:tcW w:w="0" w:type="auto"/>
            <w:vAlign w:val="bottom"/>
            <w:hideMark/>
          </w:tcPr>
          <w:p w14:paraId="65A3F1A9" w14:textId="77777777" w:rsidR="00443960" w:rsidRPr="00B670E6" w:rsidRDefault="00443960" w:rsidP="00C510FA">
            <w:pPr>
              <w:rPr>
                <w:color w:val="000000"/>
                <w:sz w:val="20"/>
                <w:szCs w:val="20"/>
              </w:rPr>
            </w:pPr>
            <w:r w:rsidRPr="00B670E6">
              <w:rPr>
                <w:color w:val="000000"/>
                <w:sz w:val="20"/>
                <w:szCs w:val="20"/>
              </w:rPr>
              <w:t xml:space="preserve">Lin et al. </w:t>
            </w:r>
            <w:r w:rsidRPr="00B670E6">
              <w:rPr>
                <w:color w:val="000000"/>
                <w:sz w:val="20"/>
                <w:szCs w:val="20"/>
              </w:rPr>
              <w:fldChar w:fldCharType="begin"/>
            </w:r>
            <w:r w:rsidRPr="00B670E6">
              <w:rPr>
                <w:color w:val="000000"/>
                <w:sz w:val="20"/>
                <w:szCs w:val="20"/>
              </w:rPr>
              <w:instrText xml:space="preserve"> ADDIN ZOTERO_ITEM CSL_CITATION {"citationID":"T4t8xBq0","properties":{"formattedCitation":"(88)","plainCitation":"(88)","noteIndex":0},"citationItems":[{"id":117,"uris":["http://zotero.org/users/12883515/items/HIEY2JEI"],"itemData":{"id":117,"type":"article-journal","abstract":"PURPOSE: Professional resilience has become increasingly important for nurses in adverse work environments to reduce the negative results and increase the positive outcomes of stress. This study aimed to explore and understand the experiences of resilience among nurses in an overcrowded emergency department (ED) and increase knowledge about what nurses identified as protective factors, which may be useful for future planning.METHODS: A construction-grounded theory (CGT) approach was adopted. Purposive sampling and snowball technique were employed to recruit 13 participants, which proved sufficient to achieve theoretical saturation. In-depth interviews were conducted and audiotaped.RESULTS: Doubting work value and maintaining optimism were the 2 main themes in the core category of seeing and taking work difficulty and responsibility. Nurses described how their passion for their profession gradually diminished, but they assessed the situation and took responsibility for their jobs.CONCLUSION: This study found that nurses retain their compassion, which sustains them in their work. The issue of ED overcrowding led to pessimism among nurses. However, work rewards encouraged nurses to adopt a more proactive attitude toward work-related adversity.","archive_location":"29954706","container-title":"Int Emerg Nurs","DOI":"10.1016/j.ienj.2018.05.005","journalAbbreviation":"Int Emerg Nurs","page":"44-50","title":"Professional resilience among nurses working in an overcrowded emergency department in Taiwan","volume":"42","author":[{"family":"Lin","given":"C. C."},{"family":"Liang","given":"H. F."},{"family":"Han","given":"C. Y."},{"family":"Chen","given":"L. C."},{"family":"Hsieh","given":"C. L."}],"issued":{"date-parts":[["2019"]]}}}],"schema":"https://github.com/citation-style-language/schema/raw/master/csl-citation.json"} </w:instrText>
            </w:r>
            <w:r w:rsidRPr="00B670E6">
              <w:rPr>
                <w:color w:val="000000"/>
                <w:sz w:val="20"/>
                <w:szCs w:val="20"/>
              </w:rPr>
              <w:fldChar w:fldCharType="separate"/>
            </w:r>
            <w:r w:rsidRPr="00B670E6">
              <w:rPr>
                <w:sz w:val="20"/>
                <w:szCs w:val="20"/>
              </w:rPr>
              <w:t>(88)</w:t>
            </w:r>
            <w:r w:rsidRPr="00B670E6">
              <w:rPr>
                <w:color w:val="000000"/>
                <w:sz w:val="20"/>
                <w:szCs w:val="20"/>
              </w:rPr>
              <w:fldChar w:fldCharType="end"/>
            </w:r>
          </w:p>
        </w:tc>
        <w:tc>
          <w:tcPr>
            <w:tcW w:w="654" w:type="dxa"/>
            <w:vAlign w:val="bottom"/>
            <w:hideMark/>
          </w:tcPr>
          <w:p w14:paraId="5D7AD881"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4CD0AD38" w14:textId="77777777" w:rsidR="00443960" w:rsidRPr="00B670E6" w:rsidRDefault="00443960" w:rsidP="00C510FA">
            <w:pPr>
              <w:rPr>
                <w:color w:val="000000"/>
                <w:sz w:val="20"/>
                <w:szCs w:val="20"/>
              </w:rPr>
            </w:pPr>
            <w:r w:rsidRPr="00B670E6">
              <w:rPr>
                <w:color w:val="000000"/>
                <w:sz w:val="20"/>
                <w:szCs w:val="20"/>
              </w:rPr>
              <w:t>Taiwan</w:t>
            </w:r>
          </w:p>
        </w:tc>
        <w:tc>
          <w:tcPr>
            <w:tcW w:w="0" w:type="auto"/>
            <w:vAlign w:val="bottom"/>
            <w:hideMark/>
          </w:tcPr>
          <w:p w14:paraId="7C922DC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EF450B1" w14:textId="77777777" w:rsidR="00443960" w:rsidRPr="00B670E6" w:rsidRDefault="00443960" w:rsidP="00C510FA">
            <w:pPr>
              <w:rPr>
                <w:color w:val="000000"/>
                <w:sz w:val="20"/>
                <w:szCs w:val="20"/>
              </w:rPr>
            </w:pPr>
            <w:r w:rsidRPr="00B670E6">
              <w:rPr>
                <w:color w:val="000000"/>
                <w:sz w:val="20"/>
                <w:szCs w:val="20"/>
              </w:rPr>
              <w:t xml:space="preserve">This study aimed to (1) explore and understand resilience in nurses who work in overcrowded EDs and (2) increase knowledge about what nurses identify as protective factors, which may be employed in future planning. </w:t>
            </w:r>
          </w:p>
        </w:tc>
      </w:tr>
      <w:tr w:rsidR="00443960" w:rsidRPr="00B670E6" w14:paraId="076917EE" w14:textId="77777777" w:rsidTr="00443960">
        <w:trPr>
          <w:trHeight w:val="68"/>
        </w:trPr>
        <w:tc>
          <w:tcPr>
            <w:tcW w:w="0" w:type="auto"/>
            <w:vAlign w:val="bottom"/>
            <w:hideMark/>
          </w:tcPr>
          <w:p w14:paraId="1AE804C2" w14:textId="77777777" w:rsidR="00443960" w:rsidRPr="00B670E6" w:rsidRDefault="00443960" w:rsidP="00C510FA">
            <w:pPr>
              <w:rPr>
                <w:color w:val="000000"/>
                <w:sz w:val="20"/>
                <w:szCs w:val="20"/>
              </w:rPr>
            </w:pPr>
            <w:r w:rsidRPr="00B670E6">
              <w:rPr>
                <w:color w:val="000000"/>
                <w:sz w:val="20"/>
                <w:szCs w:val="20"/>
              </w:rPr>
              <w:t xml:space="preserve">Lin </w:t>
            </w:r>
            <w:r w:rsidRPr="00B670E6">
              <w:rPr>
                <w:color w:val="000000"/>
                <w:sz w:val="20"/>
                <w:szCs w:val="20"/>
              </w:rPr>
              <w:fldChar w:fldCharType="begin"/>
            </w:r>
            <w:r w:rsidRPr="00B670E6">
              <w:rPr>
                <w:color w:val="000000"/>
                <w:sz w:val="20"/>
                <w:szCs w:val="20"/>
              </w:rPr>
              <w:instrText xml:space="preserve"> ADDIN ZOTERO_ITEM CSL_CITATION {"citationID":"92Pc9a9J","properties":{"formattedCitation":"(89)","plainCitation":"(89)","noteIndex":0},"citationItems":[{"id":224,"uris":["http://zotero.org/users/12883515/items/SZT2IF9E"],"itemData":{"id":224,"type":"article-journal","abstract":"The objectives of this study were (1) to understand the categories of job stress, the categories of social support and level of depression among ICU nurses, (2) To investigate the factors related to depression among ICU nurses, (3) to investigate the direct effect of overall job stress on level of depression among ICU nurses, (4) to investigate the direct effect of overall social support on level of depression, and the buffering effect of overall social support on the relationship between overall job stress and level of depression among ICU nurses, (5) to investigate the buffering effect of coping style on the relationship between overall job stress and level of depression among ICU nurses, and (6) to further explicate paths associated with a buffering effect of coping style in the stress-depression outcome. A convenience sample of 509 ICU nurses who were female and status below vice-head-nurse was recruited from 18 hospitals in Taiwan. The instrument adopted was a structured questionnaire, which included five sections: Personal/Work Characteristics, TNSC (Taiwanese Nurse Stress Checklist), Brief COPE, ISEL (interpersonal support evaluation list) short form, and MDI (Major Depression Inventory). Results revealed a significant positive relationship between overall job stress and depression level, and a significant negative relationship between overall social support and depression level in ICU nurses. In addition, overall social support had a buffering effect on the relationship between overall job stress and depression level, but coping style did not have. However, there was support for the buffering effect of coping style on the relationship between \"competency\" stress and depression level. These results provided some implications and recommendations for future research, nursing education, and nursing practice. (PsycInfo Database Record (c) 2021 APA, all rights reserved)","archive_location":"2009-99180-355","container-title":"Dissertation Abstracts International: Section B: The Sciences and Engineering","issue":"3-B","journalAbbreviation":"Dissertation Abstracts International: Section B: The Sciences and Engineering","page":"1625","title":"Relationship of job stress, social support and depression, in ICU nurses: A comparison study between different coping groups","volume":"70","author":[{"family":"Lin","given":"Huey-Shyan"}],"issued":{"date-parts":[["2009"]]}}}],"schema":"https://github.com/citation-style-language/schema/raw/master/csl-citation.json"} </w:instrText>
            </w:r>
            <w:r w:rsidRPr="00B670E6">
              <w:rPr>
                <w:color w:val="000000"/>
                <w:sz w:val="20"/>
                <w:szCs w:val="20"/>
              </w:rPr>
              <w:fldChar w:fldCharType="separate"/>
            </w:r>
            <w:r w:rsidRPr="00B670E6">
              <w:rPr>
                <w:sz w:val="20"/>
                <w:szCs w:val="20"/>
              </w:rPr>
              <w:t>(89)</w:t>
            </w:r>
            <w:r w:rsidRPr="00B670E6">
              <w:rPr>
                <w:color w:val="000000"/>
                <w:sz w:val="20"/>
                <w:szCs w:val="20"/>
              </w:rPr>
              <w:fldChar w:fldCharType="end"/>
            </w:r>
          </w:p>
        </w:tc>
        <w:tc>
          <w:tcPr>
            <w:tcW w:w="654" w:type="dxa"/>
            <w:vAlign w:val="bottom"/>
            <w:hideMark/>
          </w:tcPr>
          <w:p w14:paraId="520B3681" w14:textId="77777777" w:rsidR="00443960" w:rsidRPr="00B670E6" w:rsidRDefault="00443960" w:rsidP="00C510FA">
            <w:pPr>
              <w:rPr>
                <w:color w:val="000000"/>
                <w:sz w:val="20"/>
                <w:szCs w:val="20"/>
              </w:rPr>
            </w:pPr>
            <w:r w:rsidRPr="00B670E6">
              <w:rPr>
                <w:color w:val="000000"/>
                <w:sz w:val="20"/>
                <w:szCs w:val="20"/>
              </w:rPr>
              <w:t>2008</w:t>
            </w:r>
          </w:p>
        </w:tc>
        <w:tc>
          <w:tcPr>
            <w:tcW w:w="1190" w:type="dxa"/>
            <w:vAlign w:val="bottom"/>
            <w:hideMark/>
          </w:tcPr>
          <w:p w14:paraId="1336DD44" w14:textId="77777777" w:rsidR="00443960" w:rsidRPr="00B670E6" w:rsidRDefault="00443960" w:rsidP="00C510FA">
            <w:pPr>
              <w:rPr>
                <w:color w:val="000000"/>
                <w:sz w:val="20"/>
                <w:szCs w:val="20"/>
              </w:rPr>
            </w:pPr>
            <w:r w:rsidRPr="00B670E6">
              <w:rPr>
                <w:color w:val="000000"/>
                <w:sz w:val="20"/>
                <w:szCs w:val="20"/>
              </w:rPr>
              <w:t>Taiwan</w:t>
            </w:r>
          </w:p>
        </w:tc>
        <w:tc>
          <w:tcPr>
            <w:tcW w:w="0" w:type="auto"/>
            <w:vAlign w:val="bottom"/>
            <w:hideMark/>
          </w:tcPr>
          <w:p w14:paraId="3AD32A7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211940A" w14:textId="77777777" w:rsidR="00443960" w:rsidRPr="00B670E6" w:rsidRDefault="00443960" w:rsidP="00C510FA">
            <w:pPr>
              <w:rPr>
                <w:color w:val="000000"/>
                <w:sz w:val="20"/>
                <w:szCs w:val="20"/>
              </w:rPr>
            </w:pPr>
            <w:r w:rsidRPr="00B670E6">
              <w:rPr>
                <w:color w:val="000000"/>
                <w:sz w:val="20"/>
                <w:szCs w:val="20"/>
              </w:rPr>
              <w:t xml:space="preserve">To understand the categories of job stress, social support and levels of depression among ICU nurses. To investigate the factors related to depression among ICU nurses. To investigate the direct effect of overall job stress on level of depression among ICU nurses. To investigate the direct effect of overall social support on level of depression and the buffering effect of overall social support on the relationship between overall job stress and level of depression among ICU nurses. To investigate the buffering effect of coping style on the relationship between overall job stress and level of depression among ICU nurses. And to further explicate paths associated with a buffering effect of coping style in the stress-depression outcome. </w:t>
            </w:r>
          </w:p>
        </w:tc>
      </w:tr>
      <w:tr w:rsidR="00443960" w:rsidRPr="00B670E6" w14:paraId="74E6ADA1" w14:textId="77777777" w:rsidTr="00443960">
        <w:trPr>
          <w:trHeight w:val="68"/>
        </w:trPr>
        <w:tc>
          <w:tcPr>
            <w:tcW w:w="0" w:type="auto"/>
            <w:vAlign w:val="bottom"/>
          </w:tcPr>
          <w:p w14:paraId="65C7C632" w14:textId="77777777" w:rsidR="00443960" w:rsidRPr="00B670E6" w:rsidRDefault="00443960" w:rsidP="00C510FA">
            <w:pPr>
              <w:rPr>
                <w:color w:val="000000"/>
                <w:sz w:val="20"/>
                <w:szCs w:val="20"/>
              </w:rPr>
            </w:pPr>
            <w:r w:rsidRPr="00B670E6">
              <w:rPr>
                <w:color w:val="000000"/>
                <w:sz w:val="20"/>
                <w:szCs w:val="20"/>
              </w:rPr>
              <w:t xml:space="preserve">Lindquist et al. </w:t>
            </w:r>
            <w:r w:rsidRPr="00B670E6">
              <w:rPr>
                <w:color w:val="000000"/>
                <w:sz w:val="20"/>
                <w:szCs w:val="20"/>
              </w:rPr>
              <w:fldChar w:fldCharType="begin"/>
            </w:r>
            <w:r w:rsidRPr="00B670E6">
              <w:rPr>
                <w:color w:val="000000"/>
                <w:sz w:val="20"/>
                <w:szCs w:val="20"/>
              </w:rPr>
              <w:instrText xml:space="preserve"> ADDIN ZOTERO_ITEM CSL_CITATION {"citationID":"1GQtN8Cs","properties":{"formattedCitation":"(90)","plainCitation":"(90)","noteIndex":0},"citationItems":[{"id":56,"uris":["http://zotero.org/users/12883515/items/5HSDUZEM"],"itemData":{"id":56,"type":"article-journal","abstract":"Critical care settings are stressful to nurses, and exposure over time may contribute to stress-related symptoms and illnesses. Nurses' personal use of complementary and alternative therapies (CAT) may lessen the effects of stress and contribute to their overall well-being and health maintenance. A national survey of critical care nurses who are members of the American Association of Critical-Care Nurses revealed that a majority (96.4%) of critical care nurse respondents were using one or more CAT for personal use or had consulted a provider for CAT therapy. The most common therapies used were exercise, diet, massage, and prayer (or spiritual direction). Nurses' personal use of CAT was related to having knowledge of more types of CAT, use of more CAT in practice, a perception of benefits of greater numbers of CAT, more openness to use, more types of CAT recommended to patients, and a perception of more barriers to use in their institutional setting. Data support our model that links nurses' personal use to use in practice. Educational programs to promote nurses' knowledge and personal use of CAT could lead to an increase in appropriate use of CAT in professional practice and potential benefits to critical care patients and their families.","archive_location":"12943147","container-title":"Crit Care Nurs Clin North Am","issue":"3","journalAbbreviation":"Crit Care Nurs Clin North Am","page":"393-9, x","title":"Personal use of complementary and alternative therapies by critical care nurses","volume":"15","author":[{"family":"Lindquist","given":"R."},{"family":"Tracy","given":"M. F."},{"family":"Savik","given":"K."}],"issued":{"date-parts":[["2003"]]}}}],"schema":"https://github.com/citation-style-language/schema/raw/master/csl-citation.json"} </w:instrText>
            </w:r>
            <w:r w:rsidRPr="00B670E6">
              <w:rPr>
                <w:color w:val="000000"/>
                <w:sz w:val="20"/>
                <w:szCs w:val="20"/>
              </w:rPr>
              <w:fldChar w:fldCharType="separate"/>
            </w:r>
            <w:r w:rsidRPr="00B670E6">
              <w:rPr>
                <w:sz w:val="20"/>
                <w:szCs w:val="20"/>
              </w:rPr>
              <w:t>(90)</w:t>
            </w:r>
            <w:r w:rsidRPr="00B670E6">
              <w:rPr>
                <w:color w:val="000000"/>
                <w:sz w:val="20"/>
                <w:szCs w:val="20"/>
              </w:rPr>
              <w:fldChar w:fldCharType="end"/>
            </w:r>
          </w:p>
        </w:tc>
        <w:tc>
          <w:tcPr>
            <w:tcW w:w="654" w:type="dxa"/>
            <w:vAlign w:val="bottom"/>
          </w:tcPr>
          <w:p w14:paraId="3C0B69F8" w14:textId="77777777" w:rsidR="00443960" w:rsidRPr="00B670E6" w:rsidRDefault="00443960" w:rsidP="00C510FA">
            <w:pPr>
              <w:rPr>
                <w:color w:val="000000"/>
                <w:sz w:val="20"/>
                <w:szCs w:val="20"/>
              </w:rPr>
            </w:pPr>
            <w:r w:rsidRPr="00B670E6">
              <w:rPr>
                <w:color w:val="000000"/>
                <w:sz w:val="20"/>
                <w:szCs w:val="20"/>
              </w:rPr>
              <w:t>2003</w:t>
            </w:r>
          </w:p>
        </w:tc>
        <w:tc>
          <w:tcPr>
            <w:tcW w:w="1190" w:type="dxa"/>
            <w:vAlign w:val="bottom"/>
          </w:tcPr>
          <w:p w14:paraId="1CED27F6"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tcPr>
          <w:p w14:paraId="5122CC2D"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3EFFC2F3" w14:textId="77777777" w:rsidR="00443960" w:rsidRPr="00B670E6" w:rsidRDefault="00443960" w:rsidP="00C510FA">
            <w:pPr>
              <w:rPr>
                <w:color w:val="000000"/>
                <w:sz w:val="20"/>
                <w:szCs w:val="20"/>
              </w:rPr>
            </w:pPr>
            <w:r w:rsidRPr="00B670E6">
              <w:rPr>
                <w:color w:val="000000"/>
                <w:sz w:val="20"/>
                <w:szCs w:val="20"/>
              </w:rPr>
              <w:t xml:space="preserve">The purpose of this study was to determine, among other things, nurses’ personal use of Complementary and Alternative therapies (CAT) and correlates of its use. </w:t>
            </w:r>
          </w:p>
        </w:tc>
      </w:tr>
      <w:tr w:rsidR="00443960" w:rsidRPr="00B670E6" w14:paraId="7894D731" w14:textId="77777777" w:rsidTr="00443960">
        <w:trPr>
          <w:trHeight w:val="68"/>
        </w:trPr>
        <w:tc>
          <w:tcPr>
            <w:tcW w:w="0" w:type="auto"/>
            <w:vAlign w:val="bottom"/>
            <w:hideMark/>
          </w:tcPr>
          <w:p w14:paraId="509FF305" w14:textId="77777777" w:rsidR="00443960" w:rsidRPr="00B670E6" w:rsidRDefault="00443960" w:rsidP="00C510FA">
            <w:pPr>
              <w:rPr>
                <w:color w:val="000000"/>
                <w:sz w:val="20"/>
                <w:szCs w:val="20"/>
              </w:rPr>
            </w:pPr>
            <w:r w:rsidRPr="00B670E6">
              <w:rPr>
                <w:color w:val="000000"/>
                <w:sz w:val="20"/>
                <w:szCs w:val="20"/>
              </w:rPr>
              <w:t xml:space="preserve">Liu et al. </w:t>
            </w:r>
            <w:r w:rsidRPr="00B670E6">
              <w:rPr>
                <w:color w:val="000000"/>
                <w:sz w:val="20"/>
                <w:szCs w:val="20"/>
              </w:rPr>
              <w:fldChar w:fldCharType="begin"/>
            </w:r>
            <w:r w:rsidRPr="00B670E6">
              <w:rPr>
                <w:color w:val="000000"/>
                <w:sz w:val="20"/>
                <w:szCs w:val="20"/>
              </w:rPr>
              <w:instrText xml:space="preserve"> ADDIN ZOTERO_ITEM CSL_CITATION {"citationID":"Y0lt9TR4","properties":{"formattedCitation":"(91)","plainCitation":"(91)","noteIndex":0},"citationItems":[{"id":86,"uris":["http://zotero.org/users/12883515/items/S26PFMJG"],"itemData":{"id":86,"type":"article-journal","abstract":"AIM: To explore critical care nurses' views of their job satisfaction and the relationship with job burnout, practice environment, coping style, social support, intention to stay in current employment and other work-related variables.BACKGROUND: Nurse shortage is a global issue, especially in critical care. Job satisfaction is the most frequently cited factor linked to nurses' turnover.METHOD: A convenience sample of cardiac critical care nurses (n = 215; 97.7% response rate) from 12 large general hospitals in Shanghai was surveyed from December 2010 to March 2011.RESULT: Over half of the sample reported satisfaction with their jobs. Nurses with 10-20 years of professional experience and those who had taken all their holiday entitlement reported higher levels of job satisfaction. The independent variables of practice environment, intention to stay, emotional exhaustion, personal accomplishment and positive coping style explained about 55% of the variance in job satisfaction.CONCLUSION: Chinese cardiac critical care nurses' job satisfaction was related to work related variables, which are amenable to managerial action.IMPLICATIONS FOR NURSING MANAGEMENT: Our findings highlight the imperative of improving intrinsic and extrinsic rewards, together with the flexibility of work schedules to promote job satisfaction and staff retention. A clinical ladder system is needed to provide promotion opportunities for Chinese nurses.","archive_location":"24112300","container-title":"J Nurs Manag","DOI":"10.1111/jonm.12161","issue":"4","journalAbbreviation":"J Nurs Manag","page":"487-97","title":"Job satisfaction and work related variables in Chinese cardiac critical care nurses","volume":"23","author":[{"family":"Liu","given":"Y. E."},{"family":"While","given":"A."},{"family":"Li","given":"S. J."},{"family":"Ye","given":"W. Q."}],"issued":{"date-parts":[["2015"]]}}}],"schema":"https://github.com/citation-style-language/schema/raw/master/csl-citation.json"} </w:instrText>
            </w:r>
            <w:r w:rsidRPr="00B670E6">
              <w:rPr>
                <w:color w:val="000000"/>
                <w:sz w:val="20"/>
                <w:szCs w:val="20"/>
              </w:rPr>
              <w:fldChar w:fldCharType="separate"/>
            </w:r>
            <w:r w:rsidRPr="00B670E6">
              <w:rPr>
                <w:sz w:val="20"/>
                <w:szCs w:val="20"/>
              </w:rPr>
              <w:t>(91)</w:t>
            </w:r>
            <w:r w:rsidRPr="00B670E6">
              <w:rPr>
                <w:color w:val="000000"/>
                <w:sz w:val="20"/>
                <w:szCs w:val="20"/>
              </w:rPr>
              <w:fldChar w:fldCharType="end"/>
            </w:r>
          </w:p>
        </w:tc>
        <w:tc>
          <w:tcPr>
            <w:tcW w:w="654" w:type="dxa"/>
            <w:vAlign w:val="bottom"/>
            <w:hideMark/>
          </w:tcPr>
          <w:p w14:paraId="233AF87C" w14:textId="77777777" w:rsidR="00443960" w:rsidRPr="00B670E6" w:rsidRDefault="00443960" w:rsidP="00C510FA">
            <w:pPr>
              <w:rPr>
                <w:color w:val="000000"/>
                <w:sz w:val="20"/>
                <w:szCs w:val="20"/>
              </w:rPr>
            </w:pPr>
            <w:r w:rsidRPr="00B670E6">
              <w:rPr>
                <w:color w:val="000000"/>
                <w:sz w:val="20"/>
                <w:szCs w:val="20"/>
              </w:rPr>
              <w:t>2015</w:t>
            </w:r>
          </w:p>
        </w:tc>
        <w:tc>
          <w:tcPr>
            <w:tcW w:w="1190" w:type="dxa"/>
            <w:vAlign w:val="bottom"/>
            <w:hideMark/>
          </w:tcPr>
          <w:p w14:paraId="285B7594"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57BA820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91A7F5D" w14:textId="77777777" w:rsidR="00443960" w:rsidRPr="00B670E6" w:rsidRDefault="00443960" w:rsidP="00C510FA">
            <w:pPr>
              <w:rPr>
                <w:color w:val="000000"/>
                <w:sz w:val="20"/>
                <w:szCs w:val="20"/>
              </w:rPr>
            </w:pPr>
            <w:r w:rsidRPr="00B670E6">
              <w:rPr>
                <w:color w:val="000000"/>
                <w:sz w:val="20"/>
                <w:szCs w:val="20"/>
              </w:rPr>
              <w:t xml:space="preserve">This study aimed to investigate cardiac Critical Care Nurses-CCNs' views of their working lives in Mainland China and to examine the relationship of job satisfaction with burnout, work environment, coping style, social support ad intention to stay in current job. </w:t>
            </w:r>
          </w:p>
        </w:tc>
      </w:tr>
      <w:tr w:rsidR="00443960" w:rsidRPr="00B670E6" w14:paraId="36ED2ADC" w14:textId="77777777" w:rsidTr="00443960">
        <w:trPr>
          <w:trHeight w:val="68"/>
        </w:trPr>
        <w:tc>
          <w:tcPr>
            <w:tcW w:w="0" w:type="auto"/>
            <w:vAlign w:val="bottom"/>
            <w:hideMark/>
          </w:tcPr>
          <w:p w14:paraId="01106CCA" w14:textId="77777777" w:rsidR="00443960" w:rsidRPr="00B670E6" w:rsidRDefault="00443960" w:rsidP="00C510FA">
            <w:pPr>
              <w:rPr>
                <w:color w:val="000000"/>
                <w:sz w:val="20"/>
                <w:szCs w:val="20"/>
              </w:rPr>
            </w:pPr>
            <w:r w:rsidRPr="00B670E6">
              <w:rPr>
                <w:color w:val="000000"/>
                <w:sz w:val="20"/>
                <w:szCs w:val="20"/>
              </w:rPr>
              <w:t xml:space="preserve">Long </w:t>
            </w:r>
            <w:r w:rsidRPr="00B670E6">
              <w:rPr>
                <w:color w:val="000000"/>
                <w:sz w:val="20"/>
                <w:szCs w:val="20"/>
              </w:rPr>
              <w:fldChar w:fldCharType="begin"/>
            </w:r>
            <w:r w:rsidRPr="00B670E6">
              <w:rPr>
                <w:color w:val="000000"/>
                <w:sz w:val="20"/>
                <w:szCs w:val="20"/>
              </w:rPr>
              <w:instrText xml:space="preserve"> ADDIN ZOTERO_ITEM CSL_CITATION {"citationID":"Mi68YSGr","properties":{"formattedCitation":"(92)","plainCitation":"(92)","noteIndex":0},"citationItems":[{"id":226,"uris":["http://zotero.org/users/12883515/items/H2B7VHBH"],"itemData":{"id":226,"type":"article-journal","abstract":"The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Mayes"}],"issued":{"date-parts":[["2018"]]}}}],"schema":"https://github.com/citation-style-language/schema/raw/master/csl-citation.json"} </w:instrText>
            </w:r>
            <w:r w:rsidRPr="00B670E6">
              <w:rPr>
                <w:color w:val="000000"/>
                <w:sz w:val="20"/>
                <w:szCs w:val="20"/>
              </w:rPr>
              <w:fldChar w:fldCharType="separate"/>
            </w:r>
            <w:r w:rsidRPr="00B670E6">
              <w:rPr>
                <w:sz w:val="20"/>
                <w:szCs w:val="20"/>
              </w:rPr>
              <w:t>(92)</w:t>
            </w:r>
            <w:r w:rsidRPr="00B670E6">
              <w:rPr>
                <w:color w:val="000000"/>
                <w:sz w:val="20"/>
                <w:szCs w:val="20"/>
              </w:rPr>
              <w:fldChar w:fldCharType="end"/>
            </w:r>
          </w:p>
        </w:tc>
        <w:tc>
          <w:tcPr>
            <w:tcW w:w="654" w:type="dxa"/>
            <w:vAlign w:val="bottom"/>
            <w:hideMark/>
          </w:tcPr>
          <w:p w14:paraId="6E2A29C4"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hideMark/>
          </w:tcPr>
          <w:p w14:paraId="629140BC"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796D4D5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13C71F8" w14:textId="77777777" w:rsidR="00443960" w:rsidRPr="00B670E6" w:rsidRDefault="00443960" w:rsidP="00C510FA">
            <w:pPr>
              <w:rPr>
                <w:color w:val="000000"/>
                <w:sz w:val="20"/>
                <w:szCs w:val="20"/>
              </w:rPr>
            </w:pPr>
            <w:r w:rsidRPr="00B670E6">
              <w:rPr>
                <w:color w:val="000000"/>
                <w:sz w:val="20"/>
                <w:szCs w:val="20"/>
              </w:rPr>
              <w:t>To assess the current work environment of a Magnet Hospital and Level IV RNICU (Regional Neonatal Intensive Care Unit) and explore the relationships among NICU (Neonatal Intensive Care Uni) HWE (Healthy Work Environment), job related stress, perceived stress, resilience, and coping among its registered nursing staff.</w:t>
            </w:r>
          </w:p>
        </w:tc>
      </w:tr>
      <w:tr w:rsidR="00443960" w:rsidRPr="00B670E6" w14:paraId="0958D7F0" w14:textId="77777777" w:rsidTr="00443960">
        <w:trPr>
          <w:trHeight w:val="68"/>
        </w:trPr>
        <w:tc>
          <w:tcPr>
            <w:tcW w:w="0" w:type="auto"/>
            <w:vAlign w:val="bottom"/>
            <w:hideMark/>
          </w:tcPr>
          <w:p w14:paraId="439205D3" w14:textId="77777777" w:rsidR="00443960" w:rsidRPr="00B670E6" w:rsidRDefault="00443960" w:rsidP="00C510FA">
            <w:pPr>
              <w:rPr>
                <w:color w:val="000000"/>
                <w:sz w:val="20"/>
                <w:szCs w:val="20"/>
              </w:rPr>
            </w:pPr>
            <w:r w:rsidRPr="00B670E6">
              <w:rPr>
                <w:color w:val="000000"/>
                <w:sz w:val="20"/>
                <w:szCs w:val="20"/>
              </w:rPr>
              <w:t xml:space="preserve">Lopez </w:t>
            </w:r>
            <w:r w:rsidRPr="00B670E6">
              <w:rPr>
                <w:color w:val="000000"/>
                <w:sz w:val="20"/>
                <w:szCs w:val="20"/>
              </w:rPr>
              <w:fldChar w:fldCharType="begin"/>
            </w:r>
            <w:r w:rsidRPr="00B670E6">
              <w:rPr>
                <w:color w:val="000000"/>
                <w:sz w:val="20"/>
                <w:szCs w:val="20"/>
              </w:rPr>
              <w:instrText xml:space="preserve"> ADDIN ZOTERO_ITEM CSL_CITATION {"citationID":"k49xMqvx","properties":{"formattedCitation":"(93)","plainCitation":"(93)","noteIndex":0},"citationItems":[{"id":228,"uris":["http://zotero.org/users/12883515/items/8PDMJP39"],"itemData":{"id":228,"type":"article-journal","abstract":"Registered nurses make up approximately 30% of healthcare workers, yet there is still a critical shortage in this profession. The nursing shortage is a notorious phenomenon and accounts for devastation in healthcare, including sentinel events, lost costs, and poor health outcomes for patients and nurses. Yet, despite this, shortages continue to grow with no relief in sight. One of the identified factors of the nursing shortage is occupational burnout, defined \"as a syndrome conceptualized as resulting from chronic workplace stress that has not been successfully managed\" and is characterized along three dimensions: 1) feelings of energy depletion or exhaustion, 2) increased mental distance from one's job/ feelings of negativism or cynicism related to one's job and 3) reduced professional efficacy (WHO, 2019). Emergency Room (ER) nurses are particularly vulnerable to burnout, with nurses frequently calling off, changing positions, or leaving the profession altogether. ER nurses experience chaotic, unpredictable environments, frequent traumatic events such as unexpected deaths, injured children, and workplace violence more than any other specialty of nursing (Adriaenssens et al., 2012). ERs are frequently overcrowded and understaffed, leaving ER nursing stretched to their max. This toll often leads to mental health issues, substance use, and even suicide (Pietrantoni et al., 2008). In the last few decades, studies have examined how to help healthcare workers, including nurses, deal with occupational burnout, what contributing factors play a role and how to reduce turnover rates. Since feelings of stress and anxiety contribute to burnout, recent studies have also examined ways to mitigate these factors, including mindful-based practices and more specifically yoga. Yoga has proven to be a promising intervention to reduce burnout in the nursing population in emerging research. In this project, yoga was used as a modality specifically for the ER nurse population using a Smartphone application called DownDog. Ten participants from various ERs; ranging in age, gender, and shift, engaged in 4 weeks of yoga, twice per week via the Smartphone app DownDog. The project was to determine if after the 4 weeks, participant's feelings of stress, anxiety, and burnout were decreased using pre- and post-data from the Perceived Stress Scale (PSS), General Anxiety -7 scale (GAD-7), and Maslach's Burnout Index (MBI). The scales were provided via Qualtrics along with a short, post-semi-structured qualitative questionnaire. With a 60% compliance rate, quantitative measures showed improvement in anxiety levels, occupational exhaustion, depersonalization/loss of empathy, lack of personal accomplishment, and overall, burnout. In the qualitative portion, only one participant did not find the yoga intervention effective, while five considered it moderately beneficial, and three found it very beneficial. The intervention was found to be either somewhat or significantly useful for all participants. In the semi-structured survey, 7 out of 9 participants said they would continue yoga, while only one said they liked the yoga but would prefer an in-person class. In conclusion, the participants reported decreased feelings of anxiety and burnout after the 4-week intervention and the more classes taken by the participants, the more benefit was attained. Although limited to a small sample size and self-reported attendance, the feasibility of DownDog along with the benefits of practicing yoga showed to have positive results and is a promising solution to ER nurse burnout. (PsycInfo Database Record (c) 2022 APA, all rights reserved)","archive_location":"2023-01888-209","container-title":"Dissertation Abstracts International: Section B: The Sciences and Engineering","issue":"2-B","journalAbbreviation":"Dissertation Abstracts International: Section B: The Sciences and Engineering","page":"No Pagination Specified","title":"Effects of a smartphone app-based yoga on emergency room nurse burnout","volume":"84","author":[{"family":"Lopez","given":"Robyn"}],"issued":{"date-parts":[["2023"]]}}}],"schema":"https://github.com/citation-style-language/schema/raw/master/csl-citation.json"} </w:instrText>
            </w:r>
            <w:r w:rsidRPr="00B670E6">
              <w:rPr>
                <w:color w:val="000000"/>
                <w:sz w:val="20"/>
                <w:szCs w:val="20"/>
              </w:rPr>
              <w:fldChar w:fldCharType="separate"/>
            </w:r>
            <w:r w:rsidRPr="00B670E6">
              <w:rPr>
                <w:sz w:val="20"/>
                <w:szCs w:val="20"/>
              </w:rPr>
              <w:t>(93)</w:t>
            </w:r>
            <w:r w:rsidRPr="00B670E6">
              <w:rPr>
                <w:color w:val="000000"/>
                <w:sz w:val="20"/>
                <w:szCs w:val="20"/>
              </w:rPr>
              <w:fldChar w:fldCharType="end"/>
            </w:r>
          </w:p>
        </w:tc>
        <w:tc>
          <w:tcPr>
            <w:tcW w:w="654" w:type="dxa"/>
            <w:vAlign w:val="bottom"/>
            <w:hideMark/>
          </w:tcPr>
          <w:p w14:paraId="53F64991"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2A711851" w14:textId="77777777" w:rsidR="00443960" w:rsidRPr="00B670E6" w:rsidRDefault="00443960" w:rsidP="00C510FA">
            <w:pPr>
              <w:rPr>
                <w:color w:val="000000"/>
                <w:sz w:val="20"/>
                <w:szCs w:val="20"/>
              </w:rPr>
            </w:pPr>
            <w:proofErr w:type="spellStart"/>
            <w:r w:rsidRPr="00B670E6">
              <w:rPr>
                <w:color w:val="000000"/>
                <w:sz w:val="20"/>
                <w:szCs w:val="20"/>
              </w:rPr>
              <w:t>Unied</w:t>
            </w:r>
            <w:proofErr w:type="spellEnd"/>
            <w:r w:rsidRPr="00B670E6">
              <w:rPr>
                <w:color w:val="000000"/>
                <w:sz w:val="20"/>
                <w:szCs w:val="20"/>
              </w:rPr>
              <w:t xml:space="preserve"> States</w:t>
            </w:r>
          </w:p>
        </w:tc>
        <w:tc>
          <w:tcPr>
            <w:tcW w:w="0" w:type="auto"/>
            <w:vAlign w:val="bottom"/>
            <w:hideMark/>
          </w:tcPr>
          <w:p w14:paraId="4FBEB0B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18D6B43" w14:textId="77777777" w:rsidR="00443960" w:rsidRPr="00B670E6" w:rsidRDefault="00443960" w:rsidP="00C510FA">
            <w:pPr>
              <w:rPr>
                <w:color w:val="000000"/>
                <w:sz w:val="20"/>
                <w:szCs w:val="20"/>
              </w:rPr>
            </w:pPr>
            <w:r w:rsidRPr="00B670E6">
              <w:rPr>
                <w:color w:val="000000"/>
                <w:sz w:val="20"/>
                <w:szCs w:val="20"/>
              </w:rPr>
              <w:t>To evaluate whether participation in a 4-week Smartphone application-based yoga intervention can reduce burnout in ER nurses.</w:t>
            </w:r>
          </w:p>
        </w:tc>
      </w:tr>
      <w:tr w:rsidR="00443960" w:rsidRPr="00B670E6" w14:paraId="706D6298" w14:textId="77777777" w:rsidTr="00443960">
        <w:trPr>
          <w:trHeight w:val="68"/>
        </w:trPr>
        <w:tc>
          <w:tcPr>
            <w:tcW w:w="0" w:type="auto"/>
            <w:vAlign w:val="bottom"/>
            <w:hideMark/>
          </w:tcPr>
          <w:p w14:paraId="3060C990" w14:textId="77777777" w:rsidR="00443960" w:rsidRPr="00B670E6" w:rsidRDefault="00443960" w:rsidP="00C510FA">
            <w:pPr>
              <w:rPr>
                <w:color w:val="000000"/>
                <w:sz w:val="20"/>
                <w:szCs w:val="20"/>
              </w:rPr>
            </w:pPr>
            <w:r w:rsidRPr="00B670E6">
              <w:rPr>
                <w:color w:val="000000"/>
                <w:sz w:val="20"/>
                <w:szCs w:val="20"/>
              </w:rPr>
              <w:t xml:space="preserve">Lu et al. </w:t>
            </w:r>
            <w:r w:rsidRPr="00B670E6">
              <w:rPr>
                <w:color w:val="000000"/>
                <w:sz w:val="20"/>
                <w:szCs w:val="20"/>
              </w:rPr>
              <w:fldChar w:fldCharType="begin"/>
            </w:r>
            <w:r w:rsidRPr="00B670E6">
              <w:rPr>
                <w:color w:val="000000"/>
                <w:sz w:val="20"/>
                <w:szCs w:val="20"/>
              </w:rPr>
              <w:instrText xml:space="preserve"> ADDIN ZOTERO_ITEM CSL_CITATION {"citationID":"PW4Mx3ZF","properties":{"formattedCitation":"(94)","plainCitation":"(94)","noteIndex":0},"citationItems":[{"id":87,"uris":["http://zotero.org/users/12883515/items/ER22D82K"],"itemData":{"id":87,"type":"article-journal","abstract":"Emergency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sz w:val="20"/>
                <w:szCs w:val="20"/>
              </w:rPr>
              <w:fldChar w:fldCharType="separate"/>
            </w:r>
            <w:r w:rsidRPr="00B670E6">
              <w:rPr>
                <w:sz w:val="20"/>
                <w:szCs w:val="20"/>
              </w:rPr>
              <w:t>(94)</w:t>
            </w:r>
            <w:r w:rsidRPr="00B670E6">
              <w:rPr>
                <w:color w:val="000000"/>
                <w:sz w:val="20"/>
                <w:szCs w:val="20"/>
              </w:rPr>
              <w:fldChar w:fldCharType="end"/>
            </w:r>
          </w:p>
        </w:tc>
        <w:tc>
          <w:tcPr>
            <w:tcW w:w="654" w:type="dxa"/>
            <w:vAlign w:val="bottom"/>
            <w:hideMark/>
          </w:tcPr>
          <w:p w14:paraId="0C2155B5" w14:textId="77777777" w:rsidR="00443960" w:rsidRPr="00B670E6" w:rsidRDefault="00443960" w:rsidP="00C510FA">
            <w:pPr>
              <w:rPr>
                <w:color w:val="000000"/>
                <w:sz w:val="20"/>
                <w:szCs w:val="20"/>
              </w:rPr>
            </w:pPr>
            <w:r w:rsidRPr="00B670E6">
              <w:rPr>
                <w:color w:val="000000"/>
                <w:sz w:val="20"/>
                <w:szCs w:val="20"/>
              </w:rPr>
              <w:t>2015</w:t>
            </w:r>
          </w:p>
        </w:tc>
        <w:tc>
          <w:tcPr>
            <w:tcW w:w="1190" w:type="dxa"/>
            <w:vAlign w:val="bottom"/>
            <w:hideMark/>
          </w:tcPr>
          <w:p w14:paraId="75E1C3A9"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711C327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1C8D3AC" w14:textId="77777777" w:rsidR="00443960" w:rsidRPr="00B670E6" w:rsidRDefault="00443960" w:rsidP="00C510FA">
            <w:pPr>
              <w:rPr>
                <w:color w:val="000000"/>
                <w:sz w:val="20"/>
                <w:szCs w:val="20"/>
              </w:rPr>
            </w:pPr>
            <w:r w:rsidRPr="00B670E6">
              <w:rPr>
                <w:color w:val="000000"/>
                <w:sz w:val="20"/>
                <w:szCs w:val="20"/>
              </w:rPr>
              <w:t>The purposes of this study were to explore the occupational stress, coping strategies and their relationship, and to examine factors that contribute to occupational stress among Chinese ED nurses in general hospitals.</w:t>
            </w:r>
          </w:p>
        </w:tc>
      </w:tr>
      <w:tr w:rsidR="00443960" w:rsidRPr="00B670E6" w14:paraId="2412A793" w14:textId="77777777" w:rsidTr="00443960">
        <w:trPr>
          <w:trHeight w:val="68"/>
        </w:trPr>
        <w:tc>
          <w:tcPr>
            <w:tcW w:w="0" w:type="auto"/>
            <w:vAlign w:val="bottom"/>
            <w:hideMark/>
          </w:tcPr>
          <w:p w14:paraId="2F6C5DC0" w14:textId="77777777" w:rsidR="00443960" w:rsidRPr="00B670E6" w:rsidRDefault="00443960" w:rsidP="00C510FA">
            <w:pPr>
              <w:rPr>
                <w:color w:val="000000"/>
                <w:sz w:val="20"/>
                <w:szCs w:val="20"/>
              </w:rPr>
            </w:pPr>
            <w:r w:rsidRPr="00B670E6">
              <w:rPr>
                <w:color w:val="000000"/>
                <w:sz w:val="20"/>
                <w:szCs w:val="20"/>
              </w:rPr>
              <w:lastRenderedPageBreak/>
              <w:t xml:space="preserve">Lu et al. </w:t>
            </w:r>
            <w:r w:rsidRPr="00B670E6">
              <w:rPr>
                <w:color w:val="000000"/>
                <w:sz w:val="20"/>
                <w:szCs w:val="20"/>
              </w:rPr>
              <w:fldChar w:fldCharType="begin"/>
            </w:r>
            <w:r w:rsidRPr="00B670E6">
              <w:rPr>
                <w:color w:val="000000"/>
                <w:sz w:val="20"/>
                <w:szCs w:val="20"/>
              </w:rPr>
              <w:instrText xml:space="preserve"> ADDIN ZOTERO_ITEM CSL_CITATION {"citationID":"nzHUh4le","properties":{"formattedCitation":"(95)","plainCitation":"(95)","noteIndex":0},"citationItems":[{"id":118,"uris":["http://zotero.org/users/12883515/items/CVX9YJHP"],"itemData":{"id":118,"type":"article-journal","abstract":"This study aimed to explore the potential moderating effect of mindfulness and its facets on the relationships among perceived stress and mental health outcomes (burnout, depression, anxiety, and subjective well-being) among Chinese intensive care nurses. A total of 500 Chinese intensive care nurses completed self-report measures of mindfulness, burnout syndromes, perceived stress, depression, anxiety, and subjective well-being. Correlation and hierarchical multiple regressions were applied for data analysis. Mindfulness moderated the effects of perceived stress on emotional exhaustion (the core component of burnout syndrome), depression, anxiety, positive affect, and negative affect but not on the other two dimensions of burnout and life satisfaction. Further analyses indicated that the ability to act with awareness was particularly crucial in improving the effects of perceived stress on depression. These results further broaden our understanding of the relationships between perceived stress and burnout, depression, anxiety, and subjective well-being by demonstrating that mindfulness may serve as a protective factor that alleviates or eliminates the negative effects of perceived stress on depression, anxiety, burnout syndrome, and subjective well-being and may instigate further research into targeted mindfulness interventions for Chinese intensive care nurses.","archive_location":"31057445","container-title":"Front Psychiatr","DOI":"10.3389/fpsyt.2019.00260","journalAbbreviation":"Front Psychiatr","page":"260","title":"Moderating Effect of Mindfulness on the Relationships Between Perceived Stress and Mental Health Outcomes Among Chinese Intensive Care Nurses","volume":"10","author":[{"family":"Lu","given":"F."},{"family":"Xu","given":"Y."},{"family":"Yu","given":"Y."},{"family":"Peng","given":"L."},{"family":"Wu","given":"T."},{"family":"Wang","given":"T."},{"family":"Liu","given":"B."},{"family":"Xie","given":"J."},{"family":"Xu","given":"S."},{"family":"Li","given":"M."}],"issued":{"date-parts":[["2019"]]}}}],"schema":"https://github.com/citation-style-language/schema/raw/master/csl-citation.json"} </w:instrText>
            </w:r>
            <w:r w:rsidRPr="00B670E6">
              <w:rPr>
                <w:color w:val="000000"/>
                <w:sz w:val="20"/>
                <w:szCs w:val="20"/>
              </w:rPr>
              <w:fldChar w:fldCharType="separate"/>
            </w:r>
            <w:r w:rsidRPr="00B670E6">
              <w:rPr>
                <w:sz w:val="20"/>
                <w:szCs w:val="20"/>
              </w:rPr>
              <w:t>(95)</w:t>
            </w:r>
            <w:r w:rsidRPr="00B670E6">
              <w:rPr>
                <w:color w:val="000000"/>
                <w:sz w:val="20"/>
                <w:szCs w:val="20"/>
              </w:rPr>
              <w:fldChar w:fldCharType="end"/>
            </w:r>
          </w:p>
        </w:tc>
        <w:tc>
          <w:tcPr>
            <w:tcW w:w="654" w:type="dxa"/>
            <w:vAlign w:val="bottom"/>
            <w:hideMark/>
          </w:tcPr>
          <w:p w14:paraId="6B55643E"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45F38207"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29D028C7"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1B912CA" w14:textId="77777777" w:rsidR="00443960" w:rsidRPr="00B670E6" w:rsidRDefault="00443960" w:rsidP="00C510FA">
            <w:pPr>
              <w:rPr>
                <w:color w:val="000000"/>
                <w:sz w:val="20"/>
                <w:szCs w:val="20"/>
              </w:rPr>
            </w:pPr>
            <w:r w:rsidRPr="00B670E6">
              <w:rPr>
                <w:color w:val="000000"/>
                <w:sz w:val="20"/>
                <w:szCs w:val="20"/>
              </w:rPr>
              <w:t xml:space="preserve">This study aimed to explore the potential moderating effect of mindfulness and its facets on the relationships among perceived stress and mental health outcomes (burnout, depression, anxiety, and subjective well-being) among Chinese intensive care nurses. </w:t>
            </w:r>
          </w:p>
        </w:tc>
      </w:tr>
      <w:tr w:rsidR="00443960" w:rsidRPr="00B670E6" w14:paraId="2144AB9E" w14:textId="77777777" w:rsidTr="00443960">
        <w:trPr>
          <w:trHeight w:val="68"/>
        </w:trPr>
        <w:tc>
          <w:tcPr>
            <w:tcW w:w="0" w:type="auto"/>
            <w:vAlign w:val="bottom"/>
            <w:hideMark/>
          </w:tcPr>
          <w:p w14:paraId="7AB38439" w14:textId="77777777" w:rsidR="00443960" w:rsidRPr="00B670E6" w:rsidRDefault="00443960" w:rsidP="00C510FA">
            <w:pPr>
              <w:rPr>
                <w:color w:val="000000"/>
                <w:sz w:val="20"/>
                <w:szCs w:val="20"/>
              </w:rPr>
            </w:pPr>
            <w:r w:rsidRPr="00B670E6">
              <w:rPr>
                <w:color w:val="000000"/>
                <w:sz w:val="20"/>
                <w:szCs w:val="20"/>
              </w:rPr>
              <w:t xml:space="preserve">Lu et al. </w:t>
            </w:r>
            <w:r w:rsidRPr="00B670E6">
              <w:rPr>
                <w:color w:val="000000"/>
                <w:sz w:val="20"/>
                <w:szCs w:val="20"/>
              </w:rPr>
              <w:fldChar w:fldCharType="begin"/>
            </w:r>
            <w:r w:rsidRPr="00B670E6">
              <w:rPr>
                <w:color w:val="000000"/>
                <w:sz w:val="20"/>
                <w:szCs w:val="20"/>
              </w:rPr>
              <w:instrText xml:space="preserve"> ADDIN ZOTERO_ITEM CSL_CITATION {"citationID":"fJhwXxwW","properties":{"formattedCitation":"(96)","plainCitation":"(96)","noteIndex":0},"citationItems":[{"id":177,"uris":["http://zotero.org/users/12883515/items/LZTAYDUZ"],"itemData":{"id":177,"type":"article-journal","abstract":"AIM: This study investigated the direct and long-term improvements that mindfulness-based interventions exert on intensive care unit nurses. We assessed an abbreviated four-week, twice-weekly mindfulness-based intervention program's effect on work-related mental health variables and examined whether the intervention impact was maintained at two- and six-month follow-up assessments. We also examined the training program's effects on work and life.BACKGROUND: Previous research has shown that mindfulness interventions exert positive effects immediately after treatment. However, few studies have examined whether treatment effects are maintained over time or under different circumstances. Moreover, treatment effects among Chinese intensive care unit nurses have rarely been examined.DESIGN: We conducted a randomized, non-blinded, parallel-group trial.METHODS: Participants included 90 intensive care unit nurses, divided into two cohorts, who participated in the program in October 2016 and April 2017. They completed validated measures of mindfulness, burnout syndromes, anxiety and depressive symptoms and well-being at baseline (T&lt;sub&gt;1&lt;/sub&gt;), immediately after intervention (T&lt;sub&gt;2&lt;/sub&gt;), two months after (T&lt;sub&gt;3&lt;/sub&gt;) and six months after (T&lt;sub&gt;4&lt;/sub&gt;) the intervention.RESULTS: We observed a significant group effect (1) immediately post-intervention and two months after intervention for mindfulness; (2) at two months after intervention for anxiety, depression and subjective well-being and (3) at post-intervention, two months after and six months after for emotional exhaustion.CONCLUSIONS: These findings suggest that the tailored four-week mindfulness-based intervention program improved intensive care unit nurses' mental health, although further research is needed to verify its feasibility in a clinical working environment.","archive_location":"37148845","container-title":"Nurse Educ Pract","DOI":"10.1016/j.nepr.2023.103640","journalAbbreviation":"Nurse Educ Pract","page":"103640","title":"Long-term effects of a tailored mindfulness-based program for Chinese intensive care unit nurses: A randomized parallel-group trial","volume":"70","author":[{"family":"Lu","given":"F."},{"family":"Xu","given":"Y."},{"family":"Yu","given":"Y."},{"family":"Zhao","given":"R."},{"family":"Peng","given":"L."},{"family":"Liu","given":"B."},{"family":"Li","given":"M."}],"issued":{"date-parts":[["2023"]]}}}],"schema":"https://github.com/citation-style-language/schema/raw/master/csl-citation.json"} </w:instrText>
            </w:r>
            <w:r w:rsidRPr="00B670E6">
              <w:rPr>
                <w:color w:val="000000"/>
                <w:sz w:val="20"/>
                <w:szCs w:val="20"/>
              </w:rPr>
              <w:fldChar w:fldCharType="separate"/>
            </w:r>
            <w:r w:rsidRPr="00B670E6">
              <w:rPr>
                <w:sz w:val="20"/>
                <w:szCs w:val="20"/>
              </w:rPr>
              <w:t>(96)</w:t>
            </w:r>
            <w:r w:rsidRPr="00B670E6">
              <w:rPr>
                <w:color w:val="000000"/>
                <w:sz w:val="20"/>
                <w:szCs w:val="20"/>
              </w:rPr>
              <w:fldChar w:fldCharType="end"/>
            </w:r>
          </w:p>
        </w:tc>
        <w:tc>
          <w:tcPr>
            <w:tcW w:w="654" w:type="dxa"/>
            <w:vAlign w:val="bottom"/>
            <w:hideMark/>
          </w:tcPr>
          <w:p w14:paraId="53E46608"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7C2B2D53"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1F76C2FD"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A2324BA" w14:textId="77777777" w:rsidR="00443960" w:rsidRPr="00B670E6" w:rsidRDefault="00443960" w:rsidP="00C510FA">
            <w:pPr>
              <w:rPr>
                <w:color w:val="000000"/>
                <w:sz w:val="20"/>
                <w:szCs w:val="20"/>
              </w:rPr>
            </w:pPr>
            <w:r w:rsidRPr="00B670E6">
              <w:rPr>
                <w:color w:val="000000"/>
                <w:sz w:val="20"/>
                <w:szCs w:val="20"/>
              </w:rPr>
              <w:t xml:space="preserve">This study investigated the direct and long-term improvements that mindfulness-based interventions exert on intensive care unit nurses.  </w:t>
            </w:r>
          </w:p>
        </w:tc>
      </w:tr>
      <w:tr w:rsidR="00443960" w:rsidRPr="00B670E6" w14:paraId="606EE1D6" w14:textId="77777777" w:rsidTr="00443960">
        <w:trPr>
          <w:trHeight w:val="68"/>
        </w:trPr>
        <w:tc>
          <w:tcPr>
            <w:tcW w:w="0" w:type="auto"/>
            <w:vAlign w:val="bottom"/>
            <w:hideMark/>
          </w:tcPr>
          <w:p w14:paraId="6278A124" w14:textId="77777777" w:rsidR="00443960" w:rsidRPr="00B670E6" w:rsidRDefault="00443960" w:rsidP="00C510FA">
            <w:pPr>
              <w:rPr>
                <w:color w:val="000000"/>
                <w:sz w:val="20"/>
                <w:szCs w:val="20"/>
              </w:rPr>
            </w:pPr>
            <w:r w:rsidRPr="00B670E6">
              <w:rPr>
                <w:color w:val="000000"/>
                <w:sz w:val="20"/>
                <w:szCs w:val="20"/>
              </w:rPr>
              <w:t xml:space="preserve">Martins &amp; </w:t>
            </w:r>
            <w:proofErr w:type="spellStart"/>
            <w:r w:rsidRPr="00B670E6">
              <w:rPr>
                <w:color w:val="000000"/>
                <w:sz w:val="20"/>
                <w:szCs w:val="20"/>
              </w:rPr>
              <w:t>Robazzi</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{"citationID":"ZavbdsSN","properties":{"formattedCitation":"(97)","plainCitation":"(97)","noteIndex":0},"citationItems":[{"id":69,"uris":["http://zotero.org/users/12883515/items/NNEMBUYY"],"itemData":{"id":69,"type":"article-journal","abstract":"The purpose of this study was to investigate the feelings of suffering that Intensive Care Unit (ICU) nurses experience, and the strategies they use to face these feelings. It is a descriptive study using a qualitative approach and based on content analysis. The study used previous studies on Work Psychodynamics as complementary groundwork. Data collection occurred by means of semi-structured interviews, which were transcribed, categorized, and subcategorized. Results showed that suffering is related to: taking care of a young patient in critical condition, taking problems home, the patient's family, the team's work, and technology at work. As for the defense strategies used, emphasis is given to the search for strength in religion, promoting inter-relationships among team members, engaging in physical activity, and withdrawing from the patient.","archive_location":"19377807","container-title":"Rev Lat Am Enfermagem","issue":"1","journalAbbreviation":"Rev Lat Am Enfermagem","page":"52-8","title":"Nurses' work in intensive care units: feelings of suffering","volume":"17","author":[{"family":"Martins","given":"J. T."},{"family":"Robazzi","given":"M. L."}],"issued":{"date-parts":[["2009"]]}}}],"schema":"https://github.com/citation-style-language/schema/raw/master/csl-citation.json"} </w:instrText>
            </w:r>
            <w:r w:rsidRPr="00B670E6">
              <w:rPr>
                <w:color w:val="000000"/>
                <w:sz w:val="20"/>
                <w:szCs w:val="20"/>
              </w:rPr>
              <w:fldChar w:fldCharType="separate"/>
            </w:r>
            <w:r w:rsidRPr="00B670E6">
              <w:rPr>
                <w:sz w:val="20"/>
                <w:szCs w:val="20"/>
              </w:rPr>
              <w:t>(97)</w:t>
            </w:r>
            <w:r w:rsidRPr="00B670E6">
              <w:rPr>
                <w:color w:val="000000"/>
                <w:sz w:val="20"/>
                <w:szCs w:val="20"/>
              </w:rPr>
              <w:fldChar w:fldCharType="end"/>
            </w:r>
          </w:p>
        </w:tc>
        <w:tc>
          <w:tcPr>
            <w:tcW w:w="654" w:type="dxa"/>
            <w:vAlign w:val="bottom"/>
            <w:hideMark/>
          </w:tcPr>
          <w:p w14:paraId="48CACCA0" w14:textId="77777777" w:rsidR="00443960" w:rsidRPr="00B670E6" w:rsidRDefault="00443960" w:rsidP="00C510FA">
            <w:pPr>
              <w:rPr>
                <w:color w:val="000000"/>
                <w:sz w:val="20"/>
                <w:szCs w:val="20"/>
              </w:rPr>
            </w:pPr>
            <w:r w:rsidRPr="00B670E6">
              <w:rPr>
                <w:color w:val="000000"/>
                <w:sz w:val="20"/>
                <w:szCs w:val="20"/>
              </w:rPr>
              <w:t>2009</w:t>
            </w:r>
          </w:p>
        </w:tc>
        <w:tc>
          <w:tcPr>
            <w:tcW w:w="1190" w:type="dxa"/>
            <w:vAlign w:val="bottom"/>
            <w:hideMark/>
          </w:tcPr>
          <w:p w14:paraId="2718FB35" w14:textId="77777777" w:rsidR="00443960" w:rsidRPr="00B670E6" w:rsidRDefault="00443960" w:rsidP="00C510FA">
            <w:pPr>
              <w:rPr>
                <w:color w:val="000000"/>
                <w:sz w:val="20"/>
                <w:szCs w:val="20"/>
              </w:rPr>
            </w:pPr>
            <w:r w:rsidRPr="00B670E6">
              <w:rPr>
                <w:color w:val="000000"/>
                <w:sz w:val="20"/>
                <w:szCs w:val="20"/>
              </w:rPr>
              <w:t xml:space="preserve">Brazil </w:t>
            </w:r>
          </w:p>
        </w:tc>
        <w:tc>
          <w:tcPr>
            <w:tcW w:w="0" w:type="auto"/>
            <w:vAlign w:val="bottom"/>
            <w:hideMark/>
          </w:tcPr>
          <w:p w14:paraId="0469D50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B1D5C68" w14:textId="77777777" w:rsidR="00443960" w:rsidRPr="00B670E6" w:rsidRDefault="00443960" w:rsidP="00C510FA">
            <w:pPr>
              <w:rPr>
                <w:color w:val="000000"/>
                <w:sz w:val="20"/>
                <w:szCs w:val="20"/>
              </w:rPr>
            </w:pPr>
            <w:r w:rsidRPr="00B670E6">
              <w:rPr>
                <w:color w:val="000000"/>
                <w:sz w:val="20"/>
                <w:szCs w:val="20"/>
              </w:rPr>
              <w:t xml:space="preserve">The purpose of this study is to investigate the feelings of suffering that ICU nurses experience, and the </w:t>
            </w:r>
            <w:proofErr w:type="spellStart"/>
            <w:r w:rsidRPr="00B670E6">
              <w:rPr>
                <w:color w:val="000000"/>
                <w:sz w:val="20"/>
                <w:szCs w:val="20"/>
              </w:rPr>
              <w:t>defence</w:t>
            </w:r>
            <w:proofErr w:type="spellEnd"/>
            <w:r w:rsidRPr="00B670E6">
              <w:rPr>
                <w:color w:val="000000"/>
                <w:sz w:val="20"/>
                <w:szCs w:val="20"/>
              </w:rPr>
              <w:t xml:space="preserve"> strategies these workers use to deal with those feelings. </w:t>
            </w:r>
          </w:p>
        </w:tc>
      </w:tr>
      <w:tr w:rsidR="00443960" w:rsidRPr="00B670E6" w14:paraId="5E6CF797" w14:textId="77777777" w:rsidTr="00443960">
        <w:trPr>
          <w:trHeight w:val="68"/>
        </w:trPr>
        <w:tc>
          <w:tcPr>
            <w:tcW w:w="0" w:type="auto"/>
            <w:shd w:val="clear" w:color="000000" w:fill="FFFFFF"/>
            <w:vAlign w:val="bottom"/>
            <w:hideMark/>
          </w:tcPr>
          <w:p w14:paraId="18DAC9B4" w14:textId="77777777" w:rsidR="00443960" w:rsidRPr="00B670E6" w:rsidRDefault="00443960" w:rsidP="00C510FA">
            <w:pPr>
              <w:rPr>
                <w:color w:val="000000"/>
                <w:sz w:val="20"/>
                <w:szCs w:val="20"/>
              </w:rPr>
            </w:pPr>
            <w:r w:rsidRPr="00B670E6">
              <w:rPr>
                <w:color w:val="000000"/>
                <w:sz w:val="20"/>
                <w:szCs w:val="20"/>
              </w:rPr>
              <w:t xml:space="preserve">Martins &amp; </w:t>
            </w:r>
            <w:proofErr w:type="spellStart"/>
            <w:r w:rsidRPr="00B670E6">
              <w:rPr>
                <w:color w:val="000000"/>
                <w:sz w:val="20"/>
                <w:szCs w:val="20"/>
              </w:rPr>
              <w:t>Robazzi</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{"citationID":"yurESPCc","properties":{"formattedCitation":"(98)","plainCitation":"(98)","noteIndex":0},"citationItems":[{"id":230,"uris":["http://zotero.org/users/12883515/items/GDWU359K"],"itemData":{"id":230,"type":"article-journal","abstract":"This is an exploratory-descriptive-qualitative study, with the purpose of identifying the defensive strategies used by the nurse to face suffering in the work environment. The period of data gathering was between December 2006 and February 2007. The sample consisted of eight nurses of all shifts who worked in the Intensive Care Units (ICUs) I and II of the Regional University Hospital of Northern Paraná, who answered to a semi-structured interview. As for the analysis of the collected material, the content analysis method in the thematic and a theoretical basis concerning the Psychodynamics of the work in the Dejourian view were used. Out of the thematic analysis, the following category emerged: defensive strategy adopted by the ICU nurse, which was revealed based on the subcategories: searching for support in the religious practice; promoting the interrelationship among the members of the health team; performing physical activities; moving away from the patient and his/her family members, and making use of tobacco. Results showed that the nurses use individual defensive strategies more often than collective ones.","archive_location":"108127508. Language: Portuguese. Entry Date: 20120817. Revision Date: 20150819. Publication Type: Journal Article","container-title":"Ciencia, Cuidado e Saude","journalAbbreviation":"Ciencia, Cuidado e Saude","page":"39-46","title":"Defensive strategies used by intensive care unit nurses: reflexion based on the Dejourian view","volume":"11","author":[{"family":"Martins","given":"Júlia Trevisan"},{"family":"Robazzi","given":"Maria Lucia do Carmo Cruz"}],"issued":{"date-parts":[["2012"]]}}}],"schema":"https://github.com/citation-style-language/schema/raw/master/csl-citation.json"} </w:instrText>
            </w:r>
            <w:r w:rsidRPr="00B670E6">
              <w:rPr>
                <w:color w:val="000000"/>
                <w:sz w:val="20"/>
                <w:szCs w:val="20"/>
              </w:rPr>
              <w:fldChar w:fldCharType="separate"/>
            </w:r>
            <w:r w:rsidRPr="00B670E6">
              <w:rPr>
                <w:sz w:val="20"/>
                <w:szCs w:val="20"/>
              </w:rPr>
              <w:t>(98)</w:t>
            </w:r>
            <w:r w:rsidRPr="00B670E6">
              <w:rPr>
                <w:color w:val="000000"/>
                <w:sz w:val="20"/>
                <w:szCs w:val="20"/>
              </w:rPr>
              <w:fldChar w:fldCharType="end"/>
            </w:r>
          </w:p>
        </w:tc>
        <w:tc>
          <w:tcPr>
            <w:tcW w:w="654" w:type="dxa"/>
            <w:shd w:val="clear" w:color="000000" w:fill="FFFFFF"/>
            <w:vAlign w:val="bottom"/>
            <w:hideMark/>
          </w:tcPr>
          <w:p w14:paraId="1C78B4A4" w14:textId="77777777" w:rsidR="00443960" w:rsidRPr="00B670E6" w:rsidRDefault="00443960" w:rsidP="00C510FA">
            <w:pPr>
              <w:rPr>
                <w:color w:val="000000"/>
                <w:sz w:val="20"/>
                <w:szCs w:val="20"/>
              </w:rPr>
            </w:pPr>
            <w:r w:rsidRPr="00B670E6">
              <w:rPr>
                <w:color w:val="000000"/>
                <w:sz w:val="20"/>
                <w:szCs w:val="20"/>
              </w:rPr>
              <w:t>2012</w:t>
            </w:r>
          </w:p>
        </w:tc>
        <w:tc>
          <w:tcPr>
            <w:tcW w:w="1190" w:type="dxa"/>
            <w:shd w:val="clear" w:color="000000" w:fill="FFFFFF"/>
            <w:vAlign w:val="bottom"/>
            <w:hideMark/>
          </w:tcPr>
          <w:p w14:paraId="5DB6BE89" w14:textId="77777777" w:rsidR="00443960" w:rsidRPr="00B670E6" w:rsidRDefault="00443960" w:rsidP="00C510FA">
            <w:pPr>
              <w:rPr>
                <w:color w:val="000000"/>
                <w:sz w:val="20"/>
                <w:szCs w:val="20"/>
              </w:rPr>
            </w:pPr>
            <w:r w:rsidRPr="00B670E6">
              <w:rPr>
                <w:color w:val="000000"/>
                <w:sz w:val="20"/>
                <w:szCs w:val="20"/>
              </w:rPr>
              <w:t>Brazil</w:t>
            </w:r>
          </w:p>
        </w:tc>
        <w:tc>
          <w:tcPr>
            <w:tcW w:w="0" w:type="auto"/>
            <w:shd w:val="clear" w:color="000000" w:fill="FFFFFF"/>
            <w:vAlign w:val="bottom"/>
            <w:hideMark/>
          </w:tcPr>
          <w:p w14:paraId="46B86822" w14:textId="77777777" w:rsidR="00443960" w:rsidRPr="00B670E6" w:rsidRDefault="00443960" w:rsidP="00C510FA">
            <w:pPr>
              <w:rPr>
                <w:color w:val="000000"/>
                <w:sz w:val="20"/>
                <w:szCs w:val="20"/>
              </w:rPr>
            </w:pPr>
            <w:r w:rsidRPr="00B670E6">
              <w:rPr>
                <w:color w:val="000000"/>
                <w:sz w:val="20"/>
                <w:szCs w:val="20"/>
              </w:rPr>
              <w:t>Portuguese</w:t>
            </w:r>
          </w:p>
        </w:tc>
        <w:tc>
          <w:tcPr>
            <w:tcW w:w="0" w:type="auto"/>
            <w:shd w:val="clear" w:color="000000" w:fill="FFFFFF"/>
            <w:vAlign w:val="bottom"/>
            <w:hideMark/>
          </w:tcPr>
          <w:p w14:paraId="2B7FBC71" w14:textId="77777777" w:rsidR="00443960" w:rsidRPr="00B670E6" w:rsidRDefault="00443960" w:rsidP="00C510FA">
            <w:pPr>
              <w:rPr>
                <w:color w:val="000000"/>
                <w:sz w:val="20"/>
                <w:szCs w:val="20"/>
              </w:rPr>
            </w:pPr>
            <w:r w:rsidRPr="00B670E6">
              <w:rPr>
                <w:color w:val="000000"/>
                <w:sz w:val="20"/>
                <w:szCs w:val="20"/>
              </w:rPr>
              <w:t>Identify the defensive strategies used by nurses to face suffering in the workplace.</w:t>
            </w:r>
          </w:p>
        </w:tc>
      </w:tr>
      <w:tr w:rsidR="00443960" w:rsidRPr="00B670E6" w14:paraId="1335D61F" w14:textId="77777777" w:rsidTr="00443960">
        <w:trPr>
          <w:trHeight w:val="68"/>
        </w:trPr>
        <w:tc>
          <w:tcPr>
            <w:tcW w:w="0" w:type="auto"/>
            <w:shd w:val="clear" w:color="000000" w:fill="FFFFFF"/>
            <w:vAlign w:val="bottom"/>
            <w:hideMark/>
          </w:tcPr>
          <w:p w14:paraId="15635312" w14:textId="77777777" w:rsidR="00443960" w:rsidRPr="00B670E6" w:rsidRDefault="00443960" w:rsidP="00C510FA">
            <w:pPr>
              <w:rPr>
                <w:color w:val="000000"/>
                <w:sz w:val="20"/>
                <w:szCs w:val="20"/>
              </w:rPr>
            </w:pPr>
            <w:r w:rsidRPr="00B670E6">
              <w:rPr>
                <w:color w:val="000000"/>
                <w:sz w:val="20"/>
                <w:szCs w:val="20"/>
              </w:rPr>
              <w:t xml:space="preserve">Mason et al. </w:t>
            </w:r>
            <w:r w:rsidRPr="00B670E6">
              <w:rPr>
                <w:color w:val="000000"/>
                <w:sz w:val="20"/>
                <w:szCs w:val="20"/>
              </w:rPr>
              <w:fldChar w:fldCharType="begin"/>
            </w:r>
            <w:r w:rsidRPr="00B670E6">
              <w:rPr>
                <w:color w:val="000000"/>
                <w:sz w:val="20"/>
                <w:szCs w:val="20"/>
              </w:rPr>
              <w:instrText xml:space="preserve"> ADDIN ZOTERO_ITEM CSL_CITATION {"citationID":"uOqHahtP","properties":{"formattedCitation":"(99)","plainCitation":"(99)","noteIndex":0},"citationItems":[{"id":83,"uris":["http://zotero.org/users/12883515/items/69USEA35"],"itemData":{"id":83,"type":"article-journal","abstract":"Preparation for replacing the large proportion of staff nurses reaching retirement age in the next few decades in the United States is essential to continue delivering high-quality nursing care and improving patient outcomes. Retaining experienced critical care nurses is imperative to successfully implementing the orientation of new inexperienced critical care nurses. It is important to understand factors that affect work engagement to develop strategies that enhance nurse retention and improve the quality of patient care. Nurses' experience of moral distress has been measured in medical intensive care units but not in surgical trauma care units, where nurses are exposed to patients and families faced with sudden life-threatening, life-changing patient consequences. This pilot study is a nonexperimental, descriptive, correlational design to examine the effect of compassion satisfaction, compassion fatigue, moral distress, and level of nursing education on critical care nurses' work engagement. This is a partial replication of Lawrence's dissertation. The study also asked nurses to describe sources of moral distress and self-care strategies for coping with stress. This was used to identify qualitative themes about the nurse experiences. Jean Watson's theory of human caring serves as a framework to bring meaning and focus to the nursing-patient caring relationship.A convenience sample of 26 of 34 eligible experienced surgical intensive care unit trauma nurses responded to this survey, indicating a 77% response rate. Twenty-seven percent of the nurses scored high, and 73% scored average on compassion satisfaction. On compassion fatigue, 58% scored average on burnout and 42% scored low. On the secondary traumatic stress subscale, 38% scored average, and 62% scored low. The mean moral distress situations subscale score was 3.4, which is elevated. The mean 9-item Utrecht Work Engagement Scale total score, measuring work engagement, was 3.8, which is considered low.Content analysis was used to identify themes of Role Conflict With Management/Rules, Death and Suffering, Dealing With Violence in the Intensive Care Unit, Dealing With Family, Powerlessness, Physical Distress, and Medical Versus Nursing Values. Additional themes identified were caring, helping families, long-time interdependent relationships of colleagues, and satisfaction in trauma nursing.As work engagement increased, compassion satisfaction significantly increased, and burnout significantly decreased. Results of this study support moral distress as a clinically meaningful issue for surgical intensive care unit nurses. Moral distress scales were elevated, whereas work engagement scales were low. This finding was congruent with Lawrence's study and may reflect ongoing need for greater supports for experienced intensive care unit nurses, from both education and management. Future recommendations for research include examining the interaction of these variables in larger samples to examine additional explanatory factors as well as strategies for self-care, motivation, and behavior change.","archive_location":"24895952","container-title":"Dccn","DOI":"10.1097/DCC.0000000000000056","issue":"4","journalAbbreviation":"Dccn","page":"215-25","title":"Compassion fatigue, moral distress, and work engagement in surgical intensive care unit trauma nurses: a pilot study","volume":"33","author":[{"family":"Mason","given":"V. M."},{"family":"Leslie","given":"G."},{"family":"Clark","given":"K."},{"family":"Lyons","given":"P."},{"family":"Walke","given":"E."},{"family":"Butler","given":"C."},{"family":"Griffin","given":"M."}],"issued":{"date-parts":[["2014"]]}}}],"schema":"https://github.com/citation-style-language/schema/raw/master/csl-citation.json"} </w:instrText>
            </w:r>
            <w:r w:rsidRPr="00B670E6">
              <w:rPr>
                <w:color w:val="000000"/>
                <w:sz w:val="20"/>
                <w:szCs w:val="20"/>
              </w:rPr>
              <w:fldChar w:fldCharType="separate"/>
            </w:r>
            <w:r w:rsidRPr="00B670E6">
              <w:rPr>
                <w:sz w:val="20"/>
                <w:szCs w:val="20"/>
              </w:rPr>
              <w:t>(99)</w:t>
            </w:r>
            <w:r w:rsidRPr="00B670E6">
              <w:rPr>
                <w:color w:val="000000"/>
                <w:sz w:val="20"/>
                <w:szCs w:val="20"/>
              </w:rPr>
              <w:fldChar w:fldCharType="end"/>
            </w:r>
          </w:p>
        </w:tc>
        <w:tc>
          <w:tcPr>
            <w:tcW w:w="654" w:type="dxa"/>
            <w:shd w:val="clear" w:color="000000" w:fill="FFFFFF"/>
            <w:vAlign w:val="bottom"/>
            <w:hideMark/>
          </w:tcPr>
          <w:p w14:paraId="1E768CA4" w14:textId="77777777" w:rsidR="00443960" w:rsidRPr="00B670E6" w:rsidRDefault="00443960" w:rsidP="00C510FA">
            <w:pPr>
              <w:rPr>
                <w:color w:val="000000"/>
                <w:sz w:val="20"/>
                <w:szCs w:val="20"/>
              </w:rPr>
            </w:pPr>
            <w:r w:rsidRPr="00B670E6">
              <w:rPr>
                <w:color w:val="000000"/>
                <w:sz w:val="20"/>
                <w:szCs w:val="20"/>
              </w:rPr>
              <w:t>2014</w:t>
            </w:r>
          </w:p>
        </w:tc>
        <w:tc>
          <w:tcPr>
            <w:tcW w:w="1190" w:type="dxa"/>
            <w:shd w:val="clear" w:color="000000" w:fill="FFFFFF"/>
            <w:vAlign w:val="bottom"/>
            <w:hideMark/>
          </w:tcPr>
          <w:p w14:paraId="44FE44C6"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shd w:val="clear" w:color="000000" w:fill="FFFFFF"/>
            <w:vAlign w:val="bottom"/>
            <w:hideMark/>
          </w:tcPr>
          <w:p w14:paraId="69A1278F" w14:textId="77777777" w:rsidR="00443960" w:rsidRPr="00B670E6" w:rsidRDefault="00443960" w:rsidP="00C510FA">
            <w:pPr>
              <w:rPr>
                <w:color w:val="000000"/>
                <w:sz w:val="20"/>
                <w:szCs w:val="20"/>
              </w:rPr>
            </w:pPr>
            <w:r w:rsidRPr="00B670E6">
              <w:rPr>
                <w:color w:val="000000"/>
                <w:sz w:val="20"/>
                <w:szCs w:val="20"/>
              </w:rPr>
              <w:t>English</w:t>
            </w:r>
          </w:p>
        </w:tc>
        <w:tc>
          <w:tcPr>
            <w:tcW w:w="0" w:type="auto"/>
            <w:shd w:val="clear" w:color="000000" w:fill="FFFFFF"/>
            <w:vAlign w:val="bottom"/>
            <w:hideMark/>
          </w:tcPr>
          <w:p w14:paraId="66778BAA" w14:textId="77777777" w:rsidR="00443960" w:rsidRPr="00B670E6" w:rsidRDefault="00443960" w:rsidP="00C510FA">
            <w:pPr>
              <w:rPr>
                <w:color w:val="000000"/>
                <w:sz w:val="20"/>
                <w:szCs w:val="20"/>
              </w:rPr>
            </w:pPr>
            <w:r w:rsidRPr="00B670E6">
              <w:rPr>
                <w:color w:val="000000"/>
                <w:sz w:val="20"/>
                <w:szCs w:val="20"/>
              </w:rPr>
              <w:t xml:space="preserve">The purpose of this study of surgical trauma intensive care nurses is to examine the effects of compassion satisfaction as well as compassion fatigue, moral distress, and educational level on work engagement. </w:t>
            </w:r>
          </w:p>
        </w:tc>
      </w:tr>
      <w:tr w:rsidR="00443960" w:rsidRPr="00B670E6" w14:paraId="357D3073" w14:textId="77777777" w:rsidTr="00443960">
        <w:trPr>
          <w:trHeight w:val="68"/>
        </w:trPr>
        <w:tc>
          <w:tcPr>
            <w:tcW w:w="0" w:type="auto"/>
            <w:vAlign w:val="bottom"/>
            <w:hideMark/>
          </w:tcPr>
          <w:p w14:paraId="1364232E" w14:textId="77777777" w:rsidR="00443960" w:rsidRPr="00B670E6" w:rsidRDefault="00443960" w:rsidP="00C510FA">
            <w:pPr>
              <w:rPr>
                <w:color w:val="000000"/>
                <w:sz w:val="20"/>
                <w:szCs w:val="20"/>
              </w:rPr>
            </w:pPr>
            <w:r w:rsidRPr="00B670E6">
              <w:rPr>
                <w:color w:val="000000"/>
                <w:sz w:val="20"/>
                <w:szCs w:val="20"/>
              </w:rPr>
              <w:t xml:space="preserve">McClendon &amp; Buckner </w:t>
            </w:r>
            <w:r w:rsidRPr="00B670E6">
              <w:rPr>
                <w:color w:val="000000"/>
                <w:sz w:val="20"/>
                <w:szCs w:val="20"/>
              </w:rPr>
              <w:fldChar w:fldCharType="begin"/>
            </w:r>
            <w:r w:rsidRPr="00B670E6">
              <w:rPr>
                <w:color w:val="000000"/>
                <w:sz w:val="20"/>
                <w:szCs w:val="20"/>
              </w:rPr>
              <w:instrText xml:space="preserve"> ADDIN ZOTERO_ITEM CSL_CITATION {"citationID":"kQv17pTZ","properties":{"formattedCitation":"(100)","plainCitation":"(100)","noteIndex":0},"citationItems":[{"id":62,"uris":["http://zotero.org/users/12883515/items/D5R3DK8F"],"itemData":{"id":62,"type":"article-journal","abstract":"Moral distress is a significant stressor for nurses in critical care. Feeling that they are doing the \"right thing\" is important to nurses, and situations of moral distress can make them question their work. The purpose of this study was to describe critical care nurses' levels of moral distress, the effects of that distress on their personal and professional lives, and nurses' coping strategies. The study consisted of open-ended questions to elicit qualitatively the nurses' feelings about moral distress and a quantitative measure of the degree of distress caused by certain types of situations. The questionnaires were then analyzed to assess the nurses' opinions regarding moral distress, how their self-perceived job performance is affected, and what coping methods they use to deal with moral distress. The most frequently encountered moral distress situations involved critically ill patients whose families wished to continue aggressive treatment when it probably would not benefit the patient in the end.","archive_location":"17704676","container-title":"Dccn","issue":"5","journalAbbreviation":"Dccn","page":"199-206","title":"Distressing situations in the intensive care unit: a descriptive study of nurses' responses","volume":"26","author":[{"family":"McClendon","given":"H."},{"family":"Buckner","given":"E. B."}],"issued":{"date-parts":[["2007"]]}}}],"schema":"https://github.com/citation-style-language/schema/raw/master/csl-citation.json"} </w:instrText>
            </w:r>
            <w:r w:rsidRPr="00B670E6">
              <w:rPr>
                <w:color w:val="000000"/>
                <w:sz w:val="20"/>
                <w:szCs w:val="20"/>
              </w:rPr>
              <w:fldChar w:fldCharType="separate"/>
            </w:r>
            <w:r w:rsidRPr="00B670E6">
              <w:rPr>
                <w:sz w:val="20"/>
                <w:szCs w:val="20"/>
              </w:rPr>
              <w:t>(100)</w:t>
            </w:r>
            <w:r w:rsidRPr="00B670E6">
              <w:rPr>
                <w:color w:val="000000"/>
                <w:sz w:val="20"/>
                <w:szCs w:val="20"/>
              </w:rPr>
              <w:fldChar w:fldCharType="end"/>
            </w:r>
          </w:p>
        </w:tc>
        <w:tc>
          <w:tcPr>
            <w:tcW w:w="654" w:type="dxa"/>
            <w:vAlign w:val="bottom"/>
            <w:hideMark/>
          </w:tcPr>
          <w:p w14:paraId="03A64CDE" w14:textId="77777777" w:rsidR="00443960" w:rsidRPr="00B670E6" w:rsidRDefault="00443960" w:rsidP="00C510FA">
            <w:pPr>
              <w:rPr>
                <w:color w:val="000000"/>
                <w:sz w:val="20"/>
                <w:szCs w:val="20"/>
              </w:rPr>
            </w:pPr>
            <w:r w:rsidRPr="00B670E6">
              <w:rPr>
                <w:color w:val="000000"/>
                <w:sz w:val="20"/>
                <w:szCs w:val="20"/>
              </w:rPr>
              <w:t>2007</w:t>
            </w:r>
          </w:p>
        </w:tc>
        <w:tc>
          <w:tcPr>
            <w:tcW w:w="1190" w:type="dxa"/>
            <w:vAlign w:val="bottom"/>
            <w:hideMark/>
          </w:tcPr>
          <w:p w14:paraId="1DDF9A1F"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262856F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49C9140" w14:textId="77777777" w:rsidR="00443960" w:rsidRPr="00B670E6" w:rsidRDefault="00443960" w:rsidP="00C510FA">
            <w:pPr>
              <w:rPr>
                <w:color w:val="000000"/>
                <w:sz w:val="20"/>
                <w:szCs w:val="20"/>
              </w:rPr>
            </w:pPr>
            <w:r w:rsidRPr="00B670E6">
              <w:rPr>
                <w:color w:val="000000"/>
                <w:sz w:val="20"/>
                <w:szCs w:val="20"/>
              </w:rPr>
              <w:t xml:space="preserve">To describe critical care nurses' level of moral distress, the effects of that distress on their personal and professional lives, and nurses' coping strategies </w:t>
            </w:r>
          </w:p>
        </w:tc>
      </w:tr>
      <w:tr w:rsidR="00443960" w:rsidRPr="00B670E6" w14:paraId="4E4C8E68" w14:textId="77777777" w:rsidTr="00443960">
        <w:trPr>
          <w:trHeight w:val="68"/>
        </w:trPr>
        <w:tc>
          <w:tcPr>
            <w:tcW w:w="0" w:type="auto"/>
            <w:vAlign w:val="bottom"/>
            <w:hideMark/>
          </w:tcPr>
          <w:p w14:paraId="1EB86A58" w14:textId="77777777" w:rsidR="00443960" w:rsidRPr="00B670E6" w:rsidRDefault="00443960" w:rsidP="00C510FA">
            <w:pPr>
              <w:rPr>
                <w:color w:val="000000"/>
                <w:sz w:val="20"/>
                <w:szCs w:val="20"/>
              </w:rPr>
            </w:pPr>
            <w:r w:rsidRPr="00B670E6">
              <w:rPr>
                <w:color w:val="000000"/>
                <w:sz w:val="20"/>
                <w:szCs w:val="20"/>
              </w:rPr>
              <w:t xml:space="preserve">McCormick et al. </w:t>
            </w:r>
            <w:r w:rsidRPr="00B670E6">
              <w:rPr>
                <w:color w:val="000000"/>
                <w:sz w:val="20"/>
                <w:szCs w:val="20"/>
              </w:rPr>
              <w:fldChar w:fldCharType="begin"/>
            </w:r>
            <w:r w:rsidRPr="00B670E6">
              <w:rPr>
                <w:color w:val="000000"/>
                <w:sz w:val="20"/>
                <w:szCs w:val="20"/>
              </w:rPr>
              <w:instrText xml:space="preserve"> ADDIN ZOTERO_ITEM CSL_CITATION {"citationID":"NLwE9S4t","properties":{"formattedCitation":"(101)","plainCitation":"(101)","noteIndex":0},"citationItems":[{"id":231,"uris":["http://zotero.org/users/12883515/items/7K6LQYKB"],"itemData":{"id":231,"type":"article-journal","abstract":"Objective: EDs are highly demanding workplaces generating considerable potential for occupational stress experiences. Previous research has been limited by a focus on specific aspects of the working environment and studies focussing on a range of variables are needed. The aim of the present study was to describe the perceptions of occupational stress and coping strategies of ED nurses and doctors and the differences between these two groups. Method(s): This cross-sectional study was conducted at a public metropolitan hospital ED in Queensland, Australia. All ED nurses and doctors were invited to participate in an electronic survey containing 13 survey measures and one qualitative question assessing occupational stress and coping experiences. Descriptive statistics were employed to report stressors. Responses to open-ended questions were thematically analysed. Result(s): Overall, 104 nurses and 35 doctors responded (55.6% response rate). Nurses reported higher levels of both stress and burnout than doctors. They also reported lower work satisfaction, work engagement, and leadership support than doctors. Compared with doctors, nurses reported significantly higher stress from heavy workload/poor skill mix, high acuity patients, environmental concerns, and inability to provide optimal care. Thematic analysis identified high workload and limited leadership and management support as factors contributing to stress. Coping mechanisms, such as building personal resilience, were most frequently reported. Conclusion(s): The present study found organisational stressors adversely impact the well-being of ED nurses and doctors. Organisational-focused interventions including leadership development, strategic recruitment, adequate staffing and resources may mitigate occupational stress and complement individual coping strategies. Expanding this research to understand broader perspectives and especially the impact of COVID-19 upon ED workers is recommended.Copyright © 2022 Australasian College for Emergency Medicine.","archive_location":"2019733708","container-title":"EMA - Emergency Medicine Australasia","DOI":"10.1111/1742-6723.14101","issue":"2","journalAbbreviation":"EMA - Emergency Medicine Australasia","page":"234-241","title":"Measuring occupational stress in emergency departments","volume":"35","author":[{"family":"McCormick","given":"E."},{"family":"Devine","given":"S."},{"family":"Crilly","given":"J."},{"family":"Brough","given":"P."},{"family":"Greenslade","given":"J."}],"issued":{"date-parts":[["2023"]]}}}],"schema":"https://github.com/citation-style-language/schema/raw/master/csl-citation.json"} </w:instrText>
            </w:r>
            <w:r w:rsidRPr="00B670E6">
              <w:rPr>
                <w:color w:val="000000"/>
                <w:sz w:val="20"/>
                <w:szCs w:val="20"/>
              </w:rPr>
              <w:fldChar w:fldCharType="separate"/>
            </w:r>
            <w:r w:rsidRPr="00B670E6">
              <w:rPr>
                <w:sz w:val="20"/>
                <w:szCs w:val="20"/>
              </w:rPr>
              <w:t>(101)</w:t>
            </w:r>
            <w:r w:rsidRPr="00B670E6">
              <w:rPr>
                <w:color w:val="000000"/>
                <w:sz w:val="20"/>
                <w:szCs w:val="20"/>
              </w:rPr>
              <w:fldChar w:fldCharType="end"/>
            </w:r>
          </w:p>
        </w:tc>
        <w:tc>
          <w:tcPr>
            <w:tcW w:w="654" w:type="dxa"/>
            <w:vAlign w:val="bottom"/>
            <w:hideMark/>
          </w:tcPr>
          <w:p w14:paraId="23D47F26"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2A1E8BBB" w14:textId="77777777" w:rsidR="00443960" w:rsidRPr="00B670E6" w:rsidRDefault="00443960" w:rsidP="00C510FA">
            <w:pPr>
              <w:rPr>
                <w:color w:val="000000"/>
                <w:sz w:val="20"/>
                <w:szCs w:val="20"/>
              </w:rPr>
            </w:pPr>
            <w:r w:rsidRPr="00B670E6">
              <w:rPr>
                <w:color w:val="000000"/>
                <w:sz w:val="20"/>
                <w:szCs w:val="20"/>
              </w:rPr>
              <w:t>Australia</w:t>
            </w:r>
          </w:p>
        </w:tc>
        <w:tc>
          <w:tcPr>
            <w:tcW w:w="0" w:type="auto"/>
            <w:vAlign w:val="bottom"/>
            <w:hideMark/>
          </w:tcPr>
          <w:p w14:paraId="70E33DE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8C9BC60" w14:textId="77777777" w:rsidR="00443960" w:rsidRPr="00B670E6" w:rsidRDefault="00443960" w:rsidP="00C510FA">
            <w:pPr>
              <w:rPr>
                <w:color w:val="000000"/>
                <w:sz w:val="20"/>
                <w:szCs w:val="20"/>
              </w:rPr>
            </w:pPr>
            <w:r w:rsidRPr="00B670E6">
              <w:rPr>
                <w:color w:val="000000"/>
                <w:sz w:val="20"/>
                <w:szCs w:val="20"/>
              </w:rPr>
              <w:t xml:space="preserve">The aim of the present study was to describe the perceptions of occupational stress and coping strategies of ED nurses and doctors and the differences between these two groups. </w:t>
            </w:r>
          </w:p>
        </w:tc>
      </w:tr>
      <w:tr w:rsidR="00443960" w:rsidRPr="00B670E6" w14:paraId="659D1DDA" w14:textId="77777777" w:rsidTr="00443960">
        <w:trPr>
          <w:trHeight w:val="68"/>
        </w:trPr>
        <w:tc>
          <w:tcPr>
            <w:tcW w:w="0" w:type="auto"/>
            <w:vAlign w:val="bottom"/>
            <w:hideMark/>
          </w:tcPr>
          <w:p w14:paraId="6A001C52" w14:textId="77777777" w:rsidR="00443960" w:rsidRPr="00B670E6" w:rsidRDefault="00443960" w:rsidP="00C510FA">
            <w:pPr>
              <w:rPr>
                <w:color w:val="000000"/>
                <w:sz w:val="20"/>
                <w:szCs w:val="20"/>
              </w:rPr>
            </w:pPr>
            <w:r w:rsidRPr="00B670E6">
              <w:rPr>
                <w:color w:val="000000"/>
                <w:sz w:val="20"/>
                <w:szCs w:val="20"/>
              </w:rPr>
              <w:t xml:space="preserve">McElligott &amp; Turnier </w:t>
            </w:r>
            <w:r w:rsidRPr="00B670E6">
              <w:rPr>
                <w:color w:val="000000"/>
                <w:sz w:val="20"/>
                <w:szCs w:val="20"/>
              </w:rPr>
              <w:fldChar w:fldCharType="begin"/>
            </w:r>
            <w:r w:rsidRPr="00B670E6">
              <w:rPr>
                <w:color w:val="000000"/>
                <w:sz w:val="20"/>
                <w:szCs w:val="20"/>
              </w:rPr>
              <w:instrText xml:space="preserve"> ADDIN ZOTERO_ITEM CSL_CITATION {"citationID":"f1DNRmZn","properties":{"formattedCitation":"(102)","plainCitation":"(102)","noteIndex":0},"citationItems":[{"id":132,"uris":["http://zotero.org/users/12883515/items/C6HK3AH8"],"itemData":{"id":132,"type":"article-journal","abstract":"The need for self-care in critical care nurses is recognized on a national level. Stress, unhealthy lifestyles, and chronic disease in the general population is mirrored in nursing, affecting burnout, retention, quality outcomes, and well-being. Integrative approaches to promote well-being are supported by nursing theories and tools such as the Integrative Health and Wellness Assessment (IHWA). Through coaching techniques and the IHWA, nurses can support their self-development via self-assessment, self-reflection, self-evaluation, and self-care. This article discusses the role of the IHWA and a coaching process to aid critical care nurses in implementing sustainable self-care strategies.","archive_location":"32773184","container-title":"Crit Care Nurs Clin North Am","DOI":"10.1016/j.cnc.2020.05.006","issue":"3","journalAbbreviation":"Crit Care Nurs Clin North Am","page":"439-450","title":"Integrative Health and Wellness Assessment Tool","volume":"32","author":[{"family":"McElligott","given":"D."},{"family":"Turnier","given":"J."}],"issued":{"date-parts":[["2020"]]}}}],"schema":"https://github.com/citation-style-language/schema/raw/master/csl-citation.json"} </w:instrText>
            </w:r>
            <w:r w:rsidRPr="00B670E6">
              <w:rPr>
                <w:color w:val="000000"/>
                <w:sz w:val="20"/>
                <w:szCs w:val="20"/>
              </w:rPr>
              <w:fldChar w:fldCharType="separate"/>
            </w:r>
            <w:r w:rsidRPr="00B670E6">
              <w:rPr>
                <w:sz w:val="20"/>
                <w:szCs w:val="20"/>
              </w:rPr>
              <w:t>(102)</w:t>
            </w:r>
            <w:r w:rsidRPr="00B670E6">
              <w:rPr>
                <w:color w:val="000000"/>
                <w:sz w:val="20"/>
                <w:szCs w:val="20"/>
              </w:rPr>
              <w:fldChar w:fldCharType="end"/>
            </w:r>
          </w:p>
        </w:tc>
        <w:tc>
          <w:tcPr>
            <w:tcW w:w="654" w:type="dxa"/>
            <w:vAlign w:val="bottom"/>
            <w:hideMark/>
          </w:tcPr>
          <w:p w14:paraId="214B6F40"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hideMark/>
          </w:tcPr>
          <w:p w14:paraId="65F7AE95"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69F17D2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05AC74F" w14:textId="77777777" w:rsidR="00443960" w:rsidRPr="00B670E6" w:rsidRDefault="00443960" w:rsidP="00C510FA">
            <w:pPr>
              <w:rPr>
                <w:color w:val="000000"/>
                <w:sz w:val="20"/>
                <w:szCs w:val="20"/>
              </w:rPr>
            </w:pPr>
            <w:r w:rsidRPr="00B670E6">
              <w:rPr>
                <w:color w:val="000000"/>
                <w:sz w:val="20"/>
                <w:szCs w:val="20"/>
              </w:rPr>
              <w:t xml:space="preserve">The purpose of this article is to discuss the background and use of the Integrative Health and Wellness Assessment (IHWA) Tool as it relates to critical care nursing. </w:t>
            </w:r>
          </w:p>
        </w:tc>
      </w:tr>
      <w:tr w:rsidR="00443960" w:rsidRPr="00B670E6" w14:paraId="46BFC25F" w14:textId="77777777" w:rsidTr="00443960">
        <w:trPr>
          <w:trHeight w:val="68"/>
        </w:trPr>
        <w:tc>
          <w:tcPr>
            <w:tcW w:w="0" w:type="auto"/>
            <w:vAlign w:val="bottom"/>
            <w:hideMark/>
          </w:tcPr>
          <w:p w14:paraId="578F33A6" w14:textId="77777777" w:rsidR="00443960" w:rsidRPr="00B670E6" w:rsidRDefault="00443960" w:rsidP="00C510FA">
            <w:pPr>
              <w:rPr>
                <w:color w:val="000000"/>
                <w:sz w:val="20"/>
                <w:szCs w:val="20"/>
              </w:rPr>
            </w:pPr>
            <w:r w:rsidRPr="00B670E6">
              <w:rPr>
                <w:color w:val="000000"/>
                <w:sz w:val="20"/>
                <w:szCs w:val="20"/>
              </w:rPr>
              <w:t xml:space="preserve">Mealer et al. </w:t>
            </w:r>
            <w:r w:rsidRPr="00B670E6">
              <w:rPr>
                <w:color w:val="000000"/>
                <w:sz w:val="20"/>
                <w:szCs w:val="20"/>
              </w:rPr>
              <w:fldChar w:fldCharType="begin"/>
            </w:r>
            <w:r w:rsidRPr="00B670E6">
              <w:rPr>
                <w:color w:val="000000"/>
                <w:sz w:val="20"/>
                <w:szCs w:val="20"/>
              </w:rPr>
              <w:instrText xml:space="preserve"> ADDIN ZOTERO_ITEM CSL_CITATION {"citationID":"jIzrqxrL","properties":{"formattedCitation":"(103)","plainCitation":"(103)","noteIndex":0},"citationItems":[{"id":84,"uris":["http://zotero.org/users/12883515/items/6B2CBFYQ"],"itemData":{"id":84,"type":"article-journal","abstract":"BACKGROUND: The critical nursing shortage is particularly apparent in specialty areas such as intensive care units (ICUs). Some nurses develop resilient coping strategies and adapt to stressful work experiences, mitigating the development of common maladaptive psychological symptoms.OBJECTIVES: To determine if a multimodal resilience training program for ICU nurses was feasible to perform and acceptable to the study participants.METHODS: In a randomized and controlled 12-week intervention study, treatment and control groups completed demographic questions and measures of resilience, anxiety, depression, posttraumatic stress disorder (PTSD), and burnout syndrome before and after the intervention. The intervention included a 2-day educational workshop, written exposure sessions, event-triggered counseling sessions, mindfulness-based stress reduction exercises, and a protocolized aerobic exercise regimen. Nurses in the intervention arm also completed satisfaction surveys for each component of the intervention.RESULTS: This mulitmodal resilience training program was feasible to conduct and acceptable to ICU nurses. Both nurses randomized to the treatment group and nurses randomized to the control group showed a significant decrease in PTSD symptom score after the intervention.CONCLUSIONS: A multifaceted resilience training program for ICU nurses was both feasible and acceptable. A sufficiently powered, randomized clinical trial is needed to assess the effect of the intervention on improving individuals' level of resilience and improving psychological outcomes such as symptoms of anxiety, depression, burnout syndrome, and PTSD.","archive_location":"25362680","container-title":"Am J Crit Care","DOI":"10.4037/ajcc2014747","issue":"6","journalAbbreviation":"Am J Crit Care","page":"e97-105","title":"Feasibility and acceptability of a resilience training program for intensive care unit nurses","volume":"23","author":[{"family":"Mealer","given":"M."},{"family":"Conrad","given":"D."},{"family":"Evans","given":"J."},{"family":"Jooste","given":"K."},{"family":"Solyntjes","given":"J."},{"family":"Rothbaum","given":"B."},{"family":"Moss","given":"M."}],"issued":{"date-parts":[["2014"]]}}}],"schema":"https://github.com/citation-style-language/schema/raw/master/csl-citation.json"} </w:instrText>
            </w:r>
            <w:r w:rsidRPr="00B670E6">
              <w:rPr>
                <w:color w:val="000000"/>
                <w:sz w:val="20"/>
                <w:szCs w:val="20"/>
              </w:rPr>
              <w:fldChar w:fldCharType="separate"/>
            </w:r>
            <w:r w:rsidRPr="00B670E6">
              <w:rPr>
                <w:sz w:val="20"/>
                <w:szCs w:val="20"/>
              </w:rPr>
              <w:t>(103)</w:t>
            </w:r>
            <w:r w:rsidRPr="00B670E6">
              <w:rPr>
                <w:color w:val="000000"/>
                <w:sz w:val="20"/>
                <w:szCs w:val="20"/>
              </w:rPr>
              <w:fldChar w:fldCharType="end"/>
            </w:r>
          </w:p>
        </w:tc>
        <w:tc>
          <w:tcPr>
            <w:tcW w:w="654" w:type="dxa"/>
            <w:vAlign w:val="bottom"/>
            <w:hideMark/>
          </w:tcPr>
          <w:p w14:paraId="2BBD4005" w14:textId="77777777" w:rsidR="00443960" w:rsidRPr="00B670E6" w:rsidRDefault="00443960" w:rsidP="00C510FA">
            <w:pPr>
              <w:rPr>
                <w:color w:val="000000"/>
                <w:sz w:val="20"/>
                <w:szCs w:val="20"/>
              </w:rPr>
            </w:pPr>
            <w:r w:rsidRPr="00B670E6">
              <w:rPr>
                <w:color w:val="000000"/>
                <w:sz w:val="20"/>
                <w:szCs w:val="20"/>
              </w:rPr>
              <w:t>2014</w:t>
            </w:r>
          </w:p>
        </w:tc>
        <w:tc>
          <w:tcPr>
            <w:tcW w:w="1190" w:type="dxa"/>
            <w:vAlign w:val="bottom"/>
            <w:hideMark/>
          </w:tcPr>
          <w:p w14:paraId="164DDC0E"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43FFCF91"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7CAB648" w14:textId="77777777" w:rsidR="00443960" w:rsidRPr="00B670E6" w:rsidRDefault="00443960" w:rsidP="00C510FA">
            <w:pPr>
              <w:rPr>
                <w:color w:val="000000"/>
                <w:sz w:val="20"/>
                <w:szCs w:val="20"/>
              </w:rPr>
            </w:pPr>
            <w:r w:rsidRPr="00B670E6">
              <w:rPr>
                <w:color w:val="000000"/>
                <w:sz w:val="20"/>
                <w:szCs w:val="20"/>
              </w:rPr>
              <w:t xml:space="preserve">The purpose of this pilot investigation was to determine if a multimodal resilience training program for ICU nurses was feasible to perform and acceptable to the study participants and to identify an effect size of the intervention and the prevalence of psychological disorders in persons who would volunteer to </w:t>
            </w:r>
            <w:proofErr w:type="spellStart"/>
            <w:r w:rsidRPr="00B670E6">
              <w:rPr>
                <w:color w:val="000000"/>
                <w:sz w:val="20"/>
                <w:szCs w:val="20"/>
              </w:rPr>
              <w:t>enrol</w:t>
            </w:r>
            <w:proofErr w:type="spellEnd"/>
            <w:r w:rsidRPr="00B670E6">
              <w:rPr>
                <w:color w:val="000000"/>
                <w:sz w:val="20"/>
                <w:szCs w:val="20"/>
              </w:rPr>
              <w:t xml:space="preserve"> in a clinical trial.</w:t>
            </w:r>
          </w:p>
        </w:tc>
      </w:tr>
      <w:tr w:rsidR="00443960" w:rsidRPr="00B670E6" w14:paraId="470EEAEC" w14:textId="77777777" w:rsidTr="00443960">
        <w:trPr>
          <w:trHeight w:val="68"/>
        </w:trPr>
        <w:tc>
          <w:tcPr>
            <w:tcW w:w="0" w:type="auto"/>
            <w:vAlign w:val="bottom"/>
            <w:hideMark/>
          </w:tcPr>
          <w:p w14:paraId="459084A9" w14:textId="77777777" w:rsidR="00443960" w:rsidRPr="00B670E6" w:rsidRDefault="00443960" w:rsidP="00C510FA">
            <w:pPr>
              <w:rPr>
                <w:color w:val="000000"/>
                <w:sz w:val="20"/>
                <w:szCs w:val="20"/>
              </w:rPr>
            </w:pPr>
            <w:r w:rsidRPr="00B670E6">
              <w:rPr>
                <w:color w:val="000000"/>
                <w:sz w:val="20"/>
                <w:szCs w:val="20"/>
              </w:rPr>
              <w:t xml:space="preserve">Mealer et al. </w:t>
            </w:r>
            <w:r w:rsidRPr="00B670E6">
              <w:rPr>
                <w:color w:val="000000"/>
                <w:sz w:val="20"/>
                <w:szCs w:val="20"/>
              </w:rPr>
              <w:fldChar w:fldCharType="begin"/>
            </w:r>
            <w:r w:rsidRPr="00B670E6">
              <w:rPr>
                <w:color w:val="000000"/>
                <w:sz w:val="20"/>
                <w:szCs w:val="20"/>
              </w:rPr>
              <w:instrText xml:space="preserve"> ADDIN ZOTERO_ITEM CSL_CITATION {"citationID":"duk4OR1R","properties":{"formattedCitation":"(104)","plainCitation":"(104)","noteIndex":0},"citationItems":[{"id":76,"uris":["http://zotero.org/users/12883515/items/B6VGL4IA"],"itemData":{"id":76,"type":"article-journal","abstract":"PURPOSE: Intensive care unit (ICU) nurses are at increased risk of developing psychological problems including posttraumatic stress disorder (PTSD). However, there are resilient individuals who thrive and remain employed as ICU nurses for many years. The purpose of this study was to identify mechanisms employed by highly resilient ICU nurses to develop preventative therapies to obviate the development of PTSD in ICU nurses.METHODS: Qualitative study using semi-structured telephone interviews with randomly selected ICU nurses in the USA. Purposive sampling was used to identify ICU nurses who were highly resilient, based on the Connor-Davidson Resilience Scale and those with a diagnosis of PTSD, based on the posttraumatic diagnostic scale. New interviews were conducted until we reached thematic saturation.RESULTS: Thirteen highly resilient nurses and fourteen nurses with PTSD were interviewed (n = 27). A constructivist epistemological framework was used for data analysis. Differences were identified in four major domains: worldview, social network, cognitive flexibility, and self-care/balance. Highly resilient nurses identified spirituality, a supportive social network, optimism, and having a resilient role model as characteristics used to cope with stress in their work environment. ICU nurses with a diagnosis of PTSD possessed several unhealthy characteristics including a poor social network, lack of identification with a role model, disruptive thoughts, regret, and lost optimism.CONCLUSION: Highly resilient ICU nurses utilize positive coping skills and psychological characteristics that allow them to continue working in the stressful ICU environment. These characteristics and skills may be used to develop target therapies to prevent PTSD in ICU nurses.","archive_location":"22618093","container-title":"Intensive Care Med","DOI":"10.1007/s00134-012-2600-6","issue":"9","journalAbbreviation":"Intensive Care Med","page":"1445-51","title":"A qualitative study of resilience and posttraumatic stress disorder in United States ICU nurses","volume":"38","author":[{"family":"Mealer","given":"M."},{"family":"Jones","given":"J."},{"family":"Moss","given":"M."}],"issued":{"date-parts":[["2012"]]}}}],"schema":"https://github.com/citation-style-language/schema/raw/master/csl-citation.json"} </w:instrText>
            </w:r>
            <w:r w:rsidRPr="00B670E6">
              <w:rPr>
                <w:color w:val="000000"/>
                <w:sz w:val="20"/>
                <w:szCs w:val="20"/>
              </w:rPr>
              <w:fldChar w:fldCharType="separate"/>
            </w:r>
            <w:r w:rsidRPr="00B670E6">
              <w:rPr>
                <w:sz w:val="20"/>
                <w:szCs w:val="20"/>
              </w:rPr>
              <w:t>(104)</w:t>
            </w:r>
            <w:r w:rsidRPr="00B670E6">
              <w:rPr>
                <w:color w:val="000000"/>
                <w:sz w:val="20"/>
                <w:szCs w:val="20"/>
              </w:rPr>
              <w:fldChar w:fldCharType="end"/>
            </w:r>
          </w:p>
        </w:tc>
        <w:tc>
          <w:tcPr>
            <w:tcW w:w="654" w:type="dxa"/>
            <w:vAlign w:val="bottom"/>
            <w:hideMark/>
          </w:tcPr>
          <w:p w14:paraId="543E328B" w14:textId="77777777" w:rsidR="00443960" w:rsidRPr="00B670E6" w:rsidRDefault="00443960" w:rsidP="00C510FA">
            <w:pPr>
              <w:rPr>
                <w:color w:val="000000"/>
                <w:sz w:val="20"/>
                <w:szCs w:val="20"/>
              </w:rPr>
            </w:pPr>
            <w:r w:rsidRPr="00B670E6">
              <w:rPr>
                <w:color w:val="000000"/>
                <w:sz w:val="20"/>
                <w:szCs w:val="20"/>
              </w:rPr>
              <w:t>2012</w:t>
            </w:r>
          </w:p>
        </w:tc>
        <w:tc>
          <w:tcPr>
            <w:tcW w:w="1190" w:type="dxa"/>
            <w:vAlign w:val="bottom"/>
            <w:hideMark/>
          </w:tcPr>
          <w:p w14:paraId="7125CE97"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52737DB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3AB209D" w14:textId="77777777" w:rsidR="00443960" w:rsidRPr="00B670E6" w:rsidRDefault="00443960" w:rsidP="00C510FA">
            <w:pPr>
              <w:rPr>
                <w:color w:val="000000"/>
                <w:sz w:val="20"/>
                <w:szCs w:val="20"/>
              </w:rPr>
            </w:pPr>
            <w:r w:rsidRPr="00B670E6">
              <w:rPr>
                <w:color w:val="000000"/>
                <w:sz w:val="20"/>
                <w:szCs w:val="20"/>
              </w:rPr>
              <w:t>The purpose of this study was to identify mechanisms employed by highly resilient ICU nurses to develop preventative therapies to obviate the development of PTSD (post-traumatic stress disorder) in ICU nurses.</w:t>
            </w:r>
          </w:p>
        </w:tc>
      </w:tr>
      <w:tr w:rsidR="00443960" w:rsidRPr="00B670E6" w14:paraId="62A030DD" w14:textId="77777777" w:rsidTr="00443960">
        <w:trPr>
          <w:trHeight w:val="68"/>
        </w:trPr>
        <w:tc>
          <w:tcPr>
            <w:tcW w:w="0" w:type="auto"/>
            <w:vAlign w:val="bottom"/>
            <w:hideMark/>
          </w:tcPr>
          <w:p w14:paraId="225728F1" w14:textId="77777777" w:rsidR="00443960" w:rsidRPr="00B670E6" w:rsidRDefault="00443960" w:rsidP="00C510FA">
            <w:pPr>
              <w:rPr>
                <w:color w:val="000000"/>
                <w:sz w:val="20"/>
                <w:szCs w:val="20"/>
              </w:rPr>
            </w:pPr>
            <w:r w:rsidRPr="00B670E6">
              <w:rPr>
                <w:color w:val="000000"/>
                <w:sz w:val="20"/>
                <w:szCs w:val="20"/>
              </w:rPr>
              <w:t xml:space="preserve">Mehrabi et al. </w:t>
            </w:r>
            <w:r w:rsidRPr="00B670E6">
              <w:rPr>
                <w:color w:val="000000"/>
                <w:sz w:val="20"/>
                <w:szCs w:val="20"/>
              </w:rPr>
              <w:fldChar w:fldCharType="begin"/>
            </w:r>
            <w:r w:rsidRPr="00B670E6">
              <w:rPr>
                <w:color w:val="000000"/>
                <w:sz w:val="20"/>
                <w:szCs w:val="20"/>
              </w:rPr>
              <w:instrText xml:space="preserve"> ADDIN ZOTERO_ITEM CSL_CITATION {"citationID":"VkUVrhSB","properties":{"formattedCitation":"(105)","plainCitation":"(105)","noteIndex":0},"citationItems":[{"id":77,"uris":["http://zotero.org/users/12883515/items/9HQKJ3JB"],"itemData":{"id":77,"type":"article-journal","abstract":"INTRODUCTION: Nowadays, it has been known that individuals handle coping strategies when faced with stressful events. These strategies play an important role in individuals. Nurses are exposed to high stress, which directly affects their job satisfaction and the quality of their services. Therefore, the present study tried to investigate the effect of Yoga on stress coping strategies among nurses working in intensive care units (ICUs).MATERIALS AND METHODS: In this quasi-experimental study, 34 female nurses working in ICU who were qualified to enter the study were selected. Yoga exercises were administrated two sessions a week for 8 weeks in the study group. CS-R questionnaire was filled before and after intervention. The data were analyzed by descriptive and inferential (t test) statistical tests.RESULTS: The results of statistical tests showed that the highest application of stress coping strategies was for inconsistent stress coping strategy. There was a significant difference in the mean scores of coping strategies of stress focus, emotion focus, and ineffectiveness after Yoga exercises compared with those before the yoga sessions.DISCUSSION: With regard to the findings, 8 weeks exercises of Yoga can be considered as a complementary treatment to amend stress coping strategies. Further studies in this field are suggested.","archive_location":"23922582","container-title":"Iran J Nurs Midwifery Res","issue":"6","journalAbbreviation":"Iran J Nurs Midwifery Res","page":"421-4","title":"The effect of yoga on coping strategies among intensive care unit nurses","volume":"17","author":[{"family":"Mehrabi","given":"T."},{"family":"Azadi","given":"F."},{"family":"Pahlavanzadeh","given":"S."},{"family":"Meghdadi","given":"N."}],"issued":{"date-parts":[["2012"]]}}}],"schema":"https://github.com/citation-style-language/schema/raw/master/csl-citation.json"} </w:instrText>
            </w:r>
            <w:r w:rsidRPr="00B670E6">
              <w:rPr>
                <w:color w:val="000000"/>
                <w:sz w:val="20"/>
                <w:szCs w:val="20"/>
              </w:rPr>
              <w:fldChar w:fldCharType="separate"/>
            </w:r>
            <w:r w:rsidRPr="00B670E6">
              <w:rPr>
                <w:sz w:val="20"/>
                <w:szCs w:val="20"/>
              </w:rPr>
              <w:t>(105)</w:t>
            </w:r>
            <w:r w:rsidRPr="00B670E6">
              <w:rPr>
                <w:color w:val="000000"/>
                <w:sz w:val="20"/>
                <w:szCs w:val="20"/>
              </w:rPr>
              <w:fldChar w:fldCharType="end"/>
            </w:r>
          </w:p>
        </w:tc>
        <w:tc>
          <w:tcPr>
            <w:tcW w:w="654" w:type="dxa"/>
            <w:vAlign w:val="bottom"/>
            <w:hideMark/>
          </w:tcPr>
          <w:p w14:paraId="04CA6ACA" w14:textId="77777777" w:rsidR="00443960" w:rsidRPr="00B670E6" w:rsidRDefault="00443960" w:rsidP="00C510FA">
            <w:pPr>
              <w:rPr>
                <w:color w:val="000000"/>
                <w:sz w:val="20"/>
                <w:szCs w:val="20"/>
              </w:rPr>
            </w:pPr>
            <w:r w:rsidRPr="00B670E6">
              <w:rPr>
                <w:color w:val="000000"/>
                <w:sz w:val="20"/>
                <w:szCs w:val="20"/>
              </w:rPr>
              <w:t>2012</w:t>
            </w:r>
          </w:p>
        </w:tc>
        <w:tc>
          <w:tcPr>
            <w:tcW w:w="1190" w:type="dxa"/>
            <w:vAlign w:val="bottom"/>
            <w:hideMark/>
          </w:tcPr>
          <w:p w14:paraId="646F7490"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22D7A67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619B0CB" w14:textId="77777777" w:rsidR="00443960" w:rsidRPr="00B670E6" w:rsidRDefault="00443960" w:rsidP="00C510FA">
            <w:pPr>
              <w:rPr>
                <w:color w:val="000000"/>
                <w:sz w:val="20"/>
                <w:szCs w:val="20"/>
              </w:rPr>
            </w:pPr>
            <w:r w:rsidRPr="00B670E6">
              <w:rPr>
                <w:color w:val="000000"/>
                <w:sz w:val="20"/>
                <w:szCs w:val="20"/>
              </w:rPr>
              <w:t>To study the effect of Yoga on stress coping strategies (problem focus, emotion focus, and ineffectiveness) among nurses in ICUs</w:t>
            </w:r>
          </w:p>
        </w:tc>
      </w:tr>
      <w:tr w:rsidR="00443960" w:rsidRPr="00B670E6" w14:paraId="0DD4DA2B" w14:textId="77777777" w:rsidTr="00443960">
        <w:trPr>
          <w:trHeight w:val="68"/>
        </w:trPr>
        <w:tc>
          <w:tcPr>
            <w:tcW w:w="0" w:type="auto"/>
            <w:shd w:val="clear" w:color="000000" w:fill="FFFFFF"/>
            <w:vAlign w:val="bottom"/>
          </w:tcPr>
          <w:p w14:paraId="367F7550" w14:textId="77777777" w:rsidR="00443960" w:rsidRPr="00B670E6" w:rsidRDefault="00443960" w:rsidP="00C510FA">
            <w:pPr>
              <w:rPr>
                <w:color w:val="000000"/>
                <w:sz w:val="20"/>
                <w:szCs w:val="20"/>
              </w:rPr>
            </w:pPr>
            <w:r w:rsidRPr="00B670E6">
              <w:rPr>
                <w:color w:val="000000"/>
                <w:sz w:val="20"/>
                <w:szCs w:val="20"/>
              </w:rPr>
              <w:t xml:space="preserve">Mendoca et al. </w:t>
            </w:r>
            <w:r w:rsidRPr="00B670E6">
              <w:rPr>
                <w:color w:val="000000"/>
                <w:sz w:val="20"/>
                <w:szCs w:val="20"/>
              </w:rPr>
              <w:fldChar w:fldCharType="begin"/>
            </w:r>
            <w:r w:rsidRPr="00B670E6">
              <w:rPr>
                <w:color w:val="000000"/>
                <w:sz w:val="20"/>
                <w:szCs w:val="20"/>
              </w:rPr>
              <w:instrText xml:space="preserve"> ADDIN ZOTERO_ITEM CSL_CITATION {"citationID":"SzsGE0Hr","properties":{"formattedCitation":"(106)","plainCitation":"(106)","noteIndex":0},"citationItems":[{"id":232,"uris":["http://zotero.org/users/12883515/items/HB5EBM5V"],"itemData":{"id":232,"type":"article-journal","abstract":"Objective: To identify the coping strategies of nurses in hospital emergency services, and relate them to socio-demographic and professional variables. Methods: Cross-sectional study with 89 nurses. Research instruments included a form to characterize the research subjects and the Ways of Coping Questionnaire by Folkman and Lazarus. Results: The most commonly used coping strategies were problem solving and positive reappraisal, whereas the least used was confrontation. The strategies of confrontation, positive reappraisal and escape-avoidance were associated with the male sex, not having a partner and working night shifts, respectively. Conclusion: Coping strategies can be aided by listening, monitoring, educational programs and creation of a space for discussion of work-related difficulties.","archive_location":"109828733. Language: English. Entry Date: 20150831. Revision Date: 20200708. Publication Type: Journal Article","container-title":"Acta Paulista de Enfermagem","DOI":"10.1590/1982-0194201500037","issue":"3","journalAbbreviation":"Acta Paulista de Enfermagem","page":"216-223","title":"Coping strategies of nurses in hospital emergency care services","volume":"28","author":[{"family":"Mendonça Ribeiro","given":"Renato"},{"family":"Alcalá Pompeo","given":"Daniele"},{"family":"Pinto","given":"Maria Helena"},{"family":"Cassia Helú Mendonça Ribeiro","given":"Rita","non-dropping-particle":"de"}],"issued":{"date-parts":[["2015"]]}}}],"schema":"https://github.com/citation-style-language/schema/raw/master/csl-citation.json"} </w:instrText>
            </w:r>
            <w:r w:rsidRPr="00B670E6">
              <w:rPr>
                <w:color w:val="000000"/>
                <w:sz w:val="20"/>
                <w:szCs w:val="20"/>
              </w:rPr>
              <w:fldChar w:fldCharType="separate"/>
            </w:r>
            <w:r w:rsidRPr="00B670E6">
              <w:rPr>
                <w:sz w:val="20"/>
                <w:szCs w:val="20"/>
              </w:rPr>
              <w:t>(106)</w:t>
            </w:r>
            <w:r w:rsidRPr="00B670E6">
              <w:rPr>
                <w:color w:val="000000"/>
                <w:sz w:val="20"/>
                <w:szCs w:val="20"/>
              </w:rPr>
              <w:fldChar w:fldCharType="end"/>
            </w:r>
          </w:p>
        </w:tc>
        <w:tc>
          <w:tcPr>
            <w:tcW w:w="654" w:type="dxa"/>
            <w:shd w:val="clear" w:color="000000" w:fill="FFFFFF"/>
            <w:vAlign w:val="bottom"/>
          </w:tcPr>
          <w:p w14:paraId="52C44E89" w14:textId="77777777" w:rsidR="00443960" w:rsidRPr="00B670E6" w:rsidRDefault="00443960" w:rsidP="00C510FA">
            <w:pPr>
              <w:rPr>
                <w:color w:val="000000"/>
                <w:sz w:val="20"/>
                <w:szCs w:val="20"/>
              </w:rPr>
            </w:pPr>
            <w:r w:rsidRPr="00B670E6">
              <w:rPr>
                <w:color w:val="000000"/>
                <w:sz w:val="20"/>
                <w:szCs w:val="20"/>
              </w:rPr>
              <w:t>2015</w:t>
            </w:r>
          </w:p>
        </w:tc>
        <w:tc>
          <w:tcPr>
            <w:tcW w:w="1190" w:type="dxa"/>
            <w:shd w:val="clear" w:color="000000" w:fill="FFFFFF"/>
            <w:vAlign w:val="bottom"/>
          </w:tcPr>
          <w:p w14:paraId="5005BAC1" w14:textId="77777777" w:rsidR="00443960" w:rsidRPr="00B670E6" w:rsidRDefault="00443960" w:rsidP="00C510FA">
            <w:pPr>
              <w:rPr>
                <w:color w:val="000000"/>
                <w:sz w:val="20"/>
                <w:szCs w:val="20"/>
              </w:rPr>
            </w:pPr>
            <w:r w:rsidRPr="00B670E6">
              <w:rPr>
                <w:color w:val="000000"/>
                <w:sz w:val="20"/>
                <w:szCs w:val="20"/>
              </w:rPr>
              <w:t>Brazil</w:t>
            </w:r>
          </w:p>
        </w:tc>
        <w:tc>
          <w:tcPr>
            <w:tcW w:w="0" w:type="auto"/>
            <w:shd w:val="clear" w:color="000000" w:fill="FFFFFF"/>
            <w:vAlign w:val="bottom"/>
          </w:tcPr>
          <w:p w14:paraId="06DA67EA" w14:textId="77777777" w:rsidR="00443960" w:rsidRPr="00B670E6" w:rsidRDefault="00443960" w:rsidP="00C510FA">
            <w:pPr>
              <w:rPr>
                <w:color w:val="000000"/>
                <w:sz w:val="20"/>
                <w:szCs w:val="20"/>
              </w:rPr>
            </w:pPr>
            <w:r w:rsidRPr="00B670E6">
              <w:rPr>
                <w:color w:val="000000"/>
                <w:sz w:val="20"/>
                <w:szCs w:val="20"/>
              </w:rPr>
              <w:t>Portuguese</w:t>
            </w:r>
          </w:p>
        </w:tc>
        <w:tc>
          <w:tcPr>
            <w:tcW w:w="0" w:type="auto"/>
            <w:shd w:val="clear" w:color="000000" w:fill="FFFFFF"/>
            <w:vAlign w:val="bottom"/>
          </w:tcPr>
          <w:p w14:paraId="03D141C5" w14:textId="77777777" w:rsidR="00443960" w:rsidRPr="00B670E6" w:rsidRDefault="00443960" w:rsidP="00C510FA">
            <w:pPr>
              <w:rPr>
                <w:color w:val="000000"/>
                <w:sz w:val="20"/>
                <w:szCs w:val="20"/>
              </w:rPr>
            </w:pPr>
            <w:r w:rsidRPr="00B670E6">
              <w:rPr>
                <w:color w:val="000000"/>
                <w:sz w:val="20"/>
                <w:szCs w:val="20"/>
              </w:rPr>
              <w:t xml:space="preserve">To identify the coping strategies of nurses in hospital emergency </w:t>
            </w:r>
            <w:proofErr w:type="gramStart"/>
            <w:r w:rsidRPr="00B670E6">
              <w:rPr>
                <w:color w:val="000000"/>
                <w:sz w:val="20"/>
                <w:szCs w:val="20"/>
              </w:rPr>
              <w:t>services, and</w:t>
            </w:r>
            <w:proofErr w:type="gramEnd"/>
            <w:r w:rsidRPr="00B670E6">
              <w:rPr>
                <w:color w:val="000000"/>
                <w:sz w:val="20"/>
                <w:szCs w:val="20"/>
              </w:rPr>
              <w:t xml:space="preserve"> relate them to sociodemographic and professional variables.</w:t>
            </w:r>
          </w:p>
        </w:tc>
      </w:tr>
      <w:tr w:rsidR="00443960" w:rsidRPr="00B670E6" w14:paraId="4AF791B5" w14:textId="77777777" w:rsidTr="00443960">
        <w:trPr>
          <w:trHeight w:val="68"/>
        </w:trPr>
        <w:tc>
          <w:tcPr>
            <w:tcW w:w="0" w:type="auto"/>
            <w:shd w:val="clear" w:color="000000" w:fill="FFFFFF"/>
            <w:vAlign w:val="bottom"/>
            <w:hideMark/>
          </w:tcPr>
          <w:p w14:paraId="39C24E8E" w14:textId="77777777" w:rsidR="00443960" w:rsidRPr="00B670E6" w:rsidRDefault="00443960" w:rsidP="00C510FA">
            <w:pPr>
              <w:rPr>
                <w:color w:val="000000"/>
                <w:sz w:val="20"/>
                <w:szCs w:val="20"/>
              </w:rPr>
            </w:pPr>
            <w:r w:rsidRPr="00B670E6">
              <w:rPr>
                <w:color w:val="000000"/>
                <w:sz w:val="20"/>
                <w:szCs w:val="20"/>
              </w:rPr>
              <w:t xml:space="preserve">Mikkola et al. </w:t>
            </w:r>
            <w:r w:rsidRPr="00B670E6">
              <w:rPr>
                <w:color w:val="000000"/>
                <w:sz w:val="20"/>
                <w:szCs w:val="20"/>
              </w:rPr>
              <w:fldChar w:fldCharType="begin"/>
            </w:r>
            <w:r w:rsidRPr="00B670E6">
              <w:rPr>
                <w:color w:val="000000"/>
                <w:sz w:val="20"/>
                <w:szCs w:val="20"/>
              </w:rPr>
              <w:instrText xml:space="preserve"> ADDIN ZOTERO_ITEM CSL_CITATION {"citationID":"XZfSqyBE","properties":{"formattedCitation":"(107)","plainCitation":"(107)","noteIndex":0},"citationItems":[{"id":120,"uris":["http://zotero.org/users/12883515/items/ZN4K9KKL"],"itemData":{"id":120,"type":"article-journal","abstract":"The emergency department is a workplace where the staff regularly encounter new challenges and factors that can cause fear. The aim of this study was to describe coping with work-related fear among emergency department staff. The study explains the current coping methods of emergency department staff and the requirement for support as well as the availability of support. A coping model for work-related fear was also developed and will be presented. The study was conducted using a survey developed specifically for this study, which included the Brief COPE Inventory. The study was conducted in 16 hospitals (N = 544) among the doctors, nurses, practical nurses, and orderlies of the emergency departments. The results were analysed using statistical methods such as frequencies, cross-tabulation, principal component analysis and binary logistic regression analysis. All values of p &lt; 0.05 were considered statistically significant. The results showed that nearly all of the emergency department personnel had experienced work-related fear. Most of the respondents to the survey would have wanted more support, professional help, preventive action and more resources for the emergency department. The emergency department staff had used several coping methods to cope with fear. The most commonly used coping methods were problem-focused coping and social support. Based on the results of the study, it is possible to increase the availability of coping methods and further develop the existing coping methods.","archive_location":"30735261","container-title":"Scand J Caring Sci","DOI":"10.1111/scs.12658","issue":"3","journalAbbreviation":"Scand J Caring Sci","page":"651-660","title":"Development of a coping model for work-related fear among staff working in emergency department in Finland - study for nursing and medical staff","volume":"33","author":[{"family":"Mikkola","given":"R."},{"family":"Huhtala","given":"H."},{"family":"Paavilainen","given":"E."}],"issued":{"date-parts":[["2019"]]}}}],"schema":"https://github.com/citation-style-language/schema/raw/master/csl-citation.json"} </w:instrText>
            </w:r>
            <w:r w:rsidRPr="00B670E6">
              <w:rPr>
                <w:color w:val="000000"/>
                <w:sz w:val="20"/>
                <w:szCs w:val="20"/>
              </w:rPr>
              <w:fldChar w:fldCharType="separate"/>
            </w:r>
            <w:r w:rsidRPr="00B670E6">
              <w:rPr>
                <w:sz w:val="20"/>
                <w:szCs w:val="20"/>
              </w:rPr>
              <w:t>(107)</w:t>
            </w:r>
            <w:r w:rsidRPr="00B670E6">
              <w:rPr>
                <w:color w:val="000000"/>
                <w:sz w:val="20"/>
                <w:szCs w:val="20"/>
              </w:rPr>
              <w:fldChar w:fldCharType="end"/>
            </w:r>
          </w:p>
        </w:tc>
        <w:tc>
          <w:tcPr>
            <w:tcW w:w="654" w:type="dxa"/>
            <w:shd w:val="clear" w:color="000000" w:fill="FFFFFF"/>
            <w:vAlign w:val="bottom"/>
            <w:hideMark/>
          </w:tcPr>
          <w:p w14:paraId="6E4C7A7F" w14:textId="77777777" w:rsidR="00443960" w:rsidRPr="00B670E6" w:rsidRDefault="00443960" w:rsidP="00C510FA">
            <w:pPr>
              <w:rPr>
                <w:color w:val="000000"/>
                <w:sz w:val="20"/>
                <w:szCs w:val="20"/>
              </w:rPr>
            </w:pPr>
            <w:r w:rsidRPr="00B670E6">
              <w:rPr>
                <w:color w:val="000000"/>
                <w:sz w:val="20"/>
                <w:szCs w:val="20"/>
              </w:rPr>
              <w:t>2019</w:t>
            </w:r>
          </w:p>
        </w:tc>
        <w:tc>
          <w:tcPr>
            <w:tcW w:w="1190" w:type="dxa"/>
            <w:shd w:val="clear" w:color="000000" w:fill="FFFFFF"/>
            <w:vAlign w:val="bottom"/>
            <w:hideMark/>
          </w:tcPr>
          <w:p w14:paraId="07043CF9" w14:textId="77777777" w:rsidR="00443960" w:rsidRPr="00B670E6" w:rsidRDefault="00443960" w:rsidP="00C510FA">
            <w:pPr>
              <w:rPr>
                <w:color w:val="000000"/>
                <w:sz w:val="20"/>
                <w:szCs w:val="20"/>
              </w:rPr>
            </w:pPr>
            <w:r w:rsidRPr="00B670E6">
              <w:rPr>
                <w:color w:val="000000"/>
                <w:sz w:val="20"/>
                <w:szCs w:val="20"/>
              </w:rPr>
              <w:t>Finland</w:t>
            </w:r>
          </w:p>
        </w:tc>
        <w:tc>
          <w:tcPr>
            <w:tcW w:w="0" w:type="auto"/>
            <w:shd w:val="clear" w:color="000000" w:fill="FFFFFF"/>
            <w:vAlign w:val="bottom"/>
            <w:hideMark/>
          </w:tcPr>
          <w:p w14:paraId="48A3C00C" w14:textId="77777777" w:rsidR="00443960" w:rsidRPr="00B670E6" w:rsidRDefault="00443960" w:rsidP="00C510FA">
            <w:pPr>
              <w:rPr>
                <w:color w:val="000000"/>
                <w:sz w:val="20"/>
                <w:szCs w:val="20"/>
              </w:rPr>
            </w:pPr>
            <w:r w:rsidRPr="00B670E6">
              <w:rPr>
                <w:color w:val="000000"/>
                <w:sz w:val="20"/>
                <w:szCs w:val="20"/>
              </w:rPr>
              <w:t>English</w:t>
            </w:r>
          </w:p>
        </w:tc>
        <w:tc>
          <w:tcPr>
            <w:tcW w:w="0" w:type="auto"/>
            <w:shd w:val="clear" w:color="000000" w:fill="FFFFFF"/>
            <w:vAlign w:val="bottom"/>
            <w:hideMark/>
          </w:tcPr>
          <w:p w14:paraId="4D0B70EA" w14:textId="77777777" w:rsidR="00443960" w:rsidRPr="00B670E6" w:rsidRDefault="00443960" w:rsidP="00C510FA">
            <w:pPr>
              <w:rPr>
                <w:color w:val="000000"/>
                <w:sz w:val="20"/>
                <w:szCs w:val="20"/>
              </w:rPr>
            </w:pPr>
            <w:r w:rsidRPr="00B670E6">
              <w:rPr>
                <w:color w:val="000000"/>
                <w:sz w:val="20"/>
                <w:szCs w:val="20"/>
              </w:rPr>
              <w:t xml:space="preserve">The aim of this study was to describe coping with work-related fear among emergency department staff and to develop a coping model. The purpose was also to produce new information about the staff's support and coping methods and the requirement for support to cope </w:t>
            </w:r>
            <w:proofErr w:type="spellStart"/>
            <w:r w:rsidRPr="00B670E6">
              <w:rPr>
                <w:color w:val="000000"/>
                <w:sz w:val="20"/>
                <w:szCs w:val="20"/>
              </w:rPr>
              <w:t>wth</w:t>
            </w:r>
            <w:proofErr w:type="spellEnd"/>
            <w:r w:rsidRPr="00B670E6">
              <w:rPr>
                <w:color w:val="000000"/>
                <w:sz w:val="20"/>
                <w:szCs w:val="20"/>
              </w:rPr>
              <w:t xml:space="preserve"> situations that cause fear.</w:t>
            </w:r>
          </w:p>
        </w:tc>
      </w:tr>
      <w:tr w:rsidR="00443960" w:rsidRPr="00B670E6" w14:paraId="62ADC476" w14:textId="77777777" w:rsidTr="00443960">
        <w:trPr>
          <w:trHeight w:val="68"/>
        </w:trPr>
        <w:tc>
          <w:tcPr>
            <w:tcW w:w="0" w:type="auto"/>
            <w:vAlign w:val="bottom"/>
            <w:hideMark/>
          </w:tcPr>
          <w:p w14:paraId="169D9849" w14:textId="77777777" w:rsidR="00443960" w:rsidRPr="00B670E6" w:rsidRDefault="00443960" w:rsidP="00C510FA">
            <w:pPr>
              <w:rPr>
                <w:color w:val="000000"/>
                <w:sz w:val="20"/>
                <w:szCs w:val="20"/>
              </w:rPr>
            </w:pPr>
            <w:r w:rsidRPr="00B670E6">
              <w:rPr>
                <w:color w:val="000000"/>
                <w:sz w:val="20"/>
                <w:szCs w:val="20"/>
              </w:rPr>
              <w:t xml:space="preserve">Moola </w:t>
            </w:r>
            <w:r w:rsidRPr="00B670E6">
              <w:rPr>
                <w:color w:val="000000"/>
                <w:sz w:val="20"/>
                <w:szCs w:val="20"/>
              </w:rPr>
              <w:fldChar w:fldCharType="begin"/>
            </w:r>
            <w:r w:rsidRPr="00B670E6">
              <w:rPr>
                <w:color w:val="000000"/>
                <w:sz w:val="20"/>
                <w:szCs w:val="20"/>
              </w:rPr>
              <w:instrText xml:space="preserve"> ADDIN ZOTERO_ITEM CSL_CITATION {"citationID":"iP8DMTmQ","properties":{"formattedCitation":"(108)","plainCitation":"(108)","noteIndex":0},"citationItems":[{"id":234,"uris":["http://zotero.org/users/12883515/items/DDGN7UGX"],"itemData":{"id":234,"type":"thesis","abstract":"Critical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sz w:val="20"/>
                <w:szCs w:val="20"/>
              </w:rPr>
              <w:fldChar w:fldCharType="separate"/>
            </w:r>
            <w:r w:rsidRPr="00B670E6">
              <w:rPr>
                <w:sz w:val="20"/>
                <w:szCs w:val="20"/>
              </w:rPr>
              <w:t>(108)</w:t>
            </w:r>
            <w:r w:rsidRPr="00B670E6">
              <w:rPr>
                <w:color w:val="000000"/>
                <w:sz w:val="20"/>
                <w:szCs w:val="20"/>
              </w:rPr>
              <w:fldChar w:fldCharType="end"/>
            </w:r>
          </w:p>
        </w:tc>
        <w:tc>
          <w:tcPr>
            <w:tcW w:w="654" w:type="dxa"/>
            <w:vAlign w:val="bottom"/>
            <w:hideMark/>
          </w:tcPr>
          <w:p w14:paraId="36E7DF98" w14:textId="77777777" w:rsidR="00443960" w:rsidRPr="00B670E6" w:rsidRDefault="00443960" w:rsidP="00C510FA">
            <w:pPr>
              <w:rPr>
                <w:color w:val="000000"/>
                <w:sz w:val="20"/>
                <w:szCs w:val="20"/>
              </w:rPr>
            </w:pPr>
            <w:r w:rsidRPr="00B670E6">
              <w:rPr>
                <w:color w:val="000000"/>
                <w:sz w:val="20"/>
                <w:szCs w:val="20"/>
              </w:rPr>
              <w:t>2004</w:t>
            </w:r>
          </w:p>
        </w:tc>
        <w:tc>
          <w:tcPr>
            <w:tcW w:w="1190" w:type="dxa"/>
            <w:vAlign w:val="bottom"/>
            <w:hideMark/>
          </w:tcPr>
          <w:p w14:paraId="78799119" w14:textId="77777777" w:rsidR="00443960" w:rsidRPr="00B670E6" w:rsidRDefault="00443960" w:rsidP="00C510FA">
            <w:pPr>
              <w:rPr>
                <w:color w:val="000000"/>
                <w:sz w:val="20"/>
                <w:szCs w:val="20"/>
              </w:rPr>
            </w:pPr>
            <w:r w:rsidRPr="00B670E6">
              <w:rPr>
                <w:color w:val="000000"/>
                <w:sz w:val="20"/>
                <w:szCs w:val="20"/>
              </w:rPr>
              <w:t>South Africa</w:t>
            </w:r>
          </w:p>
        </w:tc>
        <w:tc>
          <w:tcPr>
            <w:tcW w:w="0" w:type="auto"/>
            <w:vAlign w:val="bottom"/>
            <w:hideMark/>
          </w:tcPr>
          <w:p w14:paraId="6AC065D7"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20FC963" w14:textId="77777777" w:rsidR="00443960" w:rsidRPr="00B670E6" w:rsidRDefault="00443960" w:rsidP="00C510FA">
            <w:pPr>
              <w:rPr>
                <w:color w:val="000000"/>
                <w:sz w:val="20"/>
                <w:szCs w:val="20"/>
              </w:rPr>
            </w:pPr>
            <w:r w:rsidRPr="00B670E6">
              <w:rPr>
                <w:color w:val="000000"/>
                <w:sz w:val="20"/>
                <w:szCs w:val="20"/>
              </w:rPr>
              <w:t xml:space="preserve">To identify and describe how CCNs (critical care nurses) appraise the critical care environment and to identify and describe the perceptions of nurse managers as they reflected on CCNs experiences </w:t>
            </w:r>
          </w:p>
        </w:tc>
      </w:tr>
      <w:tr w:rsidR="00443960" w:rsidRPr="00B670E6" w14:paraId="081A68F2" w14:textId="77777777" w:rsidTr="00443960">
        <w:trPr>
          <w:trHeight w:val="68"/>
        </w:trPr>
        <w:tc>
          <w:tcPr>
            <w:tcW w:w="0" w:type="auto"/>
            <w:vAlign w:val="bottom"/>
            <w:hideMark/>
          </w:tcPr>
          <w:p w14:paraId="3F56D97B" w14:textId="77777777" w:rsidR="00443960" w:rsidRPr="00B670E6" w:rsidRDefault="00443960" w:rsidP="00C510FA">
            <w:pPr>
              <w:rPr>
                <w:color w:val="000000"/>
                <w:sz w:val="20"/>
                <w:szCs w:val="20"/>
              </w:rPr>
            </w:pPr>
            <w:r w:rsidRPr="00B670E6">
              <w:rPr>
                <w:color w:val="000000"/>
                <w:sz w:val="20"/>
                <w:szCs w:val="20"/>
              </w:rPr>
              <w:t xml:space="preserve">Moola et al. </w:t>
            </w:r>
            <w:r w:rsidRPr="00B670E6">
              <w:rPr>
                <w:color w:val="000000"/>
                <w:sz w:val="20"/>
                <w:szCs w:val="20"/>
              </w:rPr>
              <w:fldChar w:fldCharType="begin"/>
            </w:r>
            <w:r w:rsidRPr="00B670E6">
              <w:rPr>
                <w:color w:val="000000"/>
                <w:sz w:val="20"/>
                <w:szCs w:val="20"/>
              </w:rPr>
              <w:instrText xml:space="preserve"> ADDIN ZOTERO_ITEM CSL_CITATION {"citationID":"TunBJ0Hr","properties":{"formattedCitation":"(109)","plainCitation":"(109)","noteIndex":0},"citationItems":[{"id":64,"uris":["http://zotero.org/users/12883515/items/SGEDIQY4"],"itemData":{"id":64,"type":"article-journal","abstract":"Critical care nurses (CCNs) experience stressful situations in their daily working environments. A qualitative research approach (exploratory, descriptive and contextual) was used to explore and describe the stressful situations experienced by critical care nurses in the Tshwane metropolitan are of South Africa. Focus group interviews were conducted with critical care nurses. Data was generated by means of focus group interviews. The results revealed CCNs' perceptions and experiences about stressful events, factors contributing to stress in the critical care environment, as well as their needs for support systems.Critical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 The recommendations include that stress management programmes should be implemented and evaluated; debriefing services should be available to CCNs, in-service education programmes should address raising CCNs' consciousness awareness and enhance their resiliency skills. Effective communication systems should be established between managers and CCNs to address inconsistencies as they arise, including critical shortages of staff and equipment.","archive_location":"19006961","container-title":"Curationis","issue":"2","journalAbbreviation":"Curationis","page":"77-86","title":"Critical care nurses' perceptions of stress and stress-related situations in the workplace","volume":"31","author":[{"family":"Moola","given":"S."},{"family":"Ehlers","given":"V. J."},{"family":"Hattingh","given":"S. P."}],"issued":{"date-parts":[["2008"]]}}}],"schema":"https://github.com/citation-style-language/schema/raw/master/csl-citation.json"} </w:instrText>
            </w:r>
            <w:r w:rsidRPr="00B670E6">
              <w:rPr>
                <w:color w:val="000000"/>
                <w:sz w:val="20"/>
                <w:szCs w:val="20"/>
              </w:rPr>
              <w:fldChar w:fldCharType="separate"/>
            </w:r>
            <w:r w:rsidRPr="00B670E6">
              <w:rPr>
                <w:sz w:val="20"/>
                <w:szCs w:val="20"/>
              </w:rPr>
              <w:t>(109)</w:t>
            </w:r>
            <w:r w:rsidRPr="00B670E6">
              <w:rPr>
                <w:color w:val="000000"/>
                <w:sz w:val="20"/>
                <w:szCs w:val="20"/>
              </w:rPr>
              <w:fldChar w:fldCharType="end"/>
            </w:r>
          </w:p>
        </w:tc>
        <w:tc>
          <w:tcPr>
            <w:tcW w:w="654" w:type="dxa"/>
            <w:vAlign w:val="bottom"/>
            <w:hideMark/>
          </w:tcPr>
          <w:p w14:paraId="01E20BC5" w14:textId="77777777" w:rsidR="00443960" w:rsidRPr="00B670E6" w:rsidRDefault="00443960" w:rsidP="00C510FA">
            <w:pPr>
              <w:rPr>
                <w:color w:val="000000"/>
                <w:sz w:val="20"/>
                <w:szCs w:val="20"/>
              </w:rPr>
            </w:pPr>
            <w:r w:rsidRPr="00B670E6">
              <w:rPr>
                <w:color w:val="000000"/>
                <w:sz w:val="20"/>
                <w:szCs w:val="20"/>
              </w:rPr>
              <w:t>2008</w:t>
            </w:r>
          </w:p>
        </w:tc>
        <w:tc>
          <w:tcPr>
            <w:tcW w:w="1190" w:type="dxa"/>
            <w:vAlign w:val="bottom"/>
            <w:hideMark/>
          </w:tcPr>
          <w:p w14:paraId="57EA2E00" w14:textId="77777777" w:rsidR="00443960" w:rsidRPr="00B670E6" w:rsidRDefault="00443960" w:rsidP="00C510FA">
            <w:pPr>
              <w:rPr>
                <w:color w:val="000000"/>
                <w:sz w:val="20"/>
                <w:szCs w:val="20"/>
              </w:rPr>
            </w:pPr>
            <w:r w:rsidRPr="00B670E6">
              <w:rPr>
                <w:color w:val="000000"/>
                <w:sz w:val="20"/>
                <w:szCs w:val="20"/>
              </w:rPr>
              <w:t>South Africa</w:t>
            </w:r>
          </w:p>
        </w:tc>
        <w:tc>
          <w:tcPr>
            <w:tcW w:w="0" w:type="auto"/>
            <w:vAlign w:val="bottom"/>
            <w:hideMark/>
          </w:tcPr>
          <w:p w14:paraId="4DF3A10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674562B" w14:textId="77777777" w:rsidR="00443960" w:rsidRPr="00B670E6" w:rsidRDefault="00443960" w:rsidP="00C510FA">
            <w:pPr>
              <w:rPr>
                <w:color w:val="000000"/>
                <w:sz w:val="20"/>
                <w:szCs w:val="20"/>
              </w:rPr>
            </w:pPr>
            <w:r w:rsidRPr="00B670E6">
              <w:rPr>
                <w:color w:val="000000"/>
                <w:sz w:val="20"/>
                <w:szCs w:val="20"/>
              </w:rPr>
              <w:t>To identify CCNs' (Critical care nurses) stressful job-related experiences, their coping strategies to address these stresses and to recommend ways in which these coping strategies could be enhanced</w:t>
            </w:r>
          </w:p>
        </w:tc>
      </w:tr>
      <w:tr w:rsidR="00443960" w:rsidRPr="00B670E6" w14:paraId="5286E1F0" w14:textId="77777777" w:rsidTr="00443960">
        <w:trPr>
          <w:trHeight w:val="68"/>
        </w:trPr>
        <w:tc>
          <w:tcPr>
            <w:tcW w:w="0" w:type="auto"/>
            <w:vAlign w:val="bottom"/>
            <w:hideMark/>
          </w:tcPr>
          <w:p w14:paraId="7838BDAA" w14:textId="77777777" w:rsidR="00443960" w:rsidRPr="00B670E6" w:rsidRDefault="00443960" w:rsidP="00C510FA">
            <w:pPr>
              <w:rPr>
                <w:color w:val="000000"/>
                <w:sz w:val="20"/>
                <w:szCs w:val="20"/>
              </w:rPr>
            </w:pPr>
            <w:r w:rsidRPr="00B670E6">
              <w:rPr>
                <w:color w:val="000000"/>
                <w:sz w:val="20"/>
                <w:szCs w:val="20"/>
              </w:rPr>
              <w:lastRenderedPageBreak/>
              <w:t xml:space="preserve">Moore &amp; Schellinger </w:t>
            </w:r>
            <w:r w:rsidRPr="00B670E6">
              <w:rPr>
                <w:color w:val="000000"/>
                <w:sz w:val="20"/>
                <w:szCs w:val="20"/>
              </w:rPr>
              <w:fldChar w:fldCharType="begin"/>
            </w:r>
            <w:r w:rsidRPr="00B670E6">
              <w:rPr>
                <w:color w:val="000000"/>
                <w:sz w:val="20"/>
                <w:szCs w:val="20"/>
              </w:rPr>
              <w:instrText xml:space="preserve"> ADDIN ZOTERO_ITEM CSL_CITATION {"citationID":"CRcV9TLE","properties":{"formattedCitation":"(110)","plainCitation":"(110)","noteIndex":0},"citationItems":[{"id":109,"uris":["http://zotero.org/users/12883515/items/RDZYFWVX"],"itemData":{"id":109,"type":"article-journal","abstract":"Neonatal intensive care unit (NICU) nurses experience increased risk for depression, secondary traumatic stress, and burnout. This study examined whether the use of problem-solving or support-seeking strategies moderated the relationship between secondary traumatic stress levels, depressive symptomology, and burnout in NICU nurses. Multiple linear regression and a hierarchical stepwise technique were used to conduct moderation analyses. Results indicated that support-seeking coping skills significantly moderated the relationship between secondary traumatic stress symptoms and burnout symptoms. Coping did not moderate the relationship between depression and burnout. These findings can be used to inform the development of programs that could promote the well-being and coping of nurses experiencing mental health difficulties or burnout and foster a healthy work environment for all NICU nurses so that they can provide the best possible intervention to vulnerable infants. Future research should aim to identify interventions that promote coping in NICU nurses.","archive_location":"30036310","container-title":"J Perinat Neonatal Nurs","DOI":"10.1097/JPN.0000000000000353","issue":"3","journalAbbreviation":"J Perinat Neonatal Nurs","page":"275-285","title":"An Examination of the Moderating Effect of Proactive Coping in NICU Nurses","volume":"32","author":[{"family":"Moore","given":"B. M."},{"family":"Schellinger","given":"K."}],"issued":{"date-parts":[["2018"]]}}}],"schema":"https://github.com/citation-style-language/schema/raw/master/csl-citation.json"} </w:instrText>
            </w:r>
            <w:r w:rsidRPr="00B670E6">
              <w:rPr>
                <w:color w:val="000000"/>
                <w:sz w:val="20"/>
                <w:szCs w:val="20"/>
              </w:rPr>
              <w:fldChar w:fldCharType="separate"/>
            </w:r>
            <w:r w:rsidRPr="00B670E6">
              <w:rPr>
                <w:sz w:val="20"/>
                <w:szCs w:val="20"/>
              </w:rPr>
              <w:t>(110)</w:t>
            </w:r>
            <w:r w:rsidRPr="00B670E6">
              <w:rPr>
                <w:color w:val="000000"/>
                <w:sz w:val="20"/>
                <w:szCs w:val="20"/>
              </w:rPr>
              <w:fldChar w:fldCharType="end"/>
            </w:r>
          </w:p>
        </w:tc>
        <w:tc>
          <w:tcPr>
            <w:tcW w:w="654" w:type="dxa"/>
            <w:vAlign w:val="bottom"/>
            <w:hideMark/>
          </w:tcPr>
          <w:p w14:paraId="33D113FA" w14:textId="77777777" w:rsidR="00443960" w:rsidRPr="00B670E6" w:rsidRDefault="00443960" w:rsidP="00C510FA">
            <w:pPr>
              <w:rPr>
                <w:color w:val="000000"/>
                <w:sz w:val="20"/>
                <w:szCs w:val="20"/>
              </w:rPr>
            </w:pPr>
            <w:r w:rsidRPr="00B670E6">
              <w:rPr>
                <w:color w:val="000000"/>
                <w:sz w:val="20"/>
                <w:szCs w:val="20"/>
              </w:rPr>
              <w:t>2018</w:t>
            </w:r>
          </w:p>
        </w:tc>
        <w:tc>
          <w:tcPr>
            <w:tcW w:w="1190" w:type="dxa"/>
            <w:vAlign w:val="bottom"/>
            <w:hideMark/>
          </w:tcPr>
          <w:p w14:paraId="76F822FA"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2862C3C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FFCDBBD" w14:textId="77777777" w:rsidR="00443960" w:rsidRPr="00B670E6" w:rsidRDefault="00443960" w:rsidP="00C510FA">
            <w:pPr>
              <w:rPr>
                <w:color w:val="000000"/>
                <w:sz w:val="20"/>
                <w:szCs w:val="20"/>
              </w:rPr>
            </w:pPr>
            <w:r w:rsidRPr="00B670E6">
              <w:rPr>
                <w:color w:val="000000"/>
                <w:sz w:val="20"/>
                <w:szCs w:val="20"/>
              </w:rPr>
              <w:t xml:space="preserve">To explore whether problem-solving or support-seeking coping moderated the relationship between secondary traumatic stress levels and burnout as well as between depressive symptomology and burnout in NICU nurses. </w:t>
            </w:r>
          </w:p>
        </w:tc>
      </w:tr>
      <w:tr w:rsidR="00443960" w:rsidRPr="00B670E6" w14:paraId="2FAED0E0" w14:textId="77777777" w:rsidTr="00443960">
        <w:trPr>
          <w:trHeight w:val="68"/>
        </w:trPr>
        <w:tc>
          <w:tcPr>
            <w:tcW w:w="0" w:type="auto"/>
            <w:vAlign w:val="bottom"/>
            <w:hideMark/>
          </w:tcPr>
          <w:p w14:paraId="1B968CD5" w14:textId="77777777" w:rsidR="00443960" w:rsidRPr="00B670E6" w:rsidRDefault="00443960" w:rsidP="00C510FA">
            <w:pPr>
              <w:rPr>
                <w:color w:val="000000"/>
                <w:sz w:val="20"/>
                <w:szCs w:val="20"/>
              </w:rPr>
            </w:pPr>
            <w:r w:rsidRPr="00B670E6">
              <w:rPr>
                <w:color w:val="000000"/>
                <w:sz w:val="20"/>
                <w:szCs w:val="20"/>
              </w:rPr>
              <w:t xml:space="preserve">Mo et al. </w:t>
            </w:r>
            <w:r w:rsidRPr="00B670E6">
              <w:rPr>
                <w:color w:val="000000"/>
                <w:sz w:val="20"/>
                <w:szCs w:val="20"/>
              </w:rPr>
              <w:fldChar w:fldCharType="begin"/>
            </w:r>
            <w:r w:rsidRPr="00B670E6">
              <w:rPr>
                <w:color w:val="000000"/>
                <w:sz w:val="20"/>
                <w:szCs w:val="20"/>
              </w:rPr>
              <w:instrText xml:space="preserve"> ADDIN ZOTERO_ITEM CSL_CITATION {"citationID":"IvF1RHZU","properties":{"formattedCitation":"(111)","plainCitation":"(111)","noteIndex":0},"citationItems":[{"id":144,"uris":["http://zotero.org/users/12883515/items/AMLVW4XG"],"itemData":{"id":144,"type":"article-journal","abstract":"OBJECTIVES: In this paper, we explore the effects of breathing meditation training on the sustained attention level, mindfulness attention awareness level, and mental state of nurses in the operating room.METHODS: We enrolled 40 nurses from September 2019 to December 2019, and divided them into a control group (N=20) and an observation group (N=20) using a random number table. The control group received routine training, based on which the observation group received breathing meditation training. We compared their sustained attention index, fatigue score, mindfulness attention awareness score, mental state score, work stress score, career satisfaction score, and career happiness index.RESULTS: After training, the sustained attention response time was shorter at 8:00 and 18:00 in the observation group than in the control group (p &lt; .05). The physical fatigue score, mental fatigue score, reduced activity score, reduced motivation score, and overall fatigue score of the observation group were lower than those of the control group (p &lt; .05). The observation group had a higher mindfulness attention awareness score than did the control group (p &lt; .05). The SAS and SDS scores of the observation group were lower than those of the control group (p &lt; .05). The work stress score of the observation group was lower than that of the control group, whereas the career satisfaction score and career happiness index were higher (p &lt; .05).CONCLUSION: Breathing meditation training can improve the sustained attention level and mindfulness attention awareness level, reduce the feeling of fatigue and work stress, help adjust the mental state, and enhance the career satisfaction and career happiness of nurses in the operating room.","archive_location":"34969411","container-title":"Am J Health Behav","DOI":"10.5993/AJHB.45.6.4","issue":"6","journalAbbreviation":"Am J Health Behav","page":"993-1001","title":"Effects of Breathing Meditation Training on Sustained Attention Level, Mindfulness Attention Awareness Level, and Mental State of Operating Room Nurses","volume":"45","author":[{"family":"Mo","given":"X."},{"family":"Qin","given":"Q."},{"family":"Wu","given":"F."},{"family":"Li","given":"H."},{"family":"Tang","given":"Y."},{"family":"Cheng","given":"Q."},{"family":"Wen","given":"Y."}],"issued":{"date-parts":[["2021"]]}}}],"schema":"https://github.com/citation-style-language/schema/raw/master/csl-citation.json"} </w:instrText>
            </w:r>
            <w:r w:rsidRPr="00B670E6">
              <w:rPr>
                <w:color w:val="000000"/>
                <w:sz w:val="20"/>
                <w:szCs w:val="20"/>
              </w:rPr>
              <w:fldChar w:fldCharType="separate"/>
            </w:r>
            <w:r w:rsidRPr="00B670E6">
              <w:rPr>
                <w:sz w:val="20"/>
                <w:szCs w:val="20"/>
              </w:rPr>
              <w:t>(111)</w:t>
            </w:r>
            <w:r w:rsidRPr="00B670E6">
              <w:rPr>
                <w:color w:val="000000"/>
                <w:sz w:val="20"/>
                <w:szCs w:val="20"/>
              </w:rPr>
              <w:fldChar w:fldCharType="end"/>
            </w:r>
          </w:p>
        </w:tc>
        <w:tc>
          <w:tcPr>
            <w:tcW w:w="654" w:type="dxa"/>
            <w:vAlign w:val="bottom"/>
            <w:hideMark/>
          </w:tcPr>
          <w:p w14:paraId="79A57648"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5BB79D1E"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2E13769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BB87D61" w14:textId="77777777" w:rsidR="00443960" w:rsidRPr="00B670E6" w:rsidRDefault="00443960" w:rsidP="00C510FA">
            <w:pPr>
              <w:rPr>
                <w:color w:val="000000"/>
                <w:sz w:val="20"/>
                <w:szCs w:val="20"/>
              </w:rPr>
            </w:pPr>
            <w:r w:rsidRPr="00B670E6">
              <w:rPr>
                <w:color w:val="000000"/>
                <w:sz w:val="20"/>
                <w:szCs w:val="20"/>
              </w:rPr>
              <w:t>(1) To examine the breathing meditation training impact on the sustained attention level of nurses in operating room;</w:t>
            </w:r>
            <w:r w:rsidRPr="00B670E6">
              <w:rPr>
                <w:color w:val="000000"/>
                <w:sz w:val="20"/>
                <w:szCs w:val="20"/>
              </w:rPr>
              <w:br/>
              <w:t>(2) To investigate the influence of breathing meditation training on the mindfulness attention awareness level of nurses in operating room</w:t>
            </w:r>
            <w:r w:rsidRPr="00B670E6">
              <w:rPr>
                <w:color w:val="000000"/>
                <w:sz w:val="20"/>
                <w:szCs w:val="20"/>
              </w:rPr>
              <w:br/>
              <w:t>(3) To analyze the role of breathing meditation training on the mental state of nurses in operating room.</w:t>
            </w:r>
          </w:p>
        </w:tc>
      </w:tr>
      <w:tr w:rsidR="00443960" w:rsidRPr="00B670E6" w14:paraId="15494016" w14:textId="77777777" w:rsidTr="00443960">
        <w:trPr>
          <w:trHeight w:val="68"/>
        </w:trPr>
        <w:tc>
          <w:tcPr>
            <w:tcW w:w="0" w:type="auto"/>
            <w:vAlign w:val="bottom"/>
            <w:hideMark/>
          </w:tcPr>
          <w:p w14:paraId="608FE4A9" w14:textId="77777777" w:rsidR="00443960" w:rsidRPr="00B670E6" w:rsidRDefault="00443960" w:rsidP="00C510FA">
            <w:pPr>
              <w:rPr>
                <w:color w:val="000000"/>
                <w:sz w:val="20"/>
                <w:szCs w:val="20"/>
              </w:rPr>
            </w:pPr>
            <w:r w:rsidRPr="00B670E6">
              <w:rPr>
                <w:color w:val="000000"/>
                <w:sz w:val="20"/>
                <w:szCs w:val="20"/>
              </w:rPr>
              <w:t xml:space="preserve">Nazari et al. </w:t>
            </w:r>
            <w:r w:rsidRPr="00B670E6">
              <w:rPr>
                <w:color w:val="000000"/>
                <w:sz w:val="20"/>
                <w:szCs w:val="20"/>
              </w:rPr>
              <w:fldChar w:fldCharType="begin"/>
            </w:r>
            <w:r w:rsidRPr="00B670E6">
              <w:rPr>
                <w:color w:val="000000"/>
                <w:sz w:val="20"/>
                <w:szCs w:val="20"/>
              </w:rPr>
              <w:instrText xml:space="preserve"> ADDIN ZOTERO_ITEM CSL_CITATION {"citationID":"fhVvu10n","properties":{"formattedCitation":"(112)","plainCitation":"(112)","noteIndex":0},"citationItems":[{"id":89,"uris":["http://zotero.org/users/12883515/items/8SR5DK4I"],"itemData":{"id":89,"type":"article-journal","abstract":"BACKGROUND: One of the main causes of stress in the lives of people is their jobs. Occupational stress is causing a wide range of significant issues in health and community services. Nursing is the most stressful profession in the health services. Massage therapy is one way of coping with stress. This study was conducted to determine the effect of massage therapy on stress in nurses.MATERIALS AND METHODS: This study was a clinical trial on 66 male and female nurses working in intensive care units (dialysis, ICU, and CCU) of Isfahan University of Medical Sciences, Iran, in 2013. Participants were selected according to the aims and inclusion criteria of the study. Then, they were randomly divided into experimental and control groups. The Occupational Stress Inventory (OSI) (Osipow and Spokane, 1987) was completed by participants of the two groups before, immediately after, and 2 weeks after the intervention. General Swedish massage was performed on participants of the experimental group for 25 min in each session, twice a week for 4 weeks. Data were analyzed by descriptive and inferential statistics [Chi-square, t-test, and repeated measures analysis of variance (ANOVA)] using SPSS software.RESULTS: Results showed that the difference in overall mean occupation stress scores between experimental and control groups 2 weeks after the intervention was significant (P &lt; 0.001).CONCLUSIONS: According to the results, it is recommended that massage, as a valuable noninvasive method, be used for nurses in intensive care units to reduce their stress, promote mental health, and prevent the decrease in quality of nursing work life.","archive_location":"26257809","container-title":"Iran J Nurs Midwifery Res","DOI":"10.4103/1735-9066.161001","issue":"4","journalAbbreviation":"Iran J Nurs Midwifery Res","page":"508-15","title":"The effect of massage therapy on occupational stress of Intensive Care Unit nurses","volume":"20","author":[{"family":"Nazari","given":"F."},{"family":"Mirzamohamadi","given":"M."},{"family":"Yousefi","given":"H."}],"issued":{"date-parts":[["2015"]]}}}],"schema":"https://github.com/citation-style-language/schema/raw/master/csl-citation.json"} </w:instrText>
            </w:r>
            <w:r w:rsidRPr="00B670E6">
              <w:rPr>
                <w:color w:val="000000"/>
                <w:sz w:val="20"/>
                <w:szCs w:val="20"/>
              </w:rPr>
              <w:fldChar w:fldCharType="separate"/>
            </w:r>
            <w:r w:rsidRPr="00B670E6">
              <w:rPr>
                <w:sz w:val="20"/>
                <w:szCs w:val="20"/>
              </w:rPr>
              <w:t>(112)</w:t>
            </w:r>
            <w:r w:rsidRPr="00B670E6">
              <w:rPr>
                <w:color w:val="000000"/>
                <w:sz w:val="20"/>
                <w:szCs w:val="20"/>
              </w:rPr>
              <w:fldChar w:fldCharType="end"/>
            </w:r>
          </w:p>
        </w:tc>
        <w:tc>
          <w:tcPr>
            <w:tcW w:w="654" w:type="dxa"/>
            <w:vAlign w:val="bottom"/>
            <w:hideMark/>
          </w:tcPr>
          <w:p w14:paraId="0B440595" w14:textId="77777777" w:rsidR="00443960" w:rsidRPr="00B670E6" w:rsidRDefault="00443960" w:rsidP="00C510FA">
            <w:pPr>
              <w:rPr>
                <w:color w:val="000000"/>
                <w:sz w:val="20"/>
                <w:szCs w:val="20"/>
              </w:rPr>
            </w:pPr>
            <w:r w:rsidRPr="00B670E6">
              <w:rPr>
                <w:color w:val="000000"/>
                <w:sz w:val="20"/>
                <w:szCs w:val="20"/>
              </w:rPr>
              <w:t>2015</w:t>
            </w:r>
          </w:p>
        </w:tc>
        <w:tc>
          <w:tcPr>
            <w:tcW w:w="1190" w:type="dxa"/>
            <w:vAlign w:val="bottom"/>
            <w:hideMark/>
          </w:tcPr>
          <w:p w14:paraId="4B96E4F8"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76DACEA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3364D88" w14:textId="77777777" w:rsidR="00443960" w:rsidRPr="00B670E6" w:rsidRDefault="00443960" w:rsidP="00C510FA">
            <w:pPr>
              <w:rPr>
                <w:color w:val="000000"/>
                <w:sz w:val="20"/>
                <w:szCs w:val="20"/>
              </w:rPr>
            </w:pPr>
            <w:r w:rsidRPr="00B670E6">
              <w:rPr>
                <w:color w:val="000000"/>
                <w:sz w:val="20"/>
                <w:szCs w:val="20"/>
              </w:rPr>
              <w:t xml:space="preserve">To determine the effects of massage therapy on the occupational stress of ICU nurses. </w:t>
            </w:r>
          </w:p>
        </w:tc>
      </w:tr>
      <w:tr w:rsidR="00443960" w:rsidRPr="00B670E6" w14:paraId="09F8CAAD" w14:textId="77777777" w:rsidTr="00443960">
        <w:trPr>
          <w:trHeight w:val="68"/>
        </w:trPr>
        <w:tc>
          <w:tcPr>
            <w:tcW w:w="0" w:type="auto"/>
            <w:vAlign w:val="bottom"/>
            <w:hideMark/>
          </w:tcPr>
          <w:p w14:paraId="362C5220" w14:textId="77777777" w:rsidR="00443960" w:rsidRPr="00B670E6" w:rsidRDefault="00443960" w:rsidP="00C510FA">
            <w:pPr>
              <w:rPr>
                <w:color w:val="000000"/>
                <w:sz w:val="20"/>
                <w:szCs w:val="20"/>
              </w:rPr>
            </w:pPr>
            <w:r w:rsidRPr="00B670E6">
              <w:rPr>
                <w:color w:val="000000"/>
                <w:sz w:val="20"/>
                <w:szCs w:val="20"/>
              </w:rPr>
              <w:t xml:space="preserve">Nevill et al. </w:t>
            </w:r>
            <w:r w:rsidRPr="00B670E6">
              <w:rPr>
                <w:color w:val="000000"/>
                <w:sz w:val="20"/>
                <w:szCs w:val="20"/>
              </w:rPr>
              <w:fldChar w:fldCharType="begin"/>
            </w:r>
            <w:r w:rsidRPr="00B670E6">
              <w:rPr>
                <w:color w:val="000000"/>
                <w:sz w:val="20"/>
                <w:szCs w:val="20"/>
              </w:rPr>
              <w:instrText xml:space="preserve"> ADDIN ZOTERO_ITEM CSL_CITATION {"citationID":"cHB3Vpig","properties":{"formattedCitation":"(113)","plainCitation":"(113)","noteIndex":0},"citationItems":[{"id":163,"uris":["http://zotero.org/users/12883515/items/74534KJP"],"itemData":{"id":163,"type":"article-journal","abstract":"BACKGROUND: High stress daily events contribute to burnout in emergency nurses. Strong and informed support systems are essential in ensuring emergency nurses are actively dealing with their workplace-generated stress, through informal social support.METHODS: A pre and post intervention design over a 6-month period in a single ED. A video was created by emergency nurses to orientate their support system to their role and work environment. Its impact on nurse well-being was assessed.RESULTS: More than half of the participants considered their spouse/partner to be their main support system (n = 52, 58%). The majority of participants found their support system: (i) had a greater understanding of their everyday work (n = 79, 88%), (ii) were more engaged when talking about work (n = 72, 80%), (iii) asked more questions about work (n = 63, 70%), and (iv) reported they had an improved ability to debrief with their support system (n = 67, 74%). The median total World Health Organization wellbeing score improved by two points (7%, p &lt; 0.001).CONCLUSION: Emergency nurses' support systems had a greater understanding of the emergency nurse's role and work environment following exposure to the video. This in turn improved the emergency nurses' ability to debrief at home, experience of support, and ultimately their wellbeing.","archive_location":"35181317","container-title":"Australas Emerg Care","DOI":"10.1016/j.auec.2022.01.005","issue":"4","journalAbbreviation":"Australas Emerg Care","page":"283-288","title":"The impact of an educational video about the role of an emergency nurse, viewed by emergency nurses' support systems, on emergency nurses' wellbeing","volume":"25","author":[{"family":"Nevill","given":"A."},{"family":"Pristupa","given":"K."},{"family":"O'Reilly","given":"G."}],"issued":{"date-parts":[["2022"]]}}}],"schema":"https://github.com/citation-style-language/schema/raw/master/csl-citation.json"} </w:instrText>
            </w:r>
            <w:r w:rsidRPr="00B670E6">
              <w:rPr>
                <w:color w:val="000000"/>
                <w:sz w:val="20"/>
                <w:szCs w:val="20"/>
              </w:rPr>
              <w:fldChar w:fldCharType="separate"/>
            </w:r>
            <w:r w:rsidRPr="00B670E6">
              <w:rPr>
                <w:sz w:val="20"/>
                <w:szCs w:val="20"/>
              </w:rPr>
              <w:t>(113)</w:t>
            </w:r>
            <w:r w:rsidRPr="00B670E6">
              <w:rPr>
                <w:color w:val="000000"/>
                <w:sz w:val="20"/>
                <w:szCs w:val="20"/>
              </w:rPr>
              <w:fldChar w:fldCharType="end"/>
            </w:r>
          </w:p>
        </w:tc>
        <w:tc>
          <w:tcPr>
            <w:tcW w:w="654" w:type="dxa"/>
            <w:vAlign w:val="bottom"/>
            <w:hideMark/>
          </w:tcPr>
          <w:p w14:paraId="5D577010"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7E72F8DD" w14:textId="77777777" w:rsidR="00443960" w:rsidRPr="00B670E6" w:rsidRDefault="00443960" w:rsidP="00C510FA">
            <w:pPr>
              <w:rPr>
                <w:color w:val="000000"/>
                <w:sz w:val="20"/>
                <w:szCs w:val="20"/>
              </w:rPr>
            </w:pPr>
            <w:r w:rsidRPr="00B670E6">
              <w:rPr>
                <w:color w:val="000000"/>
                <w:sz w:val="20"/>
                <w:szCs w:val="20"/>
              </w:rPr>
              <w:t>Australia</w:t>
            </w:r>
          </w:p>
        </w:tc>
        <w:tc>
          <w:tcPr>
            <w:tcW w:w="0" w:type="auto"/>
            <w:vAlign w:val="bottom"/>
            <w:hideMark/>
          </w:tcPr>
          <w:p w14:paraId="1BC23B6F"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56EE2A0" w14:textId="77777777" w:rsidR="00443960" w:rsidRPr="00B670E6" w:rsidRDefault="00443960" w:rsidP="00C510FA">
            <w:pPr>
              <w:rPr>
                <w:color w:val="000000"/>
                <w:sz w:val="20"/>
                <w:szCs w:val="20"/>
              </w:rPr>
            </w:pPr>
            <w:r w:rsidRPr="00B670E6">
              <w:rPr>
                <w:color w:val="000000"/>
                <w:sz w:val="20"/>
                <w:szCs w:val="20"/>
              </w:rPr>
              <w:t xml:space="preserve">To evaluate the impact of a short education video for emergency nurses' support systems, upon emergency nurses' wellbeing. </w:t>
            </w:r>
          </w:p>
        </w:tc>
      </w:tr>
      <w:tr w:rsidR="00443960" w:rsidRPr="00B670E6" w14:paraId="56E6D682" w14:textId="77777777" w:rsidTr="00443960">
        <w:trPr>
          <w:trHeight w:val="68"/>
        </w:trPr>
        <w:tc>
          <w:tcPr>
            <w:tcW w:w="0" w:type="auto"/>
            <w:vAlign w:val="bottom"/>
            <w:hideMark/>
          </w:tcPr>
          <w:p w14:paraId="28840B51" w14:textId="77777777" w:rsidR="00443960" w:rsidRPr="00B670E6" w:rsidRDefault="00443960" w:rsidP="00C510FA">
            <w:pPr>
              <w:rPr>
                <w:color w:val="000000"/>
                <w:sz w:val="20"/>
                <w:szCs w:val="20"/>
              </w:rPr>
            </w:pPr>
            <w:proofErr w:type="spellStart"/>
            <w:r w:rsidRPr="00B670E6">
              <w:rPr>
                <w:color w:val="000000"/>
                <w:sz w:val="20"/>
                <w:szCs w:val="20"/>
              </w:rPr>
              <w:t>Nijland</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{"citationID":"XCepacs5","properties":{"formattedCitation":"(114)","plainCitation":"(114)","noteIndex":0},"citationItems":[{"id":146,"uris":["http://zotero.org/users/12883515/items/EZEKUE26"],"itemData":{"id":146,"type":"article-journal","abstract":"During the COVID-19 pandemic ICU nurses endure high levels of stress. VR relaxation (VRelax, containing 360degree immersive environments) provides an easy-to-use and effective means to induce positive affect and reduce perceived stress. We investigated feasibility and immediate effect on perceived stress of VRelax use by ICU nurses during work shifts. ICU nurses working with COVID-19 patients in an academic hospital could use VRelax as a 10-min break during their shift. Primary outcome was the difference between perceived stress immediately before and after VRelax use measured by a single-question VAS-stress scale. Statistically significant difference of the mean VAS-stress before and after use was determined using the paired t student test. A socio-demographic questionnaire, a questionnaire on perceived stress and stress resilience and VRelax user experiences were sent by email. Eighty-six (26%) nurses used VRelax at least once; 77% (N=66) of these filled out the VAS-stress scale before and after use of VRelax. Mean perceived stress lowered with 39.9% after use of VRelax (mean difference=14.0, SD=13.3, p&lt;0.005). Mean score on the perceived stress scale-10 was 11.4 (SD=6.50), mean score on the Connor-Davidson Resilience Scale-10 was 29.0 (SD=5.51). Sixty-two percentage of the ICU nurses thought VRelax was helpful to reduce stress. Main barrier for use was a high workload. It is feasible for nurses to use VRelax in an ICU context. VRelax is an effective intervention to reduce immediate perceived stress and is of added value in stressful situations as during the COVID-19 pandemic, inducing a positive affective state and lowering perceived stress.","archive_location":"34659021","container-title":"Front Psychol","DOI":"10.3389/fpsyg.2021.706527","journalAbbreviation":"Front Psychol","page":"706527","title":"Virtual Reality Relaxation for Reducing Perceived Stress of Intensive Care Nurses During the COVID-19 Pandemic","volume":"12","author":[{"family":"Nijland","given":"Jwhm"},{"family":"Veling","given":"W."},{"family":"Lestestuiver","given":"B. P."},{"family":"Van Driel","given":"C. M. G."}],"issued":{"date-parts":[["2021"]]}}}],"schema":"https://github.com/citation-style-language/schema/raw/master/csl-citation.json"} </w:instrText>
            </w:r>
            <w:r w:rsidRPr="00B670E6">
              <w:rPr>
                <w:color w:val="000000"/>
                <w:sz w:val="20"/>
                <w:szCs w:val="20"/>
              </w:rPr>
              <w:fldChar w:fldCharType="separate"/>
            </w:r>
            <w:r w:rsidRPr="00B670E6">
              <w:rPr>
                <w:sz w:val="20"/>
                <w:szCs w:val="20"/>
              </w:rPr>
              <w:t>(114)</w:t>
            </w:r>
            <w:r w:rsidRPr="00B670E6">
              <w:rPr>
                <w:color w:val="000000"/>
                <w:sz w:val="20"/>
                <w:szCs w:val="20"/>
              </w:rPr>
              <w:fldChar w:fldCharType="end"/>
            </w:r>
          </w:p>
        </w:tc>
        <w:tc>
          <w:tcPr>
            <w:tcW w:w="654" w:type="dxa"/>
            <w:vAlign w:val="bottom"/>
            <w:hideMark/>
          </w:tcPr>
          <w:p w14:paraId="6CB2EC4D"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272049EC" w14:textId="77777777" w:rsidR="00443960" w:rsidRPr="00B670E6" w:rsidRDefault="00443960" w:rsidP="00C510FA">
            <w:pPr>
              <w:rPr>
                <w:color w:val="000000"/>
                <w:sz w:val="20"/>
                <w:szCs w:val="20"/>
              </w:rPr>
            </w:pPr>
            <w:r w:rsidRPr="00B670E6">
              <w:rPr>
                <w:color w:val="000000"/>
                <w:sz w:val="20"/>
                <w:szCs w:val="20"/>
              </w:rPr>
              <w:t>Netherlands</w:t>
            </w:r>
          </w:p>
        </w:tc>
        <w:tc>
          <w:tcPr>
            <w:tcW w:w="0" w:type="auto"/>
            <w:vAlign w:val="bottom"/>
            <w:hideMark/>
          </w:tcPr>
          <w:p w14:paraId="1CC0B7A1"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8516D9D" w14:textId="77777777" w:rsidR="00443960" w:rsidRPr="00B670E6" w:rsidRDefault="00443960" w:rsidP="00C510FA">
            <w:pPr>
              <w:rPr>
                <w:color w:val="000000"/>
                <w:sz w:val="20"/>
                <w:szCs w:val="20"/>
              </w:rPr>
            </w:pPr>
            <w:r w:rsidRPr="00B670E6">
              <w:rPr>
                <w:color w:val="000000"/>
                <w:sz w:val="20"/>
                <w:szCs w:val="20"/>
              </w:rPr>
              <w:t xml:space="preserve">To investigate whether use of </w:t>
            </w:r>
            <w:proofErr w:type="spellStart"/>
            <w:r w:rsidRPr="00B670E6">
              <w:rPr>
                <w:color w:val="000000"/>
                <w:sz w:val="20"/>
                <w:szCs w:val="20"/>
              </w:rPr>
              <w:t>VRelax</w:t>
            </w:r>
            <w:proofErr w:type="spellEnd"/>
            <w:r w:rsidRPr="00B670E6">
              <w:rPr>
                <w:color w:val="000000"/>
                <w:sz w:val="20"/>
                <w:szCs w:val="20"/>
              </w:rPr>
              <w:t xml:space="preserve"> by ICU nurses working with COVID-19 patients would be feasible during ICU work shifts. To investigate whether using </w:t>
            </w:r>
            <w:proofErr w:type="spellStart"/>
            <w:r w:rsidRPr="00B670E6">
              <w:rPr>
                <w:color w:val="000000"/>
                <w:sz w:val="20"/>
                <w:szCs w:val="20"/>
              </w:rPr>
              <w:t>VRelax</w:t>
            </w:r>
            <w:proofErr w:type="spellEnd"/>
            <w:r w:rsidRPr="00B670E6">
              <w:rPr>
                <w:color w:val="000000"/>
                <w:sz w:val="20"/>
                <w:szCs w:val="20"/>
              </w:rPr>
              <w:t xml:space="preserve"> during 10-min breaks would reduce experienced stress immediately. </w:t>
            </w:r>
          </w:p>
        </w:tc>
      </w:tr>
      <w:tr w:rsidR="00443960" w:rsidRPr="00B670E6" w14:paraId="39D1767F" w14:textId="77777777" w:rsidTr="00443960">
        <w:trPr>
          <w:trHeight w:val="68"/>
        </w:trPr>
        <w:tc>
          <w:tcPr>
            <w:tcW w:w="0" w:type="auto"/>
            <w:shd w:val="clear" w:color="000000" w:fill="FFFFFF"/>
            <w:vAlign w:val="bottom"/>
            <w:hideMark/>
          </w:tcPr>
          <w:p w14:paraId="70C01516" w14:textId="77777777" w:rsidR="00443960" w:rsidRPr="00B670E6" w:rsidRDefault="00443960" w:rsidP="00C510FA">
            <w:pPr>
              <w:rPr>
                <w:color w:val="000000"/>
                <w:sz w:val="20"/>
                <w:szCs w:val="20"/>
              </w:rPr>
            </w:pPr>
            <w:proofErr w:type="spellStart"/>
            <w:r w:rsidRPr="00B670E6">
              <w:rPr>
                <w:color w:val="000000"/>
                <w:sz w:val="20"/>
                <w:szCs w:val="20"/>
              </w:rPr>
              <w:t>Nooryan</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{"citationID":"pzEXdUQZ","properties":{"formattedCitation":"(115)","plainCitation":"(115)","noteIndex":0},"citationItems":[{"id":78,"uris":["http://zotero.org/users/12883515/items/Q2ANBN85"],"itemData":{"id":78,"type":"article-journal","abstract":"INTRODUCTION: Today, anxiety is one of the most common problems of mankind, to the extent that we could claim that it predisposes human to many physical illnesses, mental disorders, behavioral disturbances, and inappropriate reactions. The intensive care unit is a stressful environment for its staff, especially physicians and nurses. These stresses may have negative effects on the mental health and performance of the nurses and physicians. But the complications caused by this stress can be prevented by training emotional intelligence components. In this study, the impact of training emotional intelligence components on stress and anxiety in nurses and expert physicians is examined.METHODOLOGY: A cross-interventional, pre- to post-, case and control group design was used and inferential study design was implemented. Our study included 150 registered hospitals physicians and nurses, who were widely distributed. In the study, a ten-question demographic questionnaire, a 20-question situational anxiety Berger (overt) questionnaire, and a 133-question Bar-on emotional intelligence questionnaire were used.RESULTS: Research results indicate that average score for the situational anxiety of the case group in nurses was 47.20 before the intervention and it was reduced to 42.00 after the intervention, and in physicians was 40.46 before the intervention and it decreased to 33.66 after implementation of training items of emotional intelligence, which indicates the impact of training of emotional intelligence components on reduction of situational anxiety. The average score of situational anxiety of control group nurses was 46.73 before the intervention and it decreased to 45.70. In physicians, it was 38.33 before the intervention and it increased to 39.40 during post-test. However, t-test did not confirmed a statistically significant difference between the average score of situational anxiety of both case and control groups before the intervention, and there was a statistically significant difference between the average score of both case and control groups after training components of emotional intelligence (P = 0.000).CONCLUSION: Training emotional intelligence components reduces situational anxiety of nurses and physicians working in intensive care units and their emotional intelligence score increased and situational anxiety score was significantly reduced.","archive_location":"22259255","container-title":"Int J Gen Med","DOI":"10.2147/IJGM.S25850","journalAbbreviation":"Int J Gen Med","page":"5-10","title":"Controlling anxiety in physicians and nurses working in intensive care units using emotional intelligence items as an anxiety management tool in Iran","volume":"5","author":[{"family":"Nooryan","given":"K."},{"family":"Gasparyan","given":"K."},{"family":"Sharif","given":"F."},{"family":"Zoladl","given":"M."}],"issued":{"date-parts":[["2012"]]}}}],"schema":"https://github.com/citation-style-language/schema/raw/master/csl-citation.json"} </w:instrText>
            </w:r>
            <w:r w:rsidRPr="00B670E6">
              <w:rPr>
                <w:color w:val="000000"/>
                <w:sz w:val="20"/>
                <w:szCs w:val="20"/>
              </w:rPr>
              <w:fldChar w:fldCharType="separate"/>
            </w:r>
            <w:r w:rsidRPr="00B670E6">
              <w:rPr>
                <w:sz w:val="20"/>
                <w:szCs w:val="20"/>
              </w:rPr>
              <w:t>(115)</w:t>
            </w:r>
            <w:r w:rsidRPr="00B670E6">
              <w:rPr>
                <w:color w:val="000000"/>
                <w:sz w:val="20"/>
                <w:szCs w:val="20"/>
              </w:rPr>
              <w:fldChar w:fldCharType="end"/>
            </w:r>
          </w:p>
        </w:tc>
        <w:tc>
          <w:tcPr>
            <w:tcW w:w="654" w:type="dxa"/>
            <w:shd w:val="clear" w:color="000000" w:fill="FFFFFF"/>
            <w:vAlign w:val="bottom"/>
            <w:hideMark/>
          </w:tcPr>
          <w:p w14:paraId="13F5E15C" w14:textId="77777777" w:rsidR="00443960" w:rsidRPr="00B670E6" w:rsidRDefault="00443960" w:rsidP="00C510FA">
            <w:pPr>
              <w:rPr>
                <w:color w:val="000000"/>
                <w:sz w:val="20"/>
                <w:szCs w:val="20"/>
              </w:rPr>
            </w:pPr>
            <w:r w:rsidRPr="00B670E6">
              <w:rPr>
                <w:color w:val="000000"/>
                <w:sz w:val="20"/>
                <w:szCs w:val="20"/>
              </w:rPr>
              <w:t>2012</w:t>
            </w:r>
          </w:p>
        </w:tc>
        <w:tc>
          <w:tcPr>
            <w:tcW w:w="1190" w:type="dxa"/>
            <w:shd w:val="clear" w:color="000000" w:fill="FFFFFF"/>
            <w:vAlign w:val="bottom"/>
            <w:hideMark/>
          </w:tcPr>
          <w:p w14:paraId="5AD33D58" w14:textId="77777777" w:rsidR="00443960" w:rsidRPr="00B670E6" w:rsidRDefault="00443960" w:rsidP="00C510FA">
            <w:pPr>
              <w:rPr>
                <w:color w:val="000000"/>
                <w:sz w:val="20"/>
                <w:szCs w:val="20"/>
              </w:rPr>
            </w:pPr>
            <w:r w:rsidRPr="00B670E6">
              <w:rPr>
                <w:color w:val="000000"/>
                <w:sz w:val="20"/>
                <w:szCs w:val="20"/>
              </w:rPr>
              <w:t>Iran</w:t>
            </w:r>
          </w:p>
        </w:tc>
        <w:tc>
          <w:tcPr>
            <w:tcW w:w="0" w:type="auto"/>
            <w:shd w:val="clear" w:color="000000" w:fill="FFFFFF"/>
            <w:vAlign w:val="bottom"/>
            <w:hideMark/>
          </w:tcPr>
          <w:p w14:paraId="74E53846" w14:textId="77777777" w:rsidR="00443960" w:rsidRPr="00B670E6" w:rsidRDefault="00443960" w:rsidP="00C510FA">
            <w:pPr>
              <w:rPr>
                <w:color w:val="000000"/>
                <w:sz w:val="20"/>
                <w:szCs w:val="20"/>
              </w:rPr>
            </w:pPr>
            <w:r w:rsidRPr="00B670E6">
              <w:rPr>
                <w:color w:val="000000"/>
                <w:sz w:val="20"/>
                <w:szCs w:val="20"/>
              </w:rPr>
              <w:t>English</w:t>
            </w:r>
          </w:p>
        </w:tc>
        <w:tc>
          <w:tcPr>
            <w:tcW w:w="0" w:type="auto"/>
            <w:shd w:val="clear" w:color="000000" w:fill="FFFFFF"/>
            <w:vAlign w:val="bottom"/>
            <w:hideMark/>
          </w:tcPr>
          <w:p w14:paraId="18ACD76F" w14:textId="77777777" w:rsidR="00443960" w:rsidRPr="00B670E6" w:rsidRDefault="00443960" w:rsidP="00C510FA">
            <w:pPr>
              <w:rPr>
                <w:color w:val="000000"/>
                <w:sz w:val="20"/>
                <w:szCs w:val="20"/>
              </w:rPr>
            </w:pPr>
            <w:r w:rsidRPr="00B670E6">
              <w:rPr>
                <w:color w:val="000000"/>
                <w:sz w:val="20"/>
                <w:szCs w:val="20"/>
              </w:rPr>
              <w:t xml:space="preserve">To investigate the impacts of training emotional intelligence components (interpersonal awareness, interpersonal skills, problem-solving skills, approaches to cope with pressure and stress, and compatibility) on reducing anxiety in physicians and nurses working in intensive care units. </w:t>
            </w:r>
          </w:p>
        </w:tc>
      </w:tr>
      <w:tr w:rsidR="00443960" w:rsidRPr="00B670E6" w14:paraId="7D97A800" w14:textId="77777777" w:rsidTr="00443960">
        <w:trPr>
          <w:trHeight w:val="68"/>
        </w:trPr>
        <w:tc>
          <w:tcPr>
            <w:tcW w:w="0" w:type="auto"/>
            <w:vAlign w:val="bottom"/>
            <w:hideMark/>
          </w:tcPr>
          <w:p w14:paraId="33BBB051" w14:textId="77777777" w:rsidR="00443960" w:rsidRPr="00B670E6" w:rsidRDefault="00443960" w:rsidP="00C510FA">
            <w:pPr>
              <w:rPr>
                <w:color w:val="000000"/>
                <w:sz w:val="20"/>
                <w:szCs w:val="20"/>
              </w:rPr>
            </w:pPr>
            <w:r w:rsidRPr="00B670E6">
              <w:rPr>
                <w:color w:val="000000"/>
                <w:sz w:val="20"/>
                <w:szCs w:val="20"/>
              </w:rPr>
              <w:t xml:space="preserve">Odendaal &amp; Nel </w:t>
            </w:r>
            <w:r w:rsidRPr="00B670E6">
              <w:rPr>
                <w:color w:val="000000"/>
                <w:sz w:val="20"/>
                <w:szCs w:val="20"/>
              </w:rPr>
              <w:fldChar w:fldCharType="begin"/>
            </w:r>
            <w:r w:rsidRPr="00B670E6">
              <w:rPr>
                <w:color w:val="000000"/>
                <w:sz w:val="20"/>
                <w:szCs w:val="20"/>
              </w:rPr>
              <w:instrText xml:space="preserve"> ADDIN ZOTERO_ITEM CSL_CITATION {"citationID":"fztHcVED","properties":{"formattedCitation":"(116)","plainCitation":"(116)","noteIndex":0},"citationItems":[{"id":236,"uris":["http://zotero.org/users/12883515/items/ASXZ24QQ"],"itemData":{"id":236,"type":"article-journal","abstract":"One of the most important conclusions of a research study conducted by the Human Sciences Research Council in the late 1980s was that junior intensive care unit (ICU) nurses bear a heavy burden as a result of staff shortages in the ICU and do not receive sufficient support from nursing service managers. ICU nurses regularly present with work-related problems such as lack of motivation and frustration due to inadequate equipment, and staff turnover is high. Are ICU nurses unhappy because they do not receive enough support? The question arises, 'How do nurses experience the support they receive in the ICU? The purpose of this study was to describe and explore the support received by ICU nurses in private hospitals in Gauteng. To answer the research question, a qualitative, descriptive, explorative and contextual research design was followed. The target population was qualified ICU nurses working in private hospitals in Gauteng. A purposeful convenience sampling was done. The sample consisted of 6 nurses working in five different ICUs in different private hospitals in the Gauteng area. The research question put forward to the group was 'Tell me about support in the ICU'. Trustworthiness was ensured and the data obtained from the interview were divided into four categories, namely stress and conflict, debriefing, interpersonal skills and communication, and demotivation. From these categories, guidelines were developed to help support ICU nurses better.","archive_location":"43019858","container-title":"Southern African Journal of Critical Care","issue":"2","journalAbbreviation":"Southern African Journal of Critical Care","page":"95-100","title":"Support to critical care nursing personnel","volume":"21","author":[{"family":"Odendaal","given":"V."},{"family":"Nel","given":"W. E."}],"issued":{"date-parts":[["2005"]]}}}],"schema":"https://github.com/citation-style-language/schema/raw/master/csl-citation.json"} </w:instrText>
            </w:r>
            <w:r w:rsidRPr="00B670E6">
              <w:rPr>
                <w:color w:val="000000"/>
                <w:sz w:val="20"/>
                <w:szCs w:val="20"/>
              </w:rPr>
              <w:fldChar w:fldCharType="separate"/>
            </w:r>
            <w:r w:rsidRPr="00B670E6">
              <w:rPr>
                <w:sz w:val="20"/>
                <w:szCs w:val="20"/>
              </w:rPr>
              <w:t>(116)</w:t>
            </w:r>
            <w:r w:rsidRPr="00B670E6">
              <w:rPr>
                <w:color w:val="000000"/>
                <w:sz w:val="20"/>
                <w:szCs w:val="20"/>
              </w:rPr>
              <w:fldChar w:fldCharType="end"/>
            </w:r>
          </w:p>
        </w:tc>
        <w:tc>
          <w:tcPr>
            <w:tcW w:w="654" w:type="dxa"/>
            <w:vAlign w:val="bottom"/>
            <w:hideMark/>
          </w:tcPr>
          <w:p w14:paraId="4267E685" w14:textId="77777777" w:rsidR="00443960" w:rsidRPr="00B670E6" w:rsidRDefault="00443960" w:rsidP="00C510FA">
            <w:pPr>
              <w:rPr>
                <w:color w:val="000000"/>
                <w:sz w:val="20"/>
                <w:szCs w:val="20"/>
              </w:rPr>
            </w:pPr>
            <w:r w:rsidRPr="00B670E6">
              <w:rPr>
                <w:color w:val="000000"/>
                <w:sz w:val="20"/>
                <w:szCs w:val="20"/>
              </w:rPr>
              <w:t>2005</w:t>
            </w:r>
          </w:p>
        </w:tc>
        <w:tc>
          <w:tcPr>
            <w:tcW w:w="1190" w:type="dxa"/>
            <w:vAlign w:val="bottom"/>
            <w:hideMark/>
          </w:tcPr>
          <w:p w14:paraId="27036704" w14:textId="77777777" w:rsidR="00443960" w:rsidRPr="00B670E6" w:rsidRDefault="00443960" w:rsidP="00C510FA">
            <w:pPr>
              <w:rPr>
                <w:color w:val="000000"/>
                <w:sz w:val="20"/>
                <w:szCs w:val="20"/>
              </w:rPr>
            </w:pPr>
            <w:r w:rsidRPr="00B670E6">
              <w:rPr>
                <w:color w:val="000000"/>
                <w:sz w:val="20"/>
                <w:szCs w:val="20"/>
              </w:rPr>
              <w:t>South Africa</w:t>
            </w:r>
          </w:p>
        </w:tc>
        <w:tc>
          <w:tcPr>
            <w:tcW w:w="0" w:type="auto"/>
            <w:vAlign w:val="bottom"/>
            <w:hideMark/>
          </w:tcPr>
          <w:p w14:paraId="4893D11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9C9CBAD" w14:textId="77777777" w:rsidR="00443960" w:rsidRPr="00B670E6" w:rsidRDefault="00443960" w:rsidP="00C510FA">
            <w:pPr>
              <w:rPr>
                <w:color w:val="000000"/>
                <w:sz w:val="20"/>
                <w:szCs w:val="20"/>
              </w:rPr>
            </w:pPr>
            <w:r w:rsidRPr="00B670E6">
              <w:rPr>
                <w:color w:val="000000"/>
                <w:sz w:val="20"/>
                <w:szCs w:val="20"/>
              </w:rPr>
              <w:t>The purpose of this research was to describe and explore the support received by nurses working in the ICUs in private hospitals in Gauteng.</w:t>
            </w:r>
          </w:p>
        </w:tc>
      </w:tr>
      <w:tr w:rsidR="00443960" w:rsidRPr="00B670E6" w14:paraId="73CDE8AC" w14:textId="77777777" w:rsidTr="00443960">
        <w:trPr>
          <w:trHeight w:val="68"/>
        </w:trPr>
        <w:tc>
          <w:tcPr>
            <w:tcW w:w="0" w:type="auto"/>
            <w:vAlign w:val="bottom"/>
            <w:hideMark/>
          </w:tcPr>
          <w:p w14:paraId="3E150761" w14:textId="77777777" w:rsidR="00443960" w:rsidRPr="00B670E6" w:rsidRDefault="00443960" w:rsidP="00C510FA">
            <w:pPr>
              <w:rPr>
                <w:color w:val="000000"/>
                <w:sz w:val="20"/>
                <w:szCs w:val="20"/>
              </w:rPr>
            </w:pPr>
            <w:r w:rsidRPr="00B670E6">
              <w:rPr>
                <w:color w:val="000000"/>
                <w:sz w:val="20"/>
                <w:szCs w:val="20"/>
              </w:rPr>
              <w:t xml:space="preserve">Omran &amp; Browning </w:t>
            </w:r>
            <w:r w:rsidRPr="00B670E6">
              <w:rPr>
                <w:color w:val="000000"/>
                <w:sz w:val="20"/>
                <w:szCs w:val="20"/>
              </w:rPr>
              <w:fldChar w:fldCharType="begin"/>
            </w:r>
            <w:r w:rsidRPr="00B670E6">
              <w:rPr>
                <w:color w:val="000000"/>
                <w:sz w:val="20"/>
                <w:szCs w:val="20"/>
              </w:rPr>
              <w:instrText xml:space="preserve"> ADDIN ZOTERO_ITEM CSL_CITATION {"citationID":"SzHtlq2q","properties":{"formattedCitation":"(117)","plainCitation":"(117)","noteIndex":0},"citationItems":[{"id":147,"uris":["http://zotero.org/users/12883515/items/9XUAN83C"],"itemData":{"id":147,"type":"article-journal","abstract":"BACKGROUND/INTRODUCTION: Bereavement and grief in critical care nurses remain an understudied phenomenon. As a way of self-protection, nurses may compartmentalize their own feelings and need assistance and support in processing feelings of bereavement. Nurses spend much of their time caring for patients and their family members, while guiding them through the dying process; however, they may not take adequate time to address their own bereavement needs.OBJECTIVE/AIMS: The aims of this study were to explore the bereavement needs of critical care nurses after experiencing the expected or unexpected death of a patient and, from their lived experiences, gain insight as to how nurses perceive, process, and cope with the death of a patient.METHODOLOGY: A qualitative, phenomenological focus group was conducted with critical care nurses (N = 10) after gaining institutional review board approval. The group discussion was audio-recorded and transcribed. Content analysis was performed to identify common themes.RESULTS: Seven themes emerged: (a) emotional distress, leading to compassion fatigue, burnout, and moral distress, (b) empathy, (c) resurfacing personal loss leading to secondary traumatic stress in the workplace, (d) unrealistic expectations placed on the nurse, (e) detachment leading to compartmentalization, (f) lack of formal education, and (g) self-care and available resources.DISCUSSION/CONCLUSION: More education for nurses in undergraduate and continuing education programs is needed to assist nurses in the bereavement process. More interventional studies are needed to explore programs of nurses' self-care both in the workplace and in nurses' personal lives to more effectively support their emotional needs.","archive_location":"33961377","container-title":"Dccn","DOI":"10.1097/DCC.0000000000000460","issue":"2","journalAbbreviation":"Dccn","page":"83-91","title":"Bereavement Needs of Critical Care Nurses: A Qualitative Study","volume":"40","author":[{"family":"Omran","given":"T."},{"family":"Browning Callis","given":"A. M."}],"issued":{"date-parts":[["2021"]]}}}],"schema":"https://github.com/citation-style-language/schema/raw/master/csl-citation.json"} </w:instrText>
            </w:r>
            <w:r w:rsidRPr="00B670E6">
              <w:rPr>
                <w:color w:val="000000"/>
                <w:sz w:val="20"/>
                <w:szCs w:val="20"/>
              </w:rPr>
              <w:fldChar w:fldCharType="separate"/>
            </w:r>
            <w:r w:rsidRPr="00B670E6">
              <w:rPr>
                <w:sz w:val="20"/>
                <w:szCs w:val="20"/>
              </w:rPr>
              <w:t>(117)</w:t>
            </w:r>
            <w:r w:rsidRPr="00B670E6">
              <w:rPr>
                <w:color w:val="000000"/>
                <w:sz w:val="20"/>
                <w:szCs w:val="20"/>
              </w:rPr>
              <w:fldChar w:fldCharType="end"/>
            </w:r>
          </w:p>
        </w:tc>
        <w:tc>
          <w:tcPr>
            <w:tcW w:w="654" w:type="dxa"/>
            <w:vAlign w:val="bottom"/>
            <w:hideMark/>
          </w:tcPr>
          <w:p w14:paraId="47C8E5FC"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012BD4E9"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0993926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D63AC17" w14:textId="77777777" w:rsidR="00443960" w:rsidRPr="00B670E6" w:rsidRDefault="00443960" w:rsidP="00C510FA">
            <w:pPr>
              <w:rPr>
                <w:color w:val="000000"/>
                <w:sz w:val="20"/>
                <w:szCs w:val="20"/>
              </w:rPr>
            </w:pPr>
            <w:r w:rsidRPr="00B670E6">
              <w:rPr>
                <w:color w:val="000000"/>
                <w:sz w:val="20"/>
                <w:szCs w:val="20"/>
              </w:rPr>
              <w:t xml:space="preserve">The purpose of this research study was to explore the lived experience of critical care nurses who are on the frontlines, managing critically ill patients who may be at end of life (EOL) or experience sudden death. </w:t>
            </w:r>
          </w:p>
        </w:tc>
      </w:tr>
      <w:tr w:rsidR="00443960" w:rsidRPr="00B670E6" w14:paraId="559F4E00" w14:textId="77777777" w:rsidTr="00443960">
        <w:trPr>
          <w:trHeight w:val="68"/>
        </w:trPr>
        <w:tc>
          <w:tcPr>
            <w:tcW w:w="0" w:type="auto"/>
            <w:vAlign w:val="bottom"/>
            <w:hideMark/>
          </w:tcPr>
          <w:p w14:paraId="3D640FBC" w14:textId="77777777" w:rsidR="00443960" w:rsidRPr="00B670E6" w:rsidRDefault="00443960" w:rsidP="00C510FA">
            <w:pPr>
              <w:rPr>
                <w:color w:val="000000"/>
                <w:sz w:val="20"/>
                <w:szCs w:val="20"/>
              </w:rPr>
            </w:pPr>
            <w:r w:rsidRPr="00B670E6">
              <w:rPr>
                <w:color w:val="000000"/>
                <w:sz w:val="20"/>
                <w:szCs w:val="20"/>
              </w:rPr>
              <w:t xml:space="preserve">O'Neill et al. </w:t>
            </w:r>
            <w:r w:rsidRPr="00B670E6">
              <w:rPr>
                <w:color w:val="000000"/>
                <w:sz w:val="20"/>
                <w:szCs w:val="20"/>
              </w:rPr>
              <w:fldChar w:fldCharType="begin"/>
            </w:r>
            <w:r w:rsidRPr="00B670E6">
              <w:rPr>
                <w:color w:val="000000"/>
                <w:sz w:val="20"/>
                <w:szCs w:val="20"/>
              </w:rPr>
              <w:instrText xml:space="preserve"> ADDIN ZOTERO_ITEM CSL_CITATION {"citationID":"IbSKyVnz","properties":{"formattedCitation":"(118)","plainCitation":"(118)","noteIndex":0},"citationItems":[{"id":121,"uris":["http://zotero.org/users/12883515/items/SEQ5L6IJ"],"itemData":{"id":121,"type":"article-journal","abstract":"BACKGROUND: Liaison psychiatry nurses in Emergency Departments assess and plan onward treatment for individuals, often following self-harm or suicide attempts. These nurses are at high risk of occupational stress. Reflective practice groups may be beneficial, but there is currently no research evaluating this.AIM: We explored nurses' experiences of attending psychology-led reflective practice groups.METHOD: Thematic analysis of semi-structured interviews with 13 nurses was undertaken.RESULTS: Four themes emerged from the data: (i) Sharing and learning; participants discussed how the group provided a platform to share common experiences, express emotions and learn from each other. (ii) Grounding and perspective; participants said the group encouraged reflection on the impact of their work, with a sense of valuing their skills and the difference they make. (iii) Space; participants spoke about the group being a protected, structured and safe space. (iv) Relationships; participants said the group allowed them to support each other and have conversations in a sensitive and non-threatening way. Discussions in the group increased some participants' confidence and self-esteem.DISCUSSION: Some nurses perceive a range of benefits from participating in reflective practice groups.IMPLICATIONS FOR PRACTICE: For some mental health nurses reflective practice groups are an acceptable and valued intervention which may reduce burnout.","archive_location":"30663630","container-title":"Arch Psychiatr Nurs","DOI":"10.1016/j.apnu.2018.11.003","issue":"1","journalAbbreviation":"Arch Psychiatr Nurs","page":"85-92","title":"Reflective practice groups: Are they useful for liaison psychiatry nurses working within the Emergency Department?","volume":"33","author":[{"family":"O'Neill","given":"L."},{"family":"Johnson","given":"J."},{"family":"Mandela","given":"R."}],"issued":{"date-parts":[["2019"]]}}}],"schema":"https://github.com/citation-style-language/schema/raw/master/csl-citation.json"} </w:instrText>
            </w:r>
            <w:r w:rsidRPr="00B670E6">
              <w:rPr>
                <w:color w:val="000000"/>
                <w:sz w:val="20"/>
                <w:szCs w:val="20"/>
              </w:rPr>
              <w:fldChar w:fldCharType="separate"/>
            </w:r>
            <w:r w:rsidRPr="00B670E6">
              <w:rPr>
                <w:sz w:val="20"/>
                <w:szCs w:val="20"/>
              </w:rPr>
              <w:t>(118)</w:t>
            </w:r>
            <w:r w:rsidRPr="00B670E6">
              <w:rPr>
                <w:color w:val="000000"/>
                <w:sz w:val="20"/>
                <w:szCs w:val="20"/>
              </w:rPr>
              <w:fldChar w:fldCharType="end"/>
            </w:r>
          </w:p>
        </w:tc>
        <w:tc>
          <w:tcPr>
            <w:tcW w:w="654" w:type="dxa"/>
            <w:vAlign w:val="bottom"/>
            <w:hideMark/>
          </w:tcPr>
          <w:p w14:paraId="42BC85E0"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5568AF66" w14:textId="77777777" w:rsidR="00443960" w:rsidRPr="00B670E6" w:rsidRDefault="00443960" w:rsidP="00C510FA">
            <w:pPr>
              <w:rPr>
                <w:color w:val="000000"/>
                <w:sz w:val="20"/>
                <w:szCs w:val="20"/>
              </w:rPr>
            </w:pPr>
            <w:r w:rsidRPr="00B670E6">
              <w:rPr>
                <w:color w:val="000000"/>
                <w:sz w:val="20"/>
                <w:szCs w:val="20"/>
              </w:rPr>
              <w:t>England</w:t>
            </w:r>
          </w:p>
        </w:tc>
        <w:tc>
          <w:tcPr>
            <w:tcW w:w="0" w:type="auto"/>
            <w:vAlign w:val="bottom"/>
            <w:hideMark/>
          </w:tcPr>
          <w:p w14:paraId="2C1DD1C5"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F0533C2" w14:textId="77777777" w:rsidR="00443960" w:rsidRPr="00B670E6" w:rsidRDefault="00443960" w:rsidP="00C510FA">
            <w:pPr>
              <w:rPr>
                <w:color w:val="000000"/>
                <w:sz w:val="20"/>
                <w:szCs w:val="20"/>
              </w:rPr>
            </w:pPr>
            <w:r w:rsidRPr="00B670E6">
              <w:rPr>
                <w:color w:val="000000"/>
                <w:sz w:val="20"/>
                <w:szCs w:val="20"/>
              </w:rPr>
              <w:t>This study aimed to explore the experiences of the nurses attending an unstructured psychologist-facilitated reflective practice group over a 9-month period.</w:t>
            </w:r>
          </w:p>
        </w:tc>
      </w:tr>
      <w:tr w:rsidR="00443960" w:rsidRPr="00B670E6" w14:paraId="1CCE652B" w14:textId="77777777" w:rsidTr="00443960">
        <w:trPr>
          <w:trHeight w:val="68"/>
        </w:trPr>
        <w:tc>
          <w:tcPr>
            <w:tcW w:w="0" w:type="auto"/>
            <w:vAlign w:val="bottom"/>
            <w:hideMark/>
          </w:tcPr>
          <w:p w14:paraId="5B803C80" w14:textId="77777777" w:rsidR="00443960" w:rsidRPr="00B670E6" w:rsidRDefault="00443960" w:rsidP="00C510FA">
            <w:pPr>
              <w:rPr>
                <w:color w:val="000000"/>
                <w:sz w:val="20"/>
                <w:szCs w:val="20"/>
              </w:rPr>
            </w:pPr>
            <w:proofErr w:type="spellStart"/>
            <w:r w:rsidRPr="00B670E6">
              <w:rPr>
                <w:color w:val="000000"/>
                <w:sz w:val="20"/>
                <w:szCs w:val="20"/>
              </w:rPr>
              <w:t>Pahlavanzadeh</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{"citationID":"VPo18FxT","properties":{"formattedCitation":"(119)","plainCitation":"(119)","noteIndex":0},"citationItems":[{"id":98,"uris":["http://zotero.org/users/12883515/items/YQZ6GN9J"],"itemData":{"id":98,"type":"article-journal","abstract":"BACKGROUND: High level of stress in intensive care unit nurses affects the quality of their nursing care. Therefore, this study aimed to determine the effects of a stress management program on the quality of nursing care of intensive care unit nurses.MATERIALS AND METHODS: This study is a randomized clinical trial that was conducted on 65 nurses. The samples were selected by stratified sampling of the nurses working in intensive care units 1, 2, 3 in Al-Zahra Hospital in Isfahan, Iran and were randomly assigned to two groups. The intervention group underwent an intervention, including 10 sessions of stress management that was held twice a week. In the control group, placebo sessions were held simultaneously. Data were gathered by demographic checklist and Quality Patient Care Scale before, immediately after, and 1 month after the intervention in both groups. Then, the data were analyzed by Student's t-test, Mann-Whitney, Chi-square, Fisher's exact test, and analysis of variance (ANOVA) through SPSS software version 18.RESULTS: Mean scores of overall and dimensions of quality of care in the intervention group were significantly higher immediately after and 1 month after the intervention, compared to pre-intervention (P &lt; 0.001). The results showed that the quality of care in the intervention group was significantly higher immediately after and 1 month after the intervention, compared to the control group (P &lt; 0.001).CONCLUSIONS: As stress management is an effective method to improve the quality of care, the staffs are recommended to consider it in improvement of the quality of nursing care.","archive_location":"27186196","container-title":"Iran J Nurs Midwifery Res","DOI":"10.4103/1735-9066.180376","issue":"3","journalAbbreviation":"Iran J Nurs Midwifery Res","page":"213-8","title":"Effects of stress management program on the quality of nursing care and intensive care unit nurses","volume":"21","author":[{"family":"Pahlavanzadeh","given":"S."},{"family":"Asgari","given":"Z."},{"family":"Alimohammadi","given":"N."}],"issued":{"date-parts":[["2016"]]}}}],"schema":"https://github.com/citation-style-language/schema/raw/master/csl-citation.json"} </w:instrText>
            </w:r>
            <w:r w:rsidRPr="00B670E6">
              <w:rPr>
                <w:color w:val="000000"/>
                <w:sz w:val="20"/>
                <w:szCs w:val="20"/>
              </w:rPr>
              <w:fldChar w:fldCharType="separate"/>
            </w:r>
            <w:r w:rsidRPr="00B670E6">
              <w:rPr>
                <w:sz w:val="20"/>
                <w:szCs w:val="20"/>
              </w:rPr>
              <w:t>(119)</w:t>
            </w:r>
            <w:r w:rsidRPr="00B670E6">
              <w:rPr>
                <w:color w:val="000000"/>
                <w:sz w:val="20"/>
                <w:szCs w:val="20"/>
              </w:rPr>
              <w:fldChar w:fldCharType="end"/>
            </w:r>
          </w:p>
        </w:tc>
        <w:tc>
          <w:tcPr>
            <w:tcW w:w="654" w:type="dxa"/>
            <w:vAlign w:val="bottom"/>
            <w:hideMark/>
          </w:tcPr>
          <w:p w14:paraId="619DE6EB" w14:textId="77777777" w:rsidR="00443960" w:rsidRPr="00B670E6" w:rsidRDefault="00443960" w:rsidP="00C510FA">
            <w:pPr>
              <w:rPr>
                <w:color w:val="000000"/>
                <w:sz w:val="20"/>
                <w:szCs w:val="20"/>
              </w:rPr>
            </w:pPr>
            <w:r w:rsidRPr="00B670E6">
              <w:rPr>
                <w:color w:val="000000"/>
                <w:sz w:val="20"/>
                <w:szCs w:val="20"/>
              </w:rPr>
              <w:t>2016</w:t>
            </w:r>
          </w:p>
        </w:tc>
        <w:tc>
          <w:tcPr>
            <w:tcW w:w="1190" w:type="dxa"/>
            <w:vAlign w:val="bottom"/>
            <w:hideMark/>
          </w:tcPr>
          <w:p w14:paraId="01B0BF35"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74A4151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5C90B96" w14:textId="77777777" w:rsidR="00443960" w:rsidRPr="00B670E6" w:rsidRDefault="00443960" w:rsidP="00C510FA">
            <w:pPr>
              <w:rPr>
                <w:color w:val="000000"/>
                <w:sz w:val="20"/>
                <w:szCs w:val="20"/>
              </w:rPr>
            </w:pPr>
            <w:r w:rsidRPr="00B670E6">
              <w:rPr>
                <w:color w:val="000000"/>
                <w:sz w:val="20"/>
                <w:szCs w:val="20"/>
              </w:rPr>
              <w:t xml:space="preserve">To investigate the effect of stress management program on the quality of nursing care. </w:t>
            </w:r>
          </w:p>
        </w:tc>
      </w:tr>
      <w:tr w:rsidR="00443960" w:rsidRPr="00B670E6" w14:paraId="1421E04F" w14:textId="77777777" w:rsidTr="00443960">
        <w:trPr>
          <w:trHeight w:val="68"/>
        </w:trPr>
        <w:tc>
          <w:tcPr>
            <w:tcW w:w="0" w:type="auto"/>
            <w:vAlign w:val="bottom"/>
            <w:hideMark/>
          </w:tcPr>
          <w:p w14:paraId="350BD6C6" w14:textId="77777777" w:rsidR="00443960" w:rsidRPr="00B670E6" w:rsidRDefault="00443960" w:rsidP="00C510FA">
            <w:pPr>
              <w:rPr>
                <w:color w:val="000000"/>
                <w:sz w:val="20"/>
                <w:szCs w:val="20"/>
              </w:rPr>
            </w:pPr>
            <w:r w:rsidRPr="00B670E6">
              <w:rPr>
                <w:color w:val="000000"/>
                <w:sz w:val="20"/>
                <w:szCs w:val="20"/>
              </w:rPr>
              <w:t xml:space="preserve">Pannell et al. </w:t>
            </w:r>
            <w:r w:rsidRPr="00B670E6">
              <w:rPr>
                <w:color w:val="000000"/>
                <w:sz w:val="20"/>
                <w:szCs w:val="20"/>
              </w:rPr>
              <w:fldChar w:fldCharType="begin"/>
            </w:r>
            <w:r w:rsidRPr="00B670E6">
              <w:rPr>
                <w:color w:val="000000"/>
                <w:sz w:val="20"/>
                <w:szCs w:val="20"/>
              </w:rPr>
              <w:instrText xml:space="preserve"> ADDIN ZOTERO_ITEM CSL_CITATION {"citationID":"gsp3YBJL","properties":{"formattedCitation":"(120)","plainCitation":"(120)","noteIndex":0},"citationItems":[{"id":105,"uris":["http://zotero.org/users/12883515/items/ZTTXKAJG"],"itemData":{"id":105,"type":"article-journal","abstract":"BACKGROUND: Multiple environmental changes were experienced in a large level III neonatal intensive care unit (NICU) causing a perception of work-related stress leading to high nurse turnover, decreased engagement, and decreased satisfaction.PURPOSE: To identify a preintervention measure of perceived stress resiliency and ranking of interpretive styles in a population of neonatal, bedside registered nurses faced with a change in the physical practice environment.METHODS: A descriptive, cross-sectional, correlational design was used to measure stress resiliency. The Stress Resiliency Profile (SRP) questionnaire was administered to a convenience sample of 48 neonatal bedside nurses. The SRP identifies 3 distinct interpretive styles as constructs of stress resiliency including deficiency focusing (negative thinking), necessitating (managing forced change), and skill recognition. Statistical analysis was used to describe associations between ages, years of experience, and resiliency.RESULTS: Results showed skill recognition to be significantly lower than expected in participants 40 years and older. Also, participants with greater than 5 years of NICU experience revealed low to moderate levels of resiliency.IMPLICATIONS FOR PRACTICE: Although skill is critical in nursing, it may not be the key factor in reducing the perception of work-related stress. Implementation of interventions targeting interpretative styles known to enhance resiliency may promote positive coping and quality change management.IMPLICATIONS FOR RESEARCH: Baseline resiliency data are necessary to guide unit leaders to manage future challenges found in evolving NICU nurse practice environments. More research is warranted to determine the generalizability of study results as healthcare organizations strive to implement best practices, control costs, and deliver safe, quality care.","archive_location":"27922841","container-title":"Adv Neonat Care","DOI":"10.1097/ANC.0000000000000366","issue":"4","journalAbbreviation":"Adv Neonat Care","page":"274-281","title":"Stress Resiliency Practices in Neonatal Nurses","volume":"17","author":[{"family":"Pannell","given":"L. M."},{"family":"Rowe","given":"L."},{"family":"Tully","given":"S."}],"issued":{"date-parts":[["2017"]]}}}],"schema":"https://github.com/citation-style-language/schema/raw/master/csl-citation.json"} </w:instrText>
            </w:r>
            <w:r w:rsidRPr="00B670E6">
              <w:rPr>
                <w:color w:val="000000"/>
                <w:sz w:val="20"/>
                <w:szCs w:val="20"/>
              </w:rPr>
              <w:fldChar w:fldCharType="separate"/>
            </w:r>
            <w:r w:rsidRPr="00B670E6">
              <w:rPr>
                <w:sz w:val="20"/>
                <w:szCs w:val="20"/>
              </w:rPr>
              <w:t>(120)</w:t>
            </w:r>
            <w:r w:rsidRPr="00B670E6">
              <w:rPr>
                <w:color w:val="000000"/>
                <w:sz w:val="20"/>
                <w:szCs w:val="20"/>
              </w:rPr>
              <w:fldChar w:fldCharType="end"/>
            </w:r>
          </w:p>
        </w:tc>
        <w:tc>
          <w:tcPr>
            <w:tcW w:w="654" w:type="dxa"/>
            <w:vAlign w:val="bottom"/>
            <w:hideMark/>
          </w:tcPr>
          <w:p w14:paraId="223B2D98"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hideMark/>
          </w:tcPr>
          <w:p w14:paraId="5350D485"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5EF5C3E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569BA6F" w14:textId="77777777" w:rsidR="00443960" w:rsidRPr="00B670E6" w:rsidRDefault="00443960" w:rsidP="00C510FA">
            <w:pPr>
              <w:rPr>
                <w:color w:val="000000"/>
                <w:sz w:val="20"/>
                <w:szCs w:val="20"/>
              </w:rPr>
            </w:pPr>
            <w:r w:rsidRPr="00B670E6">
              <w:rPr>
                <w:color w:val="000000"/>
                <w:sz w:val="20"/>
                <w:szCs w:val="20"/>
              </w:rPr>
              <w:t xml:space="preserve">To evaluate the interpretive styles used by neonatal bedside nurses when faced with stressful situations in an evolving nursing environment. The intent was to understand better the interpretive styles, which may assist in designing global interventions to support stress resiliency in the NICU staff. </w:t>
            </w:r>
          </w:p>
        </w:tc>
      </w:tr>
      <w:tr w:rsidR="00443960" w:rsidRPr="00B670E6" w14:paraId="682B7C05" w14:textId="77777777" w:rsidTr="00443960">
        <w:trPr>
          <w:trHeight w:val="68"/>
        </w:trPr>
        <w:tc>
          <w:tcPr>
            <w:tcW w:w="0" w:type="auto"/>
            <w:vAlign w:val="bottom"/>
            <w:hideMark/>
          </w:tcPr>
          <w:p w14:paraId="72A70213" w14:textId="77777777" w:rsidR="00443960" w:rsidRPr="00B670E6" w:rsidRDefault="00443960" w:rsidP="00C510FA">
            <w:pPr>
              <w:rPr>
                <w:color w:val="000000"/>
                <w:sz w:val="20"/>
                <w:szCs w:val="20"/>
              </w:rPr>
            </w:pPr>
            <w:r w:rsidRPr="00B670E6">
              <w:rPr>
                <w:color w:val="000000"/>
                <w:sz w:val="20"/>
                <w:szCs w:val="20"/>
              </w:rPr>
              <w:t xml:space="preserve">Pelissier et al. </w:t>
            </w:r>
            <w:r w:rsidRPr="00B670E6">
              <w:rPr>
                <w:color w:val="000000"/>
                <w:sz w:val="20"/>
                <w:szCs w:val="20"/>
              </w:rPr>
              <w:fldChar w:fldCharType="begin"/>
            </w:r>
            <w:r w:rsidRPr="00B670E6">
              <w:rPr>
                <w:color w:val="000000"/>
                <w:sz w:val="20"/>
                <w:szCs w:val="20"/>
              </w:rPr>
              <w:instrText xml:space="preserve"> ADDIN ZOTERO_ITEM CSL_CITATION {"citationID":"qcVezn7T","properties":{"formattedCitation":"(121)","plainCitation":"(121)","noteIndex":0},"citationItems":[{"id":237,"uris":["http://zotero.org/users/12883515/items/24VWQ8BZ"],"itemData":{"id":237,"type":"article-journal","abstract":"Aim To describe the progression of vigilance and sleepiness over the shift and the coping strategies of nurses working 12-hr day or night shifts. Background The spread of 12-hr shift work in nursing raises the question of whether sufficient vigilance can be maintained to ensure quality of care. Method 18 nurses working 12-hr shifts filled out a Karolinska Sleepiness Scale questionnaire and a Brief Psychomotor Vigilance Test, at the beginning of the shift and then every 3 hr. Coping strategies and quality of care were assessed on self-administered questionnaires, filled out at 3 hr, 6 hr, 9 hr and 12 hr after the start of the shift. Results The present investigation did not show significantly excessive sleepiness or vigilance impairment or poor self-perception of quality of work during 12-hr nursing work shifts, although Psychomotor Vigilance Test results gradually deteriorated slightly over duty time (from start to end of shift). Certain coping strategies were preferred such as 'having a nap' later in the night shift. Conclusion Attention needs to be paid to the health status of nurses working 12-hr shifts, with regular medical monitoring by the occupational health service. Implications for Nursing Management Coping strategies to maintain sufficient vigilance to ensure quality of care should be facilitated.","archive_location":"WOS:000603326500001","container-title":"JOURNAL OF NURSING MANAGEMENT","DOI":"10.1111/jonm.13233","issue":"5","journalAbbreviation":"JOURNAL OF NURSING MANAGEMENT","page":"962-970","title":"Vigilance and sleepiness in nurses working 12-hr shifts and their coping strategies","volume":"29","author":[{"family":"Pelissier","given":"C."},{"family":"Cavelier","given":"C."},{"family":"Vercherin","given":"P."},{"family":"Roche","given":"F."},{"family":"Patural","given":"H."},{"family":"Fontana","given":"L."}],"issued":{"date-parts":[["2021"]]}}}],"schema":"https://github.com/citation-style-language/schema/raw/master/csl-citation.json"} </w:instrText>
            </w:r>
            <w:r w:rsidRPr="00B670E6">
              <w:rPr>
                <w:color w:val="000000"/>
                <w:sz w:val="20"/>
                <w:szCs w:val="20"/>
              </w:rPr>
              <w:fldChar w:fldCharType="separate"/>
            </w:r>
            <w:r w:rsidRPr="00B670E6">
              <w:rPr>
                <w:sz w:val="20"/>
                <w:szCs w:val="20"/>
              </w:rPr>
              <w:t>(121)</w:t>
            </w:r>
            <w:r w:rsidRPr="00B670E6">
              <w:rPr>
                <w:color w:val="000000"/>
                <w:sz w:val="20"/>
                <w:szCs w:val="20"/>
              </w:rPr>
              <w:fldChar w:fldCharType="end"/>
            </w:r>
          </w:p>
        </w:tc>
        <w:tc>
          <w:tcPr>
            <w:tcW w:w="654" w:type="dxa"/>
            <w:vAlign w:val="bottom"/>
            <w:hideMark/>
          </w:tcPr>
          <w:p w14:paraId="0C0788C5"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hideMark/>
          </w:tcPr>
          <w:p w14:paraId="18169668" w14:textId="77777777" w:rsidR="00443960" w:rsidRPr="00B670E6" w:rsidRDefault="00443960" w:rsidP="00C510FA">
            <w:pPr>
              <w:rPr>
                <w:color w:val="000000"/>
                <w:sz w:val="20"/>
                <w:szCs w:val="20"/>
              </w:rPr>
            </w:pPr>
            <w:r w:rsidRPr="00B670E6">
              <w:rPr>
                <w:color w:val="000000"/>
                <w:sz w:val="20"/>
                <w:szCs w:val="20"/>
              </w:rPr>
              <w:t>France</w:t>
            </w:r>
          </w:p>
        </w:tc>
        <w:tc>
          <w:tcPr>
            <w:tcW w:w="0" w:type="auto"/>
            <w:vAlign w:val="bottom"/>
            <w:hideMark/>
          </w:tcPr>
          <w:p w14:paraId="3594C708"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7A4610A" w14:textId="77777777" w:rsidR="00443960" w:rsidRPr="00B670E6" w:rsidRDefault="00443960" w:rsidP="00C510FA">
            <w:pPr>
              <w:rPr>
                <w:color w:val="000000"/>
                <w:sz w:val="20"/>
                <w:szCs w:val="20"/>
              </w:rPr>
            </w:pPr>
            <w:r w:rsidRPr="00B670E6">
              <w:rPr>
                <w:color w:val="000000"/>
                <w:sz w:val="20"/>
                <w:szCs w:val="20"/>
              </w:rPr>
              <w:t>To describe the progression of vigilance and sleepiness over the shift and the coping strategies of nurses working 12-hr day or night shifts in intensive care units.</w:t>
            </w:r>
          </w:p>
        </w:tc>
      </w:tr>
      <w:tr w:rsidR="00443960" w:rsidRPr="00B670E6" w14:paraId="2397139E" w14:textId="77777777" w:rsidTr="00443960">
        <w:trPr>
          <w:trHeight w:val="68"/>
        </w:trPr>
        <w:tc>
          <w:tcPr>
            <w:tcW w:w="0" w:type="auto"/>
            <w:vAlign w:val="bottom"/>
            <w:hideMark/>
          </w:tcPr>
          <w:p w14:paraId="6741BF47" w14:textId="77777777" w:rsidR="00443960" w:rsidRPr="00B670E6" w:rsidRDefault="00443960" w:rsidP="00C510FA">
            <w:pPr>
              <w:rPr>
                <w:color w:val="000000"/>
                <w:sz w:val="20"/>
                <w:szCs w:val="20"/>
              </w:rPr>
            </w:pPr>
            <w:r w:rsidRPr="00B670E6">
              <w:rPr>
                <w:color w:val="000000"/>
                <w:sz w:val="20"/>
                <w:szCs w:val="20"/>
              </w:rPr>
              <w:t xml:space="preserve">Pemberton &amp; Turpin </w:t>
            </w:r>
            <w:r w:rsidRPr="00B670E6">
              <w:rPr>
                <w:color w:val="000000"/>
                <w:sz w:val="20"/>
                <w:szCs w:val="20"/>
              </w:rPr>
              <w:fldChar w:fldCharType="begin"/>
            </w:r>
            <w:r w:rsidRPr="00B670E6">
              <w:rPr>
                <w:color w:val="000000"/>
                <w:sz w:val="20"/>
                <w:szCs w:val="20"/>
              </w:rPr>
              <w:instrText xml:space="preserve"> ADDIN ZOTERO_ITEM CSL_CITATION {"citationID":"cXSrlLeL","properties":{"formattedCitation":"(122)","plainCitation":"(122)","noteIndex":0},"citationItems":[{"id":65,"uris":["http://zotero.org/users/12883515/items/LSGUS4IR"],"itemData":{"id":65,"type":"article-journal","abstract":"This small pilot study evaluated the effect of a topical application of the essential oils Lavandula angustifolia and Salvia sclaria on work-related stress of nurses in an ICU setting. Results demonstrated decreased perception of stress level in the intervention group during three 12-hour worked shifts.","archive_location":"18317288","container-title":"Holist Nurs Pract","DOI":"10.1097/01.HNP.0000312658.13890.28","issue":"2","journalAbbreviation":"Holist Nurs Pract","page":"97-102","title":"The effect of essential oils on work-related stress in intensive care unit nurses","volume":"22","author":[{"family":"Pemberton","given":"E."},{"family":"Turpin","given":"P. G."}],"issued":{"date-parts":[["2008"]]}}}],"schema":"https://github.com/citation-style-language/schema/raw/master/csl-citation.json"} </w:instrText>
            </w:r>
            <w:r w:rsidRPr="00B670E6">
              <w:rPr>
                <w:color w:val="000000"/>
                <w:sz w:val="20"/>
                <w:szCs w:val="20"/>
              </w:rPr>
              <w:fldChar w:fldCharType="separate"/>
            </w:r>
            <w:r w:rsidRPr="00B670E6">
              <w:rPr>
                <w:sz w:val="20"/>
                <w:szCs w:val="20"/>
              </w:rPr>
              <w:t>(122)</w:t>
            </w:r>
            <w:r w:rsidRPr="00B670E6">
              <w:rPr>
                <w:color w:val="000000"/>
                <w:sz w:val="20"/>
                <w:szCs w:val="20"/>
              </w:rPr>
              <w:fldChar w:fldCharType="end"/>
            </w:r>
          </w:p>
        </w:tc>
        <w:tc>
          <w:tcPr>
            <w:tcW w:w="654" w:type="dxa"/>
            <w:vAlign w:val="bottom"/>
            <w:hideMark/>
          </w:tcPr>
          <w:p w14:paraId="60540379" w14:textId="77777777" w:rsidR="00443960" w:rsidRPr="00B670E6" w:rsidRDefault="00443960" w:rsidP="00C510FA">
            <w:pPr>
              <w:rPr>
                <w:color w:val="000000"/>
                <w:sz w:val="20"/>
                <w:szCs w:val="20"/>
              </w:rPr>
            </w:pPr>
            <w:r w:rsidRPr="00B670E6">
              <w:rPr>
                <w:color w:val="000000"/>
                <w:sz w:val="20"/>
                <w:szCs w:val="20"/>
              </w:rPr>
              <w:t>2008</w:t>
            </w:r>
          </w:p>
        </w:tc>
        <w:tc>
          <w:tcPr>
            <w:tcW w:w="1190" w:type="dxa"/>
            <w:vAlign w:val="bottom"/>
            <w:hideMark/>
          </w:tcPr>
          <w:p w14:paraId="12161C64"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754BDD3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A72DD0C" w14:textId="77777777" w:rsidR="00443960" w:rsidRPr="00B670E6" w:rsidRDefault="00443960" w:rsidP="00C510FA">
            <w:pPr>
              <w:rPr>
                <w:color w:val="000000"/>
                <w:sz w:val="20"/>
                <w:szCs w:val="20"/>
              </w:rPr>
            </w:pPr>
            <w:r w:rsidRPr="00B670E6">
              <w:rPr>
                <w:color w:val="000000"/>
                <w:sz w:val="20"/>
                <w:szCs w:val="20"/>
              </w:rPr>
              <w:t xml:space="preserve">To assess the effects of the topic application of a combination of the essential oils of Lavandula Angustifolia (true lavender) and Salvia </w:t>
            </w:r>
            <w:proofErr w:type="spellStart"/>
            <w:r w:rsidRPr="00B670E6">
              <w:rPr>
                <w:color w:val="000000"/>
                <w:sz w:val="20"/>
                <w:szCs w:val="20"/>
              </w:rPr>
              <w:t>Sclaria</w:t>
            </w:r>
            <w:proofErr w:type="spellEnd"/>
            <w:r w:rsidRPr="00B670E6">
              <w:rPr>
                <w:color w:val="000000"/>
                <w:sz w:val="20"/>
                <w:szCs w:val="20"/>
              </w:rPr>
              <w:t xml:space="preserve"> (clary sage), mixed in a carrier oil containing sweet almond oil, on work-related stress on nurses in the medical-surgical intensive care unit (MSICU).</w:t>
            </w:r>
          </w:p>
        </w:tc>
      </w:tr>
      <w:tr w:rsidR="00443960" w:rsidRPr="00B670E6" w14:paraId="2333E233" w14:textId="77777777" w:rsidTr="00443960">
        <w:trPr>
          <w:trHeight w:val="68"/>
        </w:trPr>
        <w:tc>
          <w:tcPr>
            <w:tcW w:w="0" w:type="auto"/>
            <w:vAlign w:val="bottom"/>
            <w:hideMark/>
          </w:tcPr>
          <w:p w14:paraId="75D84A6B" w14:textId="77777777" w:rsidR="00443960" w:rsidRPr="00B670E6" w:rsidRDefault="00443960" w:rsidP="00C510FA">
            <w:pPr>
              <w:rPr>
                <w:color w:val="000000"/>
                <w:sz w:val="20"/>
                <w:szCs w:val="20"/>
              </w:rPr>
            </w:pPr>
            <w:proofErr w:type="spellStart"/>
            <w:r w:rsidRPr="00B670E6">
              <w:rPr>
                <w:color w:val="000000"/>
                <w:sz w:val="20"/>
                <w:szCs w:val="20"/>
              </w:rPr>
              <w:t>Peñacoba</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{"citationID":"wc6Ctuvo","properties":{"formattedCitation":"(123)","plainCitation":"(123)","noteIndex":0},"citationItems":[{"id":148,"uris":["http://zotero.org/users/12883515/items/5F5USQBT"],"itemData":{"id":148,"type":"article-journal","abstract":"BACKGROUND: Health care workers employed in the COVID-19 emergency are at a high risk of stress.AIMS AND OBJECTIVES: To explore the mediating roles of self-efficacy and resilience between stress and both physical and mental quality-of-life components in intensive care nurses during the COVID-19 pandemic.DESIGN: Cross-sectional survey design.METHODS: The stress subscale (depression, anxiety, and stress scale in Spanish Scale, DASS-21), the summary components (physical and mental) of health-related quality of life (SF-36), the general self-efficacy scale (GSES), and the resilience scale (RS-14) were administered in 308 intensive care nurses. Serial multiple mediator models were used.RESULTS: There was a significant indirect effect of levels of perceived stress on both physical and mental health components through self-efficacy and resilience. Specifically, greater perception of self-efficacy was associated with a lower perception of stress and greater resilience, while higher resilience was associated with greater physical and mental health (B = -0.03; SE = 0.02; 95% confidence interval [CI] = [-0.07, -0.01]; B = -0.03, SE = 0.01, 95% CI = [-0.07, -0.01], respectively). It was observed that self-efficacy alone also mediates the relationship of the perception of stress on the components of physical and mental health (B = -0.07; SE = 0.05; 95% CI = [-0.18, -0.03]; B = -0.09; SE = 0.04; 95% CI = [-0.17, -0.24], respectively). However, resilience alone was not a significant mediator of these associations.CONCLUSIONS: It can be concluded that stress is linked to the physical and mental health components related to quality of life through self-efficacy and resilience.RELEVANCE TO CLINICAL PRACTICE: These psychological resources would allow the nursing staff to maintain a good quality of life despite high levels of stress. These findings have implications for future research in terms of both model testing and clinical application.","archive_location":"34387905","container-title":"Nurs Crit Care","DOI":"10.1111/nicc.12690","issue":"6","journalAbbreviation":"Nurs Crit Care","page":"493-500","title":"Stress and quality of life of intensive care nurses during the COVID-19 pandemic: Self-efficacy and resilience as resources","volume":"26","author":[{"family":"Penacoba","given":"C."},{"family":"Catala","given":"P."},{"family":"Velasco","given":"L."},{"family":"Carmona-Monge","given":"F. J."},{"family":"Garcia-Hedrera","given":"F. J."},{"family":"Gil-Almagro","given":"F."}],"issued":{"date-parts":[["2021"]]}}}],"schema":"https://github.com/citation-style-language/schema/raw/master/csl-citation.json"} </w:instrText>
            </w:r>
            <w:r w:rsidRPr="00B670E6">
              <w:rPr>
                <w:color w:val="000000"/>
                <w:sz w:val="20"/>
                <w:szCs w:val="20"/>
              </w:rPr>
              <w:fldChar w:fldCharType="separate"/>
            </w:r>
            <w:r w:rsidRPr="00B670E6">
              <w:rPr>
                <w:sz w:val="20"/>
                <w:szCs w:val="20"/>
              </w:rPr>
              <w:t>(123)</w:t>
            </w:r>
            <w:r w:rsidRPr="00B670E6">
              <w:rPr>
                <w:color w:val="000000"/>
                <w:sz w:val="20"/>
                <w:szCs w:val="20"/>
              </w:rPr>
              <w:fldChar w:fldCharType="end"/>
            </w:r>
          </w:p>
        </w:tc>
        <w:tc>
          <w:tcPr>
            <w:tcW w:w="654" w:type="dxa"/>
            <w:vAlign w:val="bottom"/>
            <w:hideMark/>
          </w:tcPr>
          <w:p w14:paraId="05ABE9A7"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2F2F6C08" w14:textId="77777777" w:rsidR="00443960" w:rsidRPr="00B670E6" w:rsidRDefault="00443960" w:rsidP="00C510FA">
            <w:pPr>
              <w:rPr>
                <w:color w:val="000000"/>
                <w:sz w:val="20"/>
                <w:szCs w:val="20"/>
              </w:rPr>
            </w:pPr>
            <w:r w:rsidRPr="00B670E6">
              <w:rPr>
                <w:color w:val="000000"/>
                <w:sz w:val="20"/>
                <w:szCs w:val="20"/>
              </w:rPr>
              <w:t>Spain</w:t>
            </w:r>
          </w:p>
        </w:tc>
        <w:tc>
          <w:tcPr>
            <w:tcW w:w="0" w:type="auto"/>
            <w:vAlign w:val="bottom"/>
            <w:hideMark/>
          </w:tcPr>
          <w:p w14:paraId="495049DE"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82EB71F" w14:textId="77777777" w:rsidR="00443960" w:rsidRPr="00B670E6" w:rsidRDefault="00443960" w:rsidP="00C510FA">
            <w:pPr>
              <w:rPr>
                <w:color w:val="000000"/>
                <w:sz w:val="20"/>
                <w:szCs w:val="20"/>
              </w:rPr>
            </w:pPr>
            <w:r w:rsidRPr="00B670E6">
              <w:rPr>
                <w:color w:val="000000"/>
                <w:sz w:val="20"/>
                <w:szCs w:val="20"/>
              </w:rPr>
              <w:t>To explore the mediating roles of self-efficacy and resilience between stress and both physical and mental quality-of-life components in intensive care nurses during the COVID-19 pandemic.</w:t>
            </w:r>
          </w:p>
        </w:tc>
      </w:tr>
      <w:tr w:rsidR="00443960" w:rsidRPr="00B670E6" w14:paraId="1FC22384" w14:textId="77777777" w:rsidTr="00443960">
        <w:trPr>
          <w:trHeight w:val="68"/>
        </w:trPr>
        <w:tc>
          <w:tcPr>
            <w:tcW w:w="0" w:type="auto"/>
            <w:vAlign w:val="bottom"/>
            <w:hideMark/>
          </w:tcPr>
          <w:p w14:paraId="18799260" w14:textId="77777777" w:rsidR="00443960" w:rsidRPr="00B670E6" w:rsidRDefault="00443960" w:rsidP="00C510FA">
            <w:pPr>
              <w:rPr>
                <w:color w:val="000000"/>
                <w:sz w:val="20"/>
                <w:szCs w:val="20"/>
              </w:rPr>
            </w:pPr>
            <w:r w:rsidRPr="00B670E6">
              <w:rPr>
                <w:color w:val="000000"/>
                <w:sz w:val="20"/>
                <w:szCs w:val="20"/>
              </w:rPr>
              <w:lastRenderedPageBreak/>
              <w:t xml:space="preserve">Popp </w:t>
            </w:r>
            <w:r w:rsidRPr="00B670E6">
              <w:rPr>
                <w:color w:val="000000"/>
                <w:sz w:val="20"/>
                <w:szCs w:val="20"/>
              </w:rPr>
              <w:fldChar w:fldCharType="begin"/>
            </w:r>
            <w:r w:rsidRPr="00B670E6">
              <w:rPr>
                <w:color w:val="000000"/>
                <w:sz w:val="20"/>
                <w:szCs w:val="20"/>
              </w:rPr>
              <w:instrText xml:space="preserve"> ADDIN ZOTERO_ITEM CSL_CITATION {"citationID":"wKYdp056","properties":{"formattedCitation":"(124)","plainCitation":"(124)","noteIndex":0},"citationItems":[{"id":239,"uris":["http://zotero.org/users/12883515/items/DPCR6YFH"],"itemData":{"id":239,"type":"article-journal","abstract":"Nursing is a field with many satisfactions, but at the same time, the occupational situation in which nurses find themselves increases stress levels compared to other professions. Caregivers commonly deal with life and death situations. The services that the nurses lend are seen aggravated in the intensive care units (ICU), where they are more exposed to painful situations such as death, since they have continuous contact with patients in a critical or terminal state. Due to the demands of working with ICU patients, nurses that work there become a high risk group for developing burnout syndrome. The fundamental feature of this syndrome is emotional depletion, feeling drained by one's contact with other people; furthermore, they express feelings of depersonalization (negative feelings and cynical attitudes toward the recipient of one's service and care) and a lack of personal accomplishment at work (a tendency to negatively evaluate one's own work), as a result of both the stress generated in the occupational environment and of the interpersonal contact that they frequently maintain. Since nursing has been considered a highly stressful profession and nurses are inclined to suffer burnout, the objectives of this research were: firstly, to measure burnout levels in ICU nurses and, secondly, to determine if the nurses' coping strategies defers burnout levels in order to establish if nurses with higher levels of burnout have a less functional coping profile. The instruments we used were the Maslach Burnout Inventory (Maslach, &amp; Jackson, 1997) and the Ways of Coping Questionnaire (Lazarus, &amp; Folkman, 1986), using for its evaluation the taxonomy proposal by Moos and Billings (1982). We worked with a sample of 53 female nurses selected through a non probabilistic intentional method, with ages ranging from 24 to 54 years, resulting in an age average of 36 years (SD = 8.32); the sample was taken from both public as well as private health institutions in the province of Entre Rios (Republica Argentina). The participants worked between 32 to 80 hours per week, averaging a 46 hour weekly schedule (SD = 9.01), although most nurses worked a 40 hours weekly schedule. Through a multivariate analysis we found meaningful principal effects concerning two dimensions: depersonalization (F of Hotelling (18, 44) = 3,145; p = .001) and low personal accomplishment (F of Hotelling (18, 44) = 2,137; p = .021). The nurses that presented lower burnout levels used coping strategies such as: logical analysis of the problematic situation, its causes, consequences and, possible solutions; actions taken that solve the problem; and the development of rewards or alternative remunerations in other type of sources of satisfaction, such as social relationships, activities and personal development. The nurses of ICU in the province of Entre Rios (Argentina) present low levels of emotional exhaustion, high levels of depersonalization and moderate levels of personal accomplishment. (PsycInfo Database Record (c) 2021 APA, all rights reserved)","archive_location":"2008-16466-001","container-title":"Interdisciplinaria Revista de Psicologia y Ciencias Afines","issue":"1","journalAbbreviation":"Interdisciplinaria Revista de Psicologia y Ciencias Afines","page":"5-27","title":"Preliminary study of burnout and coping strategies in intensive care unit (ICU) nurses","volume":"25","author":[{"family":"Popp","given":"Maricel Soledad"}],"issued":{"date-parts":[["2008"]]}}}],"schema":"https://github.com/citation-style-language/schema/raw/master/csl-citation.json"} </w:instrText>
            </w:r>
            <w:r w:rsidRPr="00B670E6">
              <w:rPr>
                <w:color w:val="000000"/>
                <w:sz w:val="20"/>
                <w:szCs w:val="20"/>
              </w:rPr>
              <w:fldChar w:fldCharType="separate"/>
            </w:r>
            <w:r w:rsidRPr="00B670E6">
              <w:rPr>
                <w:sz w:val="20"/>
                <w:szCs w:val="20"/>
              </w:rPr>
              <w:t>(124)</w:t>
            </w:r>
            <w:r w:rsidRPr="00B670E6">
              <w:rPr>
                <w:color w:val="000000"/>
                <w:sz w:val="20"/>
                <w:szCs w:val="20"/>
              </w:rPr>
              <w:fldChar w:fldCharType="end"/>
            </w:r>
          </w:p>
        </w:tc>
        <w:tc>
          <w:tcPr>
            <w:tcW w:w="654" w:type="dxa"/>
            <w:vAlign w:val="bottom"/>
            <w:hideMark/>
          </w:tcPr>
          <w:p w14:paraId="0AF12A2B" w14:textId="77777777" w:rsidR="00443960" w:rsidRPr="00B670E6" w:rsidRDefault="00443960" w:rsidP="00C510FA">
            <w:pPr>
              <w:rPr>
                <w:color w:val="000000"/>
                <w:sz w:val="20"/>
                <w:szCs w:val="20"/>
              </w:rPr>
            </w:pPr>
            <w:r w:rsidRPr="00B670E6">
              <w:rPr>
                <w:color w:val="000000"/>
                <w:sz w:val="20"/>
                <w:szCs w:val="20"/>
              </w:rPr>
              <w:t>2008</w:t>
            </w:r>
          </w:p>
        </w:tc>
        <w:tc>
          <w:tcPr>
            <w:tcW w:w="1190" w:type="dxa"/>
            <w:vAlign w:val="bottom"/>
            <w:hideMark/>
          </w:tcPr>
          <w:p w14:paraId="60EB7D6C" w14:textId="77777777" w:rsidR="00443960" w:rsidRPr="00B670E6" w:rsidRDefault="00443960" w:rsidP="00C510FA">
            <w:pPr>
              <w:rPr>
                <w:color w:val="000000"/>
                <w:sz w:val="20"/>
                <w:szCs w:val="20"/>
              </w:rPr>
            </w:pPr>
            <w:r w:rsidRPr="00B670E6">
              <w:rPr>
                <w:color w:val="000000"/>
                <w:sz w:val="20"/>
                <w:szCs w:val="20"/>
              </w:rPr>
              <w:t>Argentina</w:t>
            </w:r>
          </w:p>
        </w:tc>
        <w:tc>
          <w:tcPr>
            <w:tcW w:w="0" w:type="auto"/>
            <w:vAlign w:val="bottom"/>
            <w:hideMark/>
          </w:tcPr>
          <w:p w14:paraId="45379537" w14:textId="77777777" w:rsidR="00443960" w:rsidRPr="00B670E6" w:rsidRDefault="00443960" w:rsidP="00C510FA">
            <w:pPr>
              <w:rPr>
                <w:color w:val="000000"/>
                <w:sz w:val="20"/>
                <w:szCs w:val="20"/>
              </w:rPr>
            </w:pPr>
            <w:r w:rsidRPr="00B670E6">
              <w:rPr>
                <w:color w:val="000000"/>
                <w:sz w:val="20"/>
                <w:szCs w:val="20"/>
              </w:rPr>
              <w:t>Spanish</w:t>
            </w:r>
          </w:p>
        </w:tc>
        <w:tc>
          <w:tcPr>
            <w:tcW w:w="0" w:type="auto"/>
            <w:vAlign w:val="bottom"/>
            <w:hideMark/>
          </w:tcPr>
          <w:p w14:paraId="006437ED" w14:textId="77777777" w:rsidR="00443960" w:rsidRPr="00B670E6" w:rsidRDefault="00443960" w:rsidP="00C510FA">
            <w:pPr>
              <w:rPr>
                <w:color w:val="000000"/>
                <w:sz w:val="20"/>
                <w:szCs w:val="20"/>
              </w:rPr>
            </w:pPr>
            <w:r w:rsidRPr="00B670E6">
              <w:rPr>
                <w:color w:val="000000"/>
                <w:sz w:val="20"/>
                <w:szCs w:val="20"/>
              </w:rPr>
              <w:t>To measure the level of burnout syndrome in ICU nurses and compare their coping methods since they present different levels (low, moderate and high) of burnout syndrome.</w:t>
            </w:r>
          </w:p>
        </w:tc>
      </w:tr>
      <w:tr w:rsidR="00443960" w:rsidRPr="00B670E6" w14:paraId="4E971067" w14:textId="77777777" w:rsidTr="00443960">
        <w:trPr>
          <w:trHeight w:val="68"/>
        </w:trPr>
        <w:tc>
          <w:tcPr>
            <w:tcW w:w="0" w:type="auto"/>
            <w:vAlign w:val="bottom"/>
            <w:hideMark/>
          </w:tcPr>
          <w:p w14:paraId="75D93D11" w14:textId="77777777" w:rsidR="00443960" w:rsidRPr="00B670E6" w:rsidRDefault="00443960" w:rsidP="00C510FA">
            <w:pPr>
              <w:rPr>
                <w:color w:val="000000"/>
                <w:sz w:val="20"/>
                <w:szCs w:val="20"/>
              </w:rPr>
            </w:pPr>
            <w:r w:rsidRPr="00B670E6">
              <w:rPr>
                <w:color w:val="000000"/>
                <w:sz w:val="20"/>
                <w:szCs w:val="20"/>
              </w:rPr>
              <w:t xml:space="preserve">Portero de la Cruz et al. </w:t>
            </w:r>
            <w:r w:rsidRPr="00B670E6">
              <w:rPr>
                <w:color w:val="000000"/>
                <w:sz w:val="20"/>
                <w:szCs w:val="20"/>
              </w:rPr>
              <w:fldChar w:fldCharType="begin"/>
            </w:r>
            <w:r w:rsidRPr="00B670E6">
              <w:rPr>
                <w:color w:val="000000"/>
                <w:sz w:val="20"/>
                <w:szCs w:val="20"/>
              </w:rPr>
              <w:instrText xml:space="preserve"> ADDIN ZOTERO_ITEM CSL_CITATION {"citationID":"oRrEClQQ","properties":{"formattedCitation":"(125)","plainCitation":"(125)","noteIndex":0},"citationItems":[{"id":134,"uris":["http://zotero.org/users/12883515/items/XZ2XGZTJ"],"itemData":{"id":134,"type":"article-journal","abstract":"Burnout is a major problem among nurses working in emergency departments and is closely related to a high turnover of personnel, nursing errors, and patient dissatisfaction. The aims of this study were to estimate burnout, perceived stress, job satisfaction, coping and general health levels experienced by nurses working in emergency departments in Spain and to analyze the relationships between sociodemographic, occupational, and psychological variables and the occurrence of burnout syndrome among these professionals. A cross-sectional study was conducted in four emergency departments in Andalusia (Spain) from March to December 2016. The study sample was composed of n = 171 nurses. An ad hoc questionnaire was prepared to collect sociodemographic and work data, and the Maslach Burnout Inventory, the Perceived Stress Scale, the Font-Roja Questionnaire, the Brief Cope Orientation to Problem Experience and the General Health Questionnaire were used. The prevalence of high burnout was 8.19%. The levels of perceived stress and job satisfaction were moderate. The most frequent clinical manifestations were social dysfunction and somatic symptoms, and problem-focused coping was the strategy most used by nurses. Lack of physical exercise, gender, years worked at an emergency department, anxiety, social dysfunction, and avoidance coping were significant predictors of the dimensions of burnout.","archive_location":"32252444","container-title":"J","DOI":"10.3390/jcm9041007","issue":"4","journalAbbreviation":"J","page":"02","title":"A Multicenter Study into Burnout, Perceived Stress, Job Satisfaction, Coping Strategies, and General Health among Emergency Department Nursing Staff","volume":"9","author":[{"family":"Portero de la Cruz","given":"S."},{"family":"Cebrino","given":"J."},{"family":"Herruzo","given":"J."},{"family":"Vaquero-Abellan","given":"M."}],"issued":{"date-parts":[["2020"]]}}}],"schema":"https://github.com/citation-style-language/schema/raw/master/csl-citation.json"} </w:instrText>
            </w:r>
            <w:r w:rsidRPr="00B670E6">
              <w:rPr>
                <w:color w:val="000000"/>
                <w:sz w:val="20"/>
                <w:szCs w:val="20"/>
              </w:rPr>
              <w:fldChar w:fldCharType="separate"/>
            </w:r>
            <w:r w:rsidRPr="00B670E6">
              <w:rPr>
                <w:sz w:val="20"/>
                <w:szCs w:val="20"/>
              </w:rPr>
              <w:t>(125)</w:t>
            </w:r>
            <w:r w:rsidRPr="00B670E6">
              <w:rPr>
                <w:color w:val="000000"/>
                <w:sz w:val="20"/>
                <w:szCs w:val="20"/>
              </w:rPr>
              <w:fldChar w:fldCharType="end"/>
            </w:r>
          </w:p>
        </w:tc>
        <w:tc>
          <w:tcPr>
            <w:tcW w:w="654" w:type="dxa"/>
            <w:vAlign w:val="bottom"/>
            <w:hideMark/>
          </w:tcPr>
          <w:p w14:paraId="2A08B3A8"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hideMark/>
          </w:tcPr>
          <w:p w14:paraId="2AE0FEE3" w14:textId="77777777" w:rsidR="00443960" w:rsidRPr="00B670E6" w:rsidRDefault="00443960" w:rsidP="00C510FA">
            <w:pPr>
              <w:rPr>
                <w:color w:val="000000"/>
                <w:sz w:val="20"/>
                <w:szCs w:val="20"/>
              </w:rPr>
            </w:pPr>
            <w:r w:rsidRPr="00B670E6">
              <w:rPr>
                <w:color w:val="000000"/>
                <w:sz w:val="20"/>
                <w:szCs w:val="20"/>
              </w:rPr>
              <w:t>Spain</w:t>
            </w:r>
          </w:p>
        </w:tc>
        <w:tc>
          <w:tcPr>
            <w:tcW w:w="0" w:type="auto"/>
            <w:vAlign w:val="bottom"/>
            <w:hideMark/>
          </w:tcPr>
          <w:p w14:paraId="149F0F8D"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52459D5" w14:textId="77777777" w:rsidR="00443960" w:rsidRPr="00B670E6" w:rsidRDefault="00443960" w:rsidP="00C510FA">
            <w:pPr>
              <w:rPr>
                <w:color w:val="000000"/>
                <w:sz w:val="20"/>
                <w:szCs w:val="20"/>
              </w:rPr>
            </w:pPr>
            <w:r w:rsidRPr="00B670E6">
              <w:rPr>
                <w:color w:val="000000"/>
                <w:sz w:val="20"/>
                <w:szCs w:val="20"/>
              </w:rPr>
              <w:t xml:space="preserve">To estimate burnout, perceived stress, job satisfaction, coping and general health levels experienced by nurses working in Spanish EDs and to analyze the relationship between the sociodemographic, occupational, and psychological variables and the occurrence of burnout syndrome among these professionals. </w:t>
            </w:r>
          </w:p>
        </w:tc>
      </w:tr>
      <w:tr w:rsidR="00443960" w:rsidRPr="00B670E6" w14:paraId="615BC37B" w14:textId="77777777" w:rsidTr="00443960">
        <w:trPr>
          <w:trHeight w:val="68"/>
        </w:trPr>
        <w:tc>
          <w:tcPr>
            <w:tcW w:w="0" w:type="auto"/>
            <w:vAlign w:val="bottom"/>
            <w:hideMark/>
          </w:tcPr>
          <w:p w14:paraId="145D18F6" w14:textId="77777777" w:rsidR="00443960" w:rsidRPr="00B670E6" w:rsidRDefault="00443960" w:rsidP="00C510FA">
            <w:pPr>
              <w:rPr>
                <w:color w:val="000000"/>
                <w:sz w:val="20"/>
                <w:szCs w:val="20"/>
              </w:rPr>
            </w:pPr>
            <w:r w:rsidRPr="00B670E6">
              <w:rPr>
                <w:color w:val="000000"/>
                <w:sz w:val="20"/>
                <w:szCs w:val="20"/>
              </w:rPr>
              <w:t xml:space="preserve">Power et al. </w:t>
            </w:r>
            <w:r w:rsidRPr="00B670E6">
              <w:rPr>
                <w:color w:val="000000"/>
                <w:sz w:val="20"/>
                <w:szCs w:val="20"/>
              </w:rPr>
              <w:fldChar w:fldCharType="begin"/>
            </w:r>
            <w:r w:rsidRPr="00B670E6">
              <w:rPr>
                <w:color w:val="000000"/>
                <w:sz w:val="20"/>
                <w:szCs w:val="20"/>
              </w:rPr>
              <w:instrText xml:space="preserve"> ADDIN ZOTERO_ITEM CSL_CITATION {"citationID":"K7J0I0XK","properties":{"formattedCitation":"(126)","plainCitation":"(126)","noteIndex":0},"citationItems":[{"id":164,"uris":["http://zotero.org/users/12883515/items/4QAWLE72"],"itemData":{"id":164,"type":"article-journal","abstract":"BACKGROUND: The intense working environment of the Emergency Department (ED) is exciting and rewarding; but is renowned for high staff turnover and burnout. The wellbeing and retention of the existing workforce is imperative. The purpose of this study was to explore the experiences of early careers nurses in the ED; identify aspects of ED they enjoyed, the challenges and explore potential coping mechanisms used to mitigate negative situations.METHODS: A qualitative design was used. Eleven semi-structured interviews were conducted with adult and paediatric emergency nurses who had worked in the ED for less than three years. Data were transcribed, open coded and analysed using thematic analysis.RESULTS: Four key themes emerged; (1) Drawn to emergency nursing; (2) Teamwork; (3) Time to care; and (4) Reflections on the impact.CONCLUSION: Opportunities for learning and development and being able to provide good levels of patient care were identified important to participants. Challenging aspects of the job included high workloads, exposure to traumatic incidents, violence and aggression. The psychological impact included feelings of burnout, exhaustion, flashbacks, personal growth and perspective. Teamwork, a strong support network and opportunities for formal and informal debrief were identified as helping to mitigate challenging aspects of the job.","archive_location":"36108493","container-title":"Int Emerg Nurs","DOI":"10.1016/j.ienj.2022.101196","journalAbbreviation":"Int Emerg Nurs","page":"101196","title":"The positives, the challenges and the impact; an exploration of early career nurses experiences in the Emergency Department","volume":"64","author":[{"family":"Power","given":"H."},{"family":"Skene","given":"I."},{"family":"Murray","given":"E."}],"issued":{"date-parts":[["2022"]]}}}],"schema":"https://github.com/citation-style-language/schema/raw/master/csl-citation.json"} </w:instrText>
            </w:r>
            <w:r w:rsidRPr="00B670E6">
              <w:rPr>
                <w:color w:val="000000"/>
                <w:sz w:val="20"/>
                <w:szCs w:val="20"/>
              </w:rPr>
              <w:fldChar w:fldCharType="separate"/>
            </w:r>
            <w:r w:rsidRPr="00B670E6">
              <w:rPr>
                <w:sz w:val="20"/>
                <w:szCs w:val="20"/>
              </w:rPr>
              <w:t>(126)</w:t>
            </w:r>
            <w:r w:rsidRPr="00B670E6">
              <w:rPr>
                <w:color w:val="000000"/>
                <w:sz w:val="20"/>
                <w:szCs w:val="20"/>
              </w:rPr>
              <w:fldChar w:fldCharType="end"/>
            </w:r>
          </w:p>
        </w:tc>
        <w:tc>
          <w:tcPr>
            <w:tcW w:w="654" w:type="dxa"/>
            <w:vAlign w:val="bottom"/>
            <w:hideMark/>
          </w:tcPr>
          <w:p w14:paraId="52934B2A"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77B77421" w14:textId="77777777" w:rsidR="00443960" w:rsidRPr="00B670E6" w:rsidRDefault="00443960" w:rsidP="00C510FA">
            <w:pPr>
              <w:rPr>
                <w:color w:val="000000"/>
                <w:sz w:val="20"/>
                <w:szCs w:val="20"/>
              </w:rPr>
            </w:pPr>
            <w:r w:rsidRPr="00B670E6">
              <w:rPr>
                <w:color w:val="000000"/>
                <w:sz w:val="20"/>
                <w:szCs w:val="20"/>
              </w:rPr>
              <w:t>UK</w:t>
            </w:r>
          </w:p>
        </w:tc>
        <w:tc>
          <w:tcPr>
            <w:tcW w:w="0" w:type="auto"/>
            <w:vAlign w:val="bottom"/>
            <w:hideMark/>
          </w:tcPr>
          <w:p w14:paraId="53EF091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43C1E1C" w14:textId="77777777" w:rsidR="00443960" w:rsidRPr="00B670E6" w:rsidRDefault="00443960" w:rsidP="00C510FA">
            <w:pPr>
              <w:rPr>
                <w:color w:val="000000"/>
                <w:sz w:val="20"/>
                <w:szCs w:val="20"/>
              </w:rPr>
            </w:pPr>
            <w:r w:rsidRPr="00B670E6">
              <w:rPr>
                <w:color w:val="000000"/>
                <w:sz w:val="20"/>
                <w:szCs w:val="20"/>
              </w:rPr>
              <w:t>To explore the experiences of early careers nurses in the ED; identify aspects of ED they enjoyed, the challenges and explore potential coping mechanisms used to mitigate negative situations.</w:t>
            </w:r>
          </w:p>
        </w:tc>
      </w:tr>
      <w:tr w:rsidR="00443960" w:rsidRPr="00B670E6" w14:paraId="70A8FA9E" w14:textId="77777777" w:rsidTr="00443960">
        <w:trPr>
          <w:trHeight w:val="68"/>
        </w:trPr>
        <w:tc>
          <w:tcPr>
            <w:tcW w:w="0" w:type="auto"/>
            <w:vAlign w:val="bottom"/>
            <w:hideMark/>
          </w:tcPr>
          <w:p w14:paraId="18671F13" w14:textId="77777777" w:rsidR="00443960" w:rsidRPr="00B670E6" w:rsidRDefault="00443960" w:rsidP="00C510FA">
            <w:pPr>
              <w:rPr>
                <w:color w:val="000000"/>
                <w:sz w:val="20"/>
                <w:szCs w:val="20"/>
              </w:rPr>
            </w:pPr>
            <w:r w:rsidRPr="00B670E6">
              <w:rPr>
                <w:color w:val="000000"/>
                <w:sz w:val="20"/>
                <w:szCs w:val="20"/>
              </w:rPr>
              <w:t xml:space="preserve">Quigg </w:t>
            </w:r>
            <w:r w:rsidRPr="00B670E6">
              <w:rPr>
                <w:color w:val="000000"/>
                <w:sz w:val="20"/>
                <w:szCs w:val="20"/>
              </w:rPr>
              <w:fldChar w:fldCharType="begin"/>
            </w:r>
            <w:r w:rsidRPr="00B670E6">
              <w:rPr>
                <w:color w:val="000000"/>
                <w:sz w:val="20"/>
                <w:szCs w:val="20"/>
              </w:rPr>
              <w:instrText xml:space="preserve"> ADDIN ZOTERO_ITEM CSL_CITATION {"citationID":"xHM2vxvk","properties":{"formattedCitation":"(127)","plainCitation":"(127)","noteIndex":0},"citationItems":[{"id":240,"uris":["http://zotero.org/users/12883515/items/HJ2W4ZJC"],"itemData":{"id":240,"type":"article-journal","abstract":"Background: Critical care nurses faced unprecedented challenges during the pandemic, exacerbating stress, burnout, and moral distress. Despite the significant implications of moral distress, few effective interventions exist. Shifting the focus from mitigating moral distress to strengthening moral resilience may help to address this gap and provides an opportunity to shape future research. Mindfulness practices have been shown to reduce distress and burnout, improve well-being and resilience, and may provide a useful tool in mitigating the negative effects of moral distress. Objectives: To determine the efficacy and feasibility of a brief mindfulness-based self-care program on critical care nurses' resilience and well-being during the COVID-19 pandemic.","archive_location":"2022-81478-073","container-title":"Dissertation Abstracts International: Section B: The Sciences and Engineering","issue":"12-B","journalAbbreviation":"Dissertation Abstracts International: Section B: The Sciences and Engineering","page":"No Pagination Specified","title":"Evaluating a brief mindfulness-based self-care intervention on critical care nurses' resilience and well-being during the COVID-19 pandemic","volume":"83","author":[{"family":"Quigg","given":"Laura Marie"}],"issued":{"date-parts":[["2022"]]}}}],"schema":"https://github.com/citation-style-language/schema/raw/master/csl-citation.json"} </w:instrText>
            </w:r>
            <w:r w:rsidRPr="00B670E6">
              <w:rPr>
                <w:color w:val="000000"/>
                <w:sz w:val="20"/>
                <w:szCs w:val="20"/>
              </w:rPr>
              <w:fldChar w:fldCharType="separate"/>
            </w:r>
            <w:r w:rsidRPr="00B670E6">
              <w:rPr>
                <w:sz w:val="20"/>
                <w:szCs w:val="20"/>
              </w:rPr>
              <w:t>(127)</w:t>
            </w:r>
            <w:r w:rsidRPr="00B670E6">
              <w:rPr>
                <w:color w:val="000000"/>
                <w:sz w:val="20"/>
                <w:szCs w:val="20"/>
              </w:rPr>
              <w:fldChar w:fldCharType="end"/>
            </w:r>
          </w:p>
        </w:tc>
        <w:tc>
          <w:tcPr>
            <w:tcW w:w="654" w:type="dxa"/>
            <w:vAlign w:val="bottom"/>
            <w:hideMark/>
          </w:tcPr>
          <w:p w14:paraId="471FEA21"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2E65BFBE"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1079A801"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62EE8E2" w14:textId="77777777" w:rsidR="00443960" w:rsidRPr="00B670E6" w:rsidRDefault="00443960" w:rsidP="00C510FA">
            <w:pPr>
              <w:rPr>
                <w:color w:val="000000"/>
                <w:sz w:val="20"/>
                <w:szCs w:val="20"/>
              </w:rPr>
            </w:pPr>
            <w:r w:rsidRPr="00B670E6">
              <w:rPr>
                <w:color w:val="000000"/>
                <w:sz w:val="20"/>
                <w:szCs w:val="20"/>
              </w:rPr>
              <w:t>To determine the efficacy and feasibility of a brief mindfulness-based self-care program on critical care nurses' resilience and well-being during the COVID-19 pandemic.</w:t>
            </w:r>
          </w:p>
        </w:tc>
      </w:tr>
      <w:tr w:rsidR="00443960" w:rsidRPr="00B670E6" w14:paraId="645C632E" w14:textId="77777777" w:rsidTr="00443960">
        <w:trPr>
          <w:trHeight w:val="68"/>
        </w:trPr>
        <w:tc>
          <w:tcPr>
            <w:tcW w:w="0" w:type="auto"/>
            <w:vAlign w:val="bottom"/>
            <w:hideMark/>
          </w:tcPr>
          <w:p w14:paraId="1DA37B68" w14:textId="77777777" w:rsidR="00443960" w:rsidRPr="00B670E6" w:rsidRDefault="00443960" w:rsidP="00C510FA">
            <w:pPr>
              <w:rPr>
                <w:color w:val="000000"/>
                <w:sz w:val="20"/>
                <w:szCs w:val="20"/>
              </w:rPr>
            </w:pPr>
            <w:r w:rsidRPr="00B670E6">
              <w:rPr>
                <w:color w:val="000000"/>
                <w:sz w:val="20"/>
                <w:szCs w:val="20"/>
              </w:rPr>
              <w:t xml:space="preserve">Regan et al. </w:t>
            </w:r>
            <w:r w:rsidRPr="00B670E6">
              <w:rPr>
                <w:color w:val="000000"/>
                <w:sz w:val="20"/>
                <w:szCs w:val="20"/>
              </w:rPr>
              <w:fldChar w:fldCharType="begin"/>
            </w:r>
            <w:r w:rsidRPr="00B670E6">
              <w:rPr>
                <w:color w:val="000000"/>
                <w:sz w:val="20"/>
                <w:szCs w:val="20"/>
              </w:rPr>
              <w:instrText xml:space="preserve"> ADDIN ZOTERO_ITEM CSL_CITATION {"citationID":"MaF2LFs6","properties":{"formattedCitation":"(128)","plainCitation":"(128)","noteIndex":0},"citationItems":[{"id":70,"uris":["http://zotero.org/users/12883515/items/WKGYLBKH"],"itemData":{"id":70,"type":"article-journal","abstract":"Contrary to its original conceptualization, research has found that emotional demands do not lead to burnout in nurses. According to psychoanalytic theory, unconscious defense mechanisms may protect nurses from conscious awareness of work-related anxiety. This prevents self-report and may explain research findings. The maturity of defense style influences how anxiety is managed. Immature defenses prevent the conscious processing necessary for resolution of anxiety. Therefore, it is hypothesized that the use of immature defenses will lead to emotional exhaustion. This cross-sectional study used questionnaires to explore the defense mechanisms of 87 Intensive Therapy Unit nurses. Although the sample endorsed a predominantly mature defense style, the use of immature defenses predicted emotional exhaustion. Also, lower levels of reported stress associated with emotional demands predicted emotional exhaustion. Although this strongly implies the mediating role of immature defense mechanisms, the results were not statistically significant.","archive_location":"19440106","container-title":"J Nerv Ment Dis","DOI":"10.1097/NMD.0b013e3181a20807","issue":"5","journalAbbreviation":"J Nerv Ment Dis","page":"330-6","title":"Emotional exhaustion and defense mechanisms in intensive therapy unit nurses","volume":"197","author":[{"family":"Regan","given":"A."},{"family":"Howard","given":"R. A."},{"family":"Oyebode","given":"J. R."}],"issued":{"date-parts":[["2009"]]}}}],"schema":"https://github.com/citation-style-language/schema/raw/master/csl-citation.json"} </w:instrText>
            </w:r>
            <w:r w:rsidRPr="00B670E6">
              <w:rPr>
                <w:color w:val="000000"/>
                <w:sz w:val="20"/>
                <w:szCs w:val="20"/>
              </w:rPr>
              <w:fldChar w:fldCharType="separate"/>
            </w:r>
            <w:r w:rsidRPr="00B670E6">
              <w:rPr>
                <w:sz w:val="20"/>
                <w:szCs w:val="20"/>
              </w:rPr>
              <w:t>(128)</w:t>
            </w:r>
            <w:r w:rsidRPr="00B670E6">
              <w:rPr>
                <w:color w:val="000000"/>
                <w:sz w:val="20"/>
                <w:szCs w:val="20"/>
              </w:rPr>
              <w:fldChar w:fldCharType="end"/>
            </w:r>
          </w:p>
        </w:tc>
        <w:tc>
          <w:tcPr>
            <w:tcW w:w="654" w:type="dxa"/>
            <w:vAlign w:val="bottom"/>
            <w:hideMark/>
          </w:tcPr>
          <w:p w14:paraId="23C20FF0" w14:textId="77777777" w:rsidR="00443960" w:rsidRPr="00B670E6" w:rsidRDefault="00443960" w:rsidP="00C510FA">
            <w:pPr>
              <w:rPr>
                <w:color w:val="000000"/>
                <w:sz w:val="20"/>
                <w:szCs w:val="20"/>
              </w:rPr>
            </w:pPr>
            <w:r w:rsidRPr="00B670E6">
              <w:rPr>
                <w:color w:val="000000"/>
                <w:sz w:val="20"/>
                <w:szCs w:val="20"/>
              </w:rPr>
              <w:t>2009</w:t>
            </w:r>
          </w:p>
        </w:tc>
        <w:tc>
          <w:tcPr>
            <w:tcW w:w="1190" w:type="dxa"/>
            <w:vAlign w:val="bottom"/>
            <w:hideMark/>
          </w:tcPr>
          <w:p w14:paraId="66EA24C8" w14:textId="77777777" w:rsidR="00443960" w:rsidRPr="00B670E6" w:rsidRDefault="00443960" w:rsidP="00C510FA">
            <w:pPr>
              <w:rPr>
                <w:color w:val="000000"/>
                <w:sz w:val="20"/>
                <w:szCs w:val="20"/>
              </w:rPr>
            </w:pPr>
            <w:r w:rsidRPr="00B670E6">
              <w:rPr>
                <w:color w:val="000000"/>
                <w:sz w:val="20"/>
                <w:szCs w:val="20"/>
              </w:rPr>
              <w:t>UK</w:t>
            </w:r>
          </w:p>
        </w:tc>
        <w:tc>
          <w:tcPr>
            <w:tcW w:w="0" w:type="auto"/>
            <w:vAlign w:val="bottom"/>
            <w:hideMark/>
          </w:tcPr>
          <w:p w14:paraId="3F91E825"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B83A4F6" w14:textId="77777777" w:rsidR="00443960" w:rsidRPr="00B670E6" w:rsidRDefault="00443960" w:rsidP="00C510FA">
            <w:pPr>
              <w:rPr>
                <w:color w:val="000000"/>
                <w:sz w:val="20"/>
                <w:szCs w:val="20"/>
              </w:rPr>
            </w:pPr>
            <w:r w:rsidRPr="00B670E6">
              <w:rPr>
                <w:color w:val="000000"/>
                <w:sz w:val="20"/>
                <w:szCs w:val="20"/>
              </w:rPr>
              <w:t xml:space="preserve">To identify </w:t>
            </w:r>
            <w:proofErr w:type="spellStart"/>
            <w:r w:rsidRPr="00B670E6">
              <w:rPr>
                <w:color w:val="000000"/>
                <w:sz w:val="20"/>
                <w:szCs w:val="20"/>
              </w:rPr>
              <w:t>defence</w:t>
            </w:r>
            <w:proofErr w:type="spellEnd"/>
            <w:r w:rsidRPr="00B670E6">
              <w:rPr>
                <w:color w:val="000000"/>
                <w:sz w:val="20"/>
                <w:szCs w:val="20"/>
              </w:rPr>
              <w:t xml:space="preserve"> mechanisms used by ITU nurses, and to elucidate the relationships between different </w:t>
            </w:r>
            <w:proofErr w:type="spellStart"/>
            <w:r w:rsidRPr="00B670E6">
              <w:rPr>
                <w:color w:val="000000"/>
                <w:sz w:val="20"/>
                <w:szCs w:val="20"/>
              </w:rPr>
              <w:t>defence</w:t>
            </w:r>
            <w:proofErr w:type="spellEnd"/>
            <w:r w:rsidRPr="00B670E6">
              <w:rPr>
                <w:color w:val="000000"/>
                <w:sz w:val="20"/>
                <w:szCs w:val="20"/>
              </w:rPr>
              <w:t xml:space="preserve"> styles and both psychological distress and emotional exhaustion. </w:t>
            </w:r>
          </w:p>
        </w:tc>
      </w:tr>
      <w:tr w:rsidR="00443960" w:rsidRPr="00B670E6" w14:paraId="1E6D81CC" w14:textId="77777777" w:rsidTr="00443960">
        <w:trPr>
          <w:trHeight w:val="68"/>
        </w:trPr>
        <w:tc>
          <w:tcPr>
            <w:tcW w:w="0" w:type="auto"/>
            <w:vAlign w:val="bottom"/>
            <w:hideMark/>
          </w:tcPr>
          <w:p w14:paraId="4755D88B" w14:textId="77777777" w:rsidR="00443960" w:rsidRPr="00B670E6" w:rsidRDefault="00443960" w:rsidP="00C510FA">
            <w:pPr>
              <w:rPr>
                <w:color w:val="000000"/>
                <w:sz w:val="20"/>
                <w:szCs w:val="20"/>
              </w:rPr>
            </w:pPr>
            <w:r w:rsidRPr="00B670E6">
              <w:rPr>
                <w:color w:val="000000"/>
                <w:sz w:val="20"/>
                <w:szCs w:val="20"/>
              </w:rPr>
              <w:t xml:space="preserve">Robinson et al. </w:t>
            </w:r>
            <w:r w:rsidRPr="00B670E6">
              <w:rPr>
                <w:color w:val="000000"/>
                <w:sz w:val="20"/>
                <w:szCs w:val="20"/>
              </w:rPr>
              <w:fldChar w:fldCharType="begin"/>
            </w:r>
            <w:r w:rsidRPr="00B670E6">
              <w:rPr>
                <w:color w:val="000000"/>
                <w:sz w:val="20"/>
                <w:szCs w:val="20"/>
              </w:rPr>
              <w:instrText xml:space="preserve"> ADDIN ZOTERO_ITEM CSL_CITATION {"citationID":"jbyJQ9a3","properties":{"formattedCitation":"(129)","plainCitation":"(129)","noteIndex":0},"citationItems":[{"id":165,"uris":["http://zotero.org/users/12883515/items/5H49I38Y"],"itemData":{"id":165,"type":"article-journal","abstract":"Introduction: Secondary traumatic stress is highly prevalent among nurses, especially among nurses working within the emergency department (ED). Reducing healthcare worker secondary traumatic stress is important for ensuring the delivery of high quality, safe patient care. This paper reports on the development and implementation of a secondary traumatic stress reduction program.Methods: We used an adaption of a 5-week intervention based on the Accelerated Recovery Program to test whether there would be a reduction in secondary traumatic stress in a pilot sample of nine ED nurses. Outcomes were assessed using the Secondary Traumatic Stress Scale (STSS), Somatic Symptoms Scale (SSS), and Compassion Satisfaction subscale (CSS) measures.Results: Eight of nine nurses were able to complete at least three of the five sessions. Results indicate significant change in STSS (F[5,23] = 4.22, p = .007) and SSS (F[3,15] = 4.42, p = .02) scores, but not CSS (F[5,23] = 0.83, p = .54) scores. Pairwise comparisons revealed that the beneficial effects of the program happened early. For both STSS and SSS, scores at sessions 1 and 2 were generally higher than subsequent sessions. We also found a trend for continued effects on STSS at a four-month follow-up (t&lt;sub&gt;23&lt;/sub&gt; = 1.95, p = .064).Conclusion: Overall, results indicate the 5-week program was associated with a significant reduction in secondary traumatic stress and related somatic symptoms in healthcare workers.","archive_location":"35574270","container-title":"SAGE Open Nurs","DOI":"10.1177/23779608221094530","journalAbbreviation":"SAGE Open Nurs","page":"23779608221094530","title":"A Secondary Traumatic Stress Reduction Program in Emergency Room Nurses","volume":"8","author":[{"family":"Robinson","given":"L. K."},{"family":"Sterling","given":"L."},{"family":"Jackson","given":"J."},{"family":"Gentry","given":"E."},{"family":"Araujo","given":"F."},{"family":"LaFond","given":"C."},{"family":"Jacobson","given":"K. C."},{"family":"Lee","given":"R."}],"issued":{"date-parts":[["2022"]]}}}],"schema":"https://github.com/citation-style-language/schema/raw/master/csl-citation.json"} </w:instrText>
            </w:r>
            <w:r w:rsidRPr="00B670E6">
              <w:rPr>
                <w:color w:val="000000"/>
                <w:sz w:val="20"/>
                <w:szCs w:val="20"/>
              </w:rPr>
              <w:fldChar w:fldCharType="separate"/>
            </w:r>
            <w:r w:rsidRPr="00B670E6">
              <w:rPr>
                <w:sz w:val="20"/>
                <w:szCs w:val="20"/>
              </w:rPr>
              <w:t>(129)</w:t>
            </w:r>
            <w:r w:rsidRPr="00B670E6">
              <w:rPr>
                <w:color w:val="000000"/>
                <w:sz w:val="20"/>
                <w:szCs w:val="20"/>
              </w:rPr>
              <w:fldChar w:fldCharType="end"/>
            </w:r>
          </w:p>
        </w:tc>
        <w:tc>
          <w:tcPr>
            <w:tcW w:w="654" w:type="dxa"/>
            <w:vAlign w:val="bottom"/>
            <w:hideMark/>
          </w:tcPr>
          <w:p w14:paraId="43611780"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7ECF5C84"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741D3E0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0E22336" w14:textId="77777777" w:rsidR="00443960" w:rsidRPr="00B670E6" w:rsidRDefault="00443960" w:rsidP="00C510FA">
            <w:pPr>
              <w:rPr>
                <w:color w:val="000000"/>
                <w:sz w:val="20"/>
                <w:szCs w:val="20"/>
              </w:rPr>
            </w:pPr>
            <w:r w:rsidRPr="00B670E6">
              <w:rPr>
                <w:color w:val="000000"/>
                <w:sz w:val="20"/>
                <w:szCs w:val="20"/>
              </w:rPr>
              <w:t xml:space="preserve">To describe a local adaptation of the ARP (Accelerated Recovery Program) that was developed for the population and to report the results of the intervention among a pilot sample of emergency room nurses who participated in the program in the first year following the reopening of a Level I Trauma Center. </w:t>
            </w:r>
          </w:p>
        </w:tc>
      </w:tr>
      <w:tr w:rsidR="00443960" w:rsidRPr="00B670E6" w14:paraId="685D3BF8" w14:textId="77777777" w:rsidTr="00443960">
        <w:trPr>
          <w:trHeight w:val="68"/>
        </w:trPr>
        <w:tc>
          <w:tcPr>
            <w:tcW w:w="0" w:type="auto"/>
            <w:vAlign w:val="bottom"/>
            <w:hideMark/>
          </w:tcPr>
          <w:p w14:paraId="6A1924E8" w14:textId="77777777" w:rsidR="00443960" w:rsidRPr="00B670E6" w:rsidRDefault="00443960" w:rsidP="00C510FA">
            <w:pPr>
              <w:rPr>
                <w:color w:val="000000"/>
                <w:sz w:val="20"/>
                <w:szCs w:val="20"/>
              </w:rPr>
            </w:pPr>
            <w:r w:rsidRPr="00B670E6">
              <w:rPr>
                <w:color w:val="000000"/>
                <w:sz w:val="20"/>
                <w:szCs w:val="20"/>
              </w:rPr>
              <w:t xml:space="preserve">Robinson </w:t>
            </w:r>
            <w:r w:rsidRPr="00B670E6">
              <w:rPr>
                <w:color w:val="000000"/>
                <w:sz w:val="20"/>
                <w:szCs w:val="20"/>
              </w:rPr>
              <w:fldChar w:fldCharType="begin"/>
            </w:r>
            <w:r w:rsidRPr="00B670E6">
              <w:rPr>
                <w:color w:val="000000"/>
                <w:sz w:val="20"/>
                <w:szCs w:val="20"/>
              </w:rPr>
              <w:instrText xml:space="preserve"> ADDIN ZOTERO_ITEM CSL_CITATION {"citationID":"oXHxGiKE","properties":{"formattedCitation":"(130)","plainCitation":"(130)","noteIndex":0},"citationItems":[{"id":242,"uris":["http://zotero.org/users/12883515/items/T3XNZVXK"],"itemData":{"id":242,"type":"thesis","abstract":"This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B."}],"issued":{"date-parts":[["2004"]]}}}],"schema":"https://github.com/citation-style-language/schema/raw/master/csl-citation.json"} </w:instrText>
            </w:r>
            <w:r w:rsidRPr="00B670E6">
              <w:rPr>
                <w:color w:val="000000"/>
                <w:sz w:val="20"/>
                <w:szCs w:val="20"/>
              </w:rPr>
              <w:fldChar w:fldCharType="separate"/>
            </w:r>
            <w:r w:rsidRPr="00B670E6">
              <w:rPr>
                <w:sz w:val="20"/>
                <w:szCs w:val="20"/>
              </w:rPr>
              <w:t>(130)</w:t>
            </w:r>
            <w:r w:rsidRPr="00B670E6">
              <w:rPr>
                <w:color w:val="000000"/>
                <w:sz w:val="20"/>
                <w:szCs w:val="20"/>
              </w:rPr>
              <w:fldChar w:fldCharType="end"/>
            </w:r>
          </w:p>
        </w:tc>
        <w:tc>
          <w:tcPr>
            <w:tcW w:w="654" w:type="dxa"/>
            <w:vAlign w:val="bottom"/>
            <w:hideMark/>
          </w:tcPr>
          <w:p w14:paraId="61A9C227" w14:textId="77777777" w:rsidR="00443960" w:rsidRPr="00B670E6" w:rsidRDefault="00443960" w:rsidP="00C510FA">
            <w:pPr>
              <w:rPr>
                <w:color w:val="000000"/>
                <w:sz w:val="20"/>
                <w:szCs w:val="20"/>
              </w:rPr>
            </w:pPr>
            <w:r w:rsidRPr="00B670E6">
              <w:rPr>
                <w:color w:val="000000"/>
                <w:sz w:val="20"/>
                <w:szCs w:val="20"/>
              </w:rPr>
              <w:t>2004</w:t>
            </w:r>
          </w:p>
        </w:tc>
        <w:tc>
          <w:tcPr>
            <w:tcW w:w="1190" w:type="dxa"/>
            <w:vAlign w:val="bottom"/>
            <w:hideMark/>
          </w:tcPr>
          <w:p w14:paraId="488A4542"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7B8FCED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6FDF999" w14:textId="77777777" w:rsidR="00443960" w:rsidRPr="00B670E6" w:rsidRDefault="00443960" w:rsidP="00C510FA">
            <w:pPr>
              <w:rPr>
                <w:color w:val="000000"/>
                <w:sz w:val="20"/>
                <w:szCs w:val="20"/>
              </w:rPr>
            </w:pPr>
            <w:r w:rsidRPr="00B670E6">
              <w:rPr>
                <w:color w:val="000000"/>
                <w:sz w:val="20"/>
                <w:szCs w:val="20"/>
              </w:rPr>
              <w:t>To understand the ER nurses’ perceptions of what constitutes violence in the ER settings and to examine the correlation among violence against ER nurses, occupational stress, and coping.</w:t>
            </w:r>
          </w:p>
        </w:tc>
      </w:tr>
      <w:tr w:rsidR="00443960" w:rsidRPr="00B670E6" w14:paraId="2FA5395E" w14:textId="77777777" w:rsidTr="00443960">
        <w:trPr>
          <w:trHeight w:val="68"/>
        </w:trPr>
        <w:tc>
          <w:tcPr>
            <w:tcW w:w="0" w:type="auto"/>
            <w:vAlign w:val="bottom"/>
            <w:hideMark/>
          </w:tcPr>
          <w:p w14:paraId="5BD28DAE" w14:textId="77777777" w:rsidR="00443960" w:rsidRPr="00B670E6" w:rsidRDefault="00443960" w:rsidP="00C510FA">
            <w:pPr>
              <w:rPr>
                <w:color w:val="000000"/>
                <w:sz w:val="20"/>
                <w:szCs w:val="20"/>
              </w:rPr>
            </w:pPr>
            <w:r w:rsidRPr="00B670E6">
              <w:rPr>
                <w:color w:val="000000"/>
                <w:sz w:val="20"/>
                <w:szCs w:val="20"/>
              </w:rPr>
              <w:t xml:space="preserve">Rodriguez et al. </w:t>
            </w:r>
            <w:r w:rsidRPr="00B670E6">
              <w:rPr>
                <w:color w:val="000000"/>
                <w:sz w:val="20"/>
                <w:szCs w:val="20"/>
              </w:rPr>
              <w:fldChar w:fldCharType="begin"/>
            </w:r>
            <w:r w:rsidRPr="00B670E6">
              <w:rPr>
                <w:color w:val="000000"/>
                <w:sz w:val="20"/>
                <w:szCs w:val="20"/>
              </w:rPr>
              <w:instrText xml:space="preserve"> ADDIN ZOTERO_ITEM CSL_CITATION {"citationID":"2R9f7MR0","properties":{"formattedCitation":"(131)","plainCitation":"(131)","noteIndex":0},"citationItems":[{"id":135,"uris":["http://zotero.org/users/12883515/items/WMT3JNYV"],"itemData":{"id":135,"type":"article-journal","abstract":"BACKGROUND: Nurses working in the high-stress environment of the neonatal intensive care unit (NICU) are at high risk of experiencing grief after death of a baby.DESIGN: Using a quantitative cross-sectional design, a convenience sample of nurses working in a Level IV NICU in Northern California, United States completed online surveys. Level of grief among NICU nurses, perceptions of grief support available at their institution, and past and future grief coping methods were assessed.PARTICIPANTS: A diverse sample of 55 NICU nurses, mean age 45.5 (SD = 11.7) years.SETTING: A high-acuity NICU in one large Northern California hospital.METHODS: Participant demographic data and the Revised Grief Experience Inventory were completed online.RESULTS: Total grief scores ranged between 22 and 82 with a mean of 46.9 (SD = 17.4). Sixty percent (n = 33) moderately/strongly disagreed on adequacy of current grief support services at their institution and 81% (n = 45) reported hospital staff could benefit from additional grief support. Nurses' past grief support included family, friends, and church. Future grief resources would include family, friends, and co-workers. Participants indicated need for debriefing and additional nurse staffing resources at the time of a patient death.CONCLUSIONS: Neonatal intensive care unit nurses in our study reported experiencing grief. Debriefing and bereavement support may be helpful for nurses working in high-stress environments where there is a higher likelihood of patient death.","archive_location":"32604181","container-title":"MCN Am J Matern Child Nurs","DOI":"10.1097/NMC.0000000000000634","issue":"4","journalAbbreviation":"MCN Am J Matern Child Nurs","page":"228-232","title":"Grief among Neonatal Intensive Care Nurses","volume":"45","author":[{"family":"Rodriguez","given":"A."},{"family":"Spilker","given":"A."},{"family":"Goyal","given":"D."}],"issued":{"date-parts":[["2020"]]}}}],"schema":"https://github.com/citation-style-language/schema/raw/master/csl-citation.json"} </w:instrText>
            </w:r>
            <w:r w:rsidRPr="00B670E6">
              <w:rPr>
                <w:color w:val="000000"/>
                <w:sz w:val="20"/>
                <w:szCs w:val="20"/>
              </w:rPr>
              <w:fldChar w:fldCharType="separate"/>
            </w:r>
            <w:r w:rsidRPr="00B670E6">
              <w:rPr>
                <w:sz w:val="20"/>
                <w:szCs w:val="20"/>
              </w:rPr>
              <w:t>(131)</w:t>
            </w:r>
            <w:r w:rsidRPr="00B670E6">
              <w:rPr>
                <w:color w:val="000000"/>
                <w:sz w:val="20"/>
                <w:szCs w:val="20"/>
              </w:rPr>
              <w:fldChar w:fldCharType="end"/>
            </w:r>
          </w:p>
        </w:tc>
        <w:tc>
          <w:tcPr>
            <w:tcW w:w="654" w:type="dxa"/>
            <w:vAlign w:val="bottom"/>
            <w:hideMark/>
          </w:tcPr>
          <w:p w14:paraId="37923E54"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hideMark/>
          </w:tcPr>
          <w:p w14:paraId="006DE87F"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137D0AA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F0EA38D" w14:textId="77777777" w:rsidR="00443960" w:rsidRPr="00B670E6" w:rsidRDefault="00443960" w:rsidP="00C510FA">
            <w:pPr>
              <w:rPr>
                <w:color w:val="000000"/>
                <w:sz w:val="20"/>
                <w:szCs w:val="20"/>
              </w:rPr>
            </w:pPr>
            <w:r w:rsidRPr="00B670E6">
              <w:rPr>
                <w:color w:val="000000"/>
                <w:sz w:val="20"/>
                <w:szCs w:val="20"/>
              </w:rPr>
              <w:t>To assess the level of grief, identify current and past coping mechanisms, and identify perceptions of grief support available to nurses in a high-acuity NICU in Northern California.</w:t>
            </w:r>
          </w:p>
        </w:tc>
      </w:tr>
      <w:tr w:rsidR="00443960" w:rsidRPr="00B670E6" w14:paraId="55D88C86" w14:textId="77777777" w:rsidTr="00443960">
        <w:trPr>
          <w:trHeight w:val="68"/>
        </w:trPr>
        <w:tc>
          <w:tcPr>
            <w:tcW w:w="0" w:type="auto"/>
            <w:vAlign w:val="bottom"/>
            <w:hideMark/>
          </w:tcPr>
          <w:p w14:paraId="7096A4E9" w14:textId="77777777" w:rsidR="00443960" w:rsidRPr="00B670E6" w:rsidRDefault="00443960" w:rsidP="00C510FA">
            <w:pPr>
              <w:rPr>
                <w:color w:val="000000"/>
                <w:sz w:val="20"/>
                <w:szCs w:val="20"/>
              </w:rPr>
            </w:pPr>
            <w:r w:rsidRPr="00B670E6">
              <w:rPr>
                <w:color w:val="000000"/>
                <w:sz w:val="20"/>
                <w:szCs w:val="20"/>
              </w:rPr>
              <w:t xml:space="preserve">Rogers et al. </w:t>
            </w:r>
            <w:r w:rsidRPr="00B670E6">
              <w:rPr>
                <w:color w:val="000000"/>
                <w:sz w:val="20"/>
                <w:szCs w:val="20"/>
              </w:rPr>
              <w:fldChar w:fldCharType="begin"/>
            </w:r>
            <w:r w:rsidRPr="00B670E6">
              <w:rPr>
                <w:color w:val="000000"/>
                <w:sz w:val="20"/>
                <w:szCs w:val="20"/>
              </w:rPr>
              <w:instrText xml:space="preserve"> ADDIN ZOTERO_ITEM CSL_CITATION {"citationID":"JPcbLyln","properties":{"formattedCitation":"(132)","plainCitation":"(132)","noteIndex":0},"citationItems":[{"id":66,"uris":["http://zotero.org/users/12883515/items/5DIDE6WT"],"itemData":{"id":66,"type":"article-journal","abstract":"PURPOSE: This study was conducted to assess whether neonatal nurses who care for dying infants could be assisted in their knowledge and comfort via an educational intervention provided by hospital ethics committee members and hospice specialists.PARTICIPANTS: Eighty-two registered nurses working in a level III neonatal intensive care unit (NICU) were included.METHODS AND DESIGN: This was a quantitative pretest, intervention, post-test design with a single group undergoing educational sessions in the 6 areas of pain management, symptom management, ethical/legal issues, communication/culture, spiritual/anxiety, and prevention of compassion fatigue.MAIN OUTCOME MEASUREMENTS: An instrument, \"Comfort in Caring for Dying Infants\" (CLCDI), was developed to assess pre- and posteducational knowledge and comfort in these areas.RESULTS: There were statistically significant higher levels of comfort and knowledge in care for dying infants in the areas of ethical/legal issues and symptom management after the educational programs. Although not statistically significant, mean scores were higher after the educational sessions on pain management, spirituality/anxiety, and prevention of compassion fatigue. The communication/culture module scores were lower in the post-test administration.CONCLUSIONS: Education by hospice experts in the NICU can assist nurses' comfort with care of the dying infant. In addition, ongoing support is highly desirable for all staff participating in such care. The authors suggest incident debriefings from outside experts, debriefing after each infant's death, multidisciplinary meetings for the whole team, and having sessions of lessons learned on infant death cases.","archive_location":"18300739","container-title":"Adv Neonat Care","DOI":"10.1097/01.ANC.0000311017.02005.20","issue":"1","journalAbbreviation":"Adv Neonat Care","page":"56-65","title":"Educational interventions in end-of-life care: part I: an educational intervention responding to the moral distress of NICU nurses provided by an ethics consultation team","volume":"8","author":[{"family":"Rogers","given":"S."},{"family":"Babgi","given":"A."},{"family":"Gomez","given":"C."}],"issued":{"date-parts":[["2008"]]}}}],"schema":"https://github.com/citation-style-language/schema/raw/master/csl-citation.json"} </w:instrText>
            </w:r>
            <w:r w:rsidRPr="00B670E6">
              <w:rPr>
                <w:color w:val="000000"/>
                <w:sz w:val="20"/>
                <w:szCs w:val="20"/>
              </w:rPr>
              <w:fldChar w:fldCharType="separate"/>
            </w:r>
            <w:r w:rsidRPr="00B670E6">
              <w:rPr>
                <w:sz w:val="20"/>
                <w:szCs w:val="20"/>
              </w:rPr>
              <w:t>(132)</w:t>
            </w:r>
            <w:r w:rsidRPr="00B670E6">
              <w:rPr>
                <w:color w:val="000000"/>
                <w:sz w:val="20"/>
                <w:szCs w:val="20"/>
              </w:rPr>
              <w:fldChar w:fldCharType="end"/>
            </w:r>
          </w:p>
        </w:tc>
        <w:tc>
          <w:tcPr>
            <w:tcW w:w="654" w:type="dxa"/>
            <w:vAlign w:val="bottom"/>
            <w:hideMark/>
          </w:tcPr>
          <w:p w14:paraId="5E416FB6" w14:textId="77777777" w:rsidR="00443960" w:rsidRPr="00B670E6" w:rsidRDefault="00443960" w:rsidP="00C510FA">
            <w:pPr>
              <w:rPr>
                <w:color w:val="000000"/>
                <w:sz w:val="20"/>
                <w:szCs w:val="20"/>
              </w:rPr>
            </w:pPr>
            <w:r w:rsidRPr="00B670E6">
              <w:rPr>
                <w:color w:val="000000"/>
                <w:sz w:val="20"/>
                <w:szCs w:val="20"/>
              </w:rPr>
              <w:t>2008</w:t>
            </w:r>
          </w:p>
        </w:tc>
        <w:tc>
          <w:tcPr>
            <w:tcW w:w="1190" w:type="dxa"/>
            <w:vAlign w:val="bottom"/>
            <w:hideMark/>
          </w:tcPr>
          <w:p w14:paraId="0F6776B5"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0F41AC3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5785EC5" w14:textId="77777777" w:rsidR="00443960" w:rsidRPr="00B670E6" w:rsidRDefault="00443960" w:rsidP="00C510FA">
            <w:pPr>
              <w:rPr>
                <w:color w:val="000000"/>
                <w:sz w:val="20"/>
                <w:szCs w:val="20"/>
              </w:rPr>
            </w:pPr>
            <w:r w:rsidRPr="00B670E6">
              <w:rPr>
                <w:color w:val="000000"/>
                <w:sz w:val="20"/>
                <w:szCs w:val="20"/>
              </w:rPr>
              <w:t>To assess whether neonatal nurses who care for dying infants could be assisted in their knowledge and comfort via an educational intervention provided by hospital ethics committee members and hospice specialists.</w:t>
            </w:r>
          </w:p>
        </w:tc>
      </w:tr>
      <w:tr w:rsidR="00443960" w:rsidRPr="00B670E6" w14:paraId="5617DE13" w14:textId="77777777" w:rsidTr="00443960">
        <w:trPr>
          <w:trHeight w:val="68"/>
        </w:trPr>
        <w:tc>
          <w:tcPr>
            <w:tcW w:w="0" w:type="auto"/>
            <w:vAlign w:val="bottom"/>
            <w:hideMark/>
          </w:tcPr>
          <w:p w14:paraId="6F93CC2A" w14:textId="77777777" w:rsidR="00443960" w:rsidRPr="00B670E6" w:rsidRDefault="00443960" w:rsidP="00C510FA">
            <w:pPr>
              <w:rPr>
                <w:color w:val="000000"/>
                <w:sz w:val="20"/>
                <w:szCs w:val="20"/>
              </w:rPr>
            </w:pPr>
            <w:r w:rsidRPr="00B670E6">
              <w:rPr>
                <w:color w:val="000000"/>
                <w:sz w:val="20"/>
                <w:szCs w:val="20"/>
              </w:rPr>
              <w:t xml:space="preserve">Rooney </w:t>
            </w:r>
            <w:r w:rsidRPr="00B670E6">
              <w:rPr>
                <w:color w:val="000000"/>
                <w:sz w:val="20"/>
                <w:szCs w:val="20"/>
              </w:rPr>
              <w:fldChar w:fldCharType="begin"/>
            </w:r>
            <w:r w:rsidRPr="00B670E6">
              <w:rPr>
                <w:color w:val="000000"/>
                <w:sz w:val="20"/>
                <w:szCs w:val="20"/>
              </w:rPr>
              <w:instrText xml:space="preserve"> ADDIN ZOTERO_ITEM CSL_CITATION {"citationID":"EpJ7mhvu","properties":{"formattedCitation":"(133)","plainCitation":"(133)","noteIndex":0},"citationItems":[{"id":243,"uris":["http://zotero.org/users/12883515/items/CRRVS2L6"],"itemData":{"id":243,"type":"article-journal","abstract":"Background: Engagement, quality, and safety are leading concerns for hospitals. Perceived stress that is unmanaged can lead nurses to become apathetic and detached (Boyle, 2011). Stress levels of employees have been linked to absenteeism (Davey, et al., 2009). Executive level nurse leaders are seeking evidence-based interventions that can impact the nurse's ability to connect with their patients and their passion to provide safe, quality care. Methods: The design of the project was an evidence-based, Donabedian quality improvement trial. Emergency Department nurses received a pre and post-intervention assessment of perceived stress. The intervention was participation in brief guided meditation session(s) at the end of a 12 hour shift. Results: There was a higher percentage of change between the two PSS scores for the 15 participants that attended at least one session and completed both the PSS1 and PSS2 than for those that did not attend any sessions. Of those who attended the sessions 97% reported an overall positive experience, and 97% appreciated the sessions being offered to them at work. Of 13 respondents, 95% said they would continue the program if available, and 97% would recommend the program to others. In performing post hoc power analytics, the sample size of 15 would have only yielded a power of 60% and an effect of 0.5, therefore descriptive statistics were used to evaluate all findings in this evidence-based practice project. Conclusion: All nurses that participated in this project, irrespective of whether they attended a meditation session, reported a reduction in perceived stress. Those nurses that attended at least one session reported a positive experience, and indicated they would attend future program offerings, and would recommend the program to others. The small sample precludes generalizing findings outside of the nurses that participated. However, findings suggest that a project with a sufficiently sized sample to test the effect of the number of sessions attended on PSS is warranted.","archive_location":"124665049. Language: English. Entry Date: 20180427. Revision Date: 20180621. Publication Type: Article","container-title":"Trialing an Evidence-Based Guided Meditation Project to Reduce Perceived Stress in Emergency Department Nurses: A DNP Project","journalAbbreviation":"Trialing an Evidence-Based Guided Meditation Project to Reduce Perceived Stress in Emergency Department Nurses: A DNP Project","page":"1-1","title":"Trialing an Evidence-Based Guided Meditation Project to Reduce Perceived Stress in Emergency Department Nurses: A DNP Project","author":[{"family":"Rooney","given":"Joan"}],"issued":{"date-parts":[["2017"]]}}}],"schema":"https://github.com/citation-style-language/schema/raw/master/csl-citation.json"} </w:instrText>
            </w:r>
            <w:r w:rsidRPr="00B670E6">
              <w:rPr>
                <w:color w:val="000000"/>
                <w:sz w:val="20"/>
                <w:szCs w:val="20"/>
              </w:rPr>
              <w:fldChar w:fldCharType="separate"/>
            </w:r>
            <w:r w:rsidRPr="00B670E6">
              <w:rPr>
                <w:sz w:val="20"/>
                <w:szCs w:val="20"/>
              </w:rPr>
              <w:t>(133)</w:t>
            </w:r>
            <w:r w:rsidRPr="00B670E6">
              <w:rPr>
                <w:color w:val="000000"/>
                <w:sz w:val="20"/>
                <w:szCs w:val="20"/>
              </w:rPr>
              <w:fldChar w:fldCharType="end"/>
            </w:r>
          </w:p>
        </w:tc>
        <w:tc>
          <w:tcPr>
            <w:tcW w:w="654" w:type="dxa"/>
            <w:vAlign w:val="bottom"/>
            <w:hideMark/>
          </w:tcPr>
          <w:p w14:paraId="140C5F25"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hideMark/>
          </w:tcPr>
          <w:p w14:paraId="39AAD9E5"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6A75FCA8"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B6AAA66" w14:textId="77777777" w:rsidR="00443960" w:rsidRPr="00B670E6" w:rsidRDefault="00443960" w:rsidP="00C510FA">
            <w:pPr>
              <w:rPr>
                <w:color w:val="000000"/>
                <w:sz w:val="20"/>
                <w:szCs w:val="20"/>
              </w:rPr>
            </w:pPr>
            <w:r w:rsidRPr="00B670E6">
              <w:rPr>
                <w:color w:val="000000"/>
                <w:sz w:val="20"/>
                <w:szCs w:val="20"/>
              </w:rPr>
              <w:t>To identify best practices related to decreasing perceived stress in emergency department nurses and to identify the feasibility of using guided meditation to decrease perceived stress in ED nurses.</w:t>
            </w:r>
          </w:p>
        </w:tc>
      </w:tr>
      <w:tr w:rsidR="00443960" w:rsidRPr="00B670E6" w14:paraId="24BB248E" w14:textId="77777777" w:rsidTr="00443960">
        <w:trPr>
          <w:trHeight w:val="68"/>
        </w:trPr>
        <w:tc>
          <w:tcPr>
            <w:tcW w:w="0" w:type="auto"/>
            <w:vAlign w:val="bottom"/>
            <w:hideMark/>
          </w:tcPr>
          <w:p w14:paraId="6CAF62A1" w14:textId="77777777" w:rsidR="00443960" w:rsidRPr="00B670E6" w:rsidRDefault="00443960" w:rsidP="00C510FA">
            <w:pPr>
              <w:rPr>
                <w:color w:val="000000"/>
                <w:sz w:val="20"/>
                <w:szCs w:val="20"/>
              </w:rPr>
            </w:pPr>
            <w:r w:rsidRPr="00B670E6">
              <w:rPr>
                <w:color w:val="000000"/>
                <w:sz w:val="20"/>
                <w:szCs w:val="20"/>
              </w:rPr>
              <w:t xml:space="preserve">Saffari et al. </w:t>
            </w:r>
            <w:r w:rsidRPr="00B670E6">
              <w:rPr>
                <w:color w:val="000000"/>
                <w:sz w:val="20"/>
                <w:szCs w:val="20"/>
              </w:rPr>
              <w:fldChar w:fldCharType="begin"/>
            </w:r>
            <w:r w:rsidRPr="00B670E6">
              <w:rPr>
                <w:color w:val="000000"/>
                <w:sz w:val="20"/>
                <w:szCs w:val="20"/>
              </w:rPr>
              <w:instrText xml:space="preserve"> ADDIN ZOTERO_ITEM CSL_CITATION {"citationID":"cCE3uuiU","properties":{"formattedCitation":"(134)","plainCitation":"(134)","noteIndex":0},"citationItems":[{"id":244,"uris":["http://zotero.org/users/12883515/items/APSCSWPH"],"itemData":{"id":244,"type":"article-journal","abstract":"Background. Psychological problems such as stress and anxiety are prevalent among working nurses in the intensive care units (ICUs). This study was aimed at investigating the effects of three skill-based educational programs on stress and anxiety among critical care nurses. Methods. Using a randomized controlled trial, 160 nurses were assigned to four groups including one control and three intervention groups. A standard skill-based educational program was delivered to three intervention groups using booklet, booklet+oral presentation, and booklet+oral presentation+clinical teaching over a period of one month to reduce different types of stress and anxiety. The control group received routine education only. Perceived stress, state anxiety, trait anxiety, and work-related stress were assessed at baseline and three times after the intervention (15 days, 3 months, and 21 months). Repeated-measure analysis of variance was used for data analysis. Results. There was no significant change in the control group in terms of study variables during follow-up assessments, whereas measures of stress and anxiety were reduced after intervention in the trial groups except trait anxiety. Nurses in the mixed-method group (booklet+oral presentation+clinical teaching) showed less stress and anxiety during follow-ups. Although the stress and anxiety scores decreased in the first and second follow-ups, there was no significant reduction in the third follow-up. Conclusions. To improve the mental health and performance of the intensive care unit nurses, knowledge-based and skill-based training programs seem useful. Continuous training may help to maintain the effectiveness of these programs over time. Copyright © 2021 Mohsen Saffari et al.","archive_location":"2012041263","container-title":"Behavioural Neurology","DOI":"10.1155/2021/8811347","journalAbbreviation":"Behavioural Neurology","page":"8811347","title":"Effect of a Multistage Educational Skill-Based Program on Nurse's Stress and Anxiety in the Intensive Care Setting: A Randomized Controlled Trial","volume":"2021","author":[{"family":"Saffari","given":"M."},{"family":"Bashar","given":"F. R."},{"family":"Vahedian-Azimi","given":"A."},{"family":"Pourhoseingholi","given":"M. A."},{"family":"Karimi","given":"L."},{"family":"Shamsizadeh","given":"M."},{"family":"Gohari-Moghadam","given":"K."},{"family":"Sahebkar","given":"A."}],"issued":{"date-parts":[["2021"]]}}}],"schema":"https://github.com/citation-style-language/schema/raw/master/csl-citation.json"} </w:instrText>
            </w:r>
            <w:r w:rsidRPr="00B670E6">
              <w:rPr>
                <w:color w:val="000000"/>
                <w:sz w:val="20"/>
                <w:szCs w:val="20"/>
              </w:rPr>
              <w:fldChar w:fldCharType="separate"/>
            </w:r>
            <w:r w:rsidRPr="00B670E6">
              <w:rPr>
                <w:sz w:val="20"/>
                <w:szCs w:val="20"/>
              </w:rPr>
              <w:t>(134)</w:t>
            </w:r>
            <w:r w:rsidRPr="00B670E6">
              <w:rPr>
                <w:color w:val="000000"/>
                <w:sz w:val="20"/>
                <w:szCs w:val="20"/>
              </w:rPr>
              <w:fldChar w:fldCharType="end"/>
            </w:r>
          </w:p>
        </w:tc>
        <w:tc>
          <w:tcPr>
            <w:tcW w:w="654" w:type="dxa"/>
            <w:vAlign w:val="bottom"/>
            <w:hideMark/>
          </w:tcPr>
          <w:p w14:paraId="1F67B1A0"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6816199E"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32E1C21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9DF4086" w14:textId="77777777" w:rsidR="00443960" w:rsidRPr="00B670E6" w:rsidRDefault="00443960" w:rsidP="00C510FA">
            <w:pPr>
              <w:rPr>
                <w:color w:val="000000"/>
                <w:sz w:val="20"/>
                <w:szCs w:val="20"/>
              </w:rPr>
            </w:pPr>
            <w:r w:rsidRPr="00B670E6">
              <w:rPr>
                <w:color w:val="000000"/>
                <w:sz w:val="20"/>
                <w:szCs w:val="20"/>
              </w:rPr>
              <w:t>To investigate the effects of ICU nurses' training using a skill-based education program in the form of some progressive steps on their stress and anxiety.</w:t>
            </w:r>
          </w:p>
        </w:tc>
      </w:tr>
      <w:tr w:rsidR="00443960" w:rsidRPr="00B670E6" w14:paraId="0D37CEB2" w14:textId="77777777" w:rsidTr="00443960">
        <w:trPr>
          <w:trHeight w:val="68"/>
        </w:trPr>
        <w:tc>
          <w:tcPr>
            <w:tcW w:w="0" w:type="auto"/>
            <w:vAlign w:val="bottom"/>
            <w:hideMark/>
          </w:tcPr>
          <w:p w14:paraId="3A762730" w14:textId="77777777" w:rsidR="00443960" w:rsidRPr="00B670E6" w:rsidRDefault="00443960" w:rsidP="00C510FA">
            <w:pPr>
              <w:rPr>
                <w:color w:val="000000"/>
                <w:sz w:val="20"/>
                <w:szCs w:val="20"/>
              </w:rPr>
            </w:pPr>
            <w:r w:rsidRPr="00B670E6">
              <w:rPr>
                <w:color w:val="000000"/>
                <w:sz w:val="20"/>
                <w:szCs w:val="20"/>
              </w:rPr>
              <w:t xml:space="preserve">Sarfraz et al. </w:t>
            </w:r>
            <w:r w:rsidRPr="00B670E6">
              <w:rPr>
                <w:color w:val="000000"/>
                <w:sz w:val="20"/>
                <w:szCs w:val="20"/>
              </w:rPr>
              <w:fldChar w:fldCharType="begin"/>
            </w:r>
            <w:r w:rsidRPr="00B670E6">
              <w:rPr>
                <w:color w:val="000000"/>
                <w:sz w:val="20"/>
                <w:szCs w:val="20"/>
              </w:rPr>
              <w:instrText xml:space="preserve"> ADDIN ZOTERO_ITEM CSL_CITATION {"citationID":"QlEcQ7jq","properties":{"formattedCitation":"(135)","plainCitation":"(135)","noteIndex":0},"citationItems":[{"id":246,"uris":["http://zotero.org/users/12883515/items/C7YPNQ79"],"itemData":{"id":246,"type":"article-journal","abstract":"Objectives: To explore the psychological challenges faced by Intensive Care Unit (ICU) nurses during COVID-19 pandemic and to determine the coping strategies which were used by ICU nurses to combat psychological and emotional stress during the health crisis. Study Design: Qualitative phenomenological approach was used to explore the insights of ICU nurses. Study Subjects: Data were collected from 12 ICU nurses till data saturation. Place and Duration: This study was completed in between August 02, 2021 to January 01, 2022 and was conducted at University of Health Sciences Lahore in collaboration with four tertiary care hospitals of Lahore. Result(s): Results of this study revealed that the situation was very chaotic. ICU nurses were prone to stress, fear and anxiety because they were more exposed to coronavirus than any other health care professional. The responses of the COVID-19 ICU nurses were categorized into three main themes. Psychological impact of the pandemic in the early stages, social effects of the pandemic and coping strategies. Conclusion(s): This study concluded that COVID-19 pandemic had a great impact on the psychological well-being of ICU nurses. Despite of adverse conditions, nurses had adopted certain strategies such as family support, religious support and infection prevention protocols which helped them to reduce their stress and fear during the COVID-19 outbreak.Copyright © 2022 Lahore Medical And Dental College. All rights reserved.","archive_location":"2021075121","container-title":"Pakistan Journal of Medical and Health Sciences","DOI":"10.53350/pjmhs22169265","issue":"9","journalAbbreviation":"Pakistan Journal of Medical and Health Sciences","page":"265-267","title":"Psychological Challenges and Coping Strategies Adopted by ICU Nurses during COVID-19 Pandemic in Lahore, Pakistan","volume":"16","author":[{"family":"Sarfraz","given":"S."},{"family":"Ghani","given":"M."},{"family":"Kausar","given":"S."}],"issued":{"date-parts":[["2022"]]}}}],"schema":"https://github.com/citation-style-language/schema/raw/master/csl-citation.json"} </w:instrText>
            </w:r>
            <w:r w:rsidRPr="00B670E6">
              <w:rPr>
                <w:color w:val="000000"/>
                <w:sz w:val="20"/>
                <w:szCs w:val="20"/>
              </w:rPr>
              <w:fldChar w:fldCharType="separate"/>
            </w:r>
            <w:r w:rsidRPr="00B670E6">
              <w:rPr>
                <w:sz w:val="20"/>
                <w:szCs w:val="20"/>
              </w:rPr>
              <w:t>(135)</w:t>
            </w:r>
            <w:r w:rsidRPr="00B670E6">
              <w:rPr>
                <w:color w:val="000000"/>
                <w:sz w:val="20"/>
                <w:szCs w:val="20"/>
              </w:rPr>
              <w:fldChar w:fldCharType="end"/>
            </w:r>
          </w:p>
        </w:tc>
        <w:tc>
          <w:tcPr>
            <w:tcW w:w="654" w:type="dxa"/>
            <w:vAlign w:val="bottom"/>
            <w:hideMark/>
          </w:tcPr>
          <w:p w14:paraId="61CA40D7"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2726613B" w14:textId="77777777" w:rsidR="00443960" w:rsidRPr="00B670E6" w:rsidRDefault="00443960" w:rsidP="00C510FA">
            <w:pPr>
              <w:rPr>
                <w:color w:val="000000"/>
                <w:sz w:val="20"/>
                <w:szCs w:val="20"/>
              </w:rPr>
            </w:pPr>
            <w:r w:rsidRPr="00B670E6">
              <w:rPr>
                <w:color w:val="000000"/>
                <w:sz w:val="20"/>
                <w:szCs w:val="20"/>
              </w:rPr>
              <w:t>Pakistan</w:t>
            </w:r>
          </w:p>
        </w:tc>
        <w:tc>
          <w:tcPr>
            <w:tcW w:w="0" w:type="auto"/>
            <w:vAlign w:val="bottom"/>
            <w:hideMark/>
          </w:tcPr>
          <w:p w14:paraId="066CE835"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B14EF94" w14:textId="77777777" w:rsidR="00443960" w:rsidRPr="00B670E6" w:rsidRDefault="00443960" w:rsidP="00C510FA">
            <w:pPr>
              <w:rPr>
                <w:color w:val="000000"/>
                <w:sz w:val="20"/>
                <w:szCs w:val="20"/>
              </w:rPr>
            </w:pPr>
            <w:r w:rsidRPr="00B670E6">
              <w:rPr>
                <w:color w:val="000000"/>
                <w:sz w:val="20"/>
                <w:szCs w:val="20"/>
              </w:rPr>
              <w:t>To explore psychological challenges and to determine the coping strategies used by critical care nurses during the COVID-19 pandemic.</w:t>
            </w:r>
          </w:p>
        </w:tc>
      </w:tr>
      <w:tr w:rsidR="00443960" w:rsidRPr="00B670E6" w14:paraId="7C88F8E5" w14:textId="77777777" w:rsidTr="00443960">
        <w:trPr>
          <w:trHeight w:val="68"/>
        </w:trPr>
        <w:tc>
          <w:tcPr>
            <w:tcW w:w="0" w:type="auto"/>
            <w:vAlign w:val="bottom"/>
            <w:hideMark/>
          </w:tcPr>
          <w:p w14:paraId="3101328B" w14:textId="77777777" w:rsidR="00443960" w:rsidRPr="00B670E6" w:rsidRDefault="00443960" w:rsidP="00C510FA">
            <w:pPr>
              <w:rPr>
                <w:color w:val="000000"/>
                <w:sz w:val="20"/>
                <w:szCs w:val="20"/>
              </w:rPr>
            </w:pPr>
            <w:proofErr w:type="spellStart"/>
            <w:r w:rsidRPr="00B670E6">
              <w:rPr>
                <w:color w:val="000000"/>
                <w:sz w:val="20"/>
                <w:szCs w:val="20"/>
              </w:rPr>
              <w:t>Scarpena</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{"citationID":"0TYZNi7g","properties":{"formattedCitation":"(136)","plainCitation":"(136)","noteIndex":0},"citationItems":[{"id":247,"uris":["http://zotero.org/users/12883515/items/Q8SLRWXB"],"itemData":{"id":247,"type":"article-journal","abstract":"This study was focused on learning what effect a 4-week mindful breathing meditation intervention had on self-reported stress levels of nurses. Research questions pertained to how participation in the intervention effects self-reported stress levels, how years of nursing and age effect stress levels, and how assigned shift, day or night effect stress levels. This study was a quasi-experimental design consisting of an experimental group and control group. The experimental group consisted of 12 full-time nurses; while, the control group consisted of 14 full-time nurses. Both groups completed a pre-test measuring self-reported stress levels using the PSS-10. The experimental group participated in a mindful breathing meditation intervention 3 times per week for a 4-week period. Both the experimental and control groups completed a follow-up test including the PSS-10 and two qualitative questions. It was found that there was a statistically significant difference on self-reported stress levels of nurses in the experimental group, z = 2.281, p &lt; .05. Differences between the years of nursing groups and self-reported stress was not statistically significant, F(4, 21) = .868, p = .499. There was no statistically significant difference in self-reported stress levels by assigned shift, day or night 1.80 (95% CI, 4.73 to 8.32), t(24) = .568, p = .575. There were no statistically significant differences in self-reported stress levels of nurses between age groups, F(7, 18) = .431, p = .870. It was learned that participants support having work time dedicated to stress management but feel finding time during a shift to conduct the technique would present a challenge. (PsycInfo Database Record (c) 2022 APA, all rights reserved)","archive_location":"2018-13258-239","container-title":"Dissertation Abstracts International Section A: Humanities and Social Sciences","issue":"5-A(E)","journalAbbreviation":"Dissertation Abstracts International Section A: Humanities and Social Sciences","page":"No Pagination Specified","title":"The effects of a four-week mindful breathing meditation intervention on stress levels of registered nurses in an east coast acute care nursing facility","volume":"79","author":[{"family":"Scarpena","given":"Jennifer"}],"issued":{"date-parts":[["2018"]]}}}],"schema":"https://github.com/citation-style-language/schema/raw/master/csl-citation.json"} </w:instrText>
            </w:r>
            <w:r w:rsidRPr="00B670E6">
              <w:rPr>
                <w:color w:val="000000"/>
                <w:sz w:val="20"/>
                <w:szCs w:val="20"/>
              </w:rPr>
              <w:fldChar w:fldCharType="separate"/>
            </w:r>
            <w:r w:rsidRPr="00B670E6">
              <w:rPr>
                <w:sz w:val="20"/>
                <w:szCs w:val="20"/>
              </w:rPr>
              <w:t>(136)</w:t>
            </w:r>
            <w:r w:rsidRPr="00B670E6">
              <w:rPr>
                <w:color w:val="000000"/>
                <w:sz w:val="20"/>
                <w:szCs w:val="20"/>
              </w:rPr>
              <w:fldChar w:fldCharType="end"/>
            </w:r>
          </w:p>
        </w:tc>
        <w:tc>
          <w:tcPr>
            <w:tcW w:w="654" w:type="dxa"/>
            <w:vAlign w:val="bottom"/>
            <w:hideMark/>
          </w:tcPr>
          <w:p w14:paraId="15FCDAF6"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hideMark/>
          </w:tcPr>
          <w:p w14:paraId="2068C864"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6EDC6091"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7719C61" w14:textId="77777777" w:rsidR="00443960" w:rsidRPr="00B670E6" w:rsidRDefault="00443960" w:rsidP="00C510FA">
            <w:pPr>
              <w:rPr>
                <w:color w:val="000000"/>
                <w:sz w:val="20"/>
                <w:szCs w:val="20"/>
              </w:rPr>
            </w:pPr>
            <w:r w:rsidRPr="00B670E6">
              <w:rPr>
                <w:color w:val="000000"/>
                <w:sz w:val="20"/>
                <w:szCs w:val="20"/>
              </w:rPr>
              <w:t>To examine a mindful breathing stress management intervention utilized among acute care nurses during work time.</w:t>
            </w:r>
          </w:p>
        </w:tc>
      </w:tr>
      <w:tr w:rsidR="00443960" w:rsidRPr="00B670E6" w14:paraId="26DB937B" w14:textId="77777777" w:rsidTr="00443960">
        <w:trPr>
          <w:trHeight w:val="68"/>
        </w:trPr>
        <w:tc>
          <w:tcPr>
            <w:tcW w:w="0" w:type="auto"/>
            <w:vAlign w:val="bottom"/>
          </w:tcPr>
          <w:p w14:paraId="2DC16A38" w14:textId="77777777" w:rsidR="00443960" w:rsidRPr="00B670E6" w:rsidRDefault="00443960" w:rsidP="00C510FA">
            <w:pPr>
              <w:rPr>
                <w:color w:val="000000"/>
                <w:sz w:val="20"/>
                <w:szCs w:val="20"/>
              </w:rPr>
            </w:pPr>
            <w:r w:rsidRPr="00B670E6">
              <w:rPr>
                <w:color w:val="000000"/>
                <w:sz w:val="20"/>
                <w:szCs w:val="20"/>
              </w:rPr>
              <w:t xml:space="preserve">Schmidt &amp; Haglund </w:t>
            </w:r>
            <w:r w:rsidRPr="00B670E6">
              <w:rPr>
                <w:color w:val="000000"/>
                <w:sz w:val="20"/>
                <w:szCs w:val="20"/>
              </w:rPr>
              <w:fldChar w:fldCharType="begin"/>
            </w:r>
            <w:r w:rsidRPr="00B670E6">
              <w:rPr>
                <w:color w:val="000000"/>
                <w:sz w:val="20"/>
                <w:szCs w:val="20"/>
              </w:rPr>
              <w:instrText xml:space="preserve"> ADDIN ZOTERO_ITEM CSL_CITATION {"citationID":"rAW4czbZ","properties":{"formattedCitation":"(137)","plainCitation":"(137)","noteIndex":0},"citationItems":[{"id":181,"uris":["http://zotero.org/users/12883515/items/LSPH42B5"],"itemData":{"id":181,"type":"article-journal","archive_location":"143644138. Language: English. Entry Date: 20170908. Revision Date: 20200610. Publication Type: Article","container-title":"Journal of Trauma Nursing","DOI":"10.1097/JTN.0000000000000320","issue":"5","journalAbbreviation":"Journal of Trauma Nursing","page":"E5-E6","title":"CE Test: Debrief in Emergency Departments to Improve Compassion Fatigue and Promote Resiliency","volume":"24","issued":{"date-parts":[["2017"]]}}}],"schema":"https://github.com/citation-style-language/schema/raw/master/csl-citation.json"} </w:instrText>
            </w:r>
            <w:r w:rsidRPr="00B670E6">
              <w:rPr>
                <w:color w:val="000000"/>
                <w:sz w:val="20"/>
                <w:szCs w:val="20"/>
              </w:rPr>
              <w:fldChar w:fldCharType="separate"/>
            </w:r>
            <w:r w:rsidRPr="00B670E6">
              <w:rPr>
                <w:sz w:val="20"/>
                <w:szCs w:val="20"/>
              </w:rPr>
              <w:t>(137)</w:t>
            </w:r>
            <w:r w:rsidRPr="00B670E6">
              <w:rPr>
                <w:color w:val="000000"/>
                <w:sz w:val="20"/>
                <w:szCs w:val="20"/>
              </w:rPr>
              <w:fldChar w:fldCharType="end"/>
            </w:r>
          </w:p>
        </w:tc>
        <w:tc>
          <w:tcPr>
            <w:tcW w:w="654" w:type="dxa"/>
            <w:vAlign w:val="bottom"/>
          </w:tcPr>
          <w:p w14:paraId="7014B7F0"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tcPr>
          <w:p w14:paraId="65E16AF8"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tcPr>
          <w:p w14:paraId="13D1A4CE"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6CAC3E36" w14:textId="77777777" w:rsidR="00443960" w:rsidRPr="00B670E6" w:rsidRDefault="00443960" w:rsidP="00C510FA">
            <w:pPr>
              <w:rPr>
                <w:color w:val="000000"/>
                <w:sz w:val="20"/>
                <w:szCs w:val="20"/>
              </w:rPr>
            </w:pPr>
            <w:r w:rsidRPr="00B670E6">
              <w:rPr>
                <w:color w:val="000000"/>
                <w:sz w:val="20"/>
                <w:szCs w:val="20"/>
              </w:rPr>
              <w:t>To describe compassion fatigue using one nurse’s experience as an example and to present the process of PRD as an intervention to prevent compassion fatigue in ED nurses.</w:t>
            </w:r>
          </w:p>
        </w:tc>
      </w:tr>
      <w:tr w:rsidR="00443960" w:rsidRPr="00B670E6" w14:paraId="2CD0BF6C" w14:textId="77777777" w:rsidTr="00443960">
        <w:trPr>
          <w:trHeight w:val="68"/>
        </w:trPr>
        <w:tc>
          <w:tcPr>
            <w:tcW w:w="0" w:type="auto"/>
            <w:vAlign w:val="bottom"/>
            <w:hideMark/>
          </w:tcPr>
          <w:p w14:paraId="50B5A4E2" w14:textId="77777777" w:rsidR="00443960" w:rsidRPr="00B670E6" w:rsidRDefault="00443960" w:rsidP="00C510FA">
            <w:pPr>
              <w:rPr>
                <w:color w:val="000000"/>
                <w:sz w:val="20"/>
                <w:szCs w:val="20"/>
              </w:rPr>
            </w:pPr>
            <w:proofErr w:type="spellStart"/>
            <w:r w:rsidRPr="00B670E6">
              <w:rPr>
                <w:color w:val="000000"/>
                <w:sz w:val="20"/>
                <w:szCs w:val="20"/>
              </w:rPr>
              <w:t>Shimoinaba</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{"citationID":"aNSpTdbi","properties":{"formattedCitation":"(138)","plainCitation":"(138)","noteIndex":0},"citationItems":[{"id":149,"uris":["http://zotero.org/users/12883515/items/NZWBIFYY"],"itemData":{"id":149,"type":"article-journal","abstract":"BACKGROUND: A child's death in the Emergency Department (ED) is usually unexpected and traumatic. Understanding nurses' experiences encountering such death is crucial in determining how they cope to provide quality nursing care to dying children and their families.PURPOSE: To report ED nurses' experiences with children's death, coping strategies and support needs.PROCEDURES: A qualitative descriptive design. Twenty-four registered nurses who had cared for a child who died in the ED took part in semi-structured interviews. Interviews were audiorecorded, and analyzed using thematic analysis.FINDINGS: Three themes were generated: 'nature of emergency department work', 'working with families' and 'coping and support'. This paper reports on the theme 'coping and support'. Although children's deaths were traumatizing and affected nurses personally and professionally, constant time pressure allowed limited reflection time. Common individual coping mechanisms used by participants included external strategies through support from other staff members including peer-support and informal supervision, and internal strategies through personal coping strategies. Participants expressed need for greater support and education/training to effectively deal with pediatric death, children's families, and their own grief.CONCLUSIONS: Children's deaths and nature of ED care affected nurses. Adequate support and deathrelated education were urged by participants to promote high-quality care provision.","archive_location":"34823111","container-title":"Int Emerg Nurs","DOI":"10.1016/j.ienj.2021.101102","journalAbbreviation":"Int Emerg Nurs","page":"101102","title":"Nurses' experiences, coping and support in the death of a child in the emergency department: A qualitative descriptive study","volume":"59","author":[{"family":"Shimoinaba","given":"K."},{"family":"McKenna","given":"L."},{"family":"Copnell","given":"B."}],"issued":{"date-parts":[["2021"]]}}}],"schema":"https://github.com/citation-style-language/schema/raw/master/csl-citation.json"} </w:instrText>
            </w:r>
            <w:r w:rsidRPr="00B670E6">
              <w:rPr>
                <w:color w:val="000000"/>
                <w:sz w:val="20"/>
                <w:szCs w:val="20"/>
              </w:rPr>
              <w:fldChar w:fldCharType="separate"/>
            </w:r>
            <w:r w:rsidRPr="00B670E6">
              <w:rPr>
                <w:sz w:val="20"/>
                <w:szCs w:val="20"/>
              </w:rPr>
              <w:t>(138)</w:t>
            </w:r>
            <w:r w:rsidRPr="00B670E6">
              <w:rPr>
                <w:color w:val="000000"/>
                <w:sz w:val="20"/>
                <w:szCs w:val="20"/>
              </w:rPr>
              <w:fldChar w:fldCharType="end"/>
            </w:r>
          </w:p>
        </w:tc>
        <w:tc>
          <w:tcPr>
            <w:tcW w:w="654" w:type="dxa"/>
            <w:vAlign w:val="bottom"/>
            <w:hideMark/>
          </w:tcPr>
          <w:p w14:paraId="63834BB7"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3EFC8E9C" w14:textId="77777777" w:rsidR="00443960" w:rsidRPr="00B670E6" w:rsidRDefault="00443960" w:rsidP="00C510FA">
            <w:pPr>
              <w:rPr>
                <w:color w:val="000000"/>
                <w:sz w:val="20"/>
                <w:szCs w:val="20"/>
              </w:rPr>
            </w:pPr>
            <w:r w:rsidRPr="00B670E6">
              <w:rPr>
                <w:color w:val="000000"/>
                <w:sz w:val="20"/>
                <w:szCs w:val="20"/>
              </w:rPr>
              <w:t>Australia</w:t>
            </w:r>
          </w:p>
        </w:tc>
        <w:tc>
          <w:tcPr>
            <w:tcW w:w="0" w:type="auto"/>
            <w:vAlign w:val="bottom"/>
            <w:hideMark/>
          </w:tcPr>
          <w:p w14:paraId="79F7DC6C"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4D00EB3" w14:textId="77777777" w:rsidR="00443960" w:rsidRPr="00B670E6" w:rsidRDefault="00443960" w:rsidP="00C510FA">
            <w:pPr>
              <w:rPr>
                <w:color w:val="000000"/>
                <w:sz w:val="20"/>
                <w:szCs w:val="20"/>
              </w:rPr>
            </w:pPr>
            <w:r w:rsidRPr="00B670E6">
              <w:rPr>
                <w:color w:val="000000"/>
                <w:sz w:val="20"/>
                <w:szCs w:val="20"/>
              </w:rPr>
              <w:t>To explore nurses' experiences of caring for children who died in ED, with a focus on their coping and support needs.</w:t>
            </w:r>
          </w:p>
        </w:tc>
      </w:tr>
      <w:tr w:rsidR="00443960" w:rsidRPr="00B670E6" w14:paraId="3225E8D2" w14:textId="77777777" w:rsidTr="00443960">
        <w:trPr>
          <w:trHeight w:val="68"/>
        </w:trPr>
        <w:tc>
          <w:tcPr>
            <w:tcW w:w="0" w:type="auto"/>
            <w:vAlign w:val="bottom"/>
            <w:hideMark/>
          </w:tcPr>
          <w:p w14:paraId="5F4C5645" w14:textId="77777777" w:rsidR="00443960" w:rsidRPr="00B670E6" w:rsidRDefault="00443960" w:rsidP="00C510FA">
            <w:pPr>
              <w:rPr>
                <w:color w:val="000000"/>
                <w:sz w:val="20"/>
                <w:szCs w:val="20"/>
              </w:rPr>
            </w:pPr>
            <w:r w:rsidRPr="00B670E6">
              <w:rPr>
                <w:color w:val="000000"/>
                <w:sz w:val="20"/>
                <w:szCs w:val="20"/>
              </w:rPr>
              <w:lastRenderedPageBreak/>
              <w:t xml:space="preserve">Shin &amp; Choi </w:t>
            </w:r>
            <w:r w:rsidRPr="00B670E6">
              <w:rPr>
                <w:color w:val="000000"/>
                <w:sz w:val="20"/>
                <w:szCs w:val="20"/>
              </w:rPr>
              <w:fldChar w:fldCharType="begin"/>
            </w:r>
            <w:r w:rsidRPr="00B670E6">
              <w:rPr>
                <w:color w:val="000000"/>
                <w:sz w:val="20"/>
                <w:szCs w:val="20"/>
              </w:rPr>
              <w:instrText xml:space="preserve"> ADDIN ZOTERO_ITEM CSL_CITATION {"citationID":"VFWR3Mfc","properties":{"formattedCitation":"(139)","plainCitation":"(139)","noteIndex":0},"citationItems":[{"id":178,"uris":["http://zotero.org/users/12883515/items/T7APKR7S"],"itemData":{"id":178,"type":"article-journal","abstract":"BACKGROUND: Nurses working in the intensive care unit (ICU) often experience posttraumatic stress due to being exposed to pain, death, disease and surrogate trauma. Thus, it is necessary to investigate ways to enhance their coping abilities and improve their professional quality of life.AIM: This study explores factors related to professional quality of life, resilience and posttraumatic stress of ICU nurses and provides basic data for the development of psychological support programmes to address.METHODS: The participants in this cross-sectional study consisted of 112 ICU nurses working at a general hospital in Seoul, Korea. Data were collected using self-report questionnaires on general characteristics, professional quality of life, resilience and posttraumatic stress and analysed using IBM SPSS for Windows version 25.FINDINGS: Professional quality of life showed a significant positive correlation with nurses' resilience, whereas posttraumatic stress was significantly negatively correlated with professional quality of life. Among participants' general characteristics, leisure activity showed the strongest positive correlation with professional quality of life and resilience and a significant negative correlation with posttraumatic stress.CONCLUSION: This study explored the correlations among resilience, posttraumatic stress and professional quality of life of ICU nurses. Further, we found that leisure activities are associated with their higher resilience and lower posttraumatic stress.IMPLICATIONS FOR NURSING AND HEALTH POLICY: Policy development and organisational supports are required to promote various club activities and stress reduction programmes for clinical nurses in order to increase their professional quality of life and resilience as well as prevent posttraumatic stress.","archive_location":"37216665","container-title":"Int Nurs Rev","DOI":"10.1111/inr.12850","journalAbbreviation":"Int Nurs Rev","page":"22","title":"Professional quality of life, resilience, posttraumatic stress and leisure activity among intensive care unit nurses","volume":"22","author":[{"family":"Shin","given":"N."},{"family":"Choi","given":"Y. J."}],"issued":{"date-parts":[["2023"]]}}}],"schema":"https://github.com/citation-style-language/schema/raw/master/csl-citation.json"} </w:instrText>
            </w:r>
            <w:r w:rsidRPr="00B670E6">
              <w:rPr>
                <w:color w:val="000000"/>
                <w:sz w:val="20"/>
                <w:szCs w:val="20"/>
              </w:rPr>
              <w:fldChar w:fldCharType="separate"/>
            </w:r>
            <w:r w:rsidRPr="00B670E6">
              <w:rPr>
                <w:sz w:val="20"/>
                <w:szCs w:val="20"/>
              </w:rPr>
              <w:t>(139)</w:t>
            </w:r>
            <w:r w:rsidRPr="00B670E6">
              <w:rPr>
                <w:color w:val="000000"/>
                <w:sz w:val="20"/>
                <w:szCs w:val="20"/>
              </w:rPr>
              <w:fldChar w:fldCharType="end"/>
            </w:r>
          </w:p>
        </w:tc>
        <w:tc>
          <w:tcPr>
            <w:tcW w:w="654" w:type="dxa"/>
            <w:vAlign w:val="bottom"/>
            <w:hideMark/>
          </w:tcPr>
          <w:p w14:paraId="0E966C36"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3BC2109C" w14:textId="77777777" w:rsidR="00443960" w:rsidRPr="00B670E6" w:rsidRDefault="00443960" w:rsidP="00C510FA">
            <w:pPr>
              <w:rPr>
                <w:color w:val="000000"/>
                <w:sz w:val="20"/>
                <w:szCs w:val="20"/>
              </w:rPr>
            </w:pPr>
            <w:r w:rsidRPr="00B670E6">
              <w:rPr>
                <w:color w:val="000000"/>
                <w:sz w:val="20"/>
                <w:szCs w:val="20"/>
              </w:rPr>
              <w:t>Korea</w:t>
            </w:r>
          </w:p>
        </w:tc>
        <w:tc>
          <w:tcPr>
            <w:tcW w:w="0" w:type="auto"/>
            <w:vAlign w:val="bottom"/>
            <w:hideMark/>
          </w:tcPr>
          <w:p w14:paraId="1F0404F8"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83F5ED4" w14:textId="77777777" w:rsidR="00443960" w:rsidRPr="00B670E6" w:rsidRDefault="00443960" w:rsidP="00C510FA">
            <w:pPr>
              <w:rPr>
                <w:color w:val="000000"/>
                <w:sz w:val="20"/>
                <w:szCs w:val="20"/>
              </w:rPr>
            </w:pPr>
            <w:r w:rsidRPr="00B670E6">
              <w:rPr>
                <w:color w:val="000000"/>
                <w:sz w:val="20"/>
                <w:szCs w:val="20"/>
              </w:rPr>
              <w:t xml:space="preserve">To explore factors related to professional quality of life, resilience and </w:t>
            </w:r>
            <w:proofErr w:type="spellStart"/>
            <w:r w:rsidRPr="00B670E6">
              <w:rPr>
                <w:color w:val="000000"/>
                <w:sz w:val="20"/>
                <w:szCs w:val="20"/>
              </w:rPr>
              <w:t>post traumatic</w:t>
            </w:r>
            <w:proofErr w:type="spellEnd"/>
            <w:r w:rsidRPr="00B670E6">
              <w:rPr>
                <w:color w:val="000000"/>
                <w:sz w:val="20"/>
                <w:szCs w:val="20"/>
              </w:rPr>
              <w:t xml:space="preserve"> stress of ICU nurses and provides basic data for the development of psychological support </w:t>
            </w:r>
            <w:proofErr w:type="spellStart"/>
            <w:r w:rsidRPr="00B670E6">
              <w:rPr>
                <w:color w:val="000000"/>
                <w:sz w:val="20"/>
                <w:szCs w:val="20"/>
              </w:rPr>
              <w:t>programmes</w:t>
            </w:r>
            <w:proofErr w:type="spellEnd"/>
            <w:r w:rsidRPr="00B670E6">
              <w:rPr>
                <w:color w:val="000000"/>
                <w:sz w:val="20"/>
                <w:szCs w:val="20"/>
              </w:rPr>
              <w:t xml:space="preserve"> to address.</w:t>
            </w:r>
          </w:p>
        </w:tc>
      </w:tr>
      <w:tr w:rsidR="00443960" w:rsidRPr="00B670E6" w14:paraId="1DFA571B" w14:textId="77777777" w:rsidTr="00443960">
        <w:trPr>
          <w:trHeight w:val="68"/>
        </w:trPr>
        <w:tc>
          <w:tcPr>
            <w:tcW w:w="0" w:type="auto"/>
            <w:vAlign w:val="bottom"/>
            <w:hideMark/>
          </w:tcPr>
          <w:p w14:paraId="7361993A" w14:textId="77777777" w:rsidR="00443960" w:rsidRPr="00B670E6" w:rsidRDefault="00443960" w:rsidP="00C510FA">
            <w:pPr>
              <w:rPr>
                <w:color w:val="000000"/>
                <w:sz w:val="20"/>
                <w:szCs w:val="20"/>
              </w:rPr>
            </w:pPr>
            <w:r w:rsidRPr="00B670E6">
              <w:rPr>
                <w:color w:val="000000"/>
                <w:sz w:val="20"/>
                <w:szCs w:val="20"/>
              </w:rPr>
              <w:t xml:space="preserve">Silverman et al. </w:t>
            </w:r>
            <w:r w:rsidRPr="00B670E6">
              <w:rPr>
                <w:color w:val="000000"/>
                <w:sz w:val="20"/>
                <w:szCs w:val="20"/>
              </w:rPr>
              <w:fldChar w:fldCharType="begin"/>
            </w:r>
            <w:r w:rsidRPr="00B670E6">
              <w:rPr>
                <w:color w:val="000000"/>
                <w:sz w:val="20"/>
                <w:szCs w:val="20"/>
              </w:rPr>
              <w:instrText xml:space="preserve"> ADDIN ZOTERO_ITEM CSL_CITATION {"citationID":"iQbhst6A","properties":{"formattedCitation":"(140)","plainCitation":"(140)","noteIndex":0},"citationItems":[{"id":150,"uris":["http://zotero.org/users/12883515/items/IXK32JYP"],"itemData":{"id":150,"type":"article-journal","abstract":"BACKGROUND: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sz w:val="20"/>
                <w:szCs w:val="20"/>
              </w:rPr>
              <w:fldChar w:fldCharType="separate"/>
            </w:r>
            <w:r w:rsidRPr="00B670E6">
              <w:rPr>
                <w:sz w:val="20"/>
                <w:szCs w:val="20"/>
              </w:rPr>
              <w:t>(140)</w:t>
            </w:r>
            <w:r w:rsidRPr="00B670E6">
              <w:rPr>
                <w:color w:val="000000"/>
                <w:sz w:val="20"/>
                <w:szCs w:val="20"/>
              </w:rPr>
              <w:fldChar w:fldCharType="end"/>
            </w:r>
          </w:p>
        </w:tc>
        <w:tc>
          <w:tcPr>
            <w:tcW w:w="654" w:type="dxa"/>
            <w:vAlign w:val="bottom"/>
            <w:hideMark/>
          </w:tcPr>
          <w:p w14:paraId="02403737"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7492F718"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451E43D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51C6924" w14:textId="77777777" w:rsidR="00443960" w:rsidRPr="00B670E6" w:rsidRDefault="00443960" w:rsidP="00C510FA">
            <w:pPr>
              <w:rPr>
                <w:color w:val="000000"/>
                <w:sz w:val="20"/>
                <w:szCs w:val="20"/>
              </w:rPr>
            </w:pPr>
            <w:r w:rsidRPr="00B670E6">
              <w:rPr>
                <w:color w:val="000000"/>
                <w:sz w:val="20"/>
                <w:szCs w:val="20"/>
              </w:rPr>
              <w:t>To explore causes of moral distress in nurses caring for Covid-19 patients and identify strategies to enhance their moral resiliency</w:t>
            </w:r>
          </w:p>
        </w:tc>
      </w:tr>
      <w:tr w:rsidR="00443960" w:rsidRPr="00B670E6" w14:paraId="00B05FC9" w14:textId="77777777" w:rsidTr="00443960">
        <w:trPr>
          <w:trHeight w:val="68"/>
        </w:trPr>
        <w:tc>
          <w:tcPr>
            <w:tcW w:w="0" w:type="auto"/>
            <w:vAlign w:val="bottom"/>
            <w:hideMark/>
          </w:tcPr>
          <w:p w14:paraId="27EC7629" w14:textId="77777777" w:rsidR="00443960" w:rsidRPr="00B670E6" w:rsidRDefault="00443960" w:rsidP="00C510FA">
            <w:pPr>
              <w:rPr>
                <w:color w:val="000000"/>
                <w:sz w:val="20"/>
                <w:szCs w:val="20"/>
              </w:rPr>
            </w:pPr>
            <w:r w:rsidRPr="00B670E6">
              <w:rPr>
                <w:color w:val="000000"/>
                <w:sz w:val="20"/>
                <w:szCs w:val="20"/>
              </w:rPr>
              <w:t xml:space="preserve">Smith et al. </w:t>
            </w:r>
            <w:r w:rsidRPr="00B670E6">
              <w:rPr>
                <w:color w:val="000000"/>
                <w:sz w:val="20"/>
                <w:szCs w:val="20"/>
              </w:rPr>
              <w:fldChar w:fldCharType="begin"/>
            </w:r>
            <w:r w:rsidRPr="00B670E6">
              <w:rPr>
                <w:color w:val="000000"/>
                <w:sz w:val="20"/>
                <w:szCs w:val="20"/>
              </w:rPr>
              <w:instrText xml:space="preserve"> ADDIN ZOTERO_ITEM CSL_CITATION {"citationID":"rxDxCcWQ","properties":{"formattedCitation":"(141)","plainCitation":"(141)","noteIndex":0},"citationItems":[{"id":179,"uris":["http://zotero.org/users/12883515/items/U8Z465FN"],"itemData":{"id":179,"type":"article-journal","abstract":"BACKGROUND: Work-related stressors are present in almost every profession, but many believe nurses caring for critically ill patients experience additional and unique stresses. Results of previous studies have demonstrated the potential benefits of various interventions to reduce stress among intensive care nurses. However, the practicality of nurses taking time out from a busy unit to meet their own needs remains in question.OBJECTIVES: To assess intensive care nurses' perceptions of the usability of a lounge designed to support them in refreshing and renewing themselves after stressful clinical situations.METHODS: This study used a descriptive, cross-sectional design and survey methodology with a convenience sample of registered nurses from a medical intensive care unit.RESULTS: Of 250 registered nurses eligible for participation, 54 (21.6%) completed surveys, and of those, 31 (57%) reported having used the lounge within the past month. Nurses reported having coverage provided by colleagues, visiting during their lunch break, and having low unit acuity were facilitators of lounge use. Barriers included high unit acuity, high unit census, and high patient care demands with no one available to cover patient assignments.CONCLUSIONS: The variables that lead to stress and burnout among medical intensive care unit nurses also prevent nurses from using a \"relaxation room.\" A more effective approach may be organizational change that supports reduction of workload through increased staffing, prearranged breaks during shifts, and increased recovery time between shifts by limiting work to no more than 40 hours per week.","archive_location":"37121899","container-title":"Am J Crit Care","DOI":"10.4037/ajcc2023721","issue":"3","journalAbbreviation":"Am J Crit Care","page":"198-204","title":"Utility of a \"Lavender Lounge\" to Reduce Stress Among Critical Care Registered Nurses: A Cross-Sectional Study","volume":"32","author":[{"family":"Smith","given":"S. A."},{"family":"Kokoczka","given":"L."},{"family":"Cottrell","given":"C."}],"issued":{"date-parts":[["2023"]]}}}],"schema":"https://github.com/citation-style-language/schema/raw/master/csl-citation.json"} </w:instrText>
            </w:r>
            <w:r w:rsidRPr="00B670E6">
              <w:rPr>
                <w:color w:val="000000"/>
                <w:sz w:val="20"/>
                <w:szCs w:val="20"/>
              </w:rPr>
              <w:fldChar w:fldCharType="separate"/>
            </w:r>
            <w:r w:rsidRPr="00B670E6">
              <w:rPr>
                <w:sz w:val="20"/>
                <w:szCs w:val="20"/>
              </w:rPr>
              <w:t>(141)</w:t>
            </w:r>
            <w:r w:rsidRPr="00B670E6">
              <w:rPr>
                <w:color w:val="000000"/>
                <w:sz w:val="20"/>
                <w:szCs w:val="20"/>
              </w:rPr>
              <w:fldChar w:fldCharType="end"/>
            </w:r>
          </w:p>
        </w:tc>
        <w:tc>
          <w:tcPr>
            <w:tcW w:w="654" w:type="dxa"/>
            <w:vAlign w:val="bottom"/>
            <w:hideMark/>
          </w:tcPr>
          <w:p w14:paraId="357DC415"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34D83485"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6563927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7F65890" w14:textId="77777777" w:rsidR="00443960" w:rsidRPr="00B670E6" w:rsidRDefault="00443960" w:rsidP="00C510FA">
            <w:pPr>
              <w:rPr>
                <w:color w:val="000000"/>
                <w:sz w:val="20"/>
                <w:szCs w:val="20"/>
              </w:rPr>
            </w:pPr>
            <w:r w:rsidRPr="00B670E6">
              <w:rPr>
                <w:color w:val="000000"/>
                <w:sz w:val="20"/>
                <w:szCs w:val="20"/>
              </w:rPr>
              <w:t>To assess intensive care nurses’ perceptions of the usability of a lounge designed to support them in refreshing and renewing themselves after stressful clinical situations.</w:t>
            </w:r>
          </w:p>
        </w:tc>
      </w:tr>
      <w:tr w:rsidR="00443960" w:rsidRPr="00B670E6" w14:paraId="5B8AC71A" w14:textId="77777777" w:rsidTr="00443960">
        <w:trPr>
          <w:trHeight w:val="68"/>
        </w:trPr>
        <w:tc>
          <w:tcPr>
            <w:tcW w:w="0" w:type="auto"/>
            <w:vAlign w:val="bottom"/>
            <w:hideMark/>
          </w:tcPr>
          <w:p w14:paraId="095762D6" w14:textId="77777777" w:rsidR="00443960" w:rsidRPr="00B670E6" w:rsidRDefault="00443960" w:rsidP="00C510FA">
            <w:pPr>
              <w:rPr>
                <w:color w:val="000000"/>
                <w:sz w:val="20"/>
                <w:szCs w:val="20"/>
              </w:rPr>
            </w:pPr>
            <w:r w:rsidRPr="00B670E6">
              <w:rPr>
                <w:color w:val="000000"/>
                <w:sz w:val="20"/>
                <w:szCs w:val="20"/>
              </w:rPr>
              <w:t xml:space="preserve">Smith et al. </w:t>
            </w:r>
            <w:r w:rsidRPr="00B670E6">
              <w:rPr>
                <w:color w:val="000000"/>
                <w:sz w:val="20"/>
                <w:szCs w:val="20"/>
              </w:rPr>
              <w:fldChar w:fldCharType="begin"/>
            </w:r>
            <w:r w:rsidRPr="00B670E6">
              <w:rPr>
                <w:color w:val="000000"/>
                <w:sz w:val="20"/>
                <w:szCs w:val="20"/>
              </w:rPr>
              <w:instrText xml:space="preserve"> ADDIN ZOTERO_ITEM CSL_CITATION {"citationID":"alwDc9oY","properties":{"formattedCitation":"(142)","plainCitation":"(142)","noteIndex":0},"citationItems":[{"id":248,"uris":["http://zotero.org/users/12883515/items/TSG5ZA9J"],"itemData":{"id":248,"type":"article-journal","abstract":"Aims and objectives. To discuss and explore the levels of support provided to perioperative nurses when participating in multi-organ procurement surgery and the impact to their overall well-being.&amp; para;&amp; para;Background. Assisting within multi-organ procurement surgical procedures has been recognised to impact on the well-being of perioperative nurses leaving little opportunity for them to recover from their participation or to seek available support resources. To date, this area has remained largely unexplored with limited evidence of how nurses manage and cope with these procedures, in addition to the support received in the workplace.&amp; para;&amp; para;Design. A qualitative grounded theory method.&amp; para;&amp; para;Methods. The study was informed by perioperative nurses (n = 35) who had previous participatory experience in these surgical procedures from two Australian states. Theoretical sampling directed the collection of data via semistructured in-depth interviews. Data were analysed using the constant comparative method.&amp; para;&amp; para;Results. Three components of levels of support were identified from the data: lacking support within the operating room organisation ; surgical team support and access to external professional support.&amp; para;&amp; para;Conclusion. These findings offer new insights into how nurses manage and cope with their participation in organ procurement surgical procedures and what types of support resources can be seen as barriers or enablers to their overall experiences. The need for timely and adequate support is vital to their overall well-being and future participation in organ procurement surgery. These findings have the potential to guide further research with implications for clinical initiatives and practices, looking at new ways of supporting perioperative nurses within the clinical environment both locally and internationally.&amp; para;&amp; para;Relevance to clinical practice. Healthcare organisations need to acknowledge the emotional, psychosocial and psychological health and well-being of nurses impacted by these surgical procedures and provide appropriate and timely clinical support within the work environment.","archive_location":"WOS:000417389400006","container-title":"JOURNAL OF CLINICAL NURSING","DOI":"10.1111/jocn.13676","issue":"21-22","journalAbbreviation":"JOURNAL OF CLINICAL NURSING","page":"3305-3317","title":"Coping and caring: support resources integral to perioperative nurses during the process of organ procurement surgery","volume":"26","author":[{"family":"Smith","given":"Z."},{"family":"Leslie","given":"G."},{"family":"Wynaden","given":"D."}],"issued":{"date-parts":[["2017"]]}}}],"schema":"https://github.com/citation-style-language/schema/raw/master/csl-citation.json"} </w:instrText>
            </w:r>
            <w:r w:rsidRPr="00B670E6">
              <w:rPr>
                <w:color w:val="000000"/>
                <w:sz w:val="20"/>
                <w:szCs w:val="20"/>
              </w:rPr>
              <w:fldChar w:fldCharType="separate"/>
            </w:r>
            <w:r w:rsidRPr="00B670E6">
              <w:rPr>
                <w:sz w:val="20"/>
                <w:szCs w:val="20"/>
              </w:rPr>
              <w:t>(142)</w:t>
            </w:r>
            <w:r w:rsidRPr="00B670E6">
              <w:rPr>
                <w:color w:val="000000"/>
                <w:sz w:val="20"/>
                <w:szCs w:val="20"/>
              </w:rPr>
              <w:fldChar w:fldCharType="end"/>
            </w:r>
          </w:p>
        </w:tc>
        <w:tc>
          <w:tcPr>
            <w:tcW w:w="654" w:type="dxa"/>
            <w:vAlign w:val="bottom"/>
            <w:hideMark/>
          </w:tcPr>
          <w:p w14:paraId="787763C9"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hideMark/>
          </w:tcPr>
          <w:p w14:paraId="173C1CA2" w14:textId="77777777" w:rsidR="00443960" w:rsidRPr="00B670E6" w:rsidRDefault="00443960" w:rsidP="00C510FA">
            <w:pPr>
              <w:rPr>
                <w:color w:val="000000"/>
                <w:sz w:val="20"/>
                <w:szCs w:val="20"/>
              </w:rPr>
            </w:pPr>
            <w:r w:rsidRPr="00B670E6">
              <w:rPr>
                <w:color w:val="000000"/>
                <w:sz w:val="20"/>
                <w:szCs w:val="20"/>
              </w:rPr>
              <w:t>Australia</w:t>
            </w:r>
          </w:p>
        </w:tc>
        <w:tc>
          <w:tcPr>
            <w:tcW w:w="0" w:type="auto"/>
            <w:vAlign w:val="bottom"/>
            <w:hideMark/>
          </w:tcPr>
          <w:p w14:paraId="78231F48"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6740257" w14:textId="77777777" w:rsidR="00443960" w:rsidRPr="00B670E6" w:rsidRDefault="00443960" w:rsidP="00C510FA">
            <w:pPr>
              <w:rPr>
                <w:color w:val="000000"/>
                <w:sz w:val="20"/>
                <w:szCs w:val="20"/>
              </w:rPr>
            </w:pPr>
            <w:r w:rsidRPr="00B670E6">
              <w:rPr>
                <w:color w:val="000000"/>
                <w:sz w:val="20"/>
                <w:szCs w:val="20"/>
              </w:rPr>
              <w:t>To discuss and explore the levels of support provided to peri-operative nurses when participating in multi-organ procurement surgery and the impact to their overall well-being.</w:t>
            </w:r>
          </w:p>
        </w:tc>
      </w:tr>
      <w:tr w:rsidR="00443960" w:rsidRPr="00B670E6" w14:paraId="79FAA129" w14:textId="77777777" w:rsidTr="00443960">
        <w:trPr>
          <w:trHeight w:val="68"/>
        </w:trPr>
        <w:tc>
          <w:tcPr>
            <w:tcW w:w="0" w:type="auto"/>
            <w:vAlign w:val="bottom"/>
            <w:hideMark/>
          </w:tcPr>
          <w:p w14:paraId="76052841" w14:textId="77777777" w:rsidR="00443960" w:rsidRPr="00B670E6" w:rsidRDefault="00443960" w:rsidP="00C510FA">
            <w:pPr>
              <w:rPr>
                <w:color w:val="000000"/>
                <w:sz w:val="20"/>
                <w:szCs w:val="20"/>
              </w:rPr>
            </w:pPr>
            <w:r w:rsidRPr="00B670E6">
              <w:rPr>
                <w:color w:val="000000"/>
                <w:sz w:val="20"/>
                <w:szCs w:val="20"/>
              </w:rPr>
              <w:t xml:space="preserve">Sullivan </w:t>
            </w:r>
            <w:r w:rsidRPr="00B670E6">
              <w:rPr>
                <w:color w:val="000000"/>
                <w:sz w:val="20"/>
                <w:szCs w:val="20"/>
              </w:rPr>
              <w:fldChar w:fldCharType="begin"/>
            </w:r>
            <w:r w:rsidRPr="00B670E6">
              <w:rPr>
                <w:color w:val="000000"/>
                <w:sz w:val="20"/>
                <w:szCs w:val="20"/>
              </w:rPr>
              <w:instrText xml:space="preserve"> ADDIN ZOTERO_ITEM CSL_CITATION {"citationID":"apUeXLhL","properties":{"formattedCitation":"(143)","plainCitation":"(143)","noteIndex":0},"citationItems":[{"id":249,"uris":["http://zotero.org/users/12883515/items/6DI572F2"],"itemData":{"id":249,"type":"article-journal","abstract":"Stressors affecting healthcare providers have accelerated in recent years, causing increasing rates of burnout and emotional exhaustion. Evidence suggests that improving general mental well-being of nurses could enhance their resilience and ability to cope in stressful situations. Psychiatric nurses are at risk by caring for involuntary and manipulative patients who can be violent and abusive. The purpose of this project was to improve psychiatric nurses' mental well-being through the implementation of a gratitude practice and examined the effect of this brief gratitude intervention on their mental well-being. Models informing this project were human caring theory, resilience theory, and positive psychology models of gratitude benefits. Thirty psychiatric nurses participated; they were told to privately note 3 things they were grateful for in a gratitude journal each day. The Warwick-Edinburgh Mental Well-Being Scale was administered pre- and postintervention, and chi-square analysis was performed, converting sum scores into categories (low-moderate-high); statistical significance was not demonstrated (Pearson chi2 = .1.176, Crarmer's V of .183). Nonparametric Wilcoxin Signed Rank Test and Mann-Whitney U also compared scores of pre- and posttests. The Wilcoxin Signed Rank revealed significant differences (Z = -1.402, p = .027) but only had 6 matched pairs. Mann-Whitney U showed no significant differences between the pre- and posttest scores (U = 108, p = .161). Limitations were the inability to match identification numbers except for 6. Recommendations are gratitude education and repeat the study. This could begin to affect positive social change by promoting self-care of the nurses via incorporating principles of positive psychology into daily practice. (PsycInfo Database Record (c) 2022 APA, all rights reserved)","archive_location":"2020-10499-185","container-title":"Dissertation Abstracts International: Section B: The Sciences and Engineering","issue":"7-B","journalAbbreviation":"Dissertation Abstracts International: Section B: The Sciences and Engineering","page":"No Pagination Specified","title":"Enhancing the resilience of acute care psychiatric nurses through a brief gratitude intervention","volume":"81","author":[{"family":"Sullivan","given":"Patricia"}],"issued":{"date-parts":[["2020"]]}}}],"schema":"https://github.com/citation-style-language/schema/raw/master/csl-citation.json"} </w:instrText>
            </w:r>
            <w:r w:rsidRPr="00B670E6">
              <w:rPr>
                <w:color w:val="000000"/>
                <w:sz w:val="20"/>
                <w:szCs w:val="20"/>
              </w:rPr>
              <w:fldChar w:fldCharType="separate"/>
            </w:r>
            <w:r w:rsidRPr="00B670E6">
              <w:rPr>
                <w:sz w:val="20"/>
                <w:szCs w:val="20"/>
              </w:rPr>
              <w:t>(143)</w:t>
            </w:r>
            <w:r w:rsidRPr="00B670E6">
              <w:rPr>
                <w:color w:val="000000"/>
                <w:sz w:val="20"/>
                <w:szCs w:val="20"/>
              </w:rPr>
              <w:fldChar w:fldCharType="end"/>
            </w:r>
          </w:p>
        </w:tc>
        <w:tc>
          <w:tcPr>
            <w:tcW w:w="654" w:type="dxa"/>
            <w:vAlign w:val="bottom"/>
            <w:hideMark/>
          </w:tcPr>
          <w:p w14:paraId="3EE63076"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1FDDF975"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21B7C82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28596E5" w14:textId="77777777" w:rsidR="00443960" w:rsidRPr="00B670E6" w:rsidRDefault="00443960" w:rsidP="00C510FA">
            <w:pPr>
              <w:rPr>
                <w:color w:val="000000"/>
                <w:sz w:val="20"/>
                <w:szCs w:val="20"/>
              </w:rPr>
            </w:pPr>
            <w:r w:rsidRPr="00B670E6">
              <w:rPr>
                <w:color w:val="000000"/>
                <w:sz w:val="20"/>
                <w:szCs w:val="20"/>
              </w:rPr>
              <w:t>To implement an evidenced-based quality improvement intervention focused on journaling about gratitude that would increase the mental well-being of psychiatric nursing staff treating adult patients with acute psychiatric illnesses</w:t>
            </w:r>
          </w:p>
        </w:tc>
      </w:tr>
      <w:tr w:rsidR="00443960" w:rsidRPr="00B670E6" w14:paraId="7AEA112D" w14:textId="77777777" w:rsidTr="00443960">
        <w:trPr>
          <w:trHeight w:val="68"/>
        </w:trPr>
        <w:tc>
          <w:tcPr>
            <w:tcW w:w="0" w:type="auto"/>
            <w:vAlign w:val="bottom"/>
            <w:hideMark/>
          </w:tcPr>
          <w:p w14:paraId="1F059729" w14:textId="77777777" w:rsidR="00443960" w:rsidRPr="00B670E6" w:rsidRDefault="00443960" w:rsidP="00C510FA">
            <w:pPr>
              <w:rPr>
                <w:color w:val="000000"/>
                <w:sz w:val="20"/>
                <w:szCs w:val="20"/>
              </w:rPr>
            </w:pPr>
            <w:proofErr w:type="spellStart"/>
            <w:r w:rsidRPr="00B670E6">
              <w:rPr>
                <w:color w:val="000000"/>
                <w:sz w:val="20"/>
                <w:szCs w:val="20"/>
              </w:rPr>
              <w:t>Talebian</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{"citationID":"aQAdfEom","properties":{"formattedCitation":"(144)","plainCitation":"(144)","noteIndex":0},"citationItems":[{"id":166,"uris":["http://zotero.org/users/12883515/items/FPUKQQ9N"],"itemData":{"id":166,"type":"article-journal","abstract":"Background: Critical care nurses usually experience high levels of moral distress due to the nature of their work. Resilience in critical care nurses can potentially facilitate effective adaptation to physical and emotional burden of caring for critically ill patients. The present study aimed to evaluate the relationship between resilience and moral distress among Iranian critical care nurses.Methods: In this cross-sectional correlational study, 144 critical care nurses working in intensive care units (ICUs) of five teaching hospitals affiliated to Mazandaran University of Medical Sciences, were selected randomly, from July to October 2020. Data were collected using a 36-item moral distress questionnaire and a 25-item Connor-Davidson Resilience Scale (CD-RISC) questionnaire. Data were analyzed using independent t-test, ANOVA and Pearson correlation coefficient using SPSS 21 software.Results: The mean score of moral distress in nurses was 66.93+/-2.47 and 95.8% of nurses had low-level moral distress. The mean score of resilience in nurses was 90.66+/-10.92 and 73.6% of nurses had high levels of resilience. There was a statistically significant relationship between the scores of moral distress and resilience. Also, there was a significant positive relationship between work experience and two subscales of resilience as \"trust in individual instincts, tolerance of negative emotions\" and \"impact of spirituality\" (p&lt;0.001).Conclusion: The results of the present study indicated a positive correlation between resilience and moral distress in nurses working in ICUs. It seems that when moral distress increases, critical care nurses increasingly use the mechanism of resilience for better permanence and active presence in the organization.","archive_location":"35693570","container-title":"Ethiop","DOI":"10.4314/ejhs.v32i2.21","issue":"2","journalAbbreviation":"Ethiop","page":"405-412","title":"The Relationship between Resilience and Moral Distress among Iranian Critical Care Nurses: A Cross-sectional Correlational Study","volume":"32","author":[{"family":"Talebian","given":"F."},{"family":"Hosseinnataj","given":"A."},{"family":"Yaghoubi","given":"T."}],"issued":{"date-parts":[["2022"]]}}}],"schema":"https://github.com/citation-style-language/schema/raw/master/csl-citation.json"} </w:instrText>
            </w:r>
            <w:r w:rsidRPr="00B670E6">
              <w:rPr>
                <w:color w:val="000000"/>
                <w:sz w:val="20"/>
                <w:szCs w:val="20"/>
              </w:rPr>
              <w:fldChar w:fldCharType="separate"/>
            </w:r>
            <w:r w:rsidRPr="00B670E6">
              <w:rPr>
                <w:sz w:val="20"/>
                <w:szCs w:val="20"/>
              </w:rPr>
              <w:t>(144)</w:t>
            </w:r>
            <w:r w:rsidRPr="00B670E6">
              <w:rPr>
                <w:color w:val="000000"/>
                <w:sz w:val="20"/>
                <w:szCs w:val="20"/>
              </w:rPr>
              <w:fldChar w:fldCharType="end"/>
            </w:r>
          </w:p>
        </w:tc>
        <w:tc>
          <w:tcPr>
            <w:tcW w:w="654" w:type="dxa"/>
            <w:vAlign w:val="bottom"/>
            <w:hideMark/>
          </w:tcPr>
          <w:p w14:paraId="3484BDB6"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636EC356" w14:textId="77777777" w:rsidR="00443960" w:rsidRPr="00B670E6" w:rsidRDefault="00443960" w:rsidP="00C510FA">
            <w:pPr>
              <w:rPr>
                <w:color w:val="000000"/>
                <w:sz w:val="20"/>
                <w:szCs w:val="20"/>
              </w:rPr>
            </w:pPr>
            <w:r w:rsidRPr="00B670E6">
              <w:rPr>
                <w:color w:val="000000"/>
                <w:sz w:val="20"/>
                <w:szCs w:val="20"/>
              </w:rPr>
              <w:t>Iran</w:t>
            </w:r>
          </w:p>
        </w:tc>
        <w:tc>
          <w:tcPr>
            <w:tcW w:w="0" w:type="auto"/>
            <w:vAlign w:val="bottom"/>
            <w:hideMark/>
          </w:tcPr>
          <w:p w14:paraId="2B489A6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B573071" w14:textId="77777777" w:rsidR="00443960" w:rsidRPr="00B670E6" w:rsidRDefault="00443960" w:rsidP="00C510FA">
            <w:pPr>
              <w:rPr>
                <w:color w:val="000000"/>
                <w:sz w:val="20"/>
                <w:szCs w:val="20"/>
              </w:rPr>
            </w:pPr>
            <w:r w:rsidRPr="00B670E6">
              <w:rPr>
                <w:color w:val="000000"/>
                <w:sz w:val="20"/>
                <w:szCs w:val="20"/>
              </w:rPr>
              <w:t>To evaluate the relationship between resilience and moral distress among Iranian critical care nurses.</w:t>
            </w:r>
          </w:p>
        </w:tc>
      </w:tr>
      <w:tr w:rsidR="00443960" w:rsidRPr="00B670E6" w14:paraId="507F4DFF" w14:textId="77777777" w:rsidTr="00443960">
        <w:trPr>
          <w:trHeight w:val="68"/>
        </w:trPr>
        <w:tc>
          <w:tcPr>
            <w:tcW w:w="0" w:type="auto"/>
            <w:vAlign w:val="bottom"/>
            <w:hideMark/>
          </w:tcPr>
          <w:p w14:paraId="00A1D90C" w14:textId="77777777" w:rsidR="00443960" w:rsidRPr="00B670E6" w:rsidRDefault="00443960" w:rsidP="00C510FA">
            <w:pPr>
              <w:rPr>
                <w:color w:val="000000"/>
                <w:sz w:val="20"/>
                <w:szCs w:val="20"/>
              </w:rPr>
            </w:pPr>
            <w:proofErr w:type="spellStart"/>
            <w:r w:rsidRPr="00B670E6">
              <w:rPr>
                <w:color w:val="000000"/>
                <w:sz w:val="20"/>
                <w:szCs w:val="20"/>
              </w:rPr>
              <w:t>Tubbert</w:t>
            </w:r>
            <w:proofErr w:type="spellEnd"/>
            <w:r w:rsidRPr="00B670E6">
              <w:rPr>
                <w:color w:val="000000"/>
                <w:sz w:val="20"/>
                <w:szCs w:val="20"/>
              </w:rPr>
              <w:t xml:space="preserve"> </w:t>
            </w:r>
            <w:r w:rsidRPr="00B670E6">
              <w:rPr>
                <w:color w:val="000000"/>
                <w:sz w:val="20"/>
                <w:szCs w:val="20"/>
              </w:rPr>
              <w:fldChar w:fldCharType="begin"/>
            </w:r>
            <w:r w:rsidRPr="00B670E6">
              <w:rPr>
                <w:color w:val="000000"/>
                <w:sz w:val="20"/>
                <w:szCs w:val="20"/>
              </w:rPr>
              <w:instrText xml:space="preserve"> ADDIN ZOTERO_ITEM CSL_CITATION {"citationID":"VBawOpol","properties":{"formattedCitation":"(145)","plainCitation":"(145)","noteIndex":0},"citationItems":[{"id":100,"uris":["http://zotero.org/users/12883515/items/LLH3QLUM"],"itemData":{"id":100,"type":"article-journal","abstract":"UNLABELLED: The aim of this study is to explore the resiliency characteristics of certified emergency nurses. Emergency departments are highly acute patient care environments that are often unpredictable and stressful workplaces. Resiliency theory identifies individual characteristics that allow people to overcome stress. This study describes the resiliency characteristics and experiences of certified emergency nurses.METHODS: In this qualitative directed content analysis study, the resiliency characteristics of emergency nurses were explored. Sixteen certified emergency nurses were interviewed.RESULTS: Seven resiliency characteristics were described: presence d'esprit, decisive action, tenacity, interpersonal connectedness, honesty, self-control, and optimism. An additional finding of resetting was also relayed.DISCUSSION: Resiliency may be adapted and fostered in emergency nurses to guide future workplace stress reduction and adaptation techniques. Promoting resiliency programs for emergency nurses is a promising future intervention.","archive_location":"26232876","container-title":"J Emerg Nurs","DOI":"10.1016/j.jen.2015.05.016","issue":"1","journalAbbreviation":"J Emerg Nurs","page":"47-52","title":"Resiliency in Emergency Nurses","volume":"42","author":[{"family":"Tubbert","given":"S. J."}],"issued":{"date-parts":[["2016"]]}}}],"schema":"https://github.com/citation-style-language/schema/raw/master/csl-citation.json"} </w:instrText>
            </w:r>
            <w:r w:rsidRPr="00B670E6">
              <w:rPr>
                <w:color w:val="000000"/>
                <w:sz w:val="20"/>
                <w:szCs w:val="20"/>
              </w:rPr>
              <w:fldChar w:fldCharType="separate"/>
            </w:r>
            <w:r w:rsidRPr="00B670E6">
              <w:rPr>
                <w:sz w:val="20"/>
                <w:szCs w:val="20"/>
              </w:rPr>
              <w:t>(145)</w:t>
            </w:r>
            <w:r w:rsidRPr="00B670E6">
              <w:rPr>
                <w:color w:val="000000"/>
                <w:sz w:val="20"/>
                <w:szCs w:val="20"/>
              </w:rPr>
              <w:fldChar w:fldCharType="end"/>
            </w:r>
          </w:p>
        </w:tc>
        <w:tc>
          <w:tcPr>
            <w:tcW w:w="654" w:type="dxa"/>
            <w:vAlign w:val="bottom"/>
            <w:hideMark/>
          </w:tcPr>
          <w:p w14:paraId="5C1051D6" w14:textId="77777777" w:rsidR="00443960" w:rsidRPr="00B670E6" w:rsidRDefault="00443960" w:rsidP="00C510FA">
            <w:pPr>
              <w:rPr>
                <w:color w:val="000000"/>
                <w:sz w:val="20"/>
                <w:szCs w:val="20"/>
              </w:rPr>
            </w:pPr>
            <w:r w:rsidRPr="00B670E6">
              <w:rPr>
                <w:color w:val="000000"/>
                <w:sz w:val="20"/>
                <w:szCs w:val="20"/>
              </w:rPr>
              <w:t>2016</w:t>
            </w:r>
          </w:p>
        </w:tc>
        <w:tc>
          <w:tcPr>
            <w:tcW w:w="1190" w:type="dxa"/>
            <w:vAlign w:val="bottom"/>
            <w:hideMark/>
          </w:tcPr>
          <w:p w14:paraId="79206C96"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6BF2A6B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6F357E2" w14:textId="77777777" w:rsidR="00443960" w:rsidRPr="00B670E6" w:rsidRDefault="00443960" w:rsidP="00C510FA">
            <w:pPr>
              <w:rPr>
                <w:color w:val="000000"/>
                <w:sz w:val="20"/>
                <w:szCs w:val="20"/>
              </w:rPr>
            </w:pPr>
            <w:r w:rsidRPr="00B670E6">
              <w:rPr>
                <w:color w:val="000000"/>
                <w:sz w:val="20"/>
                <w:szCs w:val="20"/>
              </w:rPr>
              <w:t xml:space="preserve">To explore resiliency in certified nurses in the emergency department. </w:t>
            </w:r>
          </w:p>
        </w:tc>
      </w:tr>
      <w:tr w:rsidR="00443960" w:rsidRPr="00B670E6" w14:paraId="63816796" w14:textId="77777777" w:rsidTr="00443960">
        <w:trPr>
          <w:trHeight w:val="68"/>
        </w:trPr>
        <w:tc>
          <w:tcPr>
            <w:tcW w:w="0" w:type="auto"/>
            <w:vAlign w:val="bottom"/>
            <w:hideMark/>
          </w:tcPr>
          <w:p w14:paraId="3EE001C2" w14:textId="77777777" w:rsidR="00443960" w:rsidRPr="00B670E6" w:rsidRDefault="00443960" w:rsidP="00C510FA">
            <w:pPr>
              <w:rPr>
                <w:color w:val="000000"/>
                <w:sz w:val="20"/>
                <w:szCs w:val="20"/>
              </w:rPr>
            </w:pPr>
            <w:r w:rsidRPr="00B670E6">
              <w:rPr>
                <w:color w:val="000000"/>
                <w:sz w:val="20"/>
                <w:szCs w:val="20"/>
              </w:rPr>
              <w:t xml:space="preserve">Tully &amp; Tao </w:t>
            </w:r>
            <w:r w:rsidRPr="00B670E6">
              <w:rPr>
                <w:color w:val="000000"/>
                <w:sz w:val="20"/>
                <w:szCs w:val="20"/>
              </w:rPr>
              <w:fldChar w:fldCharType="begin"/>
            </w:r>
            <w:r w:rsidRPr="00B670E6">
              <w:rPr>
                <w:color w:val="000000"/>
                <w:sz w:val="20"/>
                <w:szCs w:val="20"/>
              </w:rPr>
              <w:instrText xml:space="preserve"> ADDIN ZOTERO_ITEM CSL_CITATION {"citationID":"Zi4DPGkt","properties":{"formattedCitation":"(146)","plainCitation":"(146)","noteIndex":0},"citationItems":[{"id":122,"uris":["http://zotero.org/users/12883515/items/BBBJEUGB"],"itemData":{"id":122,"type":"article-journal","abstract":"Background: Acute care nurses work in highly taxing environments, and as such are vulnerable to work-related stress, burnout, and attrition. Yet some nurses appear to flourish even in the presence of such stress, perhaps because of differences in their cognitive processes. Positive thinking, a set of skills that can be learned, has been linked to increased well-being, physical health, and longevity. But at this writing, there has been scant research investigating the use of positive thinking among nurses.PURPOSE: To assess the relationship between perceptions of work-related stress and the use of positive thinking among acute care nurses.METHODS: A cross-sectional survey consisting of the Expanded Nursing Stress Scale, the Positive Thinking Skills Scale (PTSS), and a demographic questionnaire was administered to a convenience sample of 298 RNs, which included nurses already working for an eight-campus health care system and newly hired nurses during orientation.RESULTS: Compared to the established group, the incoming RNs were generally younger, had less education, and reported higher levels of both work-related stress and positive thinking. Linear regression analysis revealed that an increase in perceived stress was predictive of an increase in positive thinking. The PTSS, which had not been previously tested among nurses, was found to be reliable and valid.CONCLUSION: This is the first U.S. study to evaluate the use of positive thinking in managing work-related stress among acute care nurses. The data suggest that positive thinking skills are being used to cope with such stress. But the mean PTSS scores for both groups were only slightly above midline, suggesting that nurses' use of positive thinking as a coping skill can be improved through formal training and education.","archive_location":"30985326","container-title":"Am","DOI":"10.1097/01.NAJ.0000557886.73585.d2","issue":"5","journalAbbreviation":"Am","page":"24-31","title":"CE: Original Research: Work-Related Stress and Positive Thinking Among Acute Care Nurses: A Cross-Sectional Survey","volume":"119","author":[{"family":"Tully","given":"S."},{"family":"Tao","given":"H."}],"issued":{"date-parts":[["2019"]]}}}],"schema":"https://github.com/citation-style-language/schema/raw/master/csl-citation.json"} </w:instrText>
            </w:r>
            <w:r w:rsidRPr="00B670E6">
              <w:rPr>
                <w:color w:val="000000"/>
                <w:sz w:val="20"/>
                <w:szCs w:val="20"/>
              </w:rPr>
              <w:fldChar w:fldCharType="separate"/>
            </w:r>
            <w:r w:rsidRPr="00B670E6">
              <w:rPr>
                <w:sz w:val="20"/>
                <w:szCs w:val="20"/>
              </w:rPr>
              <w:t>(146)</w:t>
            </w:r>
            <w:r w:rsidRPr="00B670E6">
              <w:rPr>
                <w:color w:val="000000"/>
                <w:sz w:val="20"/>
                <w:szCs w:val="20"/>
              </w:rPr>
              <w:fldChar w:fldCharType="end"/>
            </w:r>
          </w:p>
        </w:tc>
        <w:tc>
          <w:tcPr>
            <w:tcW w:w="654" w:type="dxa"/>
            <w:vAlign w:val="bottom"/>
            <w:hideMark/>
          </w:tcPr>
          <w:p w14:paraId="32B04C50"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306C74ED"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4BCE761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A957A4B" w14:textId="77777777" w:rsidR="00443960" w:rsidRPr="00B670E6" w:rsidRDefault="00443960" w:rsidP="00C510FA">
            <w:pPr>
              <w:rPr>
                <w:color w:val="000000"/>
                <w:sz w:val="20"/>
                <w:szCs w:val="20"/>
              </w:rPr>
            </w:pPr>
            <w:r w:rsidRPr="00B670E6">
              <w:rPr>
                <w:color w:val="000000"/>
                <w:sz w:val="20"/>
                <w:szCs w:val="20"/>
              </w:rPr>
              <w:t>The purpose of this study was to assess the relationship between perceptions of work-related stress and the use of positive thinking in acute care nurses.</w:t>
            </w:r>
          </w:p>
        </w:tc>
      </w:tr>
      <w:tr w:rsidR="00443960" w:rsidRPr="00B670E6" w14:paraId="0EF37883" w14:textId="77777777" w:rsidTr="00443960">
        <w:trPr>
          <w:trHeight w:val="68"/>
        </w:trPr>
        <w:tc>
          <w:tcPr>
            <w:tcW w:w="0" w:type="auto"/>
            <w:vAlign w:val="bottom"/>
            <w:hideMark/>
          </w:tcPr>
          <w:p w14:paraId="766FC53F" w14:textId="77777777" w:rsidR="00443960" w:rsidRPr="00B670E6" w:rsidRDefault="00443960" w:rsidP="00C510FA">
            <w:pPr>
              <w:rPr>
                <w:color w:val="000000"/>
                <w:sz w:val="20"/>
                <w:szCs w:val="20"/>
              </w:rPr>
            </w:pPr>
            <w:proofErr w:type="spellStart"/>
            <w:r w:rsidRPr="00B670E6">
              <w:rPr>
                <w:color w:val="000000"/>
                <w:sz w:val="20"/>
                <w:szCs w:val="20"/>
              </w:rPr>
              <w:t>Udod</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{"citationID":"Vc8cuVRf","properties":{"formattedCitation":"(147)","plainCitation":"(147)","noteIndex":0},"citationItems":[{"id":106,"uris":["http://zotero.org/users/12883515/items/G8N6EKT3"],"itemData":{"id":106,"type":"article-journal","abstract":"Purpose The purpose of this paper is to share preliminary evidence about nurse managers' (NMs) role stressors and coping strategies in acute health-care facilities in Western Canada. Design/methodology/approach A qualitative exploratory inquiry provides deeper insight into NMs' perceptions of their role stressors, coping strategies and factors and practices in the organizational context that facilitate and hinder their work. A purposeful sample of 17 NMs participated in this study. Data were collected through individual interviews and a focus group interview. Braun and Clarke's (2006) six phase approach to thematic analysis guided data analysis. Findings Evidence demonstrates that individual factors, organizational practices and structures affect NMs stress creating an evolving role with unrealistic expectations, responding to continuous organizational change, a fragmented ability to effectively process decisions because of work overload, shifting organizational priorities and being at risk for stress-related ill health. Practical implications These findings have implications for organizational support, intervention programs that enhance leadership approaches, address individual factors and work processes and redesigning the role in consideration of the role stress and work complexity affecting NMs health. Originality/value It is anticipated that health-care leaders would find these results concerning and inspire them to take action to support NMs to do meaningful work as a way to retain existing managers and attract front line nurses to positions of leadership.","archive_location":"28128044","container-title":"Leadersh Health Serv (Bradf Engl)","DOI":"10.1108/LHS-04-2016-0015","issue":"1","journalAbbreviation":"Leadersh Health Serv (Bradf Engl)","page":"29-43","title":"Role stressors and coping strategies among nurse managers","volume":"30","author":[{"family":"Udod","given":"S."},{"family":"Cummings","given":"G. G."},{"family":"Care","given":"W. D."},{"family":"Jenkins","given":"M."}],"issued":{"date-parts":[["2017"]]}}}],"schema":"https://github.com/citation-style-language/schema/raw/master/csl-citation.json"} </w:instrText>
            </w:r>
            <w:r w:rsidRPr="00B670E6">
              <w:rPr>
                <w:color w:val="000000"/>
                <w:sz w:val="20"/>
                <w:szCs w:val="20"/>
              </w:rPr>
              <w:fldChar w:fldCharType="separate"/>
            </w:r>
            <w:r w:rsidRPr="00B670E6">
              <w:rPr>
                <w:sz w:val="20"/>
                <w:szCs w:val="20"/>
              </w:rPr>
              <w:t>(147)</w:t>
            </w:r>
            <w:r w:rsidRPr="00B670E6">
              <w:rPr>
                <w:color w:val="000000"/>
                <w:sz w:val="20"/>
                <w:szCs w:val="20"/>
              </w:rPr>
              <w:fldChar w:fldCharType="end"/>
            </w:r>
          </w:p>
        </w:tc>
        <w:tc>
          <w:tcPr>
            <w:tcW w:w="654" w:type="dxa"/>
            <w:vAlign w:val="bottom"/>
            <w:hideMark/>
          </w:tcPr>
          <w:p w14:paraId="38EF0756" w14:textId="77777777" w:rsidR="00443960" w:rsidRPr="00B670E6" w:rsidRDefault="00443960" w:rsidP="00C510FA">
            <w:pPr>
              <w:rPr>
                <w:color w:val="000000"/>
                <w:sz w:val="20"/>
                <w:szCs w:val="20"/>
              </w:rPr>
            </w:pPr>
            <w:r w:rsidRPr="00B670E6">
              <w:rPr>
                <w:color w:val="000000"/>
                <w:sz w:val="20"/>
                <w:szCs w:val="20"/>
              </w:rPr>
              <w:t>2017</w:t>
            </w:r>
          </w:p>
        </w:tc>
        <w:tc>
          <w:tcPr>
            <w:tcW w:w="1190" w:type="dxa"/>
            <w:vAlign w:val="bottom"/>
            <w:hideMark/>
          </w:tcPr>
          <w:p w14:paraId="44F9350D" w14:textId="77777777" w:rsidR="00443960" w:rsidRPr="00B670E6" w:rsidRDefault="00443960" w:rsidP="00C510FA">
            <w:pPr>
              <w:rPr>
                <w:color w:val="000000"/>
                <w:sz w:val="20"/>
                <w:szCs w:val="20"/>
              </w:rPr>
            </w:pPr>
            <w:r w:rsidRPr="00B670E6">
              <w:rPr>
                <w:color w:val="000000"/>
                <w:sz w:val="20"/>
                <w:szCs w:val="20"/>
              </w:rPr>
              <w:t>Canada</w:t>
            </w:r>
          </w:p>
        </w:tc>
        <w:tc>
          <w:tcPr>
            <w:tcW w:w="0" w:type="auto"/>
            <w:vAlign w:val="bottom"/>
            <w:hideMark/>
          </w:tcPr>
          <w:p w14:paraId="27750027"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E939622" w14:textId="77777777" w:rsidR="00443960" w:rsidRPr="00B670E6" w:rsidRDefault="00443960" w:rsidP="00C510FA">
            <w:pPr>
              <w:rPr>
                <w:color w:val="000000"/>
                <w:sz w:val="20"/>
                <w:szCs w:val="20"/>
              </w:rPr>
            </w:pPr>
            <w:r w:rsidRPr="00B670E6">
              <w:rPr>
                <w:color w:val="000000"/>
                <w:sz w:val="20"/>
                <w:szCs w:val="20"/>
              </w:rPr>
              <w:t>To share preliminary evidence about nurse managers' (NMs) role stressors and coping strategies in acute health-care facilities in Western Canada.</w:t>
            </w:r>
          </w:p>
        </w:tc>
      </w:tr>
      <w:tr w:rsidR="00443960" w:rsidRPr="00B670E6" w14:paraId="2035352E" w14:textId="77777777" w:rsidTr="00443960">
        <w:trPr>
          <w:trHeight w:val="68"/>
        </w:trPr>
        <w:tc>
          <w:tcPr>
            <w:tcW w:w="0" w:type="auto"/>
            <w:vAlign w:val="bottom"/>
            <w:hideMark/>
          </w:tcPr>
          <w:p w14:paraId="2D62EB1E" w14:textId="77777777" w:rsidR="00443960" w:rsidRPr="00B670E6" w:rsidRDefault="00443960" w:rsidP="00C510FA">
            <w:pPr>
              <w:rPr>
                <w:color w:val="000000"/>
                <w:sz w:val="20"/>
                <w:szCs w:val="20"/>
              </w:rPr>
            </w:pPr>
            <w:proofErr w:type="spellStart"/>
            <w:r w:rsidRPr="00B670E6">
              <w:rPr>
                <w:color w:val="000000"/>
                <w:sz w:val="20"/>
                <w:szCs w:val="20"/>
              </w:rPr>
              <w:t>Udod</w:t>
            </w:r>
            <w:proofErr w:type="spellEnd"/>
            <w:r w:rsidRPr="00B670E6">
              <w:rPr>
                <w:color w:val="000000"/>
                <w:sz w:val="20"/>
                <w:szCs w:val="20"/>
              </w:rPr>
              <w:t xml:space="preserve"> &amp; Care </w:t>
            </w:r>
            <w:r w:rsidRPr="00B670E6">
              <w:rPr>
                <w:color w:val="000000"/>
                <w:sz w:val="20"/>
                <w:szCs w:val="20"/>
              </w:rPr>
              <w:fldChar w:fldCharType="begin"/>
            </w:r>
            <w:r w:rsidRPr="00B670E6">
              <w:rPr>
                <w:color w:val="000000"/>
                <w:sz w:val="20"/>
                <w:szCs w:val="20"/>
              </w:rPr>
              <w:instrText xml:space="preserve"> ADDIN ZOTERO_ITEM CSL_CITATION {"citationID":"VrcuAyQw","properties":{"formattedCitation":"(148)","plainCitation":"(148)","noteIndex":0},"citationItems":[{"id":250,"uris":["http://zotero.org/users/12883515/items/AN59ZJVG"],"itemData":{"id":250,"type":"article-journal","abstract":"Competing demands and a nursing shortage have contributed to a managerial workforce that is overworked and a health care environment that is under constant tension. The short supply and high turnover of manager positions, upwards of 30% in some regions in Canada, have contributed to an unstable work environment. The aim of this study examined the stress experiences and coping strategies of nurse managers in an acute care setting. Semi-structured interviews of five nurse managers were included in this pilot study. Qualitative content analysis was used to analyse the transcribed text. Six descriptive themes related to work stressors were identified: fiscal responsibilities, inadequate human resources, managing others, intrapersonal distress, middle management role and competing priorities. Three descriptive themes related to coping strategies were identified: peer and superior support, cognitive coping strategies and social and personal strategies. Findings indicate that coping mechanisms lessened the work stressors experienced by managers, but it was not always evident managers felt confident in their ability to cope effectively. Senior nurse leaders play an integral role in assuming responsibility for equipping managers with appropriate preparation and support to facilitate their success and to enhance the attractiveness of the manager role to potential recruits. (PsycInfo Database Record (c) 2021 APA, all rights reserved)","archive_location":"2013-02380-010","container-title":"Journal of Research in Nursing","DOI":"10.1177/1744987111434189","issue":"1","journalAbbreviation":"Journal of Research in Nursing","page":"67-79","title":"'Walking a tight rope': An investigation of nurse managers' work stressors and coping experiences","volume":"18","author":[{"family":"Udod","given":"Sonia A."},{"family":"Care","given":"W."}],"issued":{"date-parts":[["2013"]]}}}],"schema":"https://github.com/citation-style-language/schema/raw/master/csl-citation.json"} </w:instrText>
            </w:r>
            <w:r w:rsidRPr="00B670E6">
              <w:rPr>
                <w:color w:val="000000"/>
                <w:sz w:val="20"/>
                <w:szCs w:val="20"/>
              </w:rPr>
              <w:fldChar w:fldCharType="separate"/>
            </w:r>
            <w:r w:rsidRPr="00B670E6">
              <w:rPr>
                <w:sz w:val="20"/>
                <w:szCs w:val="20"/>
              </w:rPr>
              <w:t>(148)</w:t>
            </w:r>
            <w:r w:rsidRPr="00B670E6">
              <w:rPr>
                <w:color w:val="000000"/>
                <w:sz w:val="20"/>
                <w:szCs w:val="20"/>
              </w:rPr>
              <w:fldChar w:fldCharType="end"/>
            </w:r>
          </w:p>
        </w:tc>
        <w:tc>
          <w:tcPr>
            <w:tcW w:w="654" w:type="dxa"/>
            <w:vAlign w:val="bottom"/>
            <w:hideMark/>
          </w:tcPr>
          <w:p w14:paraId="46E2BA36" w14:textId="77777777" w:rsidR="00443960" w:rsidRPr="00B670E6" w:rsidRDefault="00443960" w:rsidP="00C510FA">
            <w:pPr>
              <w:rPr>
                <w:color w:val="000000"/>
                <w:sz w:val="20"/>
                <w:szCs w:val="20"/>
              </w:rPr>
            </w:pPr>
            <w:r w:rsidRPr="00B670E6">
              <w:rPr>
                <w:color w:val="000000"/>
                <w:sz w:val="20"/>
                <w:szCs w:val="20"/>
              </w:rPr>
              <w:t>2012</w:t>
            </w:r>
          </w:p>
        </w:tc>
        <w:tc>
          <w:tcPr>
            <w:tcW w:w="1190" w:type="dxa"/>
            <w:vAlign w:val="bottom"/>
            <w:hideMark/>
          </w:tcPr>
          <w:p w14:paraId="030E7B11" w14:textId="77777777" w:rsidR="00443960" w:rsidRPr="00B670E6" w:rsidRDefault="00443960" w:rsidP="00C510FA">
            <w:pPr>
              <w:rPr>
                <w:color w:val="000000"/>
                <w:sz w:val="20"/>
                <w:szCs w:val="20"/>
              </w:rPr>
            </w:pPr>
            <w:r w:rsidRPr="00B670E6">
              <w:rPr>
                <w:color w:val="000000"/>
                <w:sz w:val="20"/>
                <w:szCs w:val="20"/>
              </w:rPr>
              <w:t>Canada</w:t>
            </w:r>
          </w:p>
        </w:tc>
        <w:tc>
          <w:tcPr>
            <w:tcW w:w="0" w:type="auto"/>
            <w:vAlign w:val="bottom"/>
            <w:hideMark/>
          </w:tcPr>
          <w:p w14:paraId="5D93FFA9"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1C3D0FD" w14:textId="77777777" w:rsidR="00443960" w:rsidRPr="00B670E6" w:rsidRDefault="00443960" w:rsidP="00C510FA">
            <w:pPr>
              <w:rPr>
                <w:color w:val="000000"/>
                <w:sz w:val="20"/>
                <w:szCs w:val="20"/>
              </w:rPr>
            </w:pPr>
            <w:r w:rsidRPr="00B670E6">
              <w:rPr>
                <w:color w:val="000000"/>
                <w:sz w:val="20"/>
                <w:szCs w:val="20"/>
              </w:rPr>
              <w:t xml:space="preserve">To explore the stress experiences and coping strategies of nurse managers in an acute care setting in Canada </w:t>
            </w:r>
            <w:proofErr w:type="gramStart"/>
            <w:r w:rsidRPr="00B670E6">
              <w:rPr>
                <w:color w:val="000000"/>
                <w:sz w:val="20"/>
                <w:szCs w:val="20"/>
              </w:rPr>
              <w:t>as a way to</w:t>
            </w:r>
            <w:proofErr w:type="gramEnd"/>
            <w:r w:rsidRPr="00B670E6">
              <w:rPr>
                <w:color w:val="000000"/>
                <w:sz w:val="20"/>
                <w:szCs w:val="20"/>
              </w:rPr>
              <w:t xml:space="preserve"> recruit and retain individuals in nurse manager roles.</w:t>
            </w:r>
          </w:p>
        </w:tc>
      </w:tr>
      <w:tr w:rsidR="00443960" w:rsidRPr="00B670E6" w14:paraId="7EC1F6F9" w14:textId="77777777" w:rsidTr="00443960">
        <w:trPr>
          <w:trHeight w:val="68"/>
        </w:trPr>
        <w:tc>
          <w:tcPr>
            <w:tcW w:w="0" w:type="auto"/>
            <w:vAlign w:val="bottom"/>
            <w:hideMark/>
          </w:tcPr>
          <w:p w14:paraId="3445F330" w14:textId="77777777" w:rsidR="00443960" w:rsidRPr="00B670E6" w:rsidRDefault="00443960" w:rsidP="00C510FA">
            <w:pPr>
              <w:rPr>
                <w:color w:val="000000"/>
                <w:sz w:val="20"/>
                <w:szCs w:val="20"/>
              </w:rPr>
            </w:pPr>
            <w:proofErr w:type="spellStart"/>
            <w:r w:rsidRPr="00B670E6">
              <w:rPr>
                <w:color w:val="000000"/>
                <w:sz w:val="20"/>
                <w:szCs w:val="20"/>
              </w:rPr>
              <w:t>VanHorn</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{"citationID":"j3BF7TaT","properties":{"formattedCitation":"(149)","plainCitation":"(149)","noteIndex":0},"citationItems":[{"id":136,"uris":["http://zotero.org/users/12883515/items/WXPPJGY7"],"itemData":{"id":136,"type":"article-journal","abstract":"INTRODUCTION: ICUs are stressful environments where patient care is complex and demanding; death is not an unusual outcome. Nurses can become emotionally distressed from experiencing multiple, unexpected, or traumatic patient deaths. Performing a reflective exercise immediately post death is one coping strategy which encourages healthcare staff and family to debrief their feelings in a timelier manner.OBJECTIVES: The aim of this project was to educate the nurses in the ICU with emotional coping skills pertaining to the effects of patient deaths. The objective was to implement a nurse-guided reflective exercise following each patient death in three adult ICUs in a quaternary academic medical center.METHODS: The current change project used the Joanna Briggs Institute's Getting Research into Practice and Practical Application of Clinical Evidence Systems for auditing and strategy development. After standardizing the reflective exercise procedure, teaching methods were employed to support implementation. One follow-up audit measured compliance with completing a reflective exercise for all deaths occurring in the three ICUs. Contextual data were collected for completed exercises including type of death and words to describe nurses' emotions.RESULTS: The reflective exercise script was revised and the standard procedure posted to the intranet for easy access. All ICU nurses received education on the use of this reflective exercise. For each of the two ICUs where this practice was new, compliance with nurses initiating and completing a reflective exercise was at a rate of 17 and 2%, respectively. For the ICU where reflective exercise was reintroduced, compliance was 30%. All deaths included in this study were anticipated (e.g., patient on comfort care) and calm, with the exception of one post cardiac arrest death.CONCLUSION: Despite multipronged teaching for why, when, and how to use reflective exercise, there was minimal success in completing reflective exercises in the two units where the practice was new. This outcome was most likely due to higher than anticipated levels of needed support or the unpredictability of frequency of deaths on each unit. However, the main achievement was having the Minute of Silence procedure with a standardized script readily available at all times for nursing staff. Reimplementation success in the other ICU was attributed to more recently established reflective practices. Further exploration of barriers, such as type of death, and re-education are essential strategies to bolster and sustain practice and to provide support for our nursing staff to prevent emotional distress.","archive_location":"34061051","container-title":"JBI Evid Implement","DOI":"10.1097/XEB.0000000000000254","issue":"2","journalAbbreviation":"JBI Evid Implement","page":"162-176","title":"Nurse-facilitated reflective exercise post patient death in the ICU: a best practice implementation project","volume":"19","author":[{"family":"VanHorn","given":"E. K."},{"family":"Worobel-Luk","given":"P."},{"family":"Tanner","given":"B."},{"family":"Jang","given":"H."}],"issued":{"date-parts":[["2020"]]}}}],"schema":"https://github.com/citation-style-language/schema/raw/master/csl-citation.json"} </w:instrText>
            </w:r>
            <w:r w:rsidRPr="00B670E6">
              <w:rPr>
                <w:color w:val="000000"/>
                <w:sz w:val="20"/>
                <w:szCs w:val="20"/>
              </w:rPr>
              <w:fldChar w:fldCharType="separate"/>
            </w:r>
            <w:r w:rsidRPr="00B670E6">
              <w:rPr>
                <w:sz w:val="20"/>
                <w:szCs w:val="20"/>
              </w:rPr>
              <w:t>(149)</w:t>
            </w:r>
            <w:r w:rsidRPr="00B670E6">
              <w:rPr>
                <w:color w:val="000000"/>
                <w:sz w:val="20"/>
                <w:szCs w:val="20"/>
              </w:rPr>
              <w:fldChar w:fldCharType="end"/>
            </w:r>
          </w:p>
        </w:tc>
        <w:tc>
          <w:tcPr>
            <w:tcW w:w="654" w:type="dxa"/>
            <w:vAlign w:val="bottom"/>
            <w:hideMark/>
          </w:tcPr>
          <w:p w14:paraId="7A8F4B3B" w14:textId="77777777" w:rsidR="00443960" w:rsidRPr="00B670E6" w:rsidRDefault="00443960" w:rsidP="00C510FA">
            <w:pPr>
              <w:rPr>
                <w:color w:val="000000"/>
                <w:sz w:val="20"/>
                <w:szCs w:val="20"/>
              </w:rPr>
            </w:pPr>
            <w:r w:rsidRPr="00B670E6">
              <w:rPr>
                <w:color w:val="000000"/>
                <w:sz w:val="20"/>
                <w:szCs w:val="20"/>
              </w:rPr>
              <w:t>2020</w:t>
            </w:r>
          </w:p>
        </w:tc>
        <w:tc>
          <w:tcPr>
            <w:tcW w:w="1190" w:type="dxa"/>
            <w:shd w:val="clear" w:color="000000" w:fill="FFFFFF"/>
            <w:vAlign w:val="bottom"/>
            <w:hideMark/>
          </w:tcPr>
          <w:p w14:paraId="66460B9F"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2838AFE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1C0DBEE" w14:textId="77777777" w:rsidR="00443960" w:rsidRPr="00B670E6" w:rsidRDefault="00443960" w:rsidP="00C510FA">
            <w:pPr>
              <w:rPr>
                <w:color w:val="000000"/>
                <w:sz w:val="20"/>
                <w:szCs w:val="20"/>
              </w:rPr>
            </w:pPr>
            <w:r w:rsidRPr="00B670E6">
              <w:rPr>
                <w:color w:val="000000"/>
                <w:sz w:val="20"/>
                <w:szCs w:val="20"/>
              </w:rPr>
              <w:t>To educate the nurses in the ICU with emotional coping skills pertaining to the effects of patient deaths. To implement a nurse-guided reflective exercise following each patient death in three adult ICUs.</w:t>
            </w:r>
          </w:p>
        </w:tc>
      </w:tr>
      <w:tr w:rsidR="00443960" w:rsidRPr="00B670E6" w14:paraId="661F1095" w14:textId="77777777" w:rsidTr="00443960">
        <w:trPr>
          <w:trHeight w:val="68"/>
        </w:trPr>
        <w:tc>
          <w:tcPr>
            <w:tcW w:w="0" w:type="auto"/>
            <w:vAlign w:val="bottom"/>
            <w:hideMark/>
          </w:tcPr>
          <w:p w14:paraId="722CB387" w14:textId="77777777" w:rsidR="00443960" w:rsidRPr="00B670E6" w:rsidRDefault="00443960" w:rsidP="00C510FA">
            <w:pPr>
              <w:rPr>
                <w:color w:val="000000"/>
                <w:sz w:val="20"/>
                <w:szCs w:val="20"/>
              </w:rPr>
            </w:pPr>
            <w:r w:rsidRPr="00B670E6">
              <w:rPr>
                <w:color w:val="000000"/>
                <w:sz w:val="20"/>
                <w:szCs w:val="20"/>
              </w:rPr>
              <w:t xml:space="preserve">Volek </w:t>
            </w:r>
            <w:r w:rsidRPr="00B670E6">
              <w:rPr>
                <w:color w:val="000000"/>
                <w:sz w:val="20"/>
                <w:szCs w:val="20"/>
              </w:rPr>
              <w:fldChar w:fldCharType="begin"/>
            </w:r>
            <w:r w:rsidRPr="00B670E6">
              <w:rPr>
                <w:color w:val="000000"/>
                <w:sz w:val="20"/>
                <w:szCs w:val="20"/>
              </w:rPr>
              <w:instrText xml:space="preserve"> ADDIN ZOTERO_ITEM CSL_CITATION {"citationID":"FwgakHk4","properties":{"formattedCitation":"(150)","plainCitation":"(150)","noteIndex":0},"citationItems":[{"id":251,"uris":["http://zotero.org/users/12883515/items/Z4Y8AXVA"],"itemData":{"id":251,"type":"article-journal","abstract":"Background: Critical care nurses are increasingly challenged by the complex work environment of the critical care unit. The nature of a critical care nurse's job can be especially stressful because of the high patient morbidity and mortality, challenging daily work routines, and regular encounters with traumatic and ethical issues. Burnout concerns are particularly important when critical care nurses serve patients who die under their care, which can exacerbate general burnout. Purpose: This evidence-based change initiative aims to prevent burnout and thereby promote resilience in the critical care nurse by using an intentional sacred pause following a patient death.","archive_location":"2022-13251-024","container-title":"Dissertation Abstracts International: Section B: The Sciences and Engineering","issue":"4-B","journalAbbreviation":"Dissertation Abstracts International: Section B: The Sciences and Engineering","page":"No Pagination Specified","title":"A change initiative to prevent critical care nurse burnout implementing a sacred pause following patient death","volume":"83","author":[{"family":"Volek","given":"Nicole"}],"issued":{"date-parts":[["2022"]]}}}],"schema":"https://github.com/citation-style-language/schema/raw/master/csl-citation.json"} </w:instrText>
            </w:r>
            <w:r w:rsidRPr="00B670E6">
              <w:rPr>
                <w:color w:val="000000"/>
                <w:sz w:val="20"/>
                <w:szCs w:val="20"/>
              </w:rPr>
              <w:fldChar w:fldCharType="separate"/>
            </w:r>
            <w:r w:rsidRPr="00B670E6">
              <w:rPr>
                <w:sz w:val="20"/>
                <w:szCs w:val="20"/>
              </w:rPr>
              <w:t>(150)</w:t>
            </w:r>
            <w:r w:rsidRPr="00B670E6">
              <w:rPr>
                <w:color w:val="000000"/>
                <w:sz w:val="20"/>
                <w:szCs w:val="20"/>
              </w:rPr>
              <w:fldChar w:fldCharType="end"/>
            </w:r>
          </w:p>
        </w:tc>
        <w:tc>
          <w:tcPr>
            <w:tcW w:w="654" w:type="dxa"/>
            <w:vAlign w:val="bottom"/>
            <w:hideMark/>
          </w:tcPr>
          <w:p w14:paraId="37F032A9"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14D45789"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312EE9F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FD1FE8B" w14:textId="77777777" w:rsidR="00443960" w:rsidRPr="00B670E6" w:rsidRDefault="00443960" w:rsidP="00C510FA">
            <w:pPr>
              <w:rPr>
                <w:color w:val="000000"/>
                <w:sz w:val="20"/>
                <w:szCs w:val="20"/>
              </w:rPr>
            </w:pPr>
            <w:r w:rsidRPr="00B670E6">
              <w:rPr>
                <w:color w:val="000000"/>
                <w:sz w:val="20"/>
                <w:szCs w:val="20"/>
              </w:rPr>
              <w:t>To prevent burnout and thereby promote resilience in the critical care nurse by using an intentional sacred pause following a patient death.</w:t>
            </w:r>
          </w:p>
        </w:tc>
      </w:tr>
      <w:tr w:rsidR="00443960" w:rsidRPr="00B670E6" w14:paraId="059BBEF4" w14:textId="77777777" w:rsidTr="00443960">
        <w:trPr>
          <w:trHeight w:val="68"/>
        </w:trPr>
        <w:tc>
          <w:tcPr>
            <w:tcW w:w="0" w:type="auto"/>
            <w:vAlign w:val="bottom"/>
            <w:hideMark/>
          </w:tcPr>
          <w:p w14:paraId="50CC0828" w14:textId="77777777" w:rsidR="00443960" w:rsidRPr="00B670E6" w:rsidRDefault="00443960" w:rsidP="00C510FA">
            <w:pPr>
              <w:rPr>
                <w:color w:val="000000"/>
                <w:sz w:val="20"/>
                <w:szCs w:val="20"/>
              </w:rPr>
            </w:pPr>
            <w:r w:rsidRPr="00B670E6">
              <w:rPr>
                <w:color w:val="000000"/>
                <w:sz w:val="20"/>
                <w:szCs w:val="20"/>
              </w:rPr>
              <w:t xml:space="preserve">Wang et al. </w:t>
            </w:r>
            <w:r w:rsidRPr="00B670E6">
              <w:rPr>
                <w:color w:val="000000"/>
                <w:sz w:val="20"/>
                <w:szCs w:val="20"/>
              </w:rPr>
              <w:fldChar w:fldCharType="begin"/>
            </w:r>
            <w:r w:rsidRPr="00B670E6">
              <w:rPr>
                <w:color w:val="000000"/>
                <w:sz w:val="20"/>
                <w:szCs w:val="20"/>
              </w:rPr>
              <w:instrText xml:space="preserve"> ADDIN ZOTERO_ITEM CSL_CITATION {"citationID":"KwxrKV9J","properties":{"formattedCitation":"(151)","plainCitation":"(151)","noteIndex":0},"citationItems":[{"id":74,"uris":["http://zotero.org/users/12883515/items/AGBTM29Q"],"itemData":{"id":74,"type":"article-journal","abstract":"OBJECTIVE: The aim of this study is to explore the relationship between job stress and coping strategies of Hong Kong nurses working in an acute surgical unit.METHOD: This is a descriptive correlational study. Data were collected from 98 Hong Kong surgical nurses using the Nursing Stress Scale and the Jalowiec Coping Scale.RESULTS: Results showed that workload (M = 15.36), lack of support (M = 13.32), and inadequate preparation (M = 12.33) are the most common stressors for Hong Kong surgical nurses. The most frequent strategies used by nurses to cope with stress can be characterized as evasive (M = 19.23), confrontive (M = 17.46), and optimistic (M = 15.81), all of which are also rated as the most effective strategies in reducing stress levels. Only the confrontive, optimistic, supportant, and emotive coping strategies reveal significant correlations (p &lt; .05) with the stress levels of nurses, whereas the evasive, fatalistic, palliative, and self-reliant strategies showed no significant correlation with stress levels (p &gt; .05).CONCLUSION: Recognizing the impacts of job-related stress and making use of effective coping methods play a vital role in reducing nurse's stress. A change in leadership styles from the managerial level and reallocation of manpower may help reduce job stress. The use of confrontive and optimistic coping strategies in reducing job-related stress for surgical nurses should be advocated and promoted in their daily work.","archive_location":"20974076","container-title":"Appl Nurs Res","DOI":"10.1016/j.apnr.2009.09.003","issue":"4","journalAbbreviation":"Appl Nurs Res","page":"238-43","title":"Relationship between job stress level and coping strategies used by Hong Kong nurses working in an acute surgical unit","volume":"24","author":[{"family":"Wang","given":"W."},{"family":"Kong","given":"A. W."},{"family":"Chair","given":"S. Y."}],"issued":{"date-parts":[["2011"]]}}}],"schema":"https://github.com/citation-style-language/schema/raw/master/csl-citation.json"} </w:instrText>
            </w:r>
            <w:r w:rsidRPr="00B670E6">
              <w:rPr>
                <w:color w:val="000000"/>
                <w:sz w:val="20"/>
                <w:szCs w:val="20"/>
              </w:rPr>
              <w:fldChar w:fldCharType="separate"/>
            </w:r>
            <w:r w:rsidRPr="00B670E6">
              <w:rPr>
                <w:sz w:val="20"/>
                <w:szCs w:val="20"/>
              </w:rPr>
              <w:t>(151)</w:t>
            </w:r>
            <w:r w:rsidRPr="00B670E6">
              <w:rPr>
                <w:color w:val="000000"/>
                <w:sz w:val="20"/>
                <w:szCs w:val="20"/>
              </w:rPr>
              <w:fldChar w:fldCharType="end"/>
            </w:r>
          </w:p>
        </w:tc>
        <w:tc>
          <w:tcPr>
            <w:tcW w:w="654" w:type="dxa"/>
            <w:vAlign w:val="bottom"/>
            <w:hideMark/>
          </w:tcPr>
          <w:p w14:paraId="3E61D32D" w14:textId="77777777" w:rsidR="00443960" w:rsidRPr="00B670E6" w:rsidRDefault="00443960" w:rsidP="00C510FA">
            <w:pPr>
              <w:rPr>
                <w:color w:val="000000"/>
                <w:sz w:val="20"/>
                <w:szCs w:val="20"/>
              </w:rPr>
            </w:pPr>
            <w:r w:rsidRPr="00B670E6">
              <w:rPr>
                <w:color w:val="000000"/>
                <w:sz w:val="20"/>
                <w:szCs w:val="20"/>
              </w:rPr>
              <w:t>2011</w:t>
            </w:r>
          </w:p>
        </w:tc>
        <w:tc>
          <w:tcPr>
            <w:tcW w:w="1190" w:type="dxa"/>
            <w:vAlign w:val="bottom"/>
            <w:hideMark/>
          </w:tcPr>
          <w:p w14:paraId="49EF4DB9"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7C858D04"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A7FD85A" w14:textId="77777777" w:rsidR="00443960" w:rsidRPr="00B670E6" w:rsidRDefault="00443960" w:rsidP="00C510FA">
            <w:pPr>
              <w:rPr>
                <w:color w:val="000000"/>
                <w:sz w:val="20"/>
                <w:szCs w:val="20"/>
              </w:rPr>
            </w:pPr>
            <w:r w:rsidRPr="00B670E6">
              <w:rPr>
                <w:color w:val="000000"/>
                <w:sz w:val="20"/>
                <w:szCs w:val="20"/>
              </w:rPr>
              <w:t>To explore the stress levels, the relationship between job stress levels, and the coping strategies used by Chinese surgical nurses.</w:t>
            </w:r>
          </w:p>
        </w:tc>
      </w:tr>
      <w:tr w:rsidR="00443960" w:rsidRPr="00B670E6" w14:paraId="482A637F" w14:textId="77777777" w:rsidTr="00443960">
        <w:trPr>
          <w:trHeight w:val="68"/>
        </w:trPr>
        <w:tc>
          <w:tcPr>
            <w:tcW w:w="0" w:type="auto"/>
            <w:vAlign w:val="bottom"/>
            <w:hideMark/>
          </w:tcPr>
          <w:p w14:paraId="42F94A57" w14:textId="77777777" w:rsidR="00443960" w:rsidRPr="00B670E6" w:rsidRDefault="00443960" w:rsidP="00C510FA">
            <w:pPr>
              <w:rPr>
                <w:color w:val="000000"/>
                <w:sz w:val="20"/>
                <w:szCs w:val="20"/>
              </w:rPr>
            </w:pPr>
            <w:r w:rsidRPr="00B670E6">
              <w:rPr>
                <w:color w:val="000000"/>
                <w:sz w:val="20"/>
                <w:szCs w:val="20"/>
              </w:rPr>
              <w:t xml:space="preserve">Westphal et al. </w:t>
            </w:r>
            <w:r w:rsidRPr="00B670E6">
              <w:rPr>
                <w:color w:val="000000"/>
                <w:sz w:val="20"/>
                <w:szCs w:val="20"/>
              </w:rPr>
              <w:fldChar w:fldCharType="begin"/>
            </w:r>
            <w:r w:rsidRPr="00B670E6">
              <w:rPr>
                <w:color w:val="000000"/>
                <w:sz w:val="20"/>
                <w:szCs w:val="20"/>
              </w:rPr>
              <w:instrText xml:space="preserve"> ADDIN ZOTERO_ITEM CSL_CITATION {"citationID":"LZ0yTSau","properties":{"formattedCitation":"(152)","plainCitation":"(152)","noteIndex":0},"citationItems":[{"id":90,"uris":["http://zotero.org/users/12883515/items/7FDSNA6J"],"itemData":{"id":90,"type":"article-journal","abstract":"BACKGROUND: Recent meta-analyses have found that mindfulness practice may reduce anxiety and depression in clinical populations and there is growing evidence that mindfulness may also improve well-being and quality of care in health professionals. This study examined whether mindfulness protects against the impact of work-related stress on mental health and burnout in emergency room (ER) nurses.METHODS: ER nurses (N=50) were recruited from an urban teaching hospital in Switzerland and completed a survey on work-related stressors, mindfulness, burnout, depression, and anxiety.RESULTS: The most frequently reported work-related stressor was interpersonal conflict. Nurses working more consecutive days since last taking time off were at greater risk for depression and those reporting more work-related interpersonal conflicts were at greater risk for burnout. Mindfulness was associated with reduced anxiety, depression, and burnout. Mindfulness was a significant predictor of anxiety, depression, and burnout and moderated the impact of work-related stressors on mental health and burnout.LIMITATIONS: The sample is limited to nurses and results need to be replicated in other groups (e.g., medical staff or ambulance workers). We assessed clinical symptoms with questionnaires and it would be desirable to repeat this assessment with clinical diagnostic interviews.CONCLUSIONS: The findings have implications for stress management in ER nurses and health professionals working in comparable settings (e.g., urgent care). The robust associations between mindfulness and multiple indices of psychological well-being suggest that ER staff exposed to high levels of occupational stress may benefit from mindfulness practice to increase resistance to mental health problems and burnout.","archive_location":"25597793","container-title":"J Affect Disord","DOI":"10.1016/j.jad.2014.12.038","journalAbbreviation":"J Affect Disord","page":"79-85","title":"Protective benefits of mindfulness in emergency room personnel","volume":"175","author":[{"family":"Westphal","given":"M."},{"family":"Bingisser","given":"M. B."},{"family":"Feng","given":"T."},{"family":"Wall","given":"M."},{"family":"Blakley","given":"E."},{"family":"Bingisser","given":"R."},{"family":"Kleim","given":"B."}],"issued":{"date-parts":[["2015"]]}}}],"schema":"https://github.com/citation-style-language/schema/raw/master/csl-citation.json"} </w:instrText>
            </w:r>
            <w:r w:rsidRPr="00B670E6">
              <w:rPr>
                <w:color w:val="000000"/>
                <w:sz w:val="20"/>
                <w:szCs w:val="20"/>
              </w:rPr>
              <w:fldChar w:fldCharType="separate"/>
            </w:r>
            <w:r w:rsidRPr="00B670E6">
              <w:rPr>
                <w:sz w:val="20"/>
                <w:szCs w:val="20"/>
              </w:rPr>
              <w:t>(152)</w:t>
            </w:r>
            <w:r w:rsidRPr="00B670E6">
              <w:rPr>
                <w:color w:val="000000"/>
                <w:sz w:val="20"/>
                <w:szCs w:val="20"/>
              </w:rPr>
              <w:fldChar w:fldCharType="end"/>
            </w:r>
          </w:p>
        </w:tc>
        <w:tc>
          <w:tcPr>
            <w:tcW w:w="654" w:type="dxa"/>
            <w:vAlign w:val="bottom"/>
            <w:hideMark/>
          </w:tcPr>
          <w:p w14:paraId="70A5D22E" w14:textId="77777777" w:rsidR="00443960" w:rsidRPr="00B670E6" w:rsidRDefault="00443960" w:rsidP="00C510FA">
            <w:pPr>
              <w:rPr>
                <w:color w:val="000000"/>
                <w:sz w:val="20"/>
                <w:szCs w:val="20"/>
              </w:rPr>
            </w:pPr>
            <w:r w:rsidRPr="00B670E6">
              <w:rPr>
                <w:color w:val="000000"/>
                <w:sz w:val="20"/>
                <w:szCs w:val="20"/>
              </w:rPr>
              <w:t>2015</w:t>
            </w:r>
          </w:p>
        </w:tc>
        <w:tc>
          <w:tcPr>
            <w:tcW w:w="1190" w:type="dxa"/>
            <w:vAlign w:val="bottom"/>
            <w:hideMark/>
          </w:tcPr>
          <w:p w14:paraId="247D221A" w14:textId="77777777" w:rsidR="00443960" w:rsidRPr="00B670E6" w:rsidRDefault="00443960" w:rsidP="00C510FA">
            <w:pPr>
              <w:rPr>
                <w:color w:val="000000"/>
                <w:sz w:val="20"/>
                <w:szCs w:val="20"/>
              </w:rPr>
            </w:pPr>
            <w:r w:rsidRPr="00B670E6">
              <w:rPr>
                <w:color w:val="000000"/>
                <w:sz w:val="20"/>
                <w:szCs w:val="20"/>
              </w:rPr>
              <w:t>Switzerland</w:t>
            </w:r>
          </w:p>
        </w:tc>
        <w:tc>
          <w:tcPr>
            <w:tcW w:w="0" w:type="auto"/>
            <w:vAlign w:val="bottom"/>
            <w:hideMark/>
          </w:tcPr>
          <w:p w14:paraId="6F920EC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14E694C" w14:textId="77777777" w:rsidR="00443960" w:rsidRPr="00B670E6" w:rsidRDefault="00443960" w:rsidP="00C510FA">
            <w:pPr>
              <w:rPr>
                <w:color w:val="000000"/>
                <w:sz w:val="20"/>
                <w:szCs w:val="20"/>
              </w:rPr>
            </w:pPr>
            <w:r w:rsidRPr="00B670E6">
              <w:rPr>
                <w:color w:val="000000"/>
                <w:sz w:val="20"/>
                <w:szCs w:val="20"/>
              </w:rPr>
              <w:t xml:space="preserve">To examine whether mindfulness is inversely related to depression, anxiety and burnout controlling for relevant demographics and if so whether mindfulness moderates the association between work-related stressors and the above mental health outcomes. </w:t>
            </w:r>
          </w:p>
        </w:tc>
      </w:tr>
      <w:tr w:rsidR="00443960" w:rsidRPr="00B670E6" w14:paraId="2CD597A4" w14:textId="77777777" w:rsidTr="00443960">
        <w:trPr>
          <w:trHeight w:val="68"/>
        </w:trPr>
        <w:tc>
          <w:tcPr>
            <w:tcW w:w="0" w:type="auto"/>
            <w:vAlign w:val="bottom"/>
            <w:hideMark/>
          </w:tcPr>
          <w:p w14:paraId="1D37E5A4" w14:textId="77777777" w:rsidR="00443960" w:rsidRPr="00B670E6" w:rsidRDefault="00443960" w:rsidP="00C510FA">
            <w:pPr>
              <w:rPr>
                <w:color w:val="000000"/>
                <w:sz w:val="20"/>
                <w:szCs w:val="20"/>
              </w:rPr>
            </w:pPr>
            <w:r w:rsidRPr="00B670E6">
              <w:rPr>
                <w:color w:val="000000"/>
                <w:sz w:val="20"/>
                <w:szCs w:val="20"/>
              </w:rPr>
              <w:t xml:space="preserve">White &amp; Meeker </w:t>
            </w:r>
            <w:r w:rsidRPr="00B670E6">
              <w:rPr>
                <w:color w:val="000000"/>
                <w:sz w:val="20"/>
                <w:szCs w:val="20"/>
              </w:rPr>
              <w:fldChar w:fldCharType="begin"/>
            </w:r>
            <w:r w:rsidRPr="00B670E6">
              <w:rPr>
                <w:color w:val="000000"/>
                <w:sz w:val="20"/>
                <w:szCs w:val="20"/>
              </w:rPr>
              <w:instrText xml:space="preserve"> ADDIN ZOTERO_ITEM CSL_CITATION {"citationID":"NLtOfx1U","properties":{"formattedCitation":"(153)","plainCitation":"(153)","noteIndex":0},"citationItems":[{"id":253,"uris":["http://zotero.org/users/12883515/items/JDYCWCMX"],"itemData":{"id":253,"type":"article-journal","abstract":"Some of the most ethically challenging and emotionally demanding aspects of nursing occur in caring for patients and their family at the end of life. The aims of this study were to examine the views of acute care nurses caring for patients during transition to comfort care, to describe the personal impact on nurses, and to identify nurses' strategies for self-support and development of competence. Using a qualitative descriptive approach, we analyzed data from 26 semistructured interviews. Nurses experienced moral distress in situations of continuing treatment when a cure was unlikely. In managing symptoms for patients, they struggled to foster an often-tenuous balance of patient comfort and calm without oversedation. They struggled to manage the competing demands of a workload including patients receiving curative care juxtaposed with those focused on comfort care. Nurses reflected on their fears as new nurses caring for end-of-life patients, the inadequacy of their preparation for this role, and their distress when the care provided felt inadequate to them. Nurses navigated challenges through support from nurse colleagues and effective leaders. They appealed to administrators to attend to care concerns arising from time-intensive nature of care. Mentoring and education facilitated assimilation to comfort-care nursing for novice nurses.","archive_location":"WOS:000505950800009","container-title":"JOURNAL OF HOSPICE &amp; PALLIATIVE NURSING","DOI":"10.1097/NJH.0000000000000539","issue":"5","journalAbbreviation":"JOURNAL OF HOSPICE &amp; PALLIATIVE NURSING","page":"390-396","title":"Guiding the Process of Dying The Personal Impact on Nurses","volume":"21","author":[{"family":"White","given":"D."},{"family":"Meeker","given":"M. A."}],"issued":{"date-parts":[["2019"]]}}}],"schema":"https://github.com/citation-style-language/schema/raw/master/csl-citation.json"} </w:instrText>
            </w:r>
            <w:r w:rsidRPr="00B670E6">
              <w:rPr>
                <w:color w:val="000000"/>
                <w:sz w:val="20"/>
                <w:szCs w:val="20"/>
              </w:rPr>
              <w:fldChar w:fldCharType="separate"/>
            </w:r>
            <w:r w:rsidRPr="00B670E6">
              <w:rPr>
                <w:sz w:val="20"/>
                <w:szCs w:val="20"/>
              </w:rPr>
              <w:t>(153)</w:t>
            </w:r>
            <w:r w:rsidRPr="00B670E6">
              <w:rPr>
                <w:color w:val="000000"/>
                <w:sz w:val="20"/>
                <w:szCs w:val="20"/>
              </w:rPr>
              <w:fldChar w:fldCharType="end"/>
            </w:r>
          </w:p>
        </w:tc>
        <w:tc>
          <w:tcPr>
            <w:tcW w:w="654" w:type="dxa"/>
            <w:vAlign w:val="bottom"/>
            <w:hideMark/>
          </w:tcPr>
          <w:p w14:paraId="04718AA4" w14:textId="77777777" w:rsidR="00443960" w:rsidRPr="00B670E6" w:rsidRDefault="00443960" w:rsidP="00C510FA">
            <w:pPr>
              <w:rPr>
                <w:color w:val="000000"/>
                <w:sz w:val="20"/>
                <w:szCs w:val="20"/>
              </w:rPr>
            </w:pPr>
            <w:r w:rsidRPr="00B670E6">
              <w:rPr>
                <w:color w:val="000000"/>
                <w:sz w:val="20"/>
                <w:szCs w:val="20"/>
              </w:rPr>
              <w:t>2019</w:t>
            </w:r>
          </w:p>
        </w:tc>
        <w:tc>
          <w:tcPr>
            <w:tcW w:w="1190" w:type="dxa"/>
            <w:vAlign w:val="bottom"/>
            <w:hideMark/>
          </w:tcPr>
          <w:p w14:paraId="12E062B0"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4536BAC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FA73628" w14:textId="77777777" w:rsidR="00443960" w:rsidRPr="00B670E6" w:rsidRDefault="00443960" w:rsidP="00C510FA">
            <w:pPr>
              <w:rPr>
                <w:color w:val="000000"/>
                <w:sz w:val="20"/>
                <w:szCs w:val="20"/>
              </w:rPr>
            </w:pPr>
            <w:r w:rsidRPr="00B670E6">
              <w:rPr>
                <w:color w:val="000000"/>
                <w:sz w:val="20"/>
                <w:szCs w:val="20"/>
              </w:rPr>
              <w:t>To examine the views of acute care nurses caring for patients during transition to comfort</w:t>
            </w:r>
            <w:r w:rsidRPr="00B670E6">
              <w:rPr>
                <w:color w:val="000000"/>
                <w:sz w:val="20"/>
                <w:szCs w:val="20"/>
              </w:rPr>
              <w:br/>
              <w:t>care, to describe the personal impact on nurses, and to identify nurses’ strategies for self-support and development of competence.</w:t>
            </w:r>
          </w:p>
        </w:tc>
      </w:tr>
      <w:tr w:rsidR="00443960" w:rsidRPr="00B670E6" w14:paraId="28310C1B" w14:textId="77777777" w:rsidTr="00443960">
        <w:trPr>
          <w:trHeight w:val="68"/>
        </w:trPr>
        <w:tc>
          <w:tcPr>
            <w:tcW w:w="0" w:type="auto"/>
            <w:vAlign w:val="bottom"/>
            <w:hideMark/>
          </w:tcPr>
          <w:p w14:paraId="192732C4" w14:textId="77777777" w:rsidR="00443960" w:rsidRPr="00B670E6" w:rsidRDefault="00443960" w:rsidP="00C510FA">
            <w:pPr>
              <w:rPr>
                <w:color w:val="000000"/>
                <w:sz w:val="20"/>
                <w:szCs w:val="20"/>
              </w:rPr>
            </w:pPr>
            <w:r w:rsidRPr="00B670E6">
              <w:rPr>
                <w:color w:val="000000"/>
                <w:sz w:val="20"/>
                <w:szCs w:val="20"/>
              </w:rPr>
              <w:t xml:space="preserve">Whitmer et al. </w:t>
            </w:r>
            <w:r w:rsidRPr="00B670E6">
              <w:rPr>
                <w:color w:val="000000"/>
                <w:sz w:val="20"/>
                <w:szCs w:val="20"/>
              </w:rPr>
              <w:fldChar w:fldCharType="begin"/>
            </w:r>
            <w:r w:rsidRPr="00B670E6">
              <w:rPr>
                <w:color w:val="000000"/>
                <w:sz w:val="20"/>
                <w:szCs w:val="20"/>
              </w:rPr>
              <w:instrText xml:space="preserve"> ADDIN ZOTERO_ITEM CSL_CITATION {"citationID":"xNesoEqN","properties":{"formattedCitation":"(154)","plainCitation":"(154)","noteIndex":0},"citationItems":[{"id":71,"uris":["http://zotero.org/users/12883515/items/WYK2K8SK"],"itemData":{"id":71,"type":"article-journal","abstract":"As all nurses are aware, healthcare is experiencing a time of great change. This change can lead to stress, nurse vacancy rates, and burnout. However, the effects of stress can be mitigated by personal hardiness. This article presents an overview of hardiness, as well as the results of a qualitative study to describe hardiness in the workplace.","archive_location":"19700966","container-title":"Dccn","DOI":"10.1097/DCC.0b013e3181ac4b82","issue":"5","journalAbbreviation":"Dccn","page":"214-20","title":"Intergenerational views of hardiness in critical care nurses","volume":"28","author":[{"family":"Whitmer","given":"M."},{"family":"Hurst","given":"S."},{"family":"Prins","given":"M."}],"issued":{"date-parts":[["2009"]]}}}],"schema":"https://github.com/citation-style-language/schema/raw/master/csl-citation.json"} </w:instrText>
            </w:r>
            <w:r w:rsidRPr="00B670E6">
              <w:rPr>
                <w:color w:val="000000"/>
                <w:sz w:val="20"/>
                <w:szCs w:val="20"/>
              </w:rPr>
              <w:fldChar w:fldCharType="separate"/>
            </w:r>
            <w:r w:rsidRPr="00B670E6">
              <w:rPr>
                <w:sz w:val="20"/>
                <w:szCs w:val="20"/>
              </w:rPr>
              <w:t>(154)</w:t>
            </w:r>
            <w:r w:rsidRPr="00B670E6">
              <w:rPr>
                <w:color w:val="000000"/>
                <w:sz w:val="20"/>
                <w:szCs w:val="20"/>
              </w:rPr>
              <w:fldChar w:fldCharType="end"/>
            </w:r>
          </w:p>
        </w:tc>
        <w:tc>
          <w:tcPr>
            <w:tcW w:w="654" w:type="dxa"/>
            <w:vAlign w:val="bottom"/>
            <w:hideMark/>
          </w:tcPr>
          <w:p w14:paraId="0FD347EC" w14:textId="77777777" w:rsidR="00443960" w:rsidRPr="00B670E6" w:rsidRDefault="00443960" w:rsidP="00C510FA">
            <w:pPr>
              <w:rPr>
                <w:color w:val="000000"/>
                <w:sz w:val="20"/>
                <w:szCs w:val="20"/>
              </w:rPr>
            </w:pPr>
            <w:r w:rsidRPr="00B670E6">
              <w:rPr>
                <w:color w:val="000000"/>
                <w:sz w:val="20"/>
                <w:szCs w:val="20"/>
              </w:rPr>
              <w:t>2009</w:t>
            </w:r>
          </w:p>
        </w:tc>
        <w:tc>
          <w:tcPr>
            <w:tcW w:w="1190" w:type="dxa"/>
            <w:vAlign w:val="bottom"/>
            <w:hideMark/>
          </w:tcPr>
          <w:p w14:paraId="377ADD7C"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7F8FB316"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46D6596A" w14:textId="77777777" w:rsidR="00443960" w:rsidRPr="00B670E6" w:rsidRDefault="00443960" w:rsidP="00C510FA">
            <w:pPr>
              <w:rPr>
                <w:color w:val="000000"/>
                <w:sz w:val="20"/>
                <w:szCs w:val="20"/>
              </w:rPr>
            </w:pPr>
            <w:r w:rsidRPr="00B670E6">
              <w:rPr>
                <w:color w:val="000000"/>
                <w:sz w:val="20"/>
                <w:szCs w:val="20"/>
              </w:rPr>
              <w:t>To discuss hardiness, variations among generational cohorts, a healthy work environment, and the results of a qualitative study</w:t>
            </w:r>
          </w:p>
        </w:tc>
      </w:tr>
      <w:tr w:rsidR="00443960" w:rsidRPr="00B670E6" w14:paraId="4192CF54" w14:textId="77777777" w:rsidTr="00443960">
        <w:trPr>
          <w:trHeight w:val="68"/>
        </w:trPr>
        <w:tc>
          <w:tcPr>
            <w:tcW w:w="0" w:type="auto"/>
            <w:vAlign w:val="bottom"/>
            <w:hideMark/>
          </w:tcPr>
          <w:p w14:paraId="7CAA1E0E" w14:textId="77777777" w:rsidR="00443960" w:rsidRPr="00B670E6" w:rsidRDefault="00443960" w:rsidP="00C510FA">
            <w:pPr>
              <w:rPr>
                <w:color w:val="000000"/>
                <w:sz w:val="20"/>
                <w:szCs w:val="20"/>
              </w:rPr>
            </w:pPr>
            <w:r w:rsidRPr="00B670E6">
              <w:rPr>
                <w:color w:val="000000"/>
                <w:sz w:val="20"/>
                <w:szCs w:val="20"/>
              </w:rPr>
              <w:lastRenderedPageBreak/>
              <w:t xml:space="preserve">Wilson et al. </w:t>
            </w:r>
            <w:r w:rsidRPr="00B670E6">
              <w:rPr>
                <w:color w:val="000000"/>
                <w:sz w:val="20"/>
                <w:szCs w:val="20"/>
              </w:rPr>
              <w:fldChar w:fldCharType="begin"/>
            </w:r>
            <w:r w:rsidRPr="00B670E6">
              <w:rPr>
                <w:color w:val="000000"/>
                <w:sz w:val="20"/>
                <w:szCs w:val="20"/>
              </w:rPr>
              <w:instrText xml:space="preserve"> ADDIN ZOTERO_ITEM CSL_CITATION {"citationID":"IOYKjO2Y","properties":{"formattedCitation":"(155)","plainCitation":"(155)","noteIndex":0},"citationItems":[{"id":80,"uris":["http://zotero.org/users/12883515/items/VWSS8WD4"],"itemData":{"id":80,"type":"article-journal","abstract":"AIMS AND OBJECTIVES: To examine the level and frequency of moral distress in staff nurses working in two types of units in an acute care hospital and to gather information for future interventions addressing moral distress.BACKGROUND: In 2008, the American Association of Critical Care Nurses published a Position Statement on Moral Distress. Nurses working in units where critically ill patients are admitted may encounter distressing situations. Moral distress is the painful feelings and/or psychological disequilibrium that may occur when taking care of patients.DESIGN: An exploratory, descriptive design study was used to identify the type and frequency of moral distress experienced by nurses. The setting was an acute care hospital in which the subjects were sampled from two groups of nurses based on their unit assignment.METHODS: A descriptive, questionnaire study was used. Nurses completed the 38-item moral distress scale, a coping questionnaire, and indicated their preferred methods for institutional support in managing distressing situations. A convenience sample of staff nurses was approached to complete the moral distress questionnaire.RESULTS: Overall, the nurses reported low levels of moral distress. Situations creating the highest levels of moral distress were those related to futile care. A significance between group differences was found in the physician practice dimension. Specific resources were identified to help guide future interventions to recognise and manage moral distress.CONCLUSION: Nurses reported lower levels and frequency of moral distress in these units but their open-ended responses appeared to indicate moral distress. Nurses identified specific resources that they would find helpful to alleviate moral distress.RELEVANCE TO CLINICAL PRACTICE: There are numerous studies that identify the situations and the impact of moral distress, but not many studies explore treatments and interventions for moral distress. This study attempted to identify nurse preferences for lessening the impact of moral distress.","archive_location":"23473022","container-title":"J Clin Nurs","DOI":"10.1111/jocn.12128","issue":"9-10","journalAbbreviation":"J Clin Nurs","page":"1455-66","title":"Moral distress: levels, coping and preferred interventions in critical care and transitional care nurses","volume":"22","author":[{"family":"Wilson","given":"M. A."},{"family":"Goettemoeller","given":"D. M."},{"family":"Bevan","given":"N. A."},{"family":"McCord","given":"J. M."}],"issued":{"date-parts":[["2013"]]}}}],"schema":"https://github.com/citation-style-language/schema/raw/master/csl-citation.json"} </w:instrText>
            </w:r>
            <w:r w:rsidRPr="00B670E6">
              <w:rPr>
                <w:color w:val="000000"/>
                <w:sz w:val="20"/>
                <w:szCs w:val="20"/>
              </w:rPr>
              <w:fldChar w:fldCharType="separate"/>
            </w:r>
            <w:r w:rsidRPr="00B670E6">
              <w:rPr>
                <w:sz w:val="20"/>
                <w:szCs w:val="20"/>
              </w:rPr>
              <w:t>(155)</w:t>
            </w:r>
            <w:r w:rsidRPr="00B670E6">
              <w:rPr>
                <w:color w:val="000000"/>
                <w:sz w:val="20"/>
                <w:szCs w:val="20"/>
              </w:rPr>
              <w:fldChar w:fldCharType="end"/>
            </w:r>
          </w:p>
        </w:tc>
        <w:tc>
          <w:tcPr>
            <w:tcW w:w="654" w:type="dxa"/>
            <w:vAlign w:val="bottom"/>
            <w:hideMark/>
          </w:tcPr>
          <w:p w14:paraId="254FEC69" w14:textId="77777777" w:rsidR="00443960" w:rsidRPr="00B670E6" w:rsidRDefault="00443960" w:rsidP="00C510FA">
            <w:pPr>
              <w:rPr>
                <w:color w:val="000000"/>
                <w:sz w:val="20"/>
                <w:szCs w:val="20"/>
              </w:rPr>
            </w:pPr>
            <w:r w:rsidRPr="00B670E6">
              <w:rPr>
                <w:color w:val="000000"/>
                <w:sz w:val="20"/>
                <w:szCs w:val="20"/>
              </w:rPr>
              <w:t>2013</w:t>
            </w:r>
          </w:p>
        </w:tc>
        <w:tc>
          <w:tcPr>
            <w:tcW w:w="1190" w:type="dxa"/>
            <w:vAlign w:val="bottom"/>
            <w:hideMark/>
          </w:tcPr>
          <w:p w14:paraId="062D2C39"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0E064367"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21547ED7" w14:textId="77777777" w:rsidR="00443960" w:rsidRPr="00B670E6" w:rsidRDefault="00443960" w:rsidP="00C510FA">
            <w:pPr>
              <w:rPr>
                <w:color w:val="000000"/>
                <w:sz w:val="20"/>
                <w:szCs w:val="20"/>
              </w:rPr>
            </w:pPr>
            <w:r w:rsidRPr="00B670E6">
              <w:rPr>
                <w:color w:val="000000"/>
                <w:sz w:val="20"/>
                <w:szCs w:val="20"/>
              </w:rPr>
              <w:t xml:space="preserve">To examine the level and frequency of moral distress in staff nurses working in two units in the critical care division of one hospital and to gather information to potentially guide future support, resources and interventions for moral distress in staff nurses. </w:t>
            </w:r>
          </w:p>
        </w:tc>
      </w:tr>
      <w:tr w:rsidR="00443960" w:rsidRPr="00B670E6" w14:paraId="21066D31" w14:textId="77777777" w:rsidTr="00443960">
        <w:trPr>
          <w:trHeight w:val="68"/>
        </w:trPr>
        <w:tc>
          <w:tcPr>
            <w:tcW w:w="0" w:type="auto"/>
            <w:vAlign w:val="bottom"/>
            <w:hideMark/>
          </w:tcPr>
          <w:p w14:paraId="38289F76" w14:textId="77777777" w:rsidR="00443960" w:rsidRPr="00B670E6" w:rsidRDefault="00443960" w:rsidP="00C510FA">
            <w:pPr>
              <w:rPr>
                <w:color w:val="000000"/>
                <w:sz w:val="20"/>
                <w:szCs w:val="20"/>
              </w:rPr>
            </w:pPr>
            <w:r w:rsidRPr="00B670E6">
              <w:rPr>
                <w:color w:val="000000"/>
                <w:sz w:val="20"/>
                <w:szCs w:val="20"/>
              </w:rPr>
              <w:t xml:space="preserve">Wolf et al. </w:t>
            </w:r>
            <w:r w:rsidRPr="00B670E6">
              <w:rPr>
                <w:color w:val="000000"/>
                <w:sz w:val="20"/>
                <w:szCs w:val="20"/>
              </w:rPr>
              <w:fldChar w:fldCharType="begin"/>
            </w:r>
            <w:r w:rsidRPr="00B670E6">
              <w:rPr>
                <w:color w:val="000000"/>
                <w:sz w:val="20"/>
                <w:szCs w:val="20"/>
              </w:rPr>
              <w:instrText xml:space="preserve"> ADDIN ZOTERO_ITEM CSL_CITATION {"citationID":"eQEmvcWs","properties":{"formattedCitation":"(156)","plainCitation":"(156)","noteIndex":0},"citationItems":[{"id":101,"uris":["http://zotero.org/users/12883515/items/6FUX4MP9"],"itemData":{"id":101,"type":"article-journal","abstract":"INTRODUCTION: Moral distress in nursing has been studied in many settings, but there is a paucity of research on moral distress as it manifests in the emergency department. One study suggests a correlation between moral distress and aspects of burnout, and other researchers report that nurses have considered leaving their position or even their profession because of moral distress. Further exploration of these issues may provide insight into their effects on ED patient care and the emergency nursing profession. The purpose of this study was to explore the nature of moral distress as it is experienced and described by emergency nurses.METHODS: A qualitative, exploratory design was employed using semi-structured focus groups for data collection. Using an iterative process, transcripts were analyzed for emerging themes by the research team. Six researchers analyzed the transcripts using a thematic analysis approach.RESULTS: Themes from the data included dysfunctional practice arena, being overwhelmed, and adaptive/maladaptive coping. Participants described, overall, a profound feeling of not being able to provide patient care as they wanted to.DISCUSSION: Causes of moral distress in emergency nurses are environment driven, not incident driven, as is described in other settings, and include a high-acuity, high-demand, technical environment with insufficient resources. Interventions should be targeted to improve environmental factors that contribute to the moral distress of emergency nurses. Future research should focus on the development and validation of an instrument to measure moral distress in this setting.","archive_location":"26431742","container-title":"J Emerg Nurs","DOI":"10.1016/j.jen.2015.08.008","issue":"1","journalAbbreviation":"J Emerg Nurs","page":"37-46","title":"\"It's a Burden You Carry\": Describing Moral Distress in Emergency Nursing","volume":"42","author":[{"family":"Wolf","given":"L. A."},{"family":"Perhats","given":"C."},{"family":"Delao","given":"A. M."},{"family":"Moon","given":"M. D."},{"family":"Clark","given":"P. R."},{"family":"Zavotsky","given":"K. E."}],"issued":{"date-parts":[["2016"]]}}}],"schema":"https://github.com/citation-style-language/schema/raw/master/csl-citation.json"} </w:instrText>
            </w:r>
            <w:r w:rsidRPr="00B670E6">
              <w:rPr>
                <w:color w:val="000000"/>
                <w:sz w:val="20"/>
                <w:szCs w:val="20"/>
              </w:rPr>
              <w:fldChar w:fldCharType="separate"/>
            </w:r>
            <w:r w:rsidRPr="00B670E6">
              <w:rPr>
                <w:sz w:val="20"/>
                <w:szCs w:val="20"/>
              </w:rPr>
              <w:t>(156)</w:t>
            </w:r>
            <w:r w:rsidRPr="00B670E6">
              <w:rPr>
                <w:color w:val="000000"/>
                <w:sz w:val="20"/>
                <w:szCs w:val="20"/>
              </w:rPr>
              <w:fldChar w:fldCharType="end"/>
            </w:r>
          </w:p>
        </w:tc>
        <w:tc>
          <w:tcPr>
            <w:tcW w:w="654" w:type="dxa"/>
            <w:vAlign w:val="bottom"/>
            <w:hideMark/>
          </w:tcPr>
          <w:p w14:paraId="097A3276" w14:textId="77777777" w:rsidR="00443960" w:rsidRPr="00B670E6" w:rsidRDefault="00443960" w:rsidP="00C510FA">
            <w:pPr>
              <w:rPr>
                <w:color w:val="000000"/>
                <w:sz w:val="20"/>
                <w:szCs w:val="20"/>
              </w:rPr>
            </w:pPr>
            <w:r w:rsidRPr="00B670E6">
              <w:rPr>
                <w:color w:val="000000"/>
                <w:sz w:val="20"/>
                <w:szCs w:val="20"/>
              </w:rPr>
              <w:t>2016</w:t>
            </w:r>
          </w:p>
        </w:tc>
        <w:tc>
          <w:tcPr>
            <w:tcW w:w="1190" w:type="dxa"/>
            <w:vAlign w:val="bottom"/>
            <w:hideMark/>
          </w:tcPr>
          <w:p w14:paraId="2FEE7C03"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6B1839D5"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B6F89CE" w14:textId="77777777" w:rsidR="00443960" w:rsidRPr="00B670E6" w:rsidRDefault="00443960" w:rsidP="00C510FA">
            <w:pPr>
              <w:rPr>
                <w:color w:val="000000"/>
                <w:sz w:val="20"/>
                <w:szCs w:val="20"/>
              </w:rPr>
            </w:pPr>
            <w:r w:rsidRPr="00B670E6">
              <w:rPr>
                <w:color w:val="000000"/>
                <w:sz w:val="20"/>
                <w:szCs w:val="20"/>
              </w:rPr>
              <w:t>To explore the nature of moral distress as it is experienced and described by emergency nurses</w:t>
            </w:r>
          </w:p>
        </w:tc>
      </w:tr>
      <w:tr w:rsidR="00443960" w:rsidRPr="00B670E6" w14:paraId="0C9DBC2A" w14:textId="77777777" w:rsidTr="00443960">
        <w:trPr>
          <w:trHeight w:val="68"/>
        </w:trPr>
        <w:tc>
          <w:tcPr>
            <w:tcW w:w="0" w:type="auto"/>
            <w:vAlign w:val="bottom"/>
            <w:hideMark/>
          </w:tcPr>
          <w:p w14:paraId="0E97C3F9" w14:textId="77777777" w:rsidR="00443960" w:rsidRPr="00B670E6" w:rsidRDefault="00443960" w:rsidP="00C510FA">
            <w:pPr>
              <w:rPr>
                <w:color w:val="000000"/>
                <w:sz w:val="20"/>
                <w:szCs w:val="20"/>
              </w:rPr>
            </w:pPr>
            <w:r w:rsidRPr="00B670E6">
              <w:rPr>
                <w:color w:val="000000"/>
                <w:sz w:val="20"/>
                <w:szCs w:val="20"/>
              </w:rPr>
              <w:t xml:space="preserve">Wood </w:t>
            </w:r>
            <w:r w:rsidRPr="00B670E6">
              <w:rPr>
                <w:color w:val="000000"/>
                <w:sz w:val="20"/>
                <w:szCs w:val="20"/>
              </w:rPr>
              <w:fldChar w:fldCharType="begin"/>
            </w:r>
            <w:r w:rsidRPr="00B670E6">
              <w:rPr>
                <w:color w:val="000000"/>
                <w:sz w:val="20"/>
                <w:szCs w:val="20"/>
              </w:rPr>
              <w:instrText xml:space="preserve"> ADDIN ZOTERO_ITEM CSL_CITATION {"citationID":"LI31wbhH","properties":{"formattedCitation":"(157)","plainCitation":"(157)","noteIndex":0},"citationItems":[{"id":254,"uris":["http://zotero.org/users/12883515/items/ZSANFTFP"],"itemData":{"id":254,"type":"article-journal","abstract":"Background: Compassion fatigue is a widespread phenomenon in health care. The nurse's health mentally, physically, emotionally, and spiritually is an essential component of their ability to care for another. The scholarly project utilizes a relaxation room as a crisis intervention tool that may support ICU RNs in a time of urgent need due to emotional, mental, spiritual, or physical distress. ICU RNs can visit the relaxation room for 15-30 minutes to remove themselves from a stressful situation. The relaxation room is away from the unit and has been designed to provide a relaxing environment and is equipped with a massaging recliner, a fully stocked tea cart, a small writing desk, and an oval rug. The relaxation room is decorated with soothing colors, lavender scents, relaxation sounds, dark chocolate, tea, a window with live plants, inspirational notes, wall-hangings, and writing materials.Purpose: The purpose is to evaluate the effects of the use of a relaxation room on ICURNs resilience levels. Aim and objective: The aim and is to evaluate the effect of the relaxation room on increasing resilience in ICU RNs.","archive_location":"2023-10938-095","container-title":"Dissertation Abstracts International: Section B: The Sciences and Engineering","issue":"3-B","journalAbbreviation":"Dissertation Abstracts International: Section B: The Sciences and Engineering","page":"No Pagination Specified","title":"Implementation of a relaxation room to increase resilience in critical care nurses","volume":"84","author":[{"family":"Wood","given":"Robin"}],"issued":{"date-parts":[["2023"]]}}}],"schema":"https://github.com/citation-style-language/schema/raw/master/csl-citation.json"} </w:instrText>
            </w:r>
            <w:r w:rsidRPr="00B670E6">
              <w:rPr>
                <w:color w:val="000000"/>
                <w:sz w:val="20"/>
                <w:szCs w:val="20"/>
              </w:rPr>
              <w:fldChar w:fldCharType="separate"/>
            </w:r>
            <w:r w:rsidRPr="00B670E6">
              <w:rPr>
                <w:sz w:val="20"/>
                <w:szCs w:val="20"/>
              </w:rPr>
              <w:t>(157)</w:t>
            </w:r>
            <w:r w:rsidRPr="00B670E6">
              <w:rPr>
                <w:color w:val="000000"/>
                <w:sz w:val="20"/>
                <w:szCs w:val="20"/>
              </w:rPr>
              <w:fldChar w:fldCharType="end"/>
            </w:r>
          </w:p>
        </w:tc>
        <w:tc>
          <w:tcPr>
            <w:tcW w:w="654" w:type="dxa"/>
            <w:vAlign w:val="bottom"/>
            <w:hideMark/>
          </w:tcPr>
          <w:p w14:paraId="6F45F2C2"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697EEB5E"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45186EC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55DDABF" w14:textId="77777777" w:rsidR="00443960" w:rsidRPr="00B670E6" w:rsidRDefault="00443960" w:rsidP="00C510FA">
            <w:pPr>
              <w:rPr>
                <w:color w:val="000000"/>
                <w:sz w:val="20"/>
                <w:szCs w:val="20"/>
              </w:rPr>
            </w:pPr>
            <w:r w:rsidRPr="00B670E6">
              <w:rPr>
                <w:color w:val="000000"/>
                <w:sz w:val="20"/>
                <w:szCs w:val="20"/>
              </w:rPr>
              <w:t xml:space="preserve">To evaluate the effects of the use of a relaxation room on ICU RNs resilience levels. To evaluate the effects of the use of the relaxation room to meet the mental, spiritual, emotional, and physical needs of ICU RNs experiencing a crisis at work. </w:t>
            </w:r>
          </w:p>
        </w:tc>
      </w:tr>
      <w:tr w:rsidR="00443960" w:rsidRPr="00B670E6" w14:paraId="57CB83D1" w14:textId="77777777" w:rsidTr="00443960">
        <w:trPr>
          <w:trHeight w:val="68"/>
        </w:trPr>
        <w:tc>
          <w:tcPr>
            <w:tcW w:w="0" w:type="auto"/>
            <w:vAlign w:val="bottom"/>
            <w:hideMark/>
          </w:tcPr>
          <w:p w14:paraId="1A484484" w14:textId="77777777" w:rsidR="00443960" w:rsidRPr="00B670E6" w:rsidRDefault="00443960" w:rsidP="00C510FA">
            <w:pPr>
              <w:rPr>
                <w:color w:val="000000"/>
                <w:sz w:val="20"/>
                <w:szCs w:val="20"/>
              </w:rPr>
            </w:pPr>
            <w:r w:rsidRPr="00B670E6">
              <w:rPr>
                <w:color w:val="000000"/>
                <w:sz w:val="20"/>
                <w:szCs w:val="20"/>
              </w:rPr>
              <w:t xml:space="preserve">Woo &amp; Kim </w:t>
            </w:r>
            <w:r w:rsidRPr="00B670E6">
              <w:rPr>
                <w:color w:val="000000"/>
                <w:sz w:val="20"/>
                <w:szCs w:val="20"/>
              </w:rPr>
              <w:fldChar w:fldCharType="begin"/>
            </w:r>
            <w:r w:rsidRPr="00B670E6">
              <w:rPr>
                <w:color w:val="000000"/>
                <w:sz w:val="20"/>
                <w:szCs w:val="20"/>
              </w:rPr>
              <w:instrText xml:space="preserve"> ADDIN ZOTERO_ITEM CSL_CITATION {"citationID":"5oRXVAc0","properties":{"formattedCitation":"(158)","plainCitation":"(158)","noteIndex":0},"citationItems":[{"id":151,"uris":["http://zotero.org/users/12883515/items/NQKA75YH"],"itemData":{"id":151,"type":"article-journal","abstract":"INTRODUCTION: Trauma is a leading cause of death in South Korea. This study aimed to identify the factors associated with secondary traumatic stress of nurses working at regional trauma centers.METHODS: A survey-based cross-sectional design was utilized. Data were collected through a structured questionnaire consisting of 5 rating scales and demographic data. Data were analyzed via descriptive statistics, t test, analysis of variance, Pearson's correlation, and multiple regression.RESULTS: One hundred eighty-six nurses participated, and most (84.4%) reported moderate to severe secondary traumatic stress. Exposure to traumatic events averaged 34.33 (SD = 6.25) out of 65 points. Average problem-focused coping was 3.00 (SD = 0.37), emotion-focused coping was 2.57 (SD = 0.26), and dysfunctional coping was 2.17 (SD = 0.41) out of 4 points. Social support from family and friends averaged 5.85 (SD = 0.75), social support from coworkers was 5.78 (SD = 0.83), and social support from supervisors was 4.65 (SD = 1.18) out of 7 points. The factors affecting the respondents' secondary traumatic stress were type D personality (beta = 0.39, P &lt; .001), dysfunctional coping (beta = 0.28, P &lt; .001), problem-focused coping (beta = 0.19, P &lt; .01), desire for job rotation (beta = 0.17, P &lt; .01), and social support from supervisors (beta = -0.12, P = &lt; .05). This regression model was statistically significant and the explanatory power was 46.7% (F = 33.47, P &lt; .001, Adj R&lt;sup&gt;2&lt;/sup&gt; = 0.47).DISCUSSION: Along with a personal effort to engage in stress management programs, administrators, managers, and supervisors should prioritize developing practical strategies for reducing secondary traumatic stress of nurses.","archive_location":"33229000","container-title":"J Emerg Nurs","DOI":"10.1016/j.jen.2020.08.006","issue":"3","journalAbbreviation":"J Emerg Nurs","page":"400-411","title":"Factors Associated With Secondary Traumatic Stress Among Nurses in Regional Trauma Centers in South Korea: A Descriptive Correlational Study","volume":"47","author":[{"family":"Woo","given":"M. J."},{"family":"Kim","given":"D. H."}],"issued":{"date-parts":[["2021"]]}}}],"schema":"https://github.com/citation-style-language/schema/raw/master/csl-citation.json"} </w:instrText>
            </w:r>
            <w:r w:rsidRPr="00B670E6">
              <w:rPr>
                <w:color w:val="000000"/>
                <w:sz w:val="20"/>
                <w:szCs w:val="20"/>
              </w:rPr>
              <w:fldChar w:fldCharType="separate"/>
            </w:r>
            <w:r w:rsidRPr="00B670E6">
              <w:rPr>
                <w:sz w:val="20"/>
                <w:szCs w:val="20"/>
              </w:rPr>
              <w:t>(158)</w:t>
            </w:r>
            <w:r w:rsidRPr="00B670E6">
              <w:rPr>
                <w:color w:val="000000"/>
                <w:sz w:val="20"/>
                <w:szCs w:val="20"/>
              </w:rPr>
              <w:fldChar w:fldCharType="end"/>
            </w:r>
          </w:p>
        </w:tc>
        <w:tc>
          <w:tcPr>
            <w:tcW w:w="654" w:type="dxa"/>
            <w:vAlign w:val="bottom"/>
            <w:hideMark/>
          </w:tcPr>
          <w:p w14:paraId="61794AB3" w14:textId="77777777" w:rsidR="00443960" w:rsidRPr="00B670E6" w:rsidRDefault="00443960" w:rsidP="00C510FA">
            <w:pPr>
              <w:rPr>
                <w:color w:val="000000"/>
                <w:sz w:val="20"/>
                <w:szCs w:val="20"/>
              </w:rPr>
            </w:pPr>
            <w:r w:rsidRPr="00B670E6">
              <w:rPr>
                <w:color w:val="000000"/>
                <w:sz w:val="20"/>
                <w:szCs w:val="20"/>
              </w:rPr>
              <w:t>2021</w:t>
            </w:r>
          </w:p>
        </w:tc>
        <w:tc>
          <w:tcPr>
            <w:tcW w:w="1190" w:type="dxa"/>
            <w:vAlign w:val="bottom"/>
            <w:hideMark/>
          </w:tcPr>
          <w:p w14:paraId="0533B190" w14:textId="77777777" w:rsidR="00443960" w:rsidRPr="00B670E6" w:rsidRDefault="00443960" w:rsidP="00C510FA">
            <w:pPr>
              <w:rPr>
                <w:color w:val="000000"/>
                <w:sz w:val="20"/>
                <w:szCs w:val="20"/>
              </w:rPr>
            </w:pPr>
            <w:r w:rsidRPr="00B670E6">
              <w:rPr>
                <w:color w:val="000000"/>
                <w:sz w:val="20"/>
                <w:szCs w:val="20"/>
              </w:rPr>
              <w:t>Korea</w:t>
            </w:r>
          </w:p>
        </w:tc>
        <w:tc>
          <w:tcPr>
            <w:tcW w:w="0" w:type="auto"/>
            <w:vAlign w:val="bottom"/>
            <w:hideMark/>
          </w:tcPr>
          <w:p w14:paraId="2B2F907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AC5228E" w14:textId="77777777" w:rsidR="00443960" w:rsidRPr="00B670E6" w:rsidRDefault="00443960" w:rsidP="00C510FA">
            <w:pPr>
              <w:rPr>
                <w:color w:val="000000"/>
                <w:sz w:val="20"/>
                <w:szCs w:val="20"/>
              </w:rPr>
            </w:pPr>
            <w:r w:rsidRPr="00B670E6">
              <w:rPr>
                <w:color w:val="000000"/>
                <w:sz w:val="20"/>
                <w:szCs w:val="20"/>
              </w:rPr>
              <w:t>To identify the factors associated with secondary traumatic stress of nurses working at regional trauma centers.</w:t>
            </w:r>
          </w:p>
        </w:tc>
      </w:tr>
      <w:tr w:rsidR="00443960" w:rsidRPr="00B670E6" w14:paraId="67AFB730" w14:textId="77777777" w:rsidTr="00443960">
        <w:trPr>
          <w:trHeight w:val="68"/>
        </w:trPr>
        <w:tc>
          <w:tcPr>
            <w:tcW w:w="0" w:type="auto"/>
            <w:vAlign w:val="bottom"/>
            <w:hideMark/>
          </w:tcPr>
          <w:p w14:paraId="358CC7C9" w14:textId="77777777" w:rsidR="00443960" w:rsidRPr="00B670E6" w:rsidRDefault="00443960" w:rsidP="00C510FA">
            <w:pPr>
              <w:rPr>
                <w:color w:val="000000"/>
                <w:sz w:val="20"/>
                <w:szCs w:val="20"/>
              </w:rPr>
            </w:pPr>
            <w:r w:rsidRPr="00B670E6">
              <w:rPr>
                <w:color w:val="000000"/>
                <w:sz w:val="20"/>
                <w:szCs w:val="20"/>
              </w:rPr>
              <w:t xml:space="preserve">Wright et al. </w:t>
            </w:r>
            <w:r w:rsidRPr="00B670E6">
              <w:rPr>
                <w:color w:val="000000"/>
                <w:sz w:val="20"/>
                <w:szCs w:val="20"/>
              </w:rPr>
              <w:fldChar w:fldCharType="begin"/>
            </w:r>
            <w:r w:rsidRPr="00B670E6">
              <w:rPr>
                <w:color w:val="000000"/>
                <w:sz w:val="20"/>
                <w:szCs w:val="20"/>
              </w:rPr>
              <w:instrText xml:space="preserve"> ADDIN ZOTERO_ITEM CSL_CITATION {"citationID":"bLSjYSJe","properties":{"formattedCitation":"(159)","plainCitation":"(159)","noteIndex":0},"citationItems":[{"id":102,"uris":["http://zotero.org/users/12883515/items/Y43P6XFY"],"itemData":{"id":102,"type":"article-journal","abstract":"Workplace stress is prevalent among nurses. Healthcare employers have implemented complementary and alternative therapies (CATs) for relaxation and stress management within workplace wellbeing programmes. In-depth interviews were conducted with 12 registered nurses to explore the perceptions and experiences of nurses towards accessing CATs in and outside the workplace. Interviews were audio recorded and transcribed verbatim. Data were analysed using conventional, qualitative thematic techniques. Themes identified were 'perceptions of complementary and alternative therapies for stress management' and 'engagement with workplace wellness schemes'. CATs have a role within workplace wellbeing programmes and nurses are not averse to accessing them, although there are barriers to access that need to be addressed.","archive_location":"27882787","container-title":"Br J Nurs","issue":"21","journalAbbreviation":"Br J Nurs","page":"1208-1212","title":"Nurses' views on workplace wellbeing programmes","volume":"25","author":[{"family":"Wright","given":"N."},{"family":"Zakarin","given":"M."},{"family":"Blake","given":"H."}],"issued":{"date-parts":[["2016"]]}}}],"schema":"https://github.com/citation-style-language/schema/raw/master/csl-citation.json"} </w:instrText>
            </w:r>
            <w:r w:rsidRPr="00B670E6">
              <w:rPr>
                <w:color w:val="000000"/>
                <w:sz w:val="20"/>
                <w:szCs w:val="20"/>
              </w:rPr>
              <w:fldChar w:fldCharType="separate"/>
            </w:r>
            <w:r w:rsidRPr="00B670E6">
              <w:rPr>
                <w:sz w:val="20"/>
                <w:szCs w:val="20"/>
              </w:rPr>
              <w:t>(159)</w:t>
            </w:r>
            <w:r w:rsidRPr="00B670E6">
              <w:rPr>
                <w:color w:val="000000"/>
                <w:sz w:val="20"/>
                <w:szCs w:val="20"/>
              </w:rPr>
              <w:fldChar w:fldCharType="end"/>
            </w:r>
          </w:p>
        </w:tc>
        <w:tc>
          <w:tcPr>
            <w:tcW w:w="654" w:type="dxa"/>
            <w:vAlign w:val="bottom"/>
            <w:hideMark/>
          </w:tcPr>
          <w:p w14:paraId="74D94235" w14:textId="77777777" w:rsidR="00443960" w:rsidRPr="00B670E6" w:rsidRDefault="00443960" w:rsidP="00C510FA">
            <w:pPr>
              <w:rPr>
                <w:color w:val="000000"/>
                <w:sz w:val="20"/>
                <w:szCs w:val="20"/>
              </w:rPr>
            </w:pPr>
            <w:r w:rsidRPr="00B670E6">
              <w:rPr>
                <w:color w:val="000000"/>
                <w:sz w:val="20"/>
                <w:szCs w:val="20"/>
              </w:rPr>
              <w:t>2016</w:t>
            </w:r>
          </w:p>
        </w:tc>
        <w:tc>
          <w:tcPr>
            <w:tcW w:w="1190" w:type="dxa"/>
            <w:vAlign w:val="bottom"/>
            <w:hideMark/>
          </w:tcPr>
          <w:p w14:paraId="4DCDE370" w14:textId="77777777" w:rsidR="00443960" w:rsidRPr="00B670E6" w:rsidRDefault="00443960" w:rsidP="00C510FA">
            <w:pPr>
              <w:rPr>
                <w:color w:val="000000"/>
                <w:sz w:val="20"/>
                <w:szCs w:val="20"/>
              </w:rPr>
            </w:pPr>
            <w:r w:rsidRPr="00B670E6">
              <w:rPr>
                <w:color w:val="000000"/>
                <w:sz w:val="20"/>
                <w:szCs w:val="20"/>
              </w:rPr>
              <w:t>UK</w:t>
            </w:r>
          </w:p>
        </w:tc>
        <w:tc>
          <w:tcPr>
            <w:tcW w:w="0" w:type="auto"/>
            <w:vAlign w:val="bottom"/>
            <w:hideMark/>
          </w:tcPr>
          <w:p w14:paraId="6E9B270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51348A6F" w14:textId="77777777" w:rsidR="00443960" w:rsidRPr="00B670E6" w:rsidRDefault="00443960" w:rsidP="00C510FA">
            <w:pPr>
              <w:rPr>
                <w:color w:val="000000"/>
                <w:sz w:val="20"/>
                <w:szCs w:val="20"/>
              </w:rPr>
            </w:pPr>
            <w:r w:rsidRPr="00B670E6">
              <w:rPr>
                <w:color w:val="000000"/>
                <w:sz w:val="20"/>
                <w:szCs w:val="20"/>
              </w:rPr>
              <w:t>To explore nurses' perceptions and experiences of using Complementary and Alternative Therapies (CATs) for workplace stress management.</w:t>
            </w:r>
          </w:p>
        </w:tc>
      </w:tr>
      <w:tr w:rsidR="00443960" w:rsidRPr="00B670E6" w14:paraId="35604DF0" w14:textId="77777777" w:rsidTr="00443960">
        <w:trPr>
          <w:trHeight w:val="68"/>
        </w:trPr>
        <w:tc>
          <w:tcPr>
            <w:tcW w:w="0" w:type="auto"/>
            <w:vAlign w:val="bottom"/>
            <w:hideMark/>
          </w:tcPr>
          <w:p w14:paraId="5B1397BC" w14:textId="77777777" w:rsidR="00443960" w:rsidRPr="00B670E6" w:rsidRDefault="00443960" w:rsidP="00C510FA">
            <w:pPr>
              <w:rPr>
                <w:color w:val="000000"/>
                <w:sz w:val="20"/>
                <w:szCs w:val="20"/>
              </w:rPr>
            </w:pPr>
            <w:r w:rsidRPr="00B670E6">
              <w:rPr>
                <w:color w:val="000000"/>
                <w:sz w:val="20"/>
                <w:szCs w:val="20"/>
              </w:rPr>
              <w:t xml:space="preserve">Xiang-Zi &amp; Jia-Yuan </w:t>
            </w:r>
            <w:r w:rsidRPr="00B670E6">
              <w:rPr>
                <w:color w:val="000000"/>
                <w:sz w:val="20"/>
                <w:szCs w:val="20"/>
              </w:rPr>
              <w:fldChar w:fldCharType="begin"/>
            </w:r>
            <w:r w:rsidRPr="00B670E6">
              <w:rPr>
                <w:color w:val="000000"/>
                <w:sz w:val="20"/>
                <w:szCs w:val="20"/>
              </w:rPr>
              <w:instrText xml:space="preserve"> ADDIN ZOTERO_ITEM CSL_CITATION {"citationID":"ewemvqsy","properties":{"formattedCitation":"(160)","plainCitation":"(160)","noteIndex":0},"citationItems":[{"id":180,"uris":["http://zotero.org/users/12883515/items/XZ2JD5TG"],"itemData":{"id":180,"type":"article-journal","abstract":"Intensive care units (ICUs) nurses experience a high level of death anxiety. Interventions that reduce death anxiety are needed. We conducted a nonrandomized study with 66 ICU nurses. The 34 in the intervention group received an 8-week tailored mindfulness-based intervention and the 32 in the control group received no intervention. Both groups completed pre and post-tests of death anxiety and burnout. At post-test, the levels of death anxiety and job burnout in the intervention group were significantly lower than the control group. Mindfulness-based intervention can reduce the death anxiety level and burnout of ICU nurses.","archive_location":"36016467","container-title":"Death Stud","DOI":"10.1080/07481187.2022.2113480","issue":"5","journalAbbreviation":"Death Stud","page":"600-605","title":"Mindfulness exercises reduce death anxiety and burnout in intensive care nurses","volume":"47","author":[{"family":"Xiang-Zi","given":"J."},{"family":"Jia-Yuan","given":"Z."}],"issued":{"date-parts":[["2023"]]}}}],"schema":"https://github.com/citation-style-language/schema/raw/master/csl-citation.json"} </w:instrText>
            </w:r>
            <w:r w:rsidRPr="00B670E6">
              <w:rPr>
                <w:color w:val="000000"/>
                <w:sz w:val="20"/>
                <w:szCs w:val="20"/>
              </w:rPr>
              <w:fldChar w:fldCharType="separate"/>
            </w:r>
            <w:r w:rsidRPr="00B670E6">
              <w:rPr>
                <w:sz w:val="20"/>
                <w:szCs w:val="20"/>
              </w:rPr>
              <w:t>(160)</w:t>
            </w:r>
            <w:r w:rsidRPr="00B670E6">
              <w:rPr>
                <w:color w:val="000000"/>
                <w:sz w:val="20"/>
                <w:szCs w:val="20"/>
              </w:rPr>
              <w:fldChar w:fldCharType="end"/>
            </w:r>
          </w:p>
        </w:tc>
        <w:tc>
          <w:tcPr>
            <w:tcW w:w="654" w:type="dxa"/>
            <w:vAlign w:val="bottom"/>
            <w:hideMark/>
          </w:tcPr>
          <w:p w14:paraId="19B0E556" w14:textId="77777777" w:rsidR="00443960" w:rsidRPr="00B670E6" w:rsidRDefault="00443960" w:rsidP="00C510FA">
            <w:pPr>
              <w:rPr>
                <w:color w:val="000000"/>
                <w:sz w:val="20"/>
                <w:szCs w:val="20"/>
              </w:rPr>
            </w:pPr>
            <w:r w:rsidRPr="00B670E6">
              <w:rPr>
                <w:color w:val="000000"/>
                <w:sz w:val="20"/>
                <w:szCs w:val="20"/>
              </w:rPr>
              <w:t>2023</w:t>
            </w:r>
          </w:p>
        </w:tc>
        <w:tc>
          <w:tcPr>
            <w:tcW w:w="1190" w:type="dxa"/>
            <w:vAlign w:val="bottom"/>
            <w:hideMark/>
          </w:tcPr>
          <w:p w14:paraId="325AC625" w14:textId="77777777" w:rsidR="00443960" w:rsidRPr="00B670E6" w:rsidRDefault="00443960" w:rsidP="00C510FA">
            <w:pPr>
              <w:rPr>
                <w:color w:val="000000"/>
                <w:sz w:val="20"/>
                <w:szCs w:val="20"/>
              </w:rPr>
            </w:pPr>
            <w:r w:rsidRPr="00B670E6">
              <w:rPr>
                <w:color w:val="000000"/>
                <w:sz w:val="20"/>
                <w:szCs w:val="20"/>
              </w:rPr>
              <w:t xml:space="preserve">China </w:t>
            </w:r>
          </w:p>
        </w:tc>
        <w:tc>
          <w:tcPr>
            <w:tcW w:w="0" w:type="auto"/>
            <w:vAlign w:val="bottom"/>
            <w:hideMark/>
          </w:tcPr>
          <w:p w14:paraId="5F70523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730F84A3" w14:textId="77777777" w:rsidR="00443960" w:rsidRPr="00B670E6" w:rsidRDefault="00443960" w:rsidP="00C510FA">
            <w:pPr>
              <w:rPr>
                <w:color w:val="000000"/>
                <w:sz w:val="20"/>
                <w:szCs w:val="20"/>
              </w:rPr>
            </w:pPr>
            <w:r w:rsidRPr="00B670E6">
              <w:rPr>
                <w:color w:val="000000"/>
                <w:sz w:val="20"/>
                <w:szCs w:val="20"/>
              </w:rPr>
              <w:t>Examine the impact of the tailored, simplified MBIs on the death anxiety and burnout levels of ICU nurses</w:t>
            </w:r>
          </w:p>
        </w:tc>
      </w:tr>
      <w:tr w:rsidR="00443960" w:rsidRPr="00B670E6" w14:paraId="594D9671" w14:textId="77777777" w:rsidTr="00443960">
        <w:trPr>
          <w:trHeight w:val="68"/>
        </w:trPr>
        <w:tc>
          <w:tcPr>
            <w:tcW w:w="0" w:type="auto"/>
            <w:vAlign w:val="bottom"/>
            <w:hideMark/>
          </w:tcPr>
          <w:p w14:paraId="4A9AB93E" w14:textId="77777777" w:rsidR="00443960" w:rsidRPr="00B670E6" w:rsidRDefault="00443960" w:rsidP="00C510FA">
            <w:pPr>
              <w:rPr>
                <w:color w:val="000000"/>
                <w:sz w:val="20"/>
                <w:szCs w:val="20"/>
              </w:rPr>
            </w:pPr>
            <w:r w:rsidRPr="00B670E6">
              <w:rPr>
                <w:color w:val="000000"/>
                <w:sz w:val="20"/>
                <w:szCs w:val="20"/>
              </w:rPr>
              <w:t xml:space="preserve">Yao et al. </w:t>
            </w:r>
            <w:r w:rsidRPr="00B670E6">
              <w:rPr>
                <w:color w:val="000000"/>
                <w:sz w:val="20"/>
                <w:szCs w:val="20"/>
              </w:rPr>
              <w:fldChar w:fldCharType="begin"/>
            </w:r>
            <w:r w:rsidRPr="00B670E6">
              <w:rPr>
                <w:color w:val="000000"/>
                <w:sz w:val="20"/>
                <w:szCs w:val="20"/>
              </w:rPr>
              <w:instrText xml:space="preserve"> ADDIN ZOTERO_ITEM CSL_CITATION {"citationID":"68WbrcQx","properties":{"formattedCitation":"(161)","plainCitation":"(161)","noteIndex":0},"citationItems":[{"id":167,"uris":["http://zotero.org/users/12883515/items/Y2BA3NNT"],"itemData":{"id":167,"type":"article-journal","abstract":"As an exploitable positive psychological state that individual performs during growth and development processes, psychological capital (PsyCap) was deemed as an essential factor in occupational health. This study aims to explore mediating effects of PsyCap on the relationship between job stress and coping style among ICU nurses. A cross-sectional sample of 288 nurses was recruited. A high-level of occupational stress (2.32 +/- 0.69) and PsyCap (4.62 +/- 0.93) were found among participants who mainly used a positive coping style (2.04 +/- 0.59). PsyCap was significantly negatively correlated with job stress (beta = -0.250; p &lt; .01) and positively with coping style (beta = 0.416; p &lt; .01). Structural equation model analysis revealed that job stress negatively influenced PsyCap, while PsyCap positively influenced coping style. Results verified the mediating role of PsyCap and suggested that an increase in PsyCap contributes to better control of job stress and the improvement of one's coping style.","archive_location":"34338102","container-title":"West J Nurs Res","DOI":"10.1177/01939459211014426","issue":"7","journalAbbreviation":"West J Nurs Res","page":"675-683","title":"Does Psychological Capital Mediate Occupational Stress and Coping Among Nurses in ICU","volume":"44","author":[{"family":"Yao","given":"X."},{"family":"Lin","given":"Y."},{"family":"Zhang","given":"C."},{"family":"Wang","given":"X."},{"family":"Zhao","given":"F."}],"issued":{"date-parts":[["2022"]]}}}],"schema":"https://github.com/citation-style-language/schema/raw/master/csl-citation.json"} </w:instrText>
            </w:r>
            <w:r w:rsidRPr="00B670E6">
              <w:rPr>
                <w:color w:val="000000"/>
                <w:sz w:val="20"/>
                <w:szCs w:val="20"/>
              </w:rPr>
              <w:fldChar w:fldCharType="separate"/>
            </w:r>
            <w:r w:rsidRPr="00B670E6">
              <w:rPr>
                <w:sz w:val="20"/>
                <w:szCs w:val="20"/>
              </w:rPr>
              <w:t>(161)</w:t>
            </w:r>
            <w:r w:rsidRPr="00B670E6">
              <w:rPr>
                <w:color w:val="000000"/>
                <w:sz w:val="20"/>
                <w:szCs w:val="20"/>
              </w:rPr>
              <w:fldChar w:fldCharType="end"/>
            </w:r>
          </w:p>
        </w:tc>
        <w:tc>
          <w:tcPr>
            <w:tcW w:w="654" w:type="dxa"/>
            <w:vAlign w:val="bottom"/>
            <w:hideMark/>
          </w:tcPr>
          <w:p w14:paraId="2CC15D2F"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1120AFDD"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2E077852"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F9F9CC1" w14:textId="77777777" w:rsidR="00443960" w:rsidRPr="00B670E6" w:rsidRDefault="00443960" w:rsidP="00C510FA">
            <w:pPr>
              <w:rPr>
                <w:color w:val="000000"/>
                <w:sz w:val="20"/>
                <w:szCs w:val="20"/>
              </w:rPr>
            </w:pPr>
            <w:r w:rsidRPr="00B670E6">
              <w:rPr>
                <w:color w:val="000000"/>
                <w:sz w:val="20"/>
                <w:szCs w:val="20"/>
              </w:rPr>
              <w:t xml:space="preserve">To investigate the characters of coping styles, occupational stress and </w:t>
            </w:r>
            <w:proofErr w:type="spellStart"/>
            <w:r w:rsidRPr="00B670E6">
              <w:rPr>
                <w:color w:val="000000"/>
                <w:sz w:val="20"/>
                <w:szCs w:val="20"/>
              </w:rPr>
              <w:t>PsyCap</w:t>
            </w:r>
            <w:proofErr w:type="spellEnd"/>
            <w:r w:rsidRPr="00B670E6">
              <w:rPr>
                <w:color w:val="000000"/>
                <w:sz w:val="20"/>
                <w:szCs w:val="20"/>
              </w:rPr>
              <w:t xml:space="preserve"> among ICU nursing staff, to identify the relationship among them, and to explore whether </w:t>
            </w:r>
            <w:proofErr w:type="spellStart"/>
            <w:r w:rsidRPr="00B670E6">
              <w:rPr>
                <w:color w:val="000000"/>
                <w:sz w:val="20"/>
                <w:szCs w:val="20"/>
              </w:rPr>
              <w:t>PsyCap</w:t>
            </w:r>
            <w:proofErr w:type="spellEnd"/>
            <w:r w:rsidRPr="00B670E6">
              <w:rPr>
                <w:color w:val="000000"/>
                <w:sz w:val="20"/>
                <w:szCs w:val="20"/>
              </w:rPr>
              <w:t xml:space="preserve"> plays a mediating role it he relationship between nurses' occupational stress and their coping style.</w:t>
            </w:r>
          </w:p>
        </w:tc>
      </w:tr>
      <w:tr w:rsidR="00443960" w:rsidRPr="00B670E6" w14:paraId="1936F44C" w14:textId="77777777" w:rsidTr="00443960">
        <w:trPr>
          <w:trHeight w:val="68"/>
        </w:trPr>
        <w:tc>
          <w:tcPr>
            <w:tcW w:w="0" w:type="auto"/>
            <w:vAlign w:val="bottom"/>
          </w:tcPr>
          <w:p w14:paraId="10915056" w14:textId="77777777" w:rsidR="00443960" w:rsidRPr="00B670E6" w:rsidRDefault="00443960" w:rsidP="00C510FA">
            <w:pPr>
              <w:rPr>
                <w:color w:val="000000"/>
                <w:sz w:val="20"/>
                <w:szCs w:val="20"/>
              </w:rPr>
            </w:pPr>
            <w:r w:rsidRPr="00B670E6">
              <w:rPr>
                <w:color w:val="000000"/>
                <w:sz w:val="20"/>
                <w:szCs w:val="20"/>
              </w:rPr>
              <w:t xml:space="preserve">Yasmin et al. </w:t>
            </w:r>
            <w:r w:rsidRPr="00B670E6">
              <w:rPr>
                <w:color w:val="000000"/>
                <w:sz w:val="20"/>
                <w:szCs w:val="20"/>
              </w:rPr>
              <w:fldChar w:fldCharType="begin"/>
            </w:r>
            <w:r w:rsidRPr="00B670E6">
              <w:rPr>
                <w:color w:val="000000"/>
                <w:sz w:val="20"/>
                <w:szCs w:val="20"/>
              </w:rPr>
              <w:instrText xml:space="preserve"> ADDIN ZOTERO_ITEM CSL_CITATION {"citationID":"9AKyokvc","properties":{"formattedCitation":"(162)","plainCitation":"(162)","noteIndex":0},"citationItems":[{"id":255,"uris":["http://zotero.org/users/12883515/items/WWSX9RQX"],"itemData":{"id":255,"type":"article-journal","abstract":"Objective: The purpose of this study was to evaluate the effect of cognitive behavioral therapy (CBT) based intervention on resilience and burnout variables among staff nurses working in critical care department of the healthcare setting. Background(s): In the healthcare setting, emergency department is extremely risky unit where atmosphere frequently becomes unpredictable. In this environment emergency staff nurses most of the time taking persistent stress effect on mental well-being which lead to exhaustion. In critical care department's nurses have potentially affected by anxiety due to stressful environment and workload which is the leading factor of negative outcome and result in burnout. Cognitive behavior therapy-based intervention (CBT) is one of the effective intervention to decrease self-reported burnout, as well as increased resilience Methods: A convenient sampling technique was performed collecting the demographic data and information during the face to face interview of 50 working nurse's staff. The educational interventions, consisted of 08 manualized weekly 60-minute sessions. Data were collected at baseline and after intervention that measured stress, depressive symptoms, anxiety, healthy lifestyle beliefs and behaviors, and job satisfaction. Simple descriptive, paired sample T-test and Wilcoxon signed Rank test was applied for data analysis. Result(s): The intervention group scored significantly better with moderate to large positive effects on the burnout and resilience variables as well as healthy lifestyle behaviors after the 08 weeks of interventional sessions. Conclusion(s): The CBT including direct educational sessions has excellent potential as evidence-based interventions for improving the mental health, healthy lifestyle beliefs and behaviors related to job satisfaction in working staff nurses of emergency department.Copyright © 2022 Lahore Medical And Dental College. All rights reserved.","archive_location":"2017725914","container-title":"Pakistan Journal of Medical and Health Sciences","DOI":"10.53350/pjmhs22163295","issue":"3","journalAbbreviation":"Pakistan Journal of Medical and Health Sciences","page":"295-298","title":"Effect of Cognitive Behavioral Therapy (CBT) Based Intervention on Resilience and Burnout among Staff Nurses Working in Critical Care Departments","volume":"16","author":[{"family":"Yasmin","given":"K."},{"family":"Yaqoob","given":"A."},{"family":"Sarwer","given":"H."}],"issued":{"date-parts":[["2022"]]}}}],"schema":"https://github.com/citation-style-language/schema/raw/master/csl-citation.json"} </w:instrText>
            </w:r>
            <w:r w:rsidRPr="00B670E6">
              <w:rPr>
                <w:color w:val="000000"/>
                <w:sz w:val="20"/>
                <w:szCs w:val="20"/>
              </w:rPr>
              <w:fldChar w:fldCharType="separate"/>
            </w:r>
            <w:r w:rsidRPr="00B670E6">
              <w:rPr>
                <w:sz w:val="20"/>
                <w:szCs w:val="20"/>
              </w:rPr>
              <w:t>(162)</w:t>
            </w:r>
            <w:r w:rsidRPr="00B670E6">
              <w:rPr>
                <w:color w:val="000000"/>
                <w:sz w:val="20"/>
                <w:szCs w:val="20"/>
              </w:rPr>
              <w:fldChar w:fldCharType="end"/>
            </w:r>
          </w:p>
        </w:tc>
        <w:tc>
          <w:tcPr>
            <w:tcW w:w="654" w:type="dxa"/>
            <w:vAlign w:val="bottom"/>
          </w:tcPr>
          <w:p w14:paraId="31C39A35"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tcPr>
          <w:p w14:paraId="37FFA81D" w14:textId="77777777" w:rsidR="00443960" w:rsidRPr="00B670E6" w:rsidRDefault="00443960" w:rsidP="00C510FA">
            <w:pPr>
              <w:rPr>
                <w:color w:val="000000"/>
                <w:sz w:val="20"/>
                <w:szCs w:val="20"/>
              </w:rPr>
            </w:pPr>
            <w:r w:rsidRPr="00B670E6">
              <w:rPr>
                <w:color w:val="000000"/>
                <w:sz w:val="20"/>
                <w:szCs w:val="20"/>
              </w:rPr>
              <w:t>Pakistan</w:t>
            </w:r>
          </w:p>
        </w:tc>
        <w:tc>
          <w:tcPr>
            <w:tcW w:w="0" w:type="auto"/>
            <w:vAlign w:val="bottom"/>
          </w:tcPr>
          <w:p w14:paraId="65E1379A"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0C1EEB56" w14:textId="77777777" w:rsidR="00443960" w:rsidRPr="00B670E6" w:rsidRDefault="00443960" w:rsidP="00C510FA">
            <w:pPr>
              <w:rPr>
                <w:color w:val="000000"/>
                <w:sz w:val="20"/>
                <w:szCs w:val="20"/>
              </w:rPr>
            </w:pPr>
            <w:r w:rsidRPr="00B670E6">
              <w:rPr>
                <w:color w:val="000000"/>
                <w:sz w:val="20"/>
                <w:szCs w:val="20"/>
              </w:rPr>
              <w:t xml:space="preserve">To evaluate the effect of CBT on resilience and burnout variables among staff nurses working in critical care departments of the healthcare setting. </w:t>
            </w:r>
          </w:p>
        </w:tc>
      </w:tr>
      <w:tr w:rsidR="00443960" w:rsidRPr="00B670E6" w14:paraId="5E2AAE2B" w14:textId="77777777" w:rsidTr="00443960">
        <w:trPr>
          <w:trHeight w:val="68"/>
        </w:trPr>
        <w:tc>
          <w:tcPr>
            <w:tcW w:w="0" w:type="auto"/>
            <w:vAlign w:val="bottom"/>
          </w:tcPr>
          <w:p w14:paraId="6C46C7F8" w14:textId="77777777" w:rsidR="00443960" w:rsidRPr="00B670E6" w:rsidRDefault="00443960" w:rsidP="00C510FA">
            <w:pPr>
              <w:rPr>
                <w:color w:val="000000"/>
                <w:sz w:val="20"/>
                <w:szCs w:val="20"/>
              </w:rPr>
            </w:pPr>
            <w:r w:rsidRPr="00B670E6">
              <w:rPr>
                <w:color w:val="000000"/>
                <w:sz w:val="20"/>
                <w:szCs w:val="20"/>
              </w:rPr>
              <w:t xml:space="preserve">Yu et al. </w:t>
            </w:r>
            <w:r w:rsidRPr="00B670E6">
              <w:rPr>
                <w:color w:val="000000"/>
                <w:sz w:val="20"/>
                <w:szCs w:val="20"/>
              </w:rPr>
              <w:fldChar w:fldCharType="begin"/>
            </w:r>
            <w:r w:rsidRPr="00B670E6">
              <w:rPr>
                <w:color w:val="000000"/>
                <w:sz w:val="20"/>
                <w:szCs w:val="20"/>
              </w:rPr>
              <w:instrText xml:space="preserve"> ADDIN ZOTERO_ITEM CSL_CITATION {"citationID":"s3eVQO8U","properties":{"formattedCitation":"(163)","plainCitation":"(163)","noteIndex":0},"citationItems":[{"id":257,"uris":["http://zotero.org/users/12883515/items/63EZ3WW3"],"itemData":{"id":257,"type":"article-journal","abstract":"Aim and objectives To assess intensive care nurses' resilience and identify associated personal factors and physical activity behaviours using a job demands-recovery framework. Background Currently, there is inconsistent evidence as to whether nurse resilience is associated with personal factors or with physical activity at work or during leisure time. Design A cross-sectional study was conducted with nurses from four intensive care units in Auckland, New Zealand. Methods An online survey was conducted to collect nurses' personal information and assess their resilience levels using the Connor-Davidson Resilience Scale 25. Participants were nurses working at least 32 hr fortnightly and providing direct patient care. Physical activity was objectively measured using a pair of accelerometers worn on the back and thigh over four consecutive days (two workdays followed by two nonworkdays). Bivariable and multivariable regression were used to identify personal factors and physical activity behaviours associated with resilience (followed the STROBE checklist). Results A total of 93 nurses were included in the study. The participants' average resilience level was low. Resilience was positively associated with the objectively measured physical job demands factors: occupational physical activity, moderate-to-vigorous physical activity at work and dynamic standing at work. Resilience was negatively associated with one objectively measured recovery factor: sleep during leisure time. In multivariable modelling, being married and moderate-to-vigorous physical activity at work were positively associated with resilience, while not having religious beliefs and sleep during leisure time were negatively associated with resilience. Conclusions Resilient nurses have a greater tolerance to high physical activity at work and lower sleep duration during leisure time. Strategies are needed to improve intensive care nurses' resilience levels. Relevance to clinical practice Results may help managers gain a better understanding of the ICU nurses' characteristics associated with resilience, leading them to develop strategies for improving ICU nurse resilience.","archive_location":"WOS:000542143800001","container-title":"JOURNAL OF CLINICAL NURSING","DOI":"10.1111/jocn.15338","issue":"17-18","journalAbbreviation":"JOURNAL OF CLINICAL NURSING","page":"3246-3262","title":"Physical activity and personal factors associated with nurse resilience in intensive care units","volume":"29","author":[{"family":"Yu","given":"F."},{"family":"Cavadino","given":"A."},{"family":"Mackay","given":"L."},{"family":"Ward","given":"K."},{"family":"King","given":"A."},{"family":"Smith","given":"M."}],"issued":{"date-parts":[["2020"]]}}}],"schema":"https://github.com/citation-style-language/schema/raw/master/csl-citation.json"} </w:instrText>
            </w:r>
            <w:r w:rsidRPr="00B670E6">
              <w:rPr>
                <w:color w:val="000000"/>
                <w:sz w:val="20"/>
                <w:szCs w:val="20"/>
              </w:rPr>
              <w:fldChar w:fldCharType="separate"/>
            </w:r>
            <w:r w:rsidRPr="00B670E6">
              <w:rPr>
                <w:sz w:val="20"/>
                <w:szCs w:val="20"/>
              </w:rPr>
              <w:t>(163)</w:t>
            </w:r>
            <w:r w:rsidRPr="00B670E6">
              <w:rPr>
                <w:color w:val="000000"/>
                <w:sz w:val="20"/>
                <w:szCs w:val="20"/>
              </w:rPr>
              <w:fldChar w:fldCharType="end"/>
            </w:r>
          </w:p>
        </w:tc>
        <w:tc>
          <w:tcPr>
            <w:tcW w:w="654" w:type="dxa"/>
            <w:vAlign w:val="bottom"/>
          </w:tcPr>
          <w:p w14:paraId="7272766B"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tcPr>
          <w:p w14:paraId="2C35D458" w14:textId="77777777" w:rsidR="00443960" w:rsidRPr="00B670E6" w:rsidRDefault="00443960" w:rsidP="00C510FA">
            <w:pPr>
              <w:rPr>
                <w:color w:val="000000"/>
                <w:sz w:val="20"/>
                <w:szCs w:val="20"/>
              </w:rPr>
            </w:pPr>
            <w:r w:rsidRPr="00B670E6">
              <w:rPr>
                <w:color w:val="000000"/>
                <w:sz w:val="20"/>
                <w:szCs w:val="20"/>
              </w:rPr>
              <w:t>New Zealand</w:t>
            </w:r>
          </w:p>
        </w:tc>
        <w:tc>
          <w:tcPr>
            <w:tcW w:w="0" w:type="auto"/>
            <w:vAlign w:val="bottom"/>
          </w:tcPr>
          <w:p w14:paraId="281FF5F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tcPr>
          <w:p w14:paraId="6D2C78FF" w14:textId="77777777" w:rsidR="00443960" w:rsidRPr="00B670E6" w:rsidRDefault="00443960" w:rsidP="00C510FA">
            <w:pPr>
              <w:rPr>
                <w:color w:val="000000"/>
                <w:sz w:val="20"/>
                <w:szCs w:val="20"/>
              </w:rPr>
            </w:pPr>
            <w:r w:rsidRPr="00B670E6">
              <w:rPr>
                <w:color w:val="000000"/>
                <w:sz w:val="20"/>
                <w:szCs w:val="20"/>
              </w:rPr>
              <w:t xml:space="preserve">To examine ICU nurses’ resilience levels in relation to personal factors and physical activity </w:t>
            </w:r>
            <w:proofErr w:type="spellStart"/>
            <w:r w:rsidRPr="00B670E6">
              <w:rPr>
                <w:color w:val="000000"/>
                <w:sz w:val="20"/>
                <w:szCs w:val="20"/>
              </w:rPr>
              <w:t>behaviours</w:t>
            </w:r>
            <w:proofErr w:type="spellEnd"/>
            <w:r w:rsidRPr="00B670E6">
              <w:rPr>
                <w:color w:val="000000"/>
                <w:sz w:val="20"/>
                <w:szCs w:val="20"/>
              </w:rPr>
              <w:t xml:space="preserve"> using a job demands recovery framework. </w:t>
            </w:r>
          </w:p>
        </w:tc>
      </w:tr>
      <w:tr w:rsidR="00443960" w:rsidRPr="00B670E6" w14:paraId="18D1EACF" w14:textId="77777777" w:rsidTr="00443960">
        <w:trPr>
          <w:trHeight w:val="68"/>
        </w:trPr>
        <w:tc>
          <w:tcPr>
            <w:tcW w:w="0" w:type="auto"/>
            <w:vAlign w:val="bottom"/>
            <w:hideMark/>
          </w:tcPr>
          <w:p w14:paraId="2668983D" w14:textId="77777777" w:rsidR="00443960" w:rsidRPr="00B670E6" w:rsidRDefault="00443960" w:rsidP="00C510FA">
            <w:pPr>
              <w:rPr>
                <w:color w:val="000000"/>
                <w:sz w:val="20"/>
                <w:szCs w:val="20"/>
              </w:rPr>
            </w:pPr>
            <w:r w:rsidRPr="00B670E6">
              <w:rPr>
                <w:color w:val="000000"/>
                <w:sz w:val="20"/>
                <w:szCs w:val="20"/>
              </w:rPr>
              <w:t xml:space="preserve">Yuan et al. </w:t>
            </w:r>
            <w:r w:rsidRPr="00B670E6">
              <w:rPr>
                <w:color w:val="000000"/>
                <w:sz w:val="20"/>
                <w:szCs w:val="20"/>
              </w:rPr>
              <w:fldChar w:fldCharType="begin"/>
            </w:r>
            <w:r w:rsidRPr="00B670E6">
              <w:rPr>
                <w:color w:val="000000"/>
                <w:sz w:val="20"/>
                <w:szCs w:val="20"/>
              </w:rPr>
              <w:instrText xml:space="preserve"> ADDIN ZOTERO_ITEM CSL_CITATION {"citationID":"Yfr5M7Fa","properties":{"formattedCitation":"(164)","plainCitation":"(164)","noteIndex":0},"citationItems":[{"id":168,"uris":["http://zotero.org/users/12883515/items/RP38LMQY"],"itemData":{"id":168,"type":"article-journal","abstract":"Objective: To explore the relationships between dispositional mindfulness (DM) and their post-traumatic stress symptoms (PTSS) of emergency nurses, and the mediating effects of coping styles and emotional exhaustion (EE).Methods: A cross-sectional survey study was conducted to collect data on DM, coping styles, EE, and PTSS among 571 emergency nurses from 20 hospitals in Chongqing, China. Correlation and structural equation models (SEMs) were used to evaluate the relationship among variables.Results: Emergency nurses with lower dispositional mindfulness, higher emotional exhaustion and preference for negative coping (NC) revealed more PTSS. The effect of NC on PTSS was partially mediated by emotional exhaustion. Negative coping and emotional exhaustion played concurrent and sequential mediating roles between dispositional mindfulness and PTSS.Conclusion: This study has made a significant contribution to existing literature. It was suggested to develop interventions aimed at enhancing mindfulness, reducing negative coping strategies, and alleviating emotional exhaustion, which may be effective at reducing or alleviating post-traumatic stress symptoms of emergency nurses.","archive_location":"35391967","container-title":"Front Psychol","DOI":"10.3389/fpsyg.2022.787100","journalAbbreviation":"Front Psychol","page":"787100","title":"Dispositional Mindfulness and Post-traumatic Stress Symptoms in Emergency Nurses: Multiple Mediating Roles of Coping Styles and Emotional Exhaustion","volume":"13","author":[{"family":"Yuan","given":"Y."},{"family":"Wang","given":"Z."},{"family":"Shao","given":"Y."},{"family":"Xu","given":"X."},{"family":"Lu","given":"F."},{"family":"Xie","given":"F."},{"family":"Sun","given":"W."}],"issued":{"date-parts":[["2022"]]}}}],"schema":"https://github.com/citation-style-language/schema/raw/master/csl-citation.json"} </w:instrText>
            </w:r>
            <w:r w:rsidRPr="00B670E6">
              <w:rPr>
                <w:color w:val="000000"/>
                <w:sz w:val="20"/>
                <w:szCs w:val="20"/>
              </w:rPr>
              <w:fldChar w:fldCharType="separate"/>
            </w:r>
            <w:r w:rsidRPr="00B670E6">
              <w:rPr>
                <w:sz w:val="20"/>
                <w:szCs w:val="20"/>
              </w:rPr>
              <w:t>(164)</w:t>
            </w:r>
            <w:r w:rsidRPr="00B670E6">
              <w:rPr>
                <w:color w:val="000000"/>
                <w:sz w:val="20"/>
                <w:szCs w:val="20"/>
              </w:rPr>
              <w:fldChar w:fldCharType="end"/>
            </w:r>
          </w:p>
        </w:tc>
        <w:tc>
          <w:tcPr>
            <w:tcW w:w="654" w:type="dxa"/>
            <w:vAlign w:val="bottom"/>
            <w:hideMark/>
          </w:tcPr>
          <w:p w14:paraId="15A5363A" w14:textId="77777777" w:rsidR="00443960" w:rsidRPr="00B670E6" w:rsidRDefault="00443960" w:rsidP="00C510FA">
            <w:pPr>
              <w:rPr>
                <w:color w:val="000000"/>
                <w:sz w:val="20"/>
                <w:szCs w:val="20"/>
              </w:rPr>
            </w:pPr>
            <w:r w:rsidRPr="00B670E6">
              <w:rPr>
                <w:color w:val="000000"/>
                <w:sz w:val="20"/>
                <w:szCs w:val="20"/>
              </w:rPr>
              <w:t>2022</w:t>
            </w:r>
          </w:p>
        </w:tc>
        <w:tc>
          <w:tcPr>
            <w:tcW w:w="1190" w:type="dxa"/>
            <w:vAlign w:val="bottom"/>
            <w:hideMark/>
          </w:tcPr>
          <w:p w14:paraId="7E1E0F48"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623D308B"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607C3A35" w14:textId="77777777" w:rsidR="00443960" w:rsidRPr="00B670E6" w:rsidRDefault="00443960" w:rsidP="00C510FA">
            <w:pPr>
              <w:rPr>
                <w:color w:val="000000"/>
                <w:sz w:val="20"/>
                <w:szCs w:val="20"/>
              </w:rPr>
            </w:pPr>
            <w:r w:rsidRPr="00B670E6">
              <w:rPr>
                <w:color w:val="000000"/>
                <w:sz w:val="20"/>
                <w:szCs w:val="20"/>
              </w:rPr>
              <w:t xml:space="preserve">To explore the relationships between dispositional mindfulness (DM) and their </w:t>
            </w:r>
            <w:proofErr w:type="spellStart"/>
            <w:r w:rsidRPr="00B670E6">
              <w:rPr>
                <w:color w:val="000000"/>
                <w:sz w:val="20"/>
                <w:szCs w:val="20"/>
              </w:rPr>
              <w:t>post traumatic</w:t>
            </w:r>
            <w:proofErr w:type="spellEnd"/>
            <w:r w:rsidRPr="00B670E6">
              <w:rPr>
                <w:color w:val="000000"/>
                <w:sz w:val="20"/>
                <w:szCs w:val="20"/>
              </w:rPr>
              <w:t xml:space="preserve"> stress symptoms (PTSS) of emergency nurses, and the mediating effects of coping styles and emotional exhaustion (EE).</w:t>
            </w:r>
          </w:p>
        </w:tc>
      </w:tr>
      <w:tr w:rsidR="00443960" w:rsidRPr="00B670E6" w14:paraId="15427BEF" w14:textId="77777777" w:rsidTr="00443960">
        <w:trPr>
          <w:trHeight w:val="68"/>
        </w:trPr>
        <w:tc>
          <w:tcPr>
            <w:tcW w:w="0" w:type="auto"/>
            <w:vAlign w:val="bottom"/>
            <w:hideMark/>
          </w:tcPr>
          <w:p w14:paraId="4829BBB9" w14:textId="77777777" w:rsidR="00443960" w:rsidRPr="00B670E6" w:rsidRDefault="00443960" w:rsidP="00C510FA">
            <w:pPr>
              <w:rPr>
                <w:color w:val="000000"/>
                <w:sz w:val="20"/>
                <w:szCs w:val="20"/>
              </w:rPr>
            </w:pPr>
            <w:proofErr w:type="spellStart"/>
            <w:r w:rsidRPr="00B670E6">
              <w:rPr>
                <w:color w:val="000000"/>
                <w:sz w:val="20"/>
                <w:szCs w:val="20"/>
              </w:rPr>
              <w:t>Yuwanich</w:t>
            </w:r>
            <w:proofErr w:type="spellEnd"/>
            <w:r w:rsidRPr="00B670E6">
              <w:rPr>
                <w:color w:val="000000"/>
                <w:sz w:val="20"/>
                <w:szCs w:val="20"/>
              </w:rPr>
              <w:t xml:space="preserve"> et al. </w:t>
            </w:r>
            <w:r w:rsidRPr="00B670E6">
              <w:rPr>
                <w:color w:val="000000"/>
                <w:sz w:val="20"/>
                <w:szCs w:val="20"/>
              </w:rPr>
              <w:fldChar w:fldCharType="begin"/>
            </w:r>
            <w:r w:rsidRPr="00B670E6">
              <w:rPr>
                <w:color w:val="000000"/>
                <w:sz w:val="20"/>
                <w:szCs w:val="20"/>
              </w:rPr>
              <w:instrText xml:space="preserve"> ADDIN ZOTERO_ITEM CSL_CITATION {"citationID":"BPdzRr7Y","properties":{"formattedCitation":"(165)","plainCitation":"(165)","noteIndex":0},"citationItems":[{"id":91,"uris":["http://zotero.org/users/12883515/items/YRG444GI"],"itemData":{"id":91,"type":"article-journal","abstract":"BACKGROUND: Occupational stress has been a health-related issue among nurses for many decades. Emergency department nurses are frequently confronted with occupational stress in their workplace; in particular, they encounter stressful situations and unpredictable events. These encounters could make them feel more stressed than nurses in other departments. Research considering occupational stress from the perspective of Thai emergency department nurses is limited.OBJECTIVE: This study aimed to explore nurses' perceptions of occupational stress in an emergency department.METHODS: A qualitative approach was used to gain an understanding of nurses' experiences and perceptions regarding stress in their workplace. Semi-structured interviews were used for data collection. Twenty-one emergency department nurses working in a public hospital in Thailand were interviewed, and the data were analyzed using content analysis.RESULTS: The findings comprised three themes: (1) perceived stress, (2) consequences of stress, and (3) stress management.CONCLUSIONS: The results of this study can be used by hospital management to help them adopt effective strategies, such as support programs involving co-workers/supervisors, to decrease occupational stress among emergency department nurses. Future research that explores each of the themes found in this study could offer a more comprehensive understanding of nurses' occupational stress in the emergency department.","archive_location":"26519019","container-title":"Work","DOI":"10.3233/WOR-152181","issue":"4","journalAbbreviation":"Work","page":"885-97","title":"Emergency department nurses' experiences of occupational stress: A qualitative study from a public hospital in Bangkok, Thailand","volume":"53","author":[{"family":"Yuwanich","given":"N."},{"family":"Sandmark","given":"H."},{"family":"Akhavan","given":"S."}],"issued":{"date-parts":[["2015"]]}}}],"schema":"https://github.com/citation-style-language/schema/raw/master/csl-citation.json"} </w:instrText>
            </w:r>
            <w:r w:rsidRPr="00B670E6">
              <w:rPr>
                <w:color w:val="000000"/>
                <w:sz w:val="20"/>
                <w:szCs w:val="20"/>
              </w:rPr>
              <w:fldChar w:fldCharType="separate"/>
            </w:r>
            <w:r w:rsidRPr="00B670E6">
              <w:rPr>
                <w:sz w:val="20"/>
                <w:szCs w:val="20"/>
              </w:rPr>
              <w:t>(165)</w:t>
            </w:r>
            <w:r w:rsidRPr="00B670E6">
              <w:rPr>
                <w:color w:val="000000"/>
                <w:sz w:val="20"/>
                <w:szCs w:val="20"/>
              </w:rPr>
              <w:fldChar w:fldCharType="end"/>
            </w:r>
          </w:p>
        </w:tc>
        <w:tc>
          <w:tcPr>
            <w:tcW w:w="654" w:type="dxa"/>
            <w:shd w:val="clear" w:color="000000" w:fill="FFFFFF"/>
            <w:vAlign w:val="bottom"/>
            <w:hideMark/>
          </w:tcPr>
          <w:p w14:paraId="04138EB7" w14:textId="77777777" w:rsidR="00443960" w:rsidRPr="00B670E6" w:rsidRDefault="00443960" w:rsidP="00C510FA">
            <w:pPr>
              <w:rPr>
                <w:color w:val="000000"/>
                <w:sz w:val="20"/>
                <w:szCs w:val="20"/>
              </w:rPr>
            </w:pPr>
            <w:r w:rsidRPr="00B670E6">
              <w:rPr>
                <w:color w:val="000000"/>
                <w:sz w:val="20"/>
                <w:szCs w:val="20"/>
              </w:rPr>
              <w:t>2015</w:t>
            </w:r>
          </w:p>
        </w:tc>
        <w:tc>
          <w:tcPr>
            <w:tcW w:w="1190" w:type="dxa"/>
            <w:vAlign w:val="bottom"/>
            <w:hideMark/>
          </w:tcPr>
          <w:p w14:paraId="7D56A22C" w14:textId="77777777" w:rsidR="00443960" w:rsidRPr="00B670E6" w:rsidRDefault="00443960" w:rsidP="00C510FA">
            <w:pPr>
              <w:rPr>
                <w:color w:val="000000"/>
                <w:sz w:val="20"/>
                <w:szCs w:val="20"/>
              </w:rPr>
            </w:pPr>
            <w:r w:rsidRPr="00B670E6">
              <w:rPr>
                <w:color w:val="000000"/>
                <w:sz w:val="20"/>
                <w:szCs w:val="20"/>
              </w:rPr>
              <w:t>Thailand</w:t>
            </w:r>
          </w:p>
        </w:tc>
        <w:tc>
          <w:tcPr>
            <w:tcW w:w="0" w:type="auto"/>
            <w:vAlign w:val="bottom"/>
            <w:hideMark/>
          </w:tcPr>
          <w:p w14:paraId="7F986BD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56D181B" w14:textId="77777777" w:rsidR="00443960" w:rsidRPr="00B670E6" w:rsidRDefault="00443960" w:rsidP="00C510FA">
            <w:pPr>
              <w:rPr>
                <w:color w:val="000000"/>
                <w:sz w:val="20"/>
                <w:szCs w:val="20"/>
              </w:rPr>
            </w:pPr>
            <w:r w:rsidRPr="00B670E6">
              <w:rPr>
                <w:color w:val="000000"/>
                <w:sz w:val="20"/>
                <w:szCs w:val="20"/>
              </w:rPr>
              <w:t>To explore the nurses' perceptions of occupational stress in an ED in a public hospital in Bangkok, Thailand.</w:t>
            </w:r>
          </w:p>
        </w:tc>
      </w:tr>
      <w:tr w:rsidR="00443960" w:rsidRPr="00B670E6" w14:paraId="342F87F4" w14:textId="77777777" w:rsidTr="00443960">
        <w:trPr>
          <w:trHeight w:val="68"/>
        </w:trPr>
        <w:tc>
          <w:tcPr>
            <w:tcW w:w="0" w:type="auto"/>
            <w:vAlign w:val="bottom"/>
            <w:hideMark/>
          </w:tcPr>
          <w:p w14:paraId="3299352D" w14:textId="77777777" w:rsidR="00443960" w:rsidRPr="00B670E6" w:rsidRDefault="00443960" w:rsidP="00C510FA">
            <w:pPr>
              <w:rPr>
                <w:color w:val="000000"/>
                <w:sz w:val="20"/>
                <w:szCs w:val="20"/>
              </w:rPr>
            </w:pPr>
            <w:proofErr w:type="spellStart"/>
            <w:r w:rsidRPr="00B670E6">
              <w:rPr>
                <w:color w:val="000000"/>
                <w:sz w:val="20"/>
                <w:szCs w:val="20"/>
              </w:rPr>
              <w:t>Zavotsky</w:t>
            </w:r>
            <w:proofErr w:type="spellEnd"/>
            <w:r w:rsidRPr="00B670E6">
              <w:rPr>
                <w:color w:val="000000"/>
                <w:sz w:val="20"/>
                <w:szCs w:val="20"/>
              </w:rPr>
              <w:t xml:space="preserve"> &amp; Chan </w:t>
            </w:r>
            <w:r w:rsidRPr="00B670E6">
              <w:rPr>
                <w:color w:val="000000"/>
                <w:sz w:val="20"/>
                <w:szCs w:val="20"/>
              </w:rPr>
              <w:fldChar w:fldCharType="begin"/>
            </w:r>
            <w:r w:rsidRPr="00B670E6">
              <w:rPr>
                <w:color w:val="000000"/>
                <w:sz w:val="20"/>
                <w:szCs w:val="20"/>
              </w:rPr>
              <w:instrText xml:space="preserve"> ADDIN ZOTERO_ITEM CSL_CITATION {"citationID":"cjtBSLDs","properties":{"formattedCitation":"(166)","plainCitation":"(166)","noteIndex":0},"citationItems":[{"id":103,"uris":["http://zotero.org/users/12883515/items/S2U7LANM"],"itemData":{"id":103,"type":"article-journal","abstract":"Emergency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sz w:val="20"/>
                <w:szCs w:val="20"/>
              </w:rPr>
              <w:fldChar w:fldCharType="separate"/>
            </w:r>
            <w:r w:rsidRPr="00B670E6">
              <w:rPr>
                <w:sz w:val="20"/>
                <w:szCs w:val="20"/>
              </w:rPr>
              <w:t>(166)</w:t>
            </w:r>
            <w:r w:rsidRPr="00B670E6">
              <w:rPr>
                <w:color w:val="000000"/>
                <w:sz w:val="20"/>
                <w:szCs w:val="20"/>
              </w:rPr>
              <w:fldChar w:fldCharType="end"/>
            </w:r>
          </w:p>
        </w:tc>
        <w:tc>
          <w:tcPr>
            <w:tcW w:w="654" w:type="dxa"/>
            <w:vAlign w:val="bottom"/>
            <w:hideMark/>
          </w:tcPr>
          <w:p w14:paraId="3A99BF69" w14:textId="77777777" w:rsidR="00443960" w:rsidRPr="00B670E6" w:rsidRDefault="00443960" w:rsidP="00C510FA">
            <w:pPr>
              <w:rPr>
                <w:color w:val="000000"/>
                <w:sz w:val="20"/>
                <w:szCs w:val="20"/>
              </w:rPr>
            </w:pPr>
            <w:r w:rsidRPr="00B670E6">
              <w:rPr>
                <w:color w:val="000000"/>
                <w:sz w:val="20"/>
                <w:szCs w:val="20"/>
              </w:rPr>
              <w:t>2016</w:t>
            </w:r>
          </w:p>
        </w:tc>
        <w:tc>
          <w:tcPr>
            <w:tcW w:w="1190" w:type="dxa"/>
            <w:vAlign w:val="bottom"/>
            <w:hideMark/>
          </w:tcPr>
          <w:p w14:paraId="37510499" w14:textId="77777777" w:rsidR="00443960" w:rsidRPr="00B670E6" w:rsidRDefault="00443960" w:rsidP="00C510FA">
            <w:pPr>
              <w:rPr>
                <w:color w:val="000000"/>
                <w:sz w:val="20"/>
                <w:szCs w:val="20"/>
              </w:rPr>
            </w:pPr>
            <w:r w:rsidRPr="00B670E6">
              <w:rPr>
                <w:color w:val="000000"/>
                <w:sz w:val="20"/>
                <w:szCs w:val="20"/>
              </w:rPr>
              <w:t>United States</w:t>
            </w:r>
          </w:p>
        </w:tc>
        <w:tc>
          <w:tcPr>
            <w:tcW w:w="0" w:type="auto"/>
            <w:vAlign w:val="bottom"/>
            <w:hideMark/>
          </w:tcPr>
          <w:p w14:paraId="3A2A392D"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00E033CA" w14:textId="77777777" w:rsidR="00443960" w:rsidRPr="00B670E6" w:rsidRDefault="00443960" w:rsidP="00C510FA">
            <w:pPr>
              <w:rPr>
                <w:color w:val="000000"/>
                <w:sz w:val="20"/>
                <w:szCs w:val="20"/>
              </w:rPr>
            </w:pPr>
            <w:r w:rsidRPr="00B670E6">
              <w:rPr>
                <w:color w:val="000000"/>
                <w:sz w:val="20"/>
                <w:szCs w:val="20"/>
              </w:rPr>
              <w:t xml:space="preserve">To examine moral distress in ED nurses and its relationship to coping in that </w:t>
            </w:r>
            <w:proofErr w:type="spellStart"/>
            <w:r w:rsidRPr="00B670E6">
              <w:rPr>
                <w:color w:val="000000"/>
                <w:sz w:val="20"/>
                <w:szCs w:val="20"/>
              </w:rPr>
              <w:t>speciality</w:t>
            </w:r>
            <w:proofErr w:type="spellEnd"/>
            <w:r w:rsidRPr="00B670E6">
              <w:rPr>
                <w:color w:val="000000"/>
                <w:sz w:val="20"/>
                <w:szCs w:val="20"/>
              </w:rPr>
              <w:t xml:space="preserve"> group.</w:t>
            </w:r>
          </w:p>
        </w:tc>
      </w:tr>
      <w:tr w:rsidR="00443960" w:rsidRPr="00B670E6" w14:paraId="7FD77896" w14:textId="77777777" w:rsidTr="00443960">
        <w:trPr>
          <w:trHeight w:val="68"/>
        </w:trPr>
        <w:tc>
          <w:tcPr>
            <w:tcW w:w="0" w:type="auto"/>
            <w:vAlign w:val="bottom"/>
            <w:hideMark/>
          </w:tcPr>
          <w:p w14:paraId="1E7F5EA1" w14:textId="77777777" w:rsidR="00443960" w:rsidRPr="00B670E6" w:rsidRDefault="00443960" w:rsidP="00C510FA">
            <w:pPr>
              <w:rPr>
                <w:color w:val="000000"/>
                <w:sz w:val="20"/>
                <w:szCs w:val="20"/>
              </w:rPr>
            </w:pPr>
            <w:r w:rsidRPr="00B670E6">
              <w:rPr>
                <w:color w:val="000000"/>
                <w:sz w:val="20"/>
                <w:szCs w:val="20"/>
              </w:rPr>
              <w:t xml:space="preserve">Zhou &amp; Gong </w:t>
            </w:r>
            <w:r w:rsidRPr="00B670E6">
              <w:rPr>
                <w:color w:val="000000"/>
                <w:sz w:val="20"/>
                <w:szCs w:val="20"/>
              </w:rPr>
              <w:fldChar w:fldCharType="begin"/>
            </w:r>
            <w:r w:rsidRPr="00B670E6">
              <w:rPr>
                <w:color w:val="000000"/>
                <w:sz w:val="20"/>
                <w:szCs w:val="20"/>
              </w:rPr>
              <w:instrText xml:space="preserve"> ADDIN ZOTERO_ITEM CSL_CITATION {"citationID":"Fk88rmyg","properties":{"formattedCitation":"(167)","plainCitation":"(167)","noteIndex":0},"citationItems":[{"id":92,"uris":["http://zotero.org/users/12883515/items/LW879D8V"],"itemData":{"id":92,"type":"article-journal","abstract":"AIM: To explore the relationship between occupational stress and coping strategies among operating theatre nurses in China.BACKGROUND: Studies on occupational stress and burnout in nurses are common, but there is a dearth of research on the coping strategies of operating theatre nurses.METHODS: A cross-sectional study was conducted in a typical operating theatre in China. A questionnaire survey was conducted among 70 nurses. The data were analysed using correlation and regression methods.RESULTS: Nurses reported high stress levels in the workload and time pressure subscales. Female nurses' occupational stress was positively correlated with designation and negatively correlated with operation sets per day and night shifts. Nurses preferred self-control as a coping strategy. Active coping was positively related to resource and environmental problems, and passive coping was positively related to workload and time pressure, and to interpersonal relationship and management issues.CONCLUSION: Nursing managers could reduce operating theatre nurses' passive coping by decreasing the stressors of workload and time pressure, and interpersonal relationships and management problems.IMPLICATIONS FOR NURSING MANAGEMENT: Nursing managers could employ more nurses to reduce nurses' workload and occupational stress. In addition, managers should consider fortifying nurses' active coping strategies and training nurses in problem-solving skills.","archive_location":"23927607","container-title":"J Nurs Manag","DOI":"10.1111/jonm.12094","issue":"1","journalAbbreviation":"J Nurs Manag","page":"96-106","title":"Relationship between occupational stress and coping strategy among operating theatre nurses in China: a questionnaire survey","volume":"23","author":[{"family":"Zhou","given":"H."},{"family":"Gong","given":"Y. H."}],"issued":{"date-parts":[["2015"]]}}}],"schema":"https://github.com/citation-style-language/schema/raw/master/csl-citation.json"} </w:instrText>
            </w:r>
            <w:r w:rsidRPr="00B670E6">
              <w:rPr>
                <w:color w:val="000000"/>
                <w:sz w:val="20"/>
                <w:szCs w:val="20"/>
              </w:rPr>
              <w:fldChar w:fldCharType="separate"/>
            </w:r>
            <w:r w:rsidRPr="00B670E6">
              <w:rPr>
                <w:sz w:val="20"/>
                <w:szCs w:val="20"/>
              </w:rPr>
              <w:t>(167)</w:t>
            </w:r>
            <w:r w:rsidRPr="00B670E6">
              <w:rPr>
                <w:color w:val="000000"/>
                <w:sz w:val="20"/>
                <w:szCs w:val="20"/>
              </w:rPr>
              <w:fldChar w:fldCharType="end"/>
            </w:r>
          </w:p>
        </w:tc>
        <w:tc>
          <w:tcPr>
            <w:tcW w:w="654" w:type="dxa"/>
            <w:vAlign w:val="bottom"/>
            <w:hideMark/>
          </w:tcPr>
          <w:p w14:paraId="175E144E" w14:textId="77777777" w:rsidR="00443960" w:rsidRPr="00B670E6" w:rsidRDefault="00443960" w:rsidP="00C510FA">
            <w:pPr>
              <w:rPr>
                <w:color w:val="000000"/>
                <w:sz w:val="20"/>
                <w:szCs w:val="20"/>
              </w:rPr>
            </w:pPr>
            <w:r w:rsidRPr="00B670E6">
              <w:rPr>
                <w:color w:val="000000"/>
                <w:sz w:val="20"/>
                <w:szCs w:val="20"/>
              </w:rPr>
              <w:t>2015</w:t>
            </w:r>
          </w:p>
        </w:tc>
        <w:tc>
          <w:tcPr>
            <w:tcW w:w="1190" w:type="dxa"/>
            <w:vAlign w:val="bottom"/>
            <w:hideMark/>
          </w:tcPr>
          <w:p w14:paraId="0F3DACF3" w14:textId="77777777" w:rsidR="00443960" w:rsidRPr="00B670E6" w:rsidRDefault="00443960" w:rsidP="00C510FA">
            <w:pPr>
              <w:rPr>
                <w:color w:val="000000"/>
                <w:sz w:val="20"/>
                <w:szCs w:val="20"/>
              </w:rPr>
            </w:pPr>
            <w:r w:rsidRPr="00B670E6">
              <w:rPr>
                <w:color w:val="000000"/>
                <w:sz w:val="20"/>
                <w:szCs w:val="20"/>
              </w:rPr>
              <w:t>China</w:t>
            </w:r>
          </w:p>
        </w:tc>
        <w:tc>
          <w:tcPr>
            <w:tcW w:w="0" w:type="auto"/>
            <w:vAlign w:val="bottom"/>
            <w:hideMark/>
          </w:tcPr>
          <w:p w14:paraId="4C208F60"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182934B3" w14:textId="77777777" w:rsidR="00443960" w:rsidRPr="00B670E6" w:rsidRDefault="00443960" w:rsidP="00C510FA">
            <w:pPr>
              <w:rPr>
                <w:color w:val="000000"/>
                <w:sz w:val="20"/>
                <w:szCs w:val="20"/>
              </w:rPr>
            </w:pPr>
            <w:r w:rsidRPr="00B670E6">
              <w:rPr>
                <w:color w:val="000000"/>
                <w:sz w:val="20"/>
                <w:szCs w:val="20"/>
              </w:rPr>
              <w:t>Occupational stress and coping strategies among operating theatre nurses in China and the factors influencing occupational stress and coping strategies</w:t>
            </w:r>
          </w:p>
        </w:tc>
      </w:tr>
      <w:tr w:rsidR="00443960" w:rsidRPr="00B670E6" w14:paraId="32A75BE2" w14:textId="77777777" w:rsidTr="00443960">
        <w:trPr>
          <w:trHeight w:val="68"/>
        </w:trPr>
        <w:tc>
          <w:tcPr>
            <w:tcW w:w="0" w:type="auto"/>
            <w:vAlign w:val="bottom"/>
            <w:hideMark/>
          </w:tcPr>
          <w:p w14:paraId="083A103A" w14:textId="77777777" w:rsidR="00443960" w:rsidRPr="00B670E6" w:rsidRDefault="00443960" w:rsidP="00C510FA">
            <w:pPr>
              <w:rPr>
                <w:color w:val="000000"/>
                <w:sz w:val="20"/>
                <w:szCs w:val="20"/>
              </w:rPr>
            </w:pPr>
            <w:r w:rsidRPr="00B670E6">
              <w:rPr>
                <w:color w:val="000000"/>
                <w:sz w:val="20"/>
                <w:szCs w:val="20"/>
              </w:rPr>
              <w:t xml:space="preserve">Zulfiqar &amp; Rafiq </w:t>
            </w:r>
            <w:r w:rsidRPr="00B670E6">
              <w:rPr>
                <w:color w:val="000000"/>
                <w:sz w:val="20"/>
                <w:szCs w:val="20"/>
              </w:rPr>
              <w:fldChar w:fldCharType="begin"/>
            </w:r>
            <w:r w:rsidRPr="00B670E6">
              <w:rPr>
                <w:color w:val="000000"/>
                <w:sz w:val="20"/>
                <w:szCs w:val="20"/>
              </w:rPr>
              <w:instrText xml:space="preserve"> ADDIN ZOTERO_ITEM CSL_CITATION {"citationID":"PmSVraVL","properties":{"formattedCitation":"(168)","plainCitation":"(168)","noteIndex":0},"citationItems":[{"id":259,"uris":["http://zotero.org/users/12883515/items/3N6BEA78"],"itemData":{"id":259,"type":"article-journal","abstract":"Background: The nursing profession is in its developing stages in the country yet when it comes to the work itself, the environment can be very competitive. Though nurses, in general, go through a tough time, it is the intensive care unit (ICU) nurses who have to be on their toes all the time. Those working in the pediatric department, deal with young patients requiring constant supervision and care compared to other ICUs. The aim of the current project was to explore the experiences and coping strategies of nurses working in pediatric ICUs in a public sector hospital of Lahore, Pakistan. Methodology: Semi structured in-depth interviews were conducted with 5 nurses who were working in pediatric ICU (PICU) in a public sector hospital. All the nurses were female. Result(s): The data was managed and analyzed using NVivo 12 version. The four superordinate themes, e.g. vocational problems, psychological problems, biosocial problems and coping had 11 master themes and 70 sub themes. Conclusion(s): Nurses in PICU face a lot of problems in their everyday work life, yet they have found their own ways to cope with their stress. Regardless the shortage of staff and constant complaints against them, nurses of PICU find solace in religious coping and socialization (as much as they can get). These results will help authorities to look into the problems and provide suitable solutions.Copyright © 2020 Faculty of Anaesthesia, Pain and Intensive Care, AFMS. All rights reserved.","archive_location":"2005907257","container-title":"Anaesthesia, Pain and Intensive Care","DOI":"10.35975/apic.v24i1.1223","issue":"1","journalAbbreviation":"Anaesthesia, Pain and Intensive Care","page":"42-49","title":"Exploring experiences and coping strategies of nurses working in intensive care unit: A qualitative study","volume":"24","author":[{"family":"Zulfiqar","given":"L."},{"family":"Rafiq","given":"M."}],"issued":{"date-parts":[["2020"]]}}}],"schema":"https://github.com/citation-style-language/schema/raw/master/csl-citation.json"} </w:instrText>
            </w:r>
            <w:r w:rsidRPr="00B670E6">
              <w:rPr>
                <w:color w:val="000000"/>
                <w:sz w:val="20"/>
                <w:szCs w:val="20"/>
              </w:rPr>
              <w:fldChar w:fldCharType="separate"/>
            </w:r>
            <w:r w:rsidRPr="00B670E6">
              <w:rPr>
                <w:sz w:val="20"/>
                <w:szCs w:val="20"/>
              </w:rPr>
              <w:t>(168)</w:t>
            </w:r>
            <w:r w:rsidRPr="00B670E6">
              <w:rPr>
                <w:color w:val="000000"/>
                <w:sz w:val="20"/>
                <w:szCs w:val="20"/>
              </w:rPr>
              <w:fldChar w:fldCharType="end"/>
            </w:r>
          </w:p>
        </w:tc>
        <w:tc>
          <w:tcPr>
            <w:tcW w:w="654" w:type="dxa"/>
            <w:vAlign w:val="bottom"/>
            <w:hideMark/>
          </w:tcPr>
          <w:p w14:paraId="368D2C9B" w14:textId="77777777" w:rsidR="00443960" w:rsidRPr="00B670E6" w:rsidRDefault="00443960" w:rsidP="00C510FA">
            <w:pPr>
              <w:rPr>
                <w:color w:val="000000"/>
                <w:sz w:val="20"/>
                <w:szCs w:val="20"/>
              </w:rPr>
            </w:pPr>
            <w:r w:rsidRPr="00B670E6">
              <w:rPr>
                <w:color w:val="000000"/>
                <w:sz w:val="20"/>
                <w:szCs w:val="20"/>
              </w:rPr>
              <w:t>2020</w:t>
            </w:r>
          </w:p>
        </w:tc>
        <w:tc>
          <w:tcPr>
            <w:tcW w:w="1190" w:type="dxa"/>
            <w:vAlign w:val="bottom"/>
            <w:hideMark/>
          </w:tcPr>
          <w:p w14:paraId="60F4FE3D" w14:textId="77777777" w:rsidR="00443960" w:rsidRPr="00B670E6" w:rsidRDefault="00443960" w:rsidP="00C510FA">
            <w:pPr>
              <w:rPr>
                <w:color w:val="000000"/>
                <w:sz w:val="20"/>
                <w:szCs w:val="20"/>
              </w:rPr>
            </w:pPr>
            <w:r w:rsidRPr="00B670E6">
              <w:rPr>
                <w:color w:val="000000"/>
                <w:sz w:val="20"/>
                <w:szCs w:val="20"/>
              </w:rPr>
              <w:t>Pakistan</w:t>
            </w:r>
          </w:p>
        </w:tc>
        <w:tc>
          <w:tcPr>
            <w:tcW w:w="0" w:type="auto"/>
            <w:vAlign w:val="bottom"/>
            <w:hideMark/>
          </w:tcPr>
          <w:p w14:paraId="31CA5263" w14:textId="77777777" w:rsidR="00443960" w:rsidRPr="00B670E6" w:rsidRDefault="00443960" w:rsidP="00C510FA">
            <w:pPr>
              <w:rPr>
                <w:color w:val="000000"/>
                <w:sz w:val="20"/>
                <w:szCs w:val="20"/>
              </w:rPr>
            </w:pPr>
            <w:r w:rsidRPr="00B670E6">
              <w:rPr>
                <w:color w:val="000000"/>
                <w:sz w:val="20"/>
                <w:szCs w:val="20"/>
              </w:rPr>
              <w:t>English</w:t>
            </w:r>
          </w:p>
        </w:tc>
        <w:tc>
          <w:tcPr>
            <w:tcW w:w="0" w:type="auto"/>
            <w:vAlign w:val="bottom"/>
            <w:hideMark/>
          </w:tcPr>
          <w:p w14:paraId="39C76CD8" w14:textId="77777777" w:rsidR="00443960" w:rsidRPr="00B670E6" w:rsidRDefault="00443960" w:rsidP="00C510FA">
            <w:pPr>
              <w:rPr>
                <w:color w:val="000000"/>
                <w:sz w:val="20"/>
                <w:szCs w:val="20"/>
              </w:rPr>
            </w:pPr>
            <w:r w:rsidRPr="00B670E6">
              <w:rPr>
                <w:color w:val="000000"/>
                <w:sz w:val="20"/>
                <w:szCs w:val="20"/>
              </w:rPr>
              <w:t>To understand the experiences of PICU nurses, the problems they face and how they cope with these problems</w:t>
            </w:r>
          </w:p>
        </w:tc>
      </w:tr>
    </w:tbl>
    <w:p w14:paraId="597CB688" w14:textId="77777777" w:rsidR="00443960" w:rsidRDefault="00443960" w:rsidP="00443960"/>
    <w:p w14:paraId="7CC671D8" w14:textId="77777777" w:rsidR="00443960" w:rsidRPr="007D6E06" w:rsidRDefault="00443960" w:rsidP="00443960"/>
    <w:p w14:paraId="5F40EB78" w14:textId="6318B614" w:rsidR="00443960" w:rsidRPr="00443960" w:rsidRDefault="001D67C5">
      <w:pPr>
        <w:rPr>
          <w:b/>
          <w:bCs/>
        </w:rPr>
      </w:pPr>
      <w:proofErr w:type="spellStart"/>
      <w:r>
        <w:rPr>
          <w:b/>
          <w:bCs/>
        </w:rPr>
        <w:t>eTable</w:t>
      </w:r>
      <w:proofErr w:type="spellEnd"/>
      <w:r w:rsidRPr="00443960">
        <w:rPr>
          <w:b/>
          <w:bCs/>
        </w:rPr>
        <w:t xml:space="preserve"> </w:t>
      </w:r>
      <w:r>
        <w:rPr>
          <w:b/>
          <w:bCs/>
        </w:rPr>
        <w:t>2</w:t>
      </w:r>
      <w:r w:rsidR="00443960" w:rsidRPr="00443960">
        <w:rPr>
          <w:b/>
          <w:bCs/>
        </w:rPr>
        <w:tab/>
      </w:r>
      <w:r w:rsidR="00443960" w:rsidRPr="00BA2BA6">
        <w:t>Extracted data</w:t>
      </w:r>
    </w:p>
    <w:p w14:paraId="28EDB36E" w14:textId="77777777" w:rsidR="00443960" w:rsidRDefault="00443960"/>
    <w:p w14:paraId="7B5F7FF8" w14:textId="344ABE6F" w:rsidR="00443960" w:rsidRDefault="00443960">
      <w:r w:rsidRPr="00BA2BA6">
        <w:rPr>
          <w:highlight w:val="yellow"/>
        </w:rPr>
        <w:t>Please see separate file.</w:t>
      </w:r>
    </w:p>
    <w:p w14:paraId="0DD66328" w14:textId="378F1055" w:rsidR="00443960" w:rsidRDefault="00443960">
      <w:r>
        <w:br w:type="page"/>
      </w:r>
    </w:p>
    <w:p w14:paraId="6C4EC45C" w14:textId="554857A7" w:rsidR="00443960" w:rsidRPr="00BA2BA6" w:rsidRDefault="00477C3D" w:rsidP="00443960">
      <w:pPr>
        <w:rPr>
          <w:color w:val="000000" w:themeColor="text1"/>
        </w:rPr>
      </w:pPr>
      <w:proofErr w:type="spellStart"/>
      <w:r>
        <w:rPr>
          <w:b/>
          <w:bCs/>
          <w:color w:val="000000" w:themeColor="text1"/>
        </w:rPr>
        <w:lastRenderedPageBreak/>
        <w:t>eTable</w:t>
      </w:r>
      <w:proofErr w:type="spellEnd"/>
      <w:r>
        <w:rPr>
          <w:b/>
          <w:bCs/>
          <w:color w:val="000000" w:themeColor="text1"/>
        </w:rPr>
        <w:t xml:space="preserve"> 3</w:t>
      </w:r>
      <w:r>
        <w:rPr>
          <w:b/>
          <w:bCs/>
          <w:color w:val="000000" w:themeColor="text1"/>
        </w:rPr>
        <w:tab/>
      </w:r>
      <w:r w:rsidR="00443960" w:rsidRPr="00BA2BA6">
        <w:rPr>
          <w:color w:val="000000" w:themeColor="text1"/>
        </w:rPr>
        <w:t xml:space="preserve">Quality </w:t>
      </w:r>
      <w:r>
        <w:rPr>
          <w:color w:val="000000" w:themeColor="text1"/>
        </w:rPr>
        <w:t>a</w:t>
      </w:r>
      <w:r w:rsidR="00443960" w:rsidRPr="00BA2BA6">
        <w:rPr>
          <w:color w:val="000000" w:themeColor="text1"/>
        </w:rPr>
        <w:t xml:space="preserve">ppraisal </w:t>
      </w:r>
      <w:r>
        <w:rPr>
          <w:color w:val="000000" w:themeColor="text1"/>
        </w:rPr>
        <w:t>b</w:t>
      </w:r>
      <w:r w:rsidR="00443960" w:rsidRPr="00BA2BA6">
        <w:rPr>
          <w:color w:val="000000" w:themeColor="text1"/>
        </w:rPr>
        <w:t xml:space="preserve">ased on the </w:t>
      </w:r>
      <w:r w:rsidRPr="0057485D">
        <w:t>Mixed-Method Appraisal Tool</w:t>
      </w:r>
    </w:p>
    <w:p w14:paraId="24CFF66F" w14:textId="77777777" w:rsidR="00443960" w:rsidRPr="00754052" w:rsidRDefault="00443960" w:rsidP="00443960">
      <w:pPr>
        <w:rPr>
          <w:b/>
          <w:highlight w:val="white"/>
        </w:rPr>
      </w:pPr>
    </w:p>
    <w:p w14:paraId="592DC149" w14:textId="77777777" w:rsidR="00443960" w:rsidRPr="00754052" w:rsidRDefault="00443960" w:rsidP="00443960">
      <w:pPr>
        <w:rPr>
          <w:b/>
          <w:highlight w:val="white"/>
        </w:rPr>
      </w:pPr>
    </w:p>
    <w:tbl>
      <w:tblPr>
        <w:tblW w:w="0" w:type="auto"/>
        <w:tblLayout w:type="fixed"/>
        <w:tblLook w:val="0600" w:firstRow="0" w:lastRow="0" w:firstColumn="0" w:lastColumn="0" w:noHBand="1" w:noVBand="1"/>
      </w:tblPr>
      <w:tblGrid>
        <w:gridCol w:w="12730"/>
      </w:tblGrid>
      <w:tr w:rsidR="00443960" w14:paraId="7748489E" w14:textId="77777777" w:rsidTr="00C510FA">
        <w:trPr>
          <w:trHeight w:val="300"/>
        </w:trPr>
        <w:tc>
          <w:tcPr>
            <w:tcW w:w="12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5CF9DE" w14:textId="77777777" w:rsidR="00443960" w:rsidRDefault="00443960" w:rsidP="00C510FA">
            <w:pPr>
              <w:rPr>
                <w:b/>
                <w:bCs/>
              </w:rPr>
            </w:pPr>
            <w:r w:rsidRPr="45CFBC51">
              <w:rPr>
                <w:b/>
                <w:bCs/>
                <w:lang w:val="en"/>
              </w:rPr>
              <w:t>Screening questions (for all types)</w:t>
            </w:r>
          </w:p>
          <w:p w14:paraId="48EA8626" w14:textId="77777777" w:rsidR="00443960" w:rsidRDefault="00443960" w:rsidP="00C510FA">
            <w:r w:rsidRPr="45CFBC51">
              <w:rPr>
                <w:lang w:val="en"/>
              </w:rPr>
              <w:t>S1. Are there clear research questions?</w:t>
            </w:r>
          </w:p>
          <w:p w14:paraId="68294B1A" w14:textId="77777777" w:rsidR="00443960" w:rsidRDefault="00443960" w:rsidP="00C510FA">
            <w:r w:rsidRPr="45CFBC51">
              <w:rPr>
                <w:lang w:val="en"/>
              </w:rPr>
              <w:t>S2. Do the collected data allow to address the research questions?</w:t>
            </w:r>
          </w:p>
          <w:p w14:paraId="1333027C" w14:textId="77777777" w:rsidR="00443960" w:rsidRDefault="00443960" w:rsidP="00C510FA">
            <w:r w:rsidRPr="45CFBC51">
              <w:rPr>
                <w:lang w:val="en"/>
              </w:rPr>
              <w:t xml:space="preserve"> </w:t>
            </w:r>
          </w:p>
          <w:p w14:paraId="26F300F3" w14:textId="77777777" w:rsidR="00443960" w:rsidRDefault="00443960" w:rsidP="00C510FA">
            <w:pPr>
              <w:rPr>
                <w:b/>
                <w:bCs/>
              </w:rPr>
            </w:pPr>
            <w:r w:rsidRPr="45CFBC51">
              <w:rPr>
                <w:b/>
                <w:bCs/>
                <w:lang w:val="en"/>
              </w:rPr>
              <w:t>Category of study designs</w:t>
            </w:r>
          </w:p>
          <w:p w14:paraId="53784311" w14:textId="77777777" w:rsidR="00443960" w:rsidRDefault="00443960" w:rsidP="00C510FA">
            <w:pPr>
              <w:rPr>
                <w:b/>
                <w:bCs/>
              </w:rPr>
            </w:pPr>
            <w:r w:rsidRPr="45CFBC51">
              <w:rPr>
                <w:b/>
                <w:bCs/>
                <w:lang w:val="en"/>
              </w:rPr>
              <w:t xml:space="preserve">Qualitative </w:t>
            </w:r>
          </w:p>
          <w:p w14:paraId="47B1C661" w14:textId="77777777" w:rsidR="00443960" w:rsidRDefault="00443960" w:rsidP="00C510FA">
            <w:r w:rsidRPr="0EB4539B">
              <w:t>1. Is the qualitative approach appropriate to answer the research question?</w:t>
            </w:r>
          </w:p>
          <w:p w14:paraId="0A1463F6" w14:textId="77777777" w:rsidR="00443960" w:rsidRDefault="00443960" w:rsidP="00C510FA">
            <w:r w:rsidRPr="45CFBC51">
              <w:rPr>
                <w:lang w:val="en"/>
              </w:rPr>
              <w:t>2. Are the qualitative data collection methods adequate to address the research question?</w:t>
            </w:r>
          </w:p>
          <w:p w14:paraId="4B4B9D59" w14:textId="77777777" w:rsidR="00443960" w:rsidRDefault="00443960" w:rsidP="00C510FA">
            <w:r w:rsidRPr="45CFBC51">
              <w:rPr>
                <w:lang w:val="en"/>
              </w:rPr>
              <w:t>3. Are the findings adequately derived from the data?</w:t>
            </w:r>
          </w:p>
          <w:p w14:paraId="2EE03607" w14:textId="77777777" w:rsidR="00443960" w:rsidRDefault="00443960" w:rsidP="00C510FA">
            <w:r w:rsidRPr="45CFBC51">
              <w:rPr>
                <w:lang w:val="en"/>
              </w:rPr>
              <w:t>4. Is the interpretation of results sufficiently substantiated by data?</w:t>
            </w:r>
          </w:p>
          <w:p w14:paraId="6A856416" w14:textId="77777777" w:rsidR="00443960" w:rsidRDefault="00443960" w:rsidP="00C510FA">
            <w:r w:rsidRPr="0EB4539B">
              <w:t>5. Is there coherence between qualitative data sources, collection, analysis and interpretation?</w:t>
            </w:r>
          </w:p>
          <w:p w14:paraId="1A5D8D04" w14:textId="77777777" w:rsidR="00443960" w:rsidRDefault="00443960" w:rsidP="00C510FA">
            <w:pPr>
              <w:rPr>
                <w:b/>
                <w:bCs/>
              </w:rPr>
            </w:pPr>
            <w:r w:rsidRPr="45CFBC51">
              <w:rPr>
                <w:b/>
                <w:bCs/>
                <w:lang w:val="en"/>
              </w:rPr>
              <w:t xml:space="preserve">Quantitative randomized controlled trials </w:t>
            </w:r>
          </w:p>
          <w:p w14:paraId="11F790F2" w14:textId="77777777" w:rsidR="00443960" w:rsidRDefault="00443960" w:rsidP="00C510FA">
            <w:r w:rsidRPr="45CFBC51">
              <w:rPr>
                <w:lang w:val="en"/>
              </w:rPr>
              <w:t>1. Is randomization appropriately performed?</w:t>
            </w:r>
          </w:p>
          <w:p w14:paraId="61805A1F" w14:textId="77777777" w:rsidR="00443960" w:rsidRDefault="00443960" w:rsidP="00C510FA">
            <w:r w:rsidRPr="45CFBC51">
              <w:rPr>
                <w:lang w:val="en"/>
              </w:rPr>
              <w:t xml:space="preserve">2. Are the groups comparable at baseline? </w:t>
            </w:r>
          </w:p>
          <w:p w14:paraId="140E38AC" w14:textId="77777777" w:rsidR="00443960" w:rsidRDefault="00443960" w:rsidP="00C510FA">
            <w:r w:rsidRPr="45CFBC51">
              <w:rPr>
                <w:lang w:val="en"/>
              </w:rPr>
              <w:t xml:space="preserve">3. Are there complete outcome data? </w:t>
            </w:r>
          </w:p>
          <w:p w14:paraId="00A0D70F" w14:textId="77777777" w:rsidR="00443960" w:rsidRDefault="00443960" w:rsidP="00C510FA">
            <w:r w:rsidRPr="45CFBC51">
              <w:rPr>
                <w:lang w:val="en"/>
              </w:rPr>
              <w:t xml:space="preserve">4. Are outcome assessors blinded to the intervention provided? </w:t>
            </w:r>
          </w:p>
          <w:p w14:paraId="3567133F" w14:textId="77777777" w:rsidR="00443960" w:rsidRDefault="00443960" w:rsidP="00C510FA">
            <w:r w:rsidRPr="45CFBC51">
              <w:rPr>
                <w:lang w:val="en"/>
              </w:rPr>
              <w:t xml:space="preserve">5. Did the participants adhere to the assigned intervention? </w:t>
            </w:r>
          </w:p>
          <w:p w14:paraId="4E5A2597" w14:textId="77777777" w:rsidR="00443960" w:rsidRDefault="00443960" w:rsidP="00C510FA">
            <w:pPr>
              <w:rPr>
                <w:b/>
                <w:bCs/>
              </w:rPr>
            </w:pPr>
            <w:r w:rsidRPr="0EB4539B">
              <w:rPr>
                <w:b/>
                <w:bCs/>
              </w:rPr>
              <w:t xml:space="preserve">Quantitative </w:t>
            </w:r>
            <w:proofErr w:type="gramStart"/>
            <w:r w:rsidRPr="0EB4539B">
              <w:rPr>
                <w:b/>
                <w:bCs/>
              </w:rPr>
              <w:t>non randomized</w:t>
            </w:r>
            <w:proofErr w:type="gramEnd"/>
            <w:r w:rsidRPr="0EB4539B">
              <w:rPr>
                <w:b/>
                <w:bCs/>
              </w:rPr>
              <w:t xml:space="preserve"> control trials</w:t>
            </w:r>
          </w:p>
          <w:p w14:paraId="7360DEA7" w14:textId="77777777" w:rsidR="00443960" w:rsidRDefault="00443960" w:rsidP="00C510FA">
            <w:r w:rsidRPr="45CFBC51">
              <w:rPr>
                <w:lang w:val="en"/>
              </w:rPr>
              <w:t>1. Are the participants representative of the target population?</w:t>
            </w:r>
          </w:p>
          <w:p w14:paraId="664AB3D6" w14:textId="77777777" w:rsidR="00443960" w:rsidRDefault="00443960" w:rsidP="00C510FA">
            <w:r w:rsidRPr="0EB4539B">
              <w:t>2. Are measurements appropriate regarding both the outcome and intervention (or exposure)?</w:t>
            </w:r>
          </w:p>
          <w:p w14:paraId="5AE20CA8" w14:textId="77777777" w:rsidR="00443960" w:rsidRDefault="00443960" w:rsidP="00C510FA">
            <w:r w:rsidRPr="45CFBC51">
              <w:rPr>
                <w:lang w:val="en"/>
              </w:rPr>
              <w:t>3. Are there complete outcome data?</w:t>
            </w:r>
          </w:p>
          <w:p w14:paraId="2D0C62CC" w14:textId="77777777" w:rsidR="00443960" w:rsidRDefault="00443960" w:rsidP="00C510FA">
            <w:r w:rsidRPr="45CFBC51">
              <w:rPr>
                <w:lang w:val="en"/>
              </w:rPr>
              <w:t>4. Are the confounders accounted for in the design and analysis?</w:t>
            </w:r>
          </w:p>
          <w:p w14:paraId="4F36F6D0" w14:textId="77777777" w:rsidR="00443960" w:rsidRDefault="00443960" w:rsidP="00C510FA">
            <w:r w:rsidRPr="45CFBC51">
              <w:rPr>
                <w:lang w:val="en"/>
              </w:rPr>
              <w:t>5. During the study period, is the intervention administered (or exposure occurred) as intended?</w:t>
            </w:r>
          </w:p>
          <w:p w14:paraId="0AA76714" w14:textId="77777777" w:rsidR="00443960" w:rsidRDefault="00443960" w:rsidP="00C510FA">
            <w:pPr>
              <w:rPr>
                <w:b/>
                <w:bCs/>
              </w:rPr>
            </w:pPr>
            <w:r w:rsidRPr="45CFBC51">
              <w:rPr>
                <w:b/>
                <w:bCs/>
                <w:lang w:val="en"/>
              </w:rPr>
              <w:t>Quantitative descriptive</w:t>
            </w:r>
          </w:p>
          <w:p w14:paraId="532A11C1" w14:textId="77777777" w:rsidR="00443960" w:rsidRDefault="00443960" w:rsidP="00C510FA">
            <w:r w:rsidRPr="45CFBC51">
              <w:rPr>
                <w:lang w:val="en"/>
              </w:rPr>
              <w:t>1. Is the sampling strategy relevant to address the research question?</w:t>
            </w:r>
          </w:p>
          <w:p w14:paraId="0FF7E864" w14:textId="77777777" w:rsidR="00443960" w:rsidRDefault="00443960" w:rsidP="00C510FA">
            <w:r w:rsidRPr="45CFBC51">
              <w:rPr>
                <w:lang w:val="en"/>
              </w:rPr>
              <w:t>2. Is the sample representative of the target population?</w:t>
            </w:r>
          </w:p>
          <w:p w14:paraId="349AFE8C" w14:textId="77777777" w:rsidR="00443960" w:rsidRDefault="00443960" w:rsidP="00C510FA">
            <w:r w:rsidRPr="0EB4539B">
              <w:t>3. Are the measurements appropriate?</w:t>
            </w:r>
          </w:p>
          <w:p w14:paraId="39241FDF" w14:textId="77777777" w:rsidR="00443960" w:rsidRDefault="00443960" w:rsidP="00C510FA">
            <w:r w:rsidRPr="45CFBC51">
              <w:rPr>
                <w:lang w:val="en"/>
              </w:rPr>
              <w:t>4. Is the risk of nonresponse bias low?</w:t>
            </w:r>
          </w:p>
          <w:p w14:paraId="39E76DC7" w14:textId="77777777" w:rsidR="00443960" w:rsidRDefault="00443960" w:rsidP="00C510FA">
            <w:r w:rsidRPr="0EB4539B">
              <w:t>5. Is the statistical analysis appropriate to answer the research question?</w:t>
            </w:r>
          </w:p>
          <w:p w14:paraId="7E6B34DE" w14:textId="77777777" w:rsidR="00443960" w:rsidRDefault="00443960" w:rsidP="00C510FA">
            <w:pPr>
              <w:rPr>
                <w:b/>
                <w:bCs/>
              </w:rPr>
            </w:pPr>
            <w:r w:rsidRPr="45CFBC51">
              <w:rPr>
                <w:b/>
                <w:bCs/>
                <w:lang w:val="en"/>
              </w:rPr>
              <w:t>Mixed methods</w:t>
            </w:r>
          </w:p>
          <w:p w14:paraId="71D83716" w14:textId="77777777" w:rsidR="00443960" w:rsidRDefault="00443960" w:rsidP="00C510FA">
            <w:r w:rsidRPr="45CFBC51">
              <w:rPr>
                <w:lang w:val="en"/>
              </w:rPr>
              <w:lastRenderedPageBreak/>
              <w:t>1. Is there an adequate rationale for using a mixed methods design to address the research question?</w:t>
            </w:r>
          </w:p>
          <w:p w14:paraId="0EC62C60" w14:textId="77777777" w:rsidR="00443960" w:rsidRDefault="00443960" w:rsidP="00C510FA">
            <w:r w:rsidRPr="45CFBC51">
              <w:rPr>
                <w:lang w:val="en"/>
              </w:rPr>
              <w:t>2. Are the different components of the study effectively integrated to answer the research question?</w:t>
            </w:r>
          </w:p>
          <w:p w14:paraId="63A10935" w14:textId="77777777" w:rsidR="00443960" w:rsidRDefault="00443960" w:rsidP="00C510FA">
            <w:r w:rsidRPr="45CFBC51">
              <w:rPr>
                <w:lang w:val="en"/>
              </w:rPr>
              <w:t>3. Are the outputs of the integration of qualitative and quantitative components adequately interpreted?</w:t>
            </w:r>
          </w:p>
          <w:p w14:paraId="33EB2825" w14:textId="77777777" w:rsidR="00443960" w:rsidRDefault="00443960" w:rsidP="00C510FA">
            <w:r w:rsidRPr="45CFBC51">
              <w:rPr>
                <w:lang w:val="en"/>
              </w:rPr>
              <w:t>4. Are divergences and inconsistencies between quantitative and qualitative results adequately addressed?</w:t>
            </w:r>
          </w:p>
          <w:p w14:paraId="5F6FF0E0" w14:textId="77777777" w:rsidR="00443960" w:rsidRDefault="00443960" w:rsidP="00C510FA">
            <w:r w:rsidRPr="45CFBC51">
              <w:rPr>
                <w:lang w:val="en"/>
              </w:rPr>
              <w:t>5. Do the different components of the study adhere to the quality criteria of each tradition of the methods involved?</w:t>
            </w:r>
          </w:p>
          <w:p w14:paraId="6478AE9E" w14:textId="77777777" w:rsidR="00443960" w:rsidRDefault="00443960" w:rsidP="00C510FA">
            <w:pPr>
              <w:rPr>
                <w:b/>
                <w:bCs/>
              </w:rPr>
            </w:pPr>
            <w:r w:rsidRPr="45CFBC51">
              <w:rPr>
                <w:b/>
                <w:bCs/>
                <w:lang w:val="en"/>
              </w:rPr>
              <w:t xml:space="preserve"> </w:t>
            </w:r>
          </w:p>
          <w:p w14:paraId="04CFDD29" w14:textId="77777777" w:rsidR="00443960" w:rsidRDefault="00443960" w:rsidP="00C510FA">
            <w:pPr>
              <w:rPr>
                <w:b/>
                <w:bCs/>
              </w:rPr>
            </w:pPr>
            <w:r w:rsidRPr="45CFBC51">
              <w:rPr>
                <w:b/>
                <w:bCs/>
                <w:lang w:val="en"/>
              </w:rPr>
              <w:t>Legend</w:t>
            </w:r>
          </w:p>
          <w:p w14:paraId="356427BD" w14:textId="77777777" w:rsidR="00443960" w:rsidRDefault="00443960" w:rsidP="00C510FA">
            <w:r w:rsidRPr="45CFBC51">
              <w:rPr>
                <w:lang w:val="en"/>
              </w:rPr>
              <w:t>Y- Yes</w:t>
            </w:r>
          </w:p>
          <w:p w14:paraId="5E556030" w14:textId="77777777" w:rsidR="00443960" w:rsidRDefault="00443960" w:rsidP="00C510FA">
            <w:r w:rsidRPr="45CFBC51">
              <w:rPr>
                <w:lang w:val="en"/>
              </w:rPr>
              <w:t>N- No</w:t>
            </w:r>
          </w:p>
          <w:p w14:paraId="0C580C2C" w14:textId="77777777" w:rsidR="00443960" w:rsidRDefault="00443960" w:rsidP="00C510FA">
            <w:r w:rsidRPr="0EB4539B">
              <w:t>C- Can’t tell</w:t>
            </w:r>
          </w:p>
          <w:p w14:paraId="28D7BBB1" w14:textId="77777777" w:rsidR="00443960" w:rsidRDefault="00443960" w:rsidP="00C510FA">
            <w:r w:rsidRPr="45CFBC51">
              <w:rPr>
                <w:lang w:val="en"/>
              </w:rPr>
              <w:t>N/A- Not applicable</w:t>
            </w:r>
          </w:p>
        </w:tc>
      </w:tr>
    </w:tbl>
    <w:p w14:paraId="2B16D501" w14:textId="77777777" w:rsidR="00443960" w:rsidRPr="00754052" w:rsidRDefault="00443960" w:rsidP="00443960">
      <w:r w:rsidRPr="45CFBC51">
        <w:rPr>
          <w:rFonts w:ascii="Arial" w:eastAsia="Arial" w:hAnsi="Arial" w:cs="Arial"/>
          <w:b/>
          <w:bCs/>
          <w:sz w:val="20"/>
          <w:szCs w:val="20"/>
          <w:lang w:val="en"/>
        </w:rPr>
        <w:lastRenderedPageBreak/>
        <w:t xml:space="preserve"> </w:t>
      </w:r>
    </w:p>
    <w:tbl>
      <w:tblPr>
        <w:tblW w:w="12951" w:type="dxa"/>
        <w:tblLayout w:type="fixed"/>
        <w:tblLook w:val="0600" w:firstRow="0" w:lastRow="0" w:firstColumn="0" w:lastColumn="0" w:noHBand="1" w:noVBand="1"/>
      </w:tblPr>
      <w:tblGrid>
        <w:gridCol w:w="4850"/>
        <w:gridCol w:w="3690"/>
        <w:gridCol w:w="564"/>
        <w:gridCol w:w="635"/>
        <w:gridCol w:w="638"/>
        <w:gridCol w:w="638"/>
        <w:gridCol w:w="671"/>
        <w:gridCol w:w="682"/>
        <w:gridCol w:w="583"/>
      </w:tblGrid>
      <w:tr w:rsidR="00B670E6" w:rsidRPr="00B670E6" w14:paraId="0487D996"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F647BB" w14:textId="77777777" w:rsidR="00443960" w:rsidRPr="00B670E6" w:rsidRDefault="00443960" w:rsidP="00C510FA">
            <w:pPr>
              <w:rPr>
                <w:sz w:val="20"/>
                <w:szCs w:val="20"/>
              </w:rPr>
            </w:pPr>
            <w:r w:rsidRPr="00B670E6">
              <w:rPr>
                <w:rFonts w:eastAsia="Arial"/>
                <w:b/>
                <w:bCs/>
                <w:sz w:val="20"/>
                <w:szCs w:val="20"/>
                <w:lang w:val="en"/>
              </w:rPr>
              <w:t>Articles</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A8588" w14:textId="77777777" w:rsidR="00443960" w:rsidRPr="00B670E6" w:rsidRDefault="00443960" w:rsidP="00C510FA">
            <w:pPr>
              <w:rPr>
                <w:sz w:val="20"/>
                <w:szCs w:val="20"/>
              </w:rPr>
            </w:pPr>
            <w:r w:rsidRPr="00B670E6">
              <w:rPr>
                <w:rFonts w:eastAsia="Arial"/>
                <w:b/>
                <w:bCs/>
                <w:sz w:val="20"/>
                <w:szCs w:val="20"/>
                <w:lang w:val="en"/>
              </w:rPr>
              <w:t>Design</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519FE1" w14:textId="77777777" w:rsidR="00443960" w:rsidRPr="00B670E6" w:rsidRDefault="00443960" w:rsidP="00C510FA">
            <w:pPr>
              <w:rPr>
                <w:sz w:val="20"/>
                <w:szCs w:val="20"/>
              </w:rPr>
            </w:pPr>
            <w:r w:rsidRPr="00B670E6">
              <w:rPr>
                <w:rFonts w:eastAsia="Arial"/>
                <w:b/>
                <w:bCs/>
                <w:sz w:val="20"/>
                <w:szCs w:val="20"/>
                <w:lang w:val="en"/>
              </w:rPr>
              <w:t>S1</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F3CC0" w14:textId="77777777" w:rsidR="00443960" w:rsidRPr="00B670E6" w:rsidRDefault="00443960" w:rsidP="00C510FA">
            <w:pPr>
              <w:rPr>
                <w:sz w:val="20"/>
                <w:szCs w:val="20"/>
              </w:rPr>
            </w:pPr>
            <w:r w:rsidRPr="00B670E6">
              <w:rPr>
                <w:rFonts w:eastAsia="Arial"/>
                <w:b/>
                <w:bCs/>
                <w:sz w:val="20"/>
                <w:szCs w:val="20"/>
                <w:lang w:val="en"/>
              </w:rPr>
              <w:t>S2</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7A6C91" w14:textId="77777777" w:rsidR="00443960" w:rsidRPr="00B670E6" w:rsidRDefault="00443960" w:rsidP="00C510FA">
            <w:pPr>
              <w:rPr>
                <w:sz w:val="20"/>
                <w:szCs w:val="20"/>
              </w:rPr>
            </w:pPr>
            <w:r w:rsidRPr="00B670E6">
              <w:rPr>
                <w:rFonts w:eastAsia="Arial"/>
                <w:b/>
                <w:bCs/>
                <w:sz w:val="20"/>
                <w:szCs w:val="20"/>
                <w:lang w:val="en"/>
              </w:rPr>
              <w:t>1</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A3AFD8" w14:textId="77777777" w:rsidR="00443960" w:rsidRPr="00B670E6" w:rsidRDefault="00443960" w:rsidP="00C510FA">
            <w:pPr>
              <w:rPr>
                <w:sz w:val="20"/>
                <w:szCs w:val="20"/>
              </w:rPr>
            </w:pPr>
            <w:r w:rsidRPr="00B670E6">
              <w:rPr>
                <w:rFonts w:eastAsia="Arial"/>
                <w:b/>
                <w:bCs/>
                <w:sz w:val="20"/>
                <w:szCs w:val="20"/>
                <w:lang w:val="en"/>
              </w:rPr>
              <w:t>2</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9DE204" w14:textId="77777777" w:rsidR="00443960" w:rsidRPr="00B670E6" w:rsidRDefault="00443960" w:rsidP="00C510FA">
            <w:pPr>
              <w:rPr>
                <w:sz w:val="20"/>
                <w:szCs w:val="20"/>
              </w:rPr>
            </w:pPr>
            <w:r w:rsidRPr="00B670E6">
              <w:rPr>
                <w:rFonts w:eastAsia="Arial"/>
                <w:b/>
                <w:bCs/>
                <w:sz w:val="20"/>
                <w:szCs w:val="20"/>
                <w:lang w:val="en"/>
              </w:rPr>
              <w:t>3</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F4602F" w14:textId="77777777" w:rsidR="00443960" w:rsidRPr="00B670E6" w:rsidRDefault="00443960" w:rsidP="00C510FA">
            <w:pPr>
              <w:rPr>
                <w:sz w:val="20"/>
                <w:szCs w:val="20"/>
              </w:rPr>
            </w:pPr>
            <w:r w:rsidRPr="00B670E6">
              <w:rPr>
                <w:rFonts w:eastAsia="Arial"/>
                <w:b/>
                <w:bCs/>
                <w:sz w:val="20"/>
                <w:szCs w:val="20"/>
                <w:lang w:val="en"/>
              </w:rPr>
              <w:t>4</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1AD5C6" w14:textId="77777777" w:rsidR="00443960" w:rsidRPr="00B670E6" w:rsidRDefault="00443960" w:rsidP="00C510FA">
            <w:pPr>
              <w:rPr>
                <w:sz w:val="20"/>
                <w:szCs w:val="20"/>
              </w:rPr>
            </w:pPr>
            <w:r w:rsidRPr="00B670E6">
              <w:rPr>
                <w:rFonts w:eastAsia="Arial"/>
                <w:b/>
                <w:bCs/>
                <w:sz w:val="20"/>
                <w:szCs w:val="20"/>
                <w:lang w:val="en"/>
              </w:rPr>
              <w:t>5</w:t>
            </w:r>
          </w:p>
        </w:tc>
      </w:tr>
      <w:tr w:rsidR="00B670E6" w:rsidRPr="00B670E6" w14:paraId="20650FC3"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B2FBFF" w14:textId="77777777" w:rsidR="00443960" w:rsidRPr="00B670E6" w:rsidRDefault="00443960" w:rsidP="00C510FA">
            <w:pPr>
              <w:rPr>
                <w:sz w:val="20"/>
                <w:szCs w:val="20"/>
              </w:rPr>
            </w:pPr>
            <w:hyperlink r:id="rId13">
              <w:r w:rsidRPr="00B670E6">
                <w:rPr>
                  <w:rStyle w:val="Hyperlink"/>
                  <w:rFonts w:eastAsia="Arial"/>
                  <w:sz w:val="20"/>
                  <w:szCs w:val="20"/>
                  <w:lang w:val="en"/>
                </w:rPr>
                <w:t>(Zulfiqar &amp; Rafiq,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A61CA"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0681C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ACE79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3D45D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AD864D"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06042C"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DB01C6"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DFD11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C4BB21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A6C5A" w14:textId="77777777" w:rsidR="00443960" w:rsidRPr="00B670E6" w:rsidRDefault="00443960" w:rsidP="00C510FA">
            <w:pPr>
              <w:rPr>
                <w:sz w:val="20"/>
                <w:szCs w:val="20"/>
              </w:rPr>
            </w:pPr>
            <w:hyperlink r:id="rId14">
              <w:r w:rsidRPr="00B670E6">
                <w:rPr>
                  <w:rStyle w:val="Hyperlink"/>
                  <w:rFonts w:eastAsia="Arial"/>
                  <w:sz w:val="20"/>
                  <w:szCs w:val="20"/>
                  <w:lang w:val="en"/>
                </w:rPr>
                <w:t>(Yu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BBA198"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33297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C9E38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2AF8E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9B929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54123C"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4C5E0B"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C08218"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F3888F1"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FC720D" w14:textId="77777777" w:rsidR="00443960" w:rsidRPr="00B670E6" w:rsidRDefault="00443960" w:rsidP="00C510FA">
            <w:pPr>
              <w:rPr>
                <w:sz w:val="20"/>
                <w:szCs w:val="20"/>
              </w:rPr>
            </w:pPr>
            <w:hyperlink r:id="rId15">
              <w:r w:rsidRPr="00B670E6">
                <w:rPr>
                  <w:rStyle w:val="Hyperlink"/>
                  <w:rFonts w:eastAsia="Arial"/>
                  <w:sz w:val="20"/>
                  <w:szCs w:val="20"/>
                  <w:lang w:val="en"/>
                </w:rPr>
                <w:t>(Yasmin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B0380F"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63816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67F9B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E5107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B59DA4"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6D7273" w14:textId="77777777" w:rsidR="00443960" w:rsidRPr="00B670E6" w:rsidRDefault="00443960" w:rsidP="00C510FA">
            <w:pPr>
              <w:rPr>
                <w:sz w:val="20"/>
                <w:szCs w:val="20"/>
              </w:rPr>
            </w:pPr>
            <w:r w:rsidRPr="00B670E6">
              <w:rPr>
                <w:rFonts w:eastAsia="Arial"/>
                <w:sz w:val="20"/>
                <w:szCs w:val="20"/>
                <w:lang w:val="en"/>
              </w:rPr>
              <w:t>C</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CC5F67"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7499AF"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771D59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EA727F" w14:textId="77777777" w:rsidR="00443960" w:rsidRPr="00B670E6" w:rsidRDefault="00443960" w:rsidP="00C510FA">
            <w:pPr>
              <w:rPr>
                <w:sz w:val="20"/>
                <w:szCs w:val="20"/>
              </w:rPr>
            </w:pPr>
            <w:hyperlink r:id="rId16">
              <w:r w:rsidRPr="00B670E6">
                <w:rPr>
                  <w:rStyle w:val="Hyperlink"/>
                  <w:rFonts w:eastAsia="Arial"/>
                  <w:sz w:val="20"/>
                  <w:szCs w:val="20"/>
                  <w:lang w:val="en"/>
                </w:rPr>
                <w:t>(Wood,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375006"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05C08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B71C4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C3F27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3859B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D70065" w14:textId="77777777" w:rsidR="00443960" w:rsidRPr="00B670E6" w:rsidRDefault="00443960" w:rsidP="00C510FA">
            <w:pPr>
              <w:rPr>
                <w:sz w:val="20"/>
                <w:szCs w:val="20"/>
              </w:rPr>
            </w:pPr>
            <w:r w:rsidRPr="00B670E6">
              <w:rPr>
                <w:rFonts w:eastAsia="Arial"/>
                <w:sz w:val="20"/>
                <w:szCs w:val="20"/>
                <w:lang w:val="en"/>
              </w:rPr>
              <w:t>C</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371C01"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3A08D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C0BE51E"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1C6950" w14:textId="77777777" w:rsidR="00443960" w:rsidRPr="00B670E6" w:rsidRDefault="00443960" w:rsidP="00C510FA">
            <w:pPr>
              <w:rPr>
                <w:sz w:val="20"/>
                <w:szCs w:val="20"/>
              </w:rPr>
            </w:pPr>
            <w:hyperlink r:id="rId17">
              <w:r w:rsidRPr="00B670E6">
                <w:rPr>
                  <w:rStyle w:val="Hyperlink"/>
                  <w:rFonts w:eastAsia="Arial"/>
                  <w:sz w:val="20"/>
                  <w:szCs w:val="20"/>
                  <w:lang w:val="en"/>
                </w:rPr>
                <w:t>(White &amp; Meeker,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00D8E9"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8E3AF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79B54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2D506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7305F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B8C08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BFC9AD"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8AD4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921632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619175" w14:textId="77777777" w:rsidR="00443960" w:rsidRPr="00B670E6" w:rsidRDefault="00443960" w:rsidP="00C510FA">
            <w:pPr>
              <w:rPr>
                <w:sz w:val="20"/>
                <w:szCs w:val="20"/>
              </w:rPr>
            </w:pPr>
            <w:hyperlink r:id="rId18">
              <w:r w:rsidRPr="00B670E6">
                <w:rPr>
                  <w:rStyle w:val="Hyperlink"/>
                  <w:rFonts w:eastAsia="Arial"/>
                  <w:sz w:val="20"/>
                  <w:szCs w:val="20"/>
                  <w:lang w:val="en"/>
                </w:rPr>
                <w:t>(Volek,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15FC02"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71D60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2BD92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37740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A305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CD5BB0" w14:textId="77777777" w:rsidR="00443960" w:rsidRPr="00B670E6" w:rsidRDefault="00443960" w:rsidP="00C510FA">
            <w:pPr>
              <w:rPr>
                <w:sz w:val="20"/>
                <w:szCs w:val="20"/>
              </w:rPr>
            </w:pPr>
            <w:r w:rsidRPr="00B670E6">
              <w:rPr>
                <w:rFonts w:eastAsia="Arial"/>
                <w:sz w:val="20"/>
                <w:szCs w:val="20"/>
                <w:lang w:val="en"/>
              </w:rPr>
              <w:t>C</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433FDC"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F5BB5A" w14:textId="77777777" w:rsidR="00443960" w:rsidRPr="00B670E6" w:rsidRDefault="00443960" w:rsidP="00C510FA">
            <w:pPr>
              <w:rPr>
                <w:sz w:val="20"/>
                <w:szCs w:val="20"/>
              </w:rPr>
            </w:pPr>
            <w:r w:rsidRPr="00B670E6">
              <w:rPr>
                <w:rFonts w:eastAsia="Arial"/>
                <w:sz w:val="20"/>
                <w:szCs w:val="20"/>
                <w:lang w:val="en"/>
              </w:rPr>
              <w:t>N</w:t>
            </w:r>
          </w:p>
        </w:tc>
      </w:tr>
      <w:tr w:rsidR="00B670E6" w:rsidRPr="00B670E6" w14:paraId="5CA94AFE"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E4D75D" w14:textId="77777777" w:rsidR="00443960" w:rsidRPr="00B670E6" w:rsidRDefault="00443960" w:rsidP="00C510FA">
            <w:pPr>
              <w:rPr>
                <w:sz w:val="20"/>
                <w:szCs w:val="20"/>
              </w:rPr>
            </w:pPr>
            <w:hyperlink r:id="rId19">
              <w:r w:rsidRPr="00B670E6">
                <w:rPr>
                  <w:rStyle w:val="Hyperlink"/>
                  <w:rFonts w:eastAsia="Arial"/>
                  <w:sz w:val="20"/>
                  <w:szCs w:val="20"/>
                  <w:lang w:val="en"/>
                </w:rPr>
                <w:t xml:space="preserve">(S. A. </w:t>
              </w:r>
              <w:proofErr w:type="spellStart"/>
              <w:r w:rsidRPr="00B670E6">
                <w:rPr>
                  <w:rStyle w:val="Hyperlink"/>
                  <w:rFonts w:eastAsia="Arial"/>
                  <w:sz w:val="20"/>
                  <w:szCs w:val="20"/>
                  <w:lang w:val="en"/>
                </w:rPr>
                <w:t>Udod</w:t>
              </w:r>
              <w:proofErr w:type="spellEnd"/>
              <w:r w:rsidRPr="00B670E6">
                <w:rPr>
                  <w:rStyle w:val="Hyperlink"/>
                  <w:rFonts w:eastAsia="Arial"/>
                  <w:sz w:val="20"/>
                  <w:szCs w:val="20"/>
                  <w:lang w:val="en"/>
                </w:rPr>
                <w:t xml:space="preserve"> &amp; Care, 2013)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26AD40"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D15F5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448CC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D8F92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DBC8C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B2522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7B163"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2CF469"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F52F3BE"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ECCDC" w14:textId="77777777" w:rsidR="00443960" w:rsidRPr="00B670E6" w:rsidRDefault="00443960" w:rsidP="00C510FA">
            <w:pPr>
              <w:rPr>
                <w:sz w:val="20"/>
                <w:szCs w:val="20"/>
              </w:rPr>
            </w:pPr>
            <w:hyperlink r:id="rId20">
              <w:r w:rsidRPr="00B670E6">
                <w:rPr>
                  <w:rStyle w:val="Hyperlink"/>
                  <w:rFonts w:eastAsia="Arial"/>
                  <w:sz w:val="20"/>
                  <w:szCs w:val="20"/>
                  <w:lang w:val="en"/>
                </w:rPr>
                <w:t>(Sullivan,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F604E9"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75B8C"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F0024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93E6F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0F3EC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E958D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017762"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DD78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B4B4A96"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5DB0B7" w14:textId="77777777" w:rsidR="00443960" w:rsidRPr="00B670E6" w:rsidRDefault="00443960" w:rsidP="00C510FA">
            <w:pPr>
              <w:rPr>
                <w:sz w:val="20"/>
                <w:szCs w:val="20"/>
              </w:rPr>
            </w:pPr>
            <w:hyperlink r:id="rId21">
              <w:r w:rsidRPr="00B670E6">
                <w:rPr>
                  <w:rStyle w:val="Hyperlink"/>
                  <w:rFonts w:eastAsia="Arial"/>
                  <w:sz w:val="20"/>
                  <w:szCs w:val="20"/>
                  <w:lang w:val="en"/>
                </w:rPr>
                <w:t>(Z. Smith et al., 2017)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513D83"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B1AD0B"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4872C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676EA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0D6910"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848DF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460514"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3DC8C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1B0E8BD"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79385C" w14:textId="77777777" w:rsidR="00443960" w:rsidRPr="00B670E6" w:rsidRDefault="00443960" w:rsidP="00C510FA">
            <w:pPr>
              <w:rPr>
                <w:sz w:val="20"/>
                <w:szCs w:val="20"/>
              </w:rPr>
            </w:pPr>
            <w:hyperlink r:id="rId22">
              <w:r w:rsidRPr="00B670E6">
                <w:rPr>
                  <w:rStyle w:val="Hyperlink"/>
                  <w:rFonts w:eastAsia="Arial"/>
                  <w:sz w:val="20"/>
                  <w:szCs w:val="20"/>
                  <w:lang w:val="en"/>
                </w:rPr>
                <w:t>(</w:t>
              </w:r>
              <w:proofErr w:type="spellStart"/>
              <w:r w:rsidRPr="00B670E6">
                <w:rPr>
                  <w:rStyle w:val="Hyperlink"/>
                  <w:rFonts w:eastAsia="Arial"/>
                  <w:sz w:val="20"/>
                  <w:szCs w:val="20"/>
                  <w:lang w:val="en"/>
                </w:rPr>
                <w:t>Scarpena</w:t>
              </w:r>
              <w:proofErr w:type="spellEnd"/>
              <w:r w:rsidRPr="00B670E6">
                <w:rPr>
                  <w:rStyle w:val="Hyperlink"/>
                  <w:rFonts w:eastAsia="Arial"/>
                  <w:sz w:val="20"/>
                  <w:szCs w:val="20"/>
                  <w:lang w:val="en"/>
                </w:rPr>
                <w:t>,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73C90E" w14:textId="77777777" w:rsidR="00443960" w:rsidRPr="00B670E6" w:rsidRDefault="00443960" w:rsidP="00C510FA">
            <w:pPr>
              <w:rPr>
                <w:sz w:val="20"/>
                <w:szCs w:val="20"/>
              </w:rPr>
            </w:pPr>
            <w:r w:rsidRPr="00B670E6">
              <w:rPr>
                <w:rFonts w:eastAsia="Arial"/>
                <w:sz w:val="20"/>
                <w:szCs w:val="20"/>
                <w:lang w:val="en"/>
              </w:rPr>
              <w:t>Mixed methods</w:t>
            </w:r>
          </w:p>
          <w:p w14:paraId="17F521AA" w14:textId="77777777" w:rsidR="00443960" w:rsidRPr="00B670E6" w:rsidRDefault="00443960" w:rsidP="00C510FA">
            <w:pPr>
              <w:rPr>
                <w:sz w:val="20"/>
                <w:szCs w:val="20"/>
              </w:rPr>
            </w:pPr>
            <w:r w:rsidRPr="00B670E6">
              <w:rPr>
                <w:rFonts w:eastAsia="Arial"/>
                <w:sz w:val="20"/>
                <w:szCs w:val="20"/>
                <w:lang w:val="en"/>
              </w:rPr>
              <w:lastRenderedPageBreak/>
              <w:t>Qualitative</w:t>
            </w:r>
          </w:p>
          <w:p w14:paraId="32193FAA" w14:textId="77777777" w:rsidR="00443960" w:rsidRPr="00B670E6" w:rsidRDefault="00443960" w:rsidP="00C510FA">
            <w:pPr>
              <w:rPr>
                <w:sz w:val="20"/>
                <w:szCs w:val="20"/>
              </w:rPr>
            </w:pPr>
            <w:r w:rsidRPr="00B670E6">
              <w:rPr>
                <w:rFonts w:eastAsia="Arial"/>
                <w:sz w:val="20"/>
                <w:szCs w:val="20"/>
                <w:lang w:val="en"/>
              </w:rPr>
              <w:t>Quantitative randomized controlled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AC2C7C" w14:textId="77777777" w:rsidR="00443960" w:rsidRPr="00B670E6" w:rsidRDefault="00443960" w:rsidP="00C510FA">
            <w:pPr>
              <w:rPr>
                <w:sz w:val="20"/>
                <w:szCs w:val="20"/>
              </w:rPr>
            </w:pPr>
            <w:r w:rsidRPr="00B670E6">
              <w:rPr>
                <w:rFonts w:eastAsia="Arial"/>
                <w:sz w:val="20"/>
                <w:szCs w:val="20"/>
                <w:lang w:val="en"/>
              </w:rPr>
              <w:lastRenderedPageBreak/>
              <w:t>Y</w:t>
            </w:r>
          </w:p>
          <w:p w14:paraId="21334EB7" w14:textId="77777777" w:rsidR="00443960" w:rsidRPr="00B670E6" w:rsidRDefault="00443960" w:rsidP="00C510FA">
            <w:pPr>
              <w:rPr>
                <w:sz w:val="20"/>
                <w:szCs w:val="20"/>
              </w:rPr>
            </w:pPr>
            <w:r w:rsidRPr="00B670E6">
              <w:rPr>
                <w:rFonts w:eastAsia="Arial"/>
                <w:sz w:val="20"/>
                <w:szCs w:val="20"/>
                <w:lang w:val="en"/>
              </w:rPr>
              <w:lastRenderedPageBreak/>
              <w:t>Y</w:t>
            </w:r>
          </w:p>
          <w:p w14:paraId="485F88C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0E8938" w14:textId="77777777" w:rsidR="00443960" w:rsidRPr="00B670E6" w:rsidRDefault="00443960" w:rsidP="00C510FA">
            <w:pPr>
              <w:rPr>
                <w:sz w:val="20"/>
                <w:szCs w:val="20"/>
              </w:rPr>
            </w:pPr>
            <w:r w:rsidRPr="00B670E6">
              <w:rPr>
                <w:rFonts w:eastAsia="Arial"/>
                <w:sz w:val="20"/>
                <w:szCs w:val="20"/>
                <w:lang w:val="en"/>
              </w:rPr>
              <w:lastRenderedPageBreak/>
              <w:t>Y</w:t>
            </w:r>
          </w:p>
          <w:p w14:paraId="0CB2DDCC" w14:textId="77777777" w:rsidR="00443960" w:rsidRPr="00B670E6" w:rsidRDefault="00443960" w:rsidP="00C510FA">
            <w:pPr>
              <w:rPr>
                <w:sz w:val="20"/>
                <w:szCs w:val="20"/>
              </w:rPr>
            </w:pPr>
            <w:r w:rsidRPr="00B670E6">
              <w:rPr>
                <w:rFonts w:eastAsia="Arial"/>
                <w:sz w:val="20"/>
                <w:szCs w:val="20"/>
                <w:lang w:val="en"/>
              </w:rPr>
              <w:lastRenderedPageBreak/>
              <w:t>Y</w:t>
            </w:r>
          </w:p>
          <w:p w14:paraId="44F39448" w14:textId="77777777" w:rsidR="00443960" w:rsidRPr="00B670E6" w:rsidRDefault="00443960" w:rsidP="00C510FA">
            <w:pPr>
              <w:rPr>
                <w:sz w:val="20"/>
                <w:szCs w:val="20"/>
              </w:rPr>
            </w:pPr>
            <w:r w:rsidRPr="00B670E6">
              <w:rPr>
                <w:rFonts w:eastAsia="Arial"/>
                <w:sz w:val="20"/>
                <w:szCs w:val="20"/>
                <w:lang w:val="en"/>
              </w:rPr>
              <w:t>Y</w:t>
            </w:r>
          </w:p>
          <w:p w14:paraId="4F8C5856" w14:textId="77777777" w:rsidR="00443960" w:rsidRPr="00B670E6" w:rsidRDefault="00443960" w:rsidP="00C510FA">
            <w:pPr>
              <w:rPr>
                <w:sz w:val="20"/>
                <w:szCs w:val="20"/>
              </w:rPr>
            </w:pPr>
            <w:r w:rsidRPr="00B670E6">
              <w:rPr>
                <w:rFonts w:eastAsia="Arial"/>
                <w:sz w:val="20"/>
                <w:szCs w:val="20"/>
                <w:lang w:val="en"/>
              </w:rPr>
              <w:t xml:space="preserve"> </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25AE56" w14:textId="77777777" w:rsidR="00443960" w:rsidRPr="00B670E6" w:rsidRDefault="00443960" w:rsidP="00C510FA">
            <w:pPr>
              <w:rPr>
                <w:sz w:val="20"/>
                <w:szCs w:val="20"/>
              </w:rPr>
            </w:pPr>
            <w:r w:rsidRPr="00B670E6">
              <w:rPr>
                <w:rFonts w:eastAsia="Arial"/>
                <w:sz w:val="20"/>
                <w:szCs w:val="20"/>
                <w:lang w:val="en"/>
              </w:rPr>
              <w:lastRenderedPageBreak/>
              <w:t>N</w:t>
            </w:r>
          </w:p>
          <w:p w14:paraId="7E9E03F0" w14:textId="77777777" w:rsidR="00443960" w:rsidRPr="00B670E6" w:rsidRDefault="00443960" w:rsidP="00C510FA">
            <w:pPr>
              <w:rPr>
                <w:sz w:val="20"/>
                <w:szCs w:val="20"/>
              </w:rPr>
            </w:pPr>
            <w:r w:rsidRPr="00B670E6">
              <w:rPr>
                <w:rFonts w:eastAsia="Arial"/>
                <w:sz w:val="20"/>
                <w:szCs w:val="20"/>
                <w:lang w:val="en"/>
              </w:rPr>
              <w:lastRenderedPageBreak/>
              <w:t>Y</w:t>
            </w:r>
          </w:p>
          <w:p w14:paraId="0F0A0135" w14:textId="77777777" w:rsidR="00443960" w:rsidRPr="00B670E6" w:rsidRDefault="00443960" w:rsidP="00C510FA">
            <w:pPr>
              <w:rPr>
                <w:sz w:val="20"/>
                <w:szCs w:val="20"/>
              </w:rPr>
            </w:pPr>
            <w:r w:rsidRPr="00B670E6">
              <w:rPr>
                <w:rFonts w:eastAsia="Arial"/>
                <w:sz w:val="20"/>
                <w:szCs w:val="20"/>
                <w:lang w:val="en"/>
              </w:rPr>
              <w:t>N</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DCFAD7" w14:textId="77777777" w:rsidR="00443960" w:rsidRPr="00B670E6" w:rsidRDefault="00443960" w:rsidP="00C510FA">
            <w:pPr>
              <w:rPr>
                <w:sz w:val="20"/>
                <w:szCs w:val="20"/>
              </w:rPr>
            </w:pPr>
            <w:r w:rsidRPr="00B670E6">
              <w:rPr>
                <w:rFonts w:eastAsia="Arial"/>
                <w:sz w:val="20"/>
                <w:szCs w:val="20"/>
                <w:lang w:val="en"/>
              </w:rPr>
              <w:lastRenderedPageBreak/>
              <w:t>Y</w:t>
            </w:r>
          </w:p>
          <w:p w14:paraId="718FC080" w14:textId="77777777" w:rsidR="00443960" w:rsidRPr="00B670E6" w:rsidRDefault="00443960" w:rsidP="00C510FA">
            <w:pPr>
              <w:rPr>
                <w:sz w:val="20"/>
                <w:szCs w:val="20"/>
              </w:rPr>
            </w:pPr>
            <w:r w:rsidRPr="00B670E6">
              <w:rPr>
                <w:rFonts w:eastAsia="Arial"/>
                <w:sz w:val="20"/>
                <w:szCs w:val="20"/>
                <w:lang w:val="en"/>
              </w:rPr>
              <w:lastRenderedPageBreak/>
              <w:t>Y</w:t>
            </w:r>
          </w:p>
          <w:p w14:paraId="32D8E9C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8C89AC" w14:textId="77777777" w:rsidR="00443960" w:rsidRPr="00B670E6" w:rsidRDefault="00443960" w:rsidP="00C510FA">
            <w:pPr>
              <w:rPr>
                <w:sz w:val="20"/>
                <w:szCs w:val="20"/>
              </w:rPr>
            </w:pPr>
            <w:r w:rsidRPr="00B670E6">
              <w:rPr>
                <w:rFonts w:eastAsia="Arial"/>
                <w:sz w:val="20"/>
                <w:szCs w:val="20"/>
                <w:lang w:val="en"/>
              </w:rPr>
              <w:lastRenderedPageBreak/>
              <w:t>Y</w:t>
            </w:r>
          </w:p>
          <w:p w14:paraId="188A6F4B" w14:textId="77777777" w:rsidR="00443960" w:rsidRPr="00B670E6" w:rsidRDefault="00443960" w:rsidP="00C510FA">
            <w:pPr>
              <w:rPr>
                <w:sz w:val="20"/>
                <w:szCs w:val="20"/>
              </w:rPr>
            </w:pPr>
            <w:r w:rsidRPr="00B670E6">
              <w:rPr>
                <w:rFonts w:eastAsia="Arial"/>
                <w:sz w:val="20"/>
                <w:szCs w:val="20"/>
                <w:lang w:val="en"/>
              </w:rPr>
              <w:lastRenderedPageBreak/>
              <w:t>Y</w:t>
            </w:r>
          </w:p>
          <w:p w14:paraId="11DC41A1"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CE6580" w14:textId="77777777" w:rsidR="00443960" w:rsidRPr="00B670E6" w:rsidRDefault="00443960" w:rsidP="00C510FA">
            <w:pPr>
              <w:rPr>
                <w:sz w:val="20"/>
                <w:szCs w:val="20"/>
              </w:rPr>
            </w:pPr>
            <w:r w:rsidRPr="00B670E6">
              <w:rPr>
                <w:rFonts w:eastAsia="Arial"/>
                <w:sz w:val="20"/>
                <w:szCs w:val="20"/>
                <w:lang w:val="en"/>
              </w:rPr>
              <w:lastRenderedPageBreak/>
              <w:t>C</w:t>
            </w:r>
          </w:p>
          <w:p w14:paraId="0E18B931" w14:textId="77777777" w:rsidR="00443960" w:rsidRPr="00B670E6" w:rsidRDefault="00443960" w:rsidP="00C510FA">
            <w:pPr>
              <w:rPr>
                <w:sz w:val="20"/>
                <w:szCs w:val="20"/>
              </w:rPr>
            </w:pPr>
            <w:r w:rsidRPr="00B670E6">
              <w:rPr>
                <w:rFonts w:eastAsia="Arial"/>
                <w:sz w:val="20"/>
                <w:szCs w:val="20"/>
                <w:lang w:val="en"/>
              </w:rPr>
              <w:lastRenderedPageBreak/>
              <w:t>Y</w:t>
            </w:r>
          </w:p>
          <w:p w14:paraId="65855089"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6F7967" w14:textId="77777777" w:rsidR="00443960" w:rsidRPr="00B670E6" w:rsidRDefault="00443960" w:rsidP="00C510FA">
            <w:pPr>
              <w:rPr>
                <w:sz w:val="20"/>
                <w:szCs w:val="20"/>
              </w:rPr>
            </w:pPr>
            <w:r w:rsidRPr="00B670E6">
              <w:rPr>
                <w:rFonts w:eastAsia="Arial"/>
                <w:sz w:val="20"/>
                <w:szCs w:val="20"/>
                <w:lang w:val="en"/>
              </w:rPr>
              <w:lastRenderedPageBreak/>
              <w:t>Y</w:t>
            </w:r>
          </w:p>
          <w:p w14:paraId="3D9131E5" w14:textId="77777777" w:rsidR="00443960" w:rsidRPr="00B670E6" w:rsidRDefault="00443960" w:rsidP="00C510FA">
            <w:pPr>
              <w:rPr>
                <w:sz w:val="20"/>
                <w:szCs w:val="20"/>
              </w:rPr>
            </w:pPr>
            <w:r w:rsidRPr="00B670E6">
              <w:rPr>
                <w:rFonts w:eastAsia="Arial"/>
                <w:sz w:val="20"/>
                <w:szCs w:val="20"/>
                <w:lang w:val="en"/>
              </w:rPr>
              <w:lastRenderedPageBreak/>
              <w:t>Y</w:t>
            </w:r>
          </w:p>
          <w:p w14:paraId="0633F0FE" w14:textId="77777777" w:rsidR="00443960" w:rsidRPr="00B670E6" w:rsidRDefault="00443960" w:rsidP="00C510FA">
            <w:pPr>
              <w:rPr>
                <w:sz w:val="20"/>
                <w:szCs w:val="20"/>
              </w:rPr>
            </w:pPr>
            <w:r w:rsidRPr="00B670E6">
              <w:rPr>
                <w:rFonts w:eastAsia="Arial"/>
                <w:sz w:val="20"/>
                <w:szCs w:val="20"/>
                <w:lang w:val="en"/>
              </w:rPr>
              <w:t>N</w:t>
            </w:r>
          </w:p>
        </w:tc>
      </w:tr>
      <w:tr w:rsidR="00B670E6" w:rsidRPr="00B670E6" w14:paraId="0D1A68B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DD516F" w14:textId="77777777" w:rsidR="00443960" w:rsidRPr="00B670E6" w:rsidRDefault="00443960" w:rsidP="00C510FA">
            <w:pPr>
              <w:rPr>
                <w:sz w:val="20"/>
                <w:szCs w:val="20"/>
              </w:rPr>
            </w:pPr>
            <w:hyperlink r:id="rId23">
              <w:r w:rsidRPr="00B670E6">
                <w:rPr>
                  <w:rStyle w:val="Hyperlink"/>
                  <w:rFonts w:eastAsia="Arial"/>
                  <w:sz w:val="20"/>
                  <w:szCs w:val="20"/>
                  <w:lang w:val="en"/>
                </w:rPr>
                <w:t>(Sarfraz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89E0B3"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DF08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81E33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F6328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FC7F4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AC2075"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661BE4"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48EF8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FA4BA1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2EDC76" w14:textId="77777777" w:rsidR="00443960" w:rsidRPr="00B670E6" w:rsidRDefault="00443960" w:rsidP="00C510FA">
            <w:pPr>
              <w:rPr>
                <w:sz w:val="20"/>
                <w:szCs w:val="20"/>
              </w:rPr>
            </w:pPr>
            <w:hyperlink r:id="rId24">
              <w:r w:rsidRPr="00B670E6">
                <w:rPr>
                  <w:rStyle w:val="Hyperlink"/>
                  <w:rFonts w:eastAsia="Arial"/>
                  <w:sz w:val="20"/>
                  <w:szCs w:val="20"/>
                  <w:lang w:val="en"/>
                </w:rPr>
                <w:t>(Saffari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CC815F" w14:textId="77777777" w:rsidR="00443960" w:rsidRPr="00B670E6" w:rsidRDefault="00443960" w:rsidP="00C510FA">
            <w:pPr>
              <w:rPr>
                <w:sz w:val="20"/>
                <w:szCs w:val="20"/>
              </w:rPr>
            </w:pPr>
            <w:r w:rsidRPr="00B670E6">
              <w:rPr>
                <w:rFonts w:eastAsia="Arial"/>
                <w:sz w:val="20"/>
                <w:szCs w:val="20"/>
                <w:lang w:val="en"/>
              </w:rPr>
              <w:t>Quantitative</w:t>
            </w:r>
          </w:p>
          <w:p w14:paraId="318BDF92" w14:textId="77777777" w:rsidR="00443960" w:rsidRPr="00B670E6" w:rsidRDefault="00443960" w:rsidP="00C510FA">
            <w:pPr>
              <w:rPr>
                <w:sz w:val="20"/>
                <w:szCs w:val="20"/>
              </w:rPr>
            </w:pPr>
            <w:r w:rsidRPr="00B670E6">
              <w:rPr>
                <w:rFonts w:eastAsia="Arial"/>
                <w:sz w:val="20"/>
                <w:szCs w:val="20"/>
                <w:lang w:val="en"/>
              </w:rPr>
              <w:t>randomized controlled</w:t>
            </w:r>
          </w:p>
          <w:p w14:paraId="5E0CB782" w14:textId="77777777" w:rsidR="00443960" w:rsidRPr="00B670E6" w:rsidRDefault="00443960" w:rsidP="00C510FA">
            <w:pPr>
              <w:rPr>
                <w:sz w:val="20"/>
                <w:szCs w:val="20"/>
              </w:rPr>
            </w:pPr>
            <w:r w:rsidRPr="00B670E6">
              <w:rPr>
                <w:rFonts w:eastAsia="Arial"/>
                <w:sz w:val="20"/>
                <w:szCs w:val="20"/>
                <w:lang w:val="en"/>
              </w:rPr>
              <w:t xml:space="preserve">trials </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E8DD6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8296D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E117C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59580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92C341"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599617"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DFC56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9FDE0F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84BF20" w14:textId="77777777" w:rsidR="00443960" w:rsidRPr="00B670E6" w:rsidRDefault="00443960" w:rsidP="00C510FA">
            <w:pPr>
              <w:rPr>
                <w:sz w:val="20"/>
                <w:szCs w:val="20"/>
              </w:rPr>
            </w:pPr>
            <w:hyperlink r:id="rId25">
              <w:r w:rsidRPr="00B670E6">
                <w:rPr>
                  <w:rStyle w:val="Hyperlink"/>
                  <w:rFonts w:eastAsia="Arial"/>
                  <w:sz w:val="20"/>
                  <w:szCs w:val="20"/>
                  <w:lang w:val="en"/>
                </w:rPr>
                <w:t>(Rooney, 2017)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A531AD"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6F87D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BB6D0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53175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B31E00"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92C515" w14:textId="77777777" w:rsidR="00443960" w:rsidRPr="00B670E6" w:rsidRDefault="00443960" w:rsidP="00C510FA">
            <w:pPr>
              <w:rPr>
                <w:sz w:val="20"/>
                <w:szCs w:val="20"/>
              </w:rPr>
            </w:pPr>
            <w:r w:rsidRPr="00B670E6">
              <w:rPr>
                <w:rFonts w:eastAsia="Arial"/>
                <w:sz w:val="20"/>
                <w:szCs w:val="20"/>
                <w:lang w:val="en"/>
              </w:rPr>
              <w:t>N</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9FA3BA"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58DC0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8BE673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AD520F" w14:textId="77777777" w:rsidR="00443960" w:rsidRPr="00B670E6" w:rsidRDefault="00443960" w:rsidP="00C510FA">
            <w:pPr>
              <w:rPr>
                <w:sz w:val="20"/>
                <w:szCs w:val="20"/>
              </w:rPr>
            </w:pPr>
            <w:hyperlink r:id="rId26">
              <w:r w:rsidRPr="00B670E6">
                <w:rPr>
                  <w:rStyle w:val="Hyperlink"/>
                  <w:rFonts w:eastAsia="Arial"/>
                  <w:sz w:val="20"/>
                  <w:szCs w:val="20"/>
                  <w:lang w:val="en"/>
                </w:rPr>
                <w:t>(R. B. Robinson, 2004)</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31BE80"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65FF0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F68BA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58A87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4491F0"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9F657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03CEA3"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AFF3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4A21B78"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8B1262" w14:textId="77777777" w:rsidR="00443960" w:rsidRPr="00B670E6" w:rsidRDefault="00443960" w:rsidP="00C510FA">
            <w:pPr>
              <w:rPr>
                <w:sz w:val="20"/>
                <w:szCs w:val="20"/>
              </w:rPr>
            </w:pPr>
            <w:hyperlink r:id="rId27">
              <w:r w:rsidRPr="00B670E6">
                <w:rPr>
                  <w:rStyle w:val="Hyperlink"/>
                  <w:rFonts w:eastAsia="Arial"/>
                  <w:sz w:val="20"/>
                  <w:szCs w:val="20"/>
                  <w:lang w:val="en"/>
                </w:rPr>
                <w:t>(Quigg,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D0C2C"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D8D44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541E3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17812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C20A3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0F769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445931"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1E6F5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6BAEE5D"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4B3A5" w14:textId="77777777" w:rsidR="00443960" w:rsidRPr="00B670E6" w:rsidRDefault="00443960" w:rsidP="00C510FA">
            <w:pPr>
              <w:rPr>
                <w:sz w:val="20"/>
                <w:szCs w:val="20"/>
              </w:rPr>
            </w:pPr>
            <w:hyperlink r:id="rId28">
              <w:r w:rsidRPr="00B670E6">
                <w:rPr>
                  <w:rStyle w:val="Hyperlink"/>
                  <w:rFonts w:eastAsia="Arial"/>
                  <w:sz w:val="20"/>
                  <w:szCs w:val="20"/>
                  <w:lang w:val="en"/>
                </w:rPr>
                <w:t>(Popp, 2008)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6C8DBE"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8692D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BBC2E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31FE4D"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F5A1A5"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471054" w14:textId="77777777" w:rsidR="00443960" w:rsidRPr="00B670E6" w:rsidRDefault="00443960" w:rsidP="00C510FA">
            <w:pPr>
              <w:rPr>
                <w:sz w:val="20"/>
                <w:szCs w:val="20"/>
              </w:rPr>
            </w:pPr>
            <w:r w:rsidRPr="00B670E6">
              <w:rPr>
                <w:rFonts w:eastAsia="Arial"/>
                <w:sz w:val="20"/>
                <w:szCs w:val="20"/>
                <w:lang w:val="en"/>
              </w:rPr>
              <w:t>C</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A5B1A"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5E690" w14:textId="77777777" w:rsidR="00443960" w:rsidRPr="00B670E6" w:rsidRDefault="00443960" w:rsidP="00C510FA">
            <w:pPr>
              <w:rPr>
                <w:sz w:val="20"/>
                <w:szCs w:val="20"/>
              </w:rPr>
            </w:pPr>
            <w:r w:rsidRPr="00B670E6">
              <w:rPr>
                <w:rFonts w:eastAsia="Arial"/>
                <w:sz w:val="20"/>
                <w:szCs w:val="20"/>
                <w:lang w:val="en"/>
              </w:rPr>
              <w:t>C</w:t>
            </w:r>
          </w:p>
        </w:tc>
      </w:tr>
      <w:tr w:rsidR="00B670E6" w:rsidRPr="00B670E6" w14:paraId="42FD6FA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574DA2" w14:textId="77777777" w:rsidR="00443960" w:rsidRPr="00B670E6" w:rsidRDefault="00443960" w:rsidP="00C510FA">
            <w:pPr>
              <w:rPr>
                <w:sz w:val="20"/>
                <w:szCs w:val="20"/>
              </w:rPr>
            </w:pPr>
            <w:hyperlink r:id="rId29">
              <w:r w:rsidRPr="00B670E6">
                <w:rPr>
                  <w:rStyle w:val="Hyperlink"/>
                  <w:rFonts w:eastAsia="Arial"/>
                  <w:sz w:val="20"/>
                  <w:szCs w:val="20"/>
                  <w:lang w:val="en"/>
                </w:rPr>
                <w:t>(Pelissier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4A369D"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1DFB2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37EF8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EC5C3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9A8BD6"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F37320" w14:textId="77777777" w:rsidR="00443960" w:rsidRPr="00B670E6" w:rsidRDefault="00443960" w:rsidP="00C510FA">
            <w:pPr>
              <w:rPr>
                <w:sz w:val="20"/>
                <w:szCs w:val="20"/>
              </w:rPr>
            </w:pPr>
            <w:r w:rsidRPr="00B670E6">
              <w:rPr>
                <w:rFonts w:eastAsia="Arial"/>
                <w:sz w:val="20"/>
                <w:szCs w:val="20"/>
                <w:lang w:val="en"/>
              </w:rPr>
              <w:t>C</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945910"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29646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A0C745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B02D69" w14:textId="77777777" w:rsidR="00443960" w:rsidRPr="00B670E6" w:rsidRDefault="00443960" w:rsidP="00C510FA">
            <w:pPr>
              <w:rPr>
                <w:sz w:val="20"/>
                <w:szCs w:val="20"/>
              </w:rPr>
            </w:pPr>
            <w:hyperlink r:id="rId30">
              <w:r w:rsidRPr="00B670E6">
                <w:rPr>
                  <w:rStyle w:val="Hyperlink"/>
                  <w:rFonts w:eastAsia="Arial"/>
                  <w:sz w:val="20"/>
                  <w:szCs w:val="20"/>
                  <w:lang w:val="en"/>
                </w:rPr>
                <w:t>(Odendaal &amp; Nel, 2005)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CAD847"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D8126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6E7F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3CB8F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904F85"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4763DA"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CE876C"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2E2348"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9DDC878"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D74E99" w14:textId="77777777" w:rsidR="00443960" w:rsidRPr="00B670E6" w:rsidRDefault="00443960" w:rsidP="00C510FA">
            <w:pPr>
              <w:rPr>
                <w:sz w:val="20"/>
                <w:szCs w:val="20"/>
              </w:rPr>
            </w:pPr>
            <w:hyperlink r:id="rId31">
              <w:r w:rsidRPr="00B670E6">
                <w:rPr>
                  <w:rStyle w:val="Hyperlink"/>
                  <w:rFonts w:eastAsia="Arial"/>
                  <w:sz w:val="20"/>
                  <w:szCs w:val="20"/>
                  <w:lang w:val="en"/>
                </w:rPr>
                <w:t>(Moola, 2004)</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EF1123"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711F1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C38C9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F5CD7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D7CF5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3AA567"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86E69"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E06DB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621AE9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6065E8" w14:textId="77777777" w:rsidR="00443960" w:rsidRPr="00B670E6" w:rsidRDefault="00443960" w:rsidP="00C510FA">
            <w:pPr>
              <w:rPr>
                <w:sz w:val="20"/>
                <w:szCs w:val="20"/>
              </w:rPr>
            </w:pPr>
            <w:hyperlink r:id="rId32">
              <w:r w:rsidRPr="00B670E6">
                <w:rPr>
                  <w:rStyle w:val="Hyperlink"/>
                  <w:rFonts w:eastAsia="Arial"/>
                  <w:sz w:val="20"/>
                  <w:szCs w:val="20"/>
                  <w:lang w:val="en"/>
                </w:rPr>
                <w:t>(Mendonça Ribeiro et al., 2015)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32459B"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A51A5B"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F1071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AA3574"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18825" w14:textId="77777777" w:rsidR="00443960" w:rsidRPr="00B670E6" w:rsidRDefault="00443960" w:rsidP="00C510FA">
            <w:pPr>
              <w:rPr>
                <w:sz w:val="20"/>
                <w:szCs w:val="20"/>
              </w:rPr>
            </w:pPr>
            <w:r w:rsidRPr="00B670E6">
              <w:rPr>
                <w:rFonts w:eastAsia="Arial"/>
                <w:sz w:val="20"/>
                <w:szCs w:val="20"/>
                <w:lang w:val="en"/>
              </w:rPr>
              <w:t>C</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60C795" w14:textId="77777777" w:rsidR="00443960" w:rsidRPr="00B670E6" w:rsidRDefault="00443960" w:rsidP="00C510FA">
            <w:pPr>
              <w:rPr>
                <w:sz w:val="20"/>
                <w:szCs w:val="20"/>
              </w:rPr>
            </w:pPr>
            <w:r w:rsidRPr="00B670E6">
              <w:rPr>
                <w:rFonts w:eastAsia="Arial"/>
                <w:sz w:val="20"/>
                <w:szCs w:val="20"/>
                <w:lang w:val="en"/>
              </w:rPr>
              <w:t>C</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D59EA8"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472B7" w14:textId="77777777" w:rsidR="00443960" w:rsidRPr="00B670E6" w:rsidRDefault="00443960" w:rsidP="00C510FA">
            <w:pPr>
              <w:rPr>
                <w:sz w:val="20"/>
                <w:szCs w:val="20"/>
              </w:rPr>
            </w:pPr>
            <w:r w:rsidRPr="00B670E6">
              <w:rPr>
                <w:rFonts w:eastAsia="Arial"/>
                <w:sz w:val="20"/>
                <w:szCs w:val="20"/>
                <w:lang w:val="en"/>
              </w:rPr>
              <w:t>C</w:t>
            </w:r>
          </w:p>
        </w:tc>
      </w:tr>
      <w:tr w:rsidR="00B670E6" w:rsidRPr="00B670E6" w14:paraId="2DD29AE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33EE6F" w14:textId="77777777" w:rsidR="00443960" w:rsidRPr="00B670E6" w:rsidRDefault="00443960" w:rsidP="00C510FA">
            <w:pPr>
              <w:rPr>
                <w:sz w:val="20"/>
                <w:szCs w:val="20"/>
              </w:rPr>
            </w:pPr>
            <w:hyperlink r:id="rId33">
              <w:r w:rsidRPr="00B670E6">
                <w:rPr>
                  <w:rStyle w:val="Hyperlink"/>
                  <w:rFonts w:eastAsia="Arial"/>
                  <w:sz w:val="20"/>
                  <w:szCs w:val="20"/>
                  <w:lang w:val="en"/>
                </w:rPr>
                <w:t>(McCormick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4F03C5"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50888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92E62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94661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1C9CC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B748D9"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27C68"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1B77DF"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4CF03D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8D512F" w14:textId="77777777" w:rsidR="00443960" w:rsidRPr="00B670E6" w:rsidRDefault="00443960" w:rsidP="00C510FA">
            <w:pPr>
              <w:rPr>
                <w:sz w:val="20"/>
                <w:szCs w:val="20"/>
              </w:rPr>
            </w:pPr>
            <w:hyperlink r:id="rId34">
              <w:r w:rsidRPr="00B670E6">
                <w:rPr>
                  <w:rStyle w:val="Hyperlink"/>
                  <w:rFonts w:eastAsia="Arial"/>
                  <w:sz w:val="20"/>
                  <w:szCs w:val="20"/>
                  <w:lang w:val="en"/>
                </w:rPr>
                <w:t>(Martins &amp; Robazzi, 2012)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703391"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77240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AF19E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80C30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C79C5E"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C6A96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D936E"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EDD9F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C034B5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D30A4D" w14:textId="77777777" w:rsidR="00443960" w:rsidRPr="00B670E6" w:rsidRDefault="00443960" w:rsidP="00C510FA">
            <w:pPr>
              <w:rPr>
                <w:sz w:val="20"/>
                <w:szCs w:val="20"/>
              </w:rPr>
            </w:pPr>
            <w:hyperlink r:id="rId35">
              <w:r w:rsidRPr="00B670E6">
                <w:rPr>
                  <w:rStyle w:val="Hyperlink"/>
                  <w:rFonts w:eastAsia="Arial"/>
                  <w:sz w:val="20"/>
                  <w:szCs w:val="20"/>
                  <w:lang w:val="en"/>
                </w:rPr>
                <w:t>(Lopez,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3EF27A" w14:textId="77777777" w:rsidR="00443960" w:rsidRPr="0064212E" w:rsidRDefault="00443960" w:rsidP="00C510FA">
            <w:pPr>
              <w:rPr>
                <w:sz w:val="20"/>
                <w:szCs w:val="20"/>
                <w:lang w:val="fr-CA"/>
              </w:rPr>
            </w:pPr>
            <w:r w:rsidRPr="0064212E">
              <w:rPr>
                <w:rFonts w:eastAsia="Arial"/>
                <w:sz w:val="20"/>
                <w:szCs w:val="20"/>
                <w:lang w:val="fr-CA"/>
              </w:rPr>
              <w:t xml:space="preserve">Mixed </w:t>
            </w:r>
            <w:proofErr w:type="spellStart"/>
            <w:r w:rsidRPr="0064212E">
              <w:rPr>
                <w:rFonts w:eastAsia="Arial"/>
                <w:sz w:val="20"/>
                <w:szCs w:val="20"/>
                <w:lang w:val="fr-CA"/>
              </w:rPr>
              <w:t>methods</w:t>
            </w:r>
            <w:proofErr w:type="spellEnd"/>
          </w:p>
          <w:p w14:paraId="2CE92F9A" w14:textId="77777777" w:rsidR="00443960" w:rsidRPr="0064212E" w:rsidRDefault="00443960" w:rsidP="00C510FA">
            <w:pPr>
              <w:rPr>
                <w:sz w:val="20"/>
                <w:szCs w:val="20"/>
                <w:lang w:val="fr-CA"/>
              </w:rPr>
            </w:pPr>
            <w:r w:rsidRPr="0064212E">
              <w:rPr>
                <w:rFonts w:eastAsia="Arial"/>
                <w:sz w:val="20"/>
                <w:szCs w:val="20"/>
                <w:lang w:val="fr-CA"/>
              </w:rPr>
              <w:t>Qualitative</w:t>
            </w:r>
          </w:p>
          <w:p w14:paraId="08D3F566" w14:textId="77777777" w:rsidR="00443960" w:rsidRPr="0064212E" w:rsidRDefault="00443960" w:rsidP="00C510FA">
            <w:pPr>
              <w:rPr>
                <w:sz w:val="20"/>
                <w:szCs w:val="20"/>
                <w:lang w:val="fr-CA"/>
              </w:rPr>
            </w:pPr>
            <w:r w:rsidRPr="0064212E">
              <w:rPr>
                <w:rFonts w:eastAsia="Arial"/>
                <w:sz w:val="20"/>
                <w:szCs w:val="20"/>
                <w:lang w:val="fr-CA"/>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7A0459" w14:textId="77777777" w:rsidR="00443960" w:rsidRPr="00B670E6" w:rsidRDefault="00443960" w:rsidP="00C510FA">
            <w:pPr>
              <w:rPr>
                <w:sz w:val="20"/>
                <w:szCs w:val="20"/>
              </w:rPr>
            </w:pPr>
            <w:r w:rsidRPr="00B670E6">
              <w:rPr>
                <w:rFonts w:eastAsia="Arial"/>
                <w:sz w:val="20"/>
                <w:szCs w:val="20"/>
                <w:lang w:val="en"/>
              </w:rPr>
              <w:t>Y</w:t>
            </w:r>
          </w:p>
          <w:p w14:paraId="5205B04F" w14:textId="77777777" w:rsidR="00443960" w:rsidRPr="00B670E6" w:rsidRDefault="00443960" w:rsidP="00C510FA">
            <w:pPr>
              <w:rPr>
                <w:sz w:val="20"/>
                <w:szCs w:val="20"/>
              </w:rPr>
            </w:pPr>
            <w:r w:rsidRPr="00B670E6">
              <w:rPr>
                <w:rFonts w:eastAsia="Arial"/>
                <w:sz w:val="20"/>
                <w:szCs w:val="20"/>
                <w:lang w:val="en"/>
              </w:rPr>
              <w:t xml:space="preserve"> </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49A8B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D9F1B6" w14:textId="77777777" w:rsidR="00443960" w:rsidRPr="00B670E6" w:rsidRDefault="00443960" w:rsidP="00C510FA">
            <w:pPr>
              <w:rPr>
                <w:sz w:val="20"/>
                <w:szCs w:val="20"/>
              </w:rPr>
            </w:pPr>
            <w:r w:rsidRPr="00B670E6">
              <w:rPr>
                <w:rFonts w:eastAsia="Arial"/>
                <w:sz w:val="20"/>
                <w:szCs w:val="20"/>
                <w:lang w:val="en"/>
              </w:rPr>
              <w:t>C</w:t>
            </w:r>
          </w:p>
          <w:p w14:paraId="4F1A914F" w14:textId="77777777" w:rsidR="00443960" w:rsidRPr="00B670E6" w:rsidRDefault="00443960" w:rsidP="00C510FA">
            <w:pPr>
              <w:rPr>
                <w:sz w:val="20"/>
                <w:szCs w:val="20"/>
              </w:rPr>
            </w:pPr>
            <w:r w:rsidRPr="00B670E6">
              <w:rPr>
                <w:rFonts w:eastAsia="Arial"/>
                <w:sz w:val="20"/>
                <w:szCs w:val="20"/>
                <w:lang w:val="en"/>
              </w:rPr>
              <w:t>Y</w:t>
            </w:r>
          </w:p>
          <w:p w14:paraId="4945546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C39896" w14:textId="77777777" w:rsidR="00443960" w:rsidRPr="00B670E6" w:rsidRDefault="00443960" w:rsidP="00C510FA">
            <w:pPr>
              <w:rPr>
                <w:sz w:val="20"/>
                <w:szCs w:val="20"/>
              </w:rPr>
            </w:pPr>
            <w:r w:rsidRPr="00B670E6">
              <w:rPr>
                <w:rFonts w:eastAsia="Arial"/>
                <w:sz w:val="20"/>
                <w:szCs w:val="20"/>
                <w:lang w:val="en"/>
              </w:rPr>
              <w:t>Y</w:t>
            </w:r>
          </w:p>
          <w:p w14:paraId="01C16992" w14:textId="77777777" w:rsidR="00443960" w:rsidRPr="00B670E6" w:rsidRDefault="00443960" w:rsidP="00C510FA">
            <w:pPr>
              <w:rPr>
                <w:sz w:val="20"/>
                <w:szCs w:val="20"/>
              </w:rPr>
            </w:pPr>
            <w:r w:rsidRPr="00B670E6">
              <w:rPr>
                <w:rFonts w:eastAsia="Arial"/>
                <w:sz w:val="20"/>
                <w:szCs w:val="20"/>
                <w:lang w:val="en"/>
              </w:rPr>
              <w:t>Y</w:t>
            </w:r>
          </w:p>
          <w:p w14:paraId="73FBA68E"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318F59" w14:textId="77777777" w:rsidR="00443960" w:rsidRPr="00B670E6" w:rsidRDefault="00443960" w:rsidP="00C510FA">
            <w:pPr>
              <w:rPr>
                <w:sz w:val="20"/>
                <w:szCs w:val="20"/>
              </w:rPr>
            </w:pPr>
            <w:r w:rsidRPr="00B670E6">
              <w:rPr>
                <w:rFonts w:eastAsia="Arial"/>
                <w:sz w:val="20"/>
                <w:szCs w:val="20"/>
                <w:lang w:val="en"/>
              </w:rPr>
              <w:t>Y</w:t>
            </w:r>
          </w:p>
          <w:p w14:paraId="40551A2E" w14:textId="77777777" w:rsidR="00443960" w:rsidRPr="00B670E6" w:rsidRDefault="00443960" w:rsidP="00C510FA">
            <w:pPr>
              <w:rPr>
                <w:sz w:val="20"/>
                <w:szCs w:val="20"/>
              </w:rPr>
            </w:pPr>
            <w:r w:rsidRPr="00B670E6">
              <w:rPr>
                <w:rFonts w:eastAsia="Arial"/>
                <w:sz w:val="20"/>
                <w:szCs w:val="20"/>
                <w:lang w:val="en"/>
              </w:rPr>
              <w:t>Y</w:t>
            </w:r>
          </w:p>
          <w:p w14:paraId="1BDA302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77038B" w14:textId="77777777" w:rsidR="00443960" w:rsidRPr="00B670E6" w:rsidRDefault="00443960" w:rsidP="00C510FA">
            <w:pPr>
              <w:rPr>
                <w:sz w:val="20"/>
                <w:szCs w:val="20"/>
              </w:rPr>
            </w:pPr>
            <w:r w:rsidRPr="00B670E6">
              <w:rPr>
                <w:rFonts w:eastAsia="Arial"/>
                <w:sz w:val="20"/>
                <w:szCs w:val="20"/>
                <w:lang w:val="en"/>
              </w:rPr>
              <w:t>C</w:t>
            </w:r>
          </w:p>
          <w:p w14:paraId="1CCFB321" w14:textId="77777777" w:rsidR="00443960" w:rsidRPr="00B670E6" w:rsidRDefault="00443960" w:rsidP="00C510FA">
            <w:pPr>
              <w:rPr>
                <w:sz w:val="20"/>
                <w:szCs w:val="20"/>
              </w:rPr>
            </w:pPr>
            <w:r w:rsidRPr="00B670E6">
              <w:rPr>
                <w:rFonts w:eastAsia="Arial"/>
                <w:sz w:val="20"/>
                <w:szCs w:val="20"/>
                <w:lang w:val="en"/>
              </w:rPr>
              <w:t>Y</w:t>
            </w:r>
          </w:p>
          <w:p w14:paraId="6717C557"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FA77F8" w14:textId="77777777" w:rsidR="00443960" w:rsidRPr="00B670E6" w:rsidRDefault="00443960" w:rsidP="00C510FA">
            <w:pPr>
              <w:rPr>
                <w:sz w:val="20"/>
                <w:szCs w:val="20"/>
              </w:rPr>
            </w:pPr>
            <w:r w:rsidRPr="00B670E6">
              <w:rPr>
                <w:rFonts w:eastAsia="Arial"/>
                <w:sz w:val="20"/>
                <w:szCs w:val="20"/>
                <w:lang w:val="en"/>
              </w:rPr>
              <w:t>Y</w:t>
            </w:r>
          </w:p>
          <w:p w14:paraId="44D92502" w14:textId="77777777" w:rsidR="00443960" w:rsidRPr="00B670E6" w:rsidRDefault="00443960" w:rsidP="00C510FA">
            <w:pPr>
              <w:rPr>
                <w:sz w:val="20"/>
                <w:szCs w:val="20"/>
              </w:rPr>
            </w:pPr>
            <w:r w:rsidRPr="00B670E6">
              <w:rPr>
                <w:rFonts w:eastAsia="Arial"/>
                <w:sz w:val="20"/>
                <w:szCs w:val="20"/>
                <w:lang w:val="en"/>
              </w:rPr>
              <w:t>Y</w:t>
            </w:r>
          </w:p>
          <w:p w14:paraId="596D953E"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5B9534E"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6EC81D" w14:textId="77777777" w:rsidR="00443960" w:rsidRPr="00B670E6" w:rsidRDefault="00443960" w:rsidP="00C510FA">
            <w:pPr>
              <w:rPr>
                <w:sz w:val="20"/>
                <w:szCs w:val="20"/>
              </w:rPr>
            </w:pPr>
            <w:hyperlink r:id="rId36">
              <w:r w:rsidRPr="00B670E6">
                <w:rPr>
                  <w:rStyle w:val="Hyperlink"/>
                  <w:rFonts w:eastAsia="Arial"/>
                  <w:sz w:val="20"/>
                  <w:szCs w:val="20"/>
                  <w:lang w:val="en"/>
                </w:rPr>
                <w:t>(Long,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FFC326" w14:textId="77777777" w:rsidR="00443960" w:rsidRPr="0064212E" w:rsidRDefault="00443960" w:rsidP="00C510FA">
            <w:pPr>
              <w:rPr>
                <w:sz w:val="20"/>
                <w:szCs w:val="20"/>
                <w:lang w:val="fr-CA"/>
              </w:rPr>
            </w:pPr>
            <w:r w:rsidRPr="0064212E">
              <w:rPr>
                <w:rFonts w:eastAsia="Arial"/>
                <w:sz w:val="20"/>
                <w:szCs w:val="20"/>
                <w:lang w:val="fr-CA"/>
              </w:rPr>
              <w:t xml:space="preserve">Mixed </w:t>
            </w:r>
            <w:proofErr w:type="spellStart"/>
            <w:r w:rsidRPr="0064212E">
              <w:rPr>
                <w:rFonts w:eastAsia="Arial"/>
                <w:sz w:val="20"/>
                <w:szCs w:val="20"/>
                <w:lang w:val="fr-CA"/>
              </w:rPr>
              <w:t>methods</w:t>
            </w:r>
            <w:proofErr w:type="spellEnd"/>
          </w:p>
          <w:p w14:paraId="3FEE4EA3" w14:textId="77777777" w:rsidR="00443960" w:rsidRPr="0064212E" w:rsidRDefault="00443960" w:rsidP="00C510FA">
            <w:pPr>
              <w:rPr>
                <w:sz w:val="20"/>
                <w:szCs w:val="20"/>
                <w:lang w:val="fr-CA"/>
              </w:rPr>
            </w:pPr>
            <w:r w:rsidRPr="0064212E">
              <w:rPr>
                <w:rFonts w:eastAsia="Arial"/>
                <w:sz w:val="20"/>
                <w:szCs w:val="20"/>
                <w:lang w:val="fr-CA"/>
              </w:rPr>
              <w:t>Qualitative</w:t>
            </w:r>
          </w:p>
          <w:p w14:paraId="344BA825" w14:textId="77777777" w:rsidR="00443960" w:rsidRPr="0064212E" w:rsidRDefault="00443960" w:rsidP="00C510FA">
            <w:pPr>
              <w:rPr>
                <w:sz w:val="20"/>
                <w:szCs w:val="20"/>
                <w:lang w:val="fr-CA"/>
              </w:rPr>
            </w:pPr>
            <w:r w:rsidRPr="0064212E">
              <w:rPr>
                <w:rFonts w:eastAsia="Arial"/>
                <w:sz w:val="20"/>
                <w:szCs w:val="20"/>
                <w:lang w:val="fr-CA"/>
              </w:rPr>
              <w:lastRenderedPageBreak/>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7E609E" w14:textId="77777777" w:rsidR="00443960" w:rsidRPr="00B670E6" w:rsidRDefault="00443960" w:rsidP="00C510FA">
            <w:pPr>
              <w:rPr>
                <w:sz w:val="20"/>
                <w:szCs w:val="20"/>
              </w:rPr>
            </w:pPr>
            <w:r w:rsidRPr="00B670E6">
              <w:rPr>
                <w:rFonts w:eastAsia="Arial"/>
                <w:sz w:val="20"/>
                <w:szCs w:val="20"/>
                <w:lang w:val="en"/>
              </w:rPr>
              <w:lastRenderedPageBreak/>
              <w:t>Y</w:t>
            </w:r>
          </w:p>
          <w:p w14:paraId="6C4D6AAF" w14:textId="77777777" w:rsidR="00443960" w:rsidRPr="00B670E6" w:rsidRDefault="00443960" w:rsidP="00C510FA">
            <w:pPr>
              <w:rPr>
                <w:sz w:val="20"/>
                <w:szCs w:val="20"/>
              </w:rPr>
            </w:pPr>
            <w:r w:rsidRPr="00B670E6">
              <w:rPr>
                <w:rFonts w:eastAsia="Arial"/>
                <w:sz w:val="20"/>
                <w:szCs w:val="20"/>
                <w:lang w:val="en"/>
              </w:rPr>
              <w:t xml:space="preserve"> </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029AE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FCABBE" w14:textId="77777777" w:rsidR="00443960" w:rsidRPr="00B670E6" w:rsidRDefault="00443960" w:rsidP="00C510FA">
            <w:pPr>
              <w:rPr>
                <w:sz w:val="20"/>
                <w:szCs w:val="20"/>
              </w:rPr>
            </w:pPr>
            <w:r w:rsidRPr="00B670E6">
              <w:rPr>
                <w:rFonts w:eastAsia="Arial"/>
                <w:sz w:val="20"/>
                <w:szCs w:val="20"/>
                <w:lang w:val="en"/>
              </w:rPr>
              <w:t>Y</w:t>
            </w:r>
          </w:p>
          <w:p w14:paraId="77555131" w14:textId="77777777" w:rsidR="00443960" w:rsidRPr="00B670E6" w:rsidRDefault="00443960" w:rsidP="00C510FA">
            <w:pPr>
              <w:rPr>
                <w:sz w:val="20"/>
                <w:szCs w:val="20"/>
              </w:rPr>
            </w:pPr>
            <w:r w:rsidRPr="00B670E6">
              <w:rPr>
                <w:rFonts w:eastAsia="Arial"/>
                <w:sz w:val="20"/>
                <w:szCs w:val="20"/>
                <w:lang w:val="en"/>
              </w:rPr>
              <w:t>Y</w:t>
            </w:r>
          </w:p>
          <w:p w14:paraId="1F18B558" w14:textId="77777777" w:rsidR="00443960" w:rsidRPr="00B670E6" w:rsidRDefault="00443960" w:rsidP="00C510FA">
            <w:pPr>
              <w:rPr>
                <w:sz w:val="20"/>
                <w:szCs w:val="20"/>
              </w:rPr>
            </w:pPr>
            <w:r w:rsidRPr="00B670E6">
              <w:rPr>
                <w:rFonts w:eastAsia="Arial"/>
                <w:sz w:val="20"/>
                <w:szCs w:val="20"/>
                <w:lang w:val="en"/>
              </w:rPr>
              <w:lastRenderedPageBreak/>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F1C411" w14:textId="77777777" w:rsidR="00443960" w:rsidRPr="00B670E6" w:rsidRDefault="00443960" w:rsidP="00C510FA">
            <w:pPr>
              <w:rPr>
                <w:sz w:val="20"/>
                <w:szCs w:val="20"/>
              </w:rPr>
            </w:pPr>
            <w:r w:rsidRPr="00B670E6">
              <w:rPr>
                <w:rFonts w:eastAsia="Arial"/>
                <w:sz w:val="20"/>
                <w:szCs w:val="20"/>
                <w:lang w:val="en"/>
              </w:rPr>
              <w:lastRenderedPageBreak/>
              <w:t>Y</w:t>
            </w:r>
          </w:p>
          <w:p w14:paraId="02FB8484" w14:textId="77777777" w:rsidR="00443960" w:rsidRPr="00B670E6" w:rsidRDefault="00443960" w:rsidP="00C510FA">
            <w:pPr>
              <w:rPr>
                <w:sz w:val="20"/>
                <w:szCs w:val="20"/>
              </w:rPr>
            </w:pPr>
            <w:r w:rsidRPr="00B670E6">
              <w:rPr>
                <w:rFonts w:eastAsia="Arial"/>
                <w:sz w:val="20"/>
                <w:szCs w:val="20"/>
                <w:lang w:val="en"/>
              </w:rPr>
              <w:t>Y</w:t>
            </w:r>
          </w:p>
          <w:p w14:paraId="0617623F" w14:textId="77777777" w:rsidR="00443960" w:rsidRPr="00B670E6" w:rsidRDefault="00443960" w:rsidP="00C510FA">
            <w:pPr>
              <w:rPr>
                <w:sz w:val="20"/>
                <w:szCs w:val="20"/>
              </w:rPr>
            </w:pPr>
            <w:r w:rsidRPr="00B670E6">
              <w:rPr>
                <w:rFonts w:eastAsia="Arial"/>
                <w:sz w:val="20"/>
                <w:szCs w:val="20"/>
                <w:lang w:val="en"/>
              </w:rPr>
              <w:lastRenderedPageBreak/>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20B765" w14:textId="77777777" w:rsidR="00443960" w:rsidRPr="00B670E6" w:rsidRDefault="00443960" w:rsidP="00C510FA">
            <w:pPr>
              <w:rPr>
                <w:sz w:val="20"/>
                <w:szCs w:val="20"/>
              </w:rPr>
            </w:pPr>
            <w:r w:rsidRPr="00B670E6">
              <w:rPr>
                <w:rFonts w:eastAsia="Arial"/>
                <w:sz w:val="20"/>
                <w:szCs w:val="20"/>
                <w:lang w:val="en"/>
              </w:rPr>
              <w:lastRenderedPageBreak/>
              <w:t>Y</w:t>
            </w:r>
          </w:p>
          <w:p w14:paraId="64288A7B" w14:textId="77777777" w:rsidR="00443960" w:rsidRPr="00B670E6" w:rsidRDefault="00443960" w:rsidP="00C510FA">
            <w:pPr>
              <w:rPr>
                <w:sz w:val="20"/>
                <w:szCs w:val="20"/>
              </w:rPr>
            </w:pPr>
            <w:r w:rsidRPr="00B670E6">
              <w:rPr>
                <w:rFonts w:eastAsia="Arial"/>
                <w:sz w:val="20"/>
                <w:szCs w:val="20"/>
                <w:lang w:val="en"/>
              </w:rPr>
              <w:t>Y</w:t>
            </w:r>
          </w:p>
          <w:p w14:paraId="02557F5B" w14:textId="77777777" w:rsidR="00443960" w:rsidRPr="00B670E6" w:rsidRDefault="00443960" w:rsidP="00C510FA">
            <w:pPr>
              <w:rPr>
                <w:sz w:val="20"/>
                <w:szCs w:val="20"/>
              </w:rPr>
            </w:pPr>
            <w:r w:rsidRPr="00B670E6">
              <w:rPr>
                <w:rFonts w:eastAsia="Arial"/>
                <w:sz w:val="20"/>
                <w:szCs w:val="20"/>
                <w:lang w:val="en"/>
              </w:rPr>
              <w:lastRenderedPageBreak/>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38467" w14:textId="77777777" w:rsidR="00443960" w:rsidRPr="00B670E6" w:rsidRDefault="00443960" w:rsidP="00C510FA">
            <w:pPr>
              <w:rPr>
                <w:sz w:val="20"/>
                <w:szCs w:val="20"/>
              </w:rPr>
            </w:pPr>
            <w:r w:rsidRPr="00B670E6">
              <w:rPr>
                <w:rFonts w:eastAsia="Arial"/>
                <w:sz w:val="20"/>
                <w:szCs w:val="20"/>
                <w:lang w:val="en"/>
              </w:rPr>
              <w:lastRenderedPageBreak/>
              <w:t>Y</w:t>
            </w:r>
          </w:p>
          <w:p w14:paraId="12FB1BB2" w14:textId="77777777" w:rsidR="00443960" w:rsidRPr="00B670E6" w:rsidRDefault="00443960" w:rsidP="00C510FA">
            <w:pPr>
              <w:rPr>
                <w:sz w:val="20"/>
                <w:szCs w:val="20"/>
              </w:rPr>
            </w:pPr>
            <w:r w:rsidRPr="00B670E6">
              <w:rPr>
                <w:rFonts w:eastAsia="Arial"/>
                <w:sz w:val="20"/>
                <w:szCs w:val="20"/>
                <w:lang w:val="en"/>
              </w:rPr>
              <w:t>Y</w:t>
            </w:r>
          </w:p>
          <w:p w14:paraId="46622F97" w14:textId="77777777" w:rsidR="00443960" w:rsidRPr="00B670E6" w:rsidRDefault="00443960" w:rsidP="00C510FA">
            <w:pPr>
              <w:rPr>
                <w:sz w:val="20"/>
                <w:szCs w:val="20"/>
              </w:rPr>
            </w:pPr>
            <w:r w:rsidRPr="00B670E6">
              <w:rPr>
                <w:rFonts w:eastAsia="Arial"/>
                <w:sz w:val="20"/>
                <w:szCs w:val="20"/>
                <w:lang w:val="en"/>
              </w:rPr>
              <w:lastRenderedPageBreak/>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C888F9" w14:textId="77777777" w:rsidR="00443960" w:rsidRPr="00B670E6" w:rsidRDefault="00443960" w:rsidP="00C510FA">
            <w:pPr>
              <w:rPr>
                <w:sz w:val="20"/>
                <w:szCs w:val="20"/>
              </w:rPr>
            </w:pPr>
            <w:r w:rsidRPr="00B670E6">
              <w:rPr>
                <w:rFonts w:eastAsia="Arial"/>
                <w:sz w:val="20"/>
                <w:szCs w:val="20"/>
                <w:lang w:val="en"/>
              </w:rPr>
              <w:lastRenderedPageBreak/>
              <w:t>Y</w:t>
            </w:r>
          </w:p>
          <w:p w14:paraId="0B3B9F7D" w14:textId="77777777" w:rsidR="00443960" w:rsidRPr="00B670E6" w:rsidRDefault="00443960" w:rsidP="00C510FA">
            <w:pPr>
              <w:rPr>
                <w:sz w:val="20"/>
                <w:szCs w:val="20"/>
              </w:rPr>
            </w:pPr>
            <w:r w:rsidRPr="00B670E6">
              <w:rPr>
                <w:rFonts w:eastAsia="Arial"/>
                <w:sz w:val="20"/>
                <w:szCs w:val="20"/>
                <w:lang w:val="en"/>
              </w:rPr>
              <w:t>Y</w:t>
            </w:r>
          </w:p>
          <w:p w14:paraId="09622886" w14:textId="77777777" w:rsidR="00443960" w:rsidRPr="00B670E6" w:rsidRDefault="00443960" w:rsidP="00C510FA">
            <w:pPr>
              <w:rPr>
                <w:sz w:val="20"/>
                <w:szCs w:val="20"/>
              </w:rPr>
            </w:pPr>
            <w:r w:rsidRPr="00B670E6">
              <w:rPr>
                <w:rFonts w:eastAsia="Arial"/>
                <w:sz w:val="20"/>
                <w:szCs w:val="20"/>
                <w:lang w:val="en"/>
              </w:rPr>
              <w:lastRenderedPageBreak/>
              <w:t>Y</w:t>
            </w:r>
          </w:p>
        </w:tc>
      </w:tr>
      <w:tr w:rsidR="00B670E6" w:rsidRPr="00B670E6" w14:paraId="64CA2CE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BD9AC7" w14:textId="77777777" w:rsidR="00443960" w:rsidRPr="00B670E6" w:rsidRDefault="00443960" w:rsidP="00C510FA">
            <w:pPr>
              <w:rPr>
                <w:sz w:val="20"/>
                <w:szCs w:val="20"/>
              </w:rPr>
            </w:pPr>
            <w:hyperlink r:id="rId37">
              <w:r w:rsidRPr="00B670E6">
                <w:rPr>
                  <w:rStyle w:val="Hyperlink"/>
                  <w:rFonts w:eastAsia="Arial"/>
                  <w:sz w:val="20"/>
                  <w:szCs w:val="20"/>
                  <w:lang w:val="en"/>
                </w:rPr>
                <w:t>(H.-S. Lin, 2009)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763B0"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E834E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4243D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31FC6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CDF1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F6A5B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3FE760"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C007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D3C438D"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A17DA" w14:textId="77777777" w:rsidR="00443960" w:rsidRPr="00B670E6" w:rsidRDefault="00443960" w:rsidP="00C510FA">
            <w:pPr>
              <w:rPr>
                <w:sz w:val="20"/>
                <w:szCs w:val="20"/>
              </w:rPr>
            </w:pPr>
            <w:hyperlink r:id="rId38">
              <w:r w:rsidRPr="00B670E6">
                <w:rPr>
                  <w:rStyle w:val="Hyperlink"/>
                  <w:rFonts w:eastAsia="Arial"/>
                  <w:sz w:val="20"/>
                  <w:szCs w:val="20"/>
                  <w:lang w:val="en"/>
                </w:rPr>
                <w:t>(Kwok, 2012)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E1CFEC" w14:textId="77777777" w:rsidR="00443960" w:rsidRPr="00B670E6" w:rsidRDefault="00443960" w:rsidP="00C510FA">
            <w:pPr>
              <w:rPr>
                <w:sz w:val="20"/>
                <w:szCs w:val="20"/>
              </w:rPr>
            </w:pPr>
            <w:r w:rsidRPr="00B670E6">
              <w:rPr>
                <w:rFonts w:eastAsia="Arial"/>
                <w:sz w:val="20"/>
                <w:szCs w:val="20"/>
                <w:lang w:val="en"/>
              </w:rPr>
              <w:t>Quantitative randomized controlled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F286B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282A7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F1482E"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6AF4B6" w14:textId="77777777" w:rsidR="00443960" w:rsidRPr="00B670E6" w:rsidRDefault="00443960" w:rsidP="00C510FA">
            <w:pPr>
              <w:rPr>
                <w:sz w:val="20"/>
                <w:szCs w:val="20"/>
              </w:rPr>
            </w:pPr>
            <w:r w:rsidRPr="00B670E6">
              <w:rPr>
                <w:rFonts w:eastAsia="Arial"/>
                <w:sz w:val="20"/>
                <w:szCs w:val="20"/>
                <w:lang w:val="en"/>
              </w:rPr>
              <w:t>N</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3AC87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28D7EB"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F01AA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C643AE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F856DC" w14:textId="77777777" w:rsidR="00443960" w:rsidRPr="00B670E6" w:rsidRDefault="00443960" w:rsidP="00C510FA">
            <w:pPr>
              <w:rPr>
                <w:sz w:val="20"/>
                <w:szCs w:val="20"/>
              </w:rPr>
            </w:pPr>
            <w:hyperlink r:id="rId39">
              <w:r w:rsidRPr="00B670E6">
                <w:rPr>
                  <w:rStyle w:val="Hyperlink"/>
                  <w:rFonts w:eastAsia="Arial"/>
                  <w:sz w:val="20"/>
                  <w:szCs w:val="20"/>
                  <w:lang w:val="en"/>
                </w:rPr>
                <w:t>(Kotarba &amp; Borowiak,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28F948"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F0244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ADCCC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95E59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953F3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A658A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A4B3D3"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936A5C"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A471F63"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3507A3" w14:textId="77777777" w:rsidR="00443960" w:rsidRPr="00B670E6" w:rsidRDefault="00443960" w:rsidP="00C510FA">
            <w:pPr>
              <w:rPr>
                <w:sz w:val="20"/>
                <w:szCs w:val="20"/>
              </w:rPr>
            </w:pPr>
            <w:hyperlink r:id="rId40">
              <w:r w:rsidRPr="00B670E6">
                <w:rPr>
                  <w:rStyle w:val="Hyperlink"/>
                  <w:rFonts w:eastAsia="Arial"/>
                  <w:sz w:val="20"/>
                  <w:szCs w:val="20"/>
                  <w:lang w:val="en"/>
                </w:rPr>
                <w:t>(Jones, 2017)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72CFE2"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9DD88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7D10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6B2FF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1D086E"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D91FA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A12722"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673AC9"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9277A9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8C083B" w14:textId="77777777" w:rsidR="00443960" w:rsidRPr="00B670E6" w:rsidRDefault="00443960" w:rsidP="00C510FA">
            <w:pPr>
              <w:rPr>
                <w:sz w:val="20"/>
                <w:szCs w:val="20"/>
              </w:rPr>
            </w:pPr>
            <w:hyperlink r:id="rId41">
              <w:r w:rsidRPr="00B670E6">
                <w:rPr>
                  <w:rStyle w:val="Hyperlink"/>
                  <w:rFonts w:eastAsia="Arial"/>
                  <w:sz w:val="20"/>
                  <w:szCs w:val="20"/>
                  <w:lang w:val="en"/>
                </w:rPr>
                <w:t>(Jiang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24B586"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4935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A5839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B7066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DC509"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FCAA69"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224433"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9F525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7AE443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971DFD" w14:textId="77777777" w:rsidR="00443960" w:rsidRPr="00B670E6" w:rsidRDefault="00443960" w:rsidP="00C510FA">
            <w:pPr>
              <w:rPr>
                <w:sz w:val="20"/>
                <w:szCs w:val="20"/>
              </w:rPr>
            </w:pPr>
            <w:hyperlink r:id="rId42">
              <w:r w:rsidRPr="00B670E6">
                <w:rPr>
                  <w:rStyle w:val="Hyperlink"/>
                  <w:rFonts w:eastAsia="Arial"/>
                  <w:sz w:val="20"/>
                  <w:szCs w:val="20"/>
                  <w:lang w:val="en"/>
                </w:rPr>
                <w:t>(Jewett Bissett,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666E04"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977A00"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30371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DD57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B29F26"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90771A"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361BDB"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D75A4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6FA813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7B81DE" w14:textId="77777777" w:rsidR="00443960" w:rsidRPr="00B670E6" w:rsidRDefault="00443960" w:rsidP="00C510FA">
            <w:pPr>
              <w:rPr>
                <w:sz w:val="20"/>
                <w:szCs w:val="20"/>
              </w:rPr>
            </w:pPr>
            <w:hyperlink r:id="rId43">
              <w:r w:rsidRPr="00B670E6">
                <w:rPr>
                  <w:rStyle w:val="Hyperlink"/>
                  <w:rFonts w:eastAsia="Arial"/>
                  <w:sz w:val="20"/>
                  <w:szCs w:val="20"/>
                  <w:lang w:val="en"/>
                </w:rPr>
                <w:t>(Amiri et al.,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31E89B"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B55CA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B10E9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88D9F1"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1DE9C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9DB76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90E067"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FD92E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B18E76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3AE846" w14:textId="77777777" w:rsidR="00443960" w:rsidRPr="00B670E6" w:rsidRDefault="00443960" w:rsidP="00C510FA">
            <w:pPr>
              <w:rPr>
                <w:sz w:val="20"/>
                <w:szCs w:val="20"/>
              </w:rPr>
            </w:pPr>
            <w:hyperlink r:id="rId44">
              <w:r w:rsidRPr="00B670E6">
                <w:rPr>
                  <w:rStyle w:val="Hyperlink"/>
                  <w:rFonts w:eastAsia="Arial"/>
                  <w:sz w:val="20"/>
                  <w:szCs w:val="20"/>
                  <w:lang w:val="en"/>
                </w:rPr>
                <w:t>(</w:t>
              </w:r>
              <w:proofErr w:type="spellStart"/>
              <w:r w:rsidRPr="00B670E6">
                <w:rPr>
                  <w:rStyle w:val="Hyperlink"/>
                  <w:rFonts w:eastAsia="Arial"/>
                  <w:sz w:val="20"/>
                  <w:szCs w:val="20"/>
                  <w:lang w:val="en"/>
                </w:rPr>
                <w:t>Hidayati</w:t>
              </w:r>
              <w:proofErr w:type="spellEnd"/>
              <w:r w:rsidRPr="00B670E6">
                <w:rPr>
                  <w:rStyle w:val="Hyperlink"/>
                  <w:rFonts w:eastAsia="Arial"/>
                  <w:sz w:val="20"/>
                  <w:szCs w:val="20"/>
                  <w:lang w:val="en"/>
                </w:rPr>
                <w:t xml:space="preserve">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EDBD77"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8A579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503CF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4081A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BB22B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30672F"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F3243A"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C1C11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9D2ACE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72D4E7" w14:textId="77777777" w:rsidR="00443960" w:rsidRPr="00B670E6" w:rsidRDefault="00443960" w:rsidP="00C510FA">
            <w:pPr>
              <w:rPr>
                <w:sz w:val="20"/>
                <w:szCs w:val="20"/>
              </w:rPr>
            </w:pPr>
            <w:hyperlink r:id="rId45">
              <w:r w:rsidRPr="00B670E6">
                <w:rPr>
                  <w:rStyle w:val="Hyperlink"/>
                  <w:rFonts w:eastAsia="Arial"/>
                  <w:sz w:val="20"/>
                  <w:szCs w:val="20"/>
                  <w:lang w:val="en"/>
                </w:rPr>
                <w:t>(Henao-Castaño &amp; Quiñonez-Mora,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5E8474"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0C0425"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07ED8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2F8DF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66DCC1"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2FBAA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8204F"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9C64C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648305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3F59B4" w14:textId="77777777" w:rsidR="00443960" w:rsidRPr="00B670E6" w:rsidRDefault="00443960" w:rsidP="00C510FA">
            <w:pPr>
              <w:rPr>
                <w:sz w:val="20"/>
                <w:szCs w:val="20"/>
              </w:rPr>
            </w:pPr>
            <w:hyperlink r:id="rId46">
              <w:r w:rsidRPr="00B670E6">
                <w:rPr>
                  <w:rStyle w:val="Hyperlink"/>
                  <w:rFonts w:eastAsia="Arial"/>
                  <w:sz w:val="20"/>
                  <w:szCs w:val="20"/>
                  <w:lang w:val="en"/>
                </w:rPr>
                <w:t>(</w:t>
              </w:r>
              <w:proofErr w:type="spellStart"/>
              <w:r w:rsidRPr="00B670E6">
                <w:rPr>
                  <w:rStyle w:val="Hyperlink"/>
                  <w:rFonts w:eastAsia="Arial"/>
                  <w:sz w:val="20"/>
                  <w:szCs w:val="20"/>
                  <w:lang w:val="en"/>
                </w:rPr>
                <w:t>Hee</w:t>
              </w:r>
              <w:proofErr w:type="spellEnd"/>
              <w:r w:rsidRPr="00B670E6">
                <w:rPr>
                  <w:rStyle w:val="Hyperlink"/>
                  <w:rFonts w:eastAsia="Arial"/>
                  <w:sz w:val="20"/>
                  <w:szCs w:val="20"/>
                  <w:lang w:val="en"/>
                </w:rPr>
                <w:t xml:space="preserve"> Kim et al., 2014)</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61350A"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3CBAF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DE6D8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BAF6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5C009"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45187F"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C9AA4F"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97814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2C06CD6"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2D9B0" w14:textId="77777777" w:rsidR="00443960" w:rsidRPr="00B670E6" w:rsidRDefault="00443960" w:rsidP="00C510FA">
            <w:pPr>
              <w:rPr>
                <w:sz w:val="20"/>
                <w:szCs w:val="20"/>
              </w:rPr>
            </w:pPr>
            <w:hyperlink r:id="rId47">
              <w:r w:rsidRPr="00B670E6">
                <w:rPr>
                  <w:rStyle w:val="Hyperlink"/>
                  <w:rFonts w:eastAsia="Arial"/>
                  <w:sz w:val="20"/>
                  <w:szCs w:val="20"/>
                  <w:lang w:val="en"/>
                </w:rPr>
                <w:t>(Haugland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16003E"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14130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2BD35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57362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C53A9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651375"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A86BA8"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70B7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2CCCAE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1C30F2" w14:textId="77777777" w:rsidR="00443960" w:rsidRPr="00B670E6" w:rsidRDefault="00443960" w:rsidP="00C510FA">
            <w:pPr>
              <w:rPr>
                <w:sz w:val="20"/>
                <w:szCs w:val="20"/>
              </w:rPr>
            </w:pPr>
            <w:hyperlink r:id="rId48">
              <w:r w:rsidRPr="00B670E6">
                <w:rPr>
                  <w:rStyle w:val="Hyperlink"/>
                  <w:rFonts w:eastAsia="Arial"/>
                  <w:sz w:val="20"/>
                  <w:szCs w:val="20"/>
                  <w:lang w:val="en"/>
                </w:rPr>
                <w:t>(Hammonds &amp; Cadge, 2014)</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8EA0A3"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B55646"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BB72B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2D255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FF1875"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5A18C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5165C"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E7845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A614F21"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91F7B0" w14:textId="77777777" w:rsidR="00443960" w:rsidRPr="00B670E6" w:rsidRDefault="00443960" w:rsidP="00C510FA">
            <w:pPr>
              <w:rPr>
                <w:sz w:val="20"/>
                <w:szCs w:val="20"/>
              </w:rPr>
            </w:pPr>
            <w:hyperlink r:id="rId49">
              <w:r w:rsidRPr="00B670E6">
                <w:rPr>
                  <w:rStyle w:val="Hyperlink"/>
                  <w:rFonts w:eastAsia="Arial"/>
                  <w:sz w:val="20"/>
                  <w:szCs w:val="20"/>
                  <w:lang w:val="en"/>
                </w:rPr>
                <w:t>(Gutierrez, 2005)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D7CBA5"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AC45F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04DC6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89880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338DF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DA2362"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8C3A99"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B0CACF"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0C49F9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255612" w14:textId="77777777" w:rsidR="00443960" w:rsidRPr="00B670E6" w:rsidRDefault="00443960" w:rsidP="00C510FA">
            <w:pPr>
              <w:rPr>
                <w:sz w:val="20"/>
                <w:szCs w:val="20"/>
              </w:rPr>
            </w:pPr>
            <w:hyperlink r:id="rId50">
              <w:r w:rsidRPr="00B670E6">
                <w:rPr>
                  <w:rStyle w:val="Hyperlink"/>
                  <w:rFonts w:eastAsia="Arial"/>
                  <w:sz w:val="20"/>
                  <w:szCs w:val="20"/>
                  <w:lang w:val="en"/>
                </w:rPr>
                <w:t>(Gray,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63A30B"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72A0C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8FE77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AE7D0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FFE22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9456E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D78AA2"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EE15B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E69293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2A6874" w14:textId="77777777" w:rsidR="00443960" w:rsidRPr="00B670E6" w:rsidRDefault="00443960" w:rsidP="00C510FA">
            <w:pPr>
              <w:rPr>
                <w:sz w:val="20"/>
                <w:szCs w:val="20"/>
              </w:rPr>
            </w:pPr>
            <w:hyperlink r:id="rId51">
              <w:r w:rsidRPr="00B670E6">
                <w:rPr>
                  <w:rStyle w:val="Hyperlink"/>
                  <w:rFonts w:eastAsia="Arial"/>
                  <w:sz w:val="20"/>
                  <w:szCs w:val="20"/>
                  <w:lang w:val="en"/>
                </w:rPr>
                <w:t>(Galindo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F5D766" w14:textId="77777777" w:rsidR="00443960" w:rsidRPr="0064212E" w:rsidRDefault="00443960" w:rsidP="00C510FA">
            <w:pPr>
              <w:rPr>
                <w:sz w:val="20"/>
                <w:szCs w:val="20"/>
                <w:lang w:val="fr-CA"/>
              </w:rPr>
            </w:pPr>
            <w:r w:rsidRPr="0064212E">
              <w:rPr>
                <w:rFonts w:eastAsia="Arial"/>
                <w:sz w:val="20"/>
                <w:szCs w:val="20"/>
                <w:lang w:val="fr-CA"/>
              </w:rPr>
              <w:t xml:space="preserve">Mixed </w:t>
            </w:r>
            <w:proofErr w:type="spellStart"/>
            <w:r w:rsidRPr="0064212E">
              <w:rPr>
                <w:rFonts w:eastAsia="Arial"/>
                <w:sz w:val="20"/>
                <w:szCs w:val="20"/>
                <w:lang w:val="fr-CA"/>
              </w:rPr>
              <w:t>methods</w:t>
            </w:r>
            <w:proofErr w:type="spellEnd"/>
          </w:p>
          <w:p w14:paraId="055532D0" w14:textId="77777777" w:rsidR="00443960" w:rsidRPr="0064212E" w:rsidRDefault="00443960" w:rsidP="00C510FA">
            <w:pPr>
              <w:rPr>
                <w:sz w:val="20"/>
                <w:szCs w:val="20"/>
                <w:lang w:val="fr-CA"/>
              </w:rPr>
            </w:pPr>
            <w:r w:rsidRPr="0064212E">
              <w:rPr>
                <w:rFonts w:eastAsia="Arial"/>
                <w:sz w:val="20"/>
                <w:szCs w:val="20"/>
                <w:lang w:val="fr-CA"/>
              </w:rPr>
              <w:t>Qualitative</w:t>
            </w:r>
          </w:p>
          <w:p w14:paraId="308AF602" w14:textId="77777777" w:rsidR="00443960" w:rsidRPr="0064212E" w:rsidRDefault="00443960" w:rsidP="00C510FA">
            <w:pPr>
              <w:rPr>
                <w:sz w:val="20"/>
                <w:szCs w:val="20"/>
                <w:lang w:val="fr-CA"/>
              </w:rPr>
            </w:pPr>
            <w:r w:rsidRPr="0064212E">
              <w:rPr>
                <w:rFonts w:eastAsia="Arial"/>
                <w:sz w:val="20"/>
                <w:szCs w:val="20"/>
                <w:lang w:val="fr-CA"/>
              </w:rPr>
              <w:t>Quantitative non-</w:t>
            </w:r>
            <w:proofErr w:type="spellStart"/>
            <w:r w:rsidRPr="0064212E">
              <w:rPr>
                <w:rFonts w:eastAsia="Arial"/>
                <w:sz w:val="20"/>
                <w:szCs w:val="20"/>
                <w:lang w:val="fr-CA"/>
              </w:rPr>
              <w:t>randomized</w:t>
            </w:r>
            <w:proofErr w:type="spellEnd"/>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0C7727" w14:textId="77777777" w:rsidR="00443960" w:rsidRPr="00B670E6" w:rsidRDefault="00443960" w:rsidP="00C510FA">
            <w:pPr>
              <w:rPr>
                <w:sz w:val="20"/>
                <w:szCs w:val="20"/>
              </w:rPr>
            </w:pPr>
            <w:r w:rsidRPr="00B670E6">
              <w:rPr>
                <w:rFonts w:eastAsia="Arial"/>
                <w:sz w:val="20"/>
                <w:szCs w:val="20"/>
                <w:lang w:val="en"/>
              </w:rPr>
              <w:t>Y</w:t>
            </w:r>
          </w:p>
          <w:p w14:paraId="1F43F780" w14:textId="77777777" w:rsidR="00443960" w:rsidRPr="00B670E6" w:rsidRDefault="00443960" w:rsidP="00C510FA">
            <w:pPr>
              <w:rPr>
                <w:sz w:val="20"/>
                <w:szCs w:val="20"/>
              </w:rPr>
            </w:pPr>
            <w:r w:rsidRPr="00B670E6">
              <w:rPr>
                <w:rFonts w:eastAsia="Arial"/>
                <w:sz w:val="20"/>
                <w:szCs w:val="20"/>
                <w:lang w:val="en"/>
              </w:rPr>
              <w:t xml:space="preserve"> </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7AA54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240623" w14:textId="77777777" w:rsidR="00443960" w:rsidRPr="00B670E6" w:rsidRDefault="00443960" w:rsidP="00C510FA">
            <w:pPr>
              <w:rPr>
                <w:sz w:val="20"/>
                <w:szCs w:val="20"/>
              </w:rPr>
            </w:pPr>
            <w:r w:rsidRPr="00B670E6">
              <w:rPr>
                <w:rFonts w:eastAsia="Arial"/>
                <w:sz w:val="20"/>
                <w:szCs w:val="20"/>
                <w:lang w:val="en"/>
              </w:rPr>
              <w:t>Y</w:t>
            </w:r>
          </w:p>
          <w:p w14:paraId="420C4907" w14:textId="77777777" w:rsidR="00443960" w:rsidRPr="00B670E6" w:rsidRDefault="00443960" w:rsidP="00C510FA">
            <w:pPr>
              <w:rPr>
                <w:sz w:val="20"/>
                <w:szCs w:val="20"/>
              </w:rPr>
            </w:pPr>
            <w:r w:rsidRPr="00B670E6">
              <w:rPr>
                <w:rFonts w:eastAsia="Arial"/>
                <w:sz w:val="20"/>
                <w:szCs w:val="20"/>
                <w:lang w:val="en"/>
              </w:rPr>
              <w:t>Y</w:t>
            </w:r>
          </w:p>
          <w:p w14:paraId="6C5A62F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946EC2" w14:textId="77777777" w:rsidR="00443960" w:rsidRPr="00B670E6" w:rsidRDefault="00443960" w:rsidP="00C510FA">
            <w:pPr>
              <w:rPr>
                <w:sz w:val="20"/>
                <w:szCs w:val="20"/>
              </w:rPr>
            </w:pPr>
            <w:r w:rsidRPr="00B670E6">
              <w:rPr>
                <w:rFonts w:eastAsia="Arial"/>
                <w:sz w:val="20"/>
                <w:szCs w:val="20"/>
                <w:lang w:val="en"/>
              </w:rPr>
              <w:t>Y</w:t>
            </w:r>
          </w:p>
          <w:p w14:paraId="7369E310" w14:textId="77777777" w:rsidR="00443960" w:rsidRPr="00B670E6" w:rsidRDefault="00443960" w:rsidP="00C510FA">
            <w:pPr>
              <w:rPr>
                <w:sz w:val="20"/>
                <w:szCs w:val="20"/>
              </w:rPr>
            </w:pPr>
            <w:r w:rsidRPr="00B670E6">
              <w:rPr>
                <w:rFonts w:eastAsia="Arial"/>
                <w:sz w:val="20"/>
                <w:szCs w:val="20"/>
                <w:lang w:val="en"/>
              </w:rPr>
              <w:t>Y</w:t>
            </w:r>
          </w:p>
          <w:p w14:paraId="4038CDCE"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3C2E60" w14:textId="77777777" w:rsidR="00443960" w:rsidRPr="00B670E6" w:rsidRDefault="00443960" w:rsidP="00C510FA">
            <w:pPr>
              <w:rPr>
                <w:sz w:val="20"/>
                <w:szCs w:val="20"/>
              </w:rPr>
            </w:pPr>
            <w:r w:rsidRPr="00B670E6">
              <w:rPr>
                <w:rFonts w:eastAsia="Arial"/>
                <w:sz w:val="20"/>
                <w:szCs w:val="20"/>
                <w:lang w:val="en"/>
              </w:rPr>
              <w:t>Y</w:t>
            </w:r>
          </w:p>
          <w:p w14:paraId="45CC1136" w14:textId="77777777" w:rsidR="00443960" w:rsidRPr="00B670E6" w:rsidRDefault="00443960" w:rsidP="00C510FA">
            <w:pPr>
              <w:rPr>
                <w:sz w:val="20"/>
                <w:szCs w:val="20"/>
              </w:rPr>
            </w:pPr>
            <w:r w:rsidRPr="00B670E6">
              <w:rPr>
                <w:rFonts w:eastAsia="Arial"/>
                <w:sz w:val="20"/>
                <w:szCs w:val="20"/>
                <w:lang w:val="en"/>
              </w:rPr>
              <w:t>Y</w:t>
            </w:r>
          </w:p>
          <w:p w14:paraId="40BD138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A2930F" w14:textId="77777777" w:rsidR="00443960" w:rsidRPr="00B670E6" w:rsidRDefault="00443960" w:rsidP="00C510FA">
            <w:pPr>
              <w:rPr>
                <w:sz w:val="20"/>
                <w:szCs w:val="20"/>
              </w:rPr>
            </w:pPr>
            <w:r w:rsidRPr="00B670E6">
              <w:rPr>
                <w:rFonts w:eastAsia="Arial"/>
                <w:sz w:val="20"/>
                <w:szCs w:val="20"/>
                <w:lang w:val="en"/>
              </w:rPr>
              <w:t>Y</w:t>
            </w:r>
          </w:p>
          <w:p w14:paraId="67F073B3" w14:textId="77777777" w:rsidR="00443960" w:rsidRPr="00B670E6" w:rsidRDefault="00443960" w:rsidP="00C510FA">
            <w:pPr>
              <w:rPr>
                <w:sz w:val="20"/>
                <w:szCs w:val="20"/>
              </w:rPr>
            </w:pPr>
            <w:r w:rsidRPr="00B670E6">
              <w:rPr>
                <w:rFonts w:eastAsia="Arial"/>
                <w:sz w:val="20"/>
                <w:szCs w:val="20"/>
                <w:lang w:val="en"/>
              </w:rPr>
              <w:t>Y</w:t>
            </w:r>
          </w:p>
          <w:p w14:paraId="0E937E49"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606B58" w14:textId="77777777" w:rsidR="00443960" w:rsidRPr="00B670E6" w:rsidRDefault="00443960" w:rsidP="00C510FA">
            <w:pPr>
              <w:rPr>
                <w:sz w:val="20"/>
                <w:szCs w:val="20"/>
              </w:rPr>
            </w:pPr>
            <w:r w:rsidRPr="00B670E6">
              <w:rPr>
                <w:rFonts w:eastAsia="Arial"/>
                <w:sz w:val="20"/>
                <w:szCs w:val="20"/>
                <w:lang w:val="en"/>
              </w:rPr>
              <w:t>Y</w:t>
            </w:r>
          </w:p>
          <w:p w14:paraId="4D02EAFB" w14:textId="77777777" w:rsidR="00443960" w:rsidRPr="00B670E6" w:rsidRDefault="00443960" w:rsidP="00C510FA">
            <w:pPr>
              <w:rPr>
                <w:sz w:val="20"/>
                <w:szCs w:val="20"/>
              </w:rPr>
            </w:pPr>
            <w:r w:rsidRPr="00B670E6">
              <w:rPr>
                <w:rFonts w:eastAsia="Arial"/>
                <w:sz w:val="20"/>
                <w:szCs w:val="20"/>
                <w:lang w:val="en"/>
              </w:rPr>
              <w:t>Y</w:t>
            </w:r>
          </w:p>
          <w:p w14:paraId="03FD7B20"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DF0481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5F9587" w14:textId="77777777" w:rsidR="00443960" w:rsidRPr="00B670E6" w:rsidRDefault="00443960" w:rsidP="00C510FA">
            <w:pPr>
              <w:rPr>
                <w:sz w:val="20"/>
                <w:szCs w:val="20"/>
              </w:rPr>
            </w:pPr>
            <w:hyperlink r:id="rId52">
              <w:r w:rsidRPr="00B670E6">
                <w:rPr>
                  <w:rStyle w:val="Hyperlink"/>
                  <w:rFonts w:eastAsia="Arial"/>
                  <w:sz w:val="20"/>
                  <w:szCs w:val="20"/>
                  <w:lang w:val="en"/>
                </w:rPr>
                <w:t xml:space="preserve">(Fronda &amp; </w:t>
              </w:r>
              <w:proofErr w:type="spellStart"/>
              <w:r w:rsidRPr="00B670E6">
                <w:rPr>
                  <w:rStyle w:val="Hyperlink"/>
                  <w:rFonts w:eastAsia="Arial"/>
                  <w:sz w:val="20"/>
                  <w:szCs w:val="20"/>
                  <w:lang w:val="en"/>
                </w:rPr>
                <w:t>Labrague</w:t>
              </w:r>
              <w:proofErr w:type="spellEnd"/>
              <w:r w:rsidRPr="00B670E6">
                <w:rPr>
                  <w:rStyle w:val="Hyperlink"/>
                  <w:rFonts w:eastAsia="Arial"/>
                  <w:sz w:val="20"/>
                  <w:szCs w:val="20"/>
                  <w:lang w:val="en"/>
                </w:rPr>
                <w:t>,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F80E65"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4D14E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28B8F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4BBE2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CADEB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D01389"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8A59EA"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85C79"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FF9977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0AE57C" w14:textId="77777777" w:rsidR="00443960" w:rsidRPr="00B670E6" w:rsidRDefault="00443960" w:rsidP="00C510FA">
            <w:pPr>
              <w:rPr>
                <w:sz w:val="20"/>
                <w:szCs w:val="20"/>
              </w:rPr>
            </w:pPr>
            <w:hyperlink r:id="rId53">
              <w:r w:rsidRPr="00B670E6">
                <w:rPr>
                  <w:rStyle w:val="Hyperlink"/>
                  <w:rFonts w:eastAsia="Arial"/>
                  <w:sz w:val="20"/>
                  <w:szCs w:val="20"/>
                  <w:lang w:val="en"/>
                </w:rPr>
                <w:t>(Fontenot,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2B04C"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021CD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18432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D54F70" w14:textId="77777777" w:rsidR="00443960" w:rsidRPr="00B670E6" w:rsidRDefault="00443960" w:rsidP="00C510FA">
            <w:pPr>
              <w:rPr>
                <w:sz w:val="20"/>
                <w:szCs w:val="20"/>
              </w:rPr>
            </w:pPr>
            <w:r w:rsidRPr="00B670E6">
              <w:rPr>
                <w:rFonts w:eastAsia="Arial"/>
                <w:sz w:val="20"/>
                <w:szCs w:val="20"/>
                <w:lang w:val="en"/>
              </w:rPr>
              <w:t>N/A</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5569E9"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CCCA9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85C101"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4A0048"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69B8B6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3534E9" w14:textId="77777777" w:rsidR="00443960" w:rsidRPr="00B670E6" w:rsidRDefault="00443960" w:rsidP="00C510FA">
            <w:pPr>
              <w:rPr>
                <w:sz w:val="20"/>
                <w:szCs w:val="20"/>
              </w:rPr>
            </w:pPr>
            <w:hyperlink r:id="rId54">
              <w:r w:rsidRPr="00B670E6">
                <w:rPr>
                  <w:rStyle w:val="Hyperlink"/>
                  <w:rFonts w:eastAsia="Arial"/>
                  <w:sz w:val="20"/>
                  <w:szCs w:val="20"/>
                  <w:lang w:val="en"/>
                </w:rPr>
                <w:t>(Flarity et al., 2013)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3B7F59"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155B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924C4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8466B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64E25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4C842B"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77278F"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356CC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3DAFF3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3FB838" w14:textId="77777777" w:rsidR="00443960" w:rsidRPr="00B670E6" w:rsidRDefault="00443960" w:rsidP="00C510FA">
            <w:pPr>
              <w:rPr>
                <w:sz w:val="20"/>
                <w:szCs w:val="20"/>
              </w:rPr>
            </w:pPr>
            <w:hyperlink r:id="rId55">
              <w:r w:rsidRPr="00B670E6">
                <w:rPr>
                  <w:rStyle w:val="Hyperlink"/>
                  <w:rFonts w:eastAsia="Arial"/>
                  <w:sz w:val="20"/>
                  <w:szCs w:val="20"/>
                  <w:lang w:val="en"/>
                </w:rPr>
                <w:t>(</w:t>
              </w:r>
              <w:proofErr w:type="spellStart"/>
              <w:r w:rsidRPr="00B670E6">
                <w:rPr>
                  <w:rStyle w:val="Hyperlink"/>
                  <w:rFonts w:eastAsia="Arial"/>
                  <w:sz w:val="20"/>
                  <w:szCs w:val="20"/>
                  <w:lang w:val="en"/>
                </w:rPr>
                <w:t>Entus</w:t>
              </w:r>
              <w:proofErr w:type="spellEnd"/>
              <w:r w:rsidRPr="00B670E6">
                <w:rPr>
                  <w:rStyle w:val="Hyperlink"/>
                  <w:rFonts w:eastAsia="Arial"/>
                  <w:sz w:val="20"/>
                  <w:szCs w:val="20"/>
                  <w:lang w:val="en"/>
                </w:rPr>
                <w:t>,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8B3952"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22FE1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7AA99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C8317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1F4E04"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00E5D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7E42A6"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CF902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3459913"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7CC368" w14:textId="77777777" w:rsidR="00443960" w:rsidRPr="00B670E6" w:rsidRDefault="00443960" w:rsidP="00C510FA">
            <w:pPr>
              <w:rPr>
                <w:sz w:val="20"/>
                <w:szCs w:val="20"/>
              </w:rPr>
            </w:pPr>
            <w:hyperlink r:id="rId56">
              <w:r w:rsidRPr="00B670E6">
                <w:rPr>
                  <w:rStyle w:val="Hyperlink"/>
                  <w:rFonts w:eastAsia="Arial"/>
                  <w:sz w:val="20"/>
                  <w:szCs w:val="20"/>
                  <w:lang w:val="en"/>
                </w:rPr>
                <w:t>(Donoso et al., 2017)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614712"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F052A9"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9FDE0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16B5E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4DFBB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BEABA4" w14:textId="77777777" w:rsidR="00443960" w:rsidRPr="00B670E6" w:rsidRDefault="00443960" w:rsidP="00C510FA">
            <w:pPr>
              <w:rPr>
                <w:sz w:val="20"/>
                <w:szCs w:val="20"/>
              </w:rPr>
            </w:pPr>
            <w:r w:rsidRPr="00B670E6">
              <w:rPr>
                <w:rFonts w:eastAsia="Arial"/>
                <w:sz w:val="20"/>
                <w:szCs w:val="20"/>
                <w:lang w:val="en"/>
              </w:rPr>
              <w:t>C</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CB9EB3"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941710" w14:textId="77777777" w:rsidR="00443960" w:rsidRPr="00B670E6" w:rsidRDefault="00443960" w:rsidP="00C510FA">
            <w:pPr>
              <w:rPr>
                <w:sz w:val="20"/>
                <w:szCs w:val="20"/>
              </w:rPr>
            </w:pPr>
            <w:r w:rsidRPr="00B670E6">
              <w:rPr>
                <w:rFonts w:eastAsia="Arial"/>
                <w:sz w:val="20"/>
                <w:szCs w:val="20"/>
                <w:lang w:val="en"/>
              </w:rPr>
              <w:t>C</w:t>
            </w:r>
          </w:p>
        </w:tc>
      </w:tr>
      <w:tr w:rsidR="00B670E6" w:rsidRPr="00B670E6" w14:paraId="1A51F148"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0E6D0E" w14:textId="77777777" w:rsidR="00443960" w:rsidRPr="00B670E6" w:rsidRDefault="00443960" w:rsidP="00C510FA">
            <w:pPr>
              <w:rPr>
                <w:sz w:val="20"/>
                <w:szCs w:val="20"/>
              </w:rPr>
            </w:pPr>
            <w:hyperlink r:id="rId57">
              <w:r w:rsidRPr="00B670E6">
                <w:rPr>
                  <w:rStyle w:val="Hyperlink"/>
                  <w:rFonts w:eastAsia="Arial"/>
                  <w:sz w:val="20"/>
                  <w:szCs w:val="20"/>
                  <w:lang w:val="en"/>
                </w:rPr>
                <w:t>(K. Demir &amp; Öztürk,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7A955D"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C10479"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D5812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C998D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F9C6A0"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45C36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658FF3"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500EBC"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E6C39A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A2065D" w14:textId="77777777" w:rsidR="00443960" w:rsidRPr="00B670E6" w:rsidRDefault="00443960" w:rsidP="00C510FA">
            <w:pPr>
              <w:rPr>
                <w:sz w:val="20"/>
                <w:szCs w:val="20"/>
              </w:rPr>
            </w:pPr>
            <w:hyperlink r:id="rId58">
              <w:r w:rsidRPr="00B670E6">
                <w:rPr>
                  <w:rStyle w:val="Hyperlink"/>
                  <w:rFonts w:eastAsia="Arial"/>
                  <w:sz w:val="20"/>
                  <w:szCs w:val="20"/>
                  <w:lang w:val="en"/>
                </w:rPr>
                <w:t>(G. Demir &amp; Şahin,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DAF043"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401B85"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6CADB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50E44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52445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15BC6B"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EA086C"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51EFE0"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EC938E8"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EC3D8B" w14:textId="77777777" w:rsidR="00443960" w:rsidRPr="00B670E6" w:rsidRDefault="00443960" w:rsidP="00C510FA">
            <w:pPr>
              <w:rPr>
                <w:sz w:val="20"/>
                <w:szCs w:val="20"/>
              </w:rPr>
            </w:pPr>
            <w:hyperlink r:id="rId59">
              <w:r w:rsidRPr="00B670E6">
                <w:rPr>
                  <w:rStyle w:val="Hyperlink"/>
                  <w:rFonts w:eastAsia="Arial"/>
                  <w:sz w:val="20"/>
                  <w:szCs w:val="20"/>
                  <w:lang w:val="en"/>
                </w:rPr>
                <w:t>(Deck,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01C5BA"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0B4E4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C7E91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4600A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930231"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C80C9C"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988B6B"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29846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DE0E68E"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992627" w14:textId="77777777" w:rsidR="00443960" w:rsidRPr="00B670E6" w:rsidRDefault="00443960" w:rsidP="00C510FA">
            <w:pPr>
              <w:rPr>
                <w:sz w:val="20"/>
                <w:szCs w:val="20"/>
              </w:rPr>
            </w:pPr>
            <w:hyperlink r:id="rId60">
              <w:r w:rsidRPr="00B670E6">
                <w:rPr>
                  <w:rStyle w:val="Hyperlink"/>
                  <w:rFonts w:eastAsia="Arial"/>
                  <w:sz w:val="20"/>
                  <w:szCs w:val="20"/>
                  <w:lang w:val="en"/>
                </w:rPr>
                <w:t>(Davis et al., 2005)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596208"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12D22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14142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56FA8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D61AB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CC6449"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FEAA9"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4A1A5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AFFFB8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F9877E" w14:textId="77777777" w:rsidR="00443960" w:rsidRPr="00B670E6" w:rsidRDefault="00443960" w:rsidP="00C510FA">
            <w:pPr>
              <w:rPr>
                <w:sz w:val="20"/>
                <w:szCs w:val="20"/>
              </w:rPr>
            </w:pPr>
            <w:hyperlink r:id="rId61">
              <w:r w:rsidRPr="00B670E6">
                <w:rPr>
                  <w:rStyle w:val="Hyperlink"/>
                  <w:rFonts w:eastAsia="Arial"/>
                  <w:sz w:val="20"/>
                  <w:szCs w:val="20"/>
                  <w:lang w:val="en"/>
                </w:rPr>
                <w:t>(da Silva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CF9F34"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B4ABB"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0ED4A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00FA0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841BC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2AA791"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6B2C55"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909DBC" w14:textId="77777777" w:rsidR="00443960" w:rsidRPr="00B670E6" w:rsidRDefault="00443960" w:rsidP="00C510FA">
            <w:pPr>
              <w:rPr>
                <w:sz w:val="20"/>
                <w:szCs w:val="20"/>
              </w:rPr>
            </w:pPr>
            <w:r w:rsidRPr="00B670E6">
              <w:rPr>
                <w:rFonts w:eastAsia="Arial"/>
                <w:sz w:val="20"/>
                <w:szCs w:val="20"/>
                <w:lang w:val="en"/>
              </w:rPr>
              <w:t>C</w:t>
            </w:r>
          </w:p>
        </w:tc>
      </w:tr>
      <w:tr w:rsidR="00B670E6" w:rsidRPr="00B670E6" w14:paraId="5142A19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606546" w14:textId="77777777" w:rsidR="00443960" w:rsidRPr="00B670E6" w:rsidRDefault="00443960" w:rsidP="00C510FA">
            <w:pPr>
              <w:rPr>
                <w:sz w:val="20"/>
                <w:szCs w:val="20"/>
              </w:rPr>
            </w:pPr>
            <w:hyperlink r:id="rId62">
              <w:r w:rsidRPr="00B670E6">
                <w:rPr>
                  <w:rStyle w:val="Hyperlink"/>
                  <w:rFonts w:eastAsia="Arial"/>
                  <w:sz w:val="20"/>
                  <w:szCs w:val="20"/>
                  <w:lang w:val="en"/>
                </w:rPr>
                <w:t>(Choudhary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19E701"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FCA2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BB549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A932E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134A3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123E6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1A267"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F03C3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4B3C41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3DB34A" w14:textId="77777777" w:rsidR="00443960" w:rsidRPr="00B670E6" w:rsidRDefault="00443960" w:rsidP="00C510FA">
            <w:pPr>
              <w:rPr>
                <w:sz w:val="20"/>
                <w:szCs w:val="20"/>
              </w:rPr>
            </w:pPr>
            <w:hyperlink r:id="rId63">
              <w:r w:rsidRPr="00B670E6">
                <w:rPr>
                  <w:rStyle w:val="Hyperlink"/>
                  <w:rFonts w:eastAsia="Arial"/>
                  <w:sz w:val="20"/>
                  <w:szCs w:val="20"/>
                  <w:lang w:val="en"/>
                </w:rPr>
                <w:t>(</w:t>
              </w:r>
              <w:proofErr w:type="spellStart"/>
              <w:r w:rsidRPr="00B670E6">
                <w:rPr>
                  <w:rStyle w:val="Hyperlink"/>
                  <w:rFonts w:eastAsia="Arial"/>
                  <w:sz w:val="20"/>
                  <w:szCs w:val="20"/>
                  <w:lang w:val="en"/>
                </w:rPr>
                <w:t>Chipu</w:t>
              </w:r>
              <w:proofErr w:type="spellEnd"/>
              <w:r w:rsidRPr="00B670E6">
                <w:rPr>
                  <w:rStyle w:val="Hyperlink"/>
                  <w:rFonts w:eastAsia="Arial"/>
                  <w:sz w:val="20"/>
                  <w:szCs w:val="20"/>
                  <w:lang w:val="en"/>
                </w:rPr>
                <w:t>,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13CF69"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08CB7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7218F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340D2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E85F3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998B9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8DB636"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42DF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F9EAE43"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61651" w14:textId="77777777" w:rsidR="00443960" w:rsidRPr="00B670E6" w:rsidRDefault="00443960" w:rsidP="00C510FA">
            <w:pPr>
              <w:rPr>
                <w:sz w:val="20"/>
                <w:szCs w:val="20"/>
              </w:rPr>
            </w:pPr>
            <w:hyperlink r:id="rId64">
              <w:r w:rsidRPr="00B670E6">
                <w:rPr>
                  <w:rStyle w:val="Hyperlink"/>
                  <w:rFonts w:eastAsia="Arial"/>
                  <w:sz w:val="20"/>
                  <w:szCs w:val="20"/>
                  <w:lang w:val="en"/>
                </w:rPr>
                <w:t>(</w:t>
              </w:r>
              <w:proofErr w:type="spellStart"/>
              <w:r w:rsidRPr="00B670E6">
                <w:rPr>
                  <w:rStyle w:val="Hyperlink"/>
                  <w:rFonts w:eastAsia="Arial"/>
                  <w:sz w:val="20"/>
                  <w:szCs w:val="20"/>
                  <w:lang w:val="en"/>
                </w:rPr>
                <w:t>Chahbounia</w:t>
              </w:r>
              <w:proofErr w:type="spellEnd"/>
              <w:r w:rsidRPr="00B670E6">
                <w:rPr>
                  <w:rStyle w:val="Hyperlink"/>
                  <w:rFonts w:eastAsia="Arial"/>
                  <w:sz w:val="20"/>
                  <w:szCs w:val="20"/>
                  <w:lang w:val="en"/>
                </w:rPr>
                <w:t xml:space="preserve"> &amp; </w:t>
              </w:r>
              <w:proofErr w:type="spellStart"/>
              <w:r w:rsidRPr="00B670E6">
                <w:rPr>
                  <w:rStyle w:val="Hyperlink"/>
                  <w:rFonts w:eastAsia="Arial"/>
                  <w:sz w:val="20"/>
                  <w:szCs w:val="20"/>
                  <w:lang w:val="en"/>
                </w:rPr>
                <w:t>Gantare</w:t>
              </w:r>
              <w:proofErr w:type="spellEnd"/>
              <w:r w:rsidRPr="00B670E6">
                <w:rPr>
                  <w:rStyle w:val="Hyperlink"/>
                  <w:rFonts w:eastAsia="Arial"/>
                  <w:sz w:val="20"/>
                  <w:szCs w:val="20"/>
                  <w:lang w:val="en"/>
                </w:rPr>
                <w:t>,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432693"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2BA6B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A6FDF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68C30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0E60B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A06A3F"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18EE12"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71F3B2"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2CB0C2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8FF577" w14:textId="77777777" w:rsidR="00443960" w:rsidRPr="00B670E6" w:rsidRDefault="00443960" w:rsidP="00C510FA">
            <w:pPr>
              <w:rPr>
                <w:sz w:val="20"/>
                <w:szCs w:val="20"/>
              </w:rPr>
            </w:pPr>
            <w:hyperlink r:id="rId65">
              <w:r w:rsidRPr="00B670E6">
                <w:rPr>
                  <w:rStyle w:val="Hyperlink"/>
                  <w:rFonts w:eastAsia="Arial"/>
                  <w:sz w:val="20"/>
                  <w:szCs w:val="20"/>
                  <w:lang w:val="en"/>
                </w:rPr>
                <w:t>(Branco, 2017)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C8A7C1"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D8629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A2B2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65F57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85E96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592B0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D588DC"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F0326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611672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9F54B1" w14:textId="77777777" w:rsidR="00443960" w:rsidRPr="00B670E6" w:rsidRDefault="00443960" w:rsidP="00C510FA">
            <w:pPr>
              <w:rPr>
                <w:sz w:val="20"/>
                <w:szCs w:val="20"/>
              </w:rPr>
            </w:pPr>
            <w:hyperlink r:id="rId66">
              <w:r w:rsidRPr="00B670E6">
                <w:rPr>
                  <w:rStyle w:val="Hyperlink"/>
                  <w:rFonts w:eastAsia="Arial"/>
                  <w:sz w:val="20"/>
                  <w:szCs w:val="20"/>
                  <w:lang w:val="en"/>
                </w:rPr>
                <w:t>(Behzadi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1009C"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0159A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DA4F7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27474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50C8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1DC227"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AE0D5E"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436F4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D8D9BA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AF9037" w14:textId="77777777" w:rsidR="00443960" w:rsidRPr="00B670E6" w:rsidRDefault="00443960" w:rsidP="00C510FA">
            <w:pPr>
              <w:rPr>
                <w:sz w:val="20"/>
                <w:szCs w:val="20"/>
              </w:rPr>
            </w:pPr>
            <w:hyperlink r:id="rId67">
              <w:r w:rsidRPr="00B670E6">
                <w:rPr>
                  <w:rStyle w:val="Hyperlink"/>
                  <w:rFonts w:eastAsia="Arial"/>
                  <w:sz w:val="20"/>
                  <w:szCs w:val="20"/>
                  <w:lang w:val="en"/>
                </w:rPr>
                <w:t xml:space="preserve">(Bayuo &amp; </w:t>
              </w:r>
              <w:proofErr w:type="spellStart"/>
              <w:r w:rsidRPr="00B670E6">
                <w:rPr>
                  <w:rStyle w:val="Hyperlink"/>
                  <w:rFonts w:eastAsia="Arial"/>
                  <w:sz w:val="20"/>
                  <w:szCs w:val="20"/>
                  <w:lang w:val="en"/>
                </w:rPr>
                <w:t>Agbenorku</w:t>
              </w:r>
              <w:proofErr w:type="spellEnd"/>
              <w:r w:rsidRPr="00B670E6">
                <w:rPr>
                  <w:rStyle w:val="Hyperlink"/>
                  <w:rFonts w:eastAsia="Arial"/>
                  <w:sz w:val="20"/>
                  <w:szCs w:val="20"/>
                  <w:lang w:val="en"/>
                </w:rPr>
                <w:t>,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3C308F"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1FC45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BC0C6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5B51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715175"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4EB30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36A587"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78F64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D28410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99FC0F" w14:textId="77777777" w:rsidR="00443960" w:rsidRPr="00B670E6" w:rsidRDefault="00443960" w:rsidP="00C510FA">
            <w:pPr>
              <w:rPr>
                <w:sz w:val="20"/>
                <w:szCs w:val="20"/>
              </w:rPr>
            </w:pPr>
            <w:hyperlink r:id="rId68">
              <w:r w:rsidRPr="00B670E6">
                <w:rPr>
                  <w:rStyle w:val="Hyperlink"/>
                  <w:rFonts w:eastAsia="Arial"/>
                  <w:sz w:val="20"/>
                  <w:szCs w:val="20"/>
                  <w:lang w:val="en"/>
                </w:rPr>
                <w:t>(</w:t>
              </w:r>
              <w:proofErr w:type="spellStart"/>
              <w:r w:rsidRPr="00B670E6">
                <w:rPr>
                  <w:rStyle w:val="Hyperlink"/>
                  <w:rFonts w:eastAsia="Arial"/>
                  <w:sz w:val="20"/>
                  <w:szCs w:val="20"/>
                  <w:lang w:val="en"/>
                </w:rPr>
                <w:t>Argyriadis</w:t>
              </w:r>
              <w:proofErr w:type="spellEnd"/>
              <w:r w:rsidRPr="00B670E6">
                <w:rPr>
                  <w:rStyle w:val="Hyperlink"/>
                  <w:rFonts w:eastAsia="Arial"/>
                  <w:sz w:val="20"/>
                  <w:szCs w:val="20"/>
                  <w:lang w:val="en"/>
                </w:rPr>
                <w:t xml:space="preserve">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67BED7"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110D75"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3E02B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FA1B31" w14:textId="77777777" w:rsidR="00443960" w:rsidRPr="00B670E6" w:rsidRDefault="00443960" w:rsidP="00C510FA">
            <w:pPr>
              <w:rPr>
                <w:sz w:val="20"/>
                <w:szCs w:val="20"/>
              </w:rPr>
            </w:pPr>
            <w:r w:rsidRPr="00B670E6">
              <w:rPr>
                <w:rFonts w:eastAsia="Arial"/>
                <w:sz w:val="20"/>
                <w:szCs w:val="20"/>
                <w:lang w:val="en"/>
              </w:rPr>
              <w:t>N</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F1E6F1" w14:textId="77777777" w:rsidR="00443960" w:rsidRPr="00B670E6" w:rsidRDefault="00443960" w:rsidP="00C510FA">
            <w:pPr>
              <w:rPr>
                <w:sz w:val="20"/>
                <w:szCs w:val="20"/>
              </w:rPr>
            </w:pPr>
            <w:r w:rsidRPr="00B670E6">
              <w:rPr>
                <w:rFonts w:eastAsia="Arial"/>
                <w:sz w:val="20"/>
                <w:szCs w:val="20"/>
                <w:lang w:val="en"/>
              </w:rPr>
              <w:t>C</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35719C"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544124"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53E942"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3FF648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5357ED" w14:textId="77777777" w:rsidR="00443960" w:rsidRPr="00B670E6" w:rsidRDefault="00443960" w:rsidP="00C510FA">
            <w:pPr>
              <w:rPr>
                <w:sz w:val="20"/>
                <w:szCs w:val="20"/>
              </w:rPr>
            </w:pPr>
            <w:hyperlink r:id="rId69">
              <w:r w:rsidRPr="00B670E6">
                <w:rPr>
                  <w:rStyle w:val="Hyperlink"/>
                  <w:rFonts w:eastAsia="Arial"/>
                  <w:sz w:val="20"/>
                  <w:szCs w:val="20"/>
                  <w:lang w:val="en"/>
                </w:rPr>
                <w:t>(Allen &amp; Palk,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60E35B"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FF061B"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A10C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835DE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B5D05D"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07662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E62B32"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141F3E"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81AC0C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BFF160" w14:textId="77777777" w:rsidR="00443960" w:rsidRPr="00B670E6" w:rsidRDefault="00443960" w:rsidP="00C510FA">
            <w:pPr>
              <w:rPr>
                <w:sz w:val="20"/>
                <w:szCs w:val="20"/>
              </w:rPr>
            </w:pPr>
            <w:hyperlink r:id="rId70">
              <w:r w:rsidRPr="00B670E6">
                <w:rPr>
                  <w:rStyle w:val="Hyperlink"/>
                  <w:rFonts w:eastAsia="Arial"/>
                  <w:sz w:val="20"/>
                  <w:szCs w:val="20"/>
                  <w:lang w:val="en"/>
                </w:rPr>
                <w:t>(“Job Stress Among Emergency Nurses...</w:t>
              </w:r>
              <w:proofErr w:type="spellStart"/>
              <w:r w:rsidRPr="00B670E6">
                <w:rPr>
                  <w:rStyle w:val="Hyperlink"/>
                  <w:rFonts w:eastAsia="Arial"/>
                  <w:sz w:val="20"/>
                  <w:szCs w:val="20"/>
                  <w:lang w:val="en"/>
                </w:rPr>
                <w:t>Karbakhsh</w:t>
              </w:r>
              <w:proofErr w:type="spellEnd"/>
              <w:r w:rsidRPr="00B670E6">
                <w:rPr>
                  <w:rStyle w:val="Hyperlink"/>
                  <w:rFonts w:eastAsia="Arial"/>
                  <w:sz w:val="20"/>
                  <w:szCs w:val="20"/>
                  <w:lang w:val="en"/>
                </w:rPr>
                <w:t xml:space="preserve"> </w:t>
              </w:r>
              <w:proofErr w:type="spellStart"/>
              <w:r w:rsidRPr="00B670E6">
                <w:rPr>
                  <w:rStyle w:val="Hyperlink"/>
                  <w:rFonts w:eastAsia="Arial"/>
                  <w:sz w:val="20"/>
                  <w:szCs w:val="20"/>
                  <w:lang w:val="en"/>
                </w:rPr>
                <w:t>Ravari</w:t>
              </w:r>
              <w:proofErr w:type="spellEnd"/>
              <w:r w:rsidRPr="00B670E6">
                <w:rPr>
                  <w:rStyle w:val="Hyperlink"/>
                  <w:rFonts w:eastAsia="Arial"/>
                  <w:sz w:val="20"/>
                  <w:szCs w:val="20"/>
                  <w:lang w:val="en"/>
                </w:rPr>
                <w:t xml:space="preserve"> A, </w:t>
              </w:r>
              <w:proofErr w:type="spellStart"/>
              <w:r w:rsidRPr="00B670E6">
                <w:rPr>
                  <w:rStyle w:val="Hyperlink"/>
                  <w:rFonts w:eastAsia="Arial"/>
                  <w:sz w:val="20"/>
                  <w:szCs w:val="20"/>
                  <w:lang w:val="en"/>
                </w:rPr>
                <w:t>Farokhzadian</w:t>
              </w:r>
              <w:proofErr w:type="spellEnd"/>
              <w:r w:rsidRPr="00B670E6">
                <w:rPr>
                  <w:rStyle w:val="Hyperlink"/>
                  <w:rFonts w:eastAsia="Arial"/>
                  <w:sz w:val="20"/>
                  <w:szCs w:val="20"/>
                  <w:lang w:val="en"/>
                </w:rPr>
                <w:t xml:space="preserve"> J, Nematollahi M, et al. The Effectiveness of a Time Management Workshop on Job Stress of Nurses Working in Emergency Departments: An Experimental Study. Journal of Emergency Nursing (J,”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9BA60D"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3E00B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AE249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BF03A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FC2A75"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F5AFF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6C2199"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51AB0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8358BA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6148BC" w14:textId="77777777" w:rsidR="00443960" w:rsidRPr="00B670E6" w:rsidRDefault="00443960" w:rsidP="00C510FA">
            <w:pPr>
              <w:rPr>
                <w:sz w:val="20"/>
                <w:szCs w:val="20"/>
              </w:rPr>
            </w:pPr>
            <w:hyperlink r:id="rId71">
              <w:r w:rsidRPr="00B670E6">
                <w:rPr>
                  <w:rStyle w:val="Hyperlink"/>
                  <w:rFonts w:eastAsia="Arial"/>
                  <w:sz w:val="20"/>
                  <w:szCs w:val="20"/>
                  <w:lang w:val="en"/>
                </w:rPr>
                <w:t>(“CE Test: Debrief in Emergency Departments to Improve Compassion Fatigue and Promote Resiliency,” 2017)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303CFA" w14:textId="77777777" w:rsidR="00443960" w:rsidRPr="00B670E6" w:rsidRDefault="00443960" w:rsidP="00C510FA">
            <w:pPr>
              <w:rPr>
                <w:sz w:val="20"/>
                <w:szCs w:val="20"/>
              </w:rPr>
            </w:pPr>
            <w:r w:rsidRPr="00B670E6">
              <w:rPr>
                <w:rFonts w:eastAsia="Arial"/>
                <w:sz w:val="20"/>
                <w:szCs w:val="20"/>
                <w:lang w:val="en"/>
              </w:rPr>
              <w:t>N/A</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9FECC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4B83B6" w14:textId="77777777" w:rsidR="00443960" w:rsidRPr="00B670E6" w:rsidRDefault="00443960" w:rsidP="00C510FA">
            <w:pPr>
              <w:rPr>
                <w:sz w:val="20"/>
                <w:szCs w:val="20"/>
              </w:rPr>
            </w:pPr>
            <w:r w:rsidRPr="00B670E6">
              <w:rPr>
                <w:rFonts w:eastAsia="Arial"/>
                <w:sz w:val="20"/>
                <w:szCs w:val="20"/>
                <w:lang w:val="en"/>
              </w:rPr>
              <w:t>N</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08826F" w14:textId="77777777" w:rsidR="00443960" w:rsidRPr="00B670E6" w:rsidRDefault="00443960" w:rsidP="00C510FA">
            <w:pPr>
              <w:rPr>
                <w:sz w:val="20"/>
                <w:szCs w:val="20"/>
              </w:rPr>
            </w:pPr>
            <w:r w:rsidRPr="00B670E6">
              <w:rPr>
                <w:rFonts w:eastAsia="Arial"/>
                <w:sz w:val="20"/>
                <w:szCs w:val="20"/>
                <w:lang w:val="en"/>
              </w:rPr>
              <w:t>N/A</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80A155" w14:textId="77777777" w:rsidR="00443960" w:rsidRPr="00B670E6" w:rsidRDefault="00443960" w:rsidP="00C510FA">
            <w:pPr>
              <w:rPr>
                <w:sz w:val="20"/>
                <w:szCs w:val="20"/>
              </w:rPr>
            </w:pPr>
            <w:r w:rsidRPr="00B670E6">
              <w:rPr>
                <w:rFonts w:eastAsia="Arial"/>
                <w:sz w:val="20"/>
                <w:szCs w:val="20"/>
                <w:lang w:val="en"/>
              </w:rPr>
              <w:t>N/A</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BA35E1" w14:textId="77777777" w:rsidR="00443960" w:rsidRPr="00B670E6" w:rsidRDefault="00443960" w:rsidP="00C510FA">
            <w:pPr>
              <w:rPr>
                <w:sz w:val="20"/>
                <w:szCs w:val="20"/>
              </w:rPr>
            </w:pPr>
            <w:r w:rsidRPr="00B670E6">
              <w:rPr>
                <w:rFonts w:eastAsia="Arial"/>
                <w:sz w:val="20"/>
                <w:szCs w:val="20"/>
                <w:lang w:val="en"/>
              </w:rPr>
              <w:t>N/A</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B1E29C" w14:textId="77777777" w:rsidR="00443960" w:rsidRPr="00B670E6" w:rsidRDefault="00443960" w:rsidP="00C510FA">
            <w:pPr>
              <w:rPr>
                <w:sz w:val="20"/>
                <w:szCs w:val="20"/>
              </w:rPr>
            </w:pPr>
            <w:r w:rsidRPr="00B670E6">
              <w:rPr>
                <w:rFonts w:eastAsia="Arial"/>
                <w:sz w:val="20"/>
                <w:szCs w:val="20"/>
                <w:lang w:val="en"/>
              </w:rPr>
              <w:t>N/A</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4F6DD5" w14:textId="77777777" w:rsidR="00443960" w:rsidRPr="00B670E6" w:rsidRDefault="00443960" w:rsidP="00C510FA">
            <w:pPr>
              <w:rPr>
                <w:sz w:val="20"/>
                <w:szCs w:val="20"/>
              </w:rPr>
            </w:pPr>
            <w:r w:rsidRPr="00B670E6">
              <w:rPr>
                <w:rFonts w:eastAsia="Arial"/>
                <w:sz w:val="20"/>
                <w:szCs w:val="20"/>
                <w:lang w:val="en"/>
              </w:rPr>
              <w:t>N/A</w:t>
            </w:r>
          </w:p>
        </w:tc>
      </w:tr>
      <w:tr w:rsidR="00B670E6" w:rsidRPr="00B670E6" w14:paraId="0B9E960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A4DB8" w14:textId="77777777" w:rsidR="00443960" w:rsidRPr="00B670E6" w:rsidRDefault="00443960" w:rsidP="00C510FA">
            <w:pPr>
              <w:rPr>
                <w:sz w:val="20"/>
                <w:szCs w:val="20"/>
              </w:rPr>
            </w:pPr>
            <w:hyperlink r:id="rId72">
              <w:r w:rsidRPr="00B670E6">
                <w:rPr>
                  <w:rStyle w:val="Hyperlink"/>
                  <w:rFonts w:eastAsia="Arial"/>
                  <w:sz w:val="20"/>
                  <w:szCs w:val="20"/>
                  <w:lang w:val="en"/>
                </w:rPr>
                <w:t>(Xiang-Zi &amp; Jia-Yuan,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C46874"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E81775"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D8E43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B8878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33DC39"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94478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89EC0C"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183E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D151ED9"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ED70B7" w14:textId="77777777" w:rsidR="00443960" w:rsidRPr="00B670E6" w:rsidRDefault="00443960" w:rsidP="00C510FA">
            <w:pPr>
              <w:rPr>
                <w:sz w:val="20"/>
                <w:szCs w:val="20"/>
              </w:rPr>
            </w:pPr>
            <w:hyperlink r:id="rId73">
              <w:r w:rsidRPr="00B670E6">
                <w:rPr>
                  <w:rStyle w:val="Hyperlink"/>
                  <w:rFonts w:eastAsia="Arial"/>
                  <w:sz w:val="20"/>
                  <w:szCs w:val="20"/>
                  <w:lang w:val="en"/>
                </w:rPr>
                <w:t>(S. A. Smith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09F9D7"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C2936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9CEE3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6AB49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9F59E1" w14:textId="77777777" w:rsidR="00443960" w:rsidRPr="00B670E6" w:rsidRDefault="00443960" w:rsidP="00C510FA">
            <w:pPr>
              <w:rPr>
                <w:sz w:val="20"/>
                <w:szCs w:val="20"/>
              </w:rPr>
            </w:pPr>
            <w:r w:rsidRPr="00B670E6">
              <w:rPr>
                <w:rFonts w:eastAsia="Arial"/>
                <w:sz w:val="20"/>
                <w:szCs w:val="20"/>
                <w:lang w:val="en"/>
              </w:rPr>
              <w:t>C</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47CFCD" w14:textId="77777777" w:rsidR="00443960" w:rsidRPr="00B670E6" w:rsidRDefault="00443960" w:rsidP="00C510FA">
            <w:pPr>
              <w:rPr>
                <w:sz w:val="20"/>
                <w:szCs w:val="20"/>
              </w:rPr>
            </w:pPr>
            <w:r w:rsidRPr="00B670E6">
              <w:rPr>
                <w:rFonts w:eastAsia="Arial"/>
                <w:sz w:val="20"/>
                <w:szCs w:val="20"/>
                <w:lang w:val="en"/>
              </w:rPr>
              <w:t>N</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FBB4C2"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521C5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C5855A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4D595A" w14:textId="77777777" w:rsidR="00443960" w:rsidRPr="00B670E6" w:rsidRDefault="00443960" w:rsidP="00C510FA">
            <w:pPr>
              <w:rPr>
                <w:sz w:val="20"/>
                <w:szCs w:val="20"/>
              </w:rPr>
            </w:pPr>
            <w:hyperlink r:id="rId74">
              <w:r w:rsidRPr="00B670E6">
                <w:rPr>
                  <w:rStyle w:val="Hyperlink"/>
                  <w:rFonts w:eastAsia="Arial"/>
                  <w:sz w:val="20"/>
                  <w:szCs w:val="20"/>
                  <w:lang w:val="en"/>
                </w:rPr>
                <w:t>(Shin &amp; Choi,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69A889"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37D9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A6D4D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3F152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1BD1C9"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4BEA95"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731272"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9781B9"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852323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DB7B8E" w14:textId="77777777" w:rsidR="00443960" w:rsidRPr="00B670E6" w:rsidRDefault="00443960" w:rsidP="00C510FA">
            <w:pPr>
              <w:rPr>
                <w:sz w:val="20"/>
                <w:szCs w:val="20"/>
              </w:rPr>
            </w:pPr>
            <w:hyperlink r:id="rId75">
              <w:r w:rsidRPr="00B670E6">
                <w:rPr>
                  <w:rStyle w:val="Hyperlink"/>
                  <w:rFonts w:eastAsia="Arial"/>
                  <w:sz w:val="20"/>
                  <w:szCs w:val="20"/>
                  <w:lang w:val="en"/>
                </w:rPr>
                <w:t>(Lu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1FD449"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FC0A6"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2E68C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75CD1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4ACE4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D8D75A"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CA9C2B"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D5FCD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EAAD84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5DBEA6" w14:textId="77777777" w:rsidR="00443960" w:rsidRPr="00B670E6" w:rsidRDefault="00443960" w:rsidP="00C510FA">
            <w:pPr>
              <w:rPr>
                <w:sz w:val="20"/>
                <w:szCs w:val="20"/>
              </w:rPr>
            </w:pPr>
            <w:hyperlink r:id="rId76">
              <w:r w:rsidRPr="00B670E6">
                <w:rPr>
                  <w:rStyle w:val="Hyperlink"/>
                  <w:rFonts w:eastAsia="Arial"/>
                  <w:sz w:val="20"/>
                  <w:szCs w:val="20"/>
                  <w:lang w:val="en"/>
                </w:rPr>
                <w:t>(Karimi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67CF81"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90629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23868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EC1DE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43868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8D9715"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E9BB86"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CBD4A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EE36B3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36DC34" w14:textId="77777777" w:rsidR="00443960" w:rsidRPr="00B670E6" w:rsidRDefault="00443960" w:rsidP="00C510FA">
            <w:pPr>
              <w:rPr>
                <w:sz w:val="20"/>
                <w:szCs w:val="20"/>
              </w:rPr>
            </w:pPr>
            <w:hyperlink r:id="rId77">
              <w:r w:rsidRPr="00B670E6">
                <w:rPr>
                  <w:rStyle w:val="Hyperlink"/>
                  <w:rFonts w:eastAsia="Arial"/>
                  <w:sz w:val="20"/>
                  <w:szCs w:val="20"/>
                  <w:lang w:val="en"/>
                </w:rPr>
                <w:t>(Jahner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AA7F46"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E165B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08DE2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0280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BAF64"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9460E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573684"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D35EA9"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034EB23"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94CD29" w14:textId="77777777" w:rsidR="00443960" w:rsidRPr="00B670E6" w:rsidRDefault="00443960" w:rsidP="00C510FA">
            <w:pPr>
              <w:rPr>
                <w:sz w:val="20"/>
                <w:szCs w:val="20"/>
              </w:rPr>
            </w:pPr>
            <w:hyperlink r:id="rId78">
              <w:r w:rsidRPr="00B670E6">
                <w:rPr>
                  <w:rStyle w:val="Hyperlink"/>
                  <w:rFonts w:eastAsia="Arial"/>
                  <w:sz w:val="20"/>
                  <w:szCs w:val="20"/>
                  <w:lang w:val="en"/>
                </w:rPr>
                <w:t>(Egami &amp; Highfield,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8F6FDD"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C3668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41ED0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2F6CD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6FC75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3EBD27"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EB60B4"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E9A39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73BDB5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2D6220" w14:textId="77777777" w:rsidR="00443960" w:rsidRPr="00B670E6" w:rsidRDefault="00443960" w:rsidP="00C510FA">
            <w:pPr>
              <w:rPr>
                <w:sz w:val="20"/>
                <w:szCs w:val="20"/>
              </w:rPr>
            </w:pPr>
            <w:hyperlink r:id="rId79">
              <w:r w:rsidRPr="00B670E6">
                <w:rPr>
                  <w:rStyle w:val="Hyperlink"/>
                  <w:rFonts w:eastAsia="Arial"/>
                  <w:sz w:val="20"/>
                  <w:szCs w:val="20"/>
                  <w:lang w:val="en"/>
                </w:rPr>
                <w:t>(Cichon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1A393F"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12F4A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3FE76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9C701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85433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70E13C"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D9A7B"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9C38C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4B350B6"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59EA99" w14:textId="77777777" w:rsidR="00443960" w:rsidRPr="00B670E6" w:rsidRDefault="00443960" w:rsidP="00C510FA">
            <w:pPr>
              <w:rPr>
                <w:sz w:val="20"/>
                <w:szCs w:val="20"/>
              </w:rPr>
            </w:pPr>
            <w:hyperlink r:id="rId80">
              <w:r w:rsidRPr="00B670E6">
                <w:rPr>
                  <w:rStyle w:val="Hyperlink"/>
                  <w:rFonts w:eastAsia="Arial"/>
                  <w:sz w:val="20"/>
                  <w:szCs w:val="20"/>
                  <w:lang w:val="en"/>
                </w:rPr>
                <w:t>(</w:t>
              </w:r>
              <w:proofErr w:type="spellStart"/>
              <w:r w:rsidRPr="00B670E6">
                <w:rPr>
                  <w:rStyle w:val="Hyperlink"/>
                  <w:rFonts w:eastAsia="Arial"/>
                  <w:sz w:val="20"/>
                  <w:szCs w:val="20"/>
                  <w:lang w:val="en"/>
                </w:rPr>
                <w:t>Asadollah</w:t>
              </w:r>
              <w:proofErr w:type="spellEnd"/>
              <w:r w:rsidRPr="00B670E6">
                <w:rPr>
                  <w:rStyle w:val="Hyperlink"/>
                  <w:rFonts w:eastAsia="Arial"/>
                  <w:sz w:val="20"/>
                  <w:szCs w:val="20"/>
                  <w:lang w:val="en"/>
                </w:rPr>
                <w:t xml:space="preserve"> et al., 202</w:t>
              </w:r>
            </w:hyperlink>
            <w:hyperlink r:id="rId81">
              <w:r w:rsidRPr="00B670E6">
                <w:rPr>
                  <w:rStyle w:val="Hyperlink"/>
                  <w:rFonts w:eastAsia="Arial"/>
                  <w:sz w:val="20"/>
                  <w:szCs w:val="20"/>
                  <w:lang w:val="en"/>
                </w:rPr>
                <w:t>3)</w:t>
              </w:r>
            </w:hyperlink>
            <w:r w:rsidRPr="00B670E6">
              <w:rPr>
                <w:rFonts w:eastAsia="Arial"/>
                <w:sz w:val="20"/>
                <w:szCs w:val="20"/>
                <w:lang w:val="en"/>
              </w:rPr>
              <w:t xml:space="preserve"> </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89DB8F"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B8A6A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DF681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8C5A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B41B71"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8DB497"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55C5F7"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988F0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C7B91B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2C422A" w14:textId="77777777" w:rsidR="00443960" w:rsidRPr="00B670E6" w:rsidRDefault="00443960" w:rsidP="00C510FA">
            <w:pPr>
              <w:rPr>
                <w:sz w:val="20"/>
                <w:szCs w:val="20"/>
              </w:rPr>
            </w:pPr>
            <w:hyperlink r:id="rId82">
              <w:r w:rsidRPr="00B670E6">
                <w:rPr>
                  <w:rStyle w:val="Hyperlink"/>
                  <w:rFonts w:eastAsia="Arial"/>
                  <w:sz w:val="20"/>
                  <w:szCs w:val="20"/>
                  <w:lang w:val="en"/>
                </w:rPr>
                <w:t>(Anguis Carreno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31C3F"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8F98A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E0B4A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7F777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16A8F6"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5C9697"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0A2C05"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479DC0"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25C02D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92C1FA" w14:textId="77777777" w:rsidR="00443960" w:rsidRPr="00B670E6" w:rsidRDefault="00443960" w:rsidP="00C510FA">
            <w:pPr>
              <w:rPr>
                <w:sz w:val="20"/>
                <w:szCs w:val="20"/>
              </w:rPr>
            </w:pPr>
            <w:hyperlink r:id="rId83">
              <w:r w:rsidRPr="00B670E6">
                <w:rPr>
                  <w:rStyle w:val="Hyperlink"/>
                  <w:rFonts w:eastAsia="Arial"/>
                  <w:sz w:val="20"/>
                  <w:szCs w:val="20"/>
                  <w:lang w:val="en"/>
                </w:rPr>
                <w:t>(Alharthi et al., 2023)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283DC8"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D6F0B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DD1B6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72365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9B3FE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EEAC2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50038D"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A523D2"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1DBD4C8"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E59385" w14:textId="77777777" w:rsidR="00443960" w:rsidRPr="00B670E6" w:rsidRDefault="00443960" w:rsidP="00C510FA">
            <w:pPr>
              <w:rPr>
                <w:sz w:val="20"/>
                <w:szCs w:val="20"/>
              </w:rPr>
            </w:pPr>
            <w:hyperlink r:id="rId84">
              <w:r w:rsidRPr="00B670E6">
                <w:rPr>
                  <w:rStyle w:val="Hyperlink"/>
                  <w:rFonts w:eastAsia="Arial"/>
                  <w:sz w:val="20"/>
                  <w:szCs w:val="20"/>
                  <w:lang w:val="en"/>
                </w:rPr>
                <w:t>(Yuan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5955F8"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43E04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003E8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6B1A4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DCFFB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4A35F2"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043611"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9B0A0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752F6C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7EBF44" w14:textId="77777777" w:rsidR="00443960" w:rsidRPr="00B670E6" w:rsidRDefault="00443960" w:rsidP="00C510FA">
            <w:pPr>
              <w:rPr>
                <w:sz w:val="20"/>
                <w:szCs w:val="20"/>
              </w:rPr>
            </w:pPr>
            <w:hyperlink r:id="rId85">
              <w:r w:rsidRPr="00B670E6">
                <w:rPr>
                  <w:rStyle w:val="Hyperlink"/>
                  <w:rFonts w:eastAsia="Arial"/>
                  <w:sz w:val="20"/>
                  <w:szCs w:val="20"/>
                  <w:lang w:val="en"/>
                </w:rPr>
                <w:t>(Yao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7C7FE7"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43967C"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F0FD8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3AB56C"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4EF5D4"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39C12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B2ACE3"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F462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70BC53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D2C586" w14:textId="77777777" w:rsidR="00443960" w:rsidRPr="00B670E6" w:rsidRDefault="00443960" w:rsidP="00C510FA">
            <w:pPr>
              <w:rPr>
                <w:sz w:val="20"/>
                <w:szCs w:val="20"/>
              </w:rPr>
            </w:pPr>
            <w:hyperlink r:id="rId86">
              <w:r w:rsidRPr="00B670E6">
                <w:rPr>
                  <w:rStyle w:val="Hyperlink"/>
                  <w:rFonts w:eastAsia="Arial"/>
                  <w:sz w:val="20"/>
                  <w:szCs w:val="20"/>
                  <w:lang w:val="en"/>
                </w:rPr>
                <w:t>(</w:t>
              </w:r>
              <w:proofErr w:type="spellStart"/>
              <w:r w:rsidRPr="00B670E6">
                <w:rPr>
                  <w:rStyle w:val="Hyperlink"/>
                  <w:rFonts w:eastAsia="Arial"/>
                  <w:sz w:val="20"/>
                  <w:szCs w:val="20"/>
                  <w:lang w:val="en"/>
                </w:rPr>
                <w:t>Talebian</w:t>
              </w:r>
              <w:proofErr w:type="spellEnd"/>
              <w:r w:rsidRPr="00B670E6">
                <w:rPr>
                  <w:rStyle w:val="Hyperlink"/>
                  <w:rFonts w:eastAsia="Arial"/>
                  <w:sz w:val="20"/>
                  <w:szCs w:val="20"/>
                  <w:lang w:val="en"/>
                </w:rPr>
                <w:t xml:space="preserve">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F0A894"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01C3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C6694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C0BA3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B443B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95BF3C"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D623C8"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27985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87A948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992AF2" w14:textId="77777777" w:rsidR="00443960" w:rsidRPr="0064212E" w:rsidRDefault="00443960" w:rsidP="00C510FA">
            <w:pPr>
              <w:rPr>
                <w:sz w:val="20"/>
                <w:szCs w:val="20"/>
                <w:lang w:val="fr-CA"/>
              </w:rPr>
            </w:pPr>
            <w:hyperlink r:id="rId87">
              <w:r w:rsidRPr="0064212E">
                <w:rPr>
                  <w:rStyle w:val="Hyperlink"/>
                  <w:rFonts w:eastAsia="Arial"/>
                  <w:sz w:val="20"/>
                  <w:szCs w:val="20"/>
                  <w:lang w:val="fr-CA"/>
                </w:rPr>
                <w:t>(L. K. Robinson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112B3A"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B43B7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59430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6E443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3C649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EC2144" w14:textId="77777777" w:rsidR="00443960" w:rsidRPr="00B670E6" w:rsidRDefault="00443960" w:rsidP="00C510FA">
            <w:pPr>
              <w:rPr>
                <w:sz w:val="20"/>
                <w:szCs w:val="20"/>
              </w:rPr>
            </w:pPr>
            <w:r w:rsidRPr="00B670E6">
              <w:rPr>
                <w:rFonts w:eastAsia="Arial"/>
                <w:sz w:val="20"/>
                <w:szCs w:val="20"/>
                <w:lang w:val="en"/>
              </w:rPr>
              <w:t>N</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C505D3"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7D1424" w14:textId="77777777" w:rsidR="00443960" w:rsidRPr="00B670E6" w:rsidRDefault="00443960" w:rsidP="00C510FA">
            <w:pPr>
              <w:rPr>
                <w:sz w:val="20"/>
                <w:szCs w:val="20"/>
              </w:rPr>
            </w:pPr>
            <w:r w:rsidRPr="00B670E6">
              <w:rPr>
                <w:rFonts w:eastAsia="Arial"/>
                <w:sz w:val="20"/>
                <w:szCs w:val="20"/>
                <w:lang w:val="en"/>
              </w:rPr>
              <w:t>N</w:t>
            </w:r>
          </w:p>
        </w:tc>
      </w:tr>
      <w:tr w:rsidR="00B670E6" w:rsidRPr="00B670E6" w14:paraId="3820C4D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A0DBA8" w14:textId="77777777" w:rsidR="00443960" w:rsidRPr="00B670E6" w:rsidRDefault="00443960" w:rsidP="00C510FA">
            <w:pPr>
              <w:rPr>
                <w:sz w:val="20"/>
                <w:szCs w:val="20"/>
              </w:rPr>
            </w:pPr>
            <w:hyperlink r:id="rId88">
              <w:r w:rsidRPr="00B670E6">
                <w:rPr>
                  <w:rStyle w:val="Hyperlink"/>
                  <w:rFonts w:eastAsia="Arial"/>
                  <w:sz w:val="20"/>
                  <w:szCs w:val="20"/>
                  <w:lang w:val="en"/>
                </w:rPr>
                <w:t>(Power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1782FD"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08FE46"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F9F8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76DD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EE61C6"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299C08"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53B419"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311C8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BDBB16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2BEC07" w14:textId="77777777" w:rsidR="00443960" w:rsidRPr="00B670E6" w:rsidRDefault="00443960" w:rsidP="00C510FA">
            <w:pPr>
              <w:rPr>
                <w:sz w:val="20"/>
                <w:szCs w:val="20"/>
              </w:rPr>
            </w:pPr>
            <w:hyperlink r:id="rId89">
              <w:r w:rsidRPr="00B670E6">
                <w:rPr>
                  <w:rStyle w:val="Hyperlink"/>
                  <w:rFonts w:eastAsia="Arial"/>
                  <w:sz w:val="20"/>
                  <w:szCs w:val="20"/>
                  <w:lang w:val="en"/>
                </w:rPr>
                <w:t>(Nevill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AC1C8"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B8C516"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6DB60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EC3C7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D8CE50"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6FC387"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AD0488"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3C43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DDBB3C1"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325998" w14:textId="77777777" w:rsidR="00443960" w:rsidRPr="00B670E6" w:rsidRDefault="00443960" w:rsidP="00C510FA">
            <w:pPr>
              <w:rPr>
                <w:sz w:val="20"/>
                <w:szCs w:val="20"/>
              </w:rPr>
            </w:pPr>
            <w:hyperlink r:id="rId90">
              <w:r w:rsidRPr="00B670E6">
                <w:rPr>
                  <w:rStyle w:val="Hyperlink"/>
                  <w:rFonts w:eastAsia="Arial"/>
                  <w:sz w:val="20"/>
                  <w:szCs w:val="20"/>
                  <w:lang w:val="en"/>
                </w:rPr>
                <w:t>(Lee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A40280" w14:textId="77777777" w:rsidR="00443960" w:rsidRPr="0064212E" w:rsidRDefault="00443960" w:rsidP="00C510FA">
            <w:pPr>
              <w:rPr>
                <w:sz w:val="20"/>
                <w:szCs w:val="20"/>
                <w:lang w:val="fr-CA"/>
              </w:rPr>
            </w:pPr>
            <w:r w:rsidRPr="0064212E">
              <w:rPr>
                <w:rFonts w:eastAsia="Arial"/>
                <w:sz w:val="20"/>
                <w:szCs w:val="20"/>
                <w:lang w:val="fr-CA"/>
              </w:rPr>
              <w:t xml:space="preserve">Mixed </w:t>
            </w:r>
            <w:proofErr w:type="spellStart"/>
            <w:r w:rsidRPr="0064212E">
              <w:rPr>
                <w:rFonts w:eastAsia="Arial"/>
                <w:sz w:val="20"/>
                <w:szCs w:val="20"/>
                <w:lang w:val="fr-CA"/>
              </w:rPr>
              <w:t>methods</w:t>
            </w:r>
            <w:proofErr w:type="spellEnd"/>
          </w:p>
          <w:p w14:paraId="230099BB" w14:textId="77777777" w:rsidR="00443960" w:rsidRPr="0064212E" w:rsidRDefault="00443960" w:rsidP="00C510FA">
            <w:pPr>
              <w:rPr>
                <w:sz w:val="20"/>
                <w:szCs w:val="20"/>
                <w:lang w:val="fr-CA"/>
              </w:rPr>
            </w:pPr>
            <w:r w:rsidRPr="0064212E">
              <w:rPr>
                <w:rFonts w:eastAsia="Arial"/>
                <w:sz w:val="20"/>
                <w:szCs w:val="20"/>
                <w:lang w:val="fr-CA"/>
              </w:rPr>
              <w:t>Qualitative</w:t>
            </w:r>
          </w:p>
          <w:p w14:paraId="69165B5F" w14:textId="77777777" w:rsidR="00443960" w:rsidRPr="0064212E" w:rsidRDefault="00443960" w:rsidP="00C510FA">
            <w:pPr>
              <w:rPr>
                <w:sz w:val="20"/>
                <w:szCs w:val="20"/>
                <w:lang w:val="fr-CA"/>
              </w:rPr>
            </w:pPr>
            <w:r w:rsidRPr="0064212E">
              <w:rPr>
                <w:rFonts w:eastAsia="Arial"/>
                <w:sz w:val="20"/>
                <w:szCs w:val="20"/>
                <w:lang w:val="fr-CA"/>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BC2D7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28316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FBFEBB" w14:textId="77777777" w:rsidR="00443960" w:rsidRPr="00B670E6" w:rsidRDefault="00443960" w:rsidP="00C510FA">
            <w:pPr>
              <w:rPr>
                <w:sz w:val="20"/>
                <w:szCs w:val="20"/>
              </w:rPr>
            </w:pPr>
            <w:r w:rsidRPr="00B670E6">
              <w:rPr>
                <w:rFonts w:eastAsia="Arial"/>
                <w:sz w:val="20"/>
                <w:szCs w:val="20"/>
                <w:lang w:val="en"/>
              </w:rPr>
              <w:t>Y</w:t>
            </w:r>
          </w:p>
          <w:p w14:paraId="39681C42" w14:textId="77777777" w:rsidR="00443960" w:rsidRPr="00B670E6" w:rsidRDefault="00443960" w:rsidP="00C510FA">
            <w:pPr>
              <w:rPr>
                <w:sz w:val="20"/>
                <w:szCs w:val="20"/>
              </w:rPr>
            </w:pPr>
            <w:r w:rsidRPr="00B670E6">
              <w:rPr>
                <w:rFonts w:eastAsia="Arial"/>
                <w:sz w:val="20"/>
                <w:szCs w:val="20"/>
                <w:lang w:val="en"/>
              </w:rPr>
              <w:t>Y</w:t>
            </w:r>
          </w:p>
          <w:p w14:paraId="6A10DF0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8DB39" w14:textId="77777777" w:rsidR="00443960" w:rsidRPr="00B670E6" w:rsidRDefault="00443960" w:rsidP="00C510FA">
            <w:pPr>
              <w:rPr>
                <w:sz w:val="20"/>
                <w:szCs w:val="20"/>
              </w:rPr>
            </w:pPr>
            <w:r w:rsidRPr="00B670E6">
              <w:rPr>
                <w:rFonts w:eastAsia="Arial"/>
                <w:sz w:val="20"/>
                <w:szCs w:val="20"/>
                <w:lang w:val="en"/>
              </w:rPr>
              <w:t>Y</w:t>
            </w:r>
          </w:p>
          <w:p w14:paraId="1A0EDEB8" w14:textId="77777777" w:rsidR="00443960" w:rsidRPr="00B670E6" w:rsidRDefault="00443960" w:rsidP="00C510FA">
            <w:pPr>
              <w:rPr>
                <w:sz w:val="20"/>
                <w:szCs w:val="20"/>
              </w:rPr>
            </w:pPr>
            <w:r w:rsidRPr="00B670E6">
              <w:rPr>
                <w:rFonts w:eastAsia="Arial"/>
                <w:sz w:val="20"/>
                <w:szCs w:val="20"/>
                <w:lang w:val="en"/>
              </w:rPr>
              <w:t>Y</w:t>
            </w:r>
          </w:p>
          <w:p w14:paraId="4782F77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5D2432" w14:textId="77777777" w:rsidR="00443960" w:rsidRPr="00B670E6" w:rsidRDefault="00443960" w:rsidP="00C510FA">
            <w:pPr>
              <w:rPr>
                <w:sz w:val="20"/>
                <w:szCs w:val="20"/>
              </w:rPr>
            </w:pPr>
            <w:r w:rsidRPr="00B670E6">
              <w:rPr>
                <w:rFonts w:eastAsia="Arial"/>
                <w:sz w:val="20"/>
                <w:szCs w:val="20"/>
                <w:lang w:val="en"/>
              </w:rPr>
              <w:t>Y</w:t>
            </w:r>
          </w:p>
          <w:p w14:paraId="3E4244F7" w14:textId="77777777" w:rsidR="00443960" w:rsidRPr="00B670E6" w:rsidRDefault="00443960" w:rsidP="00C510FA">
            <w:pPr>
              <w:rPr>
                <w:sz w:val="20"/>
                <w:szCs w:val="20"/>
              </w:rPr>
            </w:pPr>
            <w:r w:rsidRPr="00B670E6">
              <w:rPr>
                <w:rFonts w:eastAsia="Arial"/>
                <w:sz w:val="20"/>
                <w:szCs w:val="20"/>
                <w:lang w:val="en"/>
              </w:rPr>
              <w:t>Y</w:t>
            </w:r>
          </w:p>
          <w:p w14:paraId="0F5C976B"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29959F" w14:textId="77777777" w:rsidR="00443960" w:rsidRPr="00B670E6" w:rsidRDefault="00443960" w:rsidP="00C510FA">
            <w:pPr>
              <w:rPr>
                <w:sz w:val="20"/>
                <w:szCs w:val="20"/>
              </w:rPr>
            </w:pPr>
            <w:r w:rsidRPr="00B670E6">
              <w:rPr>
                <w:rFonts w:eastAsia="Arial"/>
                <w:sz w:val="20"/>
                <w:szCs w:val="20"/>
                <w:lang w:val="en"/>
              </w:rPr>
              <w:t>C</w:t>
            </w:r>
          </w:p>
          <w:p w14:paraId="4C5DE5FA" w14:textId="77777777" w:rsidR="00443960" w:rsidRPr="00B670E6" w:rsidRDefault="00443960" w:rsidP="00C510FA">
            <w:pPr>
              <w:rPr>
                <w:sz w:val="20"/>
                <w:szCs w:val="20"/>
              </w:rPr>
            </w:pPr>
            <w:r w:rsidRPr="00B670E6">
              <w:rPr>
                <w:rFonts w:eastAsia="Arial"/>
                <w:sz w:val="20"/>
                <w:szCs w:val="20"/>
                <w:lang w:val="en"/>
              </w:rPr>
              <w:t>Y</w:t>
            </w:r>
          </w:p>
          <w:p w14:paraId="494C9358"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BD638C" w14:textId="77777777" w:rsidR="00443960" w:rsidRPr="00B670E6" w:rsidRDefault="00443960" w:rsidP="00C510FA">
            <w:pPr>
              <w:rPr>
                <w:sz w:val="20"/>
                <w:szCs w:val="20"/>
              </w:rPr>
            </w:pPr>
            <w:r w:rsidRPr="00B670E6">
              <w:rPr>
                <w:rFonts w:eastAsia="Arial"/>
                <w:sz w:val="20"/>
                <w:szCs w:val="20"/>
                <w:lang w:val="en"/>
              </w:rPr>
              <w:t>Y</w:t>
            </w:r>
          </w:p>
          <w:p w14:paraId="11A0BDC4" w14:textId="77777777" w:rsidR="00443960" w:rsidRPr="00B670E6" w:rsidRDefault="00443960" w:rsidP="00C510FA">
            <w:pPr>
              <w:rPr>
                <w:sz w:val="20"/>
                <w:szCs w:val="20"/>
              </w:rPr>
            </w:pPr>
            <w:r w:rsidRPr="00B670E6">
              <w:rPr>
                <w:rFonts w:eastAsia="Arial"/>
                <w:sz w:val="20"/>
                <w:szCs w:val="20"/>
                <w:lang w:val="en"/>
              </w:rPr>
              <w:t>Y</w:t>
            </w:r>
          </w:p>
          <w:p w14:paraId="5E9CBBC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22E8ED1"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8BC862" w14:textId="77777777" w:rsidR="00443960" w:rsidRPr="00B670E6" w:rsidRDefault="00443960" w:rsidP="00C510FA">
            <w:pPr>
              <w:rPr>
                <w:sz w:val="20"/>
                <w:szCs w:val="20"/>
              </w:rPr>
            </w:pPr>
            <w:hyperlink r:id="rId91">
              <w:r w:rsidRPr="00B670E6">
                <w:rPr>
                  <w:rStyle w:val="Hyperlink"/>
                  <w:rFonts w:eastAsia="Arial"/>
                  <w:sz w:val="20"/>
                  <w:szCs w:val="20"/>
                  <w:lang w:val="en"/>
                </w:rPr>
                <w:t>(Kim &amp; Kim,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32633"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2D6120"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F3C00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197C64"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C5F199"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D282A8"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EB151D"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5C83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F66EBF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29C18A" w14:textId="77777777" w:rsidR="00443960" w:rsidRPr="00B670E6" w:rsidRDefault="00443960" w:rsidP="00C510FA">
            <w:pPr>
              <w:rPr>
                <w:sz w:val="20"/>
                <w:szCs w:val="20"/>
              </w:rPr>
            </w:pPr>
            <w:hyperlink r:id="rId92">
              <w:r w:rsidRPr="00B670E6">
                <w:rPr>
                  <w:rStyle w:val="Hyperlink"/>
                  <w:rFonts w:eastAsia="Arial"/>
                  <w:sz w:val="20"/>
                  <w:szCs w:val="20"/>
                  <w:lang w:val="en"/>
                </w:rPr>
                <w:t>(Hasani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F2AE43"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14261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0633D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FED59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557EBE"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EBF3E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F987B7"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D84F4C"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34BF1C8"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76C536" w14:textId="77777777" w:rsidR="00443960" w:rsidRPr="00B670E6" w:rsidRDefault="00443960" w:rsidP="00C510FA">
            <w:pPr>
              <w:rPr>
                <w:sz w:val="20"/>
                <w:szCs w:val="20"/>
              </w:rPr>
            </w:pPr>
            <w:hyperlink r:id="rId93">
              <w:r w:rsidRPr="00B670E6">
                <w:rPr>
                  <w:rStyle w:val="Hyperlink"/>
                  <w:rFonts w:eastAsia="Arial"/>
                  <w:sz w:val="20"/>
                  <w:szCs w:val="20"/>
                  <w:lang w:val="en"/>
                </w:rPr>
                <w:t>(Foley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786CBA" w14:textId="77777777" w:rsidR="00443960" w:rsidRPr="0064212E" w:rsidRDefault="00443960" w:rsidP="00C510FA">
            <w:pPr>
              <w:rPr>
                <w:sz w:val="20"/>
                <w:szCs w:val="20"/>
                <w:lang w:val="fr-CA"/>
              </w:rPr>
            </w:pPr>
            <w:r w:rsidRPr="0064212E">
              <w:rPr>
                <w:rFonts w:eastAsia="Arial"/>
                <w:sz w:val="20"/>
                <w:szCs w:val="20"/>
                <w:lang w:val="fr-CA"/>
              </w:rPr>
              <w:t xml:space="preserve">Mixed </w:t>
            </w:r>
            <w:proofErr w:type="spellStart"/>
            <w:r w:rsidRPr="0064212E">
              <w:rPr>
                <w:rFonts w:eastAsia="Arial"/>
                <w:sz w:val="20"/>
                <w:szCs w:val="20"/>
                <w:lang w:val="fr-CA"/>
              </w:rPr>
              <w:t>methods</w:t>
            </w:r>
            <w:proofErr w:type="spellEnd"/>
          </w:p>
          <w:p w14:paraId="7BEFF9AD" w14:textId="77777777" w:rsidR="00443960" w:rsidRPr="0064212E" w:rsidRDefault="00443960" w:rsidP="00C510FA">
            <w:pPr>
              <w:rPr>
                <w:sz w:val="20"/>
                <w:szCs w:val="20"/>
                <w:lang w:val="fr-CA"/>
              </w:rPr>
            </w:pPr>
            <w:r w:rsidRPr="0064212E">
              <w:rPr>
                <w:rFonts w:eastAsia="Arial"/>
                <w:sz w:val="20"/>
                <w:szCs w:val="20"/>
                <w:lang w:val="fr-CA"/>
              </w:rPr>
              <w:t>Qualitative</w:t>
            </w:r>
          </w:p>
          <w:p w14:paraId="404A6772" w14:textId="77777777" w:rsidR="00443960" w:rsidRPr="0064212E" w:rsidRDefault="00443960" w:rsidP="00C510FA">
            <w:pPr>
              <w:rPr>
                <w:sz w:val="20"/>
                <w:szCs w:val="20"/>
                <w:lang w:val="fr-CA"/>
              </w:rPr>
            </w:pPr>
            <w:r w:rsidRPr="0064212E">
              <w:rPr>
                <w:rFonts w:eastAsia="Arial"/>
                <w:sz w:val="20"/>
                <w:szCs w:val="20"/>
                <w:lang w:val="fr-CA"/>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6F5529"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22CA1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AF4657" w14:textId="77777777" w:rsidR="00443960" w:rsidRPr="00B670E6" w:rsidRDefault="00443960" w:rsidP="00C510FA">
            <w:pPr>
              <w:rPr>
                <w:sz w:val="20"/>
                <w:szCs w:val="20"/>
              </w:rPr>
            </w:pPr>
            <w:r w:rsidRPr="00B670E6">
              <w:rPr>
                <w:rFonts w:eastAsia="Arial"/>
                <w:sz w:val="20"/>
                <w:szCs w:val="20"/>
                <w:lang w:val="en"/>
              </w:rPr>
              <w:t>C</w:t>
            </w:r>
          </w:p>
          <w:p w14:paraId="6B2A8495" w14:textId="77777777" w:rsidR="00443960" w:rsidRPr="00B670E6" w:rsidRDefault="00443960" w:rsidP="00C510FA">
            <w:pPr>
              <w:rPr>
                <w:sz w:val="20"/>
                <w:szCs w:val="20"/>
              </w:rPr>
            </w:pPr>
            <w:r w:rsidRPr="00B670E6">
              <w:rPr>
                <w:rFonts w:eastAsia="Arial"/>
                <w:sz w:val="20"/>
                <w:szCs w:val="20"/>
                <w:lang w:val="en"/>
              </w:rPr>
              <w:t>Y</w:t>
            </w:r>
          </w:p>
          <w:p w14:paraId="592D2BD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F867C5" w14:textId="77777777" w:rsidR="00443960" w:rsidRPr="00B670E6" w:rsidRDefault="00443960" w:rsidP="00C510FA">
            <w:pPr>
              <w:rPr>
                <w:sz w:val="20"/>
                <w:szCs w:val="20"/>
              </w:rPr>
            </w:pPr>
            <w:r w:rsidRPr="00B670E6">
              <w:rPr>
                <w:rFonts w:eastAsia="Arial"/>
                <w:sz w:val="20"/>
                <w:szCs w:val="20"/>
                <w:lang w:val="en"/>
              </w:rPr>
              <w:t>Y</w:t>
            </w:r>
          </w:p>
          <w:p w14:paraId="38B1CA08" w14:textId="77777777" w:rsidR="00443960" w:rsidRPr="00B670E6" w:rsidRDefault="00443960" w:rsidP="00C510FA">
            <w:pPr>
              <w:rPr>
                <w:sz w:val="20"/>
                <w:szCs w:val="20"/>
              </w:rPr>
            </w:pPr>
            <w:r w:rsidRPr="00B670E6">
              <w:rPr>
                <w:rFonts w:eastAsia="Arial"/>
                <w:sz w:val="20"/>
                <w:szCs w:val="20"/>
                <w:lang w:val="en"/>
              </w:rPr>
              <w:t>C</w:t>
            </w:r>
          </w:p>
          <w:p w14:paraId="17A06A1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132F15" w14:textId="77777777" w:rsidR="00443960" w:rsidRPr="00B670E6" w:rsidRDefault="00443960" w:rsidP="00C510FA">
            <w:pPr>
              <w:rPr>
                <w:sz w:val="20"/>
                <w:szCs w:val="20"/>
              </w:rPr>
            </w:pPr>
            <w:r w:rsidRPr="00B670E6">
              <w:rPr>
                <w:rFonts w:eastAsia="Arial"/>
                <w:sz w:val="20"/>
                <w:szCs w:val="20"/>
                <w:lang w:val="en"/>
              </w:rPr>
              <w:t>Y</w:t>
            </w:r>
          </w:p>
          <w:p w14:paraId="7B01DE9D" w14:textId="77777777" w:rsidR="00443960" w:rsidRPr="00B670E6" w:rsidRDefault="00443960" w:rsidP="00C510FA">
            <w:pPr>
              <w:rPr>
                <w:sz w:val="20"/>
                <w:szCs w:val="20"/>
              </w:rPr>
            </w:pPr>
            <w:r w:rsidRPr="00B670E6">
              <w:rPr>
                <w:rFonts w:eastAsia="Arial"/>
                <w:sz w:val="20"/>
                <w:szCs w:val="20"/>
                <w:lang w:val="en"/>
              </w:rPr>
              <w:t>Y</w:t>
            </w:r>
          </w:p>
          <w:p w14:paraId="11C630C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497663" w14:textId="77777777" w:rsidR="00443960" w:rsidRPr="00B670E6" w:rsidRDefault="00443960" w:rsidP="00C510FA">
            <w:pPr>
              <w:rPr>
                <w:sz w:val="20"/>
                <w:szCs w:val="20"/>
              </w:rPr>
            </w:pPr>
            <w:r w:rsidRPr="00B670E6">
              <w:rPr>
                <w:rFonts w:eastAsia="Arial"/>
                <w:sz w:val="20"/>
                <w:szCs w:val="20"/>
                <w:lang w:val="en"/>
              </w:rPr>
              <w:t>C</w:t>
            </w:r>
          </w:p>
          <w:p w14:paraId="4C4FB417" w14:textId="77777777" w:rsidR="00443960" w:rsidRPr="00B670E6" w:rsidRDefault="00443960" w:rsidP="00C510FA">
            <w:pPr>
              <w:rPr>
                <w:sz w:val="20"/>
                <w:szCs w:val="20"/>
              </w:rPr>
            </w:pPr>
            <w:r w:rsidRPr="00B670E6">
              <w:rPr>
                <w:rFonts w:eastAsia="Arial"/>
                <w:sz w:val="20"/>
                <w:szCs w:val="20"/>
                <w:lang w:val="en"/>
              </w:rPr>
              <w:t>Y</w:t>
            </w:r>
          </w:p>
          <w:p w14:paraId="28BCC76D"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3B57BE" w14:textId="77777777" w:rsidR="00443960" w:rsidRPr="00B670E6" w:rsidRDefault="00443960" w:rsidP="00C510FA">
            <w:pPr>
              <w:rPr>
                <w:sz w:val="20"/>
                <w:szCs w:val="20"/>
              </w:rPr>
            </w:pPr>
            <w:r w:rsidRPr="00B670E6">
              <w:rPr>
                <w:rFonts w:eastAsia="Arial"/>
                <w:sz w:val="20"/>
                <w:szCs w:val="20"/>
                <w:lang w:val="en"/>
              </w:rPr>
              <w:t>Y</w:t>
            </w:r>
          </w:p>
          <w:p w14:paraId="18A2083D" w14:textId="77777777" w:rsidR="00443960" w:rsidRPr="00B670E6" w:rsidRDefault="00443960" w:rsidP="00C510FA">
            <w:pPr>
              <w:rPr>
                <w:sz w:val="20"/>
                <w:szCs w:val="20"/>
              </w:rPr>
            </w:pPr>
            <w:r w:rsidRPr="00B670E6">
              <w:rPr>
                <w:rFonts w:eastAsia="Arial"/>
                <w:sz w:val="20"/>
                <w:szCs w:val="20"/>
                <w:lang w:val="en"/>
              </w:rPr>
              <w:t>Y</w:t>
            </w:r>
          </w:p>
          <w:p w14:paraId="1B22DB8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70C9901"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873A2F" w14:textId="77777777" w:rsidR="00443960" w:rsidRPr="00B670E6" w:rsidRDefault="00443960" w:rsidP="00C510FA">
            <w:pPr>
              <w:rPr>
                <w:sz w:val="20"/>
                <w:szCs w:val="20"/>
              </w:rPr>
            </w:pPr>
            <w:hyperlink r:id="rId94">
              <w:r w:rsidRPr="00B670E6">
                <w:rPr>
                  <w:rStyle w:val="Hyperlink"/>
                  <w:rFonts w:eastAsia="Arial"/>
                  <w:sz w:val="20"/>
                  <w:szCs w:val="20"/>
                  <w:lang w:val="en"/>
                </w:rPr>
                <w:t>(Easler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CFDD36"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664D09"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A64C1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C2689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347A2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3FBEBB" w14:textId="77777777" w:rsidR="00443960" w:rsidRPr="00B670E6" w:rsidRDefault="00443960" w:rsidP="00C510FA">
            <w:pPr>
              <w:rPr>
                <w:sz w:val="20"/>
                <w:szCs w:val="20"/>
              </w:rPr>
            </w:pPr>
            <w:r w:rsidRPr="00B670E6">
              <w:rPr>
                <w:rFonts w:eastAsia="Arial"/>
                <w:sz w:val="20"/>
                <w:szCs w:val="20"/>
                <w:lang w:val="en"/>
              </w:rPr>
              <w:t>C</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84D01E"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30F3FA" w14:textId="77777777" w:rsidR="00443960" w:rsidRPr="00B670E6" w:rsidRDefault="00443960" w:rsidP="00C510FA">
            <w:pPr>
              <w:rPr>
                <w:sz w:val="20"/>
                <w:szCs w:val="20"/>
              </w:rPr>
            </w:pPr>
            <w:r w:rsidRPr="00B670E6">
              <w:rPr>
                <w:rFonts w:eastAsia="Arial"/>
                <w:sz w:val="20"/>
                <w:szCs w:val="20"/>
                <w:lang w:val="en"/>
              </w:rPr>
              <w:t>N</w:t>
            </w:r>
          </w:p>
        </w:tc>
      </w:tr>
      <w:tr w:rsidR="00B670E6" w:rsidRPr="00B670E6" w14:paraId="41B72C4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56BDBD" w14:textId="77777777" w:rsidR="00443960" w:rsidRPr="00B670E6" w:rsidRDefault="00443960" w:rsidP="00C510FA">
            <w:pPr>
              <w:rPr>
                <w:sz w:val="20"/>
                <w:szCs w:val="20"/>
              </w:rPr>
            </w:pPr>
            <w:hyperlink r:id="rId95">
              <w:r w:rsidRPr="00B670E6">
                <w:rPr>
                  <w:rStyle w:val="Hyperlink"/>
                  <w:rFonts w:eastAsia="Arial"/>
                  <w:sz w:val="20"/>
                  <w:szCs w:val="20"/>
                  <w:lang w:val="en"/>
                </w:rPr>
                <w:t>(Corrigan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B9D799"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90DD8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90434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32CC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89AA8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5FEDE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35E612"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C81AC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D64432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29F17D" w14:textId="77777777" w:rsidR="00443960" w:rsidRPr="00B670E6" w:rsidRDefault="00443960" w:rsidP="00C510FA">
            <w:pPr>
              <w:rPr>
                <w:sz w:val="20"/>
                <w:szCs w:val="20"/>
              </w:rPr>
            </w:pPr>
            <w:hyperlink r:id="rId96">
              <w:r w:rsidRPr="00B670E6">
                <w:rPr>
                  <w:rStyle w:val="Hyperlink"/>
                  <w:rFonts w:eastAsia="Arial"/>
                  <w:sz w:val="20"/>
                  <w:szCs w:val="20"/>
                  <w:lang w:val="en"/>
                </w:rPr>
                <w:t>(Choi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221883"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1313BC"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8EB5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99437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BF1F46"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FACDA"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36FABD"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3E12CE"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182B47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6FF7BE" w14:textId="77777777" w:rsidR="00443960" w:rsidRPr="00B670E6" w:rsidRDefault="00443960" w:rsidP="00C510FA">
            <w:pPr>
              <w:rPr>
                <w:sz w:val="20"/>
                <w:szCs w:val="20"/>
              </w:rPr>
            </w:pPr>
            <w:hyperlink r:id="rId97">
              <w:r w:rsidRPr="00B670E6">
                <w:rPr>
                  <w:rStyle w:val="Hyperlink"/>
                  <w:rFonts w:eastAsia="Arial"/>
                  <w:sz w:val="20"/>
                  <w:szCs w:val="20"/>
                  <w:lang w:val="en"/>
                </w:rPr>
                <w:t>(Carton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801B0D"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9A923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E7652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204C9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27A79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54525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E6FC2A"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64C91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DA6B57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514B63" w14:textId="77777777" w:rsidR="00443960" w:rsidRPr="00B670E6" w:rsidRDefault="00443960" w:rsidP="00C510FA">
            <w:pPr>
              <w:rPr>
                <w:sz w:val="20"/>
                <w:szCs w:val="20"/>
              </w:rPr>
            </w:pPr>
            <w:hyperlink r:id="rId98">
              <w:r w:rsidRPr="00B670E6">
                <w:rPr>
                  <w:rStyle w:val="Hyperlink"/>
                  <w:rFonts w:eastAsia="Arial"/>
                  <w:sz w:val="20"/>
                  <w:szCs w:val="20"/>
                  <w:lang w:val="en"/>
                </w:rPr>
                <w:t>(Buckley et al., 2022)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C5E3DC"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C3796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14BE9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E0180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065301"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B296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5F23CF"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EDB78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A3071E9"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8DA1ED" w14:textId="77777777" w:rsidR="00443960" w:rsidRPr="00B670E6" w:rsidRDefault="00443960" w:rsidP="00C510FA">
            <w:pPr>
              <w:rPr>
                <w:sz w:val="20"/>
                <w:szCs w:val="20"/>
              </w:rPr>
            </w:pPr>
            <w:hyperlink r:id="rId99">
              <w:r w:rsidRPr="00B670E6">
                <w:rPr>
                  <w:rStyle w:val="Hyperlink"/>
                  <w:rFonts w:eastAsia="Arial"/>
                  <w:sz w:val="20"/>
                  <w:szCs w:val="20"/>
                  <w:lang w:val="en"/>
                </w:rPr>
                <w:t>(</w:t>
              </w:r>
              <w:proofErr w:type="spellStart"/>
            </w:hyperlink>
            <w:hyperlink r:id="rId100">
              <w:r w:rsidRPr="00B670E6">
                <w:rPr>
                  <w:rStyle w:val="Hyperlink"/>
                  <w:rFonts w:eastAsia="Arial"/>
                  <w:sz w:val="20"/>
                  <w:szCs w:val="20"/>
                  <w:lang w:val="en"/>
                </w:rPr>
                <w:t>Alruwaili</w:t>
              </w:r>
              <w:proofErr w:type="spellEnd"/>
              <w:r w:rsidRPr="00B670E6">
                <w:rPr>
                  <w:rStyle w:val="Hyperlink"/>
                  <w:rFonts w:eastAsia="Arial"/>
                  <w:sz w:val="20"/>
                  <w:szCs w:val="20"/>
                  <w:lang w:val="en"/>
                </w:rPr>
                <w:t xml:space="preserve"> et al., 2022</w:t>
              </w:r>
            </w:hyperlink>
            <w:hyperlink r:id="rId101">
              <w:r w:rsidRPr="00B670E6">
                <w:rPr>
                  <w:rStyle w:val="Hyperlink"/>
                  <w:rFonts w:eastAsia="Arial"/>
                  <w:sz w:val="20"/>
                  <w:szCs w:val="20"/>
                  <w:lang w:val="en"/>
                </w:rPr>
                <w:t>)</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89E44D" w14:textId="77777777" w:rsidR="00443960" w:rsidRPr="0064212E" w:rsidRDefault="00443960" w:rsidP="00C510FA">
            <w:pPr>
              <w:rPr>
                <w:sz w:val="20"/>
                <w:szCs w:val="20"/>
                <w:lang w:val="fr-CA"/>
              </w:rPr>
            </w:pPr>
            <w:r w:rsidRPr="0064212E">
              <w:rPr>
                <w:rFonts w:eastAsia="Arial"/>
                <w:sz w:val="20"/>
                <w:szCs w:val="20"/>
                <w:lang w:val="fr-CA"/>
              </w:rPr>
              <w:t xml:space="preserve">Mixed </w:t>
            </w:r>
            <w:proofErr w:type="spellStart"/>
            <w:r w:rsidRPr="0064212E">
              <w:rPr>
                <w:rFonts w:eastAsia="Arial"/>
                <w:sz w:val="20"/>
                <w:szCs w:val="20"/>
                <w:lang w:val="fr-CA"/>
              </w:rPr>
              <w:t>methods</w:t>
            </w:r>
            <w:proofErr w:type="spellEnd"/>
          </w:p>
          <w:p w14:paraId="60084AB1" w14:textId="77777777" w:rsidR="00443960" w:rsidRPr="0064212E" w:rsidRDefault="00443960" w:rsidP="00C510FA">
            <w:pPr>
              <w:rPr>
                <w:sz w:val="20"/>
                <w:szCs w:val="20"/>
                <w:lang w:val="fr-CA"/>
              </w:rPr>
            </w:pPr>
            <w:r w:rsidRPr="0064212E">
              <w:rPr>
                <w:rFonts w:eastAsia="Arial"/>
                <w:sz w:val="20"/>
                <w:szCs w:val="20"/>
                <w:lang w:val="fr-CA"/>
              </w:rPr>
              <w:t>Qualitative</w:t>
            </w:r>
          </w:p>
          <w:p w14:paraId="392657A5" w14:textId="77777777" w:rsidR="00443960" w:rsidRPr="0064212E" w:rsidRDefault="00443960" w:rsidP="00C510FA">
            <w:pPr>
              <w:rPr>
                <w:sz w:val="20"/>
                <w:szCs w:val="20"/>
                <w:lang w:val="fr-CA"/>
              </w:rPr>
            </w:pPr>
            <w:r w:rsidRPr="0064212E">
              <w:rPr>
                <w:rFonts w:eastAsia="Arial"/>
                <w:sz w:val="20"/>
                <w:szCs w:val="20"/>
                <w:lang w:val="fr-CA"/>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FD2BA3" w14:textId="77777777" w:rsidR="00443960" w:rsidRPr="00B670E6" w:rsidRDefault="00443960" w:rsidP="00C510FA">
            <w:pPr>
              <w:rPr>
                <w:sz w:val="20"/>
                <w:szCs w:val="20"/>
              </w:rPr>
            </w:pPr>
            <w:r w:rsidRPr="00B670E6">
              <w:rPr>
                <w:rFonts w:eastAsia="Arial"/>
                <w:sz w:val="20"/>
                <w:szCs w:val="20"/>
                <w:lang w:val="en"/>
              </w:rPr>
              <w:t>Y</w:t>
            </w:r>
          </w:p>
          <w:p w14:paraId="217FC5C3" w14:textId="77777777" w:rsidR="00443960" w:rsidRPr="00B670E6" w:rsidRDefault="00443960" w:rsidP="00C510FA">
            <w:pPr>
              <w:rPr>
                <w:sz w:val="20"/>
                <w:szCs w:val="20"/>
              </w:rPr>
            </w:pPr>
            <w:r w:rsidRPr="00B670E6">
              <w:rPr>
                <w:rFonts w:eastAsia="Arial"/>
                <w:sz w:val="20"/>
                <w:szCs w:val="20"/>
                <w:lang w:val="en"/>
              </w:rPr>
              <w:t xml:space="preserve"> </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D2907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FE3CFD" w14:textId="77777777" w:rsidR="00443960" w:rsidRPr="00B670E6" w:rsidRDefault="00443960" w:rsidP="00C510FA">
            <w:pPr>
              <w:rPr>
                <w:sz w:val="20"/>
                <w:szCs w:val="20"/>
              </w:rPr>
            </w:pPr>
            <w:r w:rsidRPr="00B670E6">
              <w:rPr>
                <w:rFonts w:eastAsia="Arial"/>
                <w:sz w:val="20"/>
                <w:szCs w:val="20"/>
                <w:lang w:val="en"/>
              </w:rPr>
              <w:t>Y</w:t>
            </w:r>
          </w:p>
          <w:p w14:paraId="2176A27C" w14:textId="77777777" w:rsidR="00443960" w:rsidRPr="00B670E6" w:rsidRDefault="00443960" w:rsidP="00C510FA">
            <w:pPr>
              <w:rPr>
                <w:sz w:val="20"/>
                <w:szCs w:val="20"/>
              </w:rPr>
            </w:pPr>
            <w:r w:rsidRPr="00B670E6">
              <w:rPr>
                <w:rFonts w:eastAsia="Arial"/>
                <w:sz w:val="20"/>
                <w:szCs w:val="20"/>
                <w:lang w:val="en"/>
              </w:rPr>
              <w:t>Y</w:t>
            </w:r>
          </w:p>
          <w:p w14:paraId="5F442A1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0F934A" w14:textId="77777777" w:rsidR="00443960" w:rsidRPr="00B670E6" w:rsidRDefault="00443960" w:rsidP="00C510FA">
            <w:pPr>
              <w:rPr>
                <w:sz w:val="20"/>
                <w:szCs w:val="20"/>
              </w:rPr>
            </w:pPr>
            <w:r w:rsidRPr="00B670E6">
              <w:rPr>
                <w:rFonts w:eastAsia="Arial"/>
                <w:sz w:val="20"/>
                <w:szCs w:val="20"/>
                <w:lang w:val="en"/>
              </w:rPr>
              <w:t>Y</w:t>
            </w:r>
          </w:p>
          <w:p w14:paraId="51925D0A" w14:textId="77777777" w:rsidR="00443960" w:rsidRPr="00B670E6" w:rsidRDefault="00443960" w:rsidP="00C510FA">
            <w:pPr>
              <w:rPr>
                <w:sz w:val="20"/>
                <w:szCs w:val="20"/>
              </w:rPr>
            </w:pPr>
            <w:r w:rsidRPr="00B670E6">
              <w:rPr>
                <w:rFonts w:eastAsia="Arial"/>
                <w:sz w:val="20"/>
                <w:szCs w:val="20"/>
                <w:lang w:val="en"/>
              </w:rPr>
              <w:t>Y</w:t>
            </w:r>
          </w:p>
          <w:p w14:paraId="77083CB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0D605E" w14:textId="77777777" w:rsidR="00443960" w:rsidRPr="00B670E6" w:rsidRDefault="00443960" w:rsidP="00C510FA">
            <w:pPr>
              <w:rPr>
                <w:sz w:val="20"/>
                <w:szCs w:val="20"/>
              </w:rPr>
            </w:pPr>
            <w:r w:rsidRPr="00B670E6">
              <w:rPr>
                <w:rFonts w:eastAsia="Arial"/>
                <w:sz w:val="20"/>
                <w:szCs w:val="20"/>
                <w:lang w:val="en"/>
              </w:rPr>
              <w:t>Y</w:t>
            </w:r>
          </w:p>
          <w:p w14:paraId="2636B89D" w14:textId="77777777" w:rsidR="00443960" w:rsidRPr="00B670E6" w:rsidRDefault="00443960" w:rsidP="00C510FA">
            <w:pPr>
              <w:rPr>
                <w:sz w:val="20"/>
                <w:szCs w:val="20"/>
              </w:rPr>
            </w:pPr>
            <w:r w:rsidRPr="00B670E6">
              <w:rPr>
                <w:rFonts w:eastAsia="Arial"/>
                <w:sz w:val="20"/>
                <w:szCs w:val="20"/>
                <w:lang w:val="en"/>
              </w:rPr>
              <w:t>Y</w:t>
            </w:r>
          </w:p>
          <w:p w14:paraId="1C5516EF"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5D95A3" w14:textId="77777777" w:rsidR="00443960" w:rsidRPr="00B670E6" w:rsidRDefault="00443960" w:rsidP="00C510FA">
            <w:pPr>
              <w:rPr>
                <w:sz w:val="20"/>
                <w:szCs w:val="20"/>
              </w:rPr>
            </w:pPr>
            <w:r w:rsidRPr="00B670E6">
              <w:rPr>
                <w:rFonts w:eastAsia="Arial"/>
                <w:sz w:val="20"/>
                <w:szCs w:val="20"/>
                <w:lang w:val="en"/>
              </w:rPr>
              <w:t>Y</w:t>
            </w:r>
          </w:p>
          <w:p w14:paraId="2C423448" w14:textId="77777777" w:rsidR="00443960" w:rsidRPr="00B670E6" w:rsidRDefault="00443960" w:rsidP="00C510FA">
            <w:pPr>
              <w:rPr>
                <w:sz w:val="20"/>
                <w:szCs w:val="20"/>
              </w:rPr>
            </w:pPr>
            <w:r w:rsidRPr="00B670E6">
              <w:rPr>
                <w:rFonts w:eastAsia="Arial"/>
                <w:sz w:val="20"/>
                <w:szCs w:val="20"/>
                <w:lang w:val="en"/>
              </w:rPr>
              <w:t>Y</w:t>
            </w:r>
          </w:p>
          <w:p w14:paraId="02DC6C20"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2CC36B" w14:textId="77777777" w:rsidR="00443960" w:rsidRPr="00B670E6" w:rsidRDefault="00443960" w:rsidP="00C510FA">
            <w:pPr>
              <w:rPr>
                <w:sz w:val="20"/>
                <w:szCs w:val="20"/>
              </w:rPr>
            </w:pPr>
            <w:r w:rsidRPr="00B670E6">
              <w:rPr>
                <w:rFonts w:eastAsia="Arial"/>
                <w:sz w:val="20"/>
                <w:szCs w:val="20"/>
                <w:lang w:val="en"/>
              </w:rPr>
              <w:t>Y</w:t>
            </w:r>
          </w:p>
          <w:p w14:paraId="1951B7C4" w14:textId="77777777" w:rsidR="00443960" w:rsidRPr="00B670E6" w:rsidRDefault="00443960" w:rsidP="00C510FA">
            <w:pPr>
              <w:rPr>
                <w:sz w:val="20"/>
                <w:szCs w:val="20"/>
              </w:rPr>
            </w:pPr>
            <w:r w:rsidRPr="00B670E6">
              <w:rPr>
                <w:rFonts w:eastAsia="Arial"/>
                <w:sz w:val="20"/>
                <w:szCs w:val="20"/>
                <w:lang w:val="en"/>
              </w:rPr>
              <w:t>Y</w:t>
            </w:r>
          </w:p>
          <w:p w14:paraId="6F03A72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B453D2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EE351" w14:textId="77777777" w:rsidR="00443960" w:rsidRPr="00B670E6" w:rsidRDefault="00443960" w:rsidP="00C510FA">
            <w:pPr>
              <w:rPr>
                <w:sz w:val="20"/>
                <w:szCs w:val="20"/>
              </w:rPr>
            </w:pPr>
            <w:hyperlink r:id="rId102">
              <w:r w:rsidRPr="00B670E6">
                <w:rPr>
                  <w:rStyle w:val="Hyperlink"/>
                  <w:rFonts w:eastAsia="Arial"/>
                  <w:sz w:val="20"/>
                  <w:szCs w:val="20"/>
                  <w:lang w:val="en"/>
                </w:rPr>
                <w:t>(Woo &amp; Kim,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B37504"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9CE515"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0D2D2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8AC2F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65FFE6"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17250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F4246F"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267438"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81D6C1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4876A3" w14:textId="77777777" w:rsidR="00443960" w:rsidRPr="00B670E6" w:rsidRDefault="00443960" w:rsidP="00C510FA">
            <w:pPr>
              <w:rPr>
                <w:sz w:val="20"/>
                <w:szCs w:val="20"/>
              </w:rPr>
            </w:pPr>
            <w:hyperlink r:id="rId103">
              <w:r w:rsidRPr="00B670E6">
                <w:rPr>
                  <w:rStyle w:val="Hyperlink"/>
                  <w:rFonts w:eastAsia="Arial"/>
                  <w:sz w:val="20"/>
                  <w:szCs w:val="20"/>
                  <w:lang w:val="en"/>
                </w:rPr>
                <w:t>(Silverman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FC00CB"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B71A5B"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7AC7C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4F42B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C0028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2E0C41"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98BBDB"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6B9AC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6172CA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C8266A" w14:textId="77777777" w:rsidR="00443960" w:rsidRPr="00B670E6" w:rsidRDefault="00443960" w:rsidP="00C510FA">
            <w:pPr>
              <w:rPr>
                <w:sz w:val="20"/>
                <w:szCs w:val="20"/>
              </w:rPr>
            </w:pPr>
            <w:hyperlink r:id="rId104">
              <w:r w:rsidRPr="00B670E6">
                <w:rPr>
                  <w:rStyle w:val="Hyperlink"/>
                  <w:rFonts w:eastAsia="Arial"/>
                  <w:sz w:val="20"/>
                  <w:szCs w:val="20"/>
                  <w:lang w:val="en"/>
                </w:rPr>
                <w:t>(</w:t>
              </w:r>
              <w:proofErr w:type="spellStart"/>
              <w:r w:rsidRPr="00B670E6">
                <w:rPr>
                  <w:rStyle w:val="Hyperlink"/>
                  <w:rFonts w:eastAsia="Arial"/>
                  <w:sz w:val="20"/>
                  <w:szCs w:val="20"/>
                  <w:lang w:val="en"/>
                </w:rPr>
                <w:t>Shimoinaba</w:t>
              </w:r>
              <w:proofErr w:type="spellEnd"/>
              <w:r w:rsidRPr="00B670E6">
                <w:rPr>
                  <w:rStyle w:val="Hyperlink"/>
                  <w:rFonts w:eastAsia="Arial"/>
                  <w:sz w:val="20"/>
                  <w:szCs w:val="20"/>
                  <w:lang w:val="en"/>
                </w:rPr>
                <w:t xml:space="preserve">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76809B"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309AD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B01BF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2DBCF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B7B26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436B9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8246DB"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E52DB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A38528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19E468" w14:textId="77777777" w:rsidR="00443960" w:rsidRPr="00B670E6" w:rsidRDefault="00443960" w:rsidP="00C510FA">
            <w:pPr>
              <w:rPr>
                <w:sz w:val="20"/>
                <w:szCs w:val="20"/>
              </w:rPr>
            </w:pPr>
            <w:hyperlink r:id="rId105">
              <w:r w:rsidRPr="00B670E6">
                <w:rPr>
                  <w:rStyle w:val="Hyperlink"/>
                  <w:rFonts w:eastAsia="Arial"/>
                  <w:sz w:val="20"/>
                  <w:szCs w:val="20"/>
                  <w:lang w:val="en"/>
                </w:rPr>
                <w:t>(</w:t>
              </w:r>
              <w:proofErr w:type="spellStart"/>
              <w:r w:rsidRPr="00B670E6">
                <w:rPr>
                  <w:rStyle w:val="Hyperlink"/>
                  <w:rFonts w:eastAsia="Arial"/>
                  <w:sz w:val="20"/>
                  <w:szCs w:val="20"/>
                  <w:lang w:val="en"/>
                </w:rPr>
                <w:t>Penacoba</w:t>
              </w:r>
              <w:proofErr w:type="spellEnd"/>
              <w:r w:rsidRPr="00B670E6">
                <w:rPr>
                  <w:rStyle w:val="Hyperlink"/>
                  <w:rFonts w:eastAsia="Arial"/>
                  <w:sz w:val="20"/>
                  <w:szCs w:val="20"/>
                  <w:lang w:val="en"/>
                </w:rPr>
                <w:t xml:space="preserve">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5C316B"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E07BD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FC844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6BA47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900DD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FD0F1"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AF6D3D"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FEA622"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926BA5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C3A9CB" w14:textId="77777777" w:rsidR="00443960" w:rsidRPr="00B670E6" w:rsidRDefault="00443960" w:rsidP="00C510FA">
            <w:pPr>
              <w:rPr>
                <w:sz w:val="20"/>
                <w:szCs w:val="20"/>
              </w:rPr>
            </w:pPr>
            <w:hyperlink r:id="rId106">
              <w:r w:rsidRPr="00B670E6">
                <w:rPr>
                  <w:rStyle w:val="Hyperlink"/>
                  <w:rFonts w:eastAsia="Arial"/>
                  <w:sz w:val="20"/>
                  <w:szCs w:val="20"/>
                  <w:lang w:val="en"/>
                </w:rPr>
                <w:t>(Omran &amp; Browning Callis,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557790"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D8863C"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28B1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BF667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CA02D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DD0E9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8567C9"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EB54F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467E00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C7105F" w14:textId="77777777" w:rsidR="00443960" w:rsidRPr="00B670E6" w:rsidRDefault="00443960" w:rsidP="00C510FA">
            <w:pPr>
              <w:rPr>
                <w:sz w:val="20"/>
                <w:szCs w:val="20"/>
              </w:rPr>
            </w:pPr>
            <w:hyperlink r:id="rId107">
              <w:r w:rsidRPr="00B670E6">
                <w:rPr>
                  <w:rStyle w:val="Hyperlink"/>
                  <w:rFonts w:eastAsia="Arial"/>
                  <w:sz w:val="20"/>
                  <w:szCs w:val="20"/>
                  <w:lang w:val="en"/>
                </w:rPr>
                <w:t>(</w:t>
              </w:r>
              <w:proofErr w:type="spellStart"/>
              <w:r w:rsidRPr="00B670E6">
                <w:rPr>
                  <w:rStyle w:val="Hyperlink"/>
                  <w:rFonts w:eastAsia="Arial"/>
                  <w:sz w:val="20"/>
                  <w:szCs w:val="20"/>
                  <w:lang w:val="en"/>
                </w:rPr>
                <w:t>Nijland</w:t>
              </w:r>
              <w:proofErr w:type="spellEnd"/>
              <w:r w:rsidRPr="00B670E6">
                <w:rPr>
                  <w:rStyle w:val="Hyperlink"/>
                  <w:rFonts w:eastAsia="Arial"/>
                  <w:sz w:val="20"/>
                  <w:szCs w:val="20"/>
                  <w:lang w:val="en"/>
                </w:rPr>
                <w:t xml:space="preserve">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CBB68C"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26EEE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A6F54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1D29F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E0D6C1"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9B9004" w14:textId="77777777" w:rsidR="00443960" w:rsidRPr="00B670E6" w:rsidRDefault="00443960" w:rsidP="00C510FA">
            <w:pPr>
              <w:rPr>
                <w:sz w:val="20"/>
                <w:szCs w:val="20"/>
              </w:rPr>
            </w:pPr>
            <w:r w:rsidRPr="00B670E6">
              <w:rPr>
                <w:rFonts w:eastAsia="Arial"/>
                <w:sz w:val="20"/>
                <w:szCs w:val="20"/>
                <w:lang w:val="en"/>
              </w:rPr>
              <w:t>N</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0C47D"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AEE3DA" w14:textId="77777777" w:rsidR="00443960" w:rsidRPr="00B670E6" w:rsidRDefault="00443960" w:rsidP="00C510FA">
            <w:pPr>
              <w:rPr>
                <w:sz w:val="20"/>
                <w:szCs w:val="20"/>
              </w:rPr>
            </w:pPr>
            <w:r w:rsidRPr="00B670E6">
              <w:rPr>
                <w:rFonts w:eastAsia="Arial"/>
                <w:sz w:val="20"/>
                <w:szCs w:val="20"/>
                <w:lang w:val="en"/>
              </w:rPr>
              <w:t>C</w:t>
            </w:r>
          </w:p>
        </w:tc>
      </w:tr>
      <w:tr w:rsidR="00B670E6" w:rsidRPr="00B670E6" w14:paraId="1AB7651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9A750" w14:textId="77777777" w:rsidR="00443960" w:rsidRPr="00B670E6" w:rsidRDefault="00443960" w:rsidP="00C510FA">
            <w:pPr>
              <w:rPr>
                <w:sz w:val="20"/>
                <w:szCs w:val="20"/>
              </w:rPr>
            </w:pPr>
            <w:hyperlink r:id="rId108">
              <w:r w:rsidRPr="00B670E6">
                <w:rPr>
                  <w:rStyle w:val="Hyperlink"/>
                  <w:rFonts w:eastAsia="Arial"/>
                  <w:sz w:val="20"/>
                  <w:szCs w:val="20"/>
                  <w:lang w:val="en"/>
                </w:rPr>
                <w:t>(Mo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6461D6"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0A03F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461AB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7B06B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BE65F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5A7E6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AF7BA6"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27676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12B7C2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DE885" w14:textId="77777777" w:rsidR="00443960" w:rsidRPr="00B670E6" w:rsidRDefault="00443960" w:rsidP="00C510FA">
            <w:pPr>
              <w:rPr>
                <w:sz w:val="20"/>
                <w:szCs w:val="20"/>
              </w:rPr>
            </w:pPr>
            <w:hyperlink r:id="rId109">
              <w:r w:rsidRPr="00B670E6">
                <w:rPr>
                  <w:rStyle w:val="Hyperlink"/>
                  <w:rFonts w:eastAsia="Arial"/>
                  <w:sz w:val="20"/>
                  <w:szCs w:val="20"/>
                  <w:lang w:val="en"/>
                </w:rPr>
                <w:t>(</w:t>
              </w:r>
              <w:proofErr w:type="spellStart"/>
              <w:r w:rsidRPr="00B670E6">
                <w:rPr>
                  <w:rStyle w:val="Hyperlink"/>
                  <w:rFonts w:eastAsia="Arial"/>
                  <w:sz w:val="20"/>
                  <w:szCs w:val="20"/>
                  <w:lang w:val="en"/>
                </w:rPr>
                <w:t>Iheduru</w:t>
              </w:r>
              <w:proofErr w:type="spellEnd"/>
              <w:r w:rsidRPr="00B670E6">
                <w:rPr>
                  <w:rStyle w:val="Hyperlink"/>
                  <w:rFonts w:eastAsia="Arial"/>
                  <w:sz w:val="20"/>
                  <w:szCs w:val="20"/>
                  <w:lang w:val="en"/>
                </w:rPr>
                <w:t>-Anderson,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BDDC88"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C21950"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51C59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16F0A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1BF21D"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243781"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1FD31"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0B3CE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E5D96F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4693AC" w14:textId="77777777" w:rsidR="00443960" w:rsidRPr="00B670E6" w:rsidRDefault="00443960" w:rsidP="00C510FA">
            <w:pPr>
              <w:rPr>
                <w:sz w:val="20"/>
                <w:szCs w:val="20"/>
              </w:rPr>
            </w:pPr>
            <w:hyperlink r:id="rId110">
              <w:r w:rsidRPr="00B670E6">
                <w:rPr>
                  <w:rStyle w:val="Hyperlink"/>
                  <w:rFonts w:eastAsia="Arial"/>
                  <w:sz w:val="20"/>
                  <w:szCs w:val="20"/>
                  <w:lang w:val="en"/>
                </w:rPr>
                <w:t>(</w:t>
              </w:r>
              <w:proofErr w:type="spellStart"/>
              <w:r w:rsidRPr="00B670E6">
                <w:rPr>
                  <w:rStyle w:val="Hyperlink"/>
                  <w:rFonts w:eastAsia="Arial"/>
                  <w:sz w:val="20"/>
                  <w:szCs w:val="20"/>
                  <w:lang w:val="en"/>
                </w:rPr>
                <w:t>Friganovic</w:t>
              </w:r>
              <w:proofErr w:type="spellEnd"/>
              <w:r w:rsidRPr="00B670E6">
                <w:rPr>
                  <w:rStyle w:val="Hyperlink"/>
                  <w:rFonts w:eastAsia="Arial"/>
                  <w:sz w:val="20"/>
                  <w:szCs w:val="20"/>
                  <w:lang w:val="en"/>
                </w:rPr>
                <w:t xml:space="preserve"> &amp; Selic,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9C2479"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2FFA8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A7B8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51171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EFF101"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FD5B7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AA2B70"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51274E"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CB25C98"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75E524" w14:textId="77777777" w:rsidR="00443960" w:rsidRPr="00B670E6" w:rsidRDefault="00443960" w:rsidP="00C510FA">
            <w:pPr>
              <w:rPr>
                <w:sz w:val="20"/>
                <w:szCs w:val="20"/>
              </w:rPr>
            </w:pPr>
            <w:hyperlink r:id="rId111">
              <w:r w:rsidRPr="00B670E6">
                <w:rPr>
                  <w:rStyle w:val="Hyperlink"/>
                  <w:rFonts w:eastAsia="Arial"/>
                  <w:sz w:val="20"/>
                  <w:szCs w:val="20"/>
                  <w:lang w:val="en"/>
                </w:rPr>
                <w:t>(Dunham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E45459"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848BA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DB39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10B8A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8882A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861E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9FFD8E"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CF245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718599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97337F" w14:textId="77777777" w:rsidR="00443960" w:rsidRPr="00B670E6" w:rsidRDefault="00443960" w:rsidP="00C510FA">
            <w:pPr>
              <w:rPr>
                <w:sz w:val="20"/>
                <w:szCs w:val="20"/>
              </w:rPr>
            </w:pPr>
            <w:hyperlink r:id="rId112">
              <w:r w:rsidRPr="00B670E6">
                <w:rPr>
                  <w:rStyle w:val="Hyperlink"/>
                  <w:rFonts w:eastAsia="Arial"/>
                  <w:sz w:val="20"/>
                  <w:szCs w:val="20"/>
                  <w:lang w:val="en"/>
                </w:rPr>
                <w:t>(Bani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9F67C8"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5D128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9DECE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96A0B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FEF1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A4D738"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E15536"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8ED899"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6E9294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3116C5" w14:textId="77777777" w:rsidR="00443960" w:rsidRPr="00B670E6" w:rsidRDefault="00443960" w:rsidP="00C510FA">
            <w:pPr>
              <w:rPr>
                <w:sz w:val="20"/>
                <w:szCs w:val="20"/>
              </w:rPr>
            </w:pPr>
            <w:hyperlink r:id="rId113">
              <w:r w:rsidRPr="00B670E6">
                <w:rPr>
                  <w:rStyle w:val="Hyperlink"/>
                  <w:rFonts w:eastAsia="Arial"/>
                  <w:sz w:val="20"/>
                  <w:szCs w:val="20"/>
                  <w:lang w:val="en"/>
                </w:rPr>
                <w:t>(Ali et al., 2021)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437083"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402F79"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6A25A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3325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1EEFB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DE736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FF0ECB"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E72E5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BE70B03"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E16927" w14:textId="77777777" w:rsidR="00443960" w:rsidRPr="00B670E6" w:rsidRDefault="00443960" w:rsidP="00C510FA">
            <w:pPr>
              <w:rPr>
                <w:sz w:val="20"/>
                <w:szCs w:val="20"/>
              </w:rPr>
            </w:pPr>
            <w:hyperlink r:id="rId114">
              <w:r w:rsidRPr="00B670E6">
                <w:rPr>
                  <w:rStyle w:val="Hyperlink"/>
                  <w:rFonts w:eastAsia="Arial"/>
                  <w:sz w:val="20"/>
                  <w:szCs w:val="20"/>
                  <w:lang w:val="en"/>
                </w:rPr>
                <w:t>(</w:t>
              </w:r>
              <w:proofErr w:type="spellStart"/>
              <w:r w:rsidRPr="00B670E6">
                <w:rPr>
                  <w:rStyle w:val="Hyperlink"/>
                  <w:rFonts w:eastAsia="Arial"/>
                  <w:sz w:val="20"/>
                  <w:szCs w:val="20"/>
                  <w:lang w:val="en"/>
                </w:rPr>
                <w:t>VanHorn</w:t>
              </w:r>
              <w:proofErr w:type="spellEnd"/>
              <w:r w:rsidRPr="00B670E6">
                <w:rPr>
                  <w:rStyle w:val="Hyperlink"/>
                  <w:rFonts w:eastAsia="Arial"/>
                  <w:sz w:val="20"/>
                  <w:szCs w:val="20"/>
                  <w:lang w:val="en"/>
                </w:rPr>
                <w:t xml:space="preserve">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8BC745"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8948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17FA6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EE341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4FF9D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30978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310701"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E694CC"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05F3679"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9E2EB6" w14:textId="77777777" w:rsidR="00443960" w:rsidRPr="00B670E6" w:rsidRDefault="00443960" w:rsidP="00C510FA">
            <w:pPr>
              <w:rPr>
                <w:sz w:val="20"/>
                <w:szCs w:val="20"/>
              </w:rPr>
            </w:pPr>
            <w:hyperlink r:id="rId115">
              <w:r w:rsidRPr="00B670E6">
                <w:rPr>
                  <w:rStyle w:val="Hyperlink"/>
                  <w:rFonts w:eastAsia="Arial"/>
                  <w:sz w:val="20"/>
                  <w:szCs w:val="20"/>
                  <w:lang w:val="en"/>
                </w:rPr>
                <w:t>(Rodriguez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72AD93"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798F6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E782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D4F41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A51AD4"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03164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969EB"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E13FF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1634C66"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B9C110" w14:textId="77777777" w:rsidR="00443960" w:rsidRPr="0064212E" w:rsidRDefault="00443960" w:rsidP="00C510FA">
            <w:pPr>
              <w:rPr>
                <w:sz w:val="20"/>
                <w:szCs w:val="20"/>
                <w:lang w:val="fr-CA"/>
              </w:rPr>
            </w:pPr>
            <w:hyperlink r:id="rId116">
              <w:r w:rsidRPr="0064212E">
                <w:rPr>
                  <w:rStyle w:val="Hyperlink"/>
                  <w:rFonts w:eastAsia="Arial"/>
                  <w:sz w:val="20"/>
                  <w:szCs w:val="20"/>
                  <w:lang w:val="fr-CA"/>
                </w:rPr>
                <w:t>(Portero de la Cruz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303516"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188A0"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9330B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C117C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BAF135"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C4611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CD52E0"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F11299"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F1C116D"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76D693" w14:textId="77777777" w:rsidR="00443960" w:rsidRPr="00B670E6" w:rsidRDefault="00443960" w:rsidP="00C510FA">
            <w:pPr>
              <w:rPr>
                <w:sz w:val="20"/>
                <w:szCs w:val="20"/>
              </w:rPr>
            </w:pPr>
            <w:hyperlink r:id="rId117">
              <w:r w:rsidRPr="00B670E6">
                <w:rPr>
                  <w:rStyle w:val="Hyperlink"/>
                  <w:rFonts w:eastAsia="Arial"/>
                  <w:sz w:val="20"/>
                  <w:szCs w:val="20"/>
                  <w:lang w:val="en"/>
                </w:rPr>
                <w:t>(McElligott &amp; Turnier,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128013" w14:textId="77777777" w:rsidR="00443960" w:rsidRPr="00B670E6" w:rsidRDefault="00443960" w:rsidP="00C510FA">
            <w:pPr>
              <w:rPr>
                <w:sz w:val="20"/>
                <w:szCs w:val="20"/>
              </w:rPr>
            </w:pPr>
            <w:r w:rsidRPr="00B670E6">
              <w:rPr>
                <w:rFonts w:eastAsia="Arial"/>
                <w:sz w:val="20"/>
                <w:szCs w:val="20"/>
                <w:lang w:val="en"/>
              </w:rPr>
              <w:t>N/A</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C814F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DA480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A738A" w14:textId="77777777" w:rsidR="00443960" w:rsidRPr="00B670E6" w:rsidRDefault="00443960" w:rsidP="00C510FA">
            <w:pPr>
              <w:rPr>
                <w:sz w:val="20"/>
                <w:szCs w:val="20"/>
              </w:rPr>
            </w:pPr>
            <w:r w:rsidRPr="00B670E6">
              <w:rPr>
                <w:rFonts w:eastAsia="Arial"/>
                <w:sz w:val="20"/>
                <w:szCs w:val="20"/>
                <w:lang w:val="en"/>
              </w:rPr>
              <w:t>N/A</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F28B0" w14:textId="77777777" w:rsidR="00443960" w:rsidRPr="00B670E6" w:rsidRDefault="00443960" w:rsidP="00C510FA">
            <w:pPr>
              <w:rPr>
                <w:sz w:val="20"/>
                <w:szCs w:val="20"/>
              </w:rPr>
            </w:pPr>
            <w:r w:rsidRPr="00B670E6">
              <w:rPr>
                <w:rFonts w:eastAsia="Arial"/>
                <w:sz w:val="20"/>
                <w:szCs w:val="20"/>
                <w:lang w:val="en"/>
              </w:rPr>
              <w:t>N/A</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C89A36" w14:textId="77777777" w:rsidR="00443960" w:rsidRPr="00B670E6" w:rsidRDefault="00443960" w:rsidP="00C510FA">
            <w:pPr>
              <w:rPr>
                <w:sz w:val="20"/>
                <w:szCs w:val="20"/>
              </w:rPr>
            </w:pPr>
            <w:r w:rsidRPr="00B670E6">
              <w:rPr>
                <w:rFonts w:eastAsia="Arial"/>
                <w:sz w:val="20"/>
                <w:szCs w:val="20"/>
                <w:lang w:val="en"/>
              </w:rPr>
              <w:t>N/A</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D10541" w14:textId="77777777" w:rsidR="00443960" w:rsidRPr="00B670E6" w:rsidRDefault="00443960" w:rsidP="00C510FA">
            <w:pPr>
              <w:rPr>
                <w:sz w:val="20"/>
                <w:szCs w:val="20"/>
              </w:rPr>
            </w:pPr>
            <w:r w:rsidRPr="00B670E6">
              <w:rPr>
                <w:rFonts w:eastAsia="Arial"/>
                <w:sz w:val="20"/>
                <w:szCs w:val="20"/>
                <w:lang w:val="en"/>
              </w:rPr>
              <w:t>N/A</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C336DA" w14:textId="77777777" w:rsidR="00443960" w:rsidRPr="00B670E6" w:rsidRDefault="00443960" w:rsidP="00C510FA">
            <w:pPr>
              <w:rPr>
                <w:sz w:val="20"/>
                <w:szCs w:val="20"/>
              </w:rPr>
            </w:pPr>
            <w:r w:rsidRPr="00B670E6">
              <w:rPr>
                <w:rFonts w:eastAsia="Arial"/>
                <w:sz w:val="20"/>
                <w:szCs w:val="20"/>
                <w:lang w:val="en"/>
              </w:rPr>
              <w:t>N/A</w:t>
            </w:r>
          </w:p>
        </w:tc>
      </w:tr>
      <w:tr w:rsidR="00B670E6" w:rsidRPr="00B670E6" w14:paraId="61D33FB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D56056" w14:textId="77777777" w:rsidR="00443960" w:rsidRPr="00B670E6" w:rsidRDefault="00443960" w:rsidP="00C510FA">
            <w:pPr>
              <w:rPr>
                <w:sz w:val="20"/>
                <w:szCs w:val="20"/>
              </w:rPr>
            </w:pPr>
            <w:hyperlink r:id="rId118">
              <w:r w:rsidRPr="00B670E6">
                <w:rPr>
                  <w:rStyle w:val="Hyperlink"/>
                  <w:rFonts w:eastAsia="Arial"/>
                  <w:sz w:val="20"/>
                  <w:szCs w:val="20"/>
                  <w:lang w:val="en"/>
                </w:rPr>
                <w:t>(</w:t>
              </w:r>
              <w:proofErr w:type="spellStart"/>
              <w:r w:rsidRPr="00B670E6">
                <w:rPr>
                  <w:rStyle w:val="Hyperlink"/>
                  <w:rFonts w:eastAsia="Arial"/>
                  <w:sz w:val="20"/>
                  <w:szCs w:val="20"/>
                  <w:lang w:val="en"/>
                </w:rPr>
                <w:t>Kharatzadeh</w:t>
              </w:r>
              <w:proofErr w:type="spellEnd"/>
              <w:r w:rsidRPr="00B670E6">
                <w:rPr>
                  <w:rStyle w:val="Hyperlink"/>
                  <w:rFonts w:eastAsia="Arial"/>
                  <w:sz w:val="20"/>
                  <w:szCs w:val="20"/>
                  <w:lang w:val="en"/>
                </w:rPr>
                <w:t xml:space="preserve">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DD7FA2"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76532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5FEB5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D40D9E"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1B5C4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F458B"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B98BF"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EFBA8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28A572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3FCFDC" w14:textId="77777777" w:rsidR="00443960" w:rsidRPr="00B670E6" w:rsidRDefault="00443960" w:rsidP="00C510FA">
            <w:pPr>
              <w:rPr>
                <w:sz w:val="20"/>
                <w:szCs w:val="20"/>
              </w:rPr>
            </w:pPr>
            <w:hyperlink r:id="rId119">
              <w:r w:rsidRPr="00B670E6">
                <w:rPr>
                  <w:rStyle w:val="Hyperlink"/>
                  <w:rFonts w:eastAsia="Arial"/>
                  <w:sz w:val="20"/>
                  <w:szCs w:val="20"/>
                  <w:lang w:val="en"/>
                </w:rPr>
                <w:t>(Ibrahim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5DAE1"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7AA6C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5E167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91713C"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B1D61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6F6BFB"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8E2911"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CA437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95CA4DE"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3FA00F" w14:textId="77777777" w:rsidR="00443960" w:rsidRPr="00B670E6" w:rsidRDefault="00443960" w:rsidP="00C510FA">
            <w:pPr>
              <w:rPr>
                <w:sz w:val="20"/>
                <w:szCs w:val="20"/>
              </w:rPr>
            </w:pPr>
            <w:hyperlink r:id="rId120">
              <w:r w:rsidRPr="00B670E6">
                <w:rPr>
                  <w:rStyle w:val="Hyperlink"/>
                  <w:rFonts w:eastAsia="Arial"/>
                  <w:sz w:val="20"/>
                  <w:szCs w:val="20"/>
                  <w:lang w:val="en"/>
                </w:rPr>
                <w:t>(</w:t>
              </w:r>
              <w:proofErr w:type="spellStart"/>
              <w:r w:rsidRPr="00B670E6">
                <w:rPr>
                  <w:rStyle w:val="Hyperlink"/>
                  <w:rFonts w:eastAsia="Arial"/>
                  <w:sz w:val="20"/>
                  <w:szCs w:val="20"/>
                  <w:lang w:val="en"/>
                </w:rPr>
                <w:t>Friganovic</w:t>
              </w:r>
              <w:proofErr w:type="spellEnd"/>
              <w:r w:rsidRPr="00B670E6">
                <w:rPr>
                  <w:rStyle w:val="Hyperlink"/>
                  <w:rFonts w:eastAsia="Arial"/>
                  <w:sz w:val="20"/>
                  <w:szCs w:val="20"/>
                  <w:lang w:val="en"/>
                </w:rPr>
                <w:t xml:space="preserve">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EC2E32"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B530B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19F22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BCC1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82375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93124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2FF9D0"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8F953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FB78CB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DA779" w14:textId="77777777" w:rsidR="00443960" w:rsidRPr="00B670E6" w:rsidRDefault="00443960" w:rsidP="00C510FA">
            <w:pPr>
              <w:rPr>
                <w:sz w:val="20"/>
                <w:szCs w:val="20"/>
              </w:rPr>
            </w:pPr>
            <w:hyperlink r:id="rId121">
              <w:r w:rsidRPr="00B670E6">
                <w:rPr>
                  <w:rStyle w:val="Hyperlink"/>
                  <w:rFonts w:eastAsia="Arial"/>
                  <w:sz w:val="20"/>
                  <w:szCs w:val="20"/>
                  <w:lang w:val="en"/>
                </w:rPr>
                <w:t>(Fadaei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7EAA19"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502C1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8523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37A69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FE735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9C19A2"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0692B"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1F601F"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CB5B75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9ECB5B" w14:textId="77777777" w:rsidR="00443960" w:rsidRPr="00B670E6" w:rsidRDefault="00443960" w:rsidP="00C510FA">
            <w:pPr>
              <w:rPr>
                <w:sz w:val="20"/>
                <w:szCs w:val="20"/>
              </w:rPr>
            </w:pPr>
            <w:hyperlink r:id="rId122">
              <w:r w:rsidRPr="00B670E6">
                <w:rPr>
                  <w:rStyle w:val="Hyperlink"/>
                  <w:rFonts w:eastAsia="Arial"/>
                  <w:sz w:val="20"/>
                  <w:szCs w:val="20"/>
                  <w:lang w:val="en"/>
                </w:rPr>
                <w:t>(Cheung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EC51B4"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7329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2CC0A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7421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DF8FD9"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9E5EB5" w14:textId="77777777" w:rsidR="00443960" w:rsidRPr="00B670E6" w:rsidRDefault="00443960" w:rsidP="00C510FA">
            <w:pPr>
              <w:rPr>
                <w:sz w:val="20"/>
                <w:szCs w:val="20"/>
              </w:rPr>
            </w:pPr>
            <w:r w:rsidRPr="00B670E6">
              <w:rPr>
                <w:rFonts w:eastAsia="Arial"/>
                <w:sz w:val="20"/>
                <w:szCs w:val="20"/>
                <w:lang w:val="en"/>
              </w:rPr>
              <w:t>C</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42EA7"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9EA1E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7886DA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67246" w14:textId="77777777" w:rsidR="00443960" w:rsidRPr="00B670E6" w:rsidRDefault="00443960" w:rsidP="00C510FA">
            <w:pPr>
              <w:rPr>
                <w:sz w:val="20"/>
                <w:szCs w:val="20"/>
              </w:rPr>
            </w:pPr>
            <w:hyperlink r:id="rId123">
              <w:r w:rsidRPr="00B670E6">
                <w:rPr>
                  <w:rStyle w:val="Hyperlink"/>
                  <w:rFonts w:eastAsia="Arial"/>
                  <w:sz w:val="20"/>
                  <w:szCs w:val="20"/>
                  <w:lang w:val="en"/>
                </w:rPr>
                <w:t>(J. Alharbi et al., 2020)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9AA4CC"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B0F6E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FC0E9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C8DCE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CF2AC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AA3D7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3BD4B"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81A44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CAE3FD3"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E326B7" w14:textId="77777777" w:rsidR="00443960" w:rsidRPr="00B670E6" w:rsidRDefault="00443960" w:rsidP="00C510FA">
            <w:pPr>
              <w:rPr>
                <w:sz w:val="20"/>
                <w:szCs w:val="20"/>
              </w:rPr>
            </w:pPr>
            <w:hyperlink r:id="rId124">
              <w:r w:rsidRPr="00B670E6">
                <w:rPr>
                  <w:rStyle w:val="Hyperlink"/>
                  <w:rFonts w:eastAsia="Arial"/>
                  <w:sz w:val="20"/>
                  <w:szCs w:val="20"/>
                  <w:lang w:val="en"/>
                </w:rPr>
                <w:t>(Tully &amp; Tao,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50F0CE"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32DCC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4BFB1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EC311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241EBD"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C1B4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6EDB0A"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D5F89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155E30D"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D35760" w14:textId="77777777" w:rsidR="00443960" w:rsidRPr="00B670E6" w:rsidRDefault="00443960" w:rsidP="00C510FA">
            <w:pPr>
              <w:rPr>
                <w:sz w:val="20"/>
                <w:szCs w:val="20"/>
              </w:rPr>
            </w:pPr>
            <w:hyperlink r:id="rId125">
              <w:r w:rsidRPr="00B670E6">
                <w:rPr>
                  <w:rStyle w:val="Hyperlink"/>
                  <w:rFonts w:eastAsia="Arial"/>
                  <w:sz w:val="20"/>
                  <w:szCs w:val="20"/>
                  <w:lang w:val="en"/>
                </w:rPr>
                <w:t>(O’Neill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CBA98F"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34A8D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3D39E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E36D4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E3D0CD"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CE0F0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2469F9"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23FC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D35B75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F44C2F" w14:textId="77777777" w:rsidR="00443960" w:rsidRPr="00B670E6" w:rsidRDefault="00443960" w:rsidP="00C510FA">
            <w:pPr>
              <w:rPr>
                <w:sz w:val="20"/>
                <w:szCs w:val="20"/>
              </w:rPr>
            </w:pPr>
            <w:hyperlink r:id="rId126">
              <w:r w:rsidRPr="00B670E6">
                <w:rPr>
                  <w:rStyle w:val="Hyperlink"/>
                  <w:rFonts w:eastAsia="Arial"/>
                  <w:sz w:val="20"/>
                  <w:szCs w:val="20"/>
                  <w:lang w:val="en"/>
                </w:rPr>
                <w:t>(Mikkola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1B5BE6"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1629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4F309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08CC0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871B7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3509DA"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C7F2CB"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BA46A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5D14BB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C70DF8" w14:textId="77777777" w:rsidR="00443960" w:rsidRPr="00B670E6" w:rsidRDefault="00443960" w:rsidP="00C510FA">
            <w:pPr>
              <w:rPr>
                <w:sz w:val="20"/>
                <w:szCs w:val="20"/>
              </w:rPr>
            </w:pPr>
            <w:hyperlink r:id="rId127">
              <w:r w:rsidRPr="00B670E6">
                <w:rPr>
                  <w:rStyle w:val="Hyperlink"/>
                  <w:rFonts w:eastAsia="Arial"/>
                  <w:sz w:val="20"/>
                  <w:szCs w:val="20"/>
                  <w:lang w:val="en"/>
                </w:rPr>
                <w:t>(F. Lu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6FD7FC"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BD9FD0"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A8AA0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0BD7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C16B0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33BB7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ACA358"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03474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5A7739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53D4FF" w14:textId="77777777" w:rsidR="00443960" w:rsidRPr="00B670E6" w:rsidRDefault="00443960" w:rsidP="00C510FA">
            <w:pPr>
              <w:rPr>
                <w:sz w:val="20"/>
                <w:szCs w:val="20"/>
              </w:rPr>
            </w:pPr>
            <w:hyperlink r:id="rId128">
              <w:r w:rsidRPr="00B670E6">
                <w:rPr>
                  <w:rStyle w:val="Hyperlink"/>
                  <w:rFonts w:eastAsia="Arial"/>
                  <w:sz w:val="20"/>
                  <w:szCs w:val="20"/>
                  <w:lang w:val="en"/>
                </w:rPr>
                <w:t>(C. C. Lin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1F348C"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2FA6B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1B9BB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272A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657E6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B0354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8AD2C"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185CA8"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5C48F5E"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0B6564" w14:textId="77777777" w:rsidR="00443960" w:rsidRPr="00B670E6" w:rsidRDefault="00443960" w:rsidP="00C510FA">
            <w:pPr>
              <w:rPr>
                <w:sz w:val="20"/>
                <w:szCs w:val="20"/>
              </w:rPr>
            </w:pPr>
            <w:hyperlink r:id="rId129">
              <w:r w:rsidRPr="00B670E6">
                <w:rPr>
                  <w:rStyle w:val="Hyperlink"/>
                  <w:rFonts w:eastAsia="Arial"/>
                  <w:sz w:val="20"/>
                  <w:szCs w:val="20"/>
                  <w:lang w:val="en"/>
                </w:rPr>
                <w:t>(Lary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3D83E0"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F8D3FC"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E9397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4DAE8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2CF191"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3C2BE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6E24A5"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80D05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90330B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BCB7C1" w14:textId="77777777" w:rsidR="00443960" w:rsidRPr="00B670E6" w:rsidRDefault="00443960" w:rsidP="00C510FA">
            <w:pPr>
              <w:rPr>
                <w:sz w:val="20"/>
                <w:szCs w:val="20"/>
              </w:rPr>
            </w:pPr>
            <w:hyperlink r:id="rId130">
              <w:r w:rsidRPr="00B670E6">
                <w:rPr>
                  <w:rStyle w:val="Hyperlink"/>
                  <w:rFonts w:eastAsia="Arial"/>
                  <w:sz w:val="20"/>
                  <w:szCs w:val="20"/>
                  <w:lang w:val="en"/>
                </w:rPr>
                <w:t>(Jarden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E24034"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C5E39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B98D8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77FE6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67F814"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A513B9"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F26ECE"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91C36E"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603992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6FFF6C" w14:textId="77777777" w:rsidR="00443960" w:rsidRPr="00B670E6" w:rsidRDefault="00443960" w:rsidP="00C510FA">
            <w:pPr>
              <w:rPr>
                <w:sz w:val="20"/>
                <w:szCs w:val="20"/>
              </w:rPr>
            </w:pPr>
            <w:hyperlink r:id="rId131">
              <w:r w:rsidRPr="00B670E6">
                <w:rPr>
                  <w:rStyle w:val="Hyperlink"/>
                  <w:rFonts w:eastAsia="Arial"/>
                  <w:sz w:val="20"/>
                  <w:szCs w:val="20"/>
                  <w:lang w:val="en"/>
                </w:rPr>
                <w:t>(</w:t>
              </w:r>
              <w:proofErr w:type="spellStart"/>
              <w:r w:rsidRPr="00B670E6">
                <w:rPr>
                  <w:rStyle w:val="Hyperlink"/>
                  <w:rFonts w:eastAsia="Arial"/>
                  <w:sz w:val="20"/>
                  <w:szCs w:val="20"/>
                  <w:lang w:val="en"/>
                </w:rPr>
                <w:t>Forozeiya</w:t>
              </w:r>
              <w:proofErr w:type="spellEnd"/>
              <w:r w:rsidRPr="00B670E6">
                <w:rPr>
                  <w:rStyle w:val="Hyperlink"/>
                  <w:rFonts w:eastAsia="Arial"/>
                  <w:sz w:val="20"/>
                  <w:szCs w:val="20"/>
                  <w:lang w:val="en"/>
                </w:rPr>
                <w:t xml:space="preserve">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A69525"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B48E25"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BE1C4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4E91F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43E02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FBA71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46E70A"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1A4CD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5C68EB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16F8A2" w14:textId="77777777" w:rsidR="00443960" w:rsidRPr="00B670E6" w:rsidRDefault="00443960" w:rsidP="00C510FA">
            <w:pPr>
              <w:rPr>
                <w:sz w:val="20"/>
                <w:szCs w:val="20"/>
              </w:rPr>
            </w:pPr>
            <w:hyperlink r:id="rId132">
              <w:r w:rsidRPr="00B670E6">
                <w:rPr>
                  <w:rStyle w:val="Hyperlink"/>
                  <w:rFonts w:eastAsia="Arial"/>
                  <w:sz w:val="20"/>
                  <w:szCs w:val="20"/>
                  <w:lang w:val="en"/>
                </w:rPr>
                <w:t>(</w:t>
              </w:r>
              <w:proofErr w:type="spellStart"/>
              <w:r w:rsidRPr="00B670E6">
                <w:rPr>
                  <w:rStyle w:val="Hyperlink"/>
                  <w:rFonts w:eastAsia="Arial"/>
                  <w:sz w:val="20"/>
                  <w:szCs w:val="20"/>
                  <w:lang w:val="en"/>
                </w:rPr>
                <w:t>Carvello</w:t>
              </w:r>
              <w:proofErr w:type="spellEnd"/>
              <w:r w:rsidRPr="00B670E6">
                <w:rPr>
                  <w:rStyle w:val="Hyperlink"/>
                  <w:rFonts w:eastAsia="Arial"/>
                  <w:sz w:val="20"/>
                  <w:szCs w:val="20"/>
                  <w:lang w:val="en"/>
                </w:rPr>
                <w:t xml:space="preserve">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4D30AC"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511DD0"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17A8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F7195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94C9C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0E55C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FC7AE6"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037C5C"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338E1A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5EE724" w14:textId="77777777" w:rsidR="00443960" w:rsidRPr="00B670E6" w:rsidRDefault="00443960" w:rsidP="00C510FA">
            <w:pPr>
              <w:rPr>
                <w:sz w:val="20"/>
                <w:szCs w:val="20"/>
              </w:rPr>
            </w:pPr>
            <w:hyperlink r:id="rId133">
              <w:r w:rsidRPr="00B670E6">
                <w:rPr>
                  <w:rStyle w:val="Hyperlink"/>
                  <w:rFonts w:eastAsia="Arial"/>
                  <w:sz w:val="20"/>
                  <w:szCs w:val="20"/>
                  <w:lang w:val="en"/>
                </w:rPr>
                <w:t>(</w:t>
              </w:r>
              <w:proofErr w:type="spellStart"/>
              <w:r w:rsidRPr="00B670E6">
                <w:rPr>
                  <w:rStyle w:val="Hyperlink"/>
                  <w:rFonts w:eastAsia="Arial"/>
                  <w:sz w:val="20"/>
                  <w:szCs w:val="20"/>
                  <w:lang w:val="en"/>
                </w:rPr>
                <w:t>Babanataj</w:t>
              </w:r>
              <w:proofErr w:type="spellEnd"/>
              <w:r w:rsidRPr="00B670E6">
                <w:rPr>
                  <w:rStyle w:val="Hyperlink"/>
                  <w:rFonts w:eastAsia="Arial"/>
                  <w:sz w:val="20"/>
                  <w:szCs w:val="20"/>
                  <w:lang w:val="en"/>
                </w:rPr>
                <w:t xml:space="preserve">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D61AEF"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D407E9"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403B4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2DFCA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41D2C0"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3F1247"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ACF14D"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B20A1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C9DAD9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359557" w14:textId="77777777" w:rsidR="00443960" w:rsidRPr="00B670E6" w:rsidRDefault="00443960" w:rsidP="00C510FA">
            <w:pPr>
              <w:rPr>
                <w:sz w:val="20"/>
                <w:szCs w:val="20"/>
              </w:rPr>
            </w:pPr>
            <w:hyperlink r:id="rId134">
              <w:r w:rsidRPr="00B670E6">
                <w:rPr>
                  <w:rStyle w:val="Hyperlink"/>
                  <w:rFonts w:eastAsia="Arial"/>
                  <w:sz w:val="20"/>
                  <w:szCs w:val="20"/>
                  <w:lang w:val="en"/>
                </w:rPr>
                <w:t xml:space="preserve">(H. Alharbi &amp; </w:t>
              </w:r>
              <w:proofErr w:type="spellStart"/>
              <w:r w:rsidRPr="00B670E6">
                <w:rPr>
                  <w:rStyle w:val="Hyperlink"/>
                  <w:rFonts w:eastAsia="Arial"/>
                  <w:sz w:val="20"/>
                  <w:szCs w:val="20"/>
                  <w:lang w:val="en"/>
                </w:rPr>
                <w:t>Alshehry</w:t>
              </w:r>
              <w:proofErr w:type="spellEnd"/>
              <w:r w:rsidRPr="00B670E6">
                <w:rPr>
                  <w:rStyle w:val="Hyperlink"/>
                  <w:rFonts w:eastAsia="Arial"/>
                  <w:sz w:val="20"/>
                  <w:szCs w:val="20"/>
                  <w:lang w:val="en"/>
                </w:rPr>
                <w:t>,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AF03FF"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391BD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EEB90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3D809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7BC18E"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BD392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477652"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93151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CEEC21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1A1CBB" w14:textId="77777777" w:rsidR="00443960" w:rsidRPr="00B670E6" w:rsidRDefault="00443960" w:rsidP="00C510FA">
            <w:pPr>
              <w:rPr>
                <w:sz w:val="20"/>
                <w:szCs w:val="20"/>
              </w:rPr>
            </w:pPr>
            <w:hyperlink r:id="rId135">
              <w:r w:rsidRPr="00B670E6">
                <w:rPr>
                  <w:rStyle w:val="Hyperlink"/>
                  <w:rFonts w:eastAsia="Arial"/>
                  <w:sz w:val="20"/>
                  <w:szCs w:val="20"/>
                  <w:lang w:val="en"/>
                </w:rPr>
                <w:t xml:space="preserve">(Al </w:t>
              </w:r>
              <w:proofErr w:type="spellStart"/>
              <w:r w:rsidRPr="00B670E6">
                <w:rPr>
                  <w:rStyle w:val="Hyperlink"/>
                  <w:rFonts w:eastAsia="Arial"/>
                  <w:sz w:val="20"/>
                  <w:szCs w:val="20"/>
                  <w:lang w:val="en"/>
                </w:rPr>
                <w:t>Barmawi</w:t>
              </w:r>
              <w:proofErr w:type="spellEnd"/>
              <w:r w:rsidRPr="00B670E6">
                <w:rPr>
                  <w:rStyle w:val="Hyperlink"/>
                  <w:rFonts w:eastAsia="Arial"/>
                  <w:sz w:val="20"/>
                  <w:szCs w:val="20"/>
                  <w:lang w:val="en"/>
                </w:rPr>
                <w:t xml:space="preserve"> et al., 2019)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CCEA5C"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47764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917E1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9F6C0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005EC5"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40B309"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2149B1"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14FB0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1D4EB8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97B217" w14:textId="77777777" w:rsidR="00443960" w:rsidRPr="00B670E6" w:rsidRDefault="00443960" w:rsidP="00C510FA">
            <w:pPr>
              <w:rPr>
                <w:sz w:val="20"/>
                <w:szCs w:val="20"/>
              </w:rPr>
            </w:pPr>
            <w:hyperlink r:id="rId136">
              <w:r w:rsidRPr="00B670E6">
                <w:rPr>
                  <w:rStyle w:val="Hyperlink"/>
                  <w:rFonts w:eastAsia="Arial"/>
                  <w:sz w:val="20"/>
                  <w:szCs w:val="20"/>
                  <w:lang w:val="en"/>
                </w:rPr>
                <w:t>(Moore &amp; Schellinger,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97C5E7"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901130"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F02DA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139FD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E76B26"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06503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3F5B45"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9D2D0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2CEA18D"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5CD4FD" w14:textId="77777777" w:rsidR="00443960" w:rsidRPr="00B670E6" w:rsidRDefault="00443960" w:rsidP="00C510FA">
            <w:pPr>
              <w:rPr>
                <w:sz w:val="20"/>
                <w:szCs w:val="20"/>
              </w:rPr>
            </w:pPr>
            <w:hyperlink r:id="rId137">
              <w:r w:rsidRPr="00B670E6">
                <w:rPr>
                  <w:rStyle w:val="Hyperlink"/>
                  <w:rFonts w:eastAsia="Arial"/>
                  <w:sz w:val="20"/>
                  <w:szCs w:val="20"/>
                  <w:lang w:val="en"/>
                </w:rPr>
                <w:t>(Jeong &amp; Kim,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63CF2B"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0F8C9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928E1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6222D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E01A3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5B07C7"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461591"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B61EF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561EBB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18846D" w14:textId="77777777" w:rsidR="00443960" w:rsidRPr="00B670E6" w:rsidRDefault="00443960" w:rsidP="00C510FA">
            <w:pPr>
              <w:rPr>
                <w:sz w:val="20"/>
                <w:szCs w:val="20"/>
              </w:rPr>
            </w:pPr>
            <w:hyperlink r:id="rId138">
              <w:r w:rsidRPr="00B670E6">
                <w:rPr>
                  <w:rStyle w:val="Hyperlink"/>
                  <w:rFonts w:eastAsia="Arial"/>
                  <w:sz w:val="20"/>
                  <w:szCs w:val="20"/>
                  <w:lang w:val="en"/>
                </w:rPr>
                <w:t>(Browning &amp; Cruz, 2018)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9D1A25"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00E16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D3C55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4793B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FADB3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BA052F" w14:textId="77777777" w:rsidR="00443960" w:rsidRPr="00B670E6" w:rsidRDefault="00443960" w:rsidP="00C510FA">
            <w:pPr>
              <w:rPr>
                <w:sz w:val="20"/>
                <w:szCs w:val="20"/>
              </w:rPr>
            </w:pPr>
            <w:r w:rsidRPr="00B670E6">
              <w:rPr>
                <w:rFonts w:eastAsia="Arial"/>
                <w:sz w:val="20"/>
                <w:szCs w:val="20"/>
                <w:lang w:val="en"/>
              </w:rPr>
              <w:t>N</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65BB50"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CF9A5E"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AF48A2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9D333C" w14:textId="77777777" w:rsidR="00443960" w:rsidRPr="00B670E6" w:rsidRDefault="00443960" w:rsidP="00C510FA">
            <w:pPr>
              <w:rPr>
                <w:sz w:val="20"/>
                <w:szCs w:val="20"/>
              </w:rPr>
            </w:pPr>
            <w:hyperlink r:id="rId139">
              <w:r w:rsidRPr="00B670E6">
                <w:rPr>
                  <w:rStyle w:val="Hyperlink"/>
                  <w:rFonts w:eastAsia="Arial"/>
                  <w:sz w:val="20"/>
                  <w:szCs w:val="20"/>
                  <w:lang w:val="en"/>
                </w:rPr>
                <w:t xml:space="preserve">(S. </w:t>
              </w:r>
              <w:proofErr w:type="spellStart"/>
              <w:r w:rsidRPr="00B670E6">
                <w:rPr>
                  <w:rStyle w:val="Hyperlink"/>
                  <w:rFonts w:eastAsia="Arial"/>
                  <w:sz w:val="20"/>
                  <w:szCs w:val="20"/>
                  <w:lang w:val="en"/>
                </w:rPr>
                <w:t>Udod</w:t>
              </w:r>
              <w:proofErr w:type="spellEnd"/>
              <w:r w:rsidRPr="00B670E6">
                <w:rPr>
                  <w:rStyle w:val="Hyperlink"/>
                  <w:rFonts w:eastAsia="Arial"/>
                  <w:sz w:val="20"/>
                  <w:szCs w:val="20"/>
                  <w:lang w:val="en"/>
                </w:rPr>
                <w:t xml:space="preserve"> et al., 2017)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C35785"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01512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93E63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F4A98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183AB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9171CC"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C7677E"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DA121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B5D258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64711B" w14:textId="77777777" w:rsidR="00443960" w:rsidRPr="00B670E6" w:rsidRDefault="00443960" w:rsidP="00C510FA">
            <w:pPr>
              <w:rPr>
                <w:sz w:val="20"/>
                <w:szCs w:val="20"/>
              </w:rPr>
            </w:pPr>
            <w:hyperlink r:id="rId140">
              <w:r w:rsidRPr="00B670E6">
                <w:rPr>
                  <w:rStyle w:val="Hyperlink"/>
                  <w:rFonts w:eastAsia="Arial"/>
                  <w:sz w:val="20"/>
                  <w:szCs w:val="20"/>
                  <w:lang w:val="en"/>
                </w:rPr>
                <w:t>(Pannell et al., 2017)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53CD1B"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F07CC5"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EF7AF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4E2B8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9B2C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7CBEC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B0D35A"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A920D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5C86F96"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7594F1" w14:textId="77777777" w:rsidR="00443960" w:rsidRPr="00B670E6" w:rsidRDefault="00443960" w:rsidP="00C510FA">
            <w:pPr>
              <w:rPr>
                <w:sz w:val="20"/>
                <w:szCs w:val="20"/>
              </w:rPr>
            </w:pPr>
            <w:hyperlink r:id="rId141">
              <w:r w:rsidRPr="00B670E6">
                <w:rPr>
                  <w:rStyle w:val="Hyperlink"/>
                  <w:rFonts w:eastAsia="Arial"/>
                  <w:sz w:val="20"/>
                  <w:szCs w:val="20"/>
                  <w:lang w:val="en"/>
                </w:rPr>
                <w:t>(Lewis, 2017)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DFC6C8"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9A95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4261C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ADA36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61676D"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C99A5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33AC7D"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6D14E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D5DC20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6D9CC4" w14:textId="77777777" w:rsidR="00443960" w:rsidRPr="00B670E6" w:rsidRDefault="00443960" w:rsidP="00C510FA">
            <w:pPr>
              <w:rPr>
                <w:sz w:val="20"/>
                <w:szCs w:val="20"/>
              </w:rPr>
            </w:pPr>
            <w:hyperlink r:id="rId142">
              <w:r w:rsidRPr="00B670E6">
                <w:rPr>
                  <w:rStyle w:val="Hyperlink"/>
                  <w:rFonts w:eastAsia="Arial"/>
                  <w:sz w:val="20"/>
                  <w:szCs w:val="20"/>
                  <w:lang w:val="en"/>
                </w:rPr>
                <w:t>(</w:t>
              </w:r>
              <w:proofErr w:type="spellStart"/>
              <w:r w:rsidRPr="00B670E6">
                <w:rPr>
                  <w:rStyle w:val="Hyperlink"/>
                  <w:rFonts w:eastAsia="Arial"/>
                  <w:sz w:val="20"/>
                  <w:szCs w:val="20"/>
                  <w:lang w:val="en"/>
                </w:rPr>
                <w:t>Zavotsky</w:t>
              </w:r>
              <w:proofErr w:type="spellEnd"/>
              <w:r w:rsidRPr="00B670E6">
                <w:rPr>
                  <w:rStyle w:val="Hyperlink"/>
                  <w:rFonts w:eastAsia="Arial"/>
                  <w:sz w:val="20"/>
                  <w:szCs w:val="20"/>
                  <w:lang w:val="en"/>
                </w:rPr>
                <w:t xml:space="preserve"> &amp; Chan, 2016)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23EBCA"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195D0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12BBA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B67F1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3570E4"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3899C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6FE438"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3277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60F0E9E"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E8FFB9" w14:textId="77777777" w:rsidR="00443960" w:rsidRPr="00B670E6" w:rsidRDefault="00443960" w:rsidP="00C510FA">
            <w:pPr>
              <w:rPr>
                <w:sz w:val="20"/>
                <w:szCs w:val="20"/>
              </w:rPr>
            </w:pPr>
            <w:hyperlink r:id="rId143">
              <w:r w:rsidRPr="00B670E6">
                <w:rPr>
                  <w:rStyle w:val="Hyperlink"/>
                  <w:rFonts w:eastAsia="Arial"/>
                  <w:sz w:val="20"/>
                  <w:szCs w:val="20"/>
                  <w:lang w:val="en"/>
                </w:rPr>
                <w:t>(Wright et al., 2016)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7481A"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85FCD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4287F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662AB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810280"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49AA7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1C5E88"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636B0F"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5774B39"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09A04" w14:textId="77777777" w:rsidR="00443960" w:rsidRPr="00B670E6" w:rsidRDefault="00443960" w:rsidP="00C510FA">
            <w:pPr>
              <w:rPr>
                <w:sz w:val="20"/>
                <w:szCs w:val="20"/>
              </w:rPr>
            </w:pPr>
            <w:hyperlink r:id="rId144">
              <w:r w:rsidRPr="00B670E6">
                <w:rPr>
                  <w:rStyle w:val="Hyperlink"/>
                  <w:rFonts w:eastAsia="Arial"/>
                  <w:sz w:val="20"/>
                  <w:szCs w:val="20"/>
                  <w:lang w:val="en"/>
                </w:rPr>
                <w:t>(Wolf et al., 2016)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116464"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45417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ED7D1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E40BA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9F1580"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08ACA2"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D3BA97"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A9F05F"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1D02D2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8D93F5" w14:textId="77777777" w:rsidR="00443960" w:rsidRPr="00B670E6" w:rsidRDefault="00443960" w:rsidP="00C510FA">
            <w:pPr>
              <w:rPr>
                <w:sz w:val="20"/>
                <w:szCs w:val="20"/>
              </w:rPr>
            </w:pPr>
            <w:hyperlink r:id="rId145">
              <w:r w:rsidRPr="00B670E6">
                <w:rPr>
                  <w:rStyle w:val="Hyperlink"/>
                  <w:rFonts w:eastAsia="Arial"/>
                  <w:sz w:val="20"/>
                  <w:szCs w:val="20"/>
                  <w:lang w:val="en"/>
                </w:rPr>
                <w:t>(</w:t>
              </w:r>
              <w:proofErr w:type="spellStart"/>
              <w:r w:rsidRPr="00B670E6">
                <w:rPr>
                  <w:rStyle w:val="Hyperlink"/>
                  <w:rFonts w:eastAsia="Arial"/>
                  <w:sz w:val="20"/>
                  <w:szCs w:val="20"/>
                  <w:lang w:val="en"/>
                </w:rPr>
                <w:t>Tubbert</w:t>
              </w:r>
              <w:proofErr w:type="spellEnd"/>
              <w:r w:rsidRPr="00B670E6">
                <w:rPr>
                  <w:rStyle w:val="Hyperlink"/>
                  <w:rFonts w:eastAsia="Arial"/>
                  <w:sz w:val="20"/>
                  <w:szCs w:val="20"/>
                  <w:lang w:val="en"/>
                </w:rPr>
                <w:t>, 2016)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721E6F"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06488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19A32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952B3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A8D11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69A0CA"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4A4BE3"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4E098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8F3CD89"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60F1FC" w14:textId="77777777" w:rsidR="00443960" w:rsidRPr="00B670E6" w:rsidRDefault="00443960" w:rsidP="00C510FA">
            <w:pPr>
              <w:rPr>
                <w:sz w:val="20"/>
                <w:szCs w:val="20"/>
              </w:rPr>
            </w:pPr>
            <w:hyperlink r:id="rId146">
              <w:r w:rsidRPr="00B670E6">
                <w:rPr>
                  <w:rStyle w:val="Hyperlink"/>
                  <w:rFonts w:eastAsia="Arial"/>
                  <w:sz w:val="20"/>
                  <w:szCs w:val="20"/>
                  <w:lang w:val="en"/>
                </w:rPr>
                <w:t>(</w:t>
              </w:r>
              <w:proofErr w:type="spellStart"/>
              <w:r w:rsidRPr="00B670E6">
                <w:rPr>
                  <w:rStyle w:val="Hyperlink"/>
                  <w:rFonts w:eastAsia="Arial"/>
                  <w:sz w:val="20"/>
                  <w:szCs w:val="20"/>
                  <w:lang w:val="en"/>
                </w:rPr>
                <w:t>Pahlavanzadeh</w:t>
              </w:r>
              <w:proofErr w:type="spellEnd"/>
              <w:r w:rsidRPr="00B670E6">
                <w:rPr>
                  <w:rStyle w:val="Hyperlink"/>
                  <w:rFonts w:eastAsia="Arial"/>
                  <w:sz w:val="20"/>
                  <w:szCs w:val="20"/>
                  <w:lang w:val="en"/>
                </w:rPr>
                <w:t xml:space="preserve"> et al., 2016)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300898"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C69AF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3D73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D4188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BD815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184E35"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7D3266"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3698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D986AF3"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20DFC7" w14:textId="77777777" w:rsidR="00443960" w:rsidRPr="00B670E6" w:rsidRDefault="00443960" w:rsidP="00C510FA">
            <w:pPr>
              <w:rPr>
                <w:sz w:val="20"/>
                <w:szCs w:val="20"/>
              </w:rPr>
            </w:pPr>
            <w:hyperlink r:id="rId147">
              <w:r w:rsidRPr="00B670E6">
                <w:rPr>
                  <w:rStyle w:val="Hyperlink"/>
                  <w:rFonts w:eastAsia="Arial"/>
                  <w:sz w:val="20"/>
                  <w:szCs w:val="20"/>
                  <w:lang w:val="en"/>
                </w:rPr>
                <w:t>(Johansen &amp; Cadmus, 2016)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35BB6C"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63E7E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C3DE8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3C026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35403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EEA362"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FE88B2"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CEE0F2"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1CCCD7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BA73F" w14:textId="77777777" w:rsidR="00443960" w:rsidRPr="00B670E6" w:rsidRDefault="00443960" w:rsidP="00C510FA">
            <w:pPr>
              <w:rPr>
                <w:sz w:val="20"/>
                <w:szCs w:val="20"/>
              </w:rPr>
            </w:pPr>
            <w:hyperlink r:id="rId148">
              <w:r w:rsidRPr="00B670E6">
                <w:rPr>
                  <w:rStyle w:val="Hyperlink"/>
                  <w:rFonts w:eastAsia="Arial"/>
                  <w:sz w:val="20"/>
                  <w:szCs w:val="20"/>
                  <w:lang w:val="en"/>
                </w:rPr>
                <w:t>(Hsieh et al., 2016)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5BF3DB"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A6D57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5876A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CC832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D0B95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2818A"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10638C"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C7D89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623D3A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F2C89D" w14:textId="77777777" w:rsidR="00443960" w:rsidRPr="00B670E6" w:rsidRDefault="00443960" w:rsidP="00C510FA">
            <w:pPr>
              <w:rPr>
                <w:sz w:val="20"/>
                <w:szCs w:val="20"/>
              </w:rPr>
            </w:pPr>
            <w:hyperlink r:id="rId149">
              <w:r w:rsidRPr="00B670E6">
                <w:rPr>
                  <w:rStyle w:val="Hyperlink"/>
                  <w:rFonts w:eastAsia="Arial"/>
                  <w:sz w:val="20"/>
                  <w:szCs w:val="20"/>
                  <w:lang w:val="en"/>
                </w:rPr>
                <w:t>(</w:t>
              </w:r>
              <w:proofErr w:type="spellStart"/>
              <w:r w:rsidRPr="00B670E6">
                <w:rPr>
                  <w:rStyle w:val="Hyperlink"/>
                  <w:rFonts w:eastAsia="Arial"/>
                  <w:sz w:val="20"/>
                  <w:szCs w:val="20"/>
                  <w:lang w:val="en"/>
                </w:rPr>
                <w:t>HemmatiMaslakpak</w:t>
              </w:r>
              <w:proofErr w:type="spellEnd"/>
              <w:r w:rsidRPr="00B670E6">
                <w:rPr>
                  <w:rStyle w:val="Hyperlink"/>
                  <w:rFonts w:eastAsia="Arial"/>
                  <w:sz w:val="20"/>
                  <w:szCs w:val="20"/>
                  <w:lang w:val="en"/>
                </w:rPr>
                <w:t xml:space="preserve"> et al., 2016)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06F0F8"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57544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49F1A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C7774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384EF0"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392D19"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83F5BD"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7755D0"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DF5EAD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7C2F6C" w14:textId="77777777" w:rsidR="00443960" w:rsidRPr="00B670E6" w:rsidRDefault="00443960" w:rsidP="00C510FA">
            <w:pPr>
              <w:rPr>
                <w:sz w:val="20"/>
                <w:szCs w:val="20"/>
              </w:rPr>
            </w:pPr>
            <w:hyperlink r:id="rId150">
              <w:r w:rsidRPr="00B670E6">
                <w:rPr>
                  <w:rStyle w:val="Hyperlink"/>
                  <w:rFonts w:eastAsia="Arial"/>
                  <w:sz w:val="20"/>
                  <w:szCs w:val="20"/>
                  <w:lang w:val="en"/>
                </w:rPr>
                <w:t>(Zhou &amp; Gong, 2015)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341614"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3FE0E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A4878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08FC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C7A8B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9F766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8D262E"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E7C5E"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D022E3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3EA833" w14:textId="77777777" w:rsidR="00443960" w:rsidRPr="00B670E6" w:rsidRDefault="00443960" w:rsidP="00C510FA">
            <w:pPr>
              <w:rPr>
                <w:sz w:val="20"/>
                <w:szCs w:val="20"/>
              </w:rPr>
            </w:pPr>
            <w:hyperlink r:id="rId151">
              <w:r w:rsidRPr="00B670E6">
                <w:rPr>
                  <w:rStyle w:val="Hyperlink"/>
                  <w:rFonts w:eastAsia="Arial"/>
                  <w:sz w:val="20"/>
                  <w:szCs w:val="20"/>
                  <w:lang w:val="en"/>
                </w:rPr>
                <w:t>(</w:t>
              </w:r>
              <w:proofErr w:type="spellStart"/>
              <w:r w:rsidRPr="00B670E6">
                <w:rPr>
                  <w:rStyle w:val="Hyperlink"/>
                  <w:rFonts w:eastAsia="Arial"/>
                  <w:sz w:val="20"/>
                  <w:szCs w:val="20"/>
                  <w:lang w:val="en"/>
                </w:rPr>
                <w:t>Yuwanich</w:t>
              </w:r>
              <w:proofErr w:type="spellEnd"/>
              <w:r w:rsidRPr="00B670E6">
                <w:rPr>
                  <w:rStyle w:val="Hyperlink"/>
                  <w:rFonts w:eastAsia="Arial"/>
                  <w:sz w:val="20"/>
                  <w:szCs w:val="20"/>
                  <w:lang w:val="en"/>
                </w:rPr>
                <w:t xml:space="preserve"> et al., 2015)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C7768F"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1C111B"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92BC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A030A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775095"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5B3CC5"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3726D6"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D9AE58"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D432518"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33843" w14:textId="77777777" w:rsidR="00443960" w:rsidRPr="00B670E6" w:rsidRDefault="00443960" w:rsidP="00C510FA">
            <w:pPr>
              <w:rPr>
                <w:sz w:val="20"/>
                <w:szCs w:val="20"/>
              </w:rPr>
            </w:pPr>
            <w:hyperlink r:id="rId152">
              <w:r w:rsidRPr="00B670E6">
                <w:rPr>
                  <w:rStyle w:val="Hyperlink"/>
                  <w:rFonts w:eastAsia="Arial"/>
                  <w:sz w:val="20"/>
                  <w:szCs w:val="20"/>
                  <w:lang w:val="en"/>
                </w:rPr>
                <w:t>(Westphal et al., 2015)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82452C"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A472DD"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D765D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6BF0D5"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02E68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52D05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105B46"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8A5DF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E96681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F2E02F" w14:textId="77777777" w:rsidR="00443960" w:rsidRPr="00B670E6" w:rsidRDefault="00443960" w:rsidP="00C510FA">
            <w:pPr>
              <w:rPr>
                <w:sz w:val="20"/>
                <w:szCs w:val="20"/>
              </w:rPr>
            </w:pPr>
            <w:hyperlink r:id="rId153">
              <w:r w:rsidRPr="00B670E6">
                <w:rPr>
                  <w:rStyle w:val="Hyperlink"/>
                  <w:rFonts w:eastAsia="Arial"/>
                  <w:sz w:val="20"/>
                  <w:szCs w:val="20"/>
                  <w:lang w:val="en"/>
                </w:rPr>
                <w:t>(Nazari et al., 2015)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8F5C71"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DA2E1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264C4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48C3D6"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8DE19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14AA4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D49399"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2F247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57FFA8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24B836" w14:textId="77777777" w:rsidR="00443960" w:rsidRPr="00B670E6" w:rsidRDefault="00443960" w:rsidP="00C510FA">
            <w:pPr>
              <w:rPr>
                <w:sz w:val="20"/>
                <w:szCs w:val="20"/>
              </w:rPr>
            </w:pPr>
            <w:hyperlink r:id="rId154">
              <w:r w:rsidRPr="00B670E6">
                <w:rPr>
                  <w:rStyle w:val="Hyperlink"/>
                  <w:rFonts w:eastAsia="Arial"/>
                  <w:sz w:val="20"/>
                  <w:szCs w:val="20"/>
                  <w:lang w:val="en"/>
                </w:rPr>
                <w:t>(D. M. Lu et al., 2015)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BBD8BE"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76C4C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687C6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7A7C5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00595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711D21"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773476"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24528F"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01BDCF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BC2C25" w14:textId="77777777" w:rsidR="00443960" w:rsidRPr="00B670E6" w:rsidRDefault="00443960" w:rsidP="00C510FA">
            <w:pPr>
              <w:rPr>
                <w:sz w:val="20"/>
                <w:szCs w:val="20"/>
              </w:rPr>
            </w:pPr>
            <w:hyperlink r:id="rId155">
              <w:r w:rsidRPr="00B670E6">
                <w:rPr>
                  <w:rStyle w:val="Hyperlink"/>
                  <w:rFonts w:eastAsia="Arial"/>
                  <w:sz w:val="20"/>
                  <w:szCs w:val="20"/>
                  <w:lang w:val="en"/>
                </w:rPr>
                <w:t>(Liu et al., 2015)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F66C5F"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A845B0"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864E3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73C00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A351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F392E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56FF02"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81C2D3"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CF32479"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F9A28F" w14:textId="77777777" w:rsidR="00443960" w:rsidRPr="00B670E6" w:rsidRDefault="00443960" w:rsidP="00C510FA">
            <w:pPr>
              <w:rPr>
                <w:sz w:val="20"/>
                <w:szCs w:val="20"/>
              </w:rPr>
            </w:pPr>
            <w:hyperlink r:id="rId156">
              <w:r w:rsidRPr="00B670E6">
                <w:rPr>
                  <w:rStyle w:val="Hyperlink"/>
                  <w:rFonts w:eastAsia="Arial"/>
                  <w:sz w:val="20"/>
                  <w:szCs w:val="20"/>
                  <w:lang w:val="en"/>
                </w:rPr>
                <w:t>(Gauthier et al., 2015)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DE4142"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A5DC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6DD06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E1B39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B3D1C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84311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5BF8C1"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62BCD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81D949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CB21C7" w14:textId="77777777" w:rsidR="00443960" w:rsidRPr="00B670E6" w:rsidRDefault="00443960" w:rsidP="00C510FA">
            <w:pPr>
              <w:rPr>
                <w:sz w:val="20"/>
                <w:szCs w:val="20"/>
              </w:rPr>
            </w:pPr>
            <w:hyperlink r:id="rId157">
              <w:r w:rsidRPr="00B670E6">
                <w:rPr>
                  <w:rStyle w:val="Hyperlink"/>
                  <w:rFonts w:eastAsia="Arial"/>
                  <w:sz w:val="20"/>
                  <w:szCs w:val="20"/>
                  <w:lang w:val="en"/>
                </w:rPr>
                <w:t>(Mealer et al., 2014)</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DBB7BE"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24D5C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2B1B3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C130CF" w14:textId="77777777" w:rsidR="00443960" w:rsidRPr="00B670E6" w:rsidRDefault="00443960" w:rsidP="00C510FA">
            <w:pPr>
              <w:rPr>
                <w:sz w:val="20"/>
                <w:szCs w:val="20"/>
              </w:rPr>
            </w:pPr>
            <w:r w:rsidRPr="00B670E6">
              <w:rPr>
                <w:rFonts w:eastAsia="Arial"/>
                <w:sz w:val="20"/>
                <w:szCs w:val="20"/>
                <w:lang w:val="en"/>
              </w:rPr>
              <w:t>C</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7A1E7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F0581B"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70F494"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63937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44F916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DB87C9" w14:textId="77777777" w:rsidR="00443960" w:rsidRPr="00B670E6" w:rsidRDefault="00443960" w:rsidP="00C510FA">
            <w:pPr>
              <w:rPr>
                <w:sz w:val="20"/>
                <w:szCs w:val="20"/>
              </w:rPr>
            </w:pPr>
            <w:hyperlink r:id="rId158">
              <w:r w:rsidRPr="00B670E6">
                <w:rPr>
                  <w:rStyle w:val="Hyperlink"/>
                  <w:rFonts w:eastAsia="Arial"/>
                  <w:sz w:val="20"/>
                  <w:szCs w:val="20"/>
                  <w:lang w:val="en"/>
                </w:rPr>
                <w:t>(Mason et al., 2014)</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F4CC56"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4FE06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6196A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DC80F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4B915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129C41"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013C8F"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7D2DB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FEEE89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893685" w14:textId="77777777" w:rsidR="00443960" w:rsidRPr="00B670E6" w:rsidRDefault="00443960" w:rsidP="00C510FA">
            <w:pPr>
              <w:rPr>
                <w:sz w:val="20"/>
                <w:szCs w:val="20"/>
              </w:rPr>
            </w:pPr>
            <w:hyperlink r:id="rId159">
              <w:r w:rsidRPr="00B670E6">
                <w:rPr>
                  <w:rStyle w:val="Hyperlink"/>
                  <w:rFonts w:eastAsia="Arial"/>
                  <w:sz w:val="20"/>
                  <w:szCs w:val="20"/>
                  <w:lang w:val="en"/>
                </w:rPr>
                <w:t>(de Boer et al., 2014)</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FD3E98"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57227C"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D2E40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20F65"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957A7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83333"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20EAB1"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D866D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4E72DF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5E3E40" w14:textId="77777777" w:rsidR="00443960" w:rsidRPr="00B670E6" w:rsidRDefault="00443960" w:rsidP="00C510FA">
            <w:pPr>
              <w:rPr>
                <w:sz w:val="20"/>
                <w:szCs w:val="20"/>
              </w:rPr>
            </w:pPr>
            <w:hyperlink r:id="rId160">
              <w:r w:rsidRPr="00B670E6">
                <w:rPr>
                  <w:rStyle w:val="Hyperlink"/>
                  <w:rFonts w:eastAsia="Arial"/>
                  <w:sz w:val="20"/>
                  <w:szCs w:val="20"/>
                  <w:lang w:val="en"/>
                </w:rPr>
                <w:t>(Cricco-Lizza, 2014)</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870314"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DEA55"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63B77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81277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D4E484"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4F6A55"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AF0936"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01174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0698ED48"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DB9D39" w14:textId="77777777" w:rsidR="00443960" w:rsidRPr="00B670E6" w:rsidRDefault="00443960" w:rsidP="00C510FA">
            <w:pPr>
              <w:rPr>
                <w:sz w:val="20"/>
                <w:szCs w:val="20"/>
              </w:rPr>
            </w:pPr>
            <w:hyperlink r:id="rId161">
              <w:r w:rsidRPr="00B670E6">
                <w:rPr>
                  <w:rStyle w:val="Hyperlink"/>
                  <w:rFonts w:eastAsia="Arial"/>
                  <w:sz w:val="20"/>
                  <w:szCs w:val="20"/>
                  <w:lang w:val="en"/>
                </w:rPr>
                <w:t>(Wilson et al., 2013)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B5F89"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CDDB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D2923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41296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DEBFF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78501D"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A61E09"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DB0D44"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529184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D39522" w14:textId="77777777" w:rsidR="00443960" w:rsidRPr="00B670E6" w:rsidRDefault="00443960" w:rsidP="00C510FA">
            <w:pPr>
              <w:rPr>
                <w:sz w:val="20"/>
                <w:szCs w:val="20"/>
              </w:rPr>
            </w:pPr>
            <w:hyperlink r:id="rId162">
              <w:r w:rsidRPr="00B670E6">
                <w:rPr>
                  <w:rStyle w:val="Hyperlink"/>
                  <w:rFonts w:eastAsia="Arial"/>
                  <w:sz w:val="20"/>
                  <w:szCs w:val="20"/>
                  <w:lang w:val="en"/>
                </w:rPr>
                <w:t>(Gillespie &amp; Gates, 2013)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0D191C"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92642"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8D78B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5CA39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FC26D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6B5AFA"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8E043C"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53C5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A88EE8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94E529" w14:textId="77777777" w:rsidR="00443960" w:rsidRPr="00B670E6" w:rsidRDefault="00443960" w:rsidP="00C510FA">
            <w:pPr>
              <w:rPr>
                <w:sz w:val="20"/>
                <w:szCs w:val="20"/>
              </w:rPr>
            </w:pPr>
            <w:hyperlink r:id="rId163">
              <w:r w:rsidRPr="00B670E6">
                <w:rPr>
                  <w:rStyle w:val="Hyperlink"/>
                  <w:rFonts w:eastAsia="Arial"/>
                  <w:sz w:val="20"/>
                  <w:szCs w:val="20"/>
                  <w:lang w:val="en"/>
                </w:rPr>
                <w:t>(</w:t>
              </w:r>
              <w:proofErr w:type="spellStart"/>
              <w:r w:rsidRPr="00B670E6">
                <w:rPr>
                  <w:rStyle w:val="Hyperlink"/>
                  <w:rFonts w:eastAsia="Arial"/>
                  <w:sz w:val="20"/>
                  <w:szCs w:val="20"/>
                  <w:lang w:val="en"/>
                </w:rPr>
                <w:t>Nooryan</w:t>
              </w:r>
              <w:proofErr w:type="spellEnd"/>
              <w:r w:rsidRPr="00B670E6">
                <w:rPr>
                  <w:rStyle w:val="Hyperlink"/>
                  <w:rFonts w:eastAsia="Arial"/>
                  <w:sz w:val="20"/>
                  <w:szCs w:val="20"/>
                  <w:lang w:val="en"/>
                </w:rPr>
                <w:t xml:space="preserve"> et al., 2012)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28246A"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0A047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5B5E1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349B8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3F4C5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610F7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9AD185"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64C93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0CF0A95"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342BFB" w14:textId="77777777" w:rsidR="00443960" w:rsidRPr="00B670E6" w:rsidRDefault="00443960" w:rsidP="00C510FA">
            <w:pPr>
              <w:rPr>
                <w:sz w:val="20"/>
                <w:szCs w:val="20"/>
              </w:rPr>
            </w:pPr>
            <w:hyperlink r:id="rId164">
              <w:r w:rsidRPr="00B670E6">
                <w:rPr>
                  <w:rStyle w:val="Hyperlink"/>
                  <w:rFonts w:eastAsia="Arial"/>
                  <w:sz w:val="20"/>
                  <w:szCs w:val="20"/>
                  <w:lang w:val="en"/>
                </w:rPr>
                <w:t>(Mehrabi et al., 2012)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7FBBA"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D0C33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DF2CF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CCDAD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F4658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E732A6"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8EDEE5"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09FA2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721719C"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D5AA20" w14:textId="77777777" w:rsidR="00443960" w:rsidRPr="00B670E6" w:rsidRDefault="00443960" w:rsidP="00C510FA">
            <w:pPr>
              <w:rPr>
                <w:sz w:val="20"/>
                <w:szCs w:val="20"/>
              </w:rPr>
            </w:pPr>
            <w:hyperlink r:id="rId165">
              <w:r w:rsidRPr="00B670E6">
                <w:rPr>
                  <w:rStyle w:val="Hyperlink"/>
                  <w:rFonts w:eastAsia="Arial"/>
                  <w:sz w:val="20"/>
                  <w:szCs w:val="20"/>
                  <w:lang w:val="en"/>
                </w:rPr>
                <w:t>(Mealer et al., 2012)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EC9014"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600BE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B4B4E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D70B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29F20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37A0D5"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21E97E"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073FA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4F30504"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105141" w14:textId="77777777" w:rsidR="00443960" w:rsidRPr="00B670E6" w:rsidRDefault="00443960" w:rsidP="00C510FA">
            <w:pPr>
              <w:rPr>
                <w:sz w:val="20"/>
                <w:szCs w:val="20"/>
              </w:rPr>
            </w:pPr>
            <w:hyperlink r:id="rId166">
              <w:r w:rsidRPr="00B670E6">
                <w:rPr>
                  <w:rStyle w:val="Hyperlink"/>
                  <w:rFonts w:eastAsia="Arial"/>
                  <w:sz w:val="20"/>
                  <w:szCs w:val="20"/>
                  <w:lang w:val="en"/>
                </w:rPr>
                <w:t>(Light Irin &amp; Bincy, 2012)</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09ED73"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72F8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16B38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F1C39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EA5731"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1FE81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1691EA"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E8B19F"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38585B6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445A4" w14:textId="77777777" w:rsidR="00443960" w:rsidRPr="00B670E6" w:rsidRDefault="00443960" w:rsidP="00C510FA">
            <w:pPr>
              <w:rPr>
                <w:sz w:val="20"/>
                <w:szCs w:val="20"/>
              </w:rPr>
            </w:pPr>
            <w:hyperlink r:id="rId167">
              <w:r w:rsidRPr="00B670E6">
                <w:rPr>
                  <w:rStyle w:val="Hyperlink"/>
                  <w:rFonts w:eastAsia="Arial"/>
                  <w:sz w:val="20"/>
                  <w:szCs w:val="20"/>
                  <w:lang w:val="en"/>
                </w:rPr>
                <w:t>(Wang et al., 2011)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C08097"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11FCCB"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1BCCB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89619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70F6D5"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BA0639"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8D8A91"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09B458"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9B44A3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B64FB0" w14:textId="77777777" w:rsidR="00443960" w:rsidRPr="00B670E6" w:rsidRDefault="00443960" w:rsidP="00C510FA">
            <w:pPr>
              <w:rPr>
                <w:sz w:val="20"/>
                <w:szCs w:val="20"/>
              </w:rPr>
            </w:pPr>
            <w:hyperlink r:id="rId168">
              <w:r w:rsidRPr="00B670E6">
                <w:rPr>
                  <w:rStyle w:val="Hyperlink"/>
                  <w:rFonts w:eastAsia="Arial"/>
                  <w:sz w:val="20"/>
                  <w:szCs w:val="20"/>
                  <w:lang w:val="en"/>
                </w:rPr>
                <w:t>(Gholamzadeh et al., 2011)</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1BD64C"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F906C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8548E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4B56A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484B7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83E54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00A957"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6D5DCC"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80E693F"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907B38" w14:textId="77777777" w:rsidR="00443960" w:rsidRPr="00B670E6" w:rsidRDefault="00443960" w:rsidP="00C510FA">
            <w:pPr>
              <w:rPr>
                <w:sz w:val="20"/>
                <w:szCs w:val="20"/>
              </w:rPr>
            </w:pPr>
            <w:hyperlink r:id="rId169">
              <w:r w:rsidRPr="00B670E6">
                <w:rPr>
                  <w:rStyle w:val="Hyperlink"/>
                  <w:rFonts w:eastAsia="Arial"/>
                  <w:sz w:val="20"/>
                  <w:szCs w:val="20"/>
                  <w:lang w:val="en"/>
                </w:rPr>
                <w:t>(Burgess et al., 2010)</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3FF9D"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0215E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103AE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AFA76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B5CFD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F3588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9707D5"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144E59"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56A7E283"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E88994" w14:textId="77777777" w:rsidR="00443960" w:rsidRPr="00B670E6" w:rsidRDefault="00443960" w:rsidP="00C510FA">
            <w:pPr>
              <w:rPr>
                <w:sz w:val="20"/>
                <w:szCs w:val="20"/>
              </w:rPr>
            </w:pPr>
            <w:hyperlink r:id="rId170">
              <w:r w:rsidRPr="00B670E6">
                <w:rPr>
                  <w:rStyle w:val="Hyperlink"/>
                  <w:rFonts w:eastAsia="Arial"/>
                  <w:sz w:val="20"/>
                  <w:szCs w:val="20"/>
                  <w:lang w:val="en"/>
                </w:rPr>
                <w:t>(Whitmer et al., 2009)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2B79F"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7B4C31"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26D02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0D99DB"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D426E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E606B2"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9BC822"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59A8A7"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3C0154D"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A99F40" w14:textId="77777777" w:rsidR="00443960" w:rsidRPr="00B670E6" w:rsidRDefault="00443960" w:rsidP="00C510FA">
            <w:pPr>
              <w:rPr>
                <w:sz w:val="20"/>
                <w:szCs w:val="20"/>
              </w:rPr>
            </w:pPr>
            <w:hyperlink r:id="rId171">
              <w:r w:rsidRPr="00B670E6">
                <w:rPr>
                  <w:rStyle w:val="Hyperlink"/>
                  <w:rFonts w:eastAsia="Arial"/>
                  <w:sz w:val="20"/>
                  <w:szCs w:val="20"/>
                  <w:lang w:val="en"/>
                </w:rPr>
                <w:t>(Regan et al., 2009)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4EFDB0"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6745EB"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F22CC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AC910E"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599D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2C433E" w14:textId="77777777" w:rsidR="00443960" w:rsidRPr="00B670E6" w:rsidRDefault="00443960" w:rsidP="00C510FA">
            <w:pPr>
              <w:rPr>
                <w:sz w:val="20"/>
                <w:szCs w:val="20"/>
              </w:rPr>
            </w:pPr>
            <w:r w:rsidRPr="00B670E6">
              <w:rPr>
                <w:rFonts w:eastAsia="Arial"/>
                <w:sz w:val="20"/>
                <w:szCs w:val="20"/>
                <w:lang w:val="en"/>
              </w:rPr>
              <w:t>N</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1C95D1"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AC22CF"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5E2560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FDE3FE" w14:textId="77777777" w:rsidR="00443960" w:rsidRPr="00B670E6" w:rsidRDefault="00443960" w:rsidP="00C510FA">
            <w:pPr>
              <w:rPr>
                <w:sz w:val="20"/>
                <w:szCs w:val="20"/>
              </w:rPr>
            </w:pPr>
            <w:hyperlink r:id="rId172">
              <w:r w:rsidRPr="00B670E6">
                <w:rPr>
                  <w:rStyle w:val="Hyperlink"/>
                  <w:rFonts w:eastAsia="Arial"/>
                  <w:sz w:val="20"/>
                  <w:szCs w:val="20"/>
                  <w:lang w:val="en"/>
                </w:rPr>
                <w:t>(Martins &amp; Robazzi, 2009)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2069E2"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8AB81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C49AD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570E4"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78B08D"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19BCE9"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70E627"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3A1FCA"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4E0033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0A6B76" w14:textId="77777777" w:rsidR="00443960" w:rsidRPr="00B670E6" w:rsidRDefault="00443960" w:rsidP="00C510FA">
            <w:pPr>
              <w:rPr>
                <w:sz w:val="20"/>
                <w:szCs w:val="20"/>
              </w:rPr>
            </w:pPr>
            <w:hyperlink r:id="rId173">
              <w:r w:rsidRPr="00B670E6">
                <w:rPr>
                  <w:rStyle w:val="Hyperlink"/>
                  <w:rFonts w:eastAsia="Arial"/>
                  <w:sz w:val="20"/>
                  <w:szCs w:val="20"/>
                  <w:lang w:val="en"/>
                </w:rPr>
                <w:t>(Chen et al., 2009)</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C95474"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B99DA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E24D1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B4260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2396A3"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56B89F"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F5513B"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39F105"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D6B93BA"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E829E0" w14:textId="77777777" w:rsidR="00443960" w:rsidRPr="00B670E6" w:rsidRDefault="00443960" w:rsidP="00C510FA">
            <w:pPr>
              <w:rPr>
                <w:sz w:val="20"/>
                <w:szCs w:val="20"/>
              </w:rPr>
            </w:pPr>
            <w:hyperlink r:id="rId174">
              <w:r w:rsidRPr="00B670E6">
                <w:rPr>
                  <w:rStyle w:val="Hyperlink"/>
                  <w:rFonts w:eastAsia="Arial"/>
                  <w:sz w:val="20"/>
                  <w:szCs w:val="20"/>
                  <w:lang w:val="en"/>
                </w:rPr>
                <w:t>(Rogers et al., 2008)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9B4880"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390CF9"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B38852"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817FC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104597"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4AB09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643DC9"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A307B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D5D306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F32C5" w14:textId="77777777" w:rsidR="00443960" w:rsidRPr="00B670E6" w:rsidRDefault="00443960" w:rsidP="00C510FA">
            <w:pPr>
              <w:rPr>
                <w:sz w:val="20"/>
                <w:szCs w:val="20"/>
              </w:rPr>
            </w:pPr>
            <w:hyperlink r:id="rId175">
              <w:r w:rsidRPr="00B670E6">
                <w:rPr>
                  <w:rStyle w:val="Hyperlink"/>
                  <w:rFonts w:eastAsia="Arial"/>
                  <w:sz w:val="20"/>
                  <w:szCs w:val="20"/>
                  <w:lang w:val="en"/>
                </w:rPr>
                <w:t>(Pemberton &amp; Turpin, 2008)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1B6E21" w14:textId="77777777" w:rsidR="00443960" w:rsidRPr="00B670E6" w:rsidRDefault="00443960" w:rsidP="00C510FA">
            <w:pPr>
              <w:rPr>
                <w:sz w:val="20"/>
                <w:szCs w:val="20"/>
              </w:rPr>
            </w:pPr>
            <w:r w:rsidRPr="00B670E6">
              <w:rPr>
                <w:rFonts w:eastAsia="Arial"/>
                <w:sz w:val="20"/>
                <w:szCs w:val="20"/>
                <w:lang w:val="en"/>
              </w:rPr>
              <w:t>Quantitative non-randomized</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5CDB87"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5EA75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4620D3"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661A4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0B6857"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AEBB2F"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4FAAEE"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ED65E8D"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176F68" w14:textId="77777777" w:rsidR="00443960" w:rsidRPr="00B670E6" w:rsidRDefault="00443960" w:rsidP="00C510FA">
            <w:pPr>
              <w:rPr>
                <w:sz w:val="20"/>
                <w:szCs w:val="20"/>
              </w:rPr>
            </w:pPr>
            <w:hyperlink r:id="rId176">
              <w:r w:rsidRPr="00B670E6">
                <w:rPr>
                  <w:rStyle w:val="Hyperlink"/>
                  <w:rFonts w:eastAsia="Arial"/>
                  <w:sz w:val="20"/>
                  <w:szCs w:val="20"/>
                  <w:lang w:val="en"/>
                </w:rPr>
                <w:t>(Moola et al., 2008)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19D042"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5747F8"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70E6B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4EAF8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AF98DE"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884E8B"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3A18CB"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D5E59C"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7B79682"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F608A2" w14:textId="77777777" w:rsidR="00443960" w:rsidRPr="00B670E6" w:rsidRDefault="00443960" w:rsidP="00C510FA">
            <w:pPr>
              <w:rPr>
                <w:sz w:val="20"/>
                <w:szCs w:val="20"/>
              </w:rPr>
            </w:pPr>
            <w:hyperlink r:id="rId177">
              <w:r w:rsidRPr="00B670E6">
                <w:rPr>
                  <w:rStyle w:val="Hyperlink"/>
                  <w:rFonts w:eastAsia="Arial"/>
                  <w:sz w:val="20"/>
                  <w:szCs w:val="20"/>
                  <w:lang w:val="en"/>
                </w:rPr>
                <w:t>(Li &amp; Lambert, 2008)</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B61EA5"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C27A14"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23ED0"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C07A7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271D52"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9C9074"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5E9ECA"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FE6D6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681A697"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15B265" w14:textId="77777777" w:rsidR="00443960" w:rsidRPr="00B670E6" w:rsidRDefault="00443960" w:rsidP="00C510FA">
            <w:pPr>
              <w:rPr>
                <w:sz w:val="20"/>
                <w:szCs w:val="20"/>
              </w:rPr>
            </w:pPr>
            <w:hyperlink r:id="rId178">
              <w:r w:rsidRPr="00B670E6">
                <w:rPr>
                  <w:rStyle w:val="Hyperlink"/>
                  <w:rFonts w:eastAsia="Arial"/>
                  <w:sz w:val="20"/>
                  <w:szCs w:val="20"/>
                  <w:lang w:val="en"/>
                </w:rPr>
                <w:t>(McClendon &amp; Buckner, 2007)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69BD3C"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8D79E5"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A0A8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2A9B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F4E488"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F03190"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AA3A66"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8F5A2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6509129B"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E0B968" w14:textId="77777777" w:rsidR="00443960" w:rsidRPr="00B670E6" w:rsidRDefault="00443960" w:rsidP="00C510FA">
            <w:pPr>
              <w:rPr>
                <w:sz w:val="20"/>
                <w:szCs w:val="20"/>
              </w:rPr>
            </w:pPr>
            <w:hyperlink r:id="rId179">
              <w:r w:rsidRPr="00B670E6">
                <w:rPr>
                  <w:rStyle w:val="Hyperlink"/>
                  <w:rFonts w:eastAsia="Arial"/>
                  <w:sz w:val="20"/>
                  <w:szCs w:val="20"/>
                  <w:lang w:val="en"/>
                </w:rPr>
                <w:t>(Cooke et al., 2007)</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35C0B8" w14:textId="77777777" w:rsidR="00443960" w:rsidRPr="00B670E6" w:rsidRDefault="00443960" w:rsidP="00C510FA">
            <w:pPr>
              <w:rPr>
                <w:sz w:val="20"/>
                <w:szCs w:val="20"/>
              </w:rPr>
            </w:pPr>
            <w:r w:rsidRPr="00B670E6">
              <w:rPr>
                <w:rFonts w:eastAsia="Arial"/>
                <w:sz w:val="20"/>
                <w:szCs w:val="20"/>
                <w:lang w:val="en"/>
              </w:rPr>
              <w:t>Quantitative randomized control trials</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F28EF"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424DB6"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AC26B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5728E1"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C8221E"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D1C5B3"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9A0D9D"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1412E3F1"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1BBB99" w14:textId="77777777" w:rsidR="00443960" w:rsidRPr="00B670E6" w:rsidRDefault="00443960" w:rsidP="00C510FA">
            <w:pPr>
              <w:rPr>
                <w:sz w:val="20"/>
                <w:szCs w:val="20"/>
              </w:rPr>
            </w:pPr>
            <w:hyperlink r:id="rId180">
              <w:r w:rsidRPr="00B670E6">
                <w:rPr>
                  <w:rStyle w:val="Hyperlink"/>
                  <w:rFonts w:eastAsia="Arial"/>
                  <w:sz w:val="20"/>
                  <w:szCs w:val="20"/>
                  <w:lang w:val="en"/>
                </w:rPr>
                <w:t>(Hays et al., 2006)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F896A7"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B855B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BE2207"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2C55BD"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E1FC6B"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9D56A8"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12574E"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AC10F1"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29074D90"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F47BA" w14:textId="77777777" w:rsidR="00443960" w:rsidRPr="00B670E6" w:rsidRDefault="00443960" w:rsidP="00C510FA">
            <w:pPr>
              <w:rPr>
                <w:sz w:val="20"/>
                <w:szCs w:val="20"/>
              </w:rPr>
            </w:pPr>
            <w:hyperlink r:id="rId181">
              <w:r w:rsidRPr="00B670E6">
                <w:rPr>
                  <w:rStyle w:val="Hyperlink"/>
                  <w:rFonts w:eastAsia="Arial"/>
                  <w:sz w:val="20"/>
                  <w:szCs w:val="20"/>
                  <w:lang w:val="en"/>
                </w:rPr>
                <w:t>(Chang et al., 2006)</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2F86BB"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509DCE"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C2DAEC"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558FEF"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7FBBEF"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59A02F"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62F52F" w14:textId="77777777" w:rsidR="00443960" w:rsidRPr="00B670E6" w:rsidRDefault="00443960" w:rsidP="00C510FA">
            <w:pPr>
              <w:rPr>
                <w:sz w:val="20"/>
                <w:szCs w:val="20"/>
              </w:rPr>
            </w:pPr>
            <w:r w:rsidRPr="00B670E6">
              <w:rPr>
                <w:rFonts w:eastAsia="Arial"/>
                <w:sz w:val="20"/>
                <w:szCs w:val="20"/>
                <w:lang w:val="en"/>
              </w:rPr>
              <w:t>N</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64B1D6"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79D28F06"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375998" w14:textId="77777777" w:rsidR="00443960" w:rsidRPr="00B670E6" w:rsidRDefault="00443960" w:rsidP="00C510FA">
            <w:pPr>
              <w:rPr>
                <w:sz w:val="20"/>
                <w:szCs w:val="20"/>
              </w:rPr>
            </w:pPr>
            <w:hyperlink r:id="rId182">
              <w:r w:rsidRPr="00B670E6">
                <w:rPr>
                  <w:rStyle w:val="Hyperlink"/>
                  <w:rFonts w:eastAsia="Arial"/>
                  <w:sz w:val="20"/>
                  <w:szCs w:val="20"/>
                  <w:lang w:val="en"/>
                </w:rPr>
                <w:t>(Badger, 2005)</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74CC40" w14:textId="77777777" w:rsidR="00443960" w:rsidRPr="00B670E6" w:rsidRDefault="00443960" w:rsidP="00C510FA">
            <w:pPr>
              <w:rPr>
                <w:sz w:val="20"/>
                <w:szCs w:val="20"/>
              </w:rPr>
            </w:pPr>
            <w:r w:rsidRPr="00B670E6">
              <w:rPr>
                <w:rFonts w:eastAsia="Arial"/>
                <w:sz w:val="20"/>
                <w:szCs w:val="20"/>
                <w:lang w:val="en"/>
              </w:rPr>
              <w:t>Qualitative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CC774A"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902AA"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B7F0C1"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9BE10C"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156765"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2C65F4" w14:textId="77777777" w:rsidR="00443960" w:rsidRPr="00B670E6" w:rsidRDefault="00443960" w:rsidP="00C510FA">
            <w:pPr>
              <w:rPr>
                <w:sz w:val="20"/>
                <w:szCs w:val="20"/>
              </w:rPr>
            </w:pPr>
            <w:r w:rsidRPr="00B670E6">
              <w:rPr>
                <w:rFonts w:eastAsia="Arial"/>
                <w:sz w:val="20"/>
                <w:szCs w:val="20"/>
                <w:lang w:val="en"/>
              </w:rPr>
              <w:t>Y</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5040CB" w14:textId="77777777" w:rsidR="00443960" w:rsidRPr="00B670E6" w:rsidRDefault="00443960" w:rsidP="00C510FA">
            <w:pPr>
              <w:rPr>
                <w:sz w:val="20"/>
                <w:szCs w:val="20"/>
              </w:rPr>
            </w:pPr>
            <w:r w:rsidRPr="00B670E6">
              <w:rPr>
                <w:rFonts w:eastAsia="Arial"/>
                <w:sz w:val="20"/>
                <w:szCs w:val="20"/>
                <w:lang w:val="en"/>
              </w:rPr>
              <w:t>Y</w:t>
            </w:r>
          </w:p>
        </w:tc>
      </w:tr>
      <w:tr w:rsidR="00B670E6" w:rsidRPr="00B670E6" w14:paraId="47859481" w14:textId="77777777" w:rsidTr="00B670E6">
        <w:trPr>
          <w:trHeight w:val="300"/>
        </w:trPr>
        <w:tc>
          <w:tcPr>
            <w:tcW w:w="4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C5CCDF" w14:textId="77777777" w:rsidR="00443960" w:rsidRPr="00B670E6" w:rsidRDefault="00443960" w:rsidP="00C510FA">
            <w:pPr>
              <w:rPr>
                <w:sz w:val="20"/>
                <w:szCs w:val="20"/>
              </w:rPr>
            </w:pPr>
            <w:hyperlink r:id="rId183">
              <w:r w:rsidRPr="00B670E6">
                <w:rPr>
                  <w:rStyle w:val="Hyperlink"/>
                  <w:rFonts w:eastAsia="Arial"/>
                  <w:sz w:val="20"/>
                  <w:szCs w:val="20"/>
                  <w:lang w:val="en"/>
                </w:rPr>
                <w:t>(Lindquist et al., 2003)</w:t>
              </w:r>
            </w:hyperlink>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514BDF" w14:textId="77777777" w:rsidR="00443960" w:rsidRPr="00B670E6" w:rsidRDefault="00443960" w:rsidP="00C510FA">
            <w:pPr>
              <w:rPr>
                <w:sz w:val="20"/>
                <w:szCs w:val="20"/>
              </w:rPr>
            </w:pPr>
            <w:r w:rsidRPr="00B670E6">
              <w:rPr>
                <w:rFonts w:eastAsia="Arial"/>
                <w:sz w:val="20"/>
                <w:szCs w:val="20"/>
                <w:lang w:val="en"/>
              </w:rPr>
              <w:t>Quantitative descriptive</w:t>
            </w:r>
          </w:p>
        </w:tc>
        <w:tc>
          <w:tcPr>
            <w:tcW w:w="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D88113" w14:textId="77777777" w:rsidR="00443960" w:rsidRPr="00B670E6" w:rsidRDefault="00443960" w:rsidP="00C510FA">
            <w:pPr>
              <w:rPr>
                <w:sz w:val="20"/>
                <w:szCs w:val="20"/>
              </w:rPr>
            </w:pPr>
            <w:r w:rsidRPr="00B670E6">
              <w:rPr>
                <w:rFonts w:eastAsia="Arial"/>
                <w:sz w:val="20"/>
                <w:szCs w:val="20"/>
                <w:lang w:val="en"/>
              </w:rPr>
              <w:t>Y</w:t>
            </w:r>
          </w:p>
        </w:tc>
        <w:tc>
          <w:tcPr>
            <w:tcW w:w="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DCB8A8"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A4B729" w14:textId="77777777" w:rsidR="00443960" w:rsidRPr="00B670E6" w:rsidRDefault="00443960" w:rsidP="00C510FA">
            <w:pPr>
              <w:rPr>
                <w:sz w:val="20"/>
                <w:szCs w:val="20"/>
              </w:rPr>
            </w:pPr>
            <w:r w:rsidRPr="00B670E6">
              <w:rPr>
                <w:rFonts w:eastAsia="Arial"/>
                <w:sz w:val="20"/>
                <w:szCs w:val="20"/>
                <w:lang w:val="en"/>
              </w:rPr>
              <w:t>Y</w:t>
            </w:r>
          </w:p>
        </w:tc>
        <w:tc>
          <w:tcPr>
            <w:tcW w:w="6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13673A" w14:textId="77777777" w:rsidR="00443960" w:rsidRPr="00B670E6" w:rsidRDefault="00443960" w:rsidP="00C510FA">
            <w:pPr>
              <w:rPr>
                <w:sz w:val="20"/>
                <w:szCs w:val="20"/>
              </w:rPr>
            </w:pPr>
            <w:r w:rsidRPr="00B670E6">
              <w:rPr>
                <w:rFonts w:eastAsia="Arial"/>
                <w:sz w:val="20"/>
                <w:szCs w:val="20"/>
                <w:lang w:val="en"/>
              </w:rPr>
              <w:t>Y</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6BF2EB" w14:textId="77777777" w:rsidR="00443960" w:rsidRPr="00B670E6" w:rsidRDefault="00443960" w:rsidP="00C510FA">
            <w:pPr>
              <w:rPr>
                <w:sz w:val="20"/>
                <w:szCs w:val="20"/>
              </w:rPr>
            </w:pPr>
            <w:r w:rsidRPr="00B670E6">
              <w:rPr>
                <w:rFonts w:eastAsia="Arial"/>
                <w:sz w:val="20"/>
                <w:szCs w:val="20"/>
                <w:lang w:val="en"/>
              </w:rPr>
              <w:t>Y</w:t>
            </w:r>
          </w:p>
        </w:tc>
        <w:tc>
          <w:tcPr>
            <w:tcW w:w="6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52C27D" w14:textId="77777777" w:rsidR="00443960" w:rsidRPr="00B670E6" w:rsidRDefault="00443960" w:rsidP="00C510FA">
            <w:pPr>
              <w:rPr>
                <w:sz w:val="20"/>
                <w:szCs w:val="20"/>
              </w:rPr>
            </w:pPr>
            <w:r w:rsidRPr="00B670E6">
              <w:rPr>
                <w:rFonts w:eastAsia="Arial"/>
                <w:sz w:val="20"/>
                <w:szCs w:val="20"/>
                <w:lang w:val="en"/>
              </w:rPr>
              <w:t>C</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FC1A31" w14:textId="77777777" w:rsidR="00443960" w:rsidRPr="00B670E6" w:rsidRDefault="00443960" w:rsidP="00C510FA">
            <w:pPr>
              <w:rPr>
                <w:sz w:val="20"/>
                <w:szCs w:val="20"/>
              </w:rPr>
            </w:pPr>
            <w:r w:rsidRPr="00B670E6">
              <w:rPr>
                <w:rFonts w:eastAsia="Arial"/>
                <w:sz w:val="20"/>
                <w:szCs w:val="20"/>
                <w:lang w:val="en"/>
              </w:rPr>
              <w:t>Y</w:t>
            </w:r>
          </w:p>
        </w:tc>
      </w:tr>
    </w:tbl>
    <w:p w14:paraId="6A9EF65F" w14:textId="77777777" w:rsidR="00443960" w:rsidRPr="00754052" w:rsidRDefault="00443960" w:rsidP="00443960">
      <w:r w:rsidRPr="45CFBC51">
        <w:rPr>
          <w:rFonts w:ascii="Arial" w:eastAsia="Arial" w:hAnsi="Arial" w:cs="Arial"/>
          <w:sz w:val="22"/>
          <w:szCs w:val="22"/>
          <w:lang w:val="en"/>
        </w:rPr>
        <w:t xml:space="preserve"> </w:t>
      </w:r>
    </w:p>
    <w:p w14:paraId="6F5E8EB9" w14:textId="77777777" w:rsidR="00443960" w:rsidRPr="00754052" w:rsidRDefault="00443960" w:rsidP="00443960"/>
    <w:p w14:paraId="199644D9" w14:textId="77777777" w:rsidR="00443960" w:rsidRPr="00754052" w:rsidRDefault="00443960" w:rsidP="00443960"/>
    <w:p w14:paraId="06725C62" w14:textId="0E838BE5" w:rsidR="00443960" w:rsidRDefault="00443960">
      <w:r>
        <w:br w:type="page"/>
      </w:r>
    </w:p>
    <w:p w14:paraId="2ECDFC61" w14:textId="066C45B5" w:rsidR="00443960" w:rsidRDefault="00477C3D" w:rsidP="00443960">
      <w:pPr>
        <w:rPr>
          <w:color w:val="000000" w:themeColor="text1"/>
        </w:rPr>
      </w:pPr>
      <w:proofErr w:type="spellStart"/>
      <w:r>
        <w:rPr>
          <w:b/>
          <w:bCs/>
          <w:color w:val="000000" w:themeColor="text1"/>
        </w:rPr>
        <w:lastRenderedPageBreak/>
        <w:t>e</w:t>
      </w:r>
      <w:r w:rsidR="00443960" w:rsidRPr="005D11A7">
        <w:rPr>
          <w:b/>
          <w:bCs/>
          <w:color w:val="000000" w:themeColor="text1"/>
        </w:rPr>
        <w:t>Table</w:t>
      </w:r>
      <w:proofErr w:type="spellEnd"/>
      <w:r w:rsidR="00443960" w:rsidRPr="005D11A7">
        <w:rPr>
          <w:b/>
          <w:bCs/>
          <w:color w:val="000000" w:themeColor="text1"/>
        </w:rPr>
        <w:t xml:space="preserve"> </w:t>
      </w:r>
      <w:r>
        <w:rPr>
          <w:b/>
          <w:bCs/>
          <w:color w:val="000000" w:themeColor="text1"/>
        </w:rPr>
        <w:t>4</w:t>
      </w:r>
      <w:r>
        <w:rPr>
          <w:b/>
          <w:bCs/>
          <w:color w:val="000000" w:themeColor="text1"/>
        </w:rPr>
        <w:tab/>
      </w:r>
      <w:r w:rsidR="00443960" w:rsidRPr="00BA2BA6">
        <w:rPr>
          <w:color w:val="000000" w:themeColor="text1"/>
        </w:rPr>
        <w:t xml:space="preserve">Workplace </w:t>
      </w:r>
      <w:r>
        <w:rPr>
          <w:color w:val="000000" w:themeColor="text1"/>
        </w:rPr>
        <w:t>s</w:t>
      </w:r>
      <w:r w:rsidR="00443960" w:rsidRPr="00BA2BA6">
        <w:rPr>
          <w:color w:val="000000" w:themeColor="text1"/>
        </w:rPr>
        <w:t xml:space="preserve">tressors </w:t>
      </w:r>
      <w:r>
        <w:rPr>
          <w:color w:val="000000" w:themeColor="text1"/>
        </w:rPr>
        <w:t>e</w:t>
      </w:r>
      <w:r w:rsidR="00443960" w:rsidRPr="00BA2BA6">
        <w:rPr>
          <w:color w:val="000000" w:themeColor="text1"/>
        </w:rPr>
        <w:t>vidence</w:t>
      </w:r>
    </w:p>
    <w:p w14:paraId="287B9880" w14:textId="77777777" w:rsidR="00477C3D" w:rsidRPr="00BA2BA6" w:rsidRDefault="00477C3D" w:rsidP="00443960">
      <w:pPr>
        <w:rPr>
          <w:color w:val="000000" w:themeColor="text1"/>
        </w:rPr>
      </w:pPr>
    </w:p>
    <w:tbl>
      <w:tblPr>
        <w:tblStyle w:val="TableGrid"/>
        <w:tblW w:w="0" w:type="auto"/>
        <w:tblLook w:val="04A0" w:firstRow="1" w:lastRow="0" w:firstColumn="1" w:lastColumn="0" w:noHBand="0" w:noVBand="1"/>
      </w:tblPr>
      <w:tblGrid>
        <w:gridCol w:w="1597"/>
        <w:gridCol w:w="2377"/>
        <w:gridCol w:w="8976"/>
      </w:tblGrid>
      <w:tr w:rsidR="00443960" w:rsidRPr="00B670E6" w14:paraId="4FAC8555" w14:textId="77777777" w:rsidTr="00C510FA">
        <w:tc>
          <w:tcPr>
            <w:tcW w:w="1638" w:type="dxa"/>
          </w:tcPr>
          <w:p w14:paraId="2F57E2A4" w14:textId="77777777" w:rsidR="00443960" w:rsidRPr="00B670E6" w:rsidRDefault="00443960" w:rsidP="00C510FA">
            <w:pPr>
              <w:pStyle w:val="xl20"/>
              <w:rPr>
                <w:color w:val="000000" w:themeColor="text1"/>
                <w:sz w:val="20"/>
                <w:szCs w:val="20"/>
              </w:rPr>
            </w:pPr>
            <w:r w:rsidRPr="00B670E6">
              <w:rPr>
                <w:color w:val="000000" w:themeColor="text1"/>
                <w:sz w:val="20"/>
                <w:szCs w:val="20"/>
              </w:rPr>
              <w:t>Overarching Issue</w:t>
            </w:r>
          </w:p>
        </w:tc>
        <w:tc>
          <w:tcPr>
            <w:tcW w:w="2581" w:type="dxa"/>
          </w:tcPr>
          <w:p w14:paraId="599E7968" w14:textId="77777777" w:rsidR="00443960" w:rsidRPr="00B670E6" w:rsidRDefault="00443960" w:rsidP="00C510FA">
            <w:pPr>
              <w:pStyle w:val="xl20"/>
              <w:rPr>
                <w:color w:val="000000" w:themeColor="text1"/>
                <w:sz w:val="20"/>
                <w:szCs w:val="20"/>
              </w:rPr>
            </w:pPr>
            <w:r w:rsidRPr="00B670E6">
              <w:rPr>
                <w:color w:val="000000" w:themeColor="text1"/>
                <w:sz w:val="20"/>
                <w:szCs w:val="20"/>
              </w:rPr>
              <w:t>Sub-Category of Issues</w:t>
            </w:r>
            <w:r w:rsidRPr="00B670E6">
              <w:rPr>
                <w:color w:val="000000" w:themeColor="text1"/>
                <w:sz w:val="20"/>
                <w:szCs w:val="20"/>
              </w:rPr>
              <w:br/>
            </w:r>
          </w:p>
        </w:tc>
        <w:tc>
          <w:tcPr>
            <w:tcW w:w="10397" w:type="dxa"/>
          </w:tcPr>
          <w:p w14:paraId="2FA45DBA" w14:textId="77777777" w:rsidR="00443960" w:rsidRPr="00B670E6" w:rsidRDefault="00443960" w:rsidP="00C510FA">
            <w:pPr>
              <w:pStyle w:val="xl20"/>
              <w:rPr>
                <w:color w:val="000000" w:themeColor="text1"/>
                <w:sz w:val="20"/>
                <w:szCs w:val="20"/>
              </w:rPr>
            </w:pPr>
            <w:r w:rsidRPr="00B670E6">
              <w:rPr>
                <w:color w:val="000000" w:themeColor="text1"/>
                <w:sz w:val="20"/>
                <w:szCs w:val="20"/>
              </w:rPr>
              <w:t>Examples of Stressors Reported</w:t>
            </w:r>
            <w:r w:rsidRPr="00B670E6">
              <w:rPr>
                <w:color w:val="000000" w:themeColor="text1"/>
                <w:sz w:val="20"/>
                <w:szCs w:val="20"/>
              </w:rPr>
              <w:br/>
            </w:r>
          </w:p>
        </w:tc>
      </w:tr>
      <w:tr w:rsidR="00443960" w:rsidRPr="00B670E6" w14:paraId="70DE5D51" w14:textId="77777777" w:rsidTr="00C510FA">
        <w:tc>
          <w:tcPr>
            <w:tcW w:w="1638" w:type="dxa"/>
            <w:vMerge w:val="restart"/>
          </w:tcPr>
          <w:p w14:paraId="2883E2C6" w14:textId="77777777" w:rsidR="00443960" w:rsidRPr="00B670E6" w:rsidRDefault="00443960" w:rsidP="00C510FA">
            <w:pPr>
              <w:rPr>
                <w:color w:val="000000" w:themeColor="text1"/>
                <w:sz w:val="20"/>
                <w:szCs w:val="20"/>
              </w:rPr>
            </w:pPr>
            <w:r w:rsidRPr="00B670E6">
              <w:rPr>
                <w:color w:val="000000" w:themeColor="text1"/>
                <w:sz w:val="20"/>
                <w:szCs w:val="20"/>
              </w:rPr>
              <w:t>Organizational Stressors</w:t>
            </w:r>
          </w:p>
        </w:tc>
        <w:tc>
          <w:tcPr>
            <w:tcW w:w="2581" w:type="dxa"/>
          </w:tcPr>
          <w:p w14:paraId="669F980D" w14:textId="77777777" w:rsidR="00443960" w:rsidRPr="00B670E6" w:rsidRDefault="00443960" w:rsidP="00C510FA">
            <w:pPr>
              <w:rPr>
                <w:color w:val="000000" w:themeColor="text1"/>
                <w:sz w:val="20"/>
                <w:szCs w:val="20"/>
              </w:rPr>
            </w:pPr>
            <w:r w:rsidRPr="00B670E6">
              <w:rPr>
                <w:color w:val="000000" w:themeColor="text1"/>
                <w:sz w:val="20"/>
                <w:szCs w:val="20"/>
              </w:rPr>
              <w:t>Staff shortages</w:t>
            </w:r>
          </w:p>
        </w:tc>
        <w:tc>
          <w:tcPr>
            <w:tcW w:w="10397" w:type="dxa"/>
          </w:tcPr>
          <w:p w14:paraId="13990790" w14:textId="77777777" w:rsidR="00443960" w:rsidRPr="00B670E6" w:rsidRDefault="00443960" w:rsidP="00C510FA">
            <w:pPr>
              <w:rPr>
                <w:color w:val="000000" w:themeColor="text1"/>
                <w:sz w:val="20"/>
                <w:szCs w:val="20"/>
              </w:rPr>
            </w:pPr>
            <w:r w:rsidRPr="00B670E6">
              <w:rPr>
                <w:color w:val="000000" w:themeColor="text1"/>
                <w:sz w:val="20"/>
                <w:szCs w:val="20"/>
              </w:rPr>
              <w:t xml:space="preserve">Administrative issues (shortages in the nursing workforce)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{"citationID":"w3CVONRm","properties":{"formattedCitation":"(2)","plainCitation":"(2)","noteIndex":0},"citationItems":[{"id":111,"uris":["http://zotero.org/users/12883515/items/5D49JR9A"],"itemData":{"id":111,"type":"article-journal","abstract":"BACKGROUND: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w:t>
            </w:r>
            <w:r w:rsidRPr="00B670E6">
              <w:rPr>
                <w:color w:val="000000" w:themeColor="text1"/>
                <w:sz w:val="20"/>
                <w:szCs w:val="20"/>
              </w:rPr>
              <w:fldChar w:fldCharType="end"/>
            </w:r>
          </w:p>
          <w:p w14:paraId="70C3D4CF" w14:textId="77777777" w:rsidR="00443960" w:rsidRPr="00B670E6" w:rsidRDefault="00443960" w:rsidP="00C510FA">
            <w:pPr>
              <w:rPr>
                <w:color w:val="000000" w:themeColor="text1"/>
                <w:sz w:val="20"/>
                <w:szCs w:val="20"/>
              </w:rPr>
            </w:pPr>
            <w:r w:rsidRPr="00B670E6">
              <w:rPr>
                <w:color w:val="000000" w:themeColor="text1"/>
                <w:sz w:val="20"/>
                <w:szCs w:val="20"/>
              </w:rPr>
              <w:t xml:space="preserve">Staff shortages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{"citationID":"kV5mIHeJ","properties":{"formattedCitation":"(7,16,62)","plainCitation":"(7,16,62)","noteIndex":0},"citationItems":[{"id":152,"uris":["http://zotero.org/users/12883515/items/R2PTHJH4"],"itemData":{"id":152,"type":"article-journal","abstract":"Extended working hours, a complicated workplace environment, and engagement in numerous physical and psychological stressors have been associated with the stressful nature of the nursing profession. Only a few studies have provided some insight into workplace stress and coping strategies adopted by nurses in Saudi Arabia and neighboring countries. Therefore, this study utilized a mixed-method design to explore the numerous factors that lead to stress among emergency nurses, their experience and perception of stress, and the coping mechanisms they find useful. A survey containing four domains and 86 items was adapted, pilot tested, and validated. The quantitative phase recruited 296 nurses who returned completed questionnaires, and then 21 nurses were interviewed for the qualitative phase. In total, 89.5% (n = 265) of the participants were female, 51% (n = 151) were aged 20-29 years, 83% (n = 246) were non-Saudi nationals, 49% (n = 145) were married, and 82% (n = 245) had a bachelor's degree. The most common causes of occupational stress were work overload, personnel shortages, and inadequate pay. The qualitative phase data revealed five primary themes, including increased workload, rising living costs despite equal compensation, and staff shortages as main stressors. In addition, the study found that praying and spending quality time with friends are the primary coping techniques among nurses. The study results contribute to a better understanding of nurses' working conditions in the emergency department. Additionally, they may contribute to the development of policies and practice reforms to improve Saudi nurses' well-being, health, and overall work experience.","archive_location":"36011161","container-title":"Healthcare (Basel)","DOI":"10.3390/healthcare10081504","issue":"8","journalAbbreviation":"Healthcare (Basel)","page":"10","title":"Experiences, Perceptions, and Coping Patterns of Emergency Department Nurses with Occupational Stressors in Saudi Arabian Hospitals: Mixed-Method Study","volume":"10","author":[{"family":"Alruwaili","given":"M. M."},{"family":"Abuadas","given":"F. H."},{"family":"Maude","given":"P."},{"family":"Ross","given":"A."}],"issued":{"date-parts":[["2022"]]}}},{"id":189,"uris":["http://zotero.org/users/12883515/items/CRK5RIJT"],"itemData":{"id":189,"type":"article-journal","abstract":"Moral distress represents the inability of individuals to do what they believe is the right thing to do when faced with an ethical or moral dilemma. All nurses have the potential to experience moral distress, as well as the physical and psychological symptoms associated with this distress. In particular, critical care nurses (CCNs) are more likely to experience moral distress as they practice in fast-paced, unpredictable clinical environments in the course of caring for critically ill patients and the families and loved ones of the patients. The purpose of this phenomenologic, qualitative study was to explore the lived experiences of moral distress in CCNs working in critical care units of hospitals. The study allowed CCNs to share their lived experiences of moral distress and provided an opportunity for participants to identify personal self-care, spiritual, and religious practices as well as institutional efforts and deficiencies in alleviating moral distress in the workplace for nurses. The study sample consisted of 14 CCNs practicing nursing in critical care units in hospitals across the Mid-Atlantic region and the Rocky Mountain region of the U.S. Data revealed common themes with regard to the circumstances under which moral distress is experienced by CCNs, as well as with the coping methods utilized by study participants to relieve moral distress. Study participants revealed a proactive approach to moral distress through the application of the elements of the Framework to Address Moral Distress, an educational and informational offering provided by the American Association of Critical-Care Nurses (AACN). In addition, participants shared their personal interpretation of spirituality and how this operates in their lives, and in the experience of moral distress. Results of this study may offer affirmation to CCNs of the experience of moral distress in the course of nursing practice. Also, CCNs may benefit from the coping strategies of study participants in their efforts to alleviate moral distress as a consequence of their nursing practice.","archive_location":"130385043. Language: English. Entry Date: 20180711. Revision Date: 20180711. Publication Type: Article","container-title":"Lived Experience of Moral Distress in Critical Care Nurses","journalAbbreviation":"Lived Experience of Moral Distress in Critical Care Nurses","page":"1-1","title":"The Lived Experience of Moral Distress in Critical Care Nurses","author":[{"family":"Branco","given":"Linda Murray"}],"issued":{"date-parts":[["2017"]]}}},{"id":60,"uris":["http://zotero.org/users/12883515/items/57QKBGYF"],"itemData":{"id":60,"type":"article-journal","abstract":"Registered nurses within the intensive care unit work within a fast-paced, highly technologic setting, caring for patients with complex needs. The purpose of this investigation was to identify stressors intensive care unit nurses perceived as most prevalent within their work setting, and the types of coping utilized by nurses in this setting. The research design was a descriptive method that utilized a survey among a convenience sample of nurses, employed within the intensive care unit setting at 7 acute care metropolitan hospitals. The quest is to foster effective coping mechanisms and reduce stress to increase staff retention, increasing job value, while increasing quality of patient care and safety.","archive_location":"16868472","container-title":"Dccn","issue":"4","journalAbbreviation":"Dccn","page":"185-93","title":"Reported stressors and ways of coping utilized by intensive care unit nurses","volume":"25","author":[{"family":"Hays","given":"M. A."},{"family":"All","given":"A. C."},{"family":"Mannahan","given":"C."},{"family":"Cuaderes","given":"E."},{"family":"Wallace","given":"D."}],"issued":{"date-parts":[["2006"]]}}}],"schema":"https://github.com/citation-style-language/schema/raw/master/csl-citation.json"}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(7,16,62)</w:t>
            </w:r>
            <w:r w:rsidRPr="00B670E6">
              <w:rPr>
                <w:color w:val="000000" w:themeColor="text1"/>
                <w:sz w:val="20"/>
                <w:szCs w:val="20"/>
              </w:rPr>
              <w:fldChar w:fldCharType="end"/>
            </w:r>
          </w:p>
          <w:p w14:paraId="23C7FD91" w14:textId="77777777" w:rsidR="00443960" w:rsidRPr="00B670E6" w:rsidRDefault="00443960" w:rsidP="00C510FA">
            <w:pPr>
              <w:rPr>
                <w:color w:val="000000" w:themeColor="text1"/>
                <w:sz w:val="20"/>
                <w:szCs w:val="20"/>
              </w:rPr>
            </w:pPr>
            <w:r w:rsidRPr="00B670E6">
              <w:rPr>
                <w:color w:val="000000" w:themeColor="text1"/>
                <w:sz w:val="20"/>
                <w:szCs w:val="20"/>
              </w:rPr>
              <w:t xml:space="preserve">Insufficient personnel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{"citationID":"65WhC2f0","properties":{"formattedCitation":"(82)","plainCitation":"(82)","noteIndex":0},"citationItems":[{"id":223,"uris":["http://zotero.org/users/12883515/items/BUPBKP4B"],"itemData":{"id":223,"type":"article-journal","abstract":"Given the taut and demanding working milieu of emergency nurses, the efficacy of a new stress reduction program (Mindfulness, Emotion Regulation, Distress Tolerance and Interpersonal Relationship, MEDI) was evaluated. The sample from Prince of Wales Hospital consisted of 47 (70% response rate) emergency department (ED) nurses of whom 89.4% worked full time and 10.6% part-time. All completed the Taiwan version of the Medical Personnel Stress Scale-Revised (MPSS-R) which assessed their occupational difficulties, job dissatisfaction, negative patient attitude, and somatic problems. When compared to the Taiwan sample, Hong Kong ED nurses exhibited significantly higher levels of occupational stress with the major strains being heavy workload, insufficient personnel, and conflicts with patients and relatives. A total of 19 emergency department nurses participated the MEDI program (ns = 6 in intervention group and 13 controls). The results of nonparametric statistical analyses of MPSS-R scales showed that the two groups did not change differentially over time. However, with respect to the job satisfaction scale, while those in the intervention and control conditions showed significant improvements (p &lt;.01), intervention participants ended the study at a marginally higher satisfaction level than controls (p &lt;.06). Similar results were found on self-acceptance scale with those receiving treatments having higher posttest scores than the nontreated participants (p &lt;.06). While the efficacy of the MEDI program was not established, it is important for medical personnel at all levels to systemically and regularly evaluate stress among professionals and support staff. If this is found, then appropriate remedies must be initiated. In this regard, prevention is always the best strategy. Therefore, consideration of ways to avert occupational encumbrance and create more efficacious treatment programs for emergency department practitioners is recommended. Once stress reduction interventions are operationalized, then empirical validation studies must be undertaken. (PsycInfo Database Record (c) 2021 APA, all rights reserved)","archive_location":"2012-99020-114","container-title":"Dissertation Abstracts International: Section B: The Sciences and Engineering","issue":"7-B","journalAbbreviation":"Dissertation Abstracts International: Section B: The Sciences and Engineering","page":"3963","title":"The effects of an intervention program (medi) on reducing occupational stress in emergency department nurses","volume":"72","author":[{"family":"Kwok","given":"Wo Oi"}],"issued":{"date-parts":[["2012"]]}}}],"schema":"https://github.com/citation-style-language/schema/raw/master/csl-citation.json"}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(82)</w:t>
            </w:r>
            <w:r w:rsidRPr="00B670E6">
              <w:rPr>
                <w:color w:val="000000" w:themeColor="text1"/>
                <w:sz w:val="20"/>
                <w:szCs w:val="20"/>
              </w:rPr>
              <w:fldChar w:fldCharType="end"/>
            </w:r>
          </w:p>
          <w:p w14:paraId="4A575A99" w14:textId="77777777" w:rsidR="00443960" w:rsidRPr="00B670E6" w:rsidRDefault="00443960" w:rsidP="00C510FA">
            <w:pPr>
              <w:rPr>
                <w:color w:val="000000" w:themeColor="text1"/>
                <w:sz w:val="20"/>
                <w:szCs w:val="20"/>
              </w:rPr>
            </w:pPr>
            <w:r w:rsidRPr="00B670E6">
              <w:rPr>
                <w:color w:val="000000" w:themeColor="text1"/>
                <w:sz w:val="20"/>
                <w:szCs w:val="20"/>
              </w:rPr>
              <w:t>Increased burden (inadequate staffing) (84)</w:t>
            </w:r>
          </w:p>
          <w:p w14:paraId="143B7EE5" w14:textId="77777777" w:rsidR="00443960" w:rsidRPr="00B670E6" w:rsidRDefault="00443960" w:rsidP="00C510FA">
            <w:pPr>
              <w:rPr>
                <w:color w:val="000000" w:themeColor="text1"/>
                <w:sz w:val="20"/>
                <w:szCs w:val="20"/>
              </w:rPr>
            </w:pPr>
            <w:r w:rsidRPr="00B670E6">
              <w:rPr>
                <w:color w:val="000000" w:themeColor="text1"/>
                <w:sz w:val="20"/>
                <w:szCs w:val="20"/>
              </w:rPr>
              <w:t xml:space="preserve">Insufficient number on duty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{"citationID":"etVLA7dr","properties":{"formattedCitation":"(94)","plainCitation":"(94)","noteIndex":0},"citationItems":[{"id":87,"uris":["http://zotero.org/users/12883515/items/ER22D82K"],"itemData":{"id":87,"type":"article-journal","abstract":"Emergency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497FCC77" w14:textId="77777777" w:rsidR="00443960" w:rsidRPr="00B670E6" w:rsidRDefault="00443960" w:rsidP="00C510FA">
            <w:pPr>
              <w:rPr>
                <w:color w:val="000000" w:themeColor="text1"/>
                <w:sz w:val="20"/>
                <w:szCs w:val="20"/>
              </w:rPr>
            </w:pPr>
            <w:r w:rsidRPr="00B670E6">
              <w:rPr>
                <w:color w:val="000000" w:themeColor="text1"/>
                <w:sz w:val="20"/>
                <w:szCs w:val="20"/>
              </w:rPr>
              <w:t xml:space="preserve">Suffering related to alternating shifts and absenteeism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{"citationID":"3tfqxOb8","properties":{"formattedCitation":"(97)","plainCitation":"(97)","noteIndex":0},"citationItems":[{"id":69,"uris":["http://zotero.org/users/12883515/items/NNEMBUYY"],"itemData":{"id":69,"type":"article-journal","abstract":"The purpose of this study was to investigate the feelings of suffering that Intensive Care Unit (ICU) nurses experience, and the strategies they use to face these feelings. It is a descriptive study using a qualitative approach and based on content analysis. The study used previous studies on Work Psychodynamics as complementary groundwork. Data collection occurred by means of semi-structured interviews, which were transcribed, categorized, and subcategorized. Results showed that suffering is related to: taking care of a young patient in critical condition, taking problems home, the patient's family, the team's work, and technology at work. As for the defense strategies used, emphasis is given to the search for strength in religion, promoting inter-relationships among team members, engaging in physical activity, and withdrawing from the patient.","archive_location":"19377807","container-title":"Rev Lat Am Enfermagem","issue":"1","journalAbbreviation":"Rev Lat Am Enfermagem","page":"52-8","title":"Nurses' work in intensive care units: feelings of suffering","volume":"17","author":[{"family":"Martins","given":"J. T."},{"family":"Robazzi","given":"M. L."}],"issued":{"date-parts":[["2009"]]}}}],"schema":"https://github.com/citation-style-language/schema/raw/master/csl-citation.json"}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(97)</w:t>
            </w:r>
            <w:r w:rsidRPr="00B670E6">
              <w:rPr>
                <w:color w:val="000000" w:themeColor="text1"/>
                <w:sz w:val="20"/>
                <w:szCs w:val="20"/>
              </w:rPr>
              <w:fldChar w:fldCharType="end"/>
            </w:r>
          </w:p>
          <w:p w14:paraId="46D3D0B0" w14:textId="77777777" w:rsidR="00443960" w:rsidRPr="00B670E6" w:rsidRDefault="00443960" w:rsidP="00C510FA">
            <w:pPr>
              <w:rPr>
                <w:color w:val="000000" w:themeColor="text1"/>
                <w:sz w:val="20"/>
                <w:szCs w:val="20"/>
              </w:rPr>
            </w:pPr>
            <w:r w:rsidRPr="00B670E6">
              <w:rPr>
                <w:color w:val="000000" w:themeColor="text1"/>
                <w:sz w:val="20"/>
                <w:szCs w:val="20"/>
              </w:rPr>
              <w:t xml:space="preserve">Working with levels of nursing staff that they consider “unsafe”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{"citationID":"xRZ62aVV","properties":{"formattedCitation":"(100)","plainCitation":"(100)","noteIndex":0},"citationItems":[{"id":62,"uris":["http://zotero.org/users/12883515/items/D5R3DK8F"],"itemData":{"id":62,"type":"article-journal","abstract":"Moral distress is a significant stressor for nurses in critical care. Feeling that they are doing the \"right thing\" is important to nurses, and situations of moral distress can make them question their work. The purpose of this study was to describe critical care nurses' levels of moral distress, the effects of that distress on their personal and professional lives, and nurses' coping strategies. The study consisted of open-ended questions to elicit qualitatively the nurses' feelings about moral distress and a quantitative measure of the degree of distress caused by certain types of situations. The questionnaires were then analyzed to assess the nurses' opinions regarding moral distress, how their self-perceived job performance is affected, and what coping methods they use to deal with moral distress. The most frequently encountered moral distress situations involved critically ill patients whose families wished to continue aggressive treatment when it probably would not benefit the patient in the end.","archive_location":"17704676","container-title":"Dccn","issue":"5","journalAbbreviation":"Dccn","page":"199-206","title":"Distressing situations in the intensive care unit: a descriptive study of nurses' responses","volume":"26","author":[{"family":"McClendon","given":"H."},{"family":"Buckner","given":"E. B."}],"issued":{"date-parts":[["2007"]]}}}],"schema":"https://github.com/citation-style-language/schema/raw/master/csl-citation.json"}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(100)</w:t>
            </w:r>
            <w:r w:rsidRPr="00B670E6">
              <w:rPr>
                <w:color w:val="000000" w:themeColor="text1"/>
                <w:sz w:val="20"/>
                <w:szCs w:val="20"/>
              </w:rPr>
              <w:fldChar w:fldCharType="end"/>
            </w:r>
          </w:p>
          <w:p w14:paraId="46F9D983" w14:textId="77777777" w:rsidR="00443960" w:rsidRPr="00B670E6" w:rsidRDefault="00443960" w:rsidP="00C510FA">
            <w:pPr>
              <w:rPr>
                <w:color w:val="000000" w:themeColor="text1"/>
                <w:sz w:val="20"/>
                <w:szCs w:val="20"/>
              </w:rPr>
            </w:pPr>
            <w:r w:rsidRPr="00B670E6">
              <w:rPr>
                <w:color w:val="000000" w:themeColor="text1"/>
                <w:sz w:val="20"/>
                <w:szCs w:val="20"/>
              </w:rPr>
              <w:t xml:space="preserve">Shortage of staff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{"citationID":"Gy0DF2tJ","properties":{"formattedCitation":"(108,116)","plainCitation":"(108,116)","noteIndex":0},"citationItems":[{"id":234,"uris":["http://zotero.org/users/12883515/items/DDGN7UGX"],"itemData":{"id":234,"type":"thesis","abstract":"Critical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id":236,"uris":["http://zotero.org/users/12883515/items/ASXZ24QQ"],"itemData":{"id":236,"type":"article-journal","abstract":"One of the most important conclusions of a research study conducted by the Human Sciences Research Council in the late 1980s was that junior intensive care unit (ICU) nurses bear a heavy burden as a result of staff shortages in the ICU and do not receive sufficient support from nursing service managers. ICU nurses regularly present with work-related problems such as lack of motivation and frustration due to inadequate equipment, and staff turnover is high. Are ICU nurses unhappy because they do not receive enough support? The question arises, 'How do nurses experience the support they receive in the ICU? The purpose of this study was to describe and explore the support received by ICU nurses in private hospitals in Gauteng. To answer the research question, a qualitative, descriptive, explorative and contextual research design was followed. The target population was qualified ICU nurses working in private hospitals in Gauteng. A purposeful convenience sampling was done. The sample consisted of 6 nurses working in five different ICUs in different private hospitals in the Gauteng area. The research question put forward to the group was 'Tell me about support in the ICU'. Trustworthiness was ensured and the data obtained from the interview were divided into four categories, namely stress and conflict, debriefing, interpersonal skills and communication, and demotivation. From these categories, guidelines were developed to help support ICU nurses better.","archive_location":"43019858","container-title":"Southern African Journal of Critical Care","issue":"2","journalAbbreviation":"Southern African Journal of Critical Care","page":"95-100","title":"Support to critical care nursing personnel","volume":"21","author":[{"family":"Odendaal","given":"V."},{"family":"Nel","given":"W. E."}],"issued":{"date-parts":[["2005"]]}}}],"schema":"https://github.com/citation-style-language/schema/raw/master/csl-citation.json"}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(108,116)</w:t>
            </w:r>
            <w:r w:rsidRPr="00B670E6">
              <w:rPr>
                <w:color w:val="000000" w:themeColor="text1"/>
                <w:sz w:val="20"/>
                <w:szCs w:val="20"/>
              </w:rPr>
              <w:fldChar w:fldCharType="end"/>
            </w:r>
          </w:p>
          <w:p w14:paraId="7A1A4DCE" w14:textId="77777777" w:rsidR="00443960" w:rsidRPr="00B670E6" w:rsidRDefault="00443960" w:rsidP="00C510FA">
            <w:pPr>
              <w:rPr>
                <w:color w:val="000000" w:themeColor="text1"/>
                <w:sz w:val="20"/>
                <w:szCs w:val="20"/>
              </w:rPr>
            </w:pPr>
            <w:r w:rsidRPr="00B670E6">
              <w:rPr>
                <w:color w:val="000000" w:themeColor="text1"/>
                <w:sz w:val="20"/>
                <w:szCs w:val="20"/>
              </w:rPr>
              <w:t xml:space="preserve">Absenteeism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{"citationID":"EscuaOvh","properties":{"formattedCitation":"(109)","plainCitation":"(109)","noteIndex":0},"citationItems":[{"id":64,"uris":["http://zotero.org/users/12883515/items/SGEDIQY4"],"itemData":{"id":64,"type":"article-journal","abstract":"Critical care nurses (CCNs) experience stressful situations in their daily working environments. A qualitative research approach (exploratory, descriptive and contextual) was used to explore and describe the stressful situations experienced by critical care nurses in the Tshwane metropolitan are of South Africa. Focus group interviews were conducted with critical care nurses. Data was generated by means of focus group interviews. The results revealed CCNs' perceptions and experiences about stressful events, factors contributing to stress in the critical care environment, as well as their needs for support systems.Critical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 The recommendations include that stress management programmes should be implemented and evaluated; debriefing services should be available to CCNs, in-service education programmes should address raising CCNs' consciousness awareness and enhance their resiliency skills. Effective communication systems should be established between managers and CCNs to address inconsistencies as they arise, including critical shortages of staff and equipment.","archive_location":"19006961","container-title":"Curationis","issue":"2","journalAbbreviation":"Curationis","page":"77-86","title":"Critical care nurses' perceptions of stress and stress-related situations in the workplace","volume":"31","author":[{"family":"Moola","given":"S."},{"family":"Ehlers","given":"V. J."},{"family":"Hattingh","given":"S. P."}],"issued":{"date-parts":[["2008"]]}}}],"schema":"https://github.com/citation-style-language/schema/raw/master/csl-citation.json"}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(109)</w:t>
            </w:r>
            <w:r w:rsidRPr="00B670E6">
              <w:rPr>
                <w:color w:val="000000" w:themeColor="text1"/>
                <w:sz w:val="20"/>
                <w:szCs w:val="20"/>
              </w:rPr>
              <w:fldChar w:fldCharType="end"/>
            </w:r>
          </w:p>
          <w:p w14:paraId="5E27C228" w14:textId="77777777" w:rsidR="00443960" w:rsidRPr="00B670E6" w:rsidRDefault="00443960" w:rsidP="00C510FA">
            <w:pPr>
              <w:rPr>
                <w:color w:val="000000" w:themeColor="text1"/>
                <w:sz w:val="20"/>
                <w:szCs w:val="20"/>
              </w:rPr>
            </w:pPr>
            <w:r w:rsidRPr="00B670E6">
              <w:rPr>
                <w:color w:val="000000" w:themeColor="text1"/>
                <w:sz w:val="20"/>
                <w:szCs w:val="20"/>
              </w:rPr>
              <w:t xml:space="preserve">Inadequate human resources (lack of RNs to deliver safe, quality patient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{"citationID":"fMC6u8R7","properties":{"formattedCitation":"(148)","plainCitation":"(148)","noteIndex":0},"citationItems":[{"id":250,"uris":["http://zotero.org/users/12883515/items/AN59ZJVG"],"itemData":{"id":250,"type":"article-journal","abstract":"Competing demands and a nursing shortage have contributed to a managerial workforce that is overworked and a health care environment that is under constant tension. The short supply and high turnover of manager positions, upwards of 30% in some regions in Canada, have contributed to an unstable work environment. The aim of this study examined the stress experiences and coping strategies of nurse managers in an acute care setting. Semi-structured interviews of five nurse managers were included in this pilot study. Qualitative content analysis was used to analyse the transcribed text. Six descriptive themes related to work stressors were identified: fiscal responsibilities, inadequate human resources, managing others, intrapersonal distress, middle management role and competing priorities. Three descriptive themes related to coping strategies were identified: peer and superior support, cognitive coping strategies and social and personal strategies. Findings indicate that coping mechanisms lessened the work stressors experienced by managers, but it was not always evident managers felt confident in their ability to cope effectively. Senior nurse leaders play an integral role in assuming responsibility for equipping managers with appropriate preparation and support to facilitate their success and to enhance the attractiveness of the manager role to potential recruits. (PsycInfo Database Record (c) 2021 APA, all rights reserved)","archive_location":"2013-02380-010","container-title":"Journal of Research in Nursing","DOI":"10.1177/1744987111434189","issue":"1","journalAbbreviation":"Journal of Research in Nursing","page":"67-79","title":"'Walking a tight rope': An investigation of nurse managers' work stressors and coping experiences","volume":"18","author":[{"family":"Udod","given":"Sonia A."},{"family":"Care","given":"W."}],"issued":{"date-parts":[["2013"]]}}}],"schema":"https://github.com/citation-style-language/schema/raw/master/csl-citation.json"}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(148)</w:t>
            </w:r>
            <w:r w:rsidRPr="00B670E6">
              <w:rPr>
                <w:color w:val="000000" w:themeColor="text1"/>
                <w:sz w:val="20"/>
                <w:szCs w:val="20"/>
              </w:rPr>
              <w:fldChar w:fldCharType="end"/>
            </w:r>
          </w:p>
          <w:p w14:paraId="36506F25" w14:textId="77777777" w:rsidR="00443960" w:rsidRPr="00B670E6" w:rsidRDefault="00443960" w:rsidP="00C510FA">
            <w:pPr>
              <w:rPr>
                <w:color w:val="000000" w:themeColor="text1"/>
                <w:sz w:val="20"/>
                <w:szCs w:val="20"/>
              </w:rPr>
            </w:pPr>
            <w:r w:rsidRPr="00B670E6">
              <w:rPr>
                <w:color w:val="000000" w:themeColor="text1"/>
                <w:sz w:val="20"/>
                <w:szCs w:val="20"/>
              </w:rPr>
              <w:t xml:space="preserve">Work with unsafe staff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{"citationID":"jqkzhFAg","properties":{"formattedCitation":"(166)","plainCitation":"(166)","noteIndex":0},"citationItems":[{"id":103,"uris":["http://zotero.org/users/12883515/items/S2U7LANM"],"itemData":{"id":103,"type":"article-journal","abstract":"Emergency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(166)</w:t>
            </w:r>
            <w:r w:rsidRPr="00B670E6">
              <w:rPr>
                <w:color w:val="000000" w:themeColor="text1"/>
                <w:sz w:val="20"/>
                <w:szCs w:val="20"/>
              </w:rPr>
              <w:fldChar w:fldCharType="end"/>
            </w:r>
          </w:p>
          <w:p w14:paraId="46C4A686" w14:textId="77777777" w:rsidR="00443960" w:rsidRPr="00B670E6" w:rsidRDefault="00443960" w:rsidP="00C510FA">
            <w:pPr>
              <w:rPr>
                <w:color w:val="000000" w:themeColor="text1"/>
                <w:sz w:val="20"/>
                <w:szCs w:val="20"/>
              </w:rPr>
            </w:pPr>
            <w:r w:rsidRPr="00B670E6">
              <w:rPr>
                <w:color w:val="000000" w:themeColor="text1"/>
                <w:sz w:val="20"/>
                <w:szCs w:val="20"/>
              </w:rPr>
              <w:t xml:space="preserve">Work with incompetent nurses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{"citationID":"jqkzhFAg","properties":{"formattedCitation":"(166)","plainCitation":"(166)","noteIndex":0},"citationItems":[{"id":103,"uris":["http://zotero.org/users/12883515/items/S2U7LANM"],"itemData":{"id":103,"type":"article-journal","abstract":"Emergency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(166)</w:t>
            </w:r>
            <w:r w:rsidRPr="00B670E6">
              <w:rPr>
                <w:color w:val="000000" w:themeColor="text1"/>
                <w:sz w:val="20"/>
                <w:szCs w:val="20"/>
              </w:rPr>
              <w:fldChar w:fldCharType="end"/>
            </w:r>
          </w:p>
          <w:p w14:paraId="0135327C" w14:textId="77777777" w:rsidR="00443960" w:rsidRPr="00B670E6" w:rsidRDefault="00443960" w:rsidP="00C510FA">
            <w:pPr>
              <w:rPr>
                <w:color w:val="000000" w:themeColor="text1"/>
                <w:sz w:val="20"/>
                <w:szCs w:val="20"/>
              </w:rPr>
            </w:pPr>
            <w:r w:rsidRPr="00B670E6">
              <w:rPr>
                <w:color w:val="000000" w:themeColor="text1"/>
                <w:sz w:val="20"/>
                <w:szCs w:val="20"/>
              </w:rPr>
              <w:t xml:space="preserve">Limited nurses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{"citationID":"WsdxfVrS","properties":{"formattedCitation":"(168)","plainCitation":"(168)","noteIndex":0},"citationItems":[{"id":259,"uris":["http://zotero.org/users/12883515/items/3N6BEA78"],"itemData":{"id":259,"type":"article-journal","abstract":"Background: The nursing profession is in its developing stages in the country yet when it comes to the work itself, the environment can be very competitive. Though nurses, in general, go through a tough time, it is the intensive care unit (ICU) nurses who have to be on their toes all the time. Those working in the pediatric department, deal with young patients requiring constant supervision and care compared to other ICUs. The aim of the current project was to explore the experiences and coping strategies of nurses working in pediatric ICUs in a public sector hospital of Lahore, Pakistan. Methodology: Semi structured in-depth interviews were conducted with 5 nurses who were working in pediatric ICU (PICU) in a public sector hospital. All the nurses were female. Result(s): The data was managed and analyzed using NVivo 12 version. The four superordinate themes, e.g. vocational problems, psychological problems, biosocial problems and coping had 11 master themes and 70 sub themes. Conclusion(s): Nurses in PICU face a lot of problems in their everyday work life, yet they have found their own ways to cope with their stress. Regardless the shortage of staff and constant complaints against them, nurses of PICU find solace in religious coping and socialization (as much as they can get). These results will help authorities to look into the problems and provide suitable solutions.Copyright © 2020 Faculty of Anaesthesia, Pain and Intensive Care, AFMS. All rights reserved.","archive_location":"2005907257","container-title":"Anaesthesia, Pain and Intensive Care","DOI":"10.35975/apic.v24i1.1223","issue":"1","journalAbbreviation":"Anaesthesia, Pain and Intensive Care","page":"42-49","title":"Exploring experiences and coping strategies of nurses working in intensive care unit: A qualitative study","volume":"24","author":[{"family":"Zulfiqar","given":"L."},{"family":"Rafiq","given":"M."}],"issued":{"date-parts":[["2020"]]}}}],"schema":"https://github.com/citation-style-language/schema/raw/master/csl-citation.json"}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(168)</w:t>
            </w:r>
            <w:r w:rsidRPr="00B670E6">
              <w:rPr>
                <w:color w:val="000000" w:themeColor="text1"/>
                <w:sz w:val="20"/>
                <w:szCs w:val="20"/>
              </w:rPr>
              <w:fldChar w:fldCharType="end"/>
            </w:r>
          </w:p>
        </w:tc>
      </w:tr>
      <w:tr w:rsidR="00443960" w:rsidRPr="00B670E6" w14:paraId="54E07C23" w14:textId="77777777" w:rsidTr="00C510FA">
        <w:tc>
          <w:tcPr>
            <w:tcW w:w="1638" w:type="dxa"/>
            <w:vMerge/>
          </w:tcPr>
          <w:p w14:paraId="1DAED4F4" w14:textId="77777777" w:rsidR="00443960" w:rsidRPr="00B670E6" w:rsidRDefault="00443960" w:rsidP="00C510FA">
            <w:pPr>
              <w:rPr>
                <w:color w:val="000000" w:themeColor="text1"/>
                <w:sz w:val="20"/>
                <w:szCs w:val="20"/>
              </w:rPr>
            </w:pPr>
          </w:p>
        </w:tc>
        <w:tc>
          <w:tcPr>
            <w:tcW w:w="2581" w:type="dxa"/>
          </w:tcPr>
          <w:p w14:paraId="572C627D" w14:textId="77777777" w:rsidR="00443960" w:rsidRPr="00B670E6" w:rsidRDefault="00443960" w:rsidP="00C510FA">
            <w:pPr>
              <w:rPr>
                <w:color w:val="000000" w:themeColor="text1"/>
                <w:sz w:val="20"/>
                <w:szCs w:val="20"/>
              </w:rPr>
            </w:pPr>
            <w:r w:rsidRPr="00B670E6">
              <w:rPr>
                <w:color w:val="000000" w:themeColor="text1"/>
                <w:sz w:val="20"/>
                <w:szCs w:val="20"/>
              </w:rPr>
              <w:t>Inadequate support</w:t>
            </w:r>
          </w:p>
        </w:tc>
        <w:tc>
          <w:tcPr>
            <w:tcW w:w="10397" w:type="dxa"/>
          </w:tcPr>
          <w:p w14:paraId="5CCB4B0C" w14:textId="77777777" w:rsidR="00443960" w:rsidRPr="00B670E6" w:rsidRDefault="00443960" w:rsidP="00C510FA">
            <w:pPr>
              <w:rPr>
                <w:color w:val="000000" w:themeColor="text1"/>
                <w:sz w:val="20"/>
                <w:szCs w:val="20"/>
              </w:rPr>
            </w:pPr>
            <w:r w:rsidRPr="00B670E6">
              <w:rPr>
                <w:color w:val="000000" w:themeColor="text1"/>
                <w:sz w:val="20"/>
                <w:szCs w:val="20"/>
              </w:rPr>
              <w:t xml:space="preserve">Inadequate support from nursing supervisors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{"citationID":"P63uxKVD","properties":{"formattedCitation":"(2)","plainCitation":"(2)","noteIndex":0},"citationItems":[{"id":111,"uris":["http://zotero.org/users/12883515/items/5D49JR9A"],"itemData":{"id":111,"type":"article-journal","abstract":"BACKGROUND: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w:t>
            </w:r>
            <w:r w:rsidRPr="00B670E6">
              <w:rPr>
                <w:color w:val="000000" w:themeColor="text1"/>
                <w:sz w:val="20"/>
                <w:szCs w:val="20"/>
              </w:rPr>
              <w:fldChar w:fldCharType="end"/>
            </w:r>
          </w:p>
          <w:p w14:paraId="7E0AEBF0"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support from nursing administrators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{"citationID":"4hNxM9T3","properties":{"formattedCitation":"(55)","plainCitation":"(55)","noteIndex":0},"citationItems":[{"id":73,"uris":["http://zotero.org/users/12883515/items/JNQ584EP"],"itemData":{"id":73,"type":"article-journal","abstract":"BACKGROUND: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(55)</w:t>
            </w:r>
            <w:r w:rsidRPr="00B670E6">
              <w:rPr>
                <w:color w:val="000000" w:themeColor="text1"/>
                <w:sz w:val="20"/>
                <w:szCs w:val="20"/>
              </w:rPr>
              <w:fldChar w:fldCharType="end"/>
            </w:r>
          </w:p>
          <w:p w14:paraId="040A5B90" w14:textId="77777777" w:rsidR="00443960" w:rsidRPr="00B670E6" w:rsidRDefault="00443960" w:rsidP="00C510FA">
            <w:pPr>
              <w:rPr>
                <w:color w:val="000000" w:themeColor="text1"/>
                <w:sz w:val="20"/>
                <w:szCs w:val="20"/>
              </w:rPr>
            </w:pPr>
            <w:r w:rsidRPr="00B670E6">
              <w:rPr>
                <w:color w:val="000000" w:themeColor="text1"/>
                <w:sz w:val="20"/>
                <w:szCs w:val="20"/>
              </w:rPr>
              <w:t xml:space="preserve">Minimal support and isolated practice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{"citationID":"SYynu18g","properties":{"formattedCitation":"(69)","plainCitation":"(69)","noteIndex":0},"citationItems":[{"id":175,"uris":["http://zotero.org/users/12883515/items/GER8AXRZ"],"itemData":{"id":175,"type":"article-journal","abstract":"AIMS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p w14:paraId="1C676314" w14:textId="77777777" w:rsidR="00443960" w:rsidRPr="00B670E6" w:rsidRDefault="00443960" w:rsidP="00C510FA">
            <w:pPr>
              <w:rPr>
                <w:color w:val="000000" w:themeColor="text1"/>
                <w:sz w:val="20"/>
                <w:szCs w:val="20"/>
              </w:rPr>
            </w:pPr>
            <w:r w:rsidRPr="00B670E6">
              <w:rPr>
                <w:color w:val="000000" w:themeColor="text1"/>
                <w:sz w:val="20"/>
                <w:szCs w:val="20"/>
              </w:rPr>
              <w:t xml:space="preserve">Inadequate leadership support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{"citationID":"SYynu18g","properties":{"formattedCitation":"(69)","plainCitation":"(69)","noteIndex":0},"citationItems":[{"id":175,"uris":["http://zotero.org/users/12883515/items/GER8AXRZ"],"itemData":{"id":175,"type":"article-journal","abstract":"AIMS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p w14:paraId="4550BFD8"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support from co-workers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{"citationID":"Ms7zqD44","properties":{"formattedCitation":"(92)","plainCitation":"(92)","noteIndex":0},"citationItems":[{"id":226,"uris":["http://zotero.org/users/12883515/items/H2B7VHBH"],"itemData":{"id":226,"type":"article-journal","abstract":"The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(92)</w:t>
            </w:r>
            <w:r w:rsidRPr="00B670E6">
              <w:rPr>
                <w:color w:val="000000" w:themeColor="text1"/>
                <w:sz w:val="20"/>
                <w:szCs w:val="20"/>
              </w:rPr>
              <w:fldChar w:fldCharType="end"/>
            </w:r>
          </w:p>
          <w:p w14:paraId="45DCA98B" w14:textId="77777777" w:rsidR="00443960" w:rsidRPr="00B670E6" w:rsidRDefault="00443960" w:rsidP="00C510FA">
            <w:pPr>
              <w:rPr>
                <w:color w:val="000000" w:themeColor="text1"/>
                <w:sz w:val="20"/>
                <w:szCs w:val="20"/>
              </w:rPr>
            </w:pPr>
            <w:r w:rsidRPr="00B670E6">
              <w:rPr>
                <w:color w:val="000000" w:themeColor="text1"/>
                <w:sz w:val="20"/>
                <w:szCs w:val="20"/>
              </w:rPr>
              <w:t xml:space="preserve">Nursing manager understanding and support is not enough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{"citationID":"g9NlRuML","properties":{"formattedCitation":"(94)","plainCitation":"(94)","noteIndex":0},"citationItems":[{"id":87,"uris":["http://zotero.org/users/12883515/items/ER22D82K"],"itemData":{"id":87,"type":"article-journal","abstract":"Emergency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3D611ECD" w14:textId="77777777" w:rsidR="00443960" w:rsidRPr="00B670E6" w:rsidRDefault="00443960" w:rsidP="00C510FA">
            <w:pPr>
              <w:rPr>
                <w:color w:val="000000" w:themeColor="text1"/>
                <w:sz w:val="20"/>
                <w:szCs w:val="20"/>
              </w:rPr>
            </w:pPr>
            <w:r w:rsidRPr="00B670E6">
              <w:rPr>
                <w:color w:val="000000" w:themeColor="text1"/>
                <w:sz w:val="20"/>
                <w:szCs w:val="20"/>
              </w:rPr>
              <w:t xml:space="preserve">Nursing managers having too much criticism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{"citationID":"g9NlRuML","properties":{"formattedCitation":"(94)","plainCitation":"(94)","noteIndex":0},"citationItems":[{"id":87,"uris":["http://zotero.org/users/12883515/items/ER22D82K"],"itemData":{"id":87,"type":"article-journal","abstract":"Emergency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51E76820"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understanding and support among colleagues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{"citationID":"g9NlRuML","properties":{"formattedCitation":"(94)","plainCitation":"(94)","noteIndex":0},"citationItems":[{"id":87,"uris":["http://zotero.org/users/12883515/items/ER22D82K"],"itemData":{"id":87,"type":"article-journal","abstract":"Emergency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359282AB"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appreciation at work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{"citationID":"UmonzXn1","properties":{"formattedCitation":"(97)","plainCitation":"(97)","noteIndex":0},"citationItems":[{"id":69,"uris":["http://zotero.org/users/12883515/items/NNEMBUYY"],"itemData":{"id":69,"type":"article-journal","abstract":"The purpose of this study was to investigate the feelings of suffering that Intensive Care Unit (ICU) nurses experience, and the strategies they use to face these feelings. It is a descriptive study using a qualitative approach and based on content analysis. The study used previous studies on Work Psychodynamics as complementary groundwork. Data collection occurred by means of semi-structured interviews, which were transcribed, categorized, and subcategorized. Results showed that suffering is related to: taking care of a young patient in critical condition, taking problems home, the patient's family, the team's work, and technology at work. As for the defense strategies used, emphasis is given to the search for strength in religion, promoting inter-relationships among team members, engaging in physical activity, and withdrawing from the patient.","archive_location":"19377807","container-title":"Rev Lat Am Enfermagem","issue":"1","journalAbbreviation":"Rev Lat Am Enfermagem","page":"52-8","title":"Nurses' work in intensive care units: feelings of suffering","volume":"17","author":[{"family":"Martins","given":"J. T."},{"family":"Robazzi","given":"M. L."}],"issued":{"date-parts":[["2009"]]}}}],"schema":"https://github.com/citation-style-language/schema/raw/master/csl-citation.json"}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(97)</w:t>
            </w:r>
            <w:r w:rsidRPr="00B670E6">
              <w:rPr>
                <w:color w:val="000000" w:themeColor="text1"/>
                <w:sz w:val="20"/>
                <w:szCs w:val="20"/>
              </w:rPr>
              <w:fldChar w:fldCharType="end"/>
            </w:r>
          </w:p>
          <w:p w14:paraId="50ABBB4D"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support systems after critical incidents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{"citationID":"7rcTQ4hJ","properties":{"formattedCitation":"(108)","plainCitation":"(108)","noteIndex":0},"citationItems":[{"id":234,"uris":["http://zotero.org/users/12883515/items/DDGN7UGX"],"itemData":{"id":234,"type":"thesis","abstract":"Critical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673D695D"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support from management and colleagues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{"citationID":"8j5sAAbG","properties":{"formattedCitation":"(109)","plainCitation":"(109)","noteIndex":0},"citationItems":[{"id":64,"uris":["http://zotero.org/users/12883515/items/SGEDIQY4"],"itemData":{"id":64,"type":"article-journal","abstract":"Critical care nurses (CCNs) experience stressful situations in their daily working environments. A qualitative research approach (exploratory, descriptive and contextual) was used to explore and describe the stressful situations experienced by critical care nurses in the Tshwane metropolitan are of South Africa. Focus group interviews were conducted with critical care nurses. Data was generated by means of focus group interviews. The results revealed CCNs' perceptions and experiences about stressful events, factors contributing to stress in the critical care environment, as well as their needs for support systems.Critical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 The recommendations include that stress management programmes should be implemented and evaluated; debriefing services should be available to CCNs, in-service education programmes should address raising CCNs' consciousness awareness and enhance their resiliency skills. Effective communication systems should be established between managers and CCNs to address inconsistencies as they arise, including critical shortages of staff and equipment.","archive_location":"19006961","container-title":"Curationis","issue":"2","journalAbbreviation":"Curationis","page":"77-86","title":"Critical care nurses' perceptions of stress and stress-related situations in the workplace","volume":"31","author":[{"family":"Moola","given":"S."},{"family":"Ehlers","given":"V. J."},{"family":"Hattingh","given":"S. P."}],"issued":{"date-parts":[["2008"]]}}}],"schema":"https://github.com/citation-style-language/schema/raw/master/csl-citation.json"}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(109)</w:t>
            </w:r>
            <w:r w:rsidRPr="00B670E6">
              <w:rPr>
                <w:color w:val="000000" w:themeColor="text1"/>
                <w:sz w:val="20"/>
                <w:szCs w:val="20"/>
              </w:rPr>
              <w:fldChar w:fldCharType="end"/>
            </w:r>
          </w:p>
          <w:p w14:paraId="3A00004F" w14:textId="77777777" w:rsidR="00443960" w:rsidRPr="00B670E6" w:rsidRDefault="00443960" w:rsidP="00C510FA">
            <w:pPr>
              <w:rPr>
                <w:color w:val="000000" w:themeColor="text1"/>
                <w:sz w:val="20"/>
                <w:szCs w:val="20"/>
              </w:rPr>
            </w:pPr>
            <w:r w:rsidRPr="00B670E6">
              <w:rPr>
                <w:color w:val="000000" w:themeColor="text1"/>
                <w:sz w:val="20"/>
                <w:szCs w:val="20"/>
              </w:rPr>
              <w:t xml:space="preserve">Variable support from unit manager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{"citationID":"uJz7qPTm","properties":{"formattedCitation":"(140)","plainCitation":"(140)","noteIndex":0},"citationItems":[{"id":150,"uris":["http://zotero.org/users/12883515/items/IXK32JYP"],"itemData":{"id":150,"type":"article-journal","abstract":"BACKGROUND: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2D18A347" w14:textId="77777777" w:rsidR="00443960" w:rsidRPr="00B670E6" w:rsidRDefault="00443960" w:rsidP="00C510FA">
            <w:pPr>
              <w:rPr>
                <w:color w:val="000000" w:themeColor="text1"/>
                <w:sz w:val="20"/>
                <w:szCs w:val="20"/>
              </w:rPr>
            </w:pPr>
            <w:r w:rsidRPr="00B670E6">
              <w:rPr>
                <w:color w:val="000000" w:themeColor="text1"/>
                <w:sz w:val="20"/>
                <w:szCs w:val="20"/>
              </w:rPr>
              <w:t xml:space="preserve">Senior management disconnection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{"citationID":"rCNj0TA6","properties":{"formattedCitation":"(147)","plainCitation":"(147)","noteIndex":0},"citationItems":[{"id":106,"uris":["http://zotero.org/users/12883515/items/G8N6EKT3"],"itemData":{"id":106,"type":"article-journal","abstract":"Purpose The purpose of this paper is to share preliminary evidence about nurse managers' (NMs) role stressors and coping strategies in acute health-care facilities in Western Canada. Design/methodology/approach A qualitative exploratory inquiry provides deeper insight into NMs' perceptions of their role stressors, coping strategies and factors and practices in the organizational context that facilitate and hinder their work. A purposeful sample of 17 NMs participated in this study. Data were collected through individual interviews and a focus group interview. Braun and Clarke's (2006) six phase approach to thematic analysis guided data analysis. Findings Evidence demonstrates that individual factors, organizational practices and structures affect NMs stress creating an evolving role with unrealistic expectations, responding to continuous organizational change, a fragmented ability to effectively process decisions because of work overload, shifting organizational priorities and being at risk for stress-related ill health. Practical implications These findings have implications for organizational support, intervention programs that enhance leadership approaches, address individual factors and work processes and redesigning the role in consideration of the role stress and work complexity affecting NMs health. Originality/value It is anticipated that health-care leaders would find these results concerning and inspire them to take action to support NMs to do meaningful work as a way to retain existing managers and attract front line nurses to positions of leadership.","archive_location":"28128044","container-title":"Leadersh Health Serv (Bradf Engl)","DOI":"10.1108/LHS-04-2016-0015","issue":"1","journalAbbreviation":"Leadersh Health Serv (Bradf Engl)","page":"29-43","title":"Role stressors and coping strategies among nurse managers","volume":"30","author":[{"family":"Udod","given":"S."},{"family":"Cummings","given":"G. G."},{"family":"Care","given":"W. D."},{"family":"Jenkins","given":"M."}],"issued":{"date-parts":[["2017"]]}}}],"schema":"https://github.com/citation-style-language/schema/raw/master/csl-citation.json"}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(147)</w:t>
            </w:r>
            <w:r w:rsidRPr="00B670E6">
              <w:rPr>
                <w:color w:val="000000" w:themeColor="text1"/>
                <w:sz w:val="20"/>
                <w:szCs w:val="20"/>
              </w:rPr>
              <w:fldChar w:fldCharType="end"/>
            </w:r>
          </w:p>
          <w:p w14:paraId="253CA6B3"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support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{"citationID":"ECjGG927","properties":{"formattedCitation":"(151)","plainCitation":"(151)","noteIndex":0},"citationItems":[{"id":74,"uris":["http://zotero.org/users/12883515/items/AGBTM29Q"],"itemData":{"id":74,"type":"article-journal","abstract":"OBJECTIVE: The aim of this study is to explore the relationship between job stress and coping strategies of Hong Kong nurses working in an acute surgical unit.METHOD: This is a descriptive correlational study. Data were collected from 98 Hong Kong surgical nurses using the Nursing Stress Scale and the Jalowiec Coping Scale.RESULTS: Results showed that workload (M = 15.36), lack of support (M = 13.32), and inadequate preparation (M = 12.33) are the most common stressors for Hong Kong surgical nurses. The most frequent strategies used by nurses to cope with stress can be characterized as evasive (M = 19.23), confrontive (M = 17.46), and optimistic (M = 15.81), all of which are also rated as the most effective strategies in reducing stress levels. Only the confrontive, optimistic, supportant, and emotive coping strategies reveal significant correlations (p &lt; .05) with the stress levels of nurses, whereas the evasive, fatalistic, palliative, and self-reliant strategies showed no significant correlation with stress levels (p &gt; .05).CONCLUSION: Recognizing the impacts of job-related stress and making use of effective coping methods play a vital role in reducing nurse's stress. A change in leadership styles from the managerial level and reallocation of manpower may help reduce job stress. The use of confrontive and optimistic coping strategies in reducing job-related stress for surgical nurses should be advocated and promoted in their daily work.","archive_location":"20974076","container-title":"Appl Nurs Res","DOI":"10.1016/j.apnr.2009.09.003","issue":"4","journalAbbreviation":"Appl Nurs Res","page":"238-43","title":"Relationship between job stress level and coping strategies used by Hong Kong nurses working in an acute surgical unit","volume":"24","author":[{"family":"Wang","given":"W."},{"family":"Kong","given":"A. W."},{"family":"Chair","given":"S. Y."}],"issued":{"date-parts":[["2011"]]}}}],"schema":"https://github.com/citation-style-language/schema/raw/master/csl-citation.json"}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(151)</w:t>
            </w:r>
            <w:r w:rsidRPr="00B670E6">
              <w:rPr>
                <w:color w:val="000000" w:themeColor="text1"/>
                <w:sz w:val="20"/>
                <w:szCs w:val="20"/>
              </w:rPr>
              <w:fldChar w:fldCharType="end"/>
            </w:r>
          </w:p>
          <w:p w14:paraId="22D3D495" w14:textId="77777777" w:rsidR="00443960" w:rsidRPr="00B670E6" w:rsidRDefault="00443960" w:rsidP="00C510FA">
            <w:pPr>
              <w:rPr>
                <w:color w:val="000000" w:themeColor="text1"/>
                <w:sz w:val="20"/>
                <w:szCs w:val="20"/>
              </w:rPr>
            </w:pPr>
            <w:r w:rsidRPr="00B670E6">
              <w:rPr>
                <w:color w:val="000000" w:themeColor="text1"/>
                <w:sz w:val="20"/>
                <w:szCs w:val="20"/>
              </w:rPr>
              <w:t xml:space="preserve">Attendants fail to listen to them and file complaints against them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{"citationID":"5ne2FlkQ","properties":{"formattedCitation":"(168)","plainCitation":"(168)","noteIndex":0},"citationItems":[{"id":259,"uris":["http://zotero.org/users/12883515/items/3N6BEA78"],"itemData":{"id":259,"type":"article-journal","abstract":"Background: The nursing profession is in its developing stages in the country yet when it comes to the work itself, the environment can be very competitive. Though nurses, in general, go through a tough time, it is the intensive care unit (ICU) nurses who have to be on their toes all the time. Those working in the pediatric department, deal with young patients requiring constant supervision and care compared to other ICUs. The aim of the current project was to explore the experiences and coping strategies of nurses working in pediatric ICUs in a public sector hospital of Lahore, Pakistan. Methodology: Semi structured in-depth interviews were conducted with 5 nurses who were working in pediatric ICU (PICU) in a public sector hospital. All the nurses were female. Result(s): The data was managed and analyzed using NVivo 12 version. The four superordinate themes, e.g. vocational problems, psychological problems, biosocial problems and coping had 11 master themes and 70 sub themes. Conclusion(s): Nurses in PICU face a lot of problems in their everyday work life, yet they have found their own ways to cope with their stress. Regardless the shortage of staff and constant complaints against them, nurses of PICU find solace in religious coping and socialization (as much as they can get). These results will help authorities to look into the problems and provide suitable solutions.Copyright © 2020 Faculty of Anaesthesia, Pain and Intensive Care, AFMS. All rights reserved.","archive_location":"2005907257","container-title":"Anaesthesia, Pain and Intensive Care","DOI":"10.35975/apic.v24i1.1223","issue":"1","journalAbbreviation":"Anaesthesia, Pain and Intensive Care","page":"42-49","title":"Exploring experiences and coping strategies of nurses working in intensive care unit: A qualitative study","volume":"24","author":[{"family":"Zulfiqar","given":"L."},{"family":"Rafiq","given":"M."}],"issued":{"date-parts":[["2020"]]}}}],"schema":"https://github.com/citation-style-language/schema/raw/master/csl-citation.json"}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(168)</w:t>
            </w:r>
            <w:r w:rsidRPr="00B670E6">
              <w:rPr>
                <w:color w:val="000000" w:themeColor="text1"/>
                <w:sz w:val="20"/>
                <w:szCs w:val="20"/>
              </w:rPr>
              <w:fldChar w:fldCharType="end"/>
            </w:r>
          </w:p>
          <w:p w14:paraId="338F0A68" w14:textId="77777777" w:rsidR="00443960" w:rsidRPr="00B670E6" w:rsidRDefault="00443960" w:rsidP="00C510FA">
            <w:pPr>
              <w:rPr>
                <w:color w:val="000000" w:themeColor="text1"/>
                <w:sz w:val="20"/>
                <w:szCs w:val="20"/>
              </w:rPr>
            </w:pPr>
            <w:r w:rsidRPr="00B670E6">
              <w:rPr>
                <w:color w:val="000000" w:themeColor="text1"/>
                <w:sz w:val="20"/>
                <w:szCs w:val="20"/>
              </w:rPr>
              <w:t xml:space="preserve">Weak social support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{"citationID":"98Bi1b5G","properties":{"formattedCitation":"(1)","plainCitation":"(1)","noteIndex":0},"citationItems":[{"id":110,"uris":["http://zotero.org/users/12883515/items/CGGBMELT"],"itemData":{"id":110,"type":"article-journal","abstract":"PURPOSE: This study measured levels of compassion fatigue, burnout and satisfaction among critical care and emergency nurses. It investigated coping strategies as moderating factors and as predictors to levels of compassion fatigue.METHODS: Using a cross-sectional design, this study was conducted on 228 (84.4%) out of 270 from four Jordanian hospitals. Nurses worked in different types of critical care units and emergency departments. Nurses completed a demographic questionnaire on the professional quality of life and coping strategies indicator scales.RESULTS: Nurses had low to average compassion satisfaction, burnout and secondary stress syndrome. Problem-solving and avoidance ranged between very low and average levels. Nurses reported having very low to average levels on seeking social support scale. Female nurses had better compassion satisfaction compared with their male colleagues, and the type of unit had a significant impact on the secondary stress syndrome, problem-solving, and seeking social support. Nurses from the surgical cardiovascular ICU scored the highest mean scores on the secondary stress syndrome. Better coping strategies were associated with higher compassion satisfaction and lower levels of secondary stress syndrome. Problem-solving significantly predicted compassion satisfaction, avoidance significantly predicted secondary traumatic syndrome.CONCLUSIONS: Coping strategies are moderating factors that could improve compassion satisfaction among critical care nurses. Managers could use findings to create healthier and supportive work environments. We recommend focusing on activities that promote better coping strategies, including improving the social support system. We also recommend replicating this study using a qualitative approach to identify further causes of compassion fatigue.","archive_location":"30884198","container-title":"Brain Behav","DOI":"10.1002/brb3.1264","issue":"4","journalAbbreviation":"Brain Behav","page":"e01264","title":"Coping strategies as moderating factors to compassion fatigue among critical care nurses","volume":"9","author":[{"family":"Al Barmawi","given":"M. A."},{"family":"Subih","given":"M."},{"family":"Salameh","given":"O."},{"family":"Sayyah Yousef Sayyah","given":"N."},{"family":"Shoqirat","given":"N."},{"family":"Abdel-Azeez Eid Abu Jebbeh","given":"R."}],"issued":{"date-parts":[["2019"]]}}}],"schema":"https://github.com/citation-style-language/schema/raw/master/csl-citation.json"}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w:t>
            </w:r>
            <w:r w:rsidRPr="00B670E6">
              <w:rPr>
                <w:color w:val="000000" w:themeColor="text1"/>
                <w:sz w:val="20"/>
                <w:szCs w:val="20"/>
              </w:rPr>
              <w:fldChar w:fldCharType="end"/>
            </w:r>
          </w:p>
          <w:p w14:paraId="118F0D0E" w14:textId="77777777" w:rsidR="00443960" w:rsidRPr="00B670E6" w:rsidRDefault="00443960" w:rsidP="00C510FA">
            <w:pPr>
              <w:rPr>
                <w:color w:val="000000" w:themeColor="text1"/>
                <w:sz w:val="20"/>
                <w:szCs w:val="20"/>
              </w:rPr>
            </w:pPr>
            <w:r w:rsidRPr="00B670E6">
              <w:rPr>
                <w:color w:val="000000" w:themeColor="text1"/>
                <w:sz w:val="20"/>
                <w:szCs w:val="20"/>
              </w:rPr>
              <w:t xml:space="preserve">Absence of support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{"citationID":"5zmNB90Z","properties":{"formattedCitation":"(36)","plainCitation":"(36)","noteIndex":0},"citationItems":[{"id":82,"uris":["http://zotero.org/users/12883515/items/QMWACY4M"],"itemData":{"id":82,"type":"article-journal","abstract":"AIMS: This article aims (a) to get insight into intensive care nurses' most critical work-related incidents, (b) their reactions and coping and (c) perceived support, in a Dutch intensive care unit.BACKGROUND: Research about the impact of critical incidents has largely been aimed at ambulance and emergency nurses; knowledge about intensive care nurses in this respect is scarce. Persistent stress reactions after critical incidents may cause symptoms of post-traumatic stress disorder, depression and anxiety. Unresolved problems may also cause poor behaviour towards patients. In response, nurses reduce work hours or even resign. Social support alleviates emotional problems, but little is known about actual support perceived.DESIGN: This study is a qualitative explorative study.METHOD: Thematic analysis of semi-structured interviews was performed among a purposive sample of 12 intensive care nurses in a university hospital in The Netherlands.FINDINGS: Four main themes have been identified in critical incidents: high emotional involvement in patient-related incidents (in contrast to major life-threatening events as such), avoidable incidents, sub-standard patient care and intimidation. Themes discerned in nurses' reactions after critical incidents were physical reactions, emotional reactions and cognitive/behavioural reactions. After critical incidents, nurses talked with colleagues, friends or relatives, but would have appreciated additional support.CONCLUSIONS: Incidents under emotionally demanding circumstances are among the most difficult situations, but may not be recognized as critical incidents by colleagues. Both adequate and inadequate coping strategies, with long-lasting problems after critical incidents, were reported. Feelings of anger, shame and powerlessness, may have hindered recovery. Talking to colleagues was perceived to be helpful, but intensive care nurses' need for support was insufficiently met.RELEVANCE TO CLINICAL PRACTICE: Managers should acknowledge the effects of critical incidents on intensive care nurses and take preventive measures: reducing critical incidents, improving open communication, imposing a buddy-system for collegial support, and timely evaluating the necessity of professional help.","archive_location":"24750204","container-title":"Nurs Crit Care","DOI":"10.1111/nicc.12020","issue":"4","journalAbbreviation":"Nurs Crit Care","page":"166-74","title":"Critical incidents among intensive care unit nurses and their need for support: explorative interviews","volume":"19","author":[{"family":"Boer","given":"J.","non-dropping-particle":"de"},{"family":"Rikxoort","given":"S.","non-dropping-particle":"van"},{"family":"Bakker","given":"A. B."},{"family":"Smit","given":"B. J."}],"issued":{"date-parts":[["2014"]]}}}],"schema":"https://github.com/citation-style-language/schema/raw/master/csl-citation.json"}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(36)</w:t>
            </w:r>
            <w:r w:rsidRPr="00B670E6">
              <w:rPr>
                <w:color w:val="000000" w:themeColor="text1"/>
                <w:sz w:val="20"/>
                <w:szCs w:val="20"/>
              </w:rPr>
              <w:fldChar w:fldCharType="end"/>
            </w:r>
          </w:p>
          <w:p w14:paraId="37F47A53" w14:textId="77777777" w:rsidR="00443960" w:rsidRPr="00B670E6" w:rsidRDefault="00443960" w:rsidP="00C510FA">
            <w:pPr>
              <w:rPr>
                <w:color w:val="000000" w:themeColor="text1"/>
                <w:sz w:val="20"/>
                <w:szCs w:val="20"/>
              </w:rPr>
            </w:pPr>
            <w:r w:rsidRPr="00B670E6">
              <w:rPr>
                <w:color w:val="000000" w:themeColor="text1"/>
                <w:sz w:val="20"/>
                <w:szCs w:val="20"/>
              </w:rPr>
              <w:t xml:space="preserve">Physician not being present in a medical emergency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{"citationID":"zMHL4FWk","properties":{"formattedCitation":"(55)","plainCitation":"(55)","noteIndex":0},"citationItems":[{"id":73,"uris":["http://zotero.org/users/12883515/items/JNQ584EP"],"itemData":{"id":73,"type":"article-journal","abstract":"BACKGROUND: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(55)</w:t>
            </w:r>
            <w:r w:rsidRPr="00B670E6">
              <w:rPr>
                <w:color w:val="000000" w:themeColor="text1"/>
                <w:sz w:val="20"/>
                <w:szCs w:val="20"/>
              </w:rPr>
              <w:fldChar w:fldCharType="end"/>
            </w:r>
          </w:p>
          <w:p w14:paraId="39058A62" w14:textId="77777777" w:rsidR="00443960" w:rsidRPr="00B670E6" w:rsidRDefault="00443960" w:rsidP="00C510FA">
            <w:pPr>
              <w:rPr>
                <w:color w:val="000000" w:themeColor="text1"/>
                <w:sz w:val="20"/>
                <w:szCs w:val="20"/>
              </w:rPr>
            </w:pPr>
            <w:r w:rsidRPr="00B670E6">
              <w:rPr>
                <w:color w:val="000000" w:themeColor="text1"/>
                <w:sz w:val="20"/>
                <w:szCs w:val="20"/>
              </w:rPr>
              <w:t xml:space="preserve">Limited or absent physician support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{"citationID":"V2jBGybO","properties":{"formattedCitation":"(69)","plainCitation":"(69)","noteIndex":0},"citationItems":[{"id":175,"uris":["http://zotero.org/users/12883515/items/GER8AXRZ"],"itemData":{"id":175,"type":"article-journal","abstract":"AIMS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p w14:paraId="249AAF57"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mentorship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{"citationID":"DSzSP9hS","properties":{"formattedCitation":"(108)","plainCitation":"(108)","noteIndex":0},"citationItems":[{"id":234,"uris":["http://zotero.org/users/12883515/items/DDGN7UGX"],"itemData":{"id":234,"type":"thesis","abstract":"Critical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5D4558FF"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destressing systems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{"citationID":"DSzSP9hS","properties":{"formattedCitation":"(108)","plainCitation":"(108)","noteIndex":0},"citationItems":[{"id":234,"uris":["http://zotero.org/users/12883515/items/DDGN7UGX"],"itemData":{"id":234,"type":"thesis","abstract":"Critical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487417E9" w14:textId="77777777" w:rsidR="00443960" w:rsidRPr="00B670E6" w:rsidRDefault="00443960" w:rsidP="00C510FA">
            <w:pPr>
              <w:rPr>
                <w:color w:val="000000" w:themeColor="text1"/>
                <w:sz w:val="20"/>
                <w:szCs w:val="20"/>
              </w:rPr>
            </w:pPr>
            <w:r w:rsidRPr="00B670E6">
              <w:rPr>
                <w:color w:val="000000" w:themeColor="text1"/>
                <w:sz w:val="20"/>
                <w:szCs w:val="20"/>
              </w:rPr>
              <w:t xml:space="preserve">Poor health promotion practices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{"citationID":"WWPkTtMQ","properties":{"formattedCitation":"(72)","plainCitation":"(72)","noteIndex":0},"citationItems":[{"id":218,"uris":["http://zotero.org/users/12883515/items/L66BQBKQ"],"itemData":{"id":218,"type":"article-journal","abstract":"Intensive Care Unit (ICU) nurses, exposed to more critical incidents, more end-of-life issues, and more complex procedures, face higher rates of compassion fatigue (CF) and lower rates of compassion satisfaction (CS) than nurses in traditional settings such as in-patient general units (Al-Majid et al., 2018; Boyle, 2015; Hinderer et al., 2014; Sacco et al., 2015). In addition, research suggests ICU nurses have less than optimal health promotion practices that could buffer against workplace stressors and prevent compassion fatigue (Letvak, 2013; McElligott et al., 2009). Statement of the Problem: Inadequate health promotion (HP) practices among ICU nurses result in poor physical and psychological health outcomes (CF) affecting personal well-being (CS) and indirectly influencing nurses professionally in their delivery of patient care and lost work hours. This research focused on two approaches intended to mitigate CF: self-compassion and health promotion (HP) testing a model of self-compassion, health promotion, compassion fatigue, and compassion satisfaction in ICU nurses. Testing the model required exploration of the pathways between personal factors (age, years as a nurse, education level, and sex), self-compassion, HP, CF, and CS as well as the mediational effect of HP on the relationship between personal factors and CF or CS.","archive_location":"2021-27913-295","container-title":"Dissertation Abstracts International: Section B: The Sciences and Engineering","issue":"8-B","journalAbbreviation":"Dissertation Abstracts International: Section B: The Sciences and Engineering","page":"No Pagination Specified","title":"The relationship between health promotion, self-compassion, compassion fatigue, and compassion satisfaction in intensive care unit (ICU) nurses","volume":"82","author":[{"family":"Jewett Bissett","given":"Kim M."}],"issued":{"date-parts":[["2021"]]}}}],"schema":"https://github.com/citation-style-language/schema/raw/master/csl-citation.json"}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(72)</w:t>
            </w:r>
            <w:r w:rsidRPr="00B670E6">
              <w:rPr>
                <w:color w:val="000000" w:themeColor="text1"/>
                <w:sz w:val="20"/>
                <w:szCs w:val="20"/>
              </w:rPr>
              <w:fldChar w:fldCharType="end"/>
            </w:r>
          </w:p>
          <w:p w14:paraId="28C6275A" w14:textId="77777777" w:rsidR="00443960" w:rsidRPr="00B670E6" w:rsidRDefault="00443960" w:rsidP="00C510FA">
            <w:pPr>
              <w:rPr>
                <w:color w:val="000000" w:themeColor="text1"/>
                <w:sz w:val="20"/>
                <w:szCs w:val="20"/>
              </w:rPr>
            </w:pPr>
            <w:r w:rsidRPr="00B670E6">
              <w:rPr>
                <w:color w:val="000000" w:themeColor="text1"/>
                <w:sz w:val="20"/>
                <w:szCs w:val="20"/>
              </w:rPr>
              <w:t xml:space="preserve">Interpersonal relationships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{"citationID":"qlOyJToq","properties":{"formattedCitation":"(50)","plainCitation":"(50)","noteIndex":0},"citationItems":[{"id":129,"uris":["http://zotero.org/users/12883515/items/HLZNQ568"],"itemData":{"id":129,"type":"article-journal","abstract":"AIM: Although nurses in intensive care units (ICUs) are exposed to prolonged stress, no burnout prevention policy has yet been established. This study aims to determine the attitudes and \"sense\" of knowledge of burnout in nurses with burnout.METHODS: The study, which has a qualitative exploratory phenomenological design, was carried out in several Croatian ICUs in 2017. ICU nurses suffering from burnout according to their score on the Maslach Burnout Inventory were chosen randomly from five hospitals. Their participation was voluntary. Of the 28 participants, 86% were women (n=24) and 14% men (n=4). They were aged mainly between 36 and 45 (n=11 (40%)) and between 26 and 35 (n=10 (36%)). Semi-structured interviews were conducted up to the saturation point. The conversations were audio-recorded and transcribed verbatim. The text was analysed using inductive thematic analysis, with codes derived and grouped into clusters by similarities in meaning, and interpretation as the final stage.RESULTS: Emergent themes, compromised private life, stressful work demands, stress reduction options, protective workplace measures and sense of knowledge reflected a variety of experiences, attitudes and knowledge of burnout.DISCUSSION: Nurses with burnout provided an insight into their experience and attitudes, and the problems created by burnout. Given the poor sense of knowledge about this syndrome, there is a need to implement education on burnout in nursing school curricula, and clear strategies in the ICU environment, i.e. information, awareness-raising, and specific guidelines on coping, burnout detection and prevention. Approaching burnout prevention through attitudes/social learning may be a novel and feasible model of addressing this issue.","archive_location":"33488822","container-title":"Zdrav","DOI":"10.2478/sjph-2021-0008","issue":"1","journalAbbreviation":"Zdrav","page":"46-54","title":"A Cross-sectional Multicentre Qualitative Study Exploring Attitudes and Burnout Knowledge in Intensive Care Nurses with Burnout","volume":"60","author":[{"family":"Friganovic","given":"A."},{"family":"Kurtovic","given":"B."},{"family":"Selic","given":"P."}],"issued":{"date-parts":[["2020"]]}}}],"schema":"https://github.com/citation-style-language/schema/raw/master/csl-citation.json"}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(50)</w:t>
            </w:r>
            <w:r w:rsidRPr="00B670E6">
              <w:rPr>
                <w:color w:val="000000" w:themeColor="text1"/>
                <w:sz w:val="20"/>
                <w:szCs w:val="20"/>
              </w:rPr>
              <w:fldChar w:fldCharType="end"/>
            </w:r>
          </w:p>
        </w:tc>
      </w:tr>
      <w:tr w:rsidR="00443960" w:rsidRPr="00B670E6" w14:paraId="3955F381" w14:textId="77777777" w:rsidTr="00C510FA">
        <w:tc>
          <w:tcPr>
            <w:tcW w:w="1638" w:type="dxa"/>
            <w:vMerge/>
          </w:tcPr>
          <w:p w14:paraId="43073FC1" w14:textId="77777777" w:rsidR="00443960" w:rsidRPr="00B670E6" w:rsidRDefault="00443960" w:rsidP="00C510FA">
            <w:pPr>
              <w:rPr>
                <w:color w:val="000000" w:themeColor="text1"/>
                <w:sz w:val="20"/>
                <w:szCs w:val="20"/>
              </w:rPr>
            </w:pPr>
          </w:p>
        </w:tc>
        <w:tc>
          <w:tcPr>
            <w:tcW w:w="2581" w:type="dxa"/>
          </w:tcPr>
          <w:p w14:paraId="08259E51" w14:textId="77777777" w:rsidR="00443960" w:rsidRPr="00B670E6" w:rsidRDefault="00443960" w:rsidP="00C510FA">
            <w:pPr>
              <w:rPr>
                <w:color w:val="000000" w:themeColor="text1"/>
                <w:sz w:val="20"/>
                <w:szCs w:val="20"/>
              </w:rPr>
            </w:pPr>
            <w:r w:rsidRPr="00B670E6">
              <w:rPr>
                <w:color w:val="000000" w:themeColor="text1"/>
                <w:sz w:val="20"/>
                <w:szCs w:val="20"/>
              </w:rPr>
              <w:t>Inadequate training</w:t>
            </w:r>
          </w:p>
        </w:tc>
        <w:tc>
          <w:tcPr>
            <w:tcW w:w="10397" w:type="dxa"/>
          </w:tcPr>
          <w:p w14:paraId="26373CAE" w14:textId="77777777" w:rsidR="00443960" w:rsidRPr="00B670E6" w:rsidRDefault="00443960" w:rsidP="00C510FA">
            <w:pPr>
              <w:rPr>
                <w:color w:val="000000" w:themeColor="text1"/>
                <w:sz w:val="20"/>
                <w:szCs w:val="20"/>
              </w:rPr>
            </w:pPr>
            <w:r w:rsidRPr="00B670E6">
              <w:rPr>
                <w:color w:val="000000" w:themeColor="text1"/>
                <w:sz w:val="20"/>
                <w:szCs w:val="20"/>
              </w:rPr>
              <w:t xml:space="preserve">Inadequate training on the use of technology in critical care settings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{"citationID":"pcaOB9ft","properties":{"formattedCitation":"(2)","plainCitation":"(2)","noteIndex":0},"citationItems":[{"id":111,"uris":["http://zotero.org/users/12883515/items/5D49JR9A"],"itemData":{"id":111,"type":"article-journal","abstract":"BACKGROUND: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w:t>
            </w:r>
            <w:r w:rsidRPr="00B670E6">
              <w:rPr>
                <w:color w:val="000000" w:themeColor="text1"/>
                <w:sz w:val="20"/>
                <w:szCs w:val="20"/>
              </w:rPr>
              <w:fldChar w:fldCharType="end"/>
            </w:r>
          </w:p>
          <w:p w14:paraId="301F9BFB" w14:textId="77777777" w:rsidR="00443960" w:rsidRPr="00B670E6" w:rsidRDefault="00443960" w:rsidP="00C510FA">
            <w:pPr>
              <w:rPr>
                <w:color w:val="000000" w:themeColor="text1"/>
                <w:sz w:val="20"/>
                <w:szCs w:val="20"/>
              </w:rPr>
            </w:pPr>
            <w:r w:rsidRPr="00B670E6">
              <w:rPr>
                <w:color w:val="000000" w:themeColor="text1"/>
                <w:sz w:val="20"/>
                <w:szCs w:val="20"/>
              </w:rPr>
              <w:t xml:space="preserve">Use of unfamiliar equipment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{"citationID":"KnsdNJ9G","properties":{"formattedCitation":"(86)","plainCitation":"(86)","noteIndex":0},"citationItems":[{"id":75,"uris":["http://zotero.org/users/12883515/items/QGADXV2E"],"itemData":{"id":75,"type":"article-journal","abstract":"Stress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47AFAB93" w14:textId="77777777" w:rsidR="00443960" w:rsidRPr="00B670E6" w:rsidRDefault="00443960" w:rsidP="00C510FA">
            <w:pPr>
              <w:rPr>
                <w:color w:val="000000" w:themeColor="text1"/>
                <w:sz w:val="20"/>
                <w:szCs w:val="20"/>
              </w:rPr>
            </w:pPr>
            <w:r w:rsidRPr="00B670E6">
              <w:rPr>
                <w:color w:val="000000" w:themeColor="text1"/>
                <w:sz w:val="20"/>
                <w:szCs w:val="20"/>
              </w:rPr>
              <w:t xml:space="preserve">ICU technology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{"citationID":"s5cHhk62","properties":{"formattedCitation":"(97)","plainCitation":"(97)","noteIndex":0},"citationItems":[{"id":69,"uris":["http://zotero.org/users/12883515/items/NNEMBUYY"],"itemData":{"id":69,"type":"article-journal","abstract":"The purpose of this study was to investigate the feelings of suffering that Intensive Care Unit (ICU) nurses experience, and the strategies they use to face these feelings. It is a descriptive study using a qualitative approach and based on content analysis. The study used previous studies on Work Psychodynamics as complementary groundwork. Data collection occurred by means of semi-structured interviews, which were transcribed, categorized, and subcategorized. Results showed that suffering is related to: taking care of a young patient in critical condition, taking problems home, the patient's family, the team's work, and technology at work. As for the defense strategies used, emphasis is given to the search for strength in religion, promoting inter-relationships among team members, engaging in physical activity, and withdrawing from the patient.","archive_location":"19377807","container-title":"Rev Lat Am Enfermagem","issue":"1","journalAbbreviation":"Rev Lat Am Enfermagem","page":"52-8","title":"Nurses' work in intensive care units: feelings of suffering","volume":"17","author":[{"family":"Martins","given":"J. T."},{"family":"Robazzi","given":"M. L."}],"issued":{"date-parts":[["2009"]]}}}],"schema":"https://github.com/citation-style-language/schema/raw/master/csl-citation.json"}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(97)</w:t>
            </w:r>
            <w:r w:rsidRPr="00B670E6">
              <w:rPr>
                <w:color w:val="000000" w:themeColor="text1"/>
                <w:sz w:val="20"/>
                <w:szCs w:val="20"/>
              </w:rPr>
              <w:fldChar w:fldCharType="end"/>
            </w:r>
          </w:p>
        </w:tc>
      </w:tr>
      <w:tr w:rsidR="00443960" w:rsidRPr="00B670E6" w14:paraId="5F5AA048" w14:textId="77777777" w:rsidTr="00C510FA">
        <w:tc>
          <w:tcPr>
            <w:tcW w:w="1638" w:type="dxa"/>
            <w:vMerge/>
          </w:tcPr>
          <w:p w14:paraId="316B722F" w14:textId="77777777" w:rsidR="00443960" w:rsidRPr="00B670E6" w:rsidRDefault="00443960" w:rsidP="00C510FA">
            <w:pPr>
              <w:rPr>
                <w:color w:val="000000" w:themeColor="text1"/>
                <w:sz w:val="20"/>
                <w:szCs w:val="20"/>
              </w:rPr>
            </w:pPr>
          </w:p>
        </w:tc>
        <w:tc>
          <w:tcPr>
            <w:tcW w:w="2581" w:type="dxa"/>
          </w:tcPr>
          <w:p w14:paraId="02083225" w14:textId="77777777" w:rsidR="00443960" w:rsidRPr="00B670E6" w:rsidRDefault="00443960" w:rsidP="00C510FA">
            <w:pPr>
              <w:rPr>
                <w:color w:val="000000" w:themeColor="text1"/>
                <w:sz w:val="20"/>
                <w:szCs w:val="20"/>
              </w:rPr>
            </w:pPr>
            <w:r w:rsidRPr="00B670E6">
              <w:rPr>
                <w:color w:val="000000" w:themeColor="text1"/>
                <w:sz w:val="20"/>
                <w:szCs w:val="20"/>
              </w:rPr>
              <w:t>Finances</w:t>
            </w:r>
          </w:p>
        </w:tc>
        <w:tc>
          <w:tcPr>
            <w:tcW w:w="10397" w:type="dxa"/>
          </w:tcPr>
          <w:p w14:paraId="0F786A58" w14:textId="77777777" w:rsidR="00443960" w:rsidRPr="00B670E6" w:rsidRDefault="00443960" w:rsidP="00C510FA">
            <w:pPr>
              <w:rPr>
                <w:color w:val="000000" w:themeColor="text1"/>
                <w:sz w:val="20"/>
                <w:szCs w:val="20"/>
              </w:rPr>
            </w:pPr>
            <w:r w:rsidRPr="00B670E6">
              <w:rPr>
                <w:color w:val="000000" w:themeColor="text1"/>
                <w:sz w:val="20"/>
                <w:szCs w:val="20"/>
              </w:rPr>
              <w:t xml:space="preserve">Low salary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{"citationID":"83oah1dI","properties":{"formattedCitation":"(2)","plainCitation":"(2)","noteIndex":0},"citationItems":[{"id":111,"uris":["http://zotero.org/users/12883515/items/5D49JR9A"],"itemData":{"id":111,"type":"article-journal","abstract":"BACKGROUND: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w:t>
            </w:r>
            <w:r w:rsidRPr="00B670E6">
              <w:rPr>
                <w:color w:val="000000" w:themeColor="text1"/>
                <w:sz w:val="20"/>
                <w:szCs w:val="20"/>
              </w:rPr>
              <w:fldChar w:fldCharType="end"/>
            </w:r>
          </w:p>
          <w:p w14:paraId="19946E97" w14:textId="77777777" w:rsidR="00443960" w:rsidRPr="00B670E6" w:rsidRDefault="00443960" w:rsidP="00C510FA">
            <w:pPr>
              <w:rPr>
                <w:color w:val="000000" w:themeColor="text1"/>
                <w:sz w:val="20"/>
                <w:szCs w:val="20"/>
              </w:rPr>
            </w:pPr>
            <w:r w:rsidRPr="00B670E6">
              <w:rPr>
                <w:color w:val="000000" w:themeColor="text1"/>
                <w:sz w:val="20"/>
                <w:szCs w:val="20"/>
              </w:rPr>
              <w:t xml:space="preserve">Dissatisfaction with financial incentives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{"citationID":"vxk125Q2","properties":{"formattedCitation":"(7)","plainCitation":"(7)","noteIndex":0},"citationItems":[{"id":152,"uris":["http://zotero.org/users/12883515/items/R2PTHJH4"],"itemData":{"id":152,"type":"article-journal","abstract":"Extended working hours, a complicated workplace environment, and engagement in numerous physical and psychological stressors have been associated with the stressful nature of the nursing profession. Only a few studies have provided some insight into workplace stress and coping strategies adopted by nurses in Saudi Arabia and neighboring countries. Therefore, this study utilized a mixed-method design to explore the numerous factors that lead to stress among emergency nurses, their experience and perception of stress, and the coping mechanisms they find useful. A survey containing four domains and 86 items was adapted, pilot tested, and validated. The quantitative phase recruited 296 nurses who returned completed questionnaires, and then 21 nurses were interviewed for the qualitative phase. In total, 89.5% (n = 265) of the participants were female, 51% (n = 151) were aged 20-29 years, 83% (n = 246) were non-Saudi nationals, 49% (n = 145) were married, and 82% (n = 245) had a bachelor's degree. The most common causes of occupational stress were work overload, personnel shortages, and inadequate pay. The qualitative phase data revealed five primary themes, including increased workload, rising living costs despite equal compensation, and staff shortages as main stressors. In addition, the study found that praying and spending quality time with friends are the primary coping techniques among nurses. The study results contribute to a better understanding of nurses' working conditions in the emergency department. Additionally, they may contribute to the development of policies and practice reforms to improve Saudi nurses' well-being, health, and overall work experience.","archive_location":"36011161","container-title":"Healthcare (Basel)","DOI":"10.3390/healthcare10081504","issue":"8","journalAbbreviation":"Healthcare (Basel)","page":"10","title":"Experiences, Perceptions, and Coping Patterns of Emergency Department Nurses with Occupational Stressors in Saudi Arabian Hospitals: Mixed-Method Study","volume":"10","author":[{"family":"Alruwaili","given":"M. M."},{"family":"Abuadas","given":"F. H."},{"family":"Maude","given":"P."},{"family":"Ross","given":"A."}],"issued":{"date-parts":[["2022"]]}}}],"schema":"https://github.com/citation-style-language/schema/raw/master/csl-citation.json"}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w:t>
            </w:r>
            <w:r w:rsidRPr="00B670E6">
              <w:rPr>
                <w:color w:val="000000" w:themeColor="text1"/>
                <w:sz w:val="20"/>
                <w:szCs w:val="20"/>
              </w:rPr>
              <w:fldChar w:fldCharType="end"/>
            </w:r>
          </w:p>
          <w:p w14:paraId="6E635F4F" w14:textId="77777777" w:rsidR="00443960" w:rsidRPr="00B670E6" w:rsidRDefault="00443960" w:rsidP="00C510FA">
            <w:pPr>
              <w:rPr>
                <w:color w:val="000000" w:themeColor="text1"/>
                <w:sz w:val="20"/>
                <w:szCs w:val="20"/>
              </w:rPr>
            </w:pPr>
            <w:r w:rsidRPr="00B670E6">
              <w:rPr>
                <w:color w:val="000000" w:themeColor="text1"/>
                <w:sz w:val="20"/>
                <w:szCs w:val="20"/>
              </w:rPr>
              <w:t xml:space="preserve">Low remuneration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{"citationID":"oFyJktj1","properties":{"formattedCitation":"(81)","plainCitation":"(81)","noteIndex":0},"citationItems":[{"id":222,"uris":["http://zotero.org/users/12883515/items/PABG9P5D"],"itemData":{"id":222,"type":"article-journal","abstract":"Aim. The aim of the study is to evaluate a relationship between demographic and work-related factors and a work stress coping style as well as a relationship between a work stress coping style and symptoms of occupational syndrome. Material and methods. Material was collected from 50 nurses employed in intensive care units of clinical hospitals of the Medical University of Lodz. The study was conducted as a diagnostic survey using the following survey techniques: author's questionnaire and the Coping Inventory for Stressful Situations (CISS). Results. The study group demonstrated the highest mean value for the task-oriented coping style and the lowest mean value – for the avoidance-oriented coping style. Age, education level and subjective determination of the degree of work-related stress affect the value of the task-oriented coping style. The emotion-oriented stress style is accompanied by heart palpitations and avoidance of physical activity. The value of the avoidance-oriented coping sub-style, i.e. distraction, depends on atmosphere at workplace, heart palpitations and sleep problems. The value of the avoidance-oriented coping sub style, i.e. social diversion, is contributed by marital status, fertility and work organization. Conclusions. Nurses working in intensive care units prefer the task-oriented coping style. Work stress coping style is related to demographic factors and perception of work environment. An unadaptive style of coping with work-related stress is accompanied by symptoms of somatic occupational burnout syndrome.","archive_location":"135978946. Language: English. Entry Date: 20190424. Revision Date: 20190425. Publication Type: Article","container-title":"Nursing in the 21st Century","DOI":"10.2478/pielxxiw-2018-0029","issue":"4","journalAbbreviation":"Nursing in the 21st Century","page":"12-17","title":"Stress coping styles and occupational burnout syndrome of nurses employed in intensive care units","volume":"17","author":[{"family":"Kotarba","given":"Agnieszka"},{"family":"Borowiak","given":"Ewa"}],"issued":{"date-parts":[["2018"]]}}}],"schema":"https://github.com/citation-style-language/schema/raw/master/csl-citation.json"}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(81)</w:t>
            </w:r>
            <w:r w:rsidRPr="00B670E6">
              <w:rPr>
                <w:color w:val="000000" w:themeColor="text1"/>
                <w:sz w:val="20"/>
                <w:szCs w:val="20"/>
              </w:rPr>
              <w:fldChar w:fldCharType="end"/>
            </w:r>
          </w:p>
          <w:p w14:paraId="754C4C56" w14:textId="77777777" w:rsidR="00443960" w:rsidRPr="00B670E6" w:rsidRDefault="00443960" w:rsidP="00C510FA">
            <w:pPr>
              <w:rPr>
                <w:color w:val="000000" w:themeColor="text1"/>
                <w:sz w:val="20"/>
                <w:szCs w:val="20"/>
              </w:rPr>
            </w:pPr>
            <w:r w:rsidRPr="00B670E6">
              <w:rPr>
                <w:color w:val="000000" w:themeColor="text1"/>
                <w:sz w:val="20"/>
                <w:szCs w:val="20"/>
              </w:rPr>
              <w:t xml:space="preserve">Lower benefits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{"citationID":"yiZrQiKg","properties":{"formattedCitation":"(94)","plainCitation":"(94)","noteIndex":0},"citationItems":[{"id":87,"uris":["http://zotero.org/users/12883515/items/ER22D82K"],"itemData":{"id":87,"type":"article-journal","abstract":"Emergency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0B197C00" w14:textId="77777777" w:rsidR="00443960" w:rsidRPr="00B670E6" w:rsidRDefault="00443960" w:rsidP="00C510FA">
            <w:pPr>
              <w:rPr>
                <w:color w:val="000000" w:themeColor="text1"/>
                <w:sz w:val="20"/>
                <w:szCs w:val="20"/>
              </w:rPr>
            </w:pPr>
            <w:r w:rsidRPr="00B670E6">
              <w:rPr>
                <w:color w:val="000000" w:themeColor="text1"/>
                <w:sz w:val="20"/>
                <w:szCs w:val="20"/>
              </w:rPr>
              <w:t xml:space="preserve">Fiscal responsibilities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{"citationID":"oGccBS0Z","properties":{"formattedCitation":"(148)","plainCitation":"(148)","noteIndex":0},"citationItems":[{"id":250,"uris":["http://zotero.org/users/12883515/items/AN59ZJVG"],"itemData":{"id":250,"type":"article-journal","abstract":"Competing demands and a nursing shortage have contributed to a managerial workforce that is overworked and a health care environment that is under constant tension. The short supply and high turnover of manager positions, upwards of 30% in some regions in Canada, have contributed to an unstable work environment. The aim of this study examined the stress experiences and coping strategies of nurse managers in an acute care setting. Semi-structured interviews of five nurse managers were included in this pilot study. Qualitative content analysis was used to analyse the transcribed text. Six descriptive themes related to work stressors were identified: fiscal responsibilities, inadequate human resources, managing others, intrapersonal distress, middle management role and competing priorities. Three descriptive themes related to coping strategies were identified: peer and superior support, cognitive coping strategies and social and personal strategies. Findings indicate that coping mechanisms lessened the work stressors experienced by managers, but it was not always evident managers felt confident in their ability to cope effectively. Senior nurse leaders play an integral role in assuming responsibility for equipping managers with appropriate preparation and support to facilitate their success and to enhance the attractiveness of the manager role to potential recruits. (PsycInfo Database Record (c) 2021 APA, all rights reserved)","archive_location":"2013-02380-010","container-title":"Journal of Research in Nursing","DOI":"10.1177/1744987111434189","issue":"1","journalAbbreviation":"Journal of Research in Nursing","page":"67-79","title":"'Walking a tight rope': An investigation of nurse managers' work stressors and coping experiences","volume":"18","author":[{"family":"Udod","given":"Sonia A."},{"family":"Care","given":"W."}],"issued":{"date-parts":[["2013"]]}}}],"schema":"https://github.com/citation-style-language/schema/raw/master/csl-citation.json"}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(148)</w:t>
            </w:r>
            <w:r w:rsidRPr="00B670E6">
              <w:rPr>
                <w:color w:val="000000" w:themeColor="text1"/>
                <w:sz w:val="20"/>
                <w:szCs w:val="20"/>
              </w:rPr>
              <w:fldChar w:fldCharType="end"/>
            </w:r>
          </w:p>
          <w:p w14:paraId="6BB6D01C" w14:textId="77777777" w:rsidR="00443960" w:rsidRPr="00B670E6" w:rsidRDefault="00443960" w:rsidP="00C510FA">
            <w:pPr>
              <w:rPr>
                <w:color w:val="000000" w:themeColor="text1"/>
                <w:sz w:val="20"/>
                <w:szCs w:val="20"/>
              </w:rPr>
            </w:pPr>
            <w:r w:rsidRPr="00B670E6">
              <w:rPr>
                <w:color w:val="000000" w:themeColor="text1"/>
                <w:sz w:val="20"/>
                <w:szCs w:val="20"/>
              </w:rPr>
              <w:t xml:space="preserve">Low income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{"citationID":"lPrDTpwg","properties":{"formattedCitation":"(165)","plainCitation":"(165)","noteIndex":0},"citationItems":[{"id":91,"uris":["http://zotero.org/users/12883515/items/YRG444GI"],"itemData":{"id":91,"type":"article-journal","abstract":"BACKGROUND: Occupational stress has been a health-related issue among nurses for many decades. Emergency department nurses are frequently confronted with occupational stress in their workplace; in particular, they encounter stressful situations and unpredictable events. These encounters could make them feel more stressed than nurses in other departments. Research considering occupational stress from the perspective of Thai emergency department nurses is limited.OBJECTIVE: This study aimed to explore nurses' perceptions of occupational stress in an emergency department.METHODS: A qualitative approach was used to gain an understanding of nurses' experiences and perceptions regarding stress in their workplace. Semi-structured interviews were used for data collection. Twenty-one emergency department nurses working in a public hospital in Thailand were interviewed, and the data were analyzed using content analysis.RESULTS: The findings comprised three themes: (1) perceived stress, (2) consequences of stress, and (3) stress management.CONCLUSIONS: The results of this study can be used by hospital management to help them adopt effective strategies, such as support programs involving co-workers/supervisors, to decrease occupational stress among emergency department nurses. Future research that explores each of the themes found in this study could offer a more comprehensive understanding of nurses' occupational stress in the emergency department.","archive_location":"26519019","container-title":"Work","DOI":"10.3233/WOR-152181","issue":"4","journalAbbreviation":"Work","page":"885-97","title":"Emergency department nurses' experiences of occupational stress: A qualitative study from a public hospital in Bangkok, Thailand","volume":"53","author":[{"family":"Yuwanich","given":"N."},{"family":"Sandmark","given":"H."},{"family":"Akhavan","given":"S."}],"issued":{"date-parts":[["2015"]]}}}],"schema":"https://github.com/citation-style-language/schema/raw/master/csl-citation.json"}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(165)</w:t>
            </w:r>
            <w:r w:rsidRPr="00B670E6">
              <w:rPr>
                <w:color w:val="000000" w:themeColor="text1"/>
                <w:sz w:val="20"/>
                <w:szCs w:val="20"/>
              </w:rPr>
              <w:fldChar w:fldCharType="end"/>
            </w:r>
          </w:p>
        </w:tc>
      </w:tr>
      <w:tr w:rsidR="00443960" w:rsidRPr="00B670E6" w14:paraId="6A615C4E" w14:textId="77777777" w:rsidTr="00C510FA">
        <w:tc>
          <w:tcPr>
            <w:tcW w:w="1638" w:type="dxa"/>
            <w:vMerge/>
          </w:tcPr>
          <w:p w14:paraId="32C3C964" w14:textId="77777777" w:rsidR="00443960" w:rsidRPr="00B670E6" w:rsidRDefault="00443960" w:rsidP="00C510FA">
            <w:pPr>
              <w:rPr>
                <w:color w:val="000000" w:themeColor="text1"/>
                <w:sz w:val="20"/>
                <w:szCs w:val="20"/>
              </w:rPr>
            </w:pPr>
          </w:p>
        </w:tc>
        <w:tc>
          <w:tcPr>
            <w:tcW w:w="2581" w:type="dxa"/>
          </w:tcPr>
          <w:p w14:paraId="1C11D600" w14:textId="77777777" w:rsidR="00443960" w:rsidRPr="00B670E6" w:rsidRDefault="00443960" w:rsidP="00C510FA">
            <w:pPr>
              <w:rPr>
                <w:color w:val="000000" w:themeColor="text1"/>
                <w:sz w:val="20"/>
                <w:szCs w:val="20"/>
              </w:rPr>
            </w:pPr>
            <w:r w:rsidRPr="00B670E6">
              <w:rPr>
                <w:color w:val="000000" w:themeColor="text1"/>
                <w:sz w:val="20"/>
                <w:szCs w:val="20"/>
              </w:rPr>
              <w:t>Organizational issues</w:t>
            </w:r>
          </w:p>
        </w:tc>
        <w:tc>
          <w:tcPr>
            <w:tcW w:w="10397" w:type="dxa"/>
          </w:tcPr>
          <w:p w14:paraId="734B7B37" w14:textId="77777777" w:rsidR="00443960" w:rsidRPr="00B670E6" w:rsidRDefault="00443960" w:rsidP="00C510FA">
            <w:pPr>
              <w:rPr>
                <w:color w:val="000000" w:themeColor="text1"/>
                <w:sz w:val="20"/>
                <w:szCs w:val="20"/>
              </w:rPr>
            </w:pPr>
            <w:r w:rsidRPr="00B670E6">
              <w:rPr>
                <w:color w:val="000000" w:themeColor="text1"/>
                <w:sz w:val="20"/>
                <w:szCs w:val="20"/>
              </w:rPr>
              <w:t xml:space="preserve">Organizational factors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{"citationID":"wPlhR1KO","properties":{"formattedCitation":"(13)","plainCitation":"(13)","noteIndex":0},"citationItems":[{"id":139,"uris":["http://zotero.org/users/12883515/items/XB73RTYX"],"itemData":{"id":139,"type":"article-journal","abstract":"The removal of organs and tissues is characterized by a high level of stress and can be very traumatic for the nursing team. This study was informed by a grounded theory approach and was based on data drawn from two focus groups with 15 nurses. Main themes centered on factors that modulate the level of stress (first experiences, children donors, doubts about death, organizational factors), and coping strategies (including nurses' attitudes toward organ donation and training needs). There is a need to implement training for the stress management of the operating nurses and to provide supportive interventions.","archive_location":"31393230","container-title":"Death Stud","DOI":"10.1080/07481187.2019.1648329","issue":"5","journalAbbreviation":"Death Stud","page":"354-360","title":"The impact of multi-organ procurement surgery in the nursing team: An Italian qualitative study","volume":"45","author":[{"family":"Bani","given":"M."},{"family":"Mazza","given":"U."},{"family":"Valsecchi","given":"M."},{"family":"Rezzonico","given":"G."}],"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w:t>
            </w:r>
            <w:r w:rsidRPr="00B670E6">
              <w:rPr>
                <w:color w:val="000000" w:themeColor="text1"/>
                <w:sz w:val="20"/>
                <w:szCs w:val="20"/>
              </w:rPr>
              <w:fldChar w:fldCharType="end"/>
            </w:r>
          </w:p>
          <w:p w14:paraId="31C2D62E" w14:textId="77777777" w:rsidR="00443960" w:rsidRPr="00B670E6" w:rsidRDefault="00443960" w:rsidP="00C510FA">
            <w:pPr>
              <w:rPr>
                <w:color w:val="000000" w:themeColor="text1"/>
                <w:sz w:val="20"/>
                <w:szCs w:val="20"/>
              </w:rPr>
            </w:pPr>
            <w:r w:rsidRPr="00B670E6">
              <w:rPr>
                <w:color w:val="000000" w:themeColor="text1"/>
                <w:sz w:val="20"/>
                <w:szCs w:val="20"/>
              </w:rPr>
              <w:t xml:space="preserve">Problems with organization of intensive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{"citationID":"CiZnBwZo","properties":{"formattedCitation":"(39)","plainCitation":"(39)","noteIndex":0},"citationItems":[{"id":199,"uris":["http://zotero.org/users/12883515/items/THNPGT6C"],"itemData":{"id":199,"type":"article-journal","abstract":"Introduction: In this study, it was aimed to examine the experiences of neonatal intensive care nurses regarding the concept of moral distress, how they were affected by moral distress, how they coped with moral distress, and solution proposals for moral distress. Methods: This research was conducted between September 2021 and December 2021 using an inductive qualitative design. The research was carried out with 18 neonatal intensive care nurses providing tertiary care in a university hospital. Interviews were conducted over Zoom Meeting using a semistructured in-depth interview form. The data were collected after obtaining permission from the ethical committee and written consent from the nurses. The data were analyzed using the content analysis method. The article was written in accordance with the consolidated criteria for reporting qualitative research control list. Results: All participants were females, and their ages ranged from 20 to 40 years. The majority of nurses are undergraduates (77%) and single (88%). The total working time of nurses in the profession varies between 2 and 18 years, and nurses work an average of 45.3 h per week. Nurses gave an average of 7.6 points out of 10 for their moral distress situation. As a result of the content analysis, themes were determined under four main categories: (1) the causes of moral distress, (2) the effects of moral distress, (3) nurses' coping with moral distress, and (4) solution suggestions for moral distress. Discussion and Conclusion: It was determined that neonatal intensive care nurses had a high level of moral distress. In this sense, it is recommended to develop individual and institutional coping strategies that will facilitate handling.","archive_location":"162663877. Language: English. Entry Date: 20230427. Revision Date: 20230427. Publication Type: Article","container-title":"Lokman Hekim Health Sciences","DOI":"10.14744/lhhs.2022.90003","issue":"1","journalAbbreviation":"Lokman Hekim Health Sciences","page":"6-15","title":"Experiences of Neonatal Intensive Care Nurses on the Concept of Moral Distress: A Descriptive Qualitative Research","volume":"3","author":[{"family":"Demir","given":"Kadriye"},{"family":"Öztürk","given":"Çiğdem Sarı"}],"issued":{"date-parts":[["2023"]]}}}],"schema":"https://github.com/citation-style-language/schema/raw/master/csl-citation.json"}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(39)</w:t>
            </w:r>
            <w:r w:rsidRPr="00B670E6">
              <w:rPr>
                <w:color w:val="000000" w:themeColor="text1"/>
                <w:sz w:val="20"/>
                <w:szCs w:val="20"/>
              </w:rPr>
              <w:fldChar w:fldCharType="end"/>
            </w:r>
          </w:p>
          <w:p w14:paraId="1A9F7D74" w14:textId="77777777" w:rsidR="00443960" w:rsidRPr="00B670E6" w:rsidRDefault="00443960" w:rsidP="00C510FA">
            <w:pPr>
              <w:rPr>
                <w:color w:val="000000" w:themeColor="text1"/>
                <w:sz w:val="20"/>
                <w:szCs w:val="20"/>
              </w:rPr>
            </w:pPr>
            <w:r w:rsidRPr="00B670E6">
              <w:rPr>
                <w:color w:val="000000" w:themeColor="text1"/>
                <w:sz w:val="20"/>
                <w:szCs w:val="20"/>
              </w:rPr>
              <w:t xml:space="preserve">Bad organization policy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{"citationID":"909M9SKJ","properties":{"formattedCitation":"(81)","plainCitation":"(81)","noteIndex":0},"citationItems":[{"id":222,"uris":["http://zotero.org/users/12883515/items/PABG9P5D"],"itemData":{"id":222,"type":"article-journal","abstract":"Aim. The aim of the study is to evaluate a relationship between demographic and work-related factors and a work stress coping style as well as a relationship between a work stress coping style and symptoms of occupational syndrome. Material and methods. Material was collected from 50 nurses employed in intensive care units of clinical hospitals of the Medical University of Lodz. The study was conducted as a diagnostic survey using the following survey techniques: author's questionnaire and the Coping Inventory for Stressful Situations (CISS). Results. The study group demonstrated the highest mean value for the task-oriented coping style and the lowest mean value – for the avoidance-oriented coping style. Age, education level and subjective determination of the degree of work-related stress affect the value of the task-oriented coping style. The emotion-oriented stress style is accompanied by heart palpitations and avoidance of physical activity. The value of the avoidance-oriented coping sub-style, i.e. distraction, depends on atmosphere at workplace, heart palpitations and sleep problems. The value of the avoidance-oriented coping sub style, i.e. social diversion, is contributed by marital status, fertility and work organization. Conclusions. Nurses working in intensive care units prefer the task-oriented coping style. Work stress coping style is related to demographic factors and perception of work environment. An unadaptive style of coping with work-related stress is accompanied by symptoms of somatic occupational burnout syndrome.","archive_location":"135978946. Language: English. Entry Date: 20190424. Revision Date: 20190425. Publication Type: Article","container-title":"Nursing in the 21st Century","DOI":"10.2478/pielxxiw-2018-0029","issue":"4","journalAbbreviation":"Nursing in the 21st Century","page":"12-17","title":"Stress coping styles and occupational burnout syndrome of nurses employed in intensive care units","volume":"17","author":[{"family":"Kotarba","given":"Agnieszka"},{"family":"Borowiak","given":"Ewa"}],"issued":{"date-parts":[["2018"]]}}}],"schema":"https://github.com/citation-style-language/schema/raw/master/csl-citation.json"}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(81)</w:t>
            </w:r>
            <w:r w:rsidRPr="00B670E6">
              <w:rPr>
                <w:color w:val="000000" w:themeColor="text1"/>
                <w:sz w:val="20"/>
                <w:szCs w:val="20"/>
              </w:rPr>
              <w:fldChar w:fldCharType="end"/>
            </w:r>
          </w:p>
          <w:p w14:paraId="739C7D57" w14:textId="77777777" w:rsidR="00443960" w:rsidRPr="00B670E6" w:rsidRDefault="00443960" w:rsidP="00C510FA">
            <w:pPr>
              <w:rPr>
                <w:color w:val="000000" w:themeColor="text1"/>
                <w:sz w:val="20"/>
                <w:szCs w:val="20"/>
              </w:rPr>
            </w:pPr>
            <w:r w:rsidRPr="00B670E6">
              <w:rPr>
                <w:color w:val="000000" w:themeColor="text1"/>
                <w:sz w:val="20"/>
                <w:szCs w:val="20"/>
              </w:rPr>
              <w:t xml:space="preserve">Responding to organizational change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{"citationID":"CMnz48X8","properties":{"formattedCitation":"(147)","plainCitation":"(147)","noteIndex":0},"citationItems":[{"id":106,"uris":["http://zotero.org/users/12883515/items/G8N6EKT3"],"itemData":{"id":106,"type":"article-journal","abstract":"Purpose The purpose of this paper is to share preliminary evidence about nurse managers' (NMs) role stressors and coping strategies in acute health-care facilities in Western Canada. Design/methodology/approach A qualitative exploratory inquiry provides deeper insight into NMs' perceptions of their role stressors, coping strategies and factors and practices in the organizational context that facilitate and hinder their work. A purposeful sample of 17 NMs participated in this study. Data were collected through individual interviews and a focus group interview. Braun and Clarke's (2006) six phase approach to thematic analysis guided data analysis. Findings Evidence demonstrates that individual factors, organizational practices and structures affect NMs stress creating an evolving role with unrealistic expectations, responding to continuous organizational change, a fragmented ability to effectively process decisions because of work overload, shifting organizational priorities and being at risk for stress-related ill health. Practical implications These findings have implications for organizational support, intervention programs that enhance leadership approaches, address individual factors and work processes and redesigning the role in consideration of the role stress and work complexity affecting NMs health. Originality/value It is anticipated that health-care leaders would find these results concerning and inspire them to take action to support NMs to do meaningful work as a way to retain existing managers and attract front line nurses to positions of leadership.","archive_location":"28128044","container-title":"Leadersh Health Serv (Bradf Engl)","DOI":"10.1108/LHS-04-2016-0015","issue":"1","journalAbbreviation":"Leadersh Health Serv (Bradf Engl)","page":"29-43","title":"Role stressors and coping strategies among nurse managers","volume":"30","author":[{"family":"Udod","given":"S."},{"family":"Cummings","given":"G. G."},{"family":"Care","given":"W. D."},{"family":"Jenkins","given":"M."}],"issued":{"date-parts":[["2017"]]}}}],"schema":"https://github.com/citation-style-language/schema/raw/master/csl-citation.json"}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(147)</w:t>
            </w:r>
            <w:r w:rsidRPr="00B670E6">
              <w:rPr>
                <w:color w:val="000000" w:themeColor="text1"/>
                <w:sz w:val="20"/>
                <w:szCs w:val="20"/>
              </w:rPr>
              <w:fldChar w:fldCharType="end"/>
            </w:r>
          </w:p>
          <w:p w14:paraId="55816745" w14:textId="77777777" w:rsidR="00443960" w:rsidRPr="00B670E6" w:rsidRDefault="00443960" w:rsidP="00C510FA">
            <w:pPr>
              <w:rPr>
                <w:color w:val="000000" w:themeColor="text1"/>
                <w:sz w:val="20"/>
                <w:szCs w:val="20"/>
              </w:rPr>
            </w:pPr>
            <w:r w:rsidRPr="00B670E6">
              <w:rPr>
                <w:color w:val="000000" w:themeColor="text1"/>
                <w:sz w:val="20"/>
                <w:szCs w:val="20"/>
              </w:rPr>
              <w:t xml:space="preserve">Adhering to regulations and standards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{"citationID":"CMnz48X8","properties":{"formattedCitation":"(147)","plainCitation":"(147)","noteIndex":0},"citationItems":[{"id":106,"uris":["http://zotero.org/users/12883515/items/G8N6EKT3"],"itemData":{"id":106,"type":"article-journal","abstract":"Purpose The purpose of this paper is to share preliminary evidence about nurse managers' (NMs) role stressors and coping strategies in acute health-care facilities in Western Canada. Design/methodology/approach A qualitative exploratory inquiry provides deeper insight into NMs' perceptions of their role stressors, coping strategies and factors and practices in the organizational context that facilitate and hinder their work. A purposeful sample of 17 NMs participated in this study. Data were collected through individual interviews and a focus group interview. Braun and Clarke's (2006) six phase approach to thematic analysis guided data analysis. Findings Evidence demonstrates that individual factors, organizational practices and structures affect NMs stress creating an evolving role with unrealistic expectations, responding to continuous organizational change, a fragmented ability to effectively process decisions because of work overload, shifting organizational priorities and being at risk for stress-related ill health. Practical implications These findings have implications for organizational support, intervention programs that enhance leadership approaches, address individual factors and work processes and redesigning the role in consideration of the role stress and work complexity affecting NMs health. Originality/value It is anticipated that health-care leaders would find these results concerning and inspire them to take action to support NMs to do meaningful work as a way to retain existing managers and attract front line nurses to positions of leadership.","archive_location":"28128044","container-title":"Leadersh Health Serv (Bradf Engl)","DOI":"10.1108/LHS-04-2016-0015","issue":"1","journalAbbreviation":"Leadersh Health Serv (Bradf Engl)","page":"29-43","title":"Role stressors and coping strategies among nurse managers","volume":"30","author":[{"family":"Udod","given":"S."},{"family":"Cummings","given":"G. G."},{"family":"Care","given":"W. D."},{"family":"Jenkins","given":"M."}],"issued":{"date-parts":[["2017"]]}}}],"schema":"https://github.com/citation-style-language/schema/raw/master/csl-citation.json"}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(147)</w:t>
            </w:r>
            <w:r w:rsidRPr="00B670E6">
              <w:rPr>
                <w:color w:val="000000" w:themeColor="text1"/>
                <w:sz w:val="20"/>
                <w:szCs w:val="20"/>
              </w:rPr>
              <w:fldChar w:fldCharType="end"/>
            </w:r>
          </w:p>
          <w:p w14:paraId="606394DC" w14:textId="77777777" w:rsidR="00443960" w:rsidRPr="00B670E6" w:rsidRDefault="00443960" w:rsidP="00C510FA">
            <w:pPr>
              <w:rPr>
                <w:color w:val="000000" w:themeColor="text1"/>
                <w:sz w:val="20"/>
                <w:szCs w:val="20"/>
              </w:rPr>
            </w:pPr>
            <w:r w:rsidRPr="00B670E6">
              <w:rPr>
                <w:color w:val="000000" w:themeColor="text1"/>
                <w:sz w:val="20"/>
                <w:szCs w:val="20"/>
              </w:rPr>
              <w:t xml:space="preserve">Caught between responsibilities to organization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{"citationID":"qonaexd0","properties":{"formattedCitation":"(148)","plainCitation":"(148)","noteIndex":0},"citationItems":[{"id":250,"uris":["http://zotero.org/users/12883515/items/AN59ZJVG"],"itemData":{"id":250,"type":"article-journal","abstract":"Competing demands and a nursing shortage have contributed to a managerial workforce that is overworked and a health care environment that is under constant tension. The short supply and high turnover of manager positions, upwards of 30% in some regions in Canada, have contributed to an unstable work environment. The aim of this study examined the stress experiences and coping strategies of nurse managers in an acute care setting. Semi-structured interviews of five nurse managers were included in this pilot study. Qualitative content analysis was used to analyse the transcribed text. Six descriptive themes related to work stressors were identified: fiscal responsibilities, inadequate human resources, managing others, intrapersonal distress, middle management role and competing priorities. Three descriptive themes related to coping strategies were identified: peer and superior support, cognitive coping strategies and social and personal strategies. Findings indicate that coping mechanisms lessened the work stressors experienced by managers, but it was not always evident managers felt confident in their ability to cope effectively. Senior nurse leaders play an integral role in assuming responsibility for equipping managers with appropriate preparation and support to facilitate their success and to enhance the attractiveness of the manager role to potential recruits. (PsycInfo Database Record (c) 2021 APA, all rights reserved)","archive_location":"2013-02380-010","container-title":"Journal of Research in Nursing","DOI":"10.1177/1744987111434189","issue":"1","journalAbbreviation":"Journal of Research in Nursing","page":"67-79","title":"'Walking a tight rope': An investigation of nurse managers' work stressors and coping experiences","volume":"18","author":[{"family":"Udod","given":"Sonia A."},{"family":"Care","given":"W."}],"issued":{"date-parts":[["2013"]]}}}],"schema":"https://github.com/citation-style-language/schema/raw/master/csl-citation.json"}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(148)</w:t>
            </w:r>
            <w:r w:rsidRPr="00B670E6">
              <w:rPr>
                <w:color w:val="000000" w:themeColor="text1"/>
                <w:sz w:val="20"/>
                <w:szCs w:val="20"/>
              </w:rPr>
              <w:fldChar w:fldCharType="end"/>
            </w:r>
          </w:p>
          <w:p w14:paraId="6752B11C" w14:textId="77777777" w:rsidR="00443960" w:rsidRPr="00B670E6" w:rsidRDefault="00443960" w:rsidP="00C510FA">
            <w:pPr>
              <w:rPr>
                <w:color w:val="000000" w:themeColor="text1"/>
                <w:sz w:val="20"/>
                <w:szCs w:val="20"/>
              </w:rPr>
            </w:pPr>
            <w:r w:rsidRPr="00B670E6">
              <w:rPr>
                <w:color w:val="000000" w:themeColor="text1"/>
                <w:sz w:val="20"/>
                <w:szCs w:val="20"/>
              </w:rPr>
              <w:t xml:space="preserve">EMS transport challenges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{"citationID":"35wAIW77","properties":{"formattedCitation":"(69)","plainCitation":"(69)","noteIndex":0},"citationItems":[{"id":175,"uris":["http://zotero.org/users/12883515/items/GER8AXRZ"],"itemData":{"id":175,"type":"article-journal","abstract":"AIMS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tc>
      </w:tr>
      <w:tr w:rsidR="00443960" w:rsidRPr="00B670E6" w14:paraId="01962046" w14:textId="77777777" w:rsidTr="00C510FA">
        <w:tc>
          <w:tcPr>
            <w:tcW w:w="1638" w:type="dxa"/>
            <w:vMerge/>
          </w:tcPr>
          <w:p w14:paraId="341F1413" w14:textId="77777777" w:rsidR="00443960" w:rsidRPr="00B670E6" w:rsidRDefault="00443960" w:rsidP="00C510FA">
            <w:pPr>
              <w:rPr>
                <w:color w:val="000000" w:themeColor="text1"/>
                <w:sz w:val="20"/>
                <w:szCs w:val="20"/>
              </w:rPr>
            </w:pPr>
          </w:p>
        </w:tc>
        <w:tc>
          <w:tcPr>
            <w:tcW w:w="2581" w:type="dxa"/>
          </w:tcPr>
          <w:p w14:paraId="2751DA6C" w14:textId="77777777" w:rsidR="00443960" w:rsidRPr="00B670E6" w:rsidRDefault="00443960" w:rsidP="00C510FA">
            <w:pPr>
              <w:rPr>
                <w:color w:val="000000" w:themeColor="text1"/>
                <w:sz w:val="20"/>
                <w:szCs w:val="20"/>
              </w:rPr>
            </w:pPr>
            <w:r w:rsidRPr="00B670E6">
              <w:rPr>
                <w:color w:val="000000" w:themeColor="text1"/>
                <w:sz w:val="20"/>
                <w:szCs w:val="20"/>
              </w:rPr>
              <w:t xml:space="preserve">Limited opportunities </w:t>
            </w:r>
          </w:p>
        </w:tc>
        <w:tc>
          <w:tcPr>
            <w:tcW w:w="10397" w:type="dxa"/>
          </w:tcPr>
          <w:p w14:paraId="0A351996" w14:textId="77777777" w:rsidR="00443960" w:rsidRPr="00B670E6" w:rsidRDefault="00443960" w:rsidP="00C510FA">
            <w:pPr>
              <w:rPr>
                <w:color w:val="000000" w:themeColor="text1"/>
                <w:sz w:val="20"/>
                <w:szCs w:val="20"/>
              </w:rPr>
            </w:pPr>
            <w:r w:rsidRPr="00B670E6">
              <w:rPr>
                <w:color w:val="000000" w:themeColor="text1"/>
                <w:sz w:val="20"/>
                <w:szCs w:val="20"/>
              </w:rPr>
              <w:t xml:space="preserve">No prospects for promotion or professional development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{"citationID":"HQ11gpZH","properties":{"formattedCitation":"(81)","plainCitation":"(81)","noteIndex":0},"citationItems":[{"id":222,"uris":["http://zotero.org/users/12883515/items/PABG9P5D"],"itemData":{"id":222,"type":"article-journal","abstract":"Aim. The aim of the study is to evaluate a relationship between demographic and work-related factors and a work stress coping style as well as a relationship between a work stress coping style and symptoms of occupational syndrome. Material and methods. Material was collected from 50 nurses employed in intensive care units of clinical hospitals of the Medical University of Lodz. The study was conducted as a diagnostic survey using the following survey techniques: author's questionnaire and the Coping Inventory for Stressful Situations (CISS). Results. The study group demonstrated the highest mean value for the task-oriented coping style and the lowest mean value – for the avoidance-oriented coping style. Age, education level and subjective determination of the degree of work-related stress affect the value of the task-oriented coping style. The emotion-oriented stress style is accompanied by heart palpitations and avoidance of physical activity. The value of the avoidance-oriented coping sub-style, i.e. distraction, depends on atmosphere at workplace, heart palpitations and sleep problems. The value of the avoidance-oriented coping sub style, i.e. social diversion, is contributed by marital status, fertility and work organization. Conclusions. Nurses working in intensive care units prefer the task-oriented coping style. Work stress coping style is related to demographic factors and perception of work environment. An unadaptive style of coping with work-related stress is accompanied by symptoms of somatic occupational burnout syndrome.","archive_location":"135978946. Language: English. Entry Date: 20190424. Revision Date: 20190425. Publication Type: Article","container-title":"Nursing in the 21st Century","DOI":"10.2478/pielxxiw-2018-0029","issue":"4","journalAbbreviation":"Nursing in the 21st Century","page":"12-17","title":"Stress coping styles and occupational burnout syndrome of nurses employed in intensive care units","volume":"17","author":[{"family":"Kotarba","given":"Agnieszka"},{"family":"Borowiak","given":"Ewa"}],"issued":{"date-parts":[["2018"]]}}}],"schema":"https://github.com/citation-style-language/schema/raw/master/csl-citation.json"}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(81)</w:t>
            </w:r>
            <w:r w:rsidRPr="00B670E6">
              <w:rPr>
                <w:color w:val="000000" w:themeColor="text1"/>
                <w:sz w:val="20"/>
                <w:szCs w:val="20"/>
              </w:rPr>
              <w:fldChar w:fldCharType="end"/>
            </w:r>
          </w:p>
          <w:p w14:paraId="32233362" w14:textId="77777777" w:rsidR="00443960" w:rsidRPr="00B670E6" w:rsidRDefault="00443960" w:rsidP="00C510FA">
            <w:pPr>
              <w:rPr>
                <w:color w:val="000000" w:themeColor="text1"/>
                <w:sz w:val="20"/>
                <w:szCs w:val="20"/>
              </w:rPr>
            </w:pPr>
            <w:r w:rsidRPr="00B670E6">
              <w:rPr>
                <w:color w:val="000000" w:themeColor="text1"/>
                <w:sz w:val="20"/>
                <w:szCs w:val="20"/>
              </w:rPr>
              <w:t xml:space="preserve">Fewer opportunities to advance training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{"citationID":"P2AWyWh0","properties":{"formattedCitation":"(94)","plainCitation":"(94)","noteIndex":0},"citationItems":[{"id":87,"uris":["http://zotero.org/users/12883515/items/ER22D82K"],"itemData":{"id":87,"type":"article-journal","abstract":"Emergency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0B7710AB" w14:textId="77777777" w:rsidR="00443960" w:rsidRPr="00B670E6" w:rsidRDefault="00443960" w:rsidP="00C510FA">
            <w:pPr>
              <w:rPr>
                <w:color w:val="000000" w:themeColor="text1"/>
                <w:sz w:val="20"/>
                <w:szCs w:val="20"/>
              </w:rPr>
            </w:pPr>
            <w:r w:rsidRPr="00B670E6">
              <w:rPr>
                <w:color w:val="000000" w:themeColor="text1"/>
                <w:sz w:val="20"/>
                <w:szCs w:val="20"/>
              </w:rPr>
              <w:t xml:space="preserve">Fewer opportunities to rank promotion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{"citationID":"P2AWyWh0","properties":{"formattedCitation":"(94)","plainCitation":"(94)","noteIndex":0},"citationItems":[{"id":87,"uris":["http://zotero.org/users/12883515/items/ER22D82K"],"itemData":{"id":87,"type":"article-journal","abstract":"Emergency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71C73055" w14:textId="77777777" w:rsidR="00443960" w:rsidRPr="00B670E6" w:rsidRDefault="00443960" w:rsidP="00C510FA">
            <w:pPr>
              <w:rPr>
                <w:color w:val="000000" w:themeColor="text1"/>
                <w:sz w:val="20"/>
                <w:szCs w:val="20"/>
              </w:rPr>
            </w:pPr>
            <w:r w:rsidRPr="00B670E6">
              <w:rPr>
                <w:color w:val="000000" w:themeColor="text1"/>
                <w:sz w:val="20"/>
                <w:szCs w:val="20"/>
              </w:rPr>
              <w:t xml:space="preserve">No opportunities to improve professional skills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{"citationID":"NfGD6lXC","properties":{"formattedCitation":"(165)","plainCitation":"(165)","noteIndex":0},"citationItems":[{"id":91,"uris":["http://zotero.org/users/12883515/items/YRG444GI"],"itemData":{"id":91,"type":"article-journal","abstract":"BACKGROUND: Occupational stress has been a health-related issue among nurses for many decades. Emergency department nurses are frequently confronted with occupational stress in their workplace; in particular, they encounter stressful situations and unpredictable events. These encounters could make them feel more stressed than nurses in other departments. Research considering occupational stress from the perspective of Thai emergency department nurses is limited.OBJECTIVE: This study aimed to explore nurses' perceptions of occupational stress in an emergency department.METHODS: A qualitative approach was used to gain an understanding of nurses' experiences and perceptions regarding stress in their workplace. Semi-structured interviews were used for data collection. Twenty-one emergency department nurses working in a public hospital in Thailand were interviewed, and the data were analyzed using content analysis.RESULTS: The findings comprised three themes: (1) perceived stress, (2) consequences of stress, and (3) stress management.CONCLUSIONS: The results of this study can be used by hospital management to help them adopt effective strategies, such as support programs involving co-workers/supervisors, to decrease occupational stress among emergency department nurses. Future research that explores each of the themes found in this study could offer a more comprehensive understanding of nurses' occupational stress in the emergency department.","archive_location":"26519019","container-title":"Work","DOI":"10.3233/WOR-152181","issue":"4","journalAbbreviation":"Work","page":"885-97","title":"Emergency department nurses' experiences of occupational stress: A qualitative study from a public hospital in Bangkok, Thailand","volume":"53","author":[{"family":"Yuwanich","given":"N."},{"family":"Sandmark","given":"H."},{"family":"Akhavan","given":"S."}],"issued":{"date-parts":[["2015"]]}}}],"schema":"https://github.com/citation-style-language/schema/raw/master/csl-citation.json"}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(165)</w:t>
            </w:r>
            <w:r w:rsidRPr="00B670E6">
              <w:rPr>
                <w:color w:val="000000" w:themeColor="text1"/>
                <w:sz w:val="20"/>
                <w:szCs w:val="20"/>
              </w:rPr>
              <w:fldChar w:fldCharType="end"/>
            </w:r>
          </w:p>
        </w:tc>
      </w:tr>
      <w:tr w:rsidR="00443960" w:rsidRPr="00B670E6" w14:paraId="5332C1FF" w14:textId="77777777" w:rsidTr="00C510FA">
        <w:tc>
          <w:tcPr>
            <w:tcW w:w="1638" w:type="dxa"/>
            <w:vMerge/>
          </w:tcPr>
          <w:p w14:paraId="7760C66A" w14:textId="77777777" w:rsidR="00443960" w:rsidRPr="00B670E6" w:rsidRDefault="00443960" w:rsidP="00C510FA">
            <w:pPr>
              <w:rPr>
                <w:color w:val="000000" w:themeColor="text1"/>
                <w:sz w:val="20"/>
                <w:szCs w:val="20"/>
              </w:rPr>
            </w:pPr>
          </w:p>
        </w:tc>
        <w:tc>
          <w:tcPr>
            <w:tcW w:w="2581" w:type="dxa"/>
          </w:tcPr>
          <w:p w14:paraId="56A8B80F" w14:textId="77777777" w:rsidR="00443960" w:rsidRPr="00B670E6" w:rsidRDefault="00443960" w:rsidP="00C510FA">
            <w:pPr>
              <w:rPr>
                <w:color w:val="000000" w:themeColor="text1"/>
                <w:sz w:val="20"/>
                <w:szCs w:val="20"/>
              </w:rPr>
            </w:pPr>
            <w:r w:rsidRPr="00B670E6">
              <w:rPr>
                <w:color w:val="000000" w:themeColor="text1"/>
                <w:sz w:val="20"/>
                <w:szCs w:val="20"/>
              </w:rPr>
              <w:t>Equipment shortages</w:t>
            </w:r>
          </w:p>
        </w:tc>
        <w:tc>
          <w:tcPr>
            <w:tcW w:w="10397" w:type="dxa"/>
          </w:tcPr>
          <w:p w14:paraId="21A9FDE1" w14:textId="77777777" w:rsidR="00443960" w:rsidRPr="00B670E6" w:rsidRDefault="00443960" w:rsidP="00C510FA">
            <w:pPr>
              <w:rPr>
                <w:color w:val="000000" w:themeColor="text1"/>
                <w:sz w:val="20"/>
                <w:szCs w:val="20"/>
              </w:rPr>
            </w:pPr>
            <w:r w:rsidRPr="00B670E6">
              <w:rPr>
                <w:color w:val="000000" w:themeColor="text1"/>
                <w:sz w:val="20"/>
                <w:szCs w:val="20"/>
              </w:rPr>
              <w:t xml:space="preserve">Shortages of supplies and equipment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{"citationID":"PrPFe9za","properties":{"formattedCitation":"(5)","plainCitation":"(5)","noteIndex":0},"citationItems":[{"id":138,"uris":["http://zotero.org/users/12883515/items/DLRXC7JW"],"itemData":{"id":138,"type":"article-journal","abstract":"&lt;b&gt;Background:&lt;/b&gt; The spread of coronavirus disease 2019 (COVID-19) throughout the world leads to a series of modifications of several National Health Service organizations, with a potential series of psychological consequences among nurses.","archive_location":"34900913","container-title":"Front","DOI":"10.3389/fpubh.2021.767517","journalAbbreviation":"Front","page":"767517","title":"Exploring the Psychological Stress, Anxiety Factors, and Coping Mechanisms of Critical Care Unit Nurses During the COVID-19 Outbreak in Saudi Arabia","volume":"9","author":[{"family":"Ali","given":"S. A. A."},{"family":"Diab","given":"Ssem"},{"family":"Elmahallawy","given":"E. K."}],"issued":{"date-parts":[["2021"]]}}}],"schema":"https://github.com/citation-style-language/schema/raw/master/csl-citation.json"}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w:t>
            </w:r>
            <w:r w:rsidRPr="00B670E6">
              <w:rPr>
                <w:color w:val="000000" w:themeColor="text1"/>
                <w:sz w:val="20"/>
                <w:szCs w:val="20"/>
              </w:rPr>
              <w:fldChar w:fldCharType="end"/>
            </w:r>
          </w:p>
          <w:p w14:paraId="117D5FD5"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equipment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{"citationID":"63s90uOC","properties":{"formattedCitation":"(55)","plainCitation":"(55)","noteIndex":0},"citationItems":[{"id":73,"uris":["http://zotero.org/users/12883515/items/JNQ584EP"],"itemData":{"id":73,"type":"article-journal","abstract":"BACKGROUND: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(55)</w:t>
            </w:r>
            <w:r w:rsidRPr="00B670E6">
              <w:rPr>
                <w:color w:val="000000" w:themeColor="text1"/>
                <w:sz w:val="20"/>
                <w:szCs w:val="20"/>
              </w:rPr>
              <w:fldChar w:fldCharType="end"/>
            </w:r>
          </w:p>
          <w:p w14:paraId="11D21F9C"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resources when required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{"citationID":"SeOCJtj4","properties":{"formattedCitation":"(69)","plainCitation":"(69)","noteIndex":0},"citationItems":[{"id":175,"uris":["http://zotero.org/users/12883515/items/GER8AXRZ"],"itemData":{"id":175,"type":"article-journal","abstract":"AIMS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p w14:paraId="4513641C" w14:textId="77777777" w:rsidR="00443960" w:rsidRPr="00B670E6" w:rsidRDefault="00443960" w:rsidP="00C510FA">
            <w:pPr>
              <w:rPr>
                <w:color w:val="000000" w:themeColor="text1"/>
                <w:sz w:val="20"/>
                <w:szCs w:val="20"/>
              </w:rPr>
            </w:pPr>
            <w:r w:rsidRPr="00B670E6">
              <w:rPr>
                <w:color w:val="000000" w:themeColor="text1"/>
                <w:sz w:val="20"/>
                <w:szCs w:val="20"/>
              </w:rPr>
              <w:t xml:space="preserve">Difficulty getting necessary supplies and equipment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{"citationID":"iP79iN6s","properties":{"formattedCitation":"(86)","plainCitation":"(86)","noteIndex":0},"citationItems":[{"id":75,"uris":["http://zotero.org/users/12883515/items/QGADXV2E"],"itemData":{"id":75,"type":"article-journal","abstract":"Stress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13F4681B" w14:textId="77777777" w:rsidR="00443960" w:rsidRPr="00B670E6" w:rsidRDefault="00443960" w:rsidP="00C510FA">
            <w:pPr>
              <w:rPr>
                <w:color w:val="000000" w:themeColor="text1"/>
                <w:sz w:val="20"/>
                <w:szCs w:val="20"/>
              </w:rPr>
            </w:pPr>
            <w:r w:rsidRPr="00B670E6">
              <w:rPr>
                <w:color w:val="000000" w:themeColor="text1"/>
                <w:sz w:val="20"/>
                <w:szCs w:val="20"/>
              </w:rPr>
              <w:t xml:space="preserve">Inadequate resources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{"citationID":"mlq5QnJG","properties":{"formattedCitation":"(88)","plainCitation":"(88)","noteIndex":0},"citationItems":[{"id":117,"uris":["http://zotero.org/users/12883515/items/HIEY2JEI"],"itemData":{"id":117,"type":"article-journal","abstract":"PURPOSE: Professional resilience has become increasingly important for nurses in adverse work environments to reduce the negative results and increase the positive outcomes of stress. This study aimed to explore and understand the experiences of resilience among nurses in an overcrowded emergency department (ED) and increase knowledge about what nurses identified as protective factors, which may be useful for future planning.METHODS: A construction-grounded theory (CGT) approach was adopted. Purposive sampling and snowball technique were employed to recruit 13 participants, which proved sufficient to achieve theoretical saturation. In-depth interviews were conducted and audiotaped.RESULTS: Doubting work value and maintaining optimism were the 2 main themes in the core category of seeing and taking work difficulty and responsibility. Nurses described how their passion for their profession gradually diminished, but they assessed the situation and took responsibility for their jobs.CONCLUSION: This study found that nurses retain their compassion, which sustains them in their work. The issue of ED overcrowding led to pessimism among nurses. However, work rewards encouraged nurses to adopt a more proactive attitude toward work-related adversity.","archive_location":"29954706","container-title":"Int Emerg Nurs","DOI":"10.1016/j.ienj.2018.05.005","journalAbbreviation":"Int Emerg Nurs","page":"44-50","title":"Professional resilience among nurses working in an overcrowded emergency department in Taiwan","volume":"42","author":[{"family":"Lin","given":"C. C."},{"family":"Liang","given":"H. F."},{"family":"Han","given":"C. Y."},{"family":"Chen","given":"L. C."},{"family":"Hsieh","given":"C. L."}],"issued":{"date-parts":[["2019"]]}}}],"schema":"https://github.com/citation-style-language/schema/raw/master/csl-citation.json"}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(88)</w:t>
            </w:r>
            <w:r w:rsidRPr="00B670E6">
              <w:rPr>
                <w:color w:val="000000" w:themeColor="text1"/>
                <w:sz w:val="20"/>
                <w:szCs w:val="20"/>
              </w:rPr>
              <w:fldChar w:fldCharType="end"/>
            </w:r>
          </w:p>
          <w:p w14:paraId="224A96CC" w14:textId="77777777" w:rsidR="00443960" w:rsidRPr="00B670E6" w:rsidRDefault="00443960" w:rsidP="00C510FA">
            <w:pPr>
              <w:rPr>
                <w:color w:val="000000" w:themeColor="text1"/>
                <w:sz w:val="20"/>
                <w:szCs w:val="20"/>
              </w:rPr>
            </w:pPr>
            <w:r w:rsidRPr="00B670E6">
              <w:rPr>
                <w:color w:val="000000" w:themeColor="text1"/>
                <w:sz w:val="20"/>
                <w:szCs w:val="20"/>
              </w:rPr>
              <w:t xml:space="preserve">Instrument equipment storage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{"citationID":"WihfIYfd","properties":{"formattedCitation":"(94)","plainCitation":"(94)","noteIndex":0},"citationItems":[{"id":87,"uris":["http://zotero.org/users/12883515/items/ER22D82K"],"itemData":{"id":87,"type":"article-journal","abstract":"Emergency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2287D26C" w14:textId="77777777" w:rsidR="00443960" w:rsidRPr="00B670E6" w:rsidRDefault="00443960" w:rsidP="00C510FA">
            <w:pPr>
              <w:rPr>
                <w:color w:val="000000" w:themeColor="text1"/>
                <w:sz w:val="20"/>
                <w:szCs w:val="20"/>
              </w:rPr>
            </w:pPr>
            <w:r w:rsidRPr="00B670E6">
              <w:rPr>
                <w:color w:val="000000" w:themeColor="text1"/>
                <w:sz w:val="20"/>
                <w:szCs w:val="20"/>
              </w:rPr>
              <w:t xml:space="preserve">Working with limited resources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{"citationID":"iIR0uEZp","properties":{"formattedCitation":"(147)","plainCitation":"(147)","noteIndex":0},"citationItems":[{"id":106,"uris":["http://zotero.org/users/12883515/items/G8N6EKT3"],"itemData":{"id":106,"type":"article-journal","abstract":"Purpose The purpose of this paper is to share preliminary evidence about nurse managers' (NMs) role stressors and coping strategies in acute health-care facilities in Western Canada. Design/methodology/approach A qualitative exploratory inquiry provides deeper insight into NMs' perceptions of their role stressors, coping strategies and factors and practices in the organizational context that facilitate and hinder their work. A purposeful sample of 17 NMs participated in this study. Data were collected through individual interviews and a focus group interview. Braun and Clarke's (2006) six phase approach to thematic analysis guided data analysis. Findings Evidence demonstrates that individual factors, organizational practices and structures affect NMs stress creating an evolving role with unrealistic expectations, responding to continuous organizational change, a fragmented ability to effectively process decisions because of work overload, shifting organizational priorities and being at risk for stress-related ill health. Practical implications These findings have implications for organizational support, intervention programs that enhance leadership approaches, address individual factors and work processes and redesigning the role in consideration of the role stress and work complexity affecting NMs health. Originality/value It is anticipated that health-care leaders would find these results concerning and inspire them to take action to support NMs to do meaningful work as a way to retain existing managers and attract front line nurses to positions of leadership.","archive_location":"28128044","container-title":"Leadersh Health Serv (Bradf Engl)","DOI":"10.1108/LHS-04-2016-0015","issue":"1","journalAbbreviation":"Leadersh Health Serv (Bradf Engl)","page":"29-43","title":"Role stressors and coping strategies among nurse managers","volume":"30","author":[{"family":"Udod","given":"S."},{"family":"Cummings","given":"G. G."},{"family":"Care","given":"W. D."},{"family":"Jenkins","given":"M."}],"issued":{"date-parts":[["2017"]]}}}],"schema":"https://github.com/citation-style-language/schema/raw/master/csl-citation.json"}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(147)</w:t>
            </w:r>
            <w:r w:rsidRPr="00B670E6">
              <w:rPr>
                <w:color w:val="000000" w:themeColor="text1"/>
                <w:sz w:val="20"/>
                <w:szCs w:val="20"/>
              </w:rPr>
              <w:fldChar w:fldCharType="end"/>
            </w:r>
          </w:p>
          <w:p w14:paraId="4FA0498F"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facilities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{"citationID":"69UsVSMl","properties":{"formattedCitation":"(168)","plainCitation":"(168)","noteIndex":0},"citationItems":[{"id":259,"uris":["http://zotero.org/users/12883515/items/3N6BEA78"],"itemData":{"id":259,"type":"article-journal","abstract":"Background: The nursing profession is in its developing stages in the country yet when it comes to the work itself, the environment can be very competitive. Though nurses, in general, go through a tough time, it is the intensive care unit (ICU) nurses who have to be on their toes all the time. Those working in the pediatric department, deal with young patients requiring constant supervision and care compared to other ICUs. The aim of the current project was to explore the experiences and coping strategies of nurses working in pediatric ICUs in a public sector hospital of Lahore, Pakistan. Methodology: Semi structured in-depth interviews were conducted with 5 nurses who were working in pediatric ICU (PICU) in a public sector hospital. All the nurses were female. Result(s): The data was managed and analyzed using NVivo 12 version. The four superordinate themes, e.g. vocational problems, psychological problems, biosocial problems and coping had 11 master themes and 70 sub themes. Conclusion(s): Nurses in PICU face a lot of problems in their everyday work life, yet they have found their own ways to cope with their stress. Regardless the shortage of staff and constant complaints against them, nurses of PICU find solace in religious coping and socialization (as much as they can get). These results will help authorities to look into the problems and provide suitable solutions.Copyright © 2020 Faculty of Anaesthesia, Pain and Intensive Care, AFMS. All rights reserved.","archive_location":"2005907257","container-title":"Anaesthesia, Pain and Intensive Care","DOI":"10.35975/apic.v24i1.1223","issue":"1","journalAbbreviation":"Anaesthesia, Pain and Intensive Care","page":"42-49","title":"Exploring experiences and coping strategies of nurses working in intensive care unit: A qualitative study","volume":"24","author":[{"family":"Zulfiqar","given":"L."},{"family":"Rafiq","given":"M."}],"issued":{"date-parts":[["2020"]]}}}],"schema":"https://github.com/citation-style-language/schema/raw/master/csl-citation.json"}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(168)</w:t>
            </w:r>
            <w:r w:rsidRPr="00B670E6">
              <w:rPr>
                <w:color w:val="000000" w:themeColor="text1"/>
                <w:sz w:val="20"/>
                <w:szCs w:val="20"/>
              </w:rPr>
              <w:fldChar w:fldCharType="end"/>
            </w:r>
          </w:p>
        </w:tc>
      </w:tr>
      <w:tr w:rsidR="00443960" w:rsidRPr="00B670E6" w14:paraId="29374702" w14:textId="77777777" w:rsidTr="00C510FA">
        <w:tc>
          <w:tcPr>
            <w:tcW w:w="1638" w:type="dxa"/>
            <w:vMerge/>
          </w:tcPr>
          <w:p w14:paraId="5D4945AD" w14:textId="77777777" w:rsidR="00443960" w:rsidRPr="00B670E6" w:rsidRDefault="00443960" w:rsidP="00C510FA">
            <w:pPr>
              <w:rPr>
                <w:color w:val="000000" w:themeColor="text1"/>
                <w:sz w:val="20"/>
                <w:szCs w:val="20"/>
              </w:rPr>
            </w:pPr>
          </w:p>
        </w:tc>
        <w:tc>
          <w:tcPr>
            <w:tcW w:w="2581" w:type="dxa"/>
          </w:tcPr>
          <w:p w14:paraId="5F02E938" w14:textId="77777777" w:rsidR="00443960" w:rsidRPr="00B670E6" w:rsidRDefault="00443960" w:rsidP="00C510FA">
            <w:pPr>
              <w:rPr>
                <w:color w:val="000000" w:themeColor="text1"/>
                <w:sz w:val="20"/>
                <w:szCs w:val="20"/>
              </w:rPr>
            </w:pPr>
            <w:r w:rsidRPr="00B670E6">
              <w:rPr>
                <w:color w:val="000000" w:themeColor="text1"/>
                <w:sz w:val="20"/>
                <w:szCs w:val="20"/>
              </w:rPr>
              <w:t>Expectations and responsibilities</w:t>
            </w:r>
          </w:p>
        </w:tc>
        <w:tc>
          <w:tcPr>
            <w:tcW w:w="10397" w:type="dxa"/>
          </w:tcPr>
          <w:p w14:paraId="0DB9EE5A" w14:textId="77777777" w:rsidR="00443960" w:rsidRPr="00B670E6" w:rsidRDefault="00443960" w:rsidP="00C510FA">
            <w:pPr>
              <w:rPr>
                <w:color w:val="000000" w:themeColor="text1"/>
                <w:sz w:val="20"/>
                <w:szCs w:val="20"/>
              </w:rPr>
            </w:pPr>
            <w:r w:rsidRPr="00B670E6">
              <w:rPr>
                <w:color w:val="000000" w:themeColor="text1"/>
                <w:sz w:val="20"/>
                <w:szCs w:val="20"/>
              </w:rPr>
              <w:t xml:space="preserve">Responsibilities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{"citationID":"0vQA3KZ1","properties":{"formattedCitation":"(15)","plainCitation":"(15)","noteIndex":0},"citationItems":[{"id":188,"uris":["http://zotero.org/users/12883515/items/BSRLWCYK"],"itemData":{"id":188,"type":"article-journal","abstract":"Introduction and Background. Stress is one of the crucial life phenomena in the present century. Long-term or high stresses affect various aspects of our lives. Nurses' job stress seriously affects patients and their families. One of the most effective methods in teaching stress management strategies. This study aims to reduce nurses' job stress by teaching coping strategies. Methods. This clinical trial study was adopted to achieve the goal of the study. The data were collected from 60 nurses working in intensive care units of all hospitals. The data collection tool was the HSE job stress questionnaire. Results. It was found that there was no significant difference between the experimental and control group in demographic information (P&lt;0.05). There was no significant difference between the mean score of the job stress before the intervention in both groups. But after the intervention, a significant decrease was revealed in the mean score of the job stress of the treated group as compared to that of the control group (P&lt;0.0001). Conclusion. The study concludes that stress management is very effective on job stress of Intensive Care Unit Nurses.Copyright © 2021, Venezuelan Society of Pharmacology and Clinical and Therapeutic Pharmacology. All rights reserved.","archive_location":"2015141167","container-title":"Archivos Venezolanos de Farmacologia y Terapeutica","DOI":"10.5281/zenodo.5791329","issue":"8","journalAbbreviation":"Archivos Venezolanos de Farmacologia y Terapeutica","page":"824-827","title":"Effect of stress management on job stress of intensive care unit nurses in hospitals affiliated to the University of Medical Sciences","volume":"40","author":[{"family":"Behzadi","given":"S."},{"family":"Alizadeh","given":"Z."},{"family":"Samani","given":"N. K."},{"family":"Ghasemi","given":"A."},{"family":"Fereidouni","given":"Z."},{"family":"Kargar","given":"L."},{"family":"Rostami","given":"K."}],"issued":{"date-parts":[["2021"]]}}}],"schema":"https://github.com/citation-style-language/schema/raw/master/csl-citation.json"}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w:t>
            </w:r>
            <w:r w:rsidRPr="00B670E6">
              <w:rPr>
                <w:color w:val="000000" w:themeColor="text1"/>
                <w:sz w:val="20"/>
                <w:szCs w:val="20"/>
              </w:rPr>
              <w:fldChar w:fldCharType="end"/>
            </w:r>
          </w:p>
          <w:p w14:paraId="30F9A07A" w14:textId="77777777" w:rsidR="00443960" w:rsidRPr="00B670E6" w:rsidRDefault="00443960" w:rsidP="00C510FA">
            <w:pPr>
              <w:rPr>
                <w:color w:val="000000" w:themeColor="text1"/>
                <w:sz w:val="20"/>
                <w:szCs w:val="20"/>
              </w:rPr>
            </w:pPr>
            <w:r w:rsidRPr="00B670E6">
              <w:rPr>
                <w:color w:val="000000" w:themeColor="text1"/>
                <w:sz w:val="20"/>
                <w:szCs w:val="20"/>
              </w:rPr>
              <w:t xml:space="preserve">Sense of professional obligation, loyalty and duty to the community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{"citationID":"DnQWOSyp","properties":{"formattedCitation":"(69)","plainCitation":"(69)","noteIndex":0},"citationItems":[{"id":175,"uris":["http://zotero.org/users/12883515/items/GER8AXRZ"],"itemData":{"id":175,"type":"article-journal","abstract":"AIMS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p w14:paraId="738E417B" w14:textId="77777777" w:rsidR="00443960" w:rsidRPr="00B670E6" w:rsidRDefault="00443960" w:rsidP="00C510FA">
            <w:pPr>
              <w:rPr>
                <w:color w:val="000000" w:themeColor="text1"/>
                <w:sz w:val="20"/>
                <w:szCs w:val="20"/>
              </w:rPr>
            </w:pPr>
            <w:r w:rsidRPr="00B670E6">
              <w:rPr>
                <w:color w:val="000000" w:themeColor="text1"/>
                <w:sz w:val="20"/>
                <w:szCs w:val="20"/>
              </w:rPr>
              <w:t xml:space="preserve">Overlapping responsibilities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{"citationID":"qke5zMkE","properties":{"formattedCitation":"(86)","plainCitation":"(86)","noteIndex":0},"citationItems":[{"id":75,"uris":["http://zotero.org/users/12883515/items/QGADXV2E"],"itemData":{"id":75,"type":"article-journal","abstract":"Stress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337311BB" w14:textId="77777777" w:rsidR="00443960" w:rsidRPr="00B670E6" w:rsidRDefault="00443960" w:rsidP="00C510FA">
            <w:pPr>
              <w:rPr>
                <w:color w:val="000000" w:themeColor="text1"/>
                <w:sz w:val="20"/>
                <w:szCs w:val="20"/>
              </w:rPr>
            </w:pPr>
            <w:r w:rsidRPr="00B670E6">
              <w:rPr>
                <w:color w:val="000000" w:themeColor="text1"/>
                <w:sz w:val="20"/>
                <w:szCs w:val="20"/>
              </w:rPr>
              <w:t xml:space="preserve">Given responsibilities that are outside of the job role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{"citationID":"qke5zMkE","properties":{"formattedCitation":"(86)","plainCitation":"(86)","noteIndex":0},"citationItems":[{"id":75,"uris":["http://zotero.org/users/12883515/items/QGADXV2E"],"itemData":{"id":75,"type":"article-journal","abstract":"Stress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607C0B1F" w14:textId="77777777" w:rsidR="00443960" w:rsidRPr="00B670E6" w:rsidRDefault="00443960" w:rsidP="00C510FA">
            <w:pPr>
              <w:rPr>
                <w:color w:val="000000" w:themeColor="text1"/>
                <w:sz w:val="20"/>
                <w:szCs w:val="20"/>
              </w:rPr>
            </w:pPr>
            <w:r w:rsidRPr="00B670E6">
              <w:rPr>
                <w:color w:val="000000" w:themeColor="text1"/>
                <w:sz w:val="20"/>
                <w:szCs w:val="20"/>
              </w:rPr>
              <w:t xml:space="preserve">High expectations in their role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{"citationID":"bRYOF9Yc","properties":{"formattedCitation":"(148)","plainCitation":"(148)","noteIndex":0},"citationItems":[{"id":250,"uris":["http://zotero.org/users/12883515/items/AN59ZJVG"],"itemData":{"id":250,"type":"article-journal","abstract":"Competing demands and a nursing shortage have contributed to a managerial workforce that is overworked and a health care environment that is under constant tension. The short supply and high turnover of manager positions, upwards of 30% in some regions in Canada, have contributed to an unstable work environment. The aim of this study examined the stress experiences and coping strategies of nurse managers in an acute care setting. Semi-structured interviews of five nurse managers were included in this pilot study. Qualitative content analysis was used to analyse the transcribed text. Six descriptive themes related to work stressors were identified: fiscal responsibilities, inadequate human resources, managing others, intrapersonal distress, middle management role and competing priorities. Three descriptive themes related to coping strategies were identified: peer and superior support, cognitive coping strategies and social and personal strategies. Findings indicate that coping mechanisms lessened the work stressors experienced by managers, but it was not always evident managers felt confident in their ability to cope effectively. Senior nurse leaders play an integral role in assuming responsibility for equipping managers with appropriate preparation and support to facilitate their success and to enhance the attractiveness of the manager role to potential recruits. (PsycInfo Database Record (c) 2021 APA, all rights reserved)","archive_location":"2013-02380-010","container-title":"Journal of Research in Nursing","DOI":"10.1177/1744987111434189","issue":"1","journalAbbreviation":"Journal of Research in Nursing","page":"67-79","title":"'Walking a tight rope': An investigation of nurse managers' work stressors and coping experiences","volume":"18","author":[{"family":"Udod","given":"Sonia A."},{"family":"Care","given":"W."}],"issued":{"date-parts":[["2013"]]}}}],"schema":"https://github.com/citation-style-language/schema/raw/master/csl-citation.json"}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(148)</w:t>
            </w:r>
            <w:r w:rsidRPr="00B670E6">
              <w:rPr>
                <w:color w:val="000000" w:themeColor="text1"/>
                <w:sz w:val="20"/>
                <w:szCs w:val="20"/>
              </w:rPr>
              <w:fldChar w:fldCharType="end"/>
            </w:r>
          </w:p>
          <w:p w14:paraId="11C39C73" w14:textId="77777777" w:rsidR="00443960" w:rsidRPr="00B670E6" w:rsidRDefault="00443960" w:rsidP="00C510FA">
            <w:pPr>
              <w:rPr>
                <w:color w:val="000000" w:themeColor="text1"/>
                <w:sz w:val="20"/>
                <w:szCs w:val="20"/>
              </w:rPr>
            </w:pPr>
            <w:r w:rsidRPr="00B670E6">
              <w:rPr>
                <w:color w:val="000000" w:themeColor="text1"/>
                <w:sz w:val="20"/>
                <w:szCs w:val="20"/>
              </w:rPr>
              <w:t xml:space="preserve">Unrealistic expectations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{"citationID":"h8xXdmpM","properties":{"formattedCitation":"(156)","plainCitation":"(156)","noteIndex":0},"citationItems":[{"id":101,"uris":["http://zotero.org/users/12883515/items/6FUX4MP9"],"itemData":{"id":101,"type":"article-journal","abstract":"INTRODUCTION: Moral distress in nursing has been studied in many settings, but there is a paucity of research on moral distress as it manifests in the emergency department. One study suggests a correlation between moral distress and aspects of burnout, and other researchers report that nurses have considered leaving their position or even their profession because of moral distress. Further exploration of these issues may provide insight into their effects on ED patient care and the emergency nursing profession. The purpose of this study was to explore the nature of moral distress as it is experienced and described by emergency nurses.METHODS: A qualitative, exploratory design was employed using semi-structured focus groups for data collection. Using an iterative process, transcripts were analyzed for emerging themes by the research team. Six researchers analyzed the transcripts using a thematic analysis approach.RESULTS: Themes from the data included dysfunctional practice arena, being overwhelmed, and adaptive/maladaptive coping. Participants described, overall, a profound feeling of not being able to provide patient care as they wanted to.DISCUSSION: Causes of moral distress in emergency nurses are environment driven, not incident driven, as is described in other settings, and include a high-acuity, high-demand, technical environment with insufficient resources. Interventions should be targeted to improve environmental factors that contribute to the moral distress of emergency nurses. Future research should focus on the development and validation of an instrument to measure moral distress in this setting.","archive_location":"26431742","container-title":"J Emerg Nurs","DOI":"10.1016/j.jen.2015.08.008","issue":"1","journalAbbreviation":"J Emerg Nurs","page":"37-46","title":"\"It's a Burden You Carry\": Describing Moral Distress in Emergency Nursing","volume":"42","author":[{"family":"Wolf","given":"L. A."},{"family":"Perhats","given":"C."},{"family":"Delao","given":"A. M."},{"family":"Moon","given":"M. D."},{"family":"Clark","given":"P. R."},{"family":"Zavotsky","given":"K. E."}],"issued":{"date-parts":[["2016"]]}}}],"schema":"https://github.com/citation-style-language/schema/raw/master/csl-citation.json"}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(156)</w:t>
            </w:r>
            <w:r w:rsidRPr="00B670E6">
              <w:rPr>
                <w:color w:val="000000" w:themeColor="text1"/>
                <w:sz w:val="20"/>
                <w:szCs w:val="20"/>
              </w:rPr>
              <w:fldChar w:fldCharType="end"/>
            </w:r>
          </w:p>
          <w:p w14:paraId="1855A8BE" w14:textId="77777777" w:rsidR="00443960" w:rsidRPr="00B670E6" w:rsidRDefault="00443960" w:rsidP="00C510FA">
            <w:pPr>
              <w:rPr>
                <w:color w:val="000000" w:themeColor="text1"/>
                <w:sz w:val="20"/>
                <w:szCs w:val="20"/>
              </w:rPr>
            </w:pPr>
            <w:r w:rsidRPr="00B670E6">
              <w:rPr>
                <w:color w:val="000000" w:themeColor="text1"/>
                <w:sz w:val="20"/>
                <w:szCs w:val="20"/>
              </w:rPr>
              <w:t xml:space="preserve">High levels of expectations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{"citationID":"7Fim02dD","properties":{"formattedCitation":"(2)","plainCitation":"(2)","noteIndex":0},"citationItems":[{"id":111,"uris":["http://zotero.org/users/12883515/items/5D49JR9A"],"itemData":{"id":111,"type":"article-journal","abstract":"BACKGROUND: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w:t>
            </w:r>
            <w:r w:rsidRPr="00B670E6">
              <w:rPr>
                <w:color w:val="000000" w:themeColor="text1"/>
                <w:sz w:val="20"/>
                <w:szCs w:val="20"/>
              </w:rPr>
              <w:fldChar w:fldCharType="end"/>
            </w:r>
          </w:p>
        </w:tc>
      </w:tr>
      <w:tr w:rsidR="00443960" w:rsidRPr="00B670E6" w14:paraId="70CAD3E9" w14:textId="77777777" w:rsidTr="00C510FA">
        <w:tc>
          <w:tcPr>
            <w:tcW w:w="1638" w:type="dxa"/>
            <w:vMerge/>
          </w:tcPr>
          <w:p w14:paraId="48ABE43A" w14:textId="77777777" w:rsidR="00443960" w:rsidRPr="00B670E6" w:rsidRDefault="00443960" w:rsidP="00C510FA">
            <w:pPr>
              <w:rPr>
                <w:color w:val="000000" w:themeColor="text1"/>
                <w:sz w:val="20"/>
                <w:szCs w:val="20"/>
              </w:rPr>
            </w:pPr>
          </w:p>
        </w:tc>
        <w:tc>
          <w:tcPr>
            <w:tcW w:w="2581" w:type="dxa"/>
          </w:tcPr>
          <w:p w14:paraId="055F705F" w14:textId="77777777" w:rsidR="00443960" w:rsidRPr="00B670E6" w:rsidRDefault="00443960" w:rsidP="00C510FA">
            <w:pPr>
              <w:rPr>
                <w:color w:val="000000" w:themeColor="text1"/>
                <w:sz w:val="20"/>
                <w:szCs w:val="20"/>
              </w:rPr>
            </w:pPr>
            <w:r w:rsidRPr="00B670E6">
              <w:rPr>
                <w:color w:val="000000" w:themeColor="text1"/>
                <w:sz w:val="20"/>
                <w:szCs w:val="20"/>
              </w:rPr>
              <w:t>Physical environment</w:t>
            </w:r>
          </w:p>
        </w:tc>
        <w:tc>
          <w:tcPr>
            <w:tcW w:w="10397" w:type="dxa"/>
          </w:tcPr>
          <w:p w14:paraId="3966A42F" w14:textId="77777777" w:rsidR="00443960" w:rsidRPr="00B670E6" w:rsidRDefault="00443960" w:rsidP="00C510FA">
            <w:pPr>
              <w:rPr>
                <w:color w:val="000000" w:themeColor="text1"/>
                <w:sz w:val="20"/>
                <w:szCs w:val="20"/>
              </w:rPr>
            </w:pPr>
            <w:r w:rsidRPr="00B670E6">
              <w:rPr>
                <w:color w:val="000000" w:themeColor="text1"/>
                <w:sz w:val="20"/>
                <w:szCs w:val="20"/>
              </w:rPr>
              <w:t xml:space="preserve">Physical environment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{"citationID":"Po91nGNd","properties":{"formattedCitation":"(15,55,108)","plainCitation":"(15,55,108)","noteIndex":0},"citationItems":[{"id":188,"uris":["http://zotero.org/users/12883515/items/BSRLWCYK"],"itemData":{"id":188,"type":"article-journal","abstract":"Introduction and Background. Stress is one of the crucial life phenomena in the present century. Long-term or high stresses affect various aspects of our lives. Nurses' job stress seriously affects patients and their families. One of the most effective methods in teaching stress management strategies. This study aims to reduce nurses' job stress by teaching coping strategies. Methods. This clinical trial study was adopted to achieve the goal of the study. The data were collected from 60 nurses working in intensive care units of all hospitals. The data collection tool was the HSE job stress questionnaire. Results. It was found that there was no significant difference between the experimental and control group in demographic information (P&lt;0.05). There was no significant difference between the mean score of the job stress before the intervention in both groups. But after the intervention, a significant decrease was revealed in the mean score of the job stress of the treated group as compared to that of the control group (P&lt;0.0001). Conclusion. The study concludes that stress management is very effective on job stress of Intensive Care Unit Nurses.Copyright © 2021, Venezuelan Society of Pharmacology and Clinical and Therapeutic Pharmacology. All rights reserved.","archive_location":"2015141167","container-title":"Archivos Venezolanos de Farmacologia y Terapeutica","DOI":"10.5281/zenodo.5791329","issue":"8","journalAbbreviation":"Archivos Venezolanos de Farmacologia y Terapeutica","page":"824-827","title":"Effect of stress management on job stress of intensive care unit nurses in hospitals affiliated to the University of Medical Sciences","volume":"40","author":[{"family":"Behzadi","given":"S."},{"family":"Alizadeh","given":"Z."},{"family":"Samani","given":"N. K."},{"family":"Ghasemi","given":"A."},{"family":"Fereidouni","given":"Z."},{"family":"Kargar","given":"L."},{"family":"Rostami","given":"K."}],"issued":{"date-parts":[["2021"]]}}},{"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(15,55,108)</w:t>
            </w:r>
            <w:r w:rsidRPr="00B670E6">
              <w:rPr>
                <w:color w:val="000000" w:themeColor="text1"/>
                <w:sz w:val="20"/>
                <w:szCs w:val="20"/>
              </w:rPr>
              <w:fldChar w:fldCharType="end"/>
            </w:r>
          </w:p>
          <w:p w14:paraId="31B57757" w14:textId="77777777" w:rsidR="00443960" w:rsidRPr="00B670E6" w:rsidRDefault="00443960" w:rsidP="00C510FA">
            <w:pPr>
              <w:rPr>
                <w:color w:val="000000" w:themeColor="text1"/>
                <w:sz w:val="20"/>
                <w:szCs w:val="20"/>
              </w:rPr>
            </w:pPr>
            <w:r w:rsidRPr="00B670E6">
              <w:rPr>
                <w:color w:val="000000" w:themeColor="text1"/>
                <w:sz w:val="20"/>
                <w:szCs w:val="20"/>
              </w:rPr>
              <w:t xml:space="preserve">Noisy work environment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{"citationID":"4AX8BhD8","properties":{"formattedCitation":"(62)","plainCitation":"(62)","noteIndex":0},"citationItems":[{"id":60,"uris":["http://zotero.org/users/12883515/items/57QKBGYF"],"itemData":{"id":60,"type":"article-journal","abstract":"Registered nurses within the intensive care unit work within a fast-paced, highly technologic setting, caring for patients with complex needs. The purpose of this investigation was to identify stressors intensive care unit nurses perceived as most prevalent within their work setting, and the types of coping utilized by nurses in this setting. The research design was a descriptive method that utilized a survey among a convenience sample of nurses, employed within the intensive care unit setting at 7 acute care metropolitan hospitals. The quest is to foster effective coping mechanisms and reduce stress to increase staff retention, increasing job value, while increasing quality of patient care and safety.","archive_location":"16868472","container-title":"Dccn","issue":"4","journalAbbreviation":"Dccn","page":"185-93","title":"Reported stressors and ways of coping utilized by intensive care unit nurses","volume":"25","author":[{"family":"Hays","given":"M. A."},{"family":"All","given":"A. C."},{"family":"Mannahan","given":"C."},{"family":"Cuaderes","given":"E."},{"family":"Wallace","given":"D."}],"issued":{"date-parts":[["2006"]]}}}],"schema":"https://github.com/citation-style-language/schema/raw/master/csl-citation.json"}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(62)</w:t>
            </w:r>
            <w:r w:rsidRPr="00B670E6">
              <w:rPr>
                <w:color w:val="000000" w:themeColor="text1"/>
                <w:sz w:val="20"/>
                <w:szCs w:val="20"/>
              </w:rPr>
              <w:fldChar w:fldCharType="end"/>
            </w:r>
          </w:p>
          <w:p w14:paraId="19B01D66" w14:textId="77777777" w:rsidR="00443960" w:rsidRPr="00B670E6" w:rsidRDefault="00443960" w:rsidP="00C510FA">
            <w:pPr>
              <w:rPr>
                <w:color w:val="000000" w:themeColor="text1"/>
                <w:sz w:val="20"/>
                <w:szCs w:val="20"/>
              </w:rPr>
            </w:pPr>
            <w:r w:rsidRPr="00B670E6">
              <w:rPr>
                <w:color w:val="000000" w:themeColor="text1"/>
                <w:sz w:val="20"/>
                <w:szCs w:val="20"/>
              </w:rPr>
              <w:t xml:space="preserve">Environmental concerns (overcrowding)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{"citationID":"1XHrJDHn","properties":{"formattedCitation":"(101)","plainCitation":"(101)","noteIndex":0},"citationItems":[{"id":231,"uris":["http://zotero.org/users/12883515/items/7K6LQYKB"],"itemData":{"id":231,"type":"article-journal","abstract":"Objective: EDs are highly demanding workplaces generating considerable potential for occupational stress experiences. Previous research has been limited by a focus on specific aspects of the working environment and studies focussing on a range of variables are needed. The aim of the present study was to describe the perceptions of occupational stress and coping strategies of ED nurses and doctors and the differences between these two groups. Method(s): This cross-sectional study was conducted at a public metropolitan hospital ED in Queensland, Australia. All ED nurses and doctors were invited to participate in an electronic survey containing 13 survey measures and one qualitative question assessing occupational stress and coping experiences. Descriptive statistics were employed to report stressors. Responses to open-ended questions were thematically analysed. Result(s): Overall, 104 nurses and 35 doctors responded (55.6% response rate). Nurses reported higher levels of both stress and burnout than doctors. They also reported lower work satisfaction, work engagement, and leadership support than doctors. Compared with doctors, nurses reported significantly higher stress from heavy workload/poor skill mix, high acuity patients, environmental concerns, and inability to provide optimal care. Thematic analysis identified high workload and limited leadership and management support as factors contributing to stress. Coping mechanisms, such as building personal resilience, were most frequently reported. Conclusion(s): The present study found organisational stressors adversely impact the well-being of ED nurses and doctors. Organisational-focused interventions including leadership development, strategic recruitment, adequate staffing and resources may mitigate occupational stress and complement individual coping strategies. Expanding this research to understand broader perspectives and especially the impact of COVID-19 upon ED workers is recommended.Copyright © 2022 Australasian College for Emergency Medicine.","archive_location":"2019733708","container-title":"EMA - Emergency Medicine Australasia","DOI":"10.1111/1742-6723.14101","issue":"2","journalAbbreviation":"EMA - Emergency Medicine Australasia","page":"234-241","title":"Measuring occupational stress in emergency departments","volume":"35","author":[{"family":"McCormick","given":"E."},{"family":"Devine","given":"S."},{"family":"Crilly","given":"J."},{"family":"Brough","given":"P."},{"family":"Greenslade","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(101)</w:t>
            </w:r>
            <w:r w:rsidRPr="00B670E6">
              <w:rPr>
                <w:color w:val="000000" w:themeColor="text1"/>
                <w:sz w:val="20"/>
                <w:szCs w:val="20"/>
              </w:rPr>
              <w:fldChar w:fldCharType="end"/>
            </w:r>
          </w:p>
          <w:p w14:paraId="14648EE6"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space – challenging and unable to provide the level of care they want to provide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{"citationID":"UM91VZj7","properties":{"formattedCitation":"(126)","plainCitation":"(126)","noteIndex":0},"citationItems":[{"id":164,"uris":["http://zotero.org/users/12883515/items/4QAWLE72"],"itemData":{"id":164,"type":"article-journal","abstract":"BACKGROUND: The intense working environment of the Emergency Department (ED) is exciting and rewarding; but is renowned for high staff turnover and burnout. The wellbeing and retention of the existing workforce is imperative. The purpose of this study was to explore the experiences of early careers nurses in the ED; identify aspects of ED they enjoyed, the challenges and explore potential coping mechanisms used to mitigate negative situations.METHODS: A qualitative design was used. Eleven semi-structured interviews were conducted with adult and paediatric emergency nurses who had worked in the ED for less than three years. Data were transcribed, open coded and analysed using thematic analysis.RESULTS: Four key themes emerged; (1) Drawn to emergency nursing; (2) Teamwork; (3) Time to care; and (4) Reflections on the impact.CONCLUSION: Opportunities for learning and development and being able to provide good levels of patient care were identified important to participants. Challenging aspects of the job included high workloads, exposure to traumatic incidents, violence and aggression. The psychological impact included feelings of burnout, exhaustion, flashbacks, personal growth and perspective. Teamwork, a strong support network and opportunities for formal and informal debrief were identified as helping to mitigate challenging aspects of the job.","archive_location":"36108493","container-title":"Int Emerg Nurs","DOI":"10.1016/j.ienj.2022.101196","journalAbbreviation":"Int Emerg Nurs","page":"101196","title":"The positives, the challenges and the impact; an exploration of early career nurses experiences in the Emergency Department","volume":"64","author":[{"family":"Power","given":"H."},{"family":"Skene","given":"I."},{"family":"Murray","given":"E."}],"issued":{"date-parts":[["2022"]]}}}],"schema":"https://github.com/citation-style-language/schema/raw/master/csl-citation.json"}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(126)</w:t>
            </w:r>
            <w:r w:rsidRPr="00B670E6">
              <w:rPr>
                <w:color w:val="000000" w:themeColor="text1"/>
                <w:sz w:val="20"/>
                <w:szCs w:val="20"/>
              </w:rPr>
              <w:fldChar w:fldCharType="end"/>
            </w:r>
          </w:p>
        </w:tc>
      </w:tr>
      <w:tr w:rsidR="00443960" w:rsidRPr="00B670E6" w14:paraId="5B91B3AF" w14:textId="77777777" w:rsidTr="00C510FA">
        <w:tc>
          <w:tcPr>
            <w:tcW w:w="1638" w:type="dxa"/>
            <w:vMerge/>
          </w:tcPr>
          <w:p w14:paraId="303080FD" w14:textId="77777777" w:rsidR="00443960" w:rsidRPr="00B670E6" w:rsidRDefault="00443960" w:rsidP="00C510FA">
            <w:pPr>
              <w:rPr>
                <w:color w:val="000000" w:themeColor="text1"/>
                <w:sz w:val="20"/>
                <w:szCs w:val="20"/>
              </w:rPr>
            </w:pPr>
          </w:p>
        </w:tc>
        <w:tc>
          <w:tcPr>
            <w:tcW w:w="2581" w:type="dxa"/>
          </w:tcPr>
          <w:p w14:paraId="4FD1409A" w14:textId="77777777" w:rsidR="00443960" w:rsidRPr="00B670E6" w:rsidRDefault="00443960" w:rsidP="00C510FA">
            <w:pPr>
              <w:rPr>
                <w:color w:val="000000" w:themeColor="text1"/>
                <w:sz w:val="20"/>
                <w:szCs w:val="20"/>
              </w:rPr>
            </w:pPr>
            <w:r w:rsidRPr="00B670E6">
              <w:rPr>
                <w:color w:val="000000" w:themeColor="text1"/>
                <w:sz w:val="20"/>
                <w:szCs w:val="20"/>
              </w:rPr>
              <w:t>Health hazards</w:t>
            </w:r>
          </w:p>
        </w:tc>
        <w:tc>
          <w:tcPr>
            <w:tcW w:w="10397" w:type="dxa"/>
          </w:tcPr>
          <w:p w14:paraId="29A833DB" w14:textId="77777777" w:rsidR="00443960" w:rsidRPr="00B670E6" w:rsidRDefault="00443960" w:rsidP="00C510FA">
            <w:pPr>
              <w:rPr>
                <w:color w:val="000000" w:themeColor="text1"/>
                <w:sz w:val="20"/>
                <w:szCs w:val="20"/>
              </w:rPr>
            </w:pPr>
            <w:r w:rsidRPr="00B670E6">
              <w:rPr>
                <w:color w:val="000000" w:themeColor="text1"/>
                <w:sz w:val="20"/>
                <w:szCs w:val="20"/>
              </w:rPr>
              <w:t xml:space="preserve">Concerned about catching the infection (COVID-19)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{"citationID":"KKF0JFTI","properties":{"formattedCitation":"(135)","plainCitation":"(135)","noteIndex":0},"citationItems":[{"id":246,"uris":["http://zotero.org/users/12883515/items/C7YPNQ79"],"itemData":{"id":246,"type":"article-journal","abstract":"Objectives: To explore the psychological challenges faced by Intensive Care Unit (ICU) nurses during COVID-19 pandemic and to determine the coping strategies which were used by ICU nurses to combat psychological and emotional stress during the health crisis. Study Design: Qualitative phenomenological approach was used to explore the insights of ICU nurses. Study Subjects: Data were collected from 12 ICU nurses till data saturation. Place and Duration: This study was completed in between August 02, 2021 to January 01, 2022 and was conducted at University of Health Sciences Lahore in collaboration with four tertiary care hospitals of Lahore. Result(s): Results of this study revealed that the situation was very chaotic. ICU nurses were prone to stress, fear and anxiety because they were more exposed to coronavirus than any other health care professional. The responses of the COVID-19 ICU nurses were categorized into three main themes. Psychological impact of the pandemic in the early stages, social effects of the pandemic and coping strategies. Conclusion(s): This study concluded that COVID-19 pandemic had a great impact on the psychological well-being of ICU nurses. Despite of adverse conditions, nurses had adopted certain strategies such as family support, religious support and infection prevention protocols which helped them to reduce their stress and fear during the COVID-19 outbreak.Copyright © 2022 Lahore Medical And Dental College. All rights reserved.","archive_location":"2021075121","container-title":"Pakistan Journal of Medical and Health Sciences","DOI":"10.53350/pjmhs22169265","issue":"9","journalAbbreviation":"Pakistan Journal of Medical and Health Sciences","page":"265-267","title":"Psychological Challenges and Coping Strategies Adopted by ICU Nurses during COVID-19 Pandemic in Lahore, Pakistan","volume":"16","author":[{"family":"Sarfraz","given":"S."},{"family":"Ghani","given":"M."},{"family":"Kausar","given":"S."}],"issued":{"date-parts":[["2022"]]}}}],"schema":"https://github.com/citation-style-language/schema/raw/master/csl-citation.json"}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(135)</w:t>
            </w:r>
            <w:r w:rsidRPr="00B670E6">
              <w:rPr>
                <w:color w:val="000000" w:themeColor="text1"/>
                <w:sz w:val="20"/>
                <w:szCs w:val="20"/>
              </w:rPr>
              <w:fldChar w:fldCharType="end"/>
            </w:r>
          </w:p>
          <w:p w14:paraId="34DA1F38"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 xml:space="preserve">Fear of exposure to virus leading to suboptimal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{"citationID":"lwKlkjjr","properties":{"formattedCitation":"(140)","plainCitation":"(140)","noteIndex":0},"citationItems":[{"id":150,"uris":["http://zotero.org/users/12883515/items/IXK32JYP"],"itemData":{"id":150,"type":"article-journal","abstract":"BACKGROUND: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2EEC65D6" w14:textId="77777777" w:rsidR="00443960" w:rsidRPr="00B670E6" w:rsidRDefault="00443960" w:rsidP="00C510FA">
            <w:pPr>
              <w:rPr>
                <w:color w:val="000000" w:themeColor="text1"/>
                <w:sz w:val="20"/>
                <w:szCs w:val="20"/>
              </w:rPr>
            </w:pPr>
            <w:r w:rsidRPr="00B670E6">
              <w:rPr>
                <w:color w:val="000000" w:themeColor="text1"/>
                <w:sz w:val="20"/>
                <w:szCs w:val="20"/>
              </w:rPr>
              <w:t xml:space="preserve">Infectious disease exposure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{"citationID":"Wx8n5u7i","properties":{"formattedCitation":"(101)","plainCitation":"(101)","noteIndex":0},"citationItems":[{"id":231,"uris":["http://zotero.org/users/12883515/items/7K6LQYKB"],"itemData":{"id":231,"type":"article-journal","abstract":"Objective: EDs are highly demanding workplaces generating considerable potential for occupational stress experiences. Previous research has been limited by a focus on specific aspects of the working environment and studies focussing on a range of variables are needed. The aim of the present study was to describe the perceptions of occupational stress and coping strategies of ED nurses and doctors and the differences between these two groups. Method(s): This cross-sectional study was conducted at a public metropolitan hospital ED in Queensland, Australia. All ED nurses and doctors were invited to participate in an electronic survey containing 13 survey measures and one qualitative question assessing occupational stress and coping experiences. Descriptive statistics were employed to report stressors. Responses to open-ended questions were thematically analysed. Result(s): Overall, 104 nurses and 35 doctors responded (55.6% response rate). Nurses reported higher levels of both stress and burnout than doctors. They also reported lower work satisfaction, work engagement, and leadership support than doctors. Compared with doctors, nurses reported significantly higher stress from heavy workload/poor skill mix, high acuity patients, environmental concerns, and inability to provide optimal care. Thematic analysis identified high workload and limited leadership and management support as factors contributing to stress. Coping mechanisms, such as building personal resilience, were most frequently reported. Conclusion(s): The present study found organisational stressors adversely impact the well-being of ED nurses and doctors. Organisational-focused interventions including leadership development, strategic recruitment, adequate staffing and resources may mitigate occupational stress and complement individual coping strategies. Expanding this research to understand broader perspectives and especially the impact of COVID-19 upon ED workers is recommended.Copyright © 2022 Australasian College for Emergency Medicine.","archive_location":"2019733708","container-title":"EMA - Emergency Medicine Australasia","DOI":"10.1111/1742-6723.14101","issue":"2","journalAbbreviation":"EMA - Emergency Medicine Australasia","page":"234-241","title":"Measuring occupational stress in emergency departments","volume":"35","author":[{"family":"McCormick","given":"E."},{"family":"Devine","given":"S."},{"family":"Crilly","given":"J."},{"family":"Brough","given":"P."},{"family":"Greenslade","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(101)</w:t>
            </w:r>
            <w:r w:rsidRPr="00B670E6">
              <w:rPr>
                <w:color w:val="000000" w:themeColor="text1"/>
                <w:sz w:val="20"/>
                <w:szCs w:val="20"/>
              </w:rPr>
              <w:fldChar w:fldCharType="end"/>
            </w:r>
          </w:p>
          <w:p w14:paraId="3E0B88F3" w14:textId="77777777" w:rsidR="00443960" w:rsidRPr="00B670E6" w:rsidRDefault="00443960" w:rsidP="00C510FA">
            <w:pPr>
              <w:rPr>
                <w:color w:val="000000" w:themeColor="text1"/>
                <w:sz w:val="20"/>
                <w:szCs w:val="20"/>
              </w:rPr>
            </w:pPr>
            <w:r w:rsidRPr="00B670E6">
              <w:rPr>
                <w:color w:val="000000" w:themeColor="text1"/>
                <w:sz w:val="20"/>
                <w:szCs w:val="20"/>
              </w:rPr>
              <w:t xml:space="preserve">Being exposed to health and safety hazards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{"citationID":"HZyn0xJp","properties":{"formattedCitation":"(55)","plainCitation":"(55)","noteIndex":0},"citationItems":[{"id":73,"uris":["http://zotero.org/users/12883515/items/JNQ584EP"],"itemData":{"id":73,"type":"article-journal","abstract":"BACKGROUND: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(55)</w:t>
            </w:r>
            <w:r w:rsidRPr="00B670E6">
              <w:rPr>
                <w:color w:val="000000" w:themeColor="text1"/>
                <w:sz w:val="20"/>
                <w:szCs w:val="20"/>
              </w:rPr>
              <w:fldChar w:fldCharType="end"/>
            </w:r>
          </w:p>
        </w:tc>
      </w:tr>
      <w:tr w:rsidR="00443960" w:rsidRPr="00B670E6" w14:paraId="05E9CAE3" w14:textId="77777777" w:rsidTr="00C510FA">
        <w:tc>
          <w:tcPr>
            <w:tcW w:w="1638" w:type="dxa"/>
            <w:vMerge/>
          </w:tcPr>
          <w:p w14:paraId="7FA71F81" w14:textId="77777777" w:rsidR="00443960" w:rsidRPr="00B670E6" w:rsidRDefault="00443960" w:rsidP="00C510FA">
            <w:pPr>
              <w:rPr>
                <w:color w:val="000000" w:themeColor="text1"/>
                <w:sz w:val="20"/>
                <w:szCs w:val="20"/>
              </w:rPr>
            </w:pPr>
          </w:p>
        </w:tc>
        <w:tc>
          <w:tcPr>
            <w:tcW w:w="2581" w:type="dxa"/>
          </w:tcPr>
          <w:p w14:paraId="49709D63" w14:textId="77777777" w:rsidR="00443960" w:rsidRPr="00B670E6" w:rsidRDefault="00443960" w:rsidP="00C510FA">
            <w:pPr>
              <w:rPr>
                <w:color w:val="000000" w:themeColor="text1"/>
                <w:sz w:val="20"/>
                <w:szCs w:val="20"/>
              </w:rPr>
            </w:pPr>
            <w:r w:rsidRPr="00B670E6">
              <w:rPr>
                <w:color w:val="000000" w:themeColor="text1"/>
                <w:sz w:val="20"/>
                <w:szCs w:val="20"/>
              </w:rPr>
              <w:t>Working conditions</w:t>
            </w:r>
          </w:p>
        </w:tc>
        <w:tc>
          <w:tcPr>
            <w:tcW w:w="10397" w:type="dxa"/>
          </w:tcPr>
          <w:p w14:paraId="0052ACAB" w14:textId="77777777" w:rsidR="00443960" w:rsidRPr="00B670E6" w:rsidRDefault="00443960" w:rsidP="00C510FA">
            <w:pPr>
              <w:rPr>
                <w:color w:val="000000" w:themeColor="text1"/>
                <w:sz w:val="20"/>
                <w:szCs w:val="20"/>
              </w:rPr>
            </w:pPr>
            <w:r w:rsidRPr="00B670E6">
              <w:rPr>
                <w:color w:val="000000" w:themeColor="text1"/>
                <w:sz w:val="20"/>
                <w:szCs w:val="20"/>
              </w:rPr>
              <w:t xml:space="preserve">Hospital conditions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{"citationID":"MlAIm9jt","properties":{"formattedCitation":"(76)","plainCitation":"(76)","noteIndex":0},"citationItems":[{"id":182,"uris":["http://zotero.org/users/12883515/items/7ATXL57V"],"itemData":{"id":182,"type":"article-journal","archive_location":"147855189. Language: English. Entry Date: 20210105. Revision Date: 20210106. Publication Type: Article","container-title":"Journal of Emergency Nursing","DOI":"10.1016/j.jen.2020.07.014","issue":"1","journalAbbreviation":"Journal of Emergency Nursing","page":"19-20","title":"Job Stress Among Emergency Nurses...Karbakhsh Ravari A, Farokhzadian J, Nematollahi M, et al. The Effectiveness of a Time Management Workshop on Job Stress of Nurses Working in Emergency Departments: An Experimental Study. Journal of Emergency Nursing (J","volume":"47","issued":{"date-parts":[["2021"]]}}}],"schema":"https://github.com/citation-style-language/schema/raw/master/csl-citation.json"}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(76)</w:t>
            </w:r>
            <w:r w:rsidRPr="00B670E6">
              <w:rPr>
                <w:color w:val="000000" w:themeColor="text1"/>
                <w:sz w:val="20"/>
                <w:szCs w:val="20"/>
              </w:rPr>
              <w:fldChar w:fldCharType="end"/>
            </w:r>
          </w:p>
          <w:p w14:paraId="7EB6DD74" w14:textId="77777777" w:rsidR="00443960" w:rsidRPr="00B670E6" w:rsidRDefault="00443960" w:rsidP="00C510FA">
            <w:pPr>
              <w:rPr>
                <w:color w:val="000000" w:themeColor="text1"/>
                <w:sz w:val="20"/>
                <w:szCs w:val="20"/>
              </w:rPr>
            </w:pPr>
            <w:r w:rsidRPr="00B670E6">
              <w:rPr>
                <w:color w:val="000000" w:themeColor="text1"/>
                <w:sz w:val="20"/>
                <w:szCs w:val="20"/>
              </w:rPr>
              <w:t xml:space="preserve">Objective working conditions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{"citationID":"MPFySWzC","properties":{"formattedCitation":"(50)","plainCitation":"(50)","noteIndex":0},"citationItems":[{"id":129,"uris":["http://zotero.org/users/12883515/items/HLZNQ568"],"itemData":{"id":129,"type":"article-journal","abstract":"AIM: Although nurses in intensive care units (ICUs) are exposed to prolonged stress, no burnout prevention policy has yet been established. This study aims to determine the attitudes and \"sense\" of knowledge of burnout in nurses with burnout.METHODS: The study, which has a qualitative exploratory phenomenological design, was carried out in several Croatian ICUs in 2017. ICU nurses suffering from burnout according to their score on the Maslach Burnout Inventory were chosen randomly from five hospitals. Their participation was voluntary. Of the 28 participants, 86% were women (n=24) and 14% men (n=4). They were aged mainly between 36 and 45 (n=11 (40%)) and between 26 and 35 (n=10 (36%)). Semi-structured interviews were conducted up to the saturation point. The conversations were audio-recorded and transcribed verbatim. The text was analysed using inductive thematic analysis, with codes derived and grouped into clusters by similarities in meaning, and interpretation as the final stage.RESULTS: Emergent themes, compromised private life, stressful work demands, stress reduction options, protective workplace measures and sense of knowledge reflected a variety of experiences, attitudes and knowledge of burnout.DISCUSSION: Nurses with burnout provided an insight into their experience and attitudes, and the problems created by burnout. Given the poor sense of knowledge about this syndrome, there is a need to implement education on burnout in nursing school curricula, and clear strategies in the ICU environment, i.e. information, awareness-raising, and specific guidelines on coping, burnout detection and prevention. Approaching burnout prevention through attitudes/social learning may be a novel and feasible model of addressing this issue.","archive_location":"33488822","container-title":"Zdrav","DOI":"10.2478/sjph-2021-0008","issue":"1","journalAbbreviation":"Zdrav","page":"46-54","title":"A Cross-sectional Multicentre Qualitative Study Exploring Attitudes and Burnout Knowledge in Intensive Care Nurses with Burnout","volume":"60","author":[{"family":"Friganovic","given":"A."},{"family":"Kurtovic","given":"B."},{"family":"Selic","given":"P."}],"issued":{"date-parts":[["2020"]]}}}],"schema":"https://github.com/citation-style-language/schema/raw/master/csl-citation.json"}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(50)</w:t>
            </w:r>
            <w:r w:rsidRPr="00B670E6">
              <w:rPr>
                <w:color w:val="000000" w:themeColor="text1"/>
                <w:sz w:val="20"/>
                <w:szCs w:val="20"/>
              </w:rPr>
              <w:fldChar w:fldCharType="end"/>
            </w:r>
          </w:p>
          <w:p w14:paraId="485ABA54" w14:textId="77777777" w:rsidR="00443960" w:rsidRPr="00B670E6" w:rsidRDefault="00443960" w:rsidP="00C510FA">
            <w:pPr>
              <w:rPr>
                <w:color w:val="000000" w:themeColor="text1"/>
                <w:sz w:val="20"/>
                <w:szCs w:val="20"/>
              </w:rPr>
            </w:pPr>
            <w:r w:rsidRPr="00B670E6">
              <w:rPr>
                <w:color w:val="000000" w:themeColor="text1"/>
                <w:sz w:val="20"/>
                <w:szCs w:val="20"/>
              </w:rPr>
              <w:t xml:space="preserve">Bad working conditions / crowded wards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{"citationID":"uu4SRF3Q","properties":{"formattedCitation":"(94)","plainCitation":"(94)","noteIndex":0},"citationItems":[{"id":87,"uris":["http://zotero.org/users/12883515/items/ER22D82K"],"itemData":{"id":87,"type":"article-journal","abstract":"Emergency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5BAB1516" w14:textId="77777777" w:rsidR="00443960" w:rsidRPr="00B670E6" w:rsidRDefault="00443960" w:rsidP="00C510FA">
            <w:pPr>
              <w:rPr>
                <w:color w:val="000000" w:themeColor="text1"/>
                <w:sz w:val="20"/>
                <w:szCs w:val="20"/>
              </w:rPr>
            </w:pPr>
            <w:r w:rsidRPr="00B670E6">
              <w:rPr>
                <w:color w:val="000000" w:themeColor="text1"/>
                <w:sz w:val="20"/>
                <w:szCs w:val="20"/>
              </w:rPr>
              <w:t xml:space="preserve">Physical difficulties (long hours of personal protective equipment use)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{"citationID":"aGJwoIHp","properties":{"formattedCitation":"(38)","plainCitation":"(38)","noteIndex":0},"citationItems":[{"id":198,"uris":["http://zotero.org/users/12883515/items/W7Z7B766"],"itemData":{"id":198,"type":"article-journal","abstract":"Aim: The aim of this study was to evaluate the experiences of nurses providing care to intensive care unit patients diagnosed with coronavirus disease 2019 (COVID‐19) in Turkey. Methods: The research employed the descriptive phenomenological approach. The interviews were analyzed with Colaizzi's seven‐step method. Results: The experiences of nurses providing care to COVID‐19 patients in the intensive care unit can be summarized under three themes. It was determined that all nurses experience physical, psychological, and social difficulties along with negative emotions during the care process for COVID‐19 patients, for which nurses use coping processes. Conclusion: This study shows the difficulties faced by nurses who provide intensive care to patients with COVID‐19. It is important to identify these challenges early to protect and improve the health of nurses.","archive_location":"157776165. Language: English. Entry Date: 20220713. Revision Date: 20220713. Publication Type: Article","container-title":"Nursing Forum","DOI":"10.1111/nuf.12716","issue":"4","journalAbbreviation":"Nursing Forum","page":"650-657","title":"Experiences of nurses providing care to patients with COVID‐19 in intensive care units: A qualitative study","volume":"57","author":[{"family":"Demir","given":"Gokce"},{"family":"Şahin","given":"Sevil"}],"issued":{"date-parts":[["2022"]]}}}],"schema":"https://github.com/citation-style-language/schema/raw/master/csl-citation.json"}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(38)</w:t>
            </w:r>
            <w:r w:rsidRPr="00B670E6">
              <w:rPr>
                <w:color w:val="000000" w:themeColor="text1"/>
                <w:sz w:val="20"/>
                <w:szCs w:val="20"/>
              </w:rPr>
              <w:fldChar w:fldCharType="end"/>
            </w:r>
          </w:p>
          <w:p w14:paraId="4D54CE66" w14:textId="77777777" w:rsidR="00443960" w:rsidRPr="00B670E6" w:rsidRDefault="00443960" w:rsidP="00C510FA">
            <w:pPr>
              <w:rPr>
                <w:color w:val="000000" w:themeColor="text1"/>
                <w:sz w:val="20"/>
                <w:szCs w:val="20"/>
              </w:rPr>
            </w:pPr>
            <w:r w:rsidRPr="00B670E6">
              <w:rPr>
                <w:color w:val="000000" w:themeColor="text1"/>
                <w:sz w:val="20"/>
                <w:szCs w:val="20"/>
              </w:rPr>
              <w:t xml:space="preserve">Circumstances of the work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{"citationID":"1ZwThrU2","properties":{"formattedCitation":"(108)","plainCitation":"(108)","noteIndex":0},"citationItems":[{"id":234,"uris":["http://zotero.org/users/12883515/items/DDGN7UGX"],"itemData":{"id":234,"type":"thesis","abstract":"Critical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497EFDFD" w14:textId="77777777" w:rsidR="00443960" w:rsidRPr="00B670E6" w:rsidRDefault="00443960" w:rsidP="00C510FA">
            <w:pPr>
              <w:rPr>
                <w:color w:val="000000" w:themeColor="text1"/>
                <w:sz w:val="20"/>
                <w:szCs w:val="20"/>
              </w:rPr>
            </w:pPr>
            <w:r w:rsidRPr="00B670E6">
              <w:rPr>
                <w:color w:val="000000" w:themeColor="text1"/>
                <w:sz w:val="20"/>
                <w:szCs w:val="20"/>
              </w:rPr>
              <w:t xml:space="preserve">Not feeling in control of the work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{"citationID":"YqmGvEMI","properties":{"formattedCitation":"(154)","plainCitation":"(154)","noteIndex":0},"citationItems":[{"id":71,"uris":["http://zotero.org/users/12883515/items/WYK2K8SK"],"itemData":{"id":71,"type":"article-journal","abstract":"As all nurses are aware, healthcare is experiencing a time of great change. This change can lead to stress, nurse vacancy rates, and burnout. However, the effects of stress can be mitigated by personal hardiness. This article presents an overview of hardiness, as well as the results of a qualitative study to describe hardiness in the workplace.","archive_location":"19700966","container-title":"Dccn","DOI":"10.1097/DCC.0b013e3181ac4b82","issue":"5","journalAbbreviation":"Dccn","page":"214-20","title":"Intergenerational views of hardiness in critical care nurses","volume":"28","author":[{"family":"Whitmer","given":"M."},{"family":"Hurst","given":"S."},{"family":"Prins","given":"M."}],"issued":{"date-parts":[["2009"]]}}}],"schema":"https://github.com/citation-style-language/schema/raw/master/csl-citation.json"}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(154)</w:t>
            </w:r>
            <w:r w:rsidRPr="00B670E6">
              <w:rPr>
                <w:color w:val="000000" w:themeColor="text1"/>
                <w:sz w:val="20"/>
                <w:szCs w:val="20"/>
              </w:rPr>
              <w:fldChar w:fldCharType="end"/>
            </w:r>
          </w:p>
          <w:p w14:paraId="27E2B212" w14:textId="77777777" w:rsidR="00443960" w:rsidRPr="00B670E6" w:rsidRDefault="00443960" w:rsidP="00C510FA">
            <w:pPr>
              <w:rPr>
                <w:color w:val="000000" w:themeColor="text1"/>
                <w:sz w:val="20"/>
                <w:szCs w:val="20"/>
              </w:rPr>
            </w:pPr>
            <w:r w:rsidRPr="00B670E6">
              <w:rPr>
                <w:color w:val="000000" w:themeColor="text1"/>
                <w:sz w:val="20"/>
                <w:szCs w:val="20"/>
              </w:rPr>
              <w:t xml:space="preserve">Always be on their tip toes because of the emergencies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{"citationID":"7sQ2fALk","properties":{"formattedCitation":"(168)","plainCitation":"(168)","noteIndex":0},"citationItems":[{"id":259,"uris":["http://zotero.org/users/12883515/items/3N6BEA78"],"itemData":{"id":259,"type":"article-journal","abstract":"Background: The nursing profession is in its developing stages in the country yet when it comes to the work itself, the environment can be very competitive. Though nurses, in general, go through a tough time, it is the intensive care unit (ICU) nurses who have to be on their toes all the time. Those working in the pediatric department, deal with young patients requiring constant supervision and care compared to other ICUs. The aim of the current project was to explore the experiences and coping strategies of nurses working in pediatric ICUs in a public sector hospital of Lahore, Pakistan. Methodology: Semi structured in-depth interviews were conducted with 5 nurses who were working in pediatric ICU (PICU) in a public sector hospital. All the nurses were female. Result(s): The data was managed and analyzed using NVivo 12 version. The four superordinate themes, e.g. vocational problems, psychological problems, biosocial problems and coping had 11 master themes and 70 sub themes. Conclusion(s): Nurses in PICU face a lot of problems in their everyday work life, yet they have found their own ways to cope with their stress. Regardless the shortage of staff and constant complaints against them, nurses of PICU find solace in religious coping and socialization (as much as they can get). These results will help authorities to look into the problems and provide suitable solutions.Copyright © 2020 Faculty of Anaesthesia, Pain and Intensive Care, AFMS. All rights reserved.","archive_location":"2005907257","container-title":"Anaesthesia, Pain and Intensive Care","DOI":"10.35975/apic.v24i1.1223","issue":"1","journalAbbreviation":"Anaesthesia, Pain and Intensive Care","page":"42-49","title":"Exploring experiences and coping strategies of nurses working in intensive care unit: A qualitative study","volume":"24","author":[{"family":"Zulfiqar","given":"L."},{"family":"Rafiq","given":"M."}],"issued":{"date-parts":[["2020"]]}}}],"schema":"https://github.com/citation-style-language/schema/raw/master/csl-citation.json"}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(168)</w:t>
            </w:r>
            <w:r w:rsidRPr="00B670E6">
              <w:rPr>
                <w:color w:val="000000" w:themeColor="text1"/>
                <w:sz w:val="20"/>
                <w:szCs w:val="20"/>
              </w:rPr>
              <w:fldChar w:fldCharType="end"/>
            </w:r>
          </w:p>
          <w:p w14:paraId="3ED62A3D" w14:textId="77777777" w:rsidR="00443960" w:rsidRPr="00B670E6" w:rsidRDefault="00443960" w:rsidP="00C510FA">
            <w:pPr>
              <w:rPr>
                <w:color w:val="000000" w:themeColor="text1"/>
                <w:sz w:val="20"/>
                <w:szCs w:val="20"/>
              </w:rPr>
            </w:pPr>
            <w:r w:rsidRPr="00B670E6">
              <w:rPr>
                <w:color w:val="000000" w:themeColor="text1"/>
                <w:sz w:val="20"/>
                <w:szCs w:val="20"/>
              </w:rPr>
              <w:t xml:space="preserve">Physical distress (hard, exhausting work)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{"citationID":"qbUJOBzg","properties":{"formattedCitation":"(99)","plainCitation":"(99)","noteIndex":0},"citationItems":[{"id":83,"uris":["http://zotero.org/users/12883515/items/69USEA35"],"itemData":{"id":83,"type":"article-journal","abstract":"Preparation for replacing the large proportion of staff nurses reaching retirement age in the next few decades in the United States is essential to continue delivering high-quality nursing care and improving patient outcomes. Retaining experienced critical care nurses is imperative to successfully implementing the orientation of new inexperienced critical care nurses. It is important to understand factors that affect work engagement to develop strategies that enhance nurse retention and improve the quality of patient care. Nurses' experience of moral distress has been measured in medical intensive care units but not in surgical trauma care units, where nurses are exposed to patients and families faced with sudden life-threatening, life-changing patient consequences. This pilot study is a nonexperimental, descriptive, correlational design to examine the effect of compassion satisfaction, compassion fatigue, moral distress, and level of nursing education on critical care nurses' work engagement. This is a partial replication of Lawrence's dissertation. The study also asked nurses to describe sources of moral distress and self-care strategies for coping with stress. This was used to identify qualitative themes about the nurse experiences. Jean Watson's theory of human caring serves as a framework to bring meaning and focus to the nursing-patient caring relationship.A convenience sample of 26 of 34 eligible experienced surgical intensive care unit trauma nurses responded to this survey, indicating a 77% response rate. Twenty-seven percent of the nurses scored high, and 73% scored average on compassion satisfaction. On compassion fatigue, 58% scored average on burnout and 42% scored low. On the secondary traumatic stress subscale, 38% scored average, and 62% scored low. The mean moral distress situations subscale score was 3.4, which is elevated. The mean 9-item Utrecht Work Engagement Scale total score, measuring work engagement, was 3.8, which is considered low.Content analysis was used to identify themes of Role Conflict With Management/Rules, Death and Suffering, Dealing With Violence in the Intensive Care Unit, Dealing With Family, Powerlessness, Physical Distress, and Medical Versus Nursing Values. Additional themes identified were caring, helping families, long-time interdependent relationships of colleagues, and satisfaction in trauma nursing.As work engagement increased, compassion satisfaction significantly increased, and burnout significantly decreased. Results of this study support moral distress as a clinically meaningful issue for surgical intensive care unit nurses. Moral distress scales were elevated, whereas work engagement scales were low. This finding was congruent with Lawrence's study and may reflect ongoing need for greater supports for experienced intensive care unit nurses, from both education and management. Future recommendations for research include examining the interaction of these variables in larger samples to examine additional explanatory factors as well as strategies for self-care, motivation, and behavior change.","archive_location":"24895952","container-title":"Dccn","DOI":"10.1097/DCC.0000000000000056","issue":"4","journalAbbreviation":"Dccn","page":"215-25","title":"Compassion fatigue, moral distress, and work engagement in surgical intensive care unit trauma nurses: a pilot study","volume":"33","author":[{"family":"Mason","given":"V. M."},{"family":"Leslie","given":"G."},{"family":"Clark","given":"K."},{"family":"Lyons","given":"P."},{"family":"Walke","given":"E."},{"family":"Butler","given":"C."},{"family":"Griffin","given":"M."}],"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(99)</w:t>
            </w:r>
            <w:r w:rsidRPr="00B670E6">
              <w:rPr>
                <w:color w:val="000000" w:themeColor="text1"/>
                <w:sz w:val="20"/>
                <w:szCs w:val="20"/>
              </w:rPr>
              <w:fldChar w:fldCharType="end"/>
            </w:r>
          </w:p>
          <w:p w14:paraId="391F4DDD" w14:textId="77777777" w:rsidR="00443960" w:rsidRPr="00B670E6" w:rsidRDefault="00443960" w:rsidP="00C510FA">
            <w:pPr>
              <w:rPr>
                <w:color w:val="000000" w:themeColor="text1"/>
                <w:sz w:val="20"/>
                <w:szCs w:val="20"/>
              </w:rPr>
            </w:pPr>
            <w:r w:rsidRPr="00B670E6">
              <w:rPr>
                <w:color w:val="000000" w:themeColor="text1"/>
                <w:sz w:val="20"/>
                <w:szCs w:val="20"/>
              </w:rPr>
              <w:t xml:space="preserve">Work adaptation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{"citationID":"Q1fQnHhs","properties":{"formattedCitation":"(89)","plainCitation":"(89)","noteIndex":0},"citationItems":[{"id":224,"uris":["http://zotero.org/users/12883515/items/SZT2IF9E"],"itemData":{"id":224,"type":"article-journal","abstract":"The objectives of this study were (1) to understand the categories of job stress, the categories of social support and level of depression among ICU nurses, (2) To investigate the factors related to depression among ICU nurses, (3) to investigate the direct effect of overall job stress on level of depression among ICU nurses, (4) to investigate the direct effect of overall social support on level of depression, and the buffering effect of overall social support on the relationship between overall job stress and level of depression among ICU nurses, (5) to investigate the buffering effect of coping style on the relationship between overall job stress and level of depression among ICU nurses, and (6) to further explicate paths associated with a buffering effect of coping style in the stress-depression outcome. A convenience sample of 509 ICU nurses who were female and status below vice-head-nurse was recruited from 18 hospitals in Taiwan. The instrument adopted was a structured questionnaire, which included five sections: Personal/Work Characteristics, TNSC (Taiwanese Nurse Stress Checklist), Brief COPE, ISEL (interpersonal support evaluation list) short form, and MDI (Major Depression Inventory). Results revealed a significant positive relationship between overall job stress and depression level, and a significant negative relationship between overall social support and depression level in ICU nurses. In addition, overall social support had a buffering effect on the relationship between overall job stress and depression level, but coping style did not have. However, there was support for the buffering effect of coping style on the relationship between \"competency\" stress and depression level. These results provided some implications and recommendations for future research, nursing education, and nursing practice. (PsycInfo Database Record (c) 2021 APA, all rights reserved)","archive_location":"2009-99180-355","container-title":"Dissertation Abstracts International: Section B: The Sciences and Engineering","issue":"3-B","journalAbbreviation":"Dissertation Abstracts International: Section B: The Sciences and Engineering","page":"1625","title":"Relationship of job stress, social support and depression, in ICU nurses: A comparison study between different coping groups","volume":"70","author":[{"family":"Lin","given":"Huey-Shyan"}],"issued":{"date-parts":[["2009"]]}}}],"schema":"https://github.com/citation-style-language/schema/raw/master/csl-citation.json"}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(89)</w:t>
            </w:r>
            <w:r w:rsidRPr="00B670E6">
              <w:rPr>
                <w:color w:val="000000" w:themeColor="text1"/>
                <w:sz w:val="20"/>
                <w:szCs w:val="20"/>
              </w:rPr>
              <w:fldChar w:fldCharType="end"/>
            </w:r>
          </w:p>
          <w:p w14:paraId="00FAD9C0" w14:textId="77777777" w:rsidR="00443960" w:rsidRPr="00B670E6" w:rsidRDefault="00443960" w:rsidP="00C510FA">
            <w:pPr>
              <w:rPr>
                <w:color w:val="000000" w:themeColor="text1"/>
                <w:sz w:val="20"/>
                <w:szCs w:val="20"/>
              </w:rPr>
            </w:pPr>
            <w:r w:rsidRPr="00B670E6">
              <w:rPr>
                <w:color w:val="000000" w:themeColor="text1"/>
                <w:sz w:val="20"/>
                <w:szCs w:val="20"/>
              </w:rPr>
              <w:t xml:space="preserve">Reduced treatment times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{"citationID":"GMo2XSao","properties":{"formattedCitation":"(88)","plainCitation":"(88)","noteIndex":0},"citationItems":[{"id":117,"uris":["http://zotero.org/users/12883515/items/HIEY2JEI"],"itemData":{"id":117,"type":"article-journal","abstract":"PURPOSE: Professional resilience has become increasingly important for nurses in adverse work environments to reduce the negative results and increase the positive outcomes of stress. This study aimed to explore and understand the experiences of resilience among nurses in an overcrowded emergency department (ED) and increase knowledge about what nurses identified as protective factors, which may be useful for future planning.METHODS: A construction-grounded theory (CGT) approach was adopted. Purposive sampling and snowball technique were employed to recruit 13 participants, which proved sufficient to achieve theoretical saturation. In-depth interviews were conducted and audiotaped.RESULTS: Doubting work value and maintaining optimism were the 2 main themes in the core category of seeing and taking work difficulty and responsibility. Nurses described how their passion for their profession gradually diminished, but they assessed the situation and took responsibility for their jobs.CONCLUSION: This study found that nurses retain their compassion, which sustains them in their work. The issue of ED overcrowding led to pessimism among nurses. However, work rewards encouraged nurses to adopt a more proactive attitude toward work-related adversity.","archive_location":"29954706","container-title":"Int Emerg Nurs","DOI":"10.1016/j.ienj.2018.05.005","journalAbbreviation":"Int Emerg Nurs","page":"44-50","title":"Professional resilience among nurses working in an overcrowded emergency department in Taiwan","volume":"42","author":[{"family":"Lin","given":"C. C."},{"family":"Liang","given":"H. F."},{"family":"Han","given":"C. Y."},{"family":"Chen","given":"L. C."},{"family":"Hsieh","given":"C. L."}],"issued":{"date-parts":[["2019"]]}}}],"schema":"https://github.com/citation-style-language/schema/raw/master/csl-citation.json"}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(88)</w:t>
            </w:r>
            <w:r w:rsidRPr="00B670E6">
              <w:rPr>
                <w:color w:val="000000" w:themeColor="text1"/>
                <w:sz w:val="20"/>
                <w:szCs w:val="20"/>
              </w:rPr>
              <w:fldChar w:fldCharType="end"/>
            </w:r>
          </w:p>
          <w:p w14:paraId="328052A6" w14:textId="77777777" w:rsidR="00443960" w:rsidRPr="00B670E6" w:rsidRDefault="00443960" w:rsidP="00C510FA">
            <w:pPr>
              <w:rPr>
                <w:color w:val="000000" w:themeColor="text1"/>
                <w:sz w:val="20"/>
                <w:szCs w:val="20"/>
              </w:rPr>
            </w:pPr>
            <w:r w:rsidRPr="00B670E6">
              <w:rPr>
                <w:color w:val="000000" w:themeColor="text1"/>
                <w:sz w:val="20"/>
                <w:szCs w:val="20"/>
              </w:rPr>
              <w:t xml:space="preserve">Frequency of intervals of pressure/tension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{"citationID":"VLinBWmy","properties":{"formattedCitation":"(108)","plainCitation":"(108)","noteIndex":0},"citationItems":[{"id":234,"uris":["http://zotero.org/users/12883515/items/DDGN7UGX"],"itemData":{"id":234,"type":"thesis","abstract":"Critical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7FEF711C" w14:textId="77777777" w:rsidR="00443960" w:rsidRPr="00B670E6" w:rsidRDefault="00443960" w:rsidP="00C510FA">
            <w:pPr>
              <w:rPr>
                <w:color w:val="000000" w:themeColor="text1"/>
                <w:sz w:val="20"/>
                <w:szCs w:val="20"/>
              </w:rPr>
            </w:pPr>
            <w:r w:rsidRPr="00B670E6">
              <w:rPr>
                <w:color w:val="000000" w:themeColor="text1"/>
                <w:sz w:val="20"/>
                <w:szCs w:val="20"/>
              </w:rPr>
              <w:t xml:space="preserve">Inevitability of stressful work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{"citationID":"D2LsTs7e","properties":{"formattedCitation":"(108)","plainCitation":"(108)","noteIndex":0},"citationItems":[{"id":234,"uris":["http://zotero.org/users/12883515/items/DDGN7UGX"],"itemData":{"id":234,"type":"thesis","abstract":"Critical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1FD33D77" w14:textId="77777777" w:rsidR="00443960" w:rsidRPr="00B670E6" w:rsidRDefault="00443960" w:rsidP="00C510FA">
            <w:pPr>
              <w:rPr>
                <w:color w:val="000000" w:themeColor="text1"/>
                <w:sz w:val="20"/>
                <w:szCs w:val="20"/>
              </w:rPr>
            </w:pPr>
            <w:r w:rsidRPr="00B670E6">
              <w:rPr>
                <w:color w:val="000000" w:themeColor="text1"/>
                <w:sz w:val="20"/>
                <w:szCs w:val="20"/>
              </w:rPr>
              <w:t xml:space="preserve">Traumatic/stressful shift/run of shifts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{"citationID":"8EU4CrGC","properties":{"formattedCitation":"(126)","plainCitation":"(126)","noteIndex":0},"citationItems":[{"id":164,"uris":["http://zotero.org/users/12883515/items/4QAWLE72"],"itemData":{"id":164,"type":"article-journal","abstract":"BACKGROUND: The intense working environment of the Emergency Department (ED) is exciting and rewarding; but is renowned for high staff turnover and burnout. The wellbeing and retention of the existing workforce is imperative. The purpose of this study was to explore the experiences of early careers nurses in the ED; identify aspects of ED they enjoyed, the challenges and explore potential coping mechanisms used to mitigate negative situations.METHODS: A qualitative design was used. Eleven semi-structured interviews were conducted with adult and paediatric emergency nurses who had worked in the ED for less than three years. Data were transcribed, open coded and analysed using thematic analysis.RESULTS: Four key themes emerged; (1) Drawn to emergency nursing; (2) Teamwork; (3) Time to care; and (4) Reflections on the impact.CONCLUSION: Opportunities for learning and development and being able to provide good levels of patient care were identified important to participants. Challenging aspects of the job included high workloads, exposure to traumatic incidents, violence and aggression. The psychological impact included feelings of burnout, exhaustion, flashbacks, personal growth and perspective. Teamwork, a strong support network and opportunities for formal and informal debrief were identified as helping to mitigate challenging aspects of the job.","archive_location":"36108493","container-title":"Int Emerg Nurs","DOI":"10.1016/j.ienj.2022.101196","journalAbbreviation":"Int Emerg Nurs","page":"101196","title":"The positives, the challenges and the impact; an exploration of early career nurses experiences in the Emergency Department","volume":"64","author":[{"family":"Power","given":"H."},{"family":"Skene","given":"I."},{"family":"Murray","given":"E."}],"issued":{"date-parts":[["2022"]]}}}],"schema":"https://github.com/citation-style-language/schema/raw/master/csl-citation.json"}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(126)</w:t>
            </w:r>
            <w:r w:rsidRPr="00B670E6">
              <w:rPr>
                <w:color w:val="000000" w:themeColor="text1"/>
                <w:sz w:val="20"/>
                <w:szCs w:val="20"/>
              </w:rPr>
              <w:fldChar w:fldCharType="end"/>
            </w:r>
          </w:p>
        </w:tc>
      </w:tr>
      <w:tr w:rsidR="00443960" w:rsidRPr="00B670E6" w14:paraId="6ECD8EBB" w14:textId="77777777" w:rsidTr="00C510FA">
        <w:tc>
          <w:tcPr>
            <w:tcW w:w="1638" w:type="dxa"/>
            <w:vMerge/>
          </w:tcPr>
          <w:p w14:paraId="751912F8" w14:textId="77777777" w:rsidR="00443960" w:rsidRPr="00B670E6" w:rsidRDefault="00443960" w:rsidP="00C510FA">
            <w:pPr>
              <w:rPr>
                <w:color w:val="000000" w:themeColor="text1"/>
                <w:sz w:val="20"/>
                <w:szCs w:val="20"/>
              </w:rPr>
            </w:pPr>
          </w:p>
        </w:tc>
        <w:tc>
          <w:tcPr>
            <w:tcW w:w="2581" w:type="dxa"/>
          </w:tcPr>
          <w:p w14:paraId="5DF9B040" w14:textId="77777777" w:rsidR="00443960" w:rsidRPr="00B670E6" w:rsidRDefault="00443960" w:rsidP="00C510FA">
            <w:pPr>
              <w:rPr>
                <w:color w:val="000000" w:themeColor="text1"/>
                <w:sz w:val="20"/>
                <w:szCs w:val="20"/>
              </w:rPr>
            </w:pPr>
            <w:r w:rsidRPr="00B670E6">
              <w:rPr>
                <w:color w:val="000000" w:themeColor="text1"/>
                <w:sz w:val="20"/>
                <w:szCs w:val="20"/>
              </w:rPr>
              <w:t>Workload</w:t>
            </w:r>
          </w:p>
        </w:tc>
        <w:tc>
          <w:tcPr>
            <w:tcW w:w="10397" w:type="dxa"/>
          </w:tcPr>
          <w:p w14:paraId="4EEB6057" w14:textId="77777777" w:rsidR="00443960" w:rsidRPr="00B670E6" w:rsidRDefault="00443960" w:rsidP="00C510FA">
            <w:pPr>
              <w:rPr>
                <w:color w:val="000000" w:themeColor="text1"/>
                <w:sz w:val="20"/>
                <w:szCs w:val="20"/>
              </w:rPr>
            </w:pPr>
            <w:r w:rsidRPr="00B670E6">
              <w:rPr>
                <w:color w:val="000000" w:themeColor="text1"/>
                <w:sz w:val="20"/>
                <w:szCs w:val="20"/>
              </w:rPr>
              <w:t xml:space="preserve">Workload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{"citationID":"hgbTltfD","properties":{"formattedCitation":"(4,24,55,92,116)","plainCitation":"(4,24,55,92,116)","noteIndex":0},"citationItems":[{"id":169,"uris":["http://zotero.org/users/12883515/items/3KGSIQRI"],"itemData":{"id":169,"type":"article-journal","abstract":"From the moment the World Health Organization (WHO) declared the coronavirus (COVID-19) a global pandemic, intensive care unit (ICU) nurses struggled to care for the COVID-19 patients. As the pandemic became increasingly critical, the task of daily care for critically ill patients fell upon the shoulders of ICU nurses. Understanding the lived experience of ICU nurses, as well as their perception of the experience, is important to identify key lessons to further improve ICU nurses' psychological well-being and resilience. This study explored the lived experiences of ICU nurses who cared for COVID-19 patients using exploratory manifest qualitative content analysis. The findings of this study revealed that these ICU nurses offer important information concerning the crucial role of nurses' family support and religious-spiritual practices in helping them to maintain well-being and cope with the intense situations caused by the pandemic. The lessons emerging from the study findings show that family support and religious-spiritual practices are resources for coping and resilience in times of future pandemics. This implies that ICU nurses who provide care during stressful emergency surges require relief by nurses working in other areas to provide them the opportunity to rest, reconnect with family and become emotionally re-energized.","archive_location":"37174811","container-title":"Healthcare (Basel)","DOI":"10.3390/healthcare11091269","issue":"9","journalAbbreviation":"Healthcare (Basel)","page":"28","title":"Lessons Learned from the COVID-19 Outbreak as Experienced by ICU Nurses: Manifest Qualitative Content Analysis","volume":"11","author":[{"family":"Alharthi","given":"H."},{"family":"Youssef","given":"H. A. M."},{"family":"Al Thobaity","given":"A."},{"family":"Yassen","given":"R. W."},{"family":"Felemban","given":"E. M."},{"family":"Almalki","given":"M."},{"family":"Al-Moteri","given":"M."}],"issued":{"date-parts":[["2023"]]}}},{"id":59,"uris":["http://zotero.org/users/12883515/items/EE8L5FTJ"],"itemData":{"id":59,"type":"article-journal","abstract":"Nursing is known to be stressful. Stress detrimentally can influence job satisfaction, psychological well-being, and physical health. There is a need for increased understanding of the stress that nurses experience and how best to manage it. Three hundred twenty Australian acute care public hospital nurses participated in a study by completing four questionnaires that examined (a) how various workplace stressors relate to ways of coping, demographic characteristics, and physical and mental health and (b) which workplace stressors, coping mechanisms, and demographic characteristics were the best predictors of physical and mental health. Significant correlations were found between stressors and physical and mental health. Multiple regression showed age to be the only significant predictor of physical health. The best coping predictors of mental health were escape-avoidance, distancing, and self-control. Other significant predictors of mental health were support in the workplace, the number of years worked in the unit, and workload. Mental health scores were higher for nurses working more years in the unit and for those who used distancing as a way of coping. Mental health scores were lower for nurses who used escape-avoidance, lacked workplace support, had high workload, and used self-control coping. The findings have implications for organizational management, particularly in terms of recommendations for stress management, social support, and workload reduction.","archive_location":"16459287","container-title":"J Prof Nurs","issue":"1","journalAbbreviation":"J Prof Nurs","page":"30-8","title":"The relationships among workplace stressors, coping methods, demographic characteristics, and health in Australian nurses","volume":"22","author":[{"family":"Chang","given":"E. M."},{"family":"Daly","given":"J."},{"family":"Hancock","given":"K. M."},{"family":"Bidewell","given":"J. W."},{"family":"Johnson","given":"A."},{"family":"Lambert","given":"V. A."},{"family":"Lambert","given":"C. E."}],"issued":{"date-parts":[["2006"]]}}},{"id":73,"uris":["http://zotero.org/users/12883515/items/JNQ584EP"],"itemData":{"id":73,"type":"article-journal","abstract":"BACKGROUND: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Mayes"}],"issued":{"date-parts":[["2018"]]}}},{"id":236,"uris":["http://zotero.org/users/12883515/items/ASXZ24QQ"],"itemData":{"id":236,"type":"article-journal","abstract":"One of the most important conclusions of a research study conducted by the Human Sciences Research Council in the late 1980s was that junior intensive care unit (ICU) nurses bear a heavy burden as a result of staff shortages in the ICU and do not receive sufficient support from nursing service managers. ICU nurses regularly present with work-related problems such as lack of motivation and frustration due to inadequate equipment, and staff turnover is high. Are ICU nurses unhappy because they do not receive enough support? The question arises, 'How do nurses experience the support they receive in the ICU? The purpose of this study was to describe and explore the support received by ICU nurses in private hospitals in Gauteng. To answer the research question, a qualitative, descriptive, explorative and contextual research design was followed. The target population was qualified ICU nurses working in private hospitals in Gauteng. A purposeful convenience sampling was done. The sample consisted of 6 nurses working in five different ICUs in different private hospitals in the Gauteng area. The research question put forward to the group was 'Tell me about support in the ICU'. Trustworthiness was ensured and the data obtained from the interview were divided into four categories, namely stress and conflict, debriefing, interpersonal skills and communication, and demotivation. From these categories, guidelines were developed to help support ICU nurses better.","archive_location":"43019858","container-title":"Southern African Journal of Critical Care","issue":"2","journalAbbreviation":"Southern African Journal of Critical Care","page":"95-100","title":"Support to critical care nursing personnel","volume":"21","author":[{"family":"Odendaal","given":"V."},{"family":"Nel","given":"W. E."}],"issued":{"date-parts":[["2005"]]}}}],"schema":"https://github.com/citation-style-language/schema/raw/master/csl-citation.json"}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(4,24,55,92,116)</w:t>
            </w:r>
            <w:r w:rsidRPr="00B670E6">
              <w:rPr>
                <w:color w:val="000000" w:themeColor="text1"/>
                <w:sz w:val="20"/>
                <w:szCs w:val="20"/>
              </w:rPr>
              <w:fldChar w:fldCharType="end"/>
            </w:r>
            <w:r w:rsidRPr="00B670E6">
              <w:rPr>
                <w:color w:val="000000" w:themeColor="text1"/>
                <w:sz w:val="20"/>
                <w:szCs w:val="20"/>
              </w:rPr>
              <w:t xml:space="preserv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{"citationID":"VVnA6RgN","properties":{"formattedCitation":"(130,151)","plainCitation":"(130,151)","noteIndex":0},"citationItems":[{"id":242,"uris":["http://zotero.org/users/12883515/items/T3XNZVXK"],"itemData":{"id":242,"type":"thesis","abstract":"This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B."}],"issued":{"date-parts":[["2004"]]}}},{"id":74,"uris":["http://zotero.org/users/12883515/items/AGBTM29Q"],"itemData":{"id":74,"type":"article-journal","abstract":"OBJECTIVE: The aim of this study is to explore the relationship between job stress and coping strategies of Hong Kong nurses working in an acute surgical unit.METHOD: This is a descriptive correlational study. Data were collected from 98 Hong Kong surgical nurses using the Nursing Stress Scale and the Jalowiec Coping Scale.RESULTS: Results showed that workload (M = 15.36), lack of support (M = 13.32), and inadequate preparation (M = 12.33) are the most common stressors for Hong Kong surgical nurses. The most frequent strategies used by nurses to cope with stress can be characterized as evasive (M = 19.23), confrontive (M = 17.46), and optimistic (M = 15.81), all of which are also rated as the most effective strategies in reducing stress levels. Only the confrontive, optimistic, supportant, and emotive coping strategies reveal significant correlations (p &lt; .05) with the stress levels of nurses, whereas the evasive, fatalistic, palliative, and self-reliant strategies showed no significant correlation with stress levels (p &gt; .05).CONCLUSION: Recognizing the impacts of job-related stress and making use of effective coping methods play a vital role in reducing nurse's stress. A change in leadership styles from the managerial level and reallocation of manpower may help reduce job stress. The use of confrontive and optimistic coping strategies in reducing job-related stress for surgical nurses should be advocated and promoted in their daily work.","archive_location":"20974076","container-title":"Appl Nurs Res","DOI":"10.1016/j.apnr.2009.09.003","issue":"4","journalAbbreviation":"Appl Nurs Res","page":"238-43","title":"Relationship between job stress level and coping strategies used by Hong Kong nurses working in an acute surgical unit","volume":"24","author":[{"family":"Wang","given":"W."},{"family":"Kong","given":"A. W."},{"family":"Chair","given":"S. Y."}],"issued":{"date-parts":[["2011"]]}}}],"schema":"https://github.com/citation-style-language/schema/raw/master/csl-citation.json"}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(130,151)</w:t>
            </w:r>
            <w:r w:rsidRPr="00B670E6">
              <w:rPr>
                <w:color w:val="000000" w:themeColor="text1"/>
                <w:sz w:val="20"/>
                <w:szCs w:val="20"/>
              </w:rPr>
              <w:fldChar w:fldCharType="end"/>
            </w:r>
          </w:p>
          <w:p w14:paraId="36DBC252" w14:textId="77777777" w:rsidR="00443960" w:rsidRPr="00B670E6" w:rsidRDefault="00443960" w:rsidP="00C510FA">
            <w:pPr>
              <w:rPr>
                <w:color w:val="000000" w:themeColor="text1"/>
                <w:sz w:val="20"/>
                <w:szCs w:val="20"/>
              </w:rPr>
            </w:pPr>
            <w:r w:rsidRPr="00B670E6">
              <w:rPr>
                <w:color w:val="000000" w:themeColor="text1"/>
                <w:sz w:val="20"/>
                <w:szCs w:val="20"/>
              </w:rPr>
              <w:t xml:space="preserve">Stress related to workloads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{"citationID":"NS1i3Zxv","properties":{"formattedCitation":"(5)","plainCitation":"(5)","noteIndex":0},"citationItems":[{"id":138,"uris":["http://zotero.org/users/12883515/items/DLRXC7JW"],"itemData":{"id":138,"type":"article-journal","abstract":"&lt;b&gt;Background:&lt;/b&gt; The spread of coronavirus disease 2019 (COVID-19) throughout the world leads to a series of modifications of several National Health Service organizations, with a potential series of psychological consequences among nurses.","archive_location":"34900913","container-title":"Front","DOI":"10.3389/fpubh.2021.767517","journalAbbreviation":"Front","page":"767517","title":"Exploring the Psychological Stress, Anxiety Factors, and Coping Mechanisms of Critical Care Unit Nurses During the COVID-19 Outbreak in Saudi Arabia","volume":"9","author":[{"family":"Ali","given":"S. A. A."},{"family":"Diab","given":"Ssem"},{"family":"Elmahallawy","given":"E. K."}],"issued":{"date-parts":[["2021"]]}}}],"schema":"https://github.com/citation-style-language/schema/raw/master/csl-citation.json"}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w:t>
            </w:r>
            <w:r w:rsidRPr="00B670E6">
              <w:rPr>
                <w:color w:val="000000" w:themeColor="text1"/>
                <w:sz w:val="20"/>
                <w:szCs w:val="20"/>
              </w:rPr>
              <w:fldChar w:fldCharType="end"/>
            </w:r>
          </w:p>
          <w:p w14:paraId="27BAA007" w14:textId="77777777" w:rsidR="00443960" w:rsidRPr="00B670E6" w:rsidRDefault="00443960" w:rsidP="00C510FA">
            <w:pPr>
              <w:rPr>
                <w:color w:val="000000" w:themeColor="text1"/>
                <w:sz w:val="20"/>
                <w:szCs w:val="20"/>
              </w:rPr>
            </w:pPr>
            <w:r w:rsidRPr="00B670E6">
              <w:rPr>
                <w:color w:val="000000" w:themeColor="text1"/>
                <w:sz w:val="20"/>
                <w:szCs w:val="20"/>
              </w:rPr>
              <w:t xml:space="preserve">Nurses’ workload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{"citationID":"dwp77IWb","properties":{"formattedCitation":"(7)","plainCitation":"(7)","noteIndex":0},"citationItems":[{"id":152,"uris":["http://zotero.org/users/12883515/items/R2PTHJH4"],"itemData":{"id":152,"type":"article-journal","abstract":"Extended working hours, a complicated workplace environment, and engagement in numerous physical and psychological stressors have been associated with the stressful nature of the nursing profession. Only a few studies have provided some insight into workplace stress and coping strategies adopted by nurses in Saudi Arabia and neighboring countries. Therefore, this study utilized a mixed-method design to explore the numerous factors that lead to stress among emergency nurses, their experience and perception of stress, and the coping mechanisms they find useful. A survey containing four domains and 86 items was adapted, pilot tested, and validated. The quantitative phase recruited 296 nurses who returned completed questionnaires, and then 21 nurses were interviewed for the qualitative phase. In total, 89.5% (n = 265) of the participants were female, 51% (n = 151) were aged 20-29 years, 83% (n = 246) were non-Saudi nationals, 49% (n = 145) were married, and 82% (n = 245) had a bachelor's degree. The most common causes of occupational stress were work overload, personnel shortages, and inadequate pay. The qualitative phase data revealed five primary themes, including increased workload, rising living costs despite equal compensation, and staff shortages as main stressors. In addition, the study found that praying and spending quality time with friends are the primary coping techniques among nurses. The study results contribute to a better understanding of nurses' working conditions in the emergency department. Additionally, they may contribute to the development of policies and practice reforms to improve Saudi nurses' well-being, health, and overall work experience.","archive_location":"36011161","container-title":"Healthcare (Basel)","DOI":"10.3390/healthcare10081504","issue":"8","journalAbbreviation":"Healthcare (Basel)","page":"10","title":"Experiences, Perceptions, and Coping Patterns of Emergency Department Nurses with Occupational Stressors in Saudi Arabian Hospitals: Mixed-Method Study","volume":"10","author":[{"family":"Alruwaili","given":"M. M."},{"family":"Abuadas","given":"F. H."},{"family":"Maude","given":"P."},{"family":"Ross","given":"A."}],"issued":{"date-parts":[["2022"]]}}}],"schema":"https://github.com/citation-style-language/schema/raw/master/csl-citation.json"}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w:t>
            </w:r>
            <w:r w:rsidRPr="00B670E6">
              <w:rPr>
                <w:color w:val="000000" w:themeColor="text1"/>
                <w:sz w:val="20"/>
                <w:szCs w:val="20"/>
              </w:rPr>
              <w:fldChar w:fldCharType="end"/>
            </w:r>
          </w:p>
          <w:p w14:paraId="3D99F706" w14:textId="77777777" w:rsidR="00443960" w:rsidRPr="00B670E6" w:rsidRDefault="00443960" w:rsidP="00C510FA">
            <w:pPr>
              <w:rPr>
                <w:color w:val="000000" w:themeColor="text1"/>
                <w:sz w:val="20"/>
                <w:szCs w:val="20"/>
              </w:rPr>
            </w:pPr>
            <w:r w:rsidRPr="00B670E6">
              <w:rPr>
                <w:color w:val="000000" w:themeColor="text1"/>
                <w:sz w:val="20"/>
                <w:szCs w:val="20"/>
              </w:rPr>
              <w:t xml:space="preserve">Heavy workload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{"citationID":"r58gS36A","properties":{"formattedCitation":"(82,165)","plainCitation":"(82,165)","noteIndex":0},"citationItems":[{"id":223,"uris":["http://zotero.org/users/12883515/items/BUPBKP4B"],"itemData":{"id":223,"type":"article-journal","abstract":"Given the taut and demanding working milieu of emergency nurses, the efficacy of a new stress reduction program (Mindfulness, Emotion Regulation, Distress Tolerance and Interpersonal Relationship, MEDI) was evaluated. The sample from Prince of Wales Hospital consisted of 47 (70% response rate) emergency department (ED) nurses of whom 89.4% worked full time and 10.6% part-time. All completed the Taiwan version of the Medical Personnel Stress Scale-Revised (MPSS-R) which assessed their occupational difficulties, job dissatisfaction, negative patient attitude, and somatic problems. When compared to the Taiwan sample, Hong Kong ED nurses exhibited significantly higher levels of occupational stress with the major strains being heavy workload, insufficient personnel, and conflicts with patients and relatives. A total of 19 emergency department nurses participated the MEDI program (ns = 6 in intervention group and 13 controls). The results of nonparametric statistical analyses of MPSS-R scales showed that the two groups did not change differentially over time. However, with respect to the job satisfaction scale, while those in the intervention and control conditions showed significant improvements (p &lt;.01), intervention participants ended the study at a marginally higher satisfaction level than controls (p &lt;.06). Similar results were found on self-acceptance scale with those receiving treatments having higher posttest scores than the nontreated participants (p &lt;.06). While the efficacy of the MEDI program was not established, it is important for medical personnel at all levels to systemically and regularly evaluate stress among professionals and support staff. If this is found, then appropriate remedies must be initiated. In this regard, prevention is always the best strategy. Therefore, consideration of ways to avert occupational encumbrance and create more efficacious treatment programs for emergency department practitioners is recommended. Once stress reduction interventions are operationalized, then empirical validation studies must be undertaken. (PsycInfo Database Record (c) 2021 APA, all rights reserved)","archive_location":"2012-99020-114","container-title":"Dissertation Abstracts International: Section B: The Sciences and Engineering","issue":"7-B","journalAbbreviation":"Dissertation Abstracts International: Section B: The Sciences and Engineering","page":"3963","title":"The effects of an intervention program (medi) on reducing occupational stress in emergency department nurses","volume":"72","author":[{"family":"Kwok","given":"Wo Oi"}],"issued":{"date-parts":[["2012"]]}}},{"id":91,"uris":["http://zotero.org/users/12883515/items/YRG444GI"],"itemData":{"id":91,"type":"article-journal","abstract":"BACKGROUND: Occupational stress has been a health-related issue among nurses for many decades. Emergency department nurses are frequently confronted with occupational stress in their workplace; in particular, they encounter stressful situations and unpredictable events. These encounters could make them feel more stressed than nurses in other departments. Research considering occupational stress from the perspective of Thai emergency department nurses is limited.OBJECTIVE: This study aimed to explore nurses' perceptions of occupational stress in an emergency department.METHODS: A qualitative approach was used to gain an understanding of nurses' experiences and perceptions regarding stress in their workplace. Semi-structured interviews were used for data collection. Twenty-one emergency department nurses working in a public hospital in Thailand were interviewed, and the data were analyzed using content analysis.RESULTS: The findings comprised three themes: (1) perceived stress, (2) consequences of stress, and (3) stress management.CONCLUSIONS: The results of this study can be used by hospital management to help them adopt effective strategies, such as support programs involving co-workers/supervisors, to decrease occupational stress among emergency department nurses. Future research that explores each of the themes found in this study could offer a more comprehensive understanding of nurses' occupational stress in the emergency department.","archive_location":"26519019","container-title":"Work","DOI":"10.3233/WOR-152181","issue":"4","journalAbbreviation":"Work","page":"885-97","title":"Emergency department nurses' experiences of occupational stress: A qualitative study from a public hospital in Bangkok, Thailand","volume":"53","author":[{"family":"Yuwanich","given":"N."},{"family":"Sandmark","given":"H."},{"family":"Akhavan","given":"S."}],"issued":{"date-parts":[["2015"]]}}}],"schema":"https://github.com/citation-style-language/schema/raw/master/csl-citation.json"}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(82,165)</w:t>
            </w:r>
            <w:r w:rsidRPr="00B670E6">
              <w:rPr>
                <w:color w:val="000000" w:themeColor="text1"/>
                <w:sz w:val="20"/>
                <w:szCs w:val="20"/>
              </w:rPr>
              <w:fldChar w:fldCharType="end"/>
            </w:r>
          </w:p>
          <w:p w14:paraId="56A669C9" w14:textId="77777777" w:rsidR="00443960" w:rsidRPr="00B670E6" w:rsidRDefault="00443960" w:rsidP="00C510FA">
            <w:pPr>
              <w:rPr>
                <w:color w:val="000000" w:themeColor="text1"/>
                <w:sz w:val="20"/>
                <w:szCs w:val="20"/>
              </w:rPr>
            </w:pPr>
            <w:r w:rsidRPr="00B670E6">
              <w:rPr>
                <w:color w:val="000000" w:themeColor="text1"/>
                <w:sz w:val="20"/>
                <w:szCs w:val="20"/>
              </w:rPr>
              <w:t xml:space="preserve">Workload (inadequate staff to care for patients, take breaks, discuss problems and complete all nursing tasks)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{"citationID":"aCFm7BVK","properties":{"formattedCitation":"(86)","plainCitation":"(86)","noteIndex":0},"citationItems":[{"id":75,"uris":["http://zotero.org/users/12883515/items/QGADXV2E"],"itemData":{"id":75,"type":"article-journal","abstract":"Stress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49351E3C" w14:textId="77777777" w:rsidR="00443960" w:rsidRPr="00B670E6" w:rsidRDefault="00443960" w:rsidP="00C510FA">
            <w:pPr>
              <w:rPr>
                <w:color w:val="000000" w:themeColor="text1"/>
                <w:sz w:val="20"/>
                <w:szCs w:val="20"/>
              </w:rPr>
            </w:pPr>
            <w:r w:rsidRPr="00B670E6">
              <w:rPr>
                <w:color w:val="000000" w:themeColor="text1"/>
                <w:sz w:val="20"/>
                <w:szCs w:val="20"/>
              </w:rPr>
              <w:t xml:space="preserve">Growing workload (physical overload)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{"citationID":"9AEbto4x","properties":{"formattedCitation":"(88)","plainCitation":"(88)","noteIndex":0},"citationItems":[{"id":117,"uris":["http://zotero.org/users/12883515/items/HIEY2JEI"],"itemData":{"id":117,"type":"article-journal","abstract":"PURPOSE: Professional resilience has become increasingly important for nurses in adverse work environments to reduce the negative results and increase the positive outcomes of stress. This study aimed to explore and understand the experiences of resilience among nurses in an overcrowded emergency department (ED) and increase knowledge about what nurses identified as protective factors, which may be useful for future planning.METHODS: A construction-grounded theory (CGT) approach was adopted. Purposive sampling and snowball technique were employed to recruit 13 participants, which proved sufficient to achieve theoretical saturation. In-depth interviews were conducted and audiotaped.RESULTS: Doubting work value and maintaining optimism were the 2 main themes in the core category of seeing and taking work difficulty and responsibility. Nurses described how their passion for their profession gradually diminished, but they assessed the situation and took responsibility for their jobs.CONCLUSION: This study found that nurses retain their compassion, which sustains them in their work. The issue of ED overcrowding led to pessimism among nurses. However, work rewards encouraged nurses to adopt a more proactive attitude toward work-related adversity.","archive_location":"29954706","container-title":"Int Emerg Nurs","DOI":"10.1016/j.ienj.2018.05.005","journalAbbreviation":"Int Emerg Nurs","page":"44-50","title":"Professional resilience among nurses working in an overcrowded emergency department in Taiwan","volume":"42","author":[{"family":"Lin","given":"C. C."},{"family":"Liang","given":"H. F."},{"family":"Han","given":"C. Y."},{"family":"Chen","given":"L. C."},{"family":"Hsieh","given":"C. L."}],"issued":{"date-parts":[["2019"]]}}}],"schema":"https://github.com/citation-style-language/schema/raw/master/csl-citation.json"}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(88)</w:t>
            </w:r>
            <w:r w:rsidRPr="00B670E6">
              <w:rPr>
                <w:color w:val="000000" w:themeColor="text1"/>
                <w:sz w:val="20"/>
                <w:szCs w:val="20"/>
              </w:rPr>
              <w:fldChar w:fldCharType="end"/>
            </w:r>
          </w:p>
          <w:p w14:paraId="15D5B1F3" w14:textId="77777777" w:rsidR="00443960" w:rsidRPr="00B670E6" w:rsidRDefault="00443960" w:rsidP="00C510FA">
            <w:pPr>
              <w:rPr>
                <w:color w:val="000000" w:themeColor="text1"/>
                <w:sz w:val="20"/>
                <w:szCs w:val="20"/>
              </w:rPr>
            </w:pPr>
            <w:r w:rsidRPr="00B670E6">
              <w:rPr>
                <w:color w:val="000000" w:themeColor="text1"/>
                <w:sz w:val="20"/>
                <w:szCs w:val="20"/>
              </w:rPr>
              <w:t xml:space="preserve">Workload is too heavy (not enough tie for patients to implement psychological care, too much indirect nursing work, too much document work)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{"citationID":"Se9TeO0a","properties":{"formattedCitation":"(94)","plainCitation":"(94)","noteIndex":0},"citationItems":[{"id":87,"uris":["http://zotero.org/users/12883515/items/ER22D82K"],"itemData":{"id":87,"type":"article-journal","abstract":"Emergency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42187C10" w14:textId="77777777" w:rsidR="00443960" w:rsidRPr="00B670E6" w:rsidRDefault="00443960" w:rsidP="00C510FA">
            <w:pPr>
              <w:rPr>
                <w:color w:val="000000" w:themeColor="text1"/>
                <w:sz w:val="20"/>
                <w:szCs w:val="20"/>
              </w:rPr>
            </w:pPr>
            <w:r w:rsidRPr="00B670E6">
              <w:rPr>
                <w:color w:val="000000" w:themeColor="text1"/>
                <w:sz w:val="20"/>
                <w:szCs w:val="20"/>
              </w:rPr>
              <w:t xml:space="preserve">Heavy workload/poor skill mix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{"citationID":"MI79A3IB","properties":{"formattedCitation":"(101)","plainCitation":"(101)","noteIndex":0},"citationItems":[{"id":231,"uris":["http://zotero.org/users/12883515/items/7K6LQYKB"],"itemData":{"id":231,"type":"article-journal","abstract":"Objective: EDs are highly demanding workplaces generating considerable potential for occupational stress experiences. Previous research has been limited by a focus on specific aspects of the working environment and studies focussing on a range of variables are needed. The aim of the present study was to describe the perceptions of occupational stress and coping strategies of ED nurses and doctors and the differences between these two groups. Method(s): This cross-sectional study was conducted at a public metropolitan hospital ED in Queensland, Australia. All ED nurses and doctors were invited to participate in an electronic survey containing 13 survey measures and one qualitative question assessing occupational stress and coping experiences. Descriptive statistics were employed to report stressors. Responses to open-ended questions were thematically analysed. Result(s): Overall, 104 nurses and 35 doctors responded (55.6% response rate). Nurses reported higher levels of both stress and burnout than doctors. They also reported lower work satisfaction, work engagement, and leadership support than doctors. Compared with doctors, nurses reported significantly higher stress from heavy workload/poor skill mix, high acuity patients, environmental concerns, and inability to provide optimal care. Thematic analysis identified high workload and limited leadership and management support as factors contributing to stress. Coping mechanisms, such as building personal resilience, were most frequently reported. Conclusion(s): The present study found organisational stressors adversely impact the well-being of ED nurses and doctors. Organisational-focused interventions including leadership development, strategic recruitment, adequate staffing and resources may mitigate occupational stress and complement individual coping strategies. Expanding this research to understand broader perspectives and especially the impact of COVID-19 upon ED workers is recommended.Copyright © 2022 Australasian College for Emergency Medicine.","archive_location":"2019733708","container-title":"EMA - Emergency Medicine Australasia","DOI":"10.1111/1742-6723.14101","issue":"2","journalAbbreviation":"EMA - Emergency Medicine Australasia","page":"234-241","title":"Measuring occupational stress in emergency departments","volume":"35","author":[{"family":"McCormick","given":"E."},{"family":"Devine","given":"S."},{"family":"Crilly","given":"J."},{"family":"Brough","given":"P."},{"family":"Greenslade","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(101)</w:t>
            </w:r>
            <w:r w:rsidRPr="00B670E6">
              <w:rPr>
                <w:color w:val="000000" w:themeColor="text1"/>
                <w:sz w:val="20"/>
                <w:szCs w:val="20"/>
              </w:rPr>
              <w:fldChar w:fldCharType="end"/>
            </w:r>
          </w:p>
          <w:p w14:paraId="405C41E9" w14:textId="77777777" w:rsidR="00443960" w:rsidRPr="00B670E6" w:rsidRDefault="00443960" w:rsidP="00C510FA">
            <w:pPr>
              <w:rPr>
                <w:color w:val="000000" w:themeColor="text1"/>
                <w:sz w:val="20"/>
                <w:szCs w:val="20"/>
              </w:rPr>
            </w:pPr>
            <w:r w:rsidRPr="00B670E6">
              <w:rPr>
                <w:color w:val="000000" w:themeColor="text1"/>
                <w:sz w:val="20"/>
                <w:szCs w:val="20"/>
              </w:rPr>
              <w:t xml:space="preserve">Pressure in the work environment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{"citationID":"3anudHdd","properties":{"formattedCitation":"(108)","plainCitation":"(108)","noteIndex":0},"citationItems":[{"id":234,"uris":["http://zotero.org/users/12883515/items/DDGN7UGX"],"itemData":{"id":234,"type":"thesis","abstract":"Critical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2E596827" w14:textId="77777777" w:rsidR="00443960" w:rsidRPr="00B670E6" w:rsidRDefault="00443960" w:rsidP="00C510FA">
            <w:pPr>
              <w:rPr>
                <w:color w:val="000000" w:themeColor="text1"/>
                <w:sz w:val="20"/>
                <w:szCs w:val="20"/>
              </w:rPr>
            </w:pPr>
            <w:r w:rsidRPr="00B670E6">
              <w:rPr>
                <w:color w:val="000000" w:themeColor="text1"/>
                <w:sz w:val="20"/>
                <w:szCs w:val="20"/>
              </w:rPr>
              <w:t xml:space="preserve">Never-ending list of tasks, being pulled from one priority to the next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{"citationID":"mn7G7R8e","properties":{"formattedCitation":"(126)","plainCitation":"(126)","noteIndex":0},"citationItems":[{"id":164,"uris":["http://zotero.org/users/12883515/items/4QAWLE72"],"itemData":{"id":164,"type":"article-journal","abstract":"BACKGROUND: The intense working environment of the Emergency Department (ED) is exciting and rewarding; but is renowned for high staff turnover and burnout. The wellbeing and retention of the existing workforce is imperative. The purpose of this study was to explore the experiences of early careers nurses in the ED; identify aspects of ED they enjoyed, the challenges and explore potential coping mechanisms used to mitigate negative situations.METHODS: A qualitative design was used. Eleven semi-structured interviews were conducted with adult and paediatric emergency nurses who had worked in the ED for less than three years. Data were transcribed, open coded and analysed using thematic analysis.RESULTS: Four key themes emerged; (1) Drawn to emergency nursing; (2) Teamwork; (3) Time to care; and (4) Reflections on the impact.CONCLUSION: Opportunities for learning and development and being able to provide good levels of patient care were identified important to participants. Challenging aspects of the job included high workloads, exposure to traumatic incidents, violence and aggression. The psychological impact included feelings of burnout, exhaustion, flashbacks, personal growth and perspective. Teamwork, a strong support network and opportunities for formal and informal debrief were identified as helping to mitigate challenging aspects of the job.","archive_location":"36108493","container-title":"Int Emerg Nurs","DOI":"10.1016/j.ienj.2022.101196","journalAbbreviation":"Int Emerg Nurs","page":"101196","title":"The positives, the challenges and the impact; an exploration of early career nurses experiences in the Emergency Department","volume":"64","author":[{"family":"Power","given":"H."},{"family":"Skene","given":"I."},{"family":"Murray","given":"E."}],"issued":{"date-parts":[["2022"]]}}}],"schema":"https://github.com/citation-style-language/schema/raw/master/csl-citation.json"}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(126)</w:t>
            </w:r>
            <w:r w:rsidRPr="00B670E6">
              <w:rPr>
                <w:color w:val="000000" w:themeColor="text1"/>
                <w:sz w:val="20"/>
                <w:szCs w:val="20"/>
              </w:rPr>
              <w:fldChar w:fldCharType="end"/>
            </w:r>
          </w:p>
          <w:p w14:paraId="36FD7836" w14:textId="77777777" w:rsidR="00443960" w:rsidRPr="00B670E6" w:rsidRDefault="00443960" w:rsidP="00C510FA">
            <w:pPr>
              <w:rPr>
                <w:color w:val="000000" w:themeColor="text1"/>
                <w:sz w:val="20"/>
                <w:szCs w:val="20"/>
              </w:rPr>
            </w:pPr>
            <w:r w:rsidRPr="00B670E6">
              <w:rPr>
                <w:color w:val="000000" w:themeColor="text1"/>
                <w:sz w:val="20"/>
                <w:szCs w:val="20"/>
              </w:rPr>
              <w:t xml:space="preserve">Overwhelming numbers of ill patients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{"citationID":"BHdhHfZM","properties":{"formattedCitation":"(140)","plainCitation":"(140)","noteIndex":0},"citationItems":[{"id":150,"uris":["http://zotero.org/users/12883515/items/IXK32JYP"],"itemData":{"id":150,"type":"article-journal","abstract":"BACKGROUND: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34F97381" w14:textId="77777777" w:rsidR="00443960" w:rsidRPr="00B670E6" w:rsidRDefault="00443960" w:rsidP="00C510FA">
            <w:pPr>
              <w:rPr>
                <w:color w:val="000000" w:themeColor="text1"/>
                <w:sz w:val="20"/>
                <w:szCs w:val="20"/>
              </w:rPr>
            </w:pPr>
            <w:r w:rsidRPr="00B670E6">
              <w:rPr>
                <w:color w:val="000000" w:themeColor="text1"/>
                <w:sz w:val="20"/>
                <w:szCs w:val="20"/>
              </w:rPr>
              <w:t xml:space="preserve">Competing priorities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{"citationID":"7VBE0gZB","properties":{"formattedCitation":"(148)","plainCitation":"(148)","noteIndex":0},"citationItems":[{"id":250,"uris":["http://zotero.org/users/12883515/items/AN59ZJVG"],"itemData":{"id":250,"type":"article-journal","abstract":"Competing demands and a nursing shortage have contributed to a managerial workforce that is overworked and a health care environment that is under constant tension. The short supply and high turnover of manager positions, upwards of 30% in some regions in Canada, have contributed to an unstable work environment. The aim of this study examined the stress experiences and coping strategies of nurse managers in an acute care setting. Semi-structured interviews of five nurse managers were included in this pilot study. Qualitative content analysis was used to analyse the transcribed text. Six descriptive themes related to work stressors were identified: fiscal responsibilities, inadequate human resources, managing others, intrapersonal distress, middle management role and competing priorities. Three descriptive themes related to coping strategies were identified: peer and superior support, cognitive coping strategies and social and personal strategies. Findings indicate that coping mechanisms lessened the work stressors experienced by managers, but it was not always evident managers felt confident in their ability to cope effectively. Senior nurse leaders play an integral role in assuming responsibility for equipping managers with appropriate preparation and support to facilitate their success and to enhance the attractiveness of the manager role to potential recruits. (PsycInfo Database Record (c) 2021 APA, all rights reserved)","archive_location":"2013-02380-010","container-title":"Journal of Research in Nursing","DOI":"10.1177/1744987111434189","issue":"1","journalAbbreviation":"Journal of Research in Nursing","page":"67-79","title":"'Walking a tight rope': An investigation of nurse managers' work stressors and coping experiences","volume":"18","author":[{"family":"Udod","given":"Sonia A."},{"family":"Care","given":"W."}],"issued":{"date-parts":[["2013"]]}}}],"schema":"https://github.com/citation-style-language/schema/raw/master/csl-citation.json"}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(148)</w:t>
            </w:r>
            <w:r w:rsidRPr="00B670E6">
              <w:rPr>
                <w:color w:val="000000" w:themeColor="text1"/>
                <w:sz w:val="20"/>
                <w:szCs w:val="20"/>
              </w:rPr>
              <w:fldChar w:fldCharType="end"/>
            </w:r>
          </w:p>
          <w:p w14:paraId="60D0E511" w14:textId="77777777" w:rsidR="00443960" w:rsidRPr="00B670E6" w:rsidRDefault="00443960" w:rsidP="00C510FA">
            <w:pPr>
              <w:rPr>
                <w:color w:val="000000" w:themeColor="text1"/>
                <w:sz w:val="20"/>
                <w:szCs w:val="20"/>
              </w:rPr>
            </w:pPr>
            <w:r w:rsidRPr="00B670E6">
              <w:rPr>
                <w:color w:val="000000" w:themeColor="text1"/>
                <w:sz w:val="20"/>
                <w:szCs w:val="20"/>
              </w:rPr>
              <w:t xml:space="preserve">Volume of tasks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{"citationID":"jED3X7JP","properties":{"formattedCitation":"(154)","plainCitation":"(154)","noteIndex":0},"citationItems":[{"id":71,"uris":["http://zotero.org/users/12883515/items/WYK2K8SK"],"itemData":{"id":71,"type":"article-journal","abstract":"As all nurses are aware, healthcare is experiencing a time of great change. This change can lead to stress, nurse vacancy rates, and burnout. However, the effects of stress can be mitigated by personal hardiness. This article presents an overview of hardiness, as well as the results of a qualitative study to describe hardiness in the workplace.","archive_location":"19700966","container-title":"Dccn","DOI":"10.1097/DCC.0b013e3181ac4b82","issue":"5","journalAbbreviation":"Dccn","page":"214-20","title":"Intergenerational views of hardiness in critical care nurses","volume":"28","author":[{"family":"Whitmer","given":"M."},{"family":"Hurst","given":"S."},{"family":"Prins","given":"M."}],"issued":{"date-parts":[["2009"]]}}}],"schema":"https://github.com/citation-style-language/schema/raw/master/csl-citation.json"}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(154)</w:t>
            </w:r>
            <w:r w:rsidRPr="00B670E6">
              <w:rPr>
                <w:color w:val="000000" w:themeColor="text1"/>
                <w:sz w:val="20"/>
                <w:szCs w:val="20"/>
              </w:rPr>
              <w:fldChar w:fldCharType="end"/>
            </w:r>
          </w:p>
          <w:p w14:paraId="48F0A8C6" w14:textId="77777777" w:rsidR="00443960" w:rsidRPr="00B670E6" w:rsidRDefault="00443960" w:rsidP="00C510FA">
            <w:pPr>
              <w:rPr>
                <w:color w:val="000000" w:themeColor="text1"/>
                <w:sz w:val="20"/>
                <w:szCs w:val="20"/>
              </w:rPr>
            </w:pPr>
            <w:r w:rsidRPr="00B670E6">
              <w:rPr>
                <w:color w:val="000000" w:themeColor="text1"/>
                <w:sz w:val="20"/>
                <w:szCs w:val="20"/>
              </w:rPr>
              <w:t xml:space="preserve">Excessive workload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{"citationID":"3ZoH3EqL","properties":{"formattedCitation":"(168)","plainCitation":"(168)","noteIndex":0},"citationItems":[{"id":259,"uris":["http://zotero.org/users/12883515/items/3N6BEA78"],"itemData":{"id":259,"type":"article-journal","abstract":"Background: The nursing profession is in its developing stages in the country yet when it comes to the work itself, the environment can be very competitive. Though nurses, in general, go through a tough time, it is the intensive care unit (ICU) nurses who have to be on their toes all the time. Those working in the pediatric department, deal with young patients requiring constant supervision and care compared to other ICUs. The aim of the current project was to explore the experiences and coping strategies of nurses working in pediatric ICUs in a public sector hospital of Lahore, Pakistan. Methodology: Semi structured in-depth interviews were conducted with 5 nurses who were working in pediatric ICU (PICU) in a public sector hospital. All the nurses were female. Result(s): The data was managed and analyzed using NVivo 12 version. The four superordinate themes, e.g. vocational problems, psychological problems, biosocial problems and coping had 11 master themes and 70 sub themes. Conclusion(s): Nurses in PICU face a lot of problems in their everyday work life, yet they have found their own ways to cope with their stress. Regardless the shortage of staff and constant complaints against them, nurses of PICU find solace in religious coping and socialization (as much as they can get). These results will help authorities to look into the problems and provide suitable solutions.Copyright © 2020 Faculty of Anaesthesia, Pain and Intensive Care, AFMS. All rights reserved.","archive_location":"2005907257","container-title":"Anaesthesia, Pain and Intensive Care","DOI":"10.35975/apic.v24i1.1223","issue":"1","journalAbbreviation":"Anaesthesia, Pain and Intensive Care","page":"42-49","title":"Exploring experiences and coping strategies of nurses working in intensive care unit: A qualitative study","volume":"24","author":[{"family":"Zulfiqar","given":"L."},{"family":"Rafiq","given":"M."}],"issued":{"date-parts":[["2020"]]}}}],"schema":"https://github.com/citation-style-language/schema/raw/master/csl-citation.json"}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(168)</w:t>
            </w:r>
            <w:r w:rsidRPr="00B670E6">
              <w:rPr>
                <w:color w:val="000000" w:themeColor="text1"/>
                <w:sz w:val="20"/>
                <w:szCs w:val="20"/>
              </w:rPr>
              <w:fldChar w:fldCharType="end"/>
            </w:r>
          </w:p>
          <w:p w14:paraId="53878779" w14:textId="77777777" w:rsidR="00443960" w:rsidRPr="00B670E6" w:rsidRDefault="00443960" w:rsidP="00C510FA">
            <w:pPr>
              <w:rPr>
                <w:color w:val="000000" w:themeColor="text1"/>
                <w:sz w:val="20"/>
                <w:szCs w:val="20"/>
              </w:rPr>
            </w:pPr>
            <w:r w:rsidRPr="00B670E6">
              <w:rPr>
                <w:color w:val="000000" w:themeColor="text1"/>
                <w:sz w:val="20"/>
                <w:szCs w:val="20"/>
              </w:rPr>
              <w:t xml:space="preserve">Demands of the organization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{"citationID":"g69Jpkap","properties":{"formattedCitation":"(33)","plainCitation":"(33)","noteIndex":0},"citationItems":[{"id":81,"uris":["http://zotero.org/users/12883515/items/ZHEF7SDJ"],"itemData":{"id":81,"type":"article-journal","abstract":"In this 14-month ethnographic study, I examined the emotional labor and coping strategies of 114, level-4, neonatal intensive care unit (NICU) nurses. Emotional labor was an underrecognized component in the care of vulnerable infants and families. The nature of this labor was contextualized within complex personal, professional, and organizational layers of demand on the emotions of NICU nurses. Coping strategies included talking with the sisterhood of nurses, being a super nurse, using social talk and humor, taking breaks, offering flexible aid, withdrawing from emotional pain, transferring out of the NICU, attending memorial services, and reframing loss to find meaning in work. The organization had strong staffing, but emotional labor was not recognized, supported, or rewarded. The findings can contribute to the development of interventions to nurse the nurse, and to ultimately facilitate NICU nurses' nurturance of stressed families. These have implications for staff retention, job satisfaction, and delivery of care.","archive_location":"24675967","container-title":"Qual Health Res","DOI":"10.1177/1049732314528810","issue":"5","journalAbbreviation":"Qual Health Res","page":"615-28","title":"The need to nurse the nurse: emotional labor in neonatal intensive care","volume":"24","author":[{"family":"Cricco-Lizza","given":"R."}],"issued":{"date-parts":[["2014"]]}}}],"schema":"https://github.com/citation-style-language/schema/raw/master/csl-citation.json"}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(33)</w:t>
            </w:r>
            <w:r w:rsidRPr="00B670E6">
              <w:rPr>
                <w:color w:val="000000" w:themeColor="text1"/>
                <w:sz w:val="20"/>
                <w:szCs w:val="20"/>
              </w:rPr>
              <w:fldChar w:fldCharType="end"/>
            </w:r>
          </w:p>
          <w:p w14:paraId="11651B1B" w14:textId="77777777" w:rsidR="00443960" w:rsidRPr="00B670E6" w:rsidRDefault="00443960" w:rsidP="00C510FA">
            <w:pPr>
              <w:rPr>
                <w:color w:val="000000" w:themeColor="text1"/>
                <w:sz w:val="20"/>
                <w:szCs w:val="20"/>
              </w:rPr>
            </w:pPr>
            <w:r w:rsidRPr="00B670E6">
              <w:rPr>
                <w:color w:val="000000" w:themeColor="text1"/>
                <w:sz w:val="20"/>
                <w:szCs w:val="20"/>
              </w:rPr>
              <w:t xml:space="preserve">Doctors’ demands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{"citationID":"PG3vfzSq","properties":{"formattedCitation":"(109)","plainCitation":"(109)","noteIndex":0},"citationItems":[{"id":64,"uris":["http://zotero.org/users/12883515/items/SGEDIQY4"],"itemData":{"id":64,"type":"article-journal","abstract":"Critical care nurses (CCNs) experience stressful situations in their daily working environments. A qualitative research approach (exploratory, descriptive and contextual) was used to explore and describe the stressful situations experienced by critical care nurses in the Tshwane metropolitan are of South Africa. Focus group interviews were conducted with critical care nurses. Data was generated by means of focus group interviews. The results revealed CCNs' perceptions and experiences about stressful events, factors contributing to stress in the critical care environment, as well as their needs for support systems.Critical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 The recommendations include that stress management programmes should be implemented and evaluated; debriefing services should be available to CCNs, in-service education programmes should address raising CCNs' consciousness awareness and enhance their resiliency skills. Effective communication systems should be established between managers and CCNs to address inconsistencies as they arise, including critical shortages of staff and equipment.","archive_location":"19006961","container-title":"Curationis","issue":"2","journalAbbreviation":"Curationis","page":"77-86","title":"Critical care nurses' perceptions of stress and stress-related situations in the workplace","volume":"31","author":[{"family":"Moola","given":"S."},{"family":"Ehlers","given":"V. J."},{"family":"Hattingh","given":"S. P."}],"issued":{"date-parts":[["2008"]]}}}],"schema":"https://github.com/citation-style-language/schema/raw/master/csl-citation.json"}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(109)</w:t>
            </w:r>
            <w:r w:rsidRPr="00B670E6">
              <w:rPr>
                <w:color w:val="000000" w:themeColor="text1"/>
                <w:sz w:val="20"/>
                <w:szCs w:val="20"/>
              </w:rPr>
              <w:fldChar w:fldCharType="end"/>
            </w:r>
          </w:p>
        </w:tc>
      </w:tr>
      <w:tr w:rsidR="00443960" w:rsidRPr="00B670E6" w14:paraId="362DDEB1" w14:textId="77777777" w:rsidTr="00C510FA">
        <w:tc>
          <w:tcPr>
            <w:tcW w:w="1638" w:type="dxa"/>
            <w:vMerge w:val="restart"/>
            <w:shd w:val="clear" w:color="auto" w:fill="D9D9D9" w:themeFill="background1" w:themeFillShade="D9"/>
          </w:tcPr>
          <w:p w14:paraId="5EE9976A" w14:textId="77777777" w:rsidR="00443960" w:rsidRPr="00B670E6" w:rsidRDefault="00443960" w:rsidP="00C510FA">
            <w:pPr>
              <w:rPr>
                <w:color w:val="000000" w:themeColor="text1"/>
                <w:sz w:val="20"/>
                <w:szCs w:val="20"/>
              </w:rPr>
            </w:pPr>
            <w:r w:rsidRPr="00B670E6">
              <w:rPr>
                <w:color w:val="000000" w:themeColor="text1"/>
                <w:sz w:val="20"/>
                <w:szCs w:val="20"/>
              </w:rPr>
              <w:t>Interpersonal Stressors</w:t>
            </w:r>
          </w:p>
        </w:tc>
        <w:tc>
          <w:tcPr>
            <w:tcW w:w="2581" w:type="dxa"/>
            <w:shd w:val="clear" w:color="auto" w:fill="D9D9D9" w:themeFill="background1" w:themeFillShade="D9"/>
          </w:tcPr>
          <w:p w14:paraId="4262A489" w14:textId="77777777" w:rsidR="00443960" w:rsidRPr="00B670E6" w:rsidRDefault="00443960" w:rsidP="00C510FA">
            <w:pPr>
              <w:rPr>
                <w:color w:val="000000" w:themeColor="text1"/>
                <w:sz w:val="20"/>
                <w:szCs w:val="20"/>
              </w:rPr>
            </w:pPr>
            <w:r w:rsidRPr="00B670E6">
              <w:rPr>
                <w:color w:val="000000" w:themeColor="text1"/>
                <w:sz w:val="20"/>
                <w:szCs w:val="20"/>
              </w:rPr>
              <w:t xml:space="preserve">Conflict with staff </w:t>
            </w:r>
          </w:p>
        </w:tc>
        <w:tc>
          <w:tcPr>
            <w:tcW w:w="10397" w:type="dxa"/>
            <w:shd w:val="clear" w:color="auto" w:fill="D9D9D9" w:themeFill="background1" w:themeFillShade="D9"/>
          </w:tcPr>
          <w:p w14:paraId="5D4EEC3E" w14:textId="77777777" w:rsidR="00443960" w:rsidRPr="00B670E6" w:rsidRDefault="00443960" w:rsidP="00C510FA">
            <w:pPr>
              <w:rPr>
                <w:color w:val="000000" w:themeColor="text1"/>
                <w:sz w:val="20"/>
                <w:szCs w:val="20"/>
              </w:rPr>
            </w:pPr>
            <w:r w:rsidRPr="00B670E6">
              <w:rPr>
                <w:color w:val="000000" w:themeColor="text1"/>
                <w:sz w:val="20"/>
                <w:szCs w:val="20"/>
              </w:rPr>
              <w:t xml:space="preserve">Conflicts with other nurses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UZvgDvc","properties":{"formattedCitation":"(5,24,92,94,151)","plainCitation":"(5,24,92,94,151)","noteIndex":0},"citationItems":[{"id":138,"uris":["http://zotero.org/users/12883515/items/DLRXC7JW"],"itemData":{"id":138,"type":"article-journal","abstract":"&lt;b&gt;Background:&lt;/b&gt; The spread of coronavirus disease 2019 (COVID-19) throughout the world leads to a series of modifications of several National Health Service organizations, with a potential series of psychological consequences among nurses.","archive_location":"34900913","container-title":"Front","DOI":"10.3389/fpubh.2021.767517","journalAbbreviation":"Front","page":"767517","title":"Exploring the Psychological Stress, Anxiety Factors, and Coping Mechanisms of Critical Care Unit Nurses During the COVID-19 Outbreak in Saudi Arabia","volume":"9","author":[{"family":"Ali","given":"S. A. A."},{"family":"Diab","given":"Ssem"},{"family":"Elmahallawy","given":"E. K."}],"issued":{"date-parts":[["2021"]]}}},{"id":59,"uris":["http://zotero.org/users/12883515/items/EE8L5FTJ"],"itemData":{"id":59,"type":"article-journal","abstract":"Nursing is known to be stressful. Stress detrimentally can influence job satisfaction, psychological well-being, and physical health. There is a need for increased understanding of the stress that nurses experience and how best to manage it. Three hundred twenty Australian acute care public hospital nurses participated in a study by completing four questionnaires that examined (a) how various workplace stressors relate to ways of coping, demographic characteristics, and physical and mental health and (b) which workplace stressors, coping mechanisms, and demographic characteristics were the best predictors of physical and mental health. Significant correlations were found between stressors and physical and mental health. Multiple regression showed age to be the only significant predictor of physical health. The best coping predictors of mental health were escape-avoidance, distancing, and self-control. Other significant predictors of mental health were support in the workplace, the number of years worked in the unit, and workload. Mental health scores were higher for nurses working more years in the unit and for those who used distancing as a way of coping. Mental health scores were lower for nurses who used escape-avoidance, lacked workplace support, had high workload, and used self-control coping. The findings have implications for organizational management, particularly in terms of recommendations for stress management, social support, and workload reduction.","archive_location":"16459287","container-title":"J Prof Nurs","issue":"1","journalAbbreviation":"J Prof Nurs","page":"30-8","title":"The relationships among workplace stressors, coping methods, demographic characteristics, and health in Australian nurses","volume":"22","author":[{"family":"Chang","given":"E. M."},{"family":"Daly","given":"J."},{"family":"Hancock","given":"K. M."},{"family":"Bidewell","given":"J. W."},{"family":"Johnson","given":"A."},{"family":"Lambert","given":"V. A."},{"family":"Lambert","given":"C. E."}],"issued":{"date-parts":[["2006"]]}}},{"id":226,"uris":["http://zotero.org/users/12883515/items/H2B7VHBH"],"itemData":{"id":226,"type":"article-journal","abstract":"The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J."}],"issued":{"date-parts":[["2015"]]}}},{"id":74,"uris":["http://zotero.org/users/12883515/items/AGBTM29Q"],"itemData":{"id":74,"type":"article-journal","abstract":"OBJECTIVE: The aim of this study is to explore the relationship between job stress and coping strategies of Hong Kong nurses working in an acute surgical unit.METHOD: This is a descriptive correlational study. Data were collected from 98 Hong Kong surgical nurses using the Nursing Stress Scale and the Jalowiec Coping Scale.RESULTS: Results showed that workload (M = 15.36), lack of support (M = 13.32), and inadequate preparation (M = 12.33) are the most common stressors for Hong Kong surgical nurses. The most frequent strategies used by nurses to cope with stress can be characterized as evasive (M = 19.23), confrontive (M = 17.46), and optimistic (M = 15.81), all of which are also rated as the most effective strategies in reducing stress levels. Only the confrontive, optimistic, supportant, and emotive coping strategies reveal significant correlations (p &lt; .05) with the stress levels of nurses, whereas the evasive, fatalistic, palliative, and self-reliant strategies showed no significant correlation with stress levels (p &gt; .05).CONCLUSION: Recognizing the impacts of job-related stress and making use of effective coping methods play a vital role in reducing nurse's stress. A change in leadership styles from the managerial level and reallocation of manpower may help reduce job stress. The use of confrontive and optimistic coping strategies in reducing job-related stress for surgical nurses should be advocated and promoted in their daily work.","archive_location":"20974076","container-title":"Appl Nurs Res","DOI":"10.1016/j.apnr.2009.09.003","issue":"4","journalAbbreviation":"Appl Nurs Res","page":"238-43","title":"Relationship between job stress level and coping strategies used by Hong Kong nurses working in an acute surgical unit","volume":"24","author":[{"family":"Wang","given":"W."},{"family":"Kong","given":"A. W."},{"family":"Chair","given":"S. Y."}],"issued":{"date-parts":[["2011"]]}}}],"schema":"https://github.com/citation-style-language/schema/raw/master/csl-citation.json"}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(5,24,92,94,151)</w:t>
            </w:r>
            <w:r w:rsidRPr="00B670E6">
              <w:rPr>
                <w:color w:val="000000" w:themeColor="text1"/>
                <w:sz w:val="20"/>
                <w:szCs w:val="20"/>
              </w:rPr>
              <w:fldChar w:fldCharType="end"/>
            </w:r>
          </w:p>
          <w:p w14:paraId="37C9E383" w14:textId="77777777" w:rsidR="00443960" w:rsidRPr="00B670E6" w:rsidRDefault="00443960" w:rsidP="00C510FA">
            <w:pPr>
              <w:rPr>
                <w:color w:val="000000" w:themeColor="text1"/>
                <w:sz w:val="20"/>
                <w:szCs w:val="20"/>
              </w:rPr>
            </w:pPr>
            <w:r w:rsidRPr="00B670E6">
              <w:rPr>
                <w:color w:val="000000" w:themeColor="text1"/>
                <w:sz w:val="20"/>
                <w:szCs w:val="20"/>
              </w:rPr>
              <w:t xml:space="preserve">Conflicts with physicians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na4o54ya","properties":{"formattedCitation":"(16,24,92,94,130,151,168)","plainCitation":"(16,24,92,94,130,151,168)","noteIndex":0},"citationItems":[{"id":189,"uris":["http://zotero.org/users/12883515/items/CRK5RIJT"],"itemData":{"id":189,"type":"article-journal","abstract":"Moral distress represents the inability of individuals to do what they believe is the right thing to do when faced with an ethical or moral dilemma. All nurses have the potential to experience moral distress, as well as the physical and psychological symptoms associated with this distress. In particular, critical care nurses (CCNs) are more likely to experience moral distress as they practice in fast-paced, unpredictable clinical environments in the course of caring for critically ill patients and the families and loved ones of the patients. The purpose of this phenomenologic, qualitative study was to explore the lived experiences of moral distress in CCNs working in critical care units of hospitals. The study allowed CCNs to share their lived experiences of moral distress and provided an opportunity for participants to identify personal self-care, spiritual, and religious practices as well as institutional efforts and deficiencies in alleviating moral distress in the workplace for nurses. The study sample consisted of 14 CCNs practicing nursing in critical care units in hospitals across the Mid-Atlantic region and the Rocky Mountain region of the U.S. Data revealed common themes with regard to the circumstances under which moral distress is experienced by CCNs, as well as with the coping methods utilized by study participants to relieve moral distress. Study participants revealed a proactive approach to moral distress through the application of the elements of the Framework to Address Moral Distress, an educational and informational offering provided by the American Association of Critical-Care Nurses (AACN). In addition, participants shared their personal interpretation of spirituality and how this operates in their lives, and in the experience of moral distress. Results of this study may offer affirmation to CCNs of the experience of moral distress in the course of nursing practice. Also, CCNs may benefit from the coping strategies of study participants in their efforts to alleviate moral distress as a consequence of their nursing practice.","archive_location":"130385043. Language: English. Entry Date: 20180711. Revision Date: 20180711. Publication Type: Article","container-title":"Lived Experience of Moral Distress in Critical Care Nurses","journalAbbreviation":"Lived Experience of Moral Distress in Critical Care Nurses","page":"1-1","title":"The Lived Experience of Moral Distress in Critical Care Nurses","author":[{"family":"Branco","given":"Linda Murray"}],"issued":{"date-parts":[["2017"]]}}},{"id":59,"uris":["http://zotero.org/users/12883515/items/EE8L5FTJ"],"itemData":{"id":59,"type":"article-journal","abstract":"Nursing is known to be stressful. Stress detrimentally can influence job satisfaction, psychological well-being, and physical health. There is a need for increased understanding of the stress that nurses experience and how best to manage it. Three hundred twenty Australian acute care public hospital nurses participated in a study by completing four questionnaires that examined (a) how various workplace stressors relate to ways of coping, demographic characteristics, and physical and mental health and (b) which workplace stressors, coping mechanisms, and demographic characteristics were the best predictors of physical and mental health. Significant correlations were found between stressors and physical and mental health. Multiple regression showed age to be the only significant predictor of physical health. The best coping predictors of mental health were escape-avoidance, distancing, and self-control. Other significant predictors of mental health were support in the workplace, the number of years worked in the unit, and workload. Mental health scores were higher for nurses working more years in the unit and for those who used distancing as a way of coping. Mental health scores were lower for nurses who used escape-avoidance, lacked workplace support, had high workload, and used self-control coping. The findings have implications for organizational management, particularly in terms of recommendations for stress management, social support, and workload reduction.","archive_location":"16459287","container-title":"J Prof Nurs","issue":"1","journalAbbreviation":"J Prof Nurs","page":"30-8","title":"The relationships among workplace stressors, coping methods, demographic characteristics, and health in Australian nurses","volume":"22","author":[{"family":"Chang","given":"E. M."},{"family":"Daly","given":"J."},{"family":"Hancock","given":"K. M."},{"family":"Bidewell","given":"J. W."},{"family":"Johnson","given":"A."},{"family":"Lambert","given":"V. A."},{"family":"Lambert","given":"C. E."}],"issued":{"date-parts":[["2006"]]}}},{"id":226,"uris":["http://zotero.org/users/12883515/items/H2B7VHBH"],"itemData":{"id":226,"type":"article-journal","abstract":"The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B."}],"issued":{"date-parts":[["2004"]]}}},{"id":74,"uris":["http://zotero.org/users/12883515/items/AGBTM29Q"],"itemData":{"id":74,"type":"article-journal","abstract":"OBJECTIVE: The aim of this study is to explore the relationship between job stress and coping strategies of Hong Kong nurses working in an acute surgical unit.METHOD: This is a descriptive correlational study. Data were collected from 98 Hong Kong surgical nurses using the Nursing Stress Scale and the Jalowiec Coping Scale.RESULTS: Results showed that workload (M = 15.36), lack of support (M = 13.32), and inadequate preparation (M = 12.33) are the most common stressors for Hong Kong surgical nurses. The most frequent strategies used by nurses to cope with stress can be characterized as evasive (M = 19.23), confrontive (M = 17.46), and optimistic (M = 15.81), all of which are also rated as the most effective strategies in reducing stress levels. Only the confrontive, optimistic, supportant, and emotive coping strategies reveal significant correlations (p &lt; .05) with the stress levels of nurses, whereas the evasive, fatalistic, palliative, and self-reliant strategies showed no significant correlation with stress levels (p &gt; .05).CONCLUSION: Recognizing the impacts of job-related stress and making use of effective coping methods play a vital role in reducing nurse's stress. A change in leadership styles from the managerial level and reallocation of manpower may help reduce job stress. The use of confrontive and optimistic coping strategies in reducing job-related stress for surgical nurses should be advocated and promoted in their daily work.","archive_location":"20974076","container-title":"Appl Nurs Res","DOI":"10.1016/j.apnr.2009.09.003","issue":"4","journalAbbreviation":"Appl Nurs Res","page":"238-43","title":"Relationship between job stress level and coping strategies used by Hong Kong nurses working in an acute surgical unit","volume":"24","author":[{"family":"Wang","given":"W."},{"family":"Kong","given":"A. W."},{"family":"Chair","given":"S. Y."}],"issued":{"date-parts":[["2011"]]}}},{"id":259,"uris":["http://zotero.org/users/12883515/items/3N6BEA78"],"itemData":{"id":259,"type":"article-journal","abstract":"Background: The nursing profession is in its developing stages in the country yet when it comes to the work itself, the environment can be very competitive. Though nurses, in general, go through a tough time, it is the intensive care unit (ICU) nurses who have to be on their toes all the time. Those working in the pediatric department, deal with young patients requiring constant supervision and care compared to other ICUs. The aim of the current project was to explore the experiences and coping strategies of nurses working in pediatric ICUs in a public sector hospital of Lahore, Pakistan. Methodology: Semi structured in-depth interviews were conducted with 5 nurses who were working in pediatric ICU (PICU) in a public sector hospital. All the nurses were female. Result(s): The data was managed and analyzed using NVivo 12 version. The four superordinate themes, e.g. vocational problems, psychological problems, biosocial problems and coping had 11 master themes and 70 sub themes. Conclusion(s): Nurses in PICU face a lot of problems in their everyday work life, yet they have found their own ways to cope with their stress. Regardless the shortage of staff and constant complaints against them, nurses of PICU find solace in religious coping and socialization (as much as they can get). These results will help authorities to look into the problems and provide suitable solutions.Copyright © 2020 Faculty of Anaesthesia, Pain and Intensive Care, AFMS. All rights reserved.","archive_location":"2005907257","container-title":"Anaesthesia, Pain and Intensive Care","DOI":"10.35975/apic.v24i1.1223","issue":"1","journalAbbreviation":"Anaesthesia, Pain and Intensive Care","page":"42-49","title":"Exploring experiences and coping strategies of nurses working in intensive care unit: A qualitative study","volume":"24","author":[{"family":"Zulfiqar","given":"L."},{"family":"Rafiq","given":"M."}],"issued":{"date-parts":[["2020"]]}}}],"schema":"https://github.com/citation-style-language/schema/raw/master/csl-citation.json"}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(16,24,92,94,130,151,168)</w:t>
            </w:r>
            <w:r w:rsidRPr="00B670E6">
              <w:rPr>
                <w:color w:val="000000" w:themeColor="text1"/>
                <w:sz w:val="20"/>
                <w:szCs w:val="20"/>
              </w:rPr>
              <w:fldChar w:fldCharType="end"/>
            </w:r>
          </w:p>
          <w:p w14:paraId="5729DC06" w14:textId="77777777" w:rsidR="00443960" w:rsidRPr="00B670E6" w:rsidRDefault="00443960" w:rsidP="00C510FA">
            <w:pPr>
              <w:rPr>
                <w:color w:val="000000" w:themeColor="text1"/>
                <w:sz w:val="20"/>
                <w:szCs w:val="20"/>
              </w:rPr>
            </w:pPr>
            <w:r w:rsidRPr="00B670E6">
              <w:rPr>
                <w:color w:val="000000" w:themeColor="text1"/>
                <w:sz w:val="20"/>
                <w:szCs w:val="20"/>
              </w:rPr>
              <w:t xml:space="preserve">Relationships at the workplace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{"citationID":"le1xw3jZ","properties":{"formattedCitation":"(81)","plainCitation":"(81)","noteIndex":0},"citationItems":[{"id":222,"uris":["http://zotero.org/users/12883515/items/PABG9P5D"],"itemData":{"id":222,"type":"article-journal","abstract":"Aim. The aim of the study is to evaluate a relationship between demographic and work-related factors and a work stress coping style as well as a relationship between a work stress coping style and symptoms of occupational syndrome. Material and methods. Material was collected from 50 nurses employed in intensive care units of clinical hospitals of the Medical University of Lodz. The study was conducted as a diagnostic survey using the following survey techniques: author's questionnaire and the Coping Inventory for Stressful Situations (CISS). Results. The study group demonstrated the highest mean value for the task-oriented coping style and the lowest mean value – for the avoidance-oriented coping style. Age, education level and subjective determination of the degree of work-related stress affect the value of the task-oriented coping style. The emotion-oriented stress style is accompanied by heart palpitations and avoidance of physical activity. The value of the avoidance-oriented coping sub-style, i.e. distraction, depends on atmosphere at workplace, heart palpitations and sleep problems. The value of the avoidance-oriented coping sub style, i.e. social diversion, is contributed by marital status, fertility and work organization. Conclusions. Nurses working in intensive care units prefer the task-oriented coping style. Work stress coping style is related to demographic factors and perception of work environment. An unadaptive style of coping with work-related stress is accompanied by symptoms of somatic occupational burnout syndrome.","archive_location":"135978946. Language: English. Entry Date: 20190424. Revision Date: 20190425. Publication Type: Article","container-title":"Nursing in the 21st Century","DOI":"10.2478/pielxxiw-2018-0029","issue":"4","journalAbbreviation":"Nursing in the 21st Century","page":"12-17","title":"Stress coping styles and occupational burnout syndrome of nurses employed in intensive care units","volume":"17","author":[{"family":"Kotarba","given":"Agnieszka"},{"family":"Borowiak","given":"Ewa"}],"issued":{"date-parts":[["2018"]]}}}],"schema":"https://github.com/citation-style-language/schema/raw/master/csl-citation.json"}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(81)</w:t>
            </w:r>
            <w:r w:rsidRPr="00B670E6">
              <w:rPr>
                <w:color w:val="000000" w:themeColor="text1"/>
                <w:sz w:val="20"/>
                <w:szCs w:val="20"/>
              </w:rPr>
              <w:fldChar w:fldCharType="end"/>
            </w:r>
          </w:p>
          <w:p w14:paraId="7BEABE4C" w14:textId="77777777" w:rsidR="00443960" w:rsidRPr="00B670E6" w:rsidRDefault="00443960" w:rsidP="00C510FA">
            <w:pPr>
              <w:rPr>
                <w:color w:val="000000" w:themeColor="text1"/>
                <w:sz w:val="20"/>
                <w:szCs w:val="20"/>
              </w:rPr>
            </w:pPr>
            <w:r w:rsidRPr="00B670E6">
              <w:rPr>
                <w:color w:val="000000" w:themeColor="text1"/>
                <w:sz w:val="20"/>
                <w:szCs w:val="20"/>
              </w:rPr>
              <w:t xml:space="preserve">Conflict with nursing managers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{"citationID":"4m9wOqRo","properties":{"formattedCitation":"(94)","plainCitation":"(94)","noteIndex":0},"citationItems":[{"id":87,"uris":["http://zotero.org/users/12883515/items/ER22D82K"],"itemData":{"id":87,"type":"article-journal","abstract":"Emergency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77936DEE"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friendly cooperation between colleagues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{"citationID":"T01kicLa","properties":{"formattedCitation":"(94)","plainCitation":"(94)","noteIndex":0},"citationItems":[{"id":87,"uris":["http://zotero.org/users/12883515/items/ER22D82K"],"itemData":{"id":87,"type":"article-journal","abstract":"Emergency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6DED3B1E" w14:textId="77777777" w:rsidR="00443960" w:rsidRPr="00B670E6" w:rsidRDefault="00443960" w:rsidP="00C510FA">
            <w:pPr>
              <w:rPr>
                <w:color w:val="000000" w:themeColor="text1"/>
                <w:sz w:val="20"/>
                <w:szCs w:val="20"/>
              </w:rPr>
            </w:pPr>
            <w:r w:rsidRPr="00B670E6">
              <w:rPr>
                <w:color w:val="000000" w:themeColor="text1"/>
                <w:sz w:val="20"/>
                <w:szCs w:val="20"/>
              </w:rPr>
              <w:t xml:space="preserve">Role conflict with management/rules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{"citationID":"ipMDprYb","properties":{"formattedCitation":"(99)","plainCitation":"(99)","noteIndex":0},"citationItems":[{"id":83,"uris":["http://zotero.org/users/12883515/items/69USEA35"],"itemData":{"id":83,"type":"article-journal","abstract":"Preparation for replacing the large proportion of staff nurses reaching retirement age in the next few decades in the United States is essential to continue delivering high-quality nursing care and improving patient outcomes. Retaining experienced critical care nurses is imperative to successfully implementing the orientation of new inexperienced critical care nurses. It is important to understand factors that affect work engagement to develop strategies that enhance nurse retention and improve the quality of patient care. Nurses' experience of moral distress has been measured in medical intensive care units but not in surgical trauma care units, where nurses are exposed to patients and families faced with sudden life-threatening, life-changing patient consequences. This pilot study is a nonexperimental, descriptive, correlational design to examine the effect of compassion satisfaction, compassion fatigue, moral distress, and level of nursing education on critical care nurses' work engagement. This is a partial replication of Lawrence's dissertation. The study also asked nurses to describe sources of moral distress and self-care strategies for coping with stress. This was used to identify qualitative themes about the nurse experiences. Jean Watson's theory of human caring serves as a framework to bring meaning and focus to the nursing-patient caring relationship.A convenience sample of 26 of 34 eligible experienced surgical intensive care unit trauma nurses responded to this survey, indicating a 77% response rate. Twenty-seven percent of the nurses scored high, and 73% scored average on compassion satisfaction. On compassion fatigue, 58% scored average on burnout and 42% scored low. On the secondary traumatic stress subscale, 38% scored average, and 62% scored low. The mean moral distress situations subscale score was 3.4, which is elevated. The mean 9-item Utrecht Work Engagement Scale total score, measuring work engagement, was 3.8, which is considered low.Content analysis was used to identify themes of Role Conflict With Management/Rules, Death and Suffering, Dealing With Violence in the Intensive Care Unit, Dealing With Family, Powerlessness, Physical Distress, and Medical Versus Nursing Values. Additional themes identified were caring, helping families, long-time interdependent relationships of colleagues, and satisfaction in trauma nursing.As work engagement increased, compassion satisfaction significantly increased, and burnout significantly decreased. Results of this study support moral distress as a clinically meaningful issue for surgical intensive care unit nurses. Moral distress scales were elevated, whereas work engagement scales were low. This finding was congruent with Lawrence's study and may reflect ongoing need for greater supports for experienced intensive care unit nurses, from both education and management. Future recommendations for research include examining the interaction of these variables in larger samples to examine additional explanatory factors as well as strategies for self-care, motivation, and behavior change.","archive_location":"24895952","container-title":"Dccn","DOI":"10.1097/DCC.0000000000000056","issue":"4","journalAbbreviation":"Dccn","page":"215-25","title":"Compassion fatigue, moral distress, and work engagement in surgical intensive care unit trauma nurses: a pilot study","volume":"33","author":[{"family":"Mason","given":"V. M."},{"family":"Leslie","given":"G."},{"family":"Clark","given":"K."},{"family":"Lyons","given":"P."},{"family":"Walke","given":"E."},{"family":"Butler","given":"C."},{"family":"Griffin","given":"M."}],"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(99)</w:t>
            </w:r>
            <w:r w:rsidRPr="00B670E6">
              <w:rPr>
                <w:color w:val="000000" w:themeColor="text1"/>
                <w:sz w:val="20"/>
                <w:szCs w:val="20"/>
              </w:rPr>
              <w:fldChar w:fldCharType="end"/>
            </w:r>
          </w:p>
          <w:p w14:paraId="4101F13F"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 xml:space="preserve">Personal attitudes (working with those who blame everyone)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{"citationID":"Qb7ZM1zx","properties":{"formattedCitation":"(116)","plainCitation":"(116)","noteIndex":0},"citationItems":[{"id":236,"uris":["http://zotero.org/users/12883515/items/ASXZ24QQ"],"itemData":{"id":236,"type":"article-journal","abstract":"One of the most important conclusions of a research study conducted by the Human Sciences Research Council in the late 1980s was that junior intensive care unit (ICU) nurses bear a heavy burden as a result of staff shortages in the ICU and do not receive sufficient support from nursing service managers. ICU nurses regularly present with work-related problems such as lack of motivation and frustration due to inadequate equipment, and staff turnover is high. Are ICU nurses unhappy because they do not receive enough support? The question arises, 'How do nurses experience the support they receive in the ICU? The purpose of this study was to describe and explore the support received by ICU nurses in private hospitals in Gauteng. To answer the research question, a qualitative, descriptive, explorative and contextual research design was followed. The target population was qualified ICU nurses working in private hospitals in Gauteng. A purposeful convenience sampling was done. The sample consisted of 6 nurses working in five different ICUs in different private hospitals in the Gauteng area. The research question put forward to the group was 'Tell me about support in the ICU'. Trustworthiness was ensured and the data obtained from the interview were divided into four categories, namely stress and conflict, debriefing, interpersonal skills and communication, and demotivation. From these categories, guidelines were developed to help support ICU nurses better.","archive_location":"43019858","container-title":"Southern African Journal of Critical Care","issue":"2","journalAbbreviation":"Southern African Journal of Critical Care","page":"95-100","title":"Support to critical care nursing personnel","volume":"21","author":[{"family":"Odendaal","given":"V."},{"family":"Nel","given":"W. E."}],"issued":{"date-parts":[["2005"]]}}}],"schema":"https://github.com/citation-style-language/schema/raw/master/csl-citation.json"}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(116)</w:t>
            </w:r>
            <w:r w:rsidRPr="00B670E6">
              <w:rPr>
                <w:color w:val="000000" w:themeColor="text1"/>
                <w:sz w:val="20"/>
                <w:szCs w:val="20"/>
              </w:rPr>
              <w:fldChar w:fldCharType="end"/>
            </w:r>
          </w:p>
          <w:p w14:paraId="0290E7C4" w14:textId="77777777" w:rsidR="00443960" w:rsidRPr="00B670E6" w:rsidRDefault="00443960" w:rsidP="00C510FA">
            <w:pPr>
              <w:rPr>
                <w:color w:val="000000" w:themeColor="text1"/>
                <w:sz w:val="20"/>
                <w:szCs w:val="20"/>
              </w:rPr>
            </w:pPr>
            <w:r w:rsidRPr="00B670E6">
              <w:rPr>
                <w:color w:val="000000" w:themeColor="text1"/>
                <w:sz w:val="20"/>
                <w:szCs w:val="20"/>
              </w:rPr>
              <w:t xml:space="preserve">Relationship conflict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{"citationID":"lhS3l7jc","properties":{"formattedCitation":"(116)","plainCitation":"(116)","noteIndex":0},"citationItems":[{"id":236,"uris":["http://zotero.org/users/12883515/items/ASXZ24QQ"],"itemData":{"id":236,"type":"article-journal","abstract":"One of the most important conclusions of a research study conducted by the Human Sciences Research Council in the late 1980s was that junior intensive care unit (ICU) nurses bear a heavy burden as a result of staff shortages in the ICU and do not receive sufficient support from nursing service managers. ICU nurses regularly present with work-related problems such as lack of motivation and frustration due to inadequate equipment, and staff turnover is high. Are ICU nurses unhappy because they do not receive enough support? The question arises, 'How do nurses experience the support they receive in the ICU? The purpose of this study was to describe and explore the support received by ICU nurses in private hospitals in Gauteng. To answer the research question, a qualitative, descriptive, explorative and contextual research design was followed. The target population was qualified ICU nurses working in private hospitals in Gauteng. A purposeful convenience sampling was done. The sample consisted of 6 nurses working in five different ICUs in different private hospitals in the Gauteng area. The research question put forward to the group was 'Tell me about support in the ICU'. Trustworthiness was ensured and the data obtained from the interview were divided into four categories, namely stress and conflict, debriefing, interpersonal skills and communication, and demotivation. From these categories, guidelines were developed to help support ICU nurses better.","archive_location":"43019858","container-title":"Southern African Journal of Critical Care","issue":"2","journalAbbreviation":"Southern African Journal of Critical Care","page":"95-100","title":"Support to critical care nursing personnel","volume":"21","author":[{"family":"Odendaal","given":"V."},{"family":"Nel","given":"W. E."}],"issued":{"date-parts":[["2005"]]}}}],"schema":"https://github.com/citation-style-language/schema/raw/master/csl-citation.json"}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(116)</w:t>
            </w:r>
            <w:r w:rsidRPr="00B670E6">
              <w:rPr>
                <w:color w:val="000000" w:themeColor="text1"/>
                <w:sz w:val="20"/>
                <w:szCs w:val="20"/>
              </w:rPr>
              <w:fldChar w:fldCharType="end"/>
            </w:r>
          </w:p>
          <w:p w14:paraId="0C17F092" w14:textId="77777777" w:rsidR="00443960" w:rsidRPr="00B670E6" w:rsidRDefault="00443960" w:rsidP="00C510FA">
            <w:pPr>
              <w:rPr>
                <w:color w:val="000000" w:themeColor="text1"/>
                <w:sz w:val="20"/>
                <w:szCs w:val="20"/>
              </w:rPr>
            </w:pPr>
            <w:r w:rsidRPr="00B670E6">
              <w:rPr>
                <w:color w:val="000000" w:themeColor="text1"/>
                <w:sz w:val="20"/>
                <w:szCs w:val="20"/>
              </w:rPr>
              <w:t xml:space="preserve">Problems with peers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{"citationID":"14G4AXAB","properties":{"formattedCitation":"(130)","plainCitation":"(130)","noteIndex":0},"citationItems":[{"id":242,"uris":["http://zotero.org/users/12883515/items/T3XNZVXK"],"itemData":{"id":242,"type":"thesis","abstract":"This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(130)</w:t>
            </w:r>
            <w:r w:rsidRPr="00B670E6">
              <w:rPr>
                <w:color w:val="000000" w:themeColor="text1"/>
                <w:sz w:val="20"/>
                <w:szCs w:val="20"/>
              </w:rPr>
              <w:fldChar w:fldCharType="end"/>
            </w:r>
          </w:p>
          <w:p w14:paraId="0D74C485" w14:textId="77777777" w:rsidR="00443960" w:rsidRPr="00B670E6" w:rsidRDefault="00443960" w:rsidP="00C510FA">
            <w:pPr>
              <w:rPr>
                <w:color w:val="000000" w:themeColor="text1"/>
                <w:sz w:val="20"/>
                <w:szCs w:val="20"/>
              </w:rPr>
            </w:pPr>
            <w:r w:rsidRPr="00B670E6">
              <w:rPr>
                <w:color w:val="000000" w:themeColor="text1"/>
                <w:sz w:val="20"/>
                <w:szCs w:val="20"/>
              </w:rPr>
              <w:t xml:space="preserve">Problems with supervisors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{"citationID":"XOzc7J4Y","properties":{"formattedCitation":"(130)","plainCitation":"(130)","noteIndex":0},"citationItems":[{"id":242,"uris":["http://zotero.org/users/12883515/items/T3XNZVXK"],"itemData":{"id":242,"type":"thesis","abstract":"This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(130)</w:t>
            </w:r>
            <w:r w:rsidRPr="00B670E6">
              <w:rPr>
                <w:color w:val="000000" w:themeColor="text1"/>
                <w:sz w:val="20"/>
                <w:szCs w:val="20"/>
              </w:rPr>
              <w:fldChar w:fldCharType="end"/>
            </w:r>
          </w:p>
          <w:p w14:paraId="53A3E49E" w14:textId="77777777" w:rsidR="00443960" w:rsidRPr="00B670E6" w:rsidRDefault="00443960" w:rsidP="00C510FA">
            <w:pPr>
              <w:rPr>
                <w:color w:val="000000" w:themeColor="text1"/>
                <w:sz w:val="20"/>
                <w:szCs w:val="20"/>
              </w:rPr>
            </w:pPr>
            <w:r w:rsidRPr="00B670E6">
              <w:rPr>
                <w:color w:val="000000" w:themeColor="text1"/>
                <w:sz w:val="20"/>
                <w:szCs w:val="20"/>
              </w:rPr>
              <w:t xml:space="preserve">Increased tension between nurses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{"citationID":"p9DKXrFS","properties":{"formattedCitation":"(140)","plainCitation":"(140)","noteIndex":0},"citationItems":[{"id":150,"uris":["http://zotero.org/users/12883515/items/IXK32JYP"],"itemData":{"id":150,"type":"article-journal","abstract":"BACKGROUND: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518668D6" w14:textId="77777777" w:rsidR="00443960" w:rsidRPr="00B670E6" w:rsidRDefault="00443960" w:rsidP="00C510FA">
            <w:pPr>
              <w:rPr>
                <w:color w:val="000000" w:themeColor="text1"/>
                <w:sz w:val="20"/>
                <w:szCs w:val="20"/>
              </w:rPr>
            </w:pPr>
            <w:r w:rsidRPr="00B670E6">
              <w:rPr>
                <w:color w:val="000000" w:themeColor="text1"/>
                <w:sz w:val="20"/>
                <w:szCs w:val="20"/>
              </w:rPr>
              <w:t xml:space="preserve">Inadequate communications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{"citationID":"p9DKXrFS","properties":{"formattedCitation":"(140)","plainCitation":"(140)","noteIndex":0},"citationItems":[{"id":150,"uris":["http://zotero.org/users/12883515/items/IXK32JYP"],"itemData":{"id":150,"type":"article-journal","abstract":"BACKGROUND: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2C70BD66" w14:textId="77777777" w:rsidR="00443960" w:rsidRPr="00B670E6" w:rsidRDefault="00443960" w:rsidP="00C510FA">
            <w:pPr>
              <w:rPr>
                <w:color w:val="000000" w:themeColor="text1"/>
                <w:sz w:val="20"/>
                <w:szCs w:val="20"/>
              </w:rPr>
            </w:pPr>
            <w:r w:rsidRPr="00B670E6">
              <w:rPr>
                <w:color w:val="000000" w:themeColor="text1"/>
                <w:sz w:val="20"/>
                <w:szCs w:val="20"/>
              </w:rPr>
              <w:t xml:space="preserve">Differing inter-professional perspectives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{"citationID":"p9DKXrFS","properties":{"formattedCitation":"(140)","plainCitation":"(140)","noteIndex":0},"citationItems":[{"id":150,"uris":["http://zotero.org/users/12883515/items/IXK32JYP"],"itemData":{"id":150,"type":"article-journal","abstract":"BACKGROUND: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7C1EBBDB" w14:textId="77777777" w:rsidR="00443960" w:rsidRPr="00B670E6" w:rsidRDefault="00443960" w:rsidP="00C510FA">
            <w:pPr>
              <w:rPr>
                <w:color w:val="000000" w:themeColor="text1"/>
                <w:sz w:val="20"/>
                <w:szCs w:val="20"/>
              </w:rPr>
            </w:pPr>
            <w:r w:rsidRPr="00B670E6">
              <w:rPr>
                <w:color w:val="000000" w:themeColor="text1"/>
                <w:sz w:val="20"/>
                <w:szCs w:val="20"/>
              </w:rPr>
              <w:t xml:space="preserve">Conflicts with colleagues, medical doctors, other ER staff, or patients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{"citationID":"Vvi5UBPr","properties":{"formattedCitation":"(152)","plainCitation":"(152)","noteIndex":0},"citationItems":[{"id":90,"uris":["http://zotero.org/users/12883515/items/7FDSNA6J"],"itemData":{"id":90,"type":"article-journal","abstract":"BACKGROUND: Recent meta-analyses have found that mindfulness practice may reduce anxiety and depression in clinical populations and there is growing evidence that mindfulness may also improve well-being and quality of care in health professionals. This study examined whether mindfulness protects against the impact of work-related stress on mental health and burnout in emergency room (ER) nurses.METHODS: ER nurses (N=50) were recruited from an urban teaching hospital in Switzerland and completed a survey on work-related stressors, mindfulness, burnout, depression, and anxiety.RESULTS: The most frequently reported work-related stressor was interpersonal conflict. Nurses working more consecutive days since last taking time off were at greater risk for depression and those reporting more work-related interpersonal conflicts were at greater risk for burnout. Mindfulness was associated with reduced anxiety, depression, and burnout. Mindfulness was a significant predictor of anxiety, depression, and burnout and moderated the impact of work-related stressors on mental health and burnout.LIMITATIONS: The sample is limited to nurses and results need to be replicated in other groups (e.g., medical staff or ambulance workers). We assessed clinical symptoms with questionnaires and it would be desirable to repeat this assessment with clinical diagnostic interviews.CONCLUSIONS: The findings have implications for stress management in ER nurses and health professionals working in comparable settings (e.g., urgent care). The robust associations between mindfulness and multiple indices of psychological well-being suggest that ER staff exposed to high levels of occupational stress may benefit from mindfulness practice to increase resistance to mental health problems and burnout.","archive_location":"25597793","container-title":"J Affect Disord","DOI":"10.1016/j.jad.2014.12.038","journalAbbreviation":"J Affect Disord","page":"79-85","title":"Protective benefits of mindfulness in emergency room personnel","volume":"175","author":[{"family":"Westphal","given":"M."},{"family":"Bingisser","given":"M. B."},{"family":"Feng","given":"T."},{"family":"Wall","given":"M."},{"family":"Blakley","given":"E."},{"family":"Bingisser","given":"R."},{"family":"Kleim","given":"B."}],"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(152)</w:t>
            </w:r>
            <w:r w:rsidRPr="00B670E6">
              <w:rPr>
                <w:color w:val="000000" w:themeColor="text1"/>
                <w:sz w:val="20"/>
                <w:szCs w:val="20"/>
              </w:rPr>
              <w:fldChar w:fldCharType="end"/>
            </w:r>
          </w:p>
          <w:p w14:paraId="4219BD8A" w14:textId="77777777" w:rsidR="00443960" w:rsidRPr="00B670E6" w:rsidRDefault="00443960" w:rsidP="00C510FA">
            <w:pPr>
              <w:rPr>
                <w:color w:val="000000" w:themeColor="text1"/>
                <w:sz w:val="20"/>
                <w:szCs w:val="20"/>
              </w:rPr>
            </w:pPr>
            <w:r w:rsidRPr="00B670E6">
              <w:rPr>
                <w:color w:val="000000" w:themeColor="text1"/>
                <w:sz w:val="20"/>
                <w:szCs w:val="20"/>
              </w:rPr>
              <w:t xml:space="preserve">Challenges with </w:t>
            </w:r>
            <w:proofErr w:type="spellStart"/>
            <w:r w:rsidRPr="00B670E6">
              <w:rPr>
                <w:color w:val="000000" w:themeColor="text1"/>
                <w:sz w:val="20"/>
                <w:szCs w:val="20"/>
              </w:rPr>
              <w:t>co workers</w:t>
            </w:r>
            <w:proofErr w:type="spellEnd"/>
            <w:r w:rsidRPr="00B670E6">
              <w:rPr>
                <w:color w:val="000000" w:themeColor="text1"/>
                <w:sz w:val="20"/>
                <w:szCs w:val="20"/>
              </w:rPr>
              <w:t xml:space="preserve"> and power issues with physicians and the organization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{"citationID":"ovzmHSs0","properties":{"formattedCitation":"(154)","plainCitation":"(154)","noteIndex":0},"citationItems":[{"id":71,"uris":["http://zotero.org/users/12883515/items/WYK2K8SK"],"itemData":{"id":71,"type":"article-journal","abstract":"As all nurses are aware, healthcare is experiencing a time of great change. This change can lead to stress, nurse vacancy rates, and burnout. However, the effects of stress can be mitigated by personal hardiness. This article presents an overview of hardiness, as well as the results of a qualitative study to describe hardiness in the workplace.","archive_location":"19700966","container-title":"Dccn","DOI":"10.1097/DCC.0b013e3181ac4b82","issue":"5","journalAbbreviation":"Dccn","page":"214-20","title":"Intergenerational views of hardiness in critical care nurses","volume":"28","author":[{"family":"Whitmer","given":"M."},{"family":"Hurst","given":"S."},{"family":"Prins","given":"M."}],"issued":{"date-parts":[["2009"]]}}}],"schema":"https://github.com/citation-style-language/schema/raw/master/csl-citation.json"}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(154)</w:t>
            </w:r>
            <w:r w:rsidRPr="00B670E6">
              <w:rPr>
                <w:color w:val="000000" w:themeColor="text1"/>
                <w:sz w:val="20"/>
                <w:szCs w:val="20"/>
              </w:rPr>
              <w:fldChar w:fldCharType="end"/>
            </w:r>
          </w:p>
          <w:p w14:paraId="70893012" w14:textId="77777777" w:rsidR="00443960" w:rsidRPr="00B670E6" w:rsidRDefault="00443960" w:rsidP="00C510FA">
            <w:pPr>
              <w:rPr>
                <w:color w:val="000000" w:themeColor="text1"/>
                <w:sz w:val="20"/>
                <w:szCs w:val="20"/>
              </w:rPr>
            </w:pPr>
            <w:r w:rsidRPr="00B670E6">
              <w:rPr>
                <w:color w:val="000000" w:themeColor="text1"/>
                <w:sz w:val="20"/>
                <w:szCs w:val="20"/>
              </w:rPr>
              <w:t xml:space="preserve">Relationships with the nursing team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{"citationID":"yXtFr4wq","properties":{"formattedCitation":"(165)","plainCitation":"(165)","noteIndex":0},"citationItems":[{"id":91,"uris":["http://zotero.org/users/12883515/items/YRG444GI"],"itemData":{"id":91,"type":"article-journal","abstract":"BACKGROUND: Occupational stress has been a health-related issue among nurses for many decades. Emergency department nurses are frequently confronted with occupational stress in their workplace; in particular, they encounter stressful situations and unpredictable events. These encounters could make them feel more stressed than nurses in other departments. Research considering occupational stress from the perspective of Thai emergency department nurses is limited.OBJECTIVE: This study aimed to explore nurses' perceptions of occupational stress in an emergency department.METHODS: A qualitative approach was used to gain an understanding of nurses' experiences and perceptions regarding stress in their workplace. Semi-structured interviews were used for data collection. Twenty-one emergency department nurses working in a public hospital in Thailand were interviewed, and the data were analyzed using content analysis.RESULTS: The findings comprised three themes: (1) perceived stress, (2) consequences of stress, and (3) stress management.CONCLUSIONS: The results of this study can be used by hospital management to help them adopt effective strategies, such as support programs involving co-workers/supervisors, to decrease occupational stress among emergency department nurses. Future research that explores each of the themes found in this study could offer a more comprehensive understanding of nurses' occupational stress in the emergency department.","archive_location":"26519019","container-title":"Work","DOI":"10.3233/WOR-152181","issue":"4","journalAbbreviation":"Work","page":"885-97","title":"Emergency department nurses' experiences of occupational stress: A qualitative study from a public hospital in Bangkok, Thailand","volume":"53","author":[{"family":"Yuwanich","given":"N."},{"family":"Sandmark","given":"H."},{"family":"Akhavan","given":"S."}],"issued":{"date-parts":[["2015"]]}}}],"schema":"https://github.com/citation-style-language/schema/raw/master/csl-citation.json"}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(165)</w:t>
            </w:r>
            <w:r w:rsidRPr="00B670E6">
              <w:rPr>
                <w:color w:val="000000" w:themeColor="text1"/>
                <w:sz w:val="20"/>
                <w:szCs w:val="20"/>
              </w:rPr>
              <w:fldChar w:fldCharType="end"/>
            </w:r>
          </w:p>
          <w:p w14:paraId="5A0613AE" w14:textId="77777777" w:rsidR="00443960" w:rsidRPr="00B670E6" w:rsidRDefault="00443960" w:rsidP="00C510FA">
            <w:pPr>
              <w:rPr>
                <w:color w:val="000000" w:themeColor="text1"/>
                <w:sz w:val="20"/>
                <w:szCs w:val="20"/>
              </w:rPr>
            </w:pPr>
            <w:r w:rsidRPr="00B670E6">
              <w:rPr>
                <w:color w:val="000000" w:themeColor="text1"/>
                <w:sz w:val="20"/>
                <w:szCs w:val="20"/>
              </w:rPr>
              <w:t xml:space="preserve">Poor team communication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{"citationID":"N967C3xr","properties":{"formattedCitation":"(166)","plainCitation":"(166)","noteIndex":0},"citationItems":[{"id":103,"uris":["http://zotero.org/users/12883515/items/S2U7LANM"],"itemData":{"id":103,"type":"article-journal","abstract":"Emergency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(166)</w:t>
            </w:r>
            <w:r w:rsidRPr="00B670E6">
              <w:rPr>
                <w:color w:val="000000" w:themeColor="text1"/>
                <w:sz w:val="20"/>
                <w:szCs w:val="20"/>
              </w:rPr>
              <w:fldChar w:fldCharType="end"/>
            </w:r>
          </w:p>
        </w:tc>
      </w:tr>
      <w:tr w:rsidR="00443960" w:rsidRPr="00B670E6" w14:paraId="7F873B47" w14:textId="77777777" w:rsidTr="00C510FA">
        <w:tc>
          <w:tcPr>
            <w:tcW w:w="1638" w:type="dxa"/>
            <w:vMerge/>
          </w:tcPr>
          <w:p w14:paraId="18C4F608"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571F608E" w14:textId="77777777" w:rsidR="00443960" w:rsidRPr="00B670E6" w:rsidRDefault="00443960" w:rsidP="00C510FA">
            <w:pPr>
              <w:rPr>
                <w:color w:val="000000" w:themeColor="text1"/>
                <w:sz w:val="20"/>
                <w:szCs w:val="20"/>
              </w:rPr>
            </w:pPr>
            <w:r w:rsidRPr="00B670E6">
              <w:rPr>
                <w:color w:val="000000" w:themeColor="text1"/>
                <w:sz w:val="20"/>
                <w:szCs w:val="20"/>
              </w:rPr>
              <w:t>Inexperienced or unknown colleagues</w:t>
            </w:r>
          </w:p>
        </w:tc>
        <w:tc>
          <w:tcPr>
            <w:tcW w:w="10397" w:type="dxa"/>
            <w:shd w:val="clear" w:color="auto" w:fill="D9D9D9" w:themeFill="background1" w:themeFillShade="D9"/>
          </w:tcPr>
          <w:p w14:paraId="69C804A5" w14:textId="77777777" w:rsidR="00443960" w:rsidRPr="00B670E6" w:rsidRDefault="00443960" w:rsidP="00C510FA">
            <w:pPr>
              <w:rPr>
                <w:color w:val="000000" w:themeColor="text1"/>
                <w:sz w:val="20"/>
                <w:szCs w:val="20"/>
              </w:rPr>
            </w:pPr>
            <w:r w:rsidRPr="00B670E6">
              <w:rPr>
                <w:color w:val="000000" w:themeColor="text1"/>
                <w:sz w:val="20"/>
                <w:szCs w:val="20"/>
              </w:rPr>
              <w:t xml:space="preserve">Work with unknown colleagues from transplant teams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{"citationID":"pXUU6wwq","properties":{"formattedCitation":"(13)","plainCitation":"(13)","noteIndex":0},"citationItems":[{"id":139,"uris":["http://zotero.org/users/12883515/items/XB73RTYX"],"itemData":{"id":139,"type":"article-journal","abstract":"The removal of organs and tissues is characterized by a high level of stress and can be very traumatic for the nursing team. This study was informed by a grounded theory approach and was based on data drawn from two focus groups with 15 nurses. Main themes centered on factors that modulate the level of stress (first experiences, children donors, doubts about death, organizational factors), and coping strategies (including nurses' attitudes toward organ donation and training needs). There is a need to implement training for the stress management of the operating nurses and to provide supportive interventions.","archive_location":"31393230","container-title":"Death Stud","DOI":"10.1080/07481187.2019.1648329","issue":"5","journalAbbreviation":"Death Stud","page":"354-360","title":"The impact of multi-organ procurement surgery in the nursing team: An Italian qualitative study","volume":"45","author":[{"family":"Bani","given":"M."},{"family":"Mazza","given":"U."},{"family":"Valsecchi","given":"M."},{"family":"Rezzonico","given":"G."}],"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w:t>
            </w:r>
            <w:r w:rsidRPr="00B670E6">
              <w:rPr>
                <w:color w:val="000000" w:themeColor="text1"/>
                <w:sz w:val="20"/>
                <w:szCs w:val="20"/>
              </w:rPr>
              <w:fldChar w:fldCharType="end"/>
            </w:r>
          </w:p>
          <w:p w14:paraId="39671EB6" w14:textId="77777777" w:rsidR="00443960" w:rsidRPr="00B670E6" w:rsidRDefault="00443960" w:rsidP="00C510FA">
            <w:pPr>
              <w:rPr>
                <w:color w:val="000000" w:themeColor="text1"/>
                <w:sz w:val="20"/>
                <w:szCs w:val="20"/>
              </w:rPr>
            </w:pPr>
            <w:r w:rsidRPr="00B670E6">
              <w:rPr>
                <w:color w:val="000000" w:themeColor="text1"/>
                <w:sz w:val="20"/>
                <w:szCs w:val="20"/>
              </w:rPr>
              <w:t xml:space="preserve">Working with inexperienced or poorly trained staff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{"citationID":"k9Q7BF9O","properties":{"formattedCitation":"(86)","plainCitation":"(86)","noteIndex":0},"citationItems":[{"id":75,"uris":["http://zotero.org/users/12883515/items/QGADXV2E"],"itemData":{"id":75,"type":"article-journal","abstract":"Stress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4411EDC1" w14:textId="77777777" w:rsidR="00443960" w:rsidRPr="00B670E6" w:rsidRDefault="00443960" w:rsidP="00C510FA">
            <w:pPr>
              <w:rPr>
                <w:color w:val="000000" w:themeColor="text1"/>
                <w:sz w:val="20"/>
                <w:szCs w:val="20"/>
              </w:rPr>
            </w:pPr>
            <w:r w:rsidRPr="00B670E6">
              <w:rPr>
                <w:color w:val="000000" w:themeColor="text1"/>
                <w:sz w:val="20"/>
                <w:szCs w:val="20"/>
              </w:rPr>
              <w:t xml:space="preserve">Working with physicians who are not as competent as the patient care requires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{"citationID":"1Rj5TBbk","properties":{"formattedCitation":"(100)","plainCitation":"(100)","noteIndex":0},"citationItems":[{"id":62,"uris":["http://zotero.org/users/12883515/items/D5R3DK8F"],"itemData":{"id":62,"type":"article-journal","abstract":"Moral distress is a significant stressor for nurses in critical care. Feeling that they are doing the \"right thing\" is important to nurses, and situations of moral distress can make them question their work. The purpose of this study was to describe critical care nurses' levels of moral distress, the effects of that distress on their personal and professional lives, and nurses' coping strategies. The study consisted of open-ended questions to elicit qualitatively the nurses' feelings about moral distress and a quantitative measure of the degree of distress caused by certain types of situations. The questionnaires were then analyzed to assess the nurses' opinions regarding moral distress, how their self-perceived job performance is affected, and what coping methods they use to deal with moral distress. The most frequently encountered moral distress situations involved critically ill patients whose families wished to continue aggressive treatment when it probably would not benefit the patient in the end.","archive_location":"17704676","container-title":"Dccn","issue":"5","journalAbbreviation":"Dccn","page":"199-206","title":"Distressing situations in the intensive care unit: a descriptive study of nurses' responses","volume":"26","author":[{"family":"McClendon","given":"H."},{"family":"Buckner","given":"E. B."}],"issued":{"date-parts":[["2007"]]}}}],"schema":"https://github.com/citation-style-language/schema/raw/master/csl-citation.json"}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(100)</w:t>
            </w:r>
            <w:r w:rsidRPr="00B670E6">
              <w:rPr>
                <w:color w:val="000000" w:themeColor="text1"/>
                <w:sz w:val="20"/>
                <w:szCs w:val="20"/>
              </w:rPr>
              <w:fldChar w:fldCharType="end"/>
            </w:r>
          </w:p>
          <w:p w14:paraId="7EDAE372"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skilled personnel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{"citationID":"axIctmYU","properties":{"formattedCitation":"(108)","plainCitation":"(108)","noteIndex":0},"citationItems":[{"id":234,"uris":["http://zotero.org/users/12883515/items/DDGN7UGX"],"itemData":{"id":234,"type":"thesis","abstract":"Critical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2E54808E" w14:textId="77777777" w:rsidR="00443960" w:rsidRPr="00B670E6" w:rsidRDefault="00443960" w:rsidP="00C510FA">
            <w:pPr>
              <w:rPr>
                <w:color w:val="000000" w:themeColor="text1"/>
                <w:sz w:val="20"/>
                <w:szCs w:val="20"/>
              </w:rPr>
            </w:pPr>
            <w:r w:rsidRPr="00B670E6">
              <w:rPr>
                <w:color w:val="000000" w:themeColor="text1"/>
                <w:sz w:val="20"/>
                <w:szCs w:val="20"/>
              </w:rPr>
              <w:t xml:space="preserve">Shortages of knowledgeable nurses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{"citationID":"jULy8aCI","properties":{"formattedCitation":"(109)","plainCitation":"(109)","noteIndex":0},"citationItems":[{"id":64,"uris":["http://zotero.org/users/12883515/items/SGEDIQY4"],"itemData":{"id":64,"type":"article-journal","abstract":"Critical care nurses (CCNs) experience stressful situations in their daily working environments. A qualitative research approach (exploratory, descriptive and contextual) was used to explore and describe the stressful situations experienced by critical care nurses in the Tshwane metropolitan are of South Africa. Focus group interviews were conducted with critical care nurses. Data was generated by means of focus group interviews. The results revealed CCNs' perceptions and experiences about stressful events, factors contributing to stress in the critical care environment, as well as their needs for support systems.Critical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 The recommendations include that stress management programmes should be implemented and evaluated; debriefing services should be available to CCNs, in-service education programmes should address raising CCNs' consciousness awareness and enhance their resiliency skills. Effective communication systems should be established between managers and CCNs to address inconsistencies as they arise, including critical shortages of staff and equipment.","archive_location":"19006961","container-title":"Curationis","issue":"2","journalAbbreviation":"Curationis","page":"77-86","title":"Critical care nurses' perceptions of stress and stress-related situations in the workplace","volume":"31","author":[{"family":"Moola","given":"S."},{"family":"Ehlers","given":"V. J."},{"family":"Hattingh","given":"S. P."}],"issued":{"date-parts":[["2008"]]}}}],"schema":"https://github.com/citation-style-language/schema/raw/master/csl-citation.json"}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(109)</w:t>
            </w:r>
            <w:r w:rsidRPr="00B670E6">
              <w:rPr>
                <w:color w:val="000000" w:themeColor="text1"/>
                <w:sz w:val="20"/>
                <w:szCs w:val="20"/>
              </w:rPr>
              <w:fldChar w:fldCharType="end"/>
            </w:r>
          </w:p>
          <w:p w14:paraId="7AD48FE3" w14:textId="77777777" w:rsidR="00443960" w:rsidRPr="00B670E6" w:rsidRDefault="00443960" w:rsidP="00C510FA">
            <w:pPr>
              <w:rPr>
                <w:color w:val="000000" w:themeColor="text1"/>
                <w:sz w:val="20"/>
                <w:szCs w:val="20"/>
              </w:rPr>
            </w:pPr>
            <w:r w:rsidRPr="00B670E6">
              <w:rPr>
                <w:color w:val="000000" w:themeColor="text1"/>
                <w:sz w:val="20"/>
                <w:szCs w:val="20"/>
              </w:rPr>
              <w:t xml:space="preserve">Stress caused by temporary nurses acquired from nursing agencies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{"citationID":"jULy8aCI","properties":{"formattedCitation":"(109)","plainCitation":"(109)","noteIndex":0},"citationItems":[{"id":64,"uris":["http://zotero.org/users/12883515/items/SGEDIQY4"],"itemData":{"id":64,"type":"article-journal","abstract":"Critical care nurses (CCNs) experience stressful situations in their daily working environments. A qualitative research approach (exploratory, descriptive and contextual) was used to explore and describe the stressful situations experienced by critical care nurses in the Tshwane metropolitan are of South Africa. Focus group interviews were conducted with critical care nurses. Data was generated by means of focus group interviews. The results revealed CCNs' perceptions and experiences about stressful events, factors contributing to stress in the critical care environment, as well as their needs for support systems.Critical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 The recommendations include that stress management programmes should be implemented and evaluated; debriefing services should be available to CCNs, in-service education programmes should address raising CCNs' consciousness awareness and enhance their resiliency skills. Effective communication systems should be established between managers and CCNs to address inconsistencies as they arise, including critical shortages of staff and equipment.","archive_location":"19006961","container-title":"Curationis","issue":"2","journalAbbreviation":"Curationis","page":"77-86","title":"Critical care nurses' perceptions of stress and stress-related situations in the workplace","volume":"31","author":[{"family":"Moola","given":"S."},{"family":"Ehlers","given":"V. J."},{"family":"Hattingh","given":"S. P."}],"issued":{"date-parts":[["2008"]]}}}],"schema":"https://github.com/citation-style-language/schema/raw/master/csl-citation.json"}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(109)</w:t>
            </w:r>
            <w:r w:rsidRPr="00B670E6">
              <w:rPr>
                <w:color w:val="000000" w:themeColor="text1"/>
                <w:sz w:val="20"/>
                <w:szCs w:val="20"/>
              </w:rPr>
              <w:fldChar w:fldCharType="end"/>
            </w:r>
          </w:p>
          <w:p w14:paraId="47A10288" w14:textId="77777777" w:rsidR="00443960" w:rsidRPr="00B670E6" w:rsidRDefault="00443960" w:rsidP="00C510FA">
            <w:pPr>
              <w:rPr>
                <w:color w:val="000000" w:themeColor="text1"/>
                <w:sz w:val="20"/>
                <w:szCs w:val="20"/>
              </w:rPr>
            </w:pPr>
            <w:r w:rsidRPr="00B670E6">
              <w:rPr>
                <w:color w:val="000000" w:themeColor="text1"/>
                <w:sz w:val="20"/>
                <w:szCs w:val="20"/>
              </w:rPr>
              <w:t xml:space="preserve">Working with colleagues who lack critical care skills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{"citationID":"X377FuwQ","properties":{"formattedCitation":"(140)","plainCitation":"(140)","noteIndex":0},"citationItems":[{"id":150,"uris":["http://zotero.org/users/12883515/items/IXK32JYP"],"itemData":{"id":150,"type":"article-journal","abstract":"BACKGROUND: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06EAFA0B" w14:textId="77777777" w:rsidR="00443960" w:rsidRPr="00B670E6" w:rsidRDefault="00443960" w:rsidP="00C510FA">
            <w:pPr>
              <w:rPr>
                <w:color w:val="000000" w:themeColor="text1"/>
                <w:sz w:val="20"/>
                <w:szCs w:val="20"/>
              </w:rPr>
            </w:pPr>
            <w:r w:rsidRPr="00B670E6">
              <w:rPr>
                <w:color w:val="000000" w:themeColor="text1"/>
                <w:sz w:val="20"/>
                <w:szCs w:val="20"/>
              </w:rPr>
              <w:t xml:space="preserve">Floating to other units outside of the ICU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{"citationID":"O31RvptY","properties":{"formattedCitation":"(18)","plainCitation":"(18)","noteIndex":0},"citationItems":[{"id":153,"uris":["http://zotero.org/users/12883515/items/IBIS733A"],"itemData":{"id":153,"type":"article-journal","abstract":"Background: Pediatric nurses care for some of the most vulnerable patients in our healthcare system and are vulnerable to the impact of the stress of their work on their well-being. Burnout is a potential response to chronic interpersonal stressors and a negative work outcome linked to personal and professional consequences. A thorough understanding of the experience and factors associated with burnout in this population is an important part of developing interventions to mitigate or prevent this workplace outcome. Therefore, our study objectives were to: (1) explain and expand our understanding of pediatric critical care nurses experience of burnout in relation to their work environment and work engagement; (2) provide recommendations for nursing administrators to improve nurses' work environment, work attitudes, and work outcomes.Methods: A convenience sample of pediatric critical care nurses from a large pediatric quaternary care hospital in Ontario, Canada were invited to participate in this second phase of a sequential explanatory mixed-methods study. Semi-structured interviews were conducted, with and main themes and subthemes distilled through the method of interpretive description.Results: A total of 18 PICU/CCCU/NICU nurses participated. Derived themes included the experience and identification of burnout, including its prevalence and elusiveness. Their experiences of quality of work-life included themes such as compensation, emotional support at work, respect, their professional identity, and spill over into home life. They discussed components of work engagement, including the work itself, investment into their growth and development, and the meaning of their work. The self-care subthemes included the importance of preparation and recovery, and the use of physical and mental separation as a preservation strategy. The participants' recommendations for strategies to mitigate burnout were also summarized.Conclusion: Burnout is a complex and regularly occurring experience for pediatric critical care nurses. Although the experience may be difficult to self-identify, the impacts on the individuals are profound. Further research and organizational support are needed to test practical and evidence-based interventions to improve the well-being of this population.","archive_location":"35372172","container-title":"Front","DOI":"10.3389/fped.2022.851001","journalAbbreviation":"Front","page":"851001","title":"Exploring Pediatric Nurses' Perspectives on Their Work Environment, Work Attitudes, and Experience of Burnout: What Really Matters?","volume":"10","author":[{"family":"Buckley","given":"L."},{"family":"Berta","given":"W."},{"family":"Cleverley","given":"K."},{"family":"Widger","given":"K."}],"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(18)</w:t>
            </w:r>
            <w:r w:rsidRPr="00B670E6">
              <w:rPr>
                <w:color w:val="000000" w:themeColor="text1"/>
                <w:sz w:val="20"/>
                <w:szCs w:val="20"/>
              </w:rPr>
              <w:fldChar w:fldCharType="end"/>
            </w:r>
          </w:p>
        </w:tc>
      </w:tr>
      <w:tr w:rsidR="00443960" w:rsidRPr="00B670E6" w14:paraId="29AF1DEA" w14:textId="77777777" w:rsidTr="00C510FA">
        <w:tc>
          <w:tcPr>
            <w:tcW w:w="1638" w:type="dxa"/>
            <w:vMerge/>
          </w:tcPr>
          <w:p w14:paraId="01FA1758"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725E4AE1" w14:textId="77777777" w:rsidR="00443960" w:rsidRPr="00B670E6" w:rsidRDefault="00443960" w:rsidP="00C510FA">
            <w:pPr>
              <w:rPr>
                <w:color w:val="000000" w:themeColor="text1"/>
                <w:sz w:val="20"/>
                <w:szCs w:val="20"/>
              </w:rPr>
            </w:pPr>
            <w:r w:rsidRPr="00B670E6">
              <w:rPr>
                <w:color w:val="000000" w:themeColor="text1"/>
                <w:sz w:val="20"/>
                <w:szCs w:val="20"/>
              </w:rPr>
              <w:t>Lack of teamwork</w:t>
            </w:r>
          </w:p>
        </w:tc>
        <w:tc>
          <w:tcPr>
            <w:tcW w:w="10397" w:type="dxa"/>
            <w:shd w:val="clear" w:color="auto" w:fill="D9D9D9" w:themeFill="background1" w:themeFillShade="D9"/>
          </w:tcPr>
          <w:p w14:paraId="266B979F" w14:textId="77777777" w:rsidR="00443960" w:rsidRPr="00B670E6" w:rsidRDefault="00443960" w:rsidP="00C510FA">
            <w:pPr>
              <w:rPr>
                <w:color w:val="000000" w:themeColor="text1"/>
                <w:sz w:val="20"/>
                <w:szCs w:val="20"/>
              </w:rPr>
            </w:pPr>
            <w:r w:rsidRPr="00B670E6">
              <w:rPr>
                <w:color w:val="000000" w:themeColor="text1"/>
                <w:sz w:val="20"/>
                <w:szCs w:val="20"/>
              </w:rPr>
              <w:t xml:space="preserve">Working with multiple teams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{"citationID":"YIAhkOTb","properties":{"formattedCitation":"(13)","plainCitation":"(13)","noteIndex":0},"citationItems":[{"id":139,"uris":["http://zotero.org/users/12883515/items/XB73RTYX"],"itemData":{"id":139,"type":"article-journal","abstract":"The removal of organs and tissues is characterized by a high level of stress and can be very traumatic for the nursing team. This study was informed by a grounded theory approach and was based on data drawn from two focus groups with 15 nurses. Main themes centered on factors that modulate the level of stress (first experiences, children donors, doubts about death, organizational factors), and coping strategies (including nurses' attitudes toward organ donation and training needs). There is a need to implement training for the stress management of the operating nurses and to provide supportive interventions.","archive_location":"31393230","container-title":"Death Stud","DOI":"10.1080/07481187.2019.1648329","issue":"5","journalAbbreviation":"Death Stud","page":"354-360","title":"The impact of multi-organ procurement surgery in the nursing team: An Italian qualitative study","volume":"45","author":[{"family":"Bani","given":"M."},{"family":"Mazza","given":"U."},{"family":"Valsecchi","given":"M."},{"family":"Rezzonico","given":"G."}],"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w:t>
            </w:r>
            <w:r w:rsidRPr="00B670E6">
              <w:rPr>
                <w:color w:val="000000" w:themeColor="text1"/>
                <w:sz w:val="20"/>
                <w:szCs w:val="20"/>
              </w:rPr>
              <w:fldChar w:fldCharType="end"/>
            </w:r>
          </w:p>
          <w:p w14:paraId="08A47F2A" w14:textId="77777777" w:rsidR="00443960" w:rsidRPr="00B670E6" w:rsidRDefault="00443960" w:rsidP="00C510FA">
            <w:pPr>
              <w:rPr>
                <w:color w:val="000000" w:themeColor="text1"/>
                <w:sz w:val="20"/>
                <w:szCs w:val="20"/>
              </w:rPr>
            </w:pPr>
            <w:r w:rsidRPr="00B670E6">
              <w:rPr>
                <w:color w:val="000000" w:themeColor="text1"/>
                <w:sz w:val="20"/>
                <w:szCs w:val="20"/>
              </w:rPr>
              <w:t xml:space="preserve">Difficulty of teamwork (suffering of working in a team)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{"citationID":"X2cCafkS","properties":{"formattedCitation":"(97)","plainCitation":"(97)","noteIndex":0},"citationItems":[{"id":69,"uris":["http://zotero.org/users/12883515/items/NNEMBUYY"],"itemData":{"id":69,"type":"article-journal","abstract":"The purpose of this study was to investigate the feelings of suffering that Intensive Care Unit (ICU) nurses experience, and the strategies they use to face these feelings. It is a descriptive study using a qualitative approach and based on content analysis. The study used previous studies on Work Psychodynamics as complementary groundwork. Data collection occurred by means of semi-structured interviews, which were transcribed, categorized, and subcategorized. Results showed that suffering is related to: taking care of a young patient in critical condition, taking problems home, the patient's family, the team's work, and technology at work. As for the defense strategies used, emphasis is given to the search for strength in religion, promoting inter-relationships among team members, engaging in physical activity, and withdrawing from the patient.","archive_location":"19377807","container-title":"Rev Lat Am Enfermagem","issue":"1","journalAbbreviation":"Rev Lat Am Enfermagem","page":"52-8","title":"Nurses' work in intensive care units: feelings of suffering","volume":"17","author":[{"family":"Martins","given":"J. T."},{"family":"Robazzi","given":"M. L."}],"issued":{"date-parts":[["2009"]]}}}],"schema":"https://github.com/citation-style-language/schema/raw/master/csl-citation.json"}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(97)</w:t>
            </w:r>
            <w:r w:rsidRPr="00B670E6">
              <w:rPr>
                <w:color w:val="000000" w:themeColor="text1"/>
                <w:sz w:val="20"/>
                <w:szCs w:val="20"/>
              </w:rPr>
              <w:fldChar w:fldCharType="end"/>
            </w:r>
          </w:p>
        </w:tc>
      </w:tr>
      <w:tr w:rsidR="00443960" w:rsidRPr="00B670E6" w14:paraId="1DE28A7F" w14:textId="77777777" w:rsidTr="00C510FA">
        <w:tc>
          <w:tcPr>
            <w:tcW w:w="1638" w:type="dxa"/>
            <w:vMerge/>
          </w:tcPr>
          <w:p w14:paraId="3E1B6191"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3B7ABD0F" w14:textId="77777777" w:rsidR="00443960" w:rsidRPr="00B670E6" w:rsidRDefault="00443960" w:rsidP="00C510FA">
            <w:pPr>
              <w:rPr>
                <w:color w:val="000000" w:themeColor="text1"/>
                <w:sz w:val="20"/>
                <w:szCs w:val="20"/>
              </w:rPr>
            </w:pPr>
            <w:r w:rsidRPr="00B670E6">
              <w:rPr>
                <w:color w:val="000000" w:themeColor="text1"/>
                <w:sz w:val="20"/>
                <w:szCs w:val="20"/>
              </w:rPr>
              <w:t>Supporting families</w:t>
            </w:r>
          </w:p>
        </w:tc>
        <w:tc>
          <w:tcPr>
            <w:tcW w:w="10397" w:type="dxa"/>
            <w:shd w:val="clear" w:color="auto" w:fill="D9D9D9" w:themeFill="background1" w:themeFillShade="D9"/>
          </w:tcPr>
          <w:p w14:paraId="6EB3C9EE" w14:textId="77777777" w:rsidR="00443960" w:rsidRPr="00B670E6" w:rsidRDefault="00443960" w:rsidP="00C510FA">
            <w:pPr>
              <w:rPr>
                <w:color w:val="000000" w:themeColor="text1"/>
                <w:sz w:val="20"/>
                <w:szCs w:val="20"/>
              </w:rPr>
            </w:pPr>
            <w:r w:rsidRPr="00B670E6">
              <w:rPr>
                <w:color w:val="000000" w:themeColor="text1"/>
                <w:sz w:val="20"/>
                <w:szCs w:val="20"/>
              </w:rPr>
              <w:t xml:space="preserve">Dealing with patients or their relatives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{"citationID":"KozDDCCd","properties":{"formattedCitation":"(55)","plainCitation":"(55)","noteIndex":0},"citationItems":[{"id":73,"uris":["http://zotero.org/users/12883515/items/JNQ584EP"],"itemData":{"id":73,"type":"article-journal","abstract":"BACKGROUND: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(55)</w:t>
            </w:r>
            <w:r w:rsidRPr="00B670E6">
              <w:rPr>
                <w:color w:val="000000" w:themeColor="text1"/>
                <w:sz w:val="20"/>
                <w:szCs w:val="20"/>
              </w:rPr>
              <w:fldChar w:fldCharType="end"/>
            </w:r>
          </w:p>
          <w:p w14:paraId="0256955E" w14:textId="77777777" w:rsidR="00443960" w:rsidRPr="00B670E6" w:rsidRDefault="00443960" w:rsidP="00C510FA">
            <w:pPr>
              <w:rPr>
                <w:color w:val="000000" w:themeColor="text1"/>
                <w:sz w:val="20"/>
                <w:szCs w:val="20"/>
              </w:rPr>
            </w:pPr>
            <w:r w:rsidRPr="00B670E6">
              <w:rPr>
                <w:color w:val="000000" w:themeColor="text1"/>
                <w:sz w:val="20"/>
                <w:szCs w:val="20"/>
              </w:rPr>
              <w:t xml:space="preserve">Conflicts with patients and relatives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{"citationID":"WHolxn1K","properties":{"formattedCitation":"(82)","plainCitation":"(82)","noteIndex":0},"citationItems":[{"id":223,"uris":["http://zotero.org/users/12883515/items/BUPBKP4B"],"itemData":{"id":223,"type":"article-journal","abstract":"Given the taut and demanding working milieu of emergency nurses, the efficacy of a new stress reduction program (Mindfulness, Emotion Regulation, Distress Tolerance and Interpersonal Relationship, MEDI) was evaluated. The sample from Prince of Wales Hospital consisted of 47 (70% response rate) emergency department (ED) nurses of whom 89.4% worked full time and 10.6% part-time. All completed the Taiwan version of the Medical Personnel Stress Scale-Revised (MPSS-R) which assessed their occupational difficulties, job dissatisfaction, negative patient attitude, and somatic problems. When compared to the Taiwan sample, Hong Kong ED nurses exhibited significantly higher levels of occupational stress with the major strains being heavy workload, insufficient personnel, and conflicts with patients and relatives. A total of 19 emergency department nurses participated the MEDI program (ns = 6 in intervention group and 13 controls). The results of nonparametric statistical analyses of MPSS-R scales showed that the two groups did not change differentially over time. However, with respect to the job satisfaction scale, while those in the intervention and control conditions showed significant improvements (p &lt;.01), intervention participants ended the study at a marginally higher satisfaction level than controls (p &lt;.06). Similar results were found on self-acceptance scale with those receiving treatments having higher posttest scores than the nontreated participants (p &lt;.06). While the efficacy of the MEDI program was not established, it is important for medical personnel at all levels to systemically and regularly evaluate stress among professionals and support staff. If this is found, then appropriate remedies must be initiated. In this regard, prevention is always the best strategy. Therefore, consideration of ways to avert occupational encumbrance and create more efficacious treatment programs for emergency department practitioners is recommended. Once stress reduction interventions are operationalized, then empirical validation studies must be undertaken. (PsycInfo Database Record (c) 2021 APA, all rights reserved)","archive_location":"2012-99020-114","container-title":"Dissertation Abstracts International: Section B: The Sciences and Engineering","issue":"7-B","journalAbbreviation":"Dissertation Abstracts International: Section B: The Sciences and Engineering","page":"3963","title":"The effects of an intervention program (medi) on reducing occupational stress in emergency department nurses","volume":"72","author":[{"family":"Kwok","given":"Wo Oi"}],"issued":{"date-parts":[["2012"]]}}}],"schema":"https://github.com/citation-style-language/schema/raw/master/csl-citation.json"}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(82)</w:t>
            </w:r>
            <w:r w:rsidRPr="00B670E6">
              <w:rPr>
                <w:color w:val="000000" w:themeColor="text1"/>
                <w:sz w:val="20"/>
                <w:szCs w:val="20"/>
              </w:rPr>
              <w:fldChar w:fldCharType="end"/>
            </w:r>
          </w:p>
          <w:p w14:paraId="4EACEBD3" w14:textId="77777777" w:rsidR="00443960" w:rsidRPr="00B670E6" w:rsidRDefault="00443960" w:rsidP="00C510FA">
            <w:pPr>
              <w:rPr>
                <w:color w:val="000000" w:themeColor="text1"/>
                <w:sz w:val="20"/>
                <w:szCs w:val="20"/>
              </w:rPr>
            </w:pPr>
            <w:r w:rsidRPr="00B670E6">
              <w:rPr>
                <w:color w:val="000000" w:themeColor="text1"/>
                <w:sz w:val="20"/>
                <w:szCs w:val="20"/>
              </w:rPr>
              <w:t xml:space="preserve">Talking to complaining or angry family members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{"citationID":"BjY8kIV8","properties":{"formattedCitation":"(86)","plainCitation":"(86)","noteIndex":0},"citationItems":[{"id":75,"uris":["http://zotero.org/users/12883515/items/QGADXV2E"],"itemData":{"id":75,"type":"article-journal","abstract":"Stress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5ADFCBBB" w14:textId="77777777" w:rsidR="00443960" w:rsidRPr="00B670E6" w:rsidRDefault="00443960" w:rsidP="00C510FA">
            <w:pPr>
              <w:rPr>
                <w:color w:val="000000" w:themeColor="text1"/>
                <w:sz w:val="20"/>
                <w:szCs w:val="20"/>
              </w:rPr>
            </w:pPr>
            <w:r w:rsidRPr="00B670E6">
              <w:rPr>
                <w:color w:val="000000" w:themeColor="text1"/>
                <w:sz w:val="20"/>
                <w:szCs w:val="20"/>
              </w:rPr>
              <w:t xml:space="preserve">Strained relationships with patients and families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{"citationID":"7MNgqkyo","properties":{"formattedCitation":"(94)","plainCitation":"(94)","noteIndex":0},"citationItems":[{"id":87,"uris":["http://zotero.org/users/12883515/items/ER22D82K"],"itemData":{"id":87,"type":"article-journal","abstract":"Emergency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569799C0" w14:textId="77777777" w:rsidR="00443960" w:rsidRPr="00B670E6" w:rsidRDefault="00443960" w:rsidP="00C510FA">
            <w:pPr>
              <w:rPr>
                <w:color w:val="000000" w:themeColor="text1"/>
                <w:sz w:val="20"/>
                <w:szCs w:val="20"/>
              </w:rPr>
            </w:pPr>
            <w:r w:rsidRPr="00B670E6">
              <w:rPr>
                <w:color w:val="000000" w:themeColor="text1"/>
                <w:sz w:val="20"/>
                <w:szCs w:val="20"/>
              </w:rPr>
              <w:t xml:space="preserve">Patient’s families not polite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{"citationID":"C3IrAxti","properties":{"formattedCitation":"(99)","plainCitation":"(99)","noteIndex":0},"citationItems":[{"id":83,"uris":["http://zotero.org/users/12883515/items/69USEA35"],"itemData":{"id":83,"type":"article-journal","abstract":"Preparation for replacing the large proportion of staff nurses reaching retirement age in the next few decades in the United States is essential to continue delivering high-quality nursing care and improving patient outcomes. Retaining experienced critical care nurses is imperative to successfully implementing the orientation of new inexperienced critical care nurses. It is important to understand factors that affect work engagement to develop strategies that enhance nurse retention and improve the quality of patient care. Nurses' experience of moral distress has been measured in medical intensive care units but not in surgical trauma care units, where nurses are exposed to patients and families faced with sudden life-threatening, life-changing patient consequences. This pilot study is a nonexperimental, descriptive, correlational design to examine the effect of compassion satisfaction, compassion fatigue, moral distress, and level of nursing education on critical care nurses' work engagement. This is a partial replication of Lawrence's dissertation. The study also asked nurses to describe sources of moral distress and self-care strategies for coping with stress. This was used to identify qualitative themes about the nurse experiences. Jean Watson's theory of human caring serves as a framework to bring meaning and focus to the nursing-patient caring relationship.A convenience sample of 26 of 34 eligible experienced surgical intensive care unit trauma nurses responded to this survey, indicating a 77% response rate. Twenty-seven percent of the nurses scored high, and 73% scored average on compassion satisfaction. On compassion fatigue, 58% scored average on burnout and 42% scored low. On the secondary traumatic stress subscale, 38% scored average, and 62% scored low. The mean moral distress situations subscale score was 3.4, which is elevated. The mean 9-item Utrecht Work Engagement Scale total score, measuring work engagement, was 3.8, which is considered low.Content analysis was used to identify themes of Role Conflict With Management/Rules, Death and Suffering, Dealing With Violence in the Intensive Care Unit, Dealing With Family, Powerlessness, Physical Distress, and Medical Versus Nursing Values. Additional themes identified were caring, helping families, long-time interdependent relationships of colleagues, and satisfaction in trauma nursing.As work engagement increased, compassion satisfaction significantly increased, and burnout significantly decreased. Results of this study support moral distress as a clinically meaningful issue for surgical intensive care unit nurses. Moral distress scales were elevated, whereas work engagement scales were low. This finding was congruent with Lawrence's study and may reflect ongoing need for greater supports for experienced intensive care unit nurses, from both education and management. Future recommendations for research include examining the interaction of these variables in larger samples to examine additional explanatory factors as well as strategies for self-care, motivation, and behavior change.","archive_location":"24895952","container-title":"Dccn","DOI":"10.1097/DCC.0000000000000056","issue":"4","journalAbbreviation":"Dccn","page":"215-25","title":"Compassion fatigue, moral distress, and work engagement in surgical intensive care unit trauma nurses: a pilot study","volume":"33","author":[{"family":"Mason","given":"V. M."},{"family":"Leslie","given":"G."},{"family":"Clark","given":"K."},{"family":"Lyons","given":"P."},{"family":"Walke","given":"E."},{"family":"Butler","given":"C."},{"family":"Griffin","given":"M."}],"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(99)</w:t>
            </w:r>
            <w:r w:rsidRPr="00B670E6">
              <w:rPr>
                <w:color w:val="000000" w:themeColor="text1"/>
                <w:sz w:val="20"/>
                <w:szCs w:val="20"/>
              </w:rPr>
              <w:fldChar w:fldCharType="end"/>
            </w:r>
          </w:p>
          <w:p w14:paraId="10F24C45" w14:textId="77777777" w:rsidR="00443960" w:rsidRPr="00B670E6" w:rsidRDefault="00443960" w:rsidP="00C510FA">
            <w:pPr>
              <w:rPr>
                <w:color w:val="000000" w:themeColor="text1"/>
                <w:sz w:val="20"/>
                <w:szCs w:val="20"/>
              </w:rPr>
            </w:pPr>
            <w:r w:rsidRPr="00B670E6">
              <w:rPr>
                <w:color w:val="000000" w:themeColor="text1"/>
                <w:sz w:val="20"/>
                <w:szCs w:val="20"/>
              </w:rPr>
              <w:t xml:space="preserve">Dealing with family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{"citationID":"3T0FYjOl","properties":{"formattedCitation":"(130)","plainCitation":"(130)","noteIndex":0},"citationItems":[{"id":242,"uris":["http://zotero.org/users/12883515/items/T3XNZVXK"],"itemData":{"id":242,"type":"thesis","abstract":"This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(130)</w:t>
            </w:r>
            <w:r w:rsidRPr="00B670E6">
              <w:rPr>
                <w:color w:val="000000" w:themeColor="text1"/>
                <w:sz w:val="20"/>
                <w:szCs w:val="20"/>
              </w:rPr>
              <w:fldChar w:fldCharType="end"/>
            </w:r>
          </w:p>
          <w:p w14:paraId="3A64ADA9" w14:textId="77777777" w:rsidR="00443960" w:rsidRPr="00B670E6" w:rsidRDefault="00443960" w:rsidP="00C510FA">
            <w:pPr>
              <w:rPr>
                <w:color w:val="000000" w:themeColor="text1"/>
                <w:sz w:val="20"/>
                <w:szCs w:val="20"/>
              </w:rPr>
            </w:pPr>
            <w:r w:rsidRPr="00B670E6">
              <w:rPr>
                <w:color w:val="000000" w:themeColor="text1"/>
                <w:sz w:val="20"/>
                <w:szCs w:val="20"/>
              </w:rPr>
              <w:t xml:space="preserve">Patients and their families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{"citationID":"R3GQT8Se","properties":{"formattedCitation":"(165)","plainCitation":"(165)","noteIndex":0},"citationItems":[{"id":91,"uris":["http://zotero.org/users/12883515/items/YRG444GI"],"itemData":{"id":91,"type":"article-journal","abstract":"BACKGROUND: Occupational stress has been a health-related issue among nurses for many decades. Emergency department nurses are frequently confronted with occupational stress in their workplace; in particular, they encounter stressful situations and unpredictable events. These encounters could make them feel more stressed than nurses in other departments. Research considering occupational stress from the perspective of Thai emergency department nurses is limited.OBJECTIVE: This study aimed to explore nurses' perceptions of occupational stress in an emergency department.METHODS: A qualitative approach was used to gain an understanding of nurses' experiences and perceptions regarding stress in their workplace. Semi-structured interviews were used for data collection. Twenty-one emergency department nurses working in a public hospital in Thailand were interviewed, and the data were analyzed using content analysis.RESULTS: The findings comprised three themes: (1) perceived stress, (2) consequences of stress, and (3) stress management.CONCLUSIONS: The results of this study can be used by hospital management to help them adopt effective strategies, such as support programs involving co-workers/supervisors, to decrease occupational stress among emergency department nurses. Future research that explores each of the themes found in this study could offer a more comprehensive understanding of nurses' occupational stress in the emergency department.","archive_location":"26519019","container-title":"Work","DOI":"10.3233/WOR-152181","issue":"4","journalAbbreviation":"Work","page":"885-97","title":"Emergency department nurses' experiences of occupational stress: A qualitative study from a public hospital in Bangkok, Thailand","volume":"53","author":[{"family":"Yuwanich","given":"N."},{"family":"Sandmark","given":"H."},{"family":"Akhavan","given":"S."}],"issued":{"date-parts":[["2015"]]}}}],"schema":"https://github.com/citation-style-language/schema/raw/master/csl-citation.json"}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(165)</w:t>
            </w:r>
            <w:r w:rsidRPr="00B670E6">
              <w:rPr>
                <w:color w:val="000000" w:themeColor="text1"/>
                <w:sz w:val="20"/>
                <w:szCs w:val="20"/>
              </w:rPr>
              <w:fldChar w:fldCharType="end"/>
            </w:r>
          </w:p>
          <w:p w14:paraId="436707E2" w14:textId="77777777" w:rsidR="00443960" w:rsidRPr="00B670E6" w:rsidRDefault="00443960" w:rsidP="00C510FA">
            <w:pPr>
              <w:rPr>
                <w:color w:val="000000" w:themeColor="text1"/>
                <w:sz w:val="20"/>
                <w:szCs w:val="20"/>
              </w:rPr>
            </w:pPr>
            <w:r w:rsidRPr="00B670E6">
              <w:rPr>
                <w:color w:val="000000" w:themeColor="text1"/>
                <w:sz w:val="20"/>
                <w:szCs w:val="20"/>
              </w:rPr>
              <w:t xml:space="preserve">Situations involving patients and their relatives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{"citationID":"9PfSAy4y","properties":{"formattedCitation":"(2)","plainCitation":"(2)","noteIndex":0},"citationItems":[{"id":111,"uris":["http://zotero.org/users/12883515/items/5D49JR9A"],"itemData":{"id":111,"type":"article-journal","abstract":"BACKGROUND: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w:t>
            </w:r>
            <w:r w:rsidRPr="00B670E6">
              <w:rPr>
                <w:color w:val="000000" w:themeColor="text1"/>
                <w:sz w:val="20"/>
                <w:szCs w:val="20"/>
              </w:rPr>
              <w:fldChar w:fldCharType="end"/>
            </w:r>
          </w:p>
          <w:p w14:paraId="62A63A9F" w14:textId="77777777" w:rsidR="00443960" w:rsidRPr="00B670E6" w:rsidRDefault="00443960" w:rsidP="00C510FA">
            <w:pPr>
              <w:rPr>
                <w:color w:val="000000" w:themeColor="text1"/>
                <w:sz w:val="20"/>
                <w:szCs w:val="20"/>
              </w:rPr>
            </w:pPr>
            <w:r w:rsidRPr="00B670E6">
              <w:rPr>
                <w:color w:val="000000" w:themeColor="text1"/>
                <w:sz w:val="20"/>
                <w:szCs w:val="20"/>
              </w:rPr>
              <w:t xml:space="preserve">Dealing with families of dying patients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{"citationID":"GQfQVn5B","properties":{"formattedCitation":"(97)","plainCitation":"(97)","noteIndex":0},"citationItems":[{"id":69,"uris":["http://zotero.org/users/12883515/items/NNEMBUYY"],"itemData":{"id":69,"type":"article-journal","abstract":"The purpose of this study was to investigate the feelings of suffering that Intensive Care Unit (ICU) nurses experience, and the strategies they use to face these feelings. It is a descriptive study using a qualitative approach and based on content analysis. The study used previous studies on Work Psychodynamics as complementary groundwork. Data collection occurred by means of semi-structured interviews, which were transcribed, categorized, and subcategorized. Results showed that suffering is related to: taking care of a young patient in critical condition, taking problems home, the patient's family, the team's work, and technology at work. As for the defense strategies used, emphasis is given to the search for strength in religion, promoting inter-relationships among team members, engaging in physical activity, and withdrawing from the patient.","archive_location":"19377807","container-title":"Rev Lat Am Enfermagem","issue":"1","journalAbbreviation":"Rev Lat Am Enfermagem","page":"52-8","title":"Nurses' work in intensive care units: feelings of suffering","volume":"17","author":[{"family":"Martins","given":"J. T."},{"family":"Robazzi","given":"M. L."}],"issued":{"date-parts":[["2009"]]}}}],"schema":"https://github.com/citation-style-language/schema/raw/master/csl-citation.json"}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(97)</w:t>
            </w:r>
            <w:r w:rsidRPr="00B670E6">
              <w:rPr>
                <w:color w:val="000000" w:themeColor="text1"/>
                <w:sz w:val="20"/>
                <w:szCs w:val="20"/>
              </w:rPr>
              <w:fldChar w:fldCharType="end"/>
            </w:r>
          </w:p>
          <w:p w14:paraId="1E23D795" w14:textId="77777777" w:rsidR="00443960" w:rsidRPr="00B670E6" w:rsidRDefault="00443960" w:rsidP="00C510FA">
            <w:pPr>
              <w:rPr>
                <w:color w:val="000000" w:themeColor="text1"/>
                <w:sz w:val="20"/>
                <w:szCs w:val="20"/>
              </w:rPr>
            </w:pPr>
            <w:r w:rsidRPr="00B670E6">
              <w:rPr>
                <w:color w:val="000000" w:themeColor="text1"/>
                <w:sz w:val="20"/>
                <w:szCs w:val="20"/>
              </w:rPr>
              <w:t>Suffering with the critical patient’s family</w:t>
            </w:r>
          </w:p>
          <w:p w14:paraId="60121F3B" w14:textId="77777777" w:rsidR="00443960" w:rsidRPr="00B670E6" w:rsidRDefault="00443960" w:rsidP="00C510FA">
            <w:pPr>
              <w:rPr>
                <w:color w:val="000000" w:themeColor="text1"/>
                <w:sz w:val="20"/>
                <w:szCs w:val="20"/>
              </w:rPr>
            </w:pPr>
            <w:r w:rsidRPr="00B670E6">
              <w:rPr>
                <w:color w:val="000000" w:themeColor="text1"/>
                <w:sz w:val="20"/>
                <w:szCs w:val="20"/>
              </w:rPr>
              <w:t xml:space="preserve">Follow family wishes to not discuss death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{"citationID":"f4k2g3Ez","properties":{"formattedCitation":"(166)","plainCitation":"(166)","noteIndex":0},"citationItems":[{"id":103,"uris":["http://zotero.org/users/12883515/items/S2U7LANM"],"itemData":{"id":103,"type":"article-journal","abstract":"Emergency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(166)</w:t>
            </w:r>
            <w:r w:rsidRPr="00B670E6">
              <w:rPr>
                <w:color w:val="000000" w:themeColor="text1"/>
                <w:sz w:val="20"/>
                <w:szCs w:val="20"/>
              </w:rPr>
              <w:fldChar w:fldCharType="end"/>
            </w:r>
          </w:p>
          <w:p w14:paraId="32450BCD" w14:textId="77777777" w:rsidR="00443960" w:rsidRPr="00B670E6" w:rsidRDefault="00443960" w:rsidP="00C510FA">
            <w:pPr>
              <w:rPr>
                <w:color w:val="000000" w:themeColor="text1"/>
                <w:sz w:val="20"/>
                <w:szCs w:val="20"/>
              </w:rPr>
            </w:pPr>
            <w:r w:rsidRPr="00B670E6">
              <w:rPr>
                <w:color w:val="000000" w:themeColor="text1"/>
                <w:sz w:val="20"/>
                <w:szCs w:val="20"/>
              </w:rPr>
              <w:t xml:space="preserve">Facilitating communicating between families and medical staff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{"citationID":"JXIlNV92","properties":{"formattedCitation":"(12)","plainCitation":"(12)","noteIndex":0},"citationItems":[{"id":58,"uris":["http://zotero.org/users/12883515/items/EXMUGMHS"],"itemData":{"id":58,"type":"article-journal","abstract":"OBJECTIVE: The aim of this study was to describe Medical Intensive Care Unit (MICU) nurses' coping behaviors while caring for a patient whose medical treatment transitioned from cure- to comfort-oriented care.METHODS: The use of a descriptive qualitative research design with brief selective participant observation and focus group interviews was used to explore the coping experiences of MICU nurses. The study took place in an 18-bed MICU that was part of a 719-bed acute care hospital located in the northeastern United States. Nineteen female and 5 male nurses participated in the study.RESULTS: MICU nurses used a variety of coping strategies including cognitive, affective, and behavioral techniques to cope with end-of-life care transitions. Being a MICU nurse in and of itself provided a sense of pride for staff. Most believed that their clinical opinions were valued and that they were respected as professionals. Providing futile care, the perception of \"torturing the patient,\" and conflict with families caused the greatest distress to staff.CONCLUSIONS: MICU nurses are dynamic and resourceful when responding to challenging end-of-life patient care situations.","archive_location":"15647735","container-title":"Heart Lung","issue":"1","journalAbbreviation":"Heart Lung","page":"63-8","title":"A descriptive study of coping strategies used by Medical Intensive Care Unit nurses during transitions from cure- to comfort-oriented care","volume":"34","author":[{"family":"Badger","given":"J. M."}],"issued":{"date-parts":[["2005"]]}}}],"schema":"https://github.com/citation-style-language/schema/raw/master/csl-citation.json"}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w:t>
            </w:r>
            <w:r w:rsidRPr="00B670E6">
              <w:rPr>
                <w:color w:val="000000" w:themeColor="text1"/>
                <w:sz w:val="20"/>
                <w:szCs w:val="20"/>
              </w:rPr>
              <w:fldChar w:fldCharType="end"/>
            </w:r>
          </w:p>
        </w:tc>
      </w:tr>
      <w:tr w:rsidR="00443960" w:rsidRPr="00B670E6" w14:paraId="2597926F" w14:textId="77777777" w:rsidTr="00C510FA">
        <w:tc>
          <w:tcPr>
            <w:tcW w:w="1638" w:type="dxa"/>
            <w:vMerge/>
          </w:tcPr>
          <w:p w14:paraId="16E7E781"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59A910A2" w14:textId="77777777" w:rsidR="00443960" w:rsidRPr="00B670E6" w:rsidRDefault="00443960" w:rsidP="00C510FA">
            <w:pPr>
              <w:rPr>
                <w:color w:val="000000" w:themeColor="text1"/>
                <w:sz w:val="20"/>
                <w:szCs w:val="20"/>
              </w:rPr>
            </w:pPr>
            <w:r w:rsidRPr="00B670E6">
              <w:rPr>
                <w:color w:val="000000" w:themeColor="text1"/>
                <w:sz w:val="20"/>
                <w:szCs w:val="20"/>
              </w:rPr>
              <w:t>Management</w:t>
            </w:r>
          </w:p>
        </w:tc>
        <w:tc>
          <w:tcPr>
            <w:tcW w:w="10397" w:type="dxa"/>
            <w:shd w:val="clear" w:color="auto" w:fill="D9D9D9" w:themeFill="background1" w:themeFillShade="D9"/>
          </w:tcPr>
          <w:p w14:paraId="45F00FB6" w14:textId="77777777" w:rsidR="00443960" w:rsidRPr="00B670E6" w:rsidRDefault="00443960" w:rsidP="00C510FA">
            <w:pPr>
              <w:rPr>
                <w:color w:val="000000" w:themeColor="text1"/>
                <w:sz w:val="20"/>
                <w:szCs w:val="20"/>
              </w:rPr>
            </w:pPr>
            <w:r w:rsidRPr="00B670E6">
              <w:rPr>
                <w:color w:val="000000" w:themeColor="text1"/>
                <w:sz w:val="20"/>
                <w:szCs w:val="20"/>
              </w:rPr>
              <w:t xml:space="preserve">Managing others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{"citationID":"oImeq5Mv","properties":{"formattedCitation":"(148)","plainCitation":"(148)","noteIndex":0},"citationItems":[{"id":250,"uris":["http://zotero.org/users/12883515/items/AN59ZJVG"],"itemData":{"id":250,"type":"article-journal","abstract":"Competing demands and a nursing shortage have contributed to a managerial workforce that is overworked and a health care environment that is under constant tension. The short supply and high turnover of manager positions, upwards of 30% in some regions in Canada, have contributed to an unstable work environment. The aim of this study examined the stress experiences and coping strategies of nurse managers in an acute care setting. Semi-structured interviews of five nurse managers were included in this pilot study. Qualitative content analysis was used to analyse the transcribed text. Six descriptive themes related to work stressors were identified: fiscal responsibilities, inadequate human resources, managing others, intrapersonal distress, middle management role and competing priorities. Three descriptive themes related to coping strategies were identified: peer and superior support, cognitive coping strategies and social and personal strategies. Findings indicate that coping mechanisms lessened the work stressors experienced by managers, but it was not always evident managers felt confident in their ability to cope effectively. Senior nurse leaders play an integral role in assuming responsibility for equipping managers with appropriate preparation and support to facilitate their success and to enhance the attractiveness of the manager role to potential recruits. (PsycInfo Database Record (c) 2021 APA, all rights reserved)","archive_location":"2013-02380-010","container-title":"Journal of Research in Nursing","DOI":"10.1177/1744987111434189","issue":"1","journalAbbreviation":"Journal of Research in Nursing","page":"67-79","title":"'Walking a tight rope': An investigation of nurse managers' work stressors and coping experiences","volume":"18","author":[{"family":"Udod","given":"Sonia A."},{"family":"Care","given":"W."}],"issued":{"date-parts":[["2013"]]}}}],"schema":"https://github.com/citation-style-language/schema/raw/master/csl-citation.json"}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(148)</w:t>
            </w:r>
            <w:r w:rsidRPr="00B670E6">
              <w:rPr>
                <w:color w:val="000000" w:themeColor="text1"/>
                <w:sz w:val="20"/>
                <w:szCs w:val="20"/>
              </w:rPr>
              <w:fldChar w:fldCharType="end"/>
            </w:r>
          </w:p>
        </w:tc>
      </w:tr>
      <w:tr w:rsidR="00443960" w:rsidRPr="00B670E6" w14:paraId="591AEB84" w14:textId="77777777" w:rsidTr="00C510FA">
        <w:tc>
          <w:tcPr>
            <w:tcW w:w="1638" w:type="dxa"/>
            <w:vMerge w:val="restart"/>
          </w:tcPr>
          <w:p w14:paraId="42D97395" w14:textId="77777777" w:rsidR="00443960" w:rsidRPr="00B670E6" w:rsidRDefault="00443960" w:rsidP="00C510FA">
            <w:pPr>
              <w:rPr>
                <w:color w:val="000000" w:themeColor="text1"/>
                <w:sz w:val="20"/>
                <w:szCs w:val="20"/>
              </w:rPr>
            </w:pPr>
            <w:r w:rsidRPr="00B670E6">
              <w:rPr>
                <w:color w:val="000000" w:themeColor="text1"/>
                <w:sz w:val="20"/>
                <w:szCs w:val="20"/>
              </w:rPr>
              <w:t>Intrapersonal Stressors</w:t>
            </w:r>
          </w:p>
        </w:tc>
        <w:tc>
          <w:tcPr>
            <w:tcW w:w="2581" w:type="dxa"/>
          </w:tcPr>
          <w:p w14:paraId="2B33EB01" w14:textId="77777777" w:rsidR="00443960" w:rsidRPr="00B670E6" w:rsidRDefault="00443960" w:rsidP="00C510FA">
            <w:pPr>
              <w:rPr>
                <w:color w:val="000000" w:themeColor="text1"/>
                <w:sz w:val="20"/>
                <w:szCs w:val="20"/>
              </w:rPr>
            </w:pPr>
            <w:r w:rsidRPr="00B670E6">
              <w:rPr>
                <w:color w:val="000000" w:themeColor="text1"/>
                <w:sz w:val="20"/>
                <w:szCs w:val="20"/>
              </w:rPr>
              <w:t>Inadequate preparation</w:t>
            </w:r>
          </w:p>
        </w:tc>
        <w:tc>
          <w:tcPr>
            <w:tcW w:w="10397" w:type="dxa"/>
          </w:tcPr>
          <w:p w14:paraId="01CB50F8" w14:textId="77777777" w:rsidR="00443960" w:rsidRPr="00B670E6" w:rsidRDefault="00443960" w:rsidP="00C510FA">
            <w:pPr>
              <w:rPr>
                <w:color w:val="000000" w:themeColor="text1"/>
                <w:sz w:val="20"/>
                <w:szCs w:val="20"/>
              </w:rPr>
            </w:pPr>
            <w:r w:rsidRPr="00B670E6">
              <w:rPr>
                <w:color w:val="000000" w:themeColor="text1"/>
                <w:sz w:val="20"/>
                <w:szCs w:val="20"/>
              </w:rPr>
              <w:t xml:space="preserve">Inadequate preparation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rbt5z1gc","properties":{"formattedCitation":"(5,92,130,151)","plainCitation":"(5,92,130,151)","noteIndex":0},"citationItems":[{"id":138,"uris":["http://zotero.org/users/12883515/items/DLRXC7JW"],"itemData":{"id":138,"type":"article-journal","abstract":"&lt;b&gt;Background:&lt;/b&gt; The spread of coronavirus disease 2019 (COVID-19) throughout the world leads to a series of modifications of several National Health Service organizations, with a potential series of psychological consequences among nurses.","archive_location":"34900913","container-title":"Front","DOI":"10.3389/fpubh.2021.767517","journalAbbreviation":"Front","page":"767517","title":"Exploring the Psychological Stress, Anxiety Factors, and Coping Mechanisms of Critical Care Unit Nurses During the COVID-19 Outbreak in Saudi Arabia","volume":"9","author":[{"family":"Ali","given":"S. A. A."},{"family":"Diab","given":"Ssem"},{"family":"Elmahallawy","given":"E. K."}],"issued":{"date-parts":[["2021"]]}}},{"id":226,"uris":["http://zotero.org/users/12883515/items/H2B7VHBH"],"itemData":{"id":226,"type":"article-journal","abstract":"The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B."}],"issued":{"date-parts":[["2004"]]}}},{"id":74,"uris":["http://zotero.org/users/12883515/items/AGBTM29Q"],"itemData":{"id":74,"type":"article-journal","abstract":"OBJECTIVE: The aim of this study is to explore the relationship between job stress and coping strategies of Hong Kong nurses working in an acute surgical unit.METHOD: This is a descriptive correlational study. Data were collected from 98 Hong Kong surgical nurses using the Nursing Stress Scale and the Jalowiec Coping Scale.RESULTS: Results showed that workload (M = 15.36), lack of support (M = 13.32), and inadequate preparation (M = 12.33) are the most common stressors for Hong Kong surgical nurses. The most frequent strategies used by nurses to cope with stress can be characterized as evasive (M = 19.23), confrontive (M = 17.46), and optimistic (M = 15.81), all of which are also rated as the most effective strategies in reducing stress levels. Only the confrontive, optimistic, supportant, and emotive coping strategies reveal significant correlations (p &lt; .05) with the stress levels of nurses, whereas the evasive, fatalistic, palliative, and self-reliant strategies showed no significant correlation with stress levels (p &gt; .05).CONCLUSION: Recognizing the impacts of job-related stress and making use of effective coping methods play a vital role in reducing nurse's stress. A change in leadership styles from the managerial level and reallocation of manpower may help reduce job stress. The use of confrontive and optimistic coping strategies in reducing job-related stress for surgical nurses should be advocated and promoted in their daily work.","archive_location":"20974076","container-title":"Appl Nurs Res","DOI":"10.1016/j.apnr.2009.09.003","issue":"4","journalAbbreviation":"Appl Nurs Res","page":"238-43","title":"Relationship between job stress level and coping strategies used by Hong Kong nurses working in an acute surgical unit","volume":"24","author":[{"family":"Wang","given":"W."},{"family":"Kong","given":"A. W."},{"family":"Chair","given":"S. Y."}],"issued":{"date-parts":[["2011"]]}}}],"schema":"https://github.com/citation-style-language/schema/raw/master/csl-citation.json"}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(5,92,130,151)</w:t>
            </w:r>
            <w:r w:rsidRPr="00B670E6">
              <w:rPr>
                <w:color w:val="000000" w:themeColor="text1"/>
                <w:sz w:val="20"/>
                <w:szCs w:val="20"/>
              </w:rPr>
              <w:fldChar w:fldCharType="end"/>
            </w:r>
          </w:p>
          <w:p w14:paraId="6FEDF822"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knowledge/competence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{"citationID":"zlKUHZNH","properties":{"formattedCitation":"(39)","plainCitation":"(39)","noteIndex":0},"citationItems":[{"id":199,"uris":["http://zotero.org/users/12883515/items/THNPGT6C"],"itemData":{"id":199,"type":"article-journal","abstract":"Introduction: In this study, it was aimed to examine the experiences of neonatal intensive care nurses regarding the concept of moral distress, how they were affected by moral distress, how they coped with moral distress, and solution proposals for moral distress. Methods: This research was conducted between September 2021 and December 2021 using an inductive qualitative design. The research was carried out with 18 neonatal intensive care nurses providing tertiary care in a university hospital. Interviews were conducted over Zoom Meeting using a semistructured in-depth interview form. The data were collected after obtaining permission from the ethical committee and written consent from the nurses. The data were analyzed using the content analysis method. The article was written in accordance with the consolidated criteria for reporting qualitative research control list. Results: All participants were females, and their ages ranged from 20 to 40 years. The majority of nurses are undergraduates (77%) and single (88%). The total working time of nurses in the profession varies between 2 and 18 years, and nurses work an average of 45.3 h per week. Nurses gave an average of 7.6 points out of 10 for their moral distress situation. As a result of the content analysis, themes were determined under four main categories: (1) the causes of moral distress, (2) the effects of moral distress, (3) nurses' coping with moral distress, and (4) solution suggestions for moral distress. Discussion and Conclusion: It was determined that neonatal intensive care nurses had a high level of moral distress. In this sense, it is recommended to develop individual and institutional coping strategies that will facilitate handling.","archive_location":"162663877. Language: English. Entry Date: 20230427. Revision Date: 20230427. Publication Type: Article","container-title":"Lokman Hekim Health Sciences","DOI":"10.14744/lhhs.2022.90003","issue":"1","journalAbbreviation":"Lokman Hekim Health Sciences","page":"6-15","title":"Experiences of Neonatal Intensive Care Nurses on the Concept of Moral Distress: A Descriptive Qualitative Research","volume":"3","author":[{"family":"Demir","given":"Kadriye"},{"family":"Öztürk","given":"Çiğdem Sarı"}],"issued":{"date-parts":[["2023"]]}}}],"schema":"https://github.com/citation-style-language/schema/raw/master/csl-citation.json"}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(39)</w:t>
            </w:r>
            <w:r w:rsidRPr="00B670E6">
              <w:rPr>
                <w:color w:val="000000" w:themeColor="text1"/>
                <w:sz w:val="20"/>
                <w:szCs w:val="20"/>
              </w:rPr>
              <w:fldChar w:fldCharType="end"/>
            </w:r>
          </w:p>
          <w:p w14:paraId="1755197B" w14:textId="77777777" w:rsidR="00443960" w:rsidRPr="00B670E6" w:rsidRDefault="00443960" w:rsidP="00C510FA">
            <w:pPr>
              <w:rPr>
                <w:color w:val="000000" w:themeColor="text1"/>
                <w:sz w:val="20"/>
                <w:szCs w:val="20"/>
              </w:rPr>
            </w:pPr>
            <w:r w:rsidRPr="00B670E6">
              <w:rPr>
                <w:color w:val="000000" w:themeColor="text1"/>
                <w:sz w:val="20"/>
                <w:szCs w:val="20"/>
              </w:rPr>
              <w:t xml:space="preserve">Feeling inadequate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{"citationID":"Ve1AXwPQ","properties":{"formattedCitation":"(62)","plainCitation":"(62)","noteIndex":0},"citationItems":[{"id":60,"uris":["http://zotero.org/users/12883515/items/57QKBGYF"],"itemData":{"id":60,"type":"article-journal","abstract":"Registered nurses within the intensive care unit work within a fast-paced, highly technologic setting, caring for patients with complex needs. The purpose of this investigation was to identify stressors intensive care unit nurses perceived as most prevalent within their work setting, and the types of coping utilized by nurses in this setting. The research design was a descriptive method that utilized a survey among a convenience sample of nurses, employed within the intensive care unit setting at 7 acute care metropolitan hospitals. The quest is to foster effective coping mechanisms and reduce stress to increase staff retention, increasing job value, while increasing quality of patient care and safety.","archive_location":"16868472","container-title":"Dccn","issue":"4","journalAbbreviation":"Dccn","page":"185-93","title":"Reported stressors and ways of coping utilized by intensive care unit nurses","volume":"25","author":[{"family":"Hays","given":"M. A."},{"family":"All","given":"A. C."},{"family":"Mannahan","given":"C."},{"family":"Cuaderes","given":"E."},{"family":"Wallace","given":"D."}],"issued":{"date-parts":[["2006"]]}}}],"schema":"https://github.com/citation-style-language/schema/raw/master/csl-citation.json"}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(62)</w:t>
            </w:r>
            <w:r w:rsidRPr="00B670E6">
              <w:rPr>
                <w:color w:val="000000" w:themeColor="text1"/>
                <w:sz w:val="20"/>
                <w:szCs w:val="20"/>
              </w:rPr>
              <w:fldChar w:fldCharType="end"/>
            </w:r>
          </w:p>
          <w:p w14:paraId="36BF4818" w14:textId="77777777" w:rsidR="00443960" w:rsidRPr="00B670E6" w:rsidRDefault="00443960" w:rsidP="00C510FA">
            <w:pPr>
              <w:rPr>
                <w:color w:val="000000" w:themeColor="text1"/>
                <w:sz w:val="20"/>
                <w:szCs w:val="20"/>
              </w:rPr>
            </w:pPr>
            <w:r w:rsidRPr="00B670E6">
              <w:rPr>
                <w:color w:val="000000" w:themeColor="text1"/>
                <w:sz w:val="20"/>
                <w:szCs w:val="20"/>
              </w:rPr>
              <w:t xml:space="preserve">Requirement to be capable and competent to deal with any health care scenario present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{"citationID":"8tbbgIf5","properties":{"formattedCitation":"(69)","plainCitation":"(69)","noteIndex":0},"citationItems":[{"id":175,"uris":["http://zotero.org/users/12883515/items/GER8AXRZ"],"itemData":{"id":175,"type":"article-journal","abstract":"AIMS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p w14:paraId="633D9456" w14:textId="77777777" w:rsidR="00443960" w:rsidRPr="00B670E6" w:rsidRDefault="00443960" w:rsidP="00C510FA">
            <w:pPr>
              <w:rPr>
                <w:color w:val="000000" w:themeColor="text1"/>
                <w:sz w:val="20"/>
                <w:szCs w:val="20"/>
              </w:rPr>
            </w:pPr>
            <w:r w:rsidRPr="00B670E6">
              <w:rPr>
                <w:color w:val="000000" w:themeColor="text1"/>
                <w:sz w:val="20"/>
                <w:szCs w:val="20"/>
              </w:rPr>
              <w:t xml:space="preserve">Asked to do a task they are not trained for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{"citationID":"VZvdlXKu","properties":{"formattedCitation":"(86)","plainCitation":"(86)","noteIndex":0},"citationItems":[{"id":75,"uris":["http://zotero.org/users/12883515/items/QGADXV2E"],"itemData":{"id":75,"type":"article-journal","abstract":"Stress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4C709C5B"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preparation for loss and grief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{"citationID":"Hnzg7SbL","properties":{"formattedCitation":"(64)","plainCitation":"(64)","noteIndex":0},"citationItems":[{"id":212,"uris":["http://zotero.org/users/12883515/items/4ZVTBC73"],"itemData":{"id":212,"type":"article-journal","abstract":"La muerte de un niño en la Unidad de Cuidado Intensivo Pediátrico (UCIP) es difícil, la pérdida genera sentimientos de tristeza y dolor; en este estudio se destacan las diferentes estrategias de afrontamiento utilizadas por las enfermeras para manejar esta situación y poder fortalecerse para brindar cuidado al final de la vida. Objetivo Explorar las estrategias de afrontamiento utilizadas por las enfermeras en la UCIP frente a la muerte. Estudio realizado en la ciudad de Manizales, Colombia, durante los meses de octubre, noviembre y diciembre. Se utilizó un enfoque cualitativo, fenomenológico hermenéutico. El método de muestreo fue intencional para la selección de las enfermeras participantes (n = 10) que trabajan en la UCIP; se realizaron entrevistas en profundidad para la construcción de la información y los datos se analizaron según los procedimientos propuestos por Cohen, Kahn y Steeves. Las enfermeras utilizan estrategias de afrontamiento centradas en las emociones: inhiben los sentimientos frente al paciente y la familia, usan la comunicación y oración con el paciente, así como el acompañamiento para aliviar el sufrimiento de la familia. Las enfermeras de la UCIP desarrollan estrategias de afrontamiento frente a los cuidados al final de la vida utilizando recursos espirituales y de comunicación con la familia que necesita apoyo permanente, reflexionando ante la muerte y el acompañamiento del niño en su trascendencia. The death of a child in the Paediatric Intensive Care Unit (PICU) is difficult, the loss generates feelings of sadness and pain; this study highlights the different coping strategies used by nurses to manage this situation and find the strength to provide care at the end of life. Explore the strategies used by nurses in the PICU in coping with death. Study conducted in the city of Manizales, Colombia, during the months of October, November and December. A qualitative, hermeneutical phenomenological approach was used. The method of intentional sampling for the selection of participating nurses (n = 10) working in PICU, in-depth interviews were conducted for the construction of the information and the data were analyzed according to the procedures proposed by Cohen, Kahn and Steeves. Nurses use coping strategies focused on emotions: they inhibit their feelings towards the patient and their family; they use communication and prayer with the patient, as well as accompaniment to alleviate the suffering of the family. UCIP nurses develop coping strategies for end-of-life care using spiritual resources and communication with the family who require ongoing support, reflecting on death and accompanying the child in its transcendence.","archive_location":"139407318. Language: English. Entry Date: 20191114. Revision Date: 20191114. Publication Type: Article","container-title":"Enfermería Intensiva","DOI":"10.1016/j.enfi.2018.10.005","issue":"4","journalAbbreviation":"Enfermería Intensiva","page":"163-169","title":"Afrontamiento de las enfermeras ante la muerte del paciente en la Unidad de Cuidado Intensivo Pediátrico","volume":"30","author":[{"family":"Henao-Castaño","given":"Á M."},{"family":"Quiñonez-Mora","given":"M. 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(64)</w:t>
            </w:r>
            <w:r w:rsidRPr="00B670E6">
              <w:rPr>
                <w:color w:val="000000" w:themeColor="text1"/>
                <w:sz w:val="20"/>
                <w:szCs w:val="20"/>
              </w:rPr>
              <w:fldChar w:fldCharType="end"/>
            </w:r>
          </w:p>
          <w:p w14:paraId="172B253B"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 xml:space="preserve">Knowledge is not enough to meet the needs of patients and family members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{"citationID":"Xnn2rCrl","properties":{"formattedCitation":"(94)","plainCitation":"(94)","noteIndex":0},"citationItems":[{"id":87,"uris":["http://zotero.org/users/12883515/items/ER22D82K"],"itemData":{"id":87,"type":"article-journal","abstract":"Emergency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6D3FF790"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knowledge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{"citationID":"tVb1LJYc","properties":{"formattedCitation":"(108)","plainCitation":"(108)","noteIndex":0},"citationItems":[{"id":234,"uris":["http://zotero.org/users/12883515/items/DDGN7UGX"],"itemData":{"id":234,"type":"thesis","abstract":"Critical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4A0932D1" w14:textId="77777777" w:rsidR="00443960" w:rsidRPr="00B670E6" w:rsidRDefault="00443960" w:rsidP="00C510FA">
            <w:pPr>
              <w:rPr>
                <w:color w:val="000000" w:themeColor="text1"/>
                <w:sz w:val="20"/>
                <w:szCs w:val="20"/>
              </w:rPr>
            </w:pPr>
            <w:r w:rsidRPr="00B670E6">
              <w:rPr>
                <w:color w:val="000000" w:themeColor="text1"/>
                <w:sz w:val="20"/>
                <w:szCs w:val="20"/>
              </w:rPr>
              <w:t xml:space="preserve">Lack of knowledge on how to treat a new and unknown disease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{"citationID":"jOAoEnrt","properties":{"formattedCitation":"(140)","plainCitation":"(140)","noteIndex":0},"citationItems":[{"id":150,"uris":["http://zotero.org/users/12883515/items/IXK32JYP"],"itemData":{"id":150,"type":"article-journal","abstract":"BACKGROUND: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5DEF5E28" w14:textId="77777777" w:rsidR="00443960" w:rsidRPr="00B670E6" w:rsidRDefault="00443960" w:rsidP="00C510FA">
            <w:pPr>
              <w:rPr>
                <w:color w:val="000000" w:themeColor="text1"/>
                <w:sz w:val="20"/>
                <w:szCs w:val="20"/>
              </w:rPr>
            </w:pPr>
            <w:r w:rsidRPr="00B670E6">
              <w:rPr>
                <w:color w:val="000000" w:themeColor="text1"/>
                <w:sz w:val="20"/>
                <w:szCs w:val="20"/>
              </w:rPr>
              <w:t xml:space="preserve">Knowledge gaps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{"citationID":"RmkNllwI","properties":{"formattedCitation":"(154)","plainCitation":"(154)","noteIndex":0},"citationItems":[{"id":71,"uris":["http://zotero.org/users/12883515/items/WYK2K8SK"],"itemData":{"id":71,"type":"article-journal","abstract":"As all nurses are aware, healthcare is experiencing a time of great change. This change can lead to stress, nurse vacancy rates, and burnout. However, the effects of stress can be mitigated by personal hardiness. This article presents an overview of hardiness, as well as the results of a qualitative study to describe hardiness in the workplace.","archive_location":"19700966","container-title":"Dccn","DOI":"10.1097/DCC.0b013e3181ac4b82","issue":"5","journalAbbreviation":"Dccn","page":"214-20","title":"Intergenerational views of hardiness in critical care nurses","volume":"28","author":[{"family":"Whitmer","given":"M."},{"family":"Hurst","given":"S."},{"family":"Prins","given":"M."}],"issued":{"date-parts":[["2009"]]}}}],"schema":"https://github.com/citation-style-language/schema/raw/master/csl-citation.json"}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(154)</w:t>
            </w:r>
            <w:r w:rsidRPr="00B670E6">
              <w:rPr>
                <w:color w:val="000000" w:themeColor="text1"/>
                <w:sz w:val="20"/>
                <w:szCs w:val="20"/>
              </w:rPr>
              <w:fldChar w:fldCharType="end"/>
            </w:r>
          </w:p>
          <w:p w14:paraId="42FC0364" w14:textId="77777777" w:rsidR="00443960" w:rsidRPr="00B670E6" w:rsidRDefault="00443960" w:rsidP="00C510FA">
            <w:pPr>
              <w:rPr>
                <w:color w:val="000000" w:themeColor="text1"/>
                <w:sz w:val="20"/>
                <w:szCs w:val="20"/>
              </w:rPr>
            </w:pPr>
            <w:r w:rsidRPr="00B670E6">
              <w:rPr>
                <w:color w:val="000000" w:themeColor="text1"/>
                <w:sz w:val="20"/>
                <w:szCs w:val="20"/>
              </w:rPr>
              <w:t xml:space="preserve">Little experience of institutional protection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{"citationID":"oJIaSp90","properties":{"formattedCitation":"(28)","plainCitation":"(28)","noteIndex":0},"citationItems":[{"id":156,"uris":["http://zotero.org/users/12883515/items/R2X7TRYQ"],"itemData":{"id":156,"type":"article-journal","abstract":"INTRODUCTION: This cross-sectional study aimed to explore the experiences of workplace violence involving emergency nurses and to identify the factors influencing the response to violence on the basis of the stress-coping theory formulated by Lazarus and Folkman.METHODS: Using a cross-sectional design, a structured questionnaire was administered to measure the experience of violence, perceived stress, coping actions after violence, resilience (Connor-Davidson Resilience Scale), and responses to violence. The participants were 131 nurses who were working in the emergency departments in 9 of 11 general hospitals in 2 cities in South Korea. The collected data were analyzed using descriptive statistics, t tests, analyses of variance, Pearson correlations, and hierarchical multiple regression analyses.RESULTS: The most frequent type of violence was verbal violence, and the main offender involved in all types of violence was the patient. The methods for coping with violence were mainly passive, and emotional responses were the most frequently reported response to violence. In the final model (explanatory power = 41.5%), with response to violence as the dependent variable, the effects of the experience of violence disappeared, and only the effects of perceived stress and resilience remained.DISCUSSION: The results of this study suggest that internal factors such as perceived stress and resilience have a more meaningful effect on the response to violence than the experience of violence itself. The findings are expected to serve as assessment data for preparing interventions and policies around prevention of, and effective coping regarding, workplace violence toward emergency nurses.","archive_location":"34538520","container-title":"J Emerg Nurs","DOI":"10.1016/j.jen.2021.07.008","issue":"1","journalAbbreviation":"J Emerg Nurs","page":"74-87","title":"Experience of Violence and Factors Influencing Response to Violence Among Emergency Nurses in South Korea: Perspectives on Stress-Coping Theory","volume":"48","author":[{"family":"Choi","given":"S. Y."},{"family":"Kim","given":"H."},{"family":"Park","given":"K. H."}],"issued":{"date-parts":[["2022"]]}}}],"schema":"https://github.com/citation-style-language/schema/raw/master/csl-citation.json"}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(28)</w:t>
            </w:r>
            <w:r w:rsidRPr="00B670E6">
              <w:rPr>
                <w:color w:val="000000" w:themeColor="text1"/>
                <w:sz w:val="20"/>
                <w:szCs w:val="20"/>
              </w:rPr>
              <w:fldChar w:fldCharType="end"/>
            </w:r>
          </w:p>
        </w:tc>
      </w:tr>
      <w:tr w:rsidR="00443960" w:rsidRPr="00B670E6" w14:paraId="2A0F88AD" w14:textId="77777777" w:rsidTr="00C510FA">
        <w:tc>
          <w:tcPr>
            <w:tcW w:w="1638" w:type="dxa"/>
            <w:vMerge/>
          </w:tcPr>
          <w:p w14:paraId="78CA1F23" w14:textId="77777777" w:rsidR="00443960" w:rsidRPr="00B670E6" w:rsidRDefault="00443960" w:rsidP="00C510FA">
            <w:pPr>
              <w:rPr>
                <w:color w:val="000000" w:themeColor="text1"/>
                <w:sz w:val="20"/>
                <w:szCs w:val="20"/>
              </w:rPr>
            </w:pPr>
          </w:p>
        </w:tc>
        <w:tc>
          <w:tcPr>
            <w:tcW w:w="2581" w:type="dxa"/>
          </w:tcPr>
          <w:p w14:paraId="7D19690A" w14:textId="77777777" w:rsidR="00443960" w:rsidRPr="00B670E6" w:rsidRDefault="00443960" w:rsidP="00C510FA">
            <w:pPr>
              <w:rPr>
                <w:color w:val="000000" w:themeColor="text1"/>
                <w:sz w:val="20"/>
                <w:szCs w:val="20"/>
              </w:rPr>
            </w:pPr>
            <w:r w:rsidRPr="00B670E6">
              <w:rPr>
                <w:color w:val="000000" w:themeColor="text1"/>
                <w:sz w:val="20"/>
                <w:szCs w:val="20"/>
              </w:rPr>
              <w:t>Role uncertainty</w:t>
            </w:r>
          </w:p>
        </w:tc>
        <w:tc>
          <w:tcPr>
            <w:tcW w:w="10397" w:type="dxa"/>
          </w:tcPr>
          <w:p w14:paraId="52DF910E" w14:textId="77777777" w:rsidR="00443960" w:rsidRPr="00B670E6" w:rsidRDefault="00443960" w:rsidP="00C510FA">
            <w:pPr>
              <w:rPr>
                <w:color w:val="000000" w:themeColor="text1"/>
                <w:sz w:val="20"/>
                <w:szCs w:val="20"/>
              </w:rPr>
            </w:pPr>
            <w:r w:rsidRPr="00B670E6">
              <w:rPr>
                <w:color w:val="000000" w:themeColor="text1"/>
                <w:sz w:val="20"/>
                <w:szCs w:val="20"/>
              </w:rPr>
              <w:t xml:space="preserve">Scope of roles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{"citationID":"uiB4oo3z","properties":{"formattedCitation":"(15)","plainCitation":"(15)","noteIndex":0},"citationItems":[{"id":188,"uris":["http://zotero.org/users/12883515/items/BSRLWCYK"],"itemData":{"id":188,"type":"article-journal","abstract":"Introduction and Background. Stress is one of the crucial life phenomena in the present century. Long-term or high stresses affect various aspects of our lives. Nurses' job stress seriously affects patients and their families. One of the most effective methods in teaching stress management strategies. This study aims to reduce nurses' job stress by teaching coping strategies. Methods. This clinical trial study was adopted to achieve the goal of the study. The data were collected from 60 nurses working in intensive care units of all hospitals. The data collection tool was the HSE job stress questionnaire. Results. It was found that there was no significant difference between the experimental and control group in demographic information (P&lt;0.05). There was no significant difference between the mean score of the job stress before the intervention in both groups. But after the intervention, a significant decrease was revealed in the mean score of the job stress of the treated group as compared to that of the control group (P&lt;0.0001). Conclusion. The study concludes that stress management is very effective on job stress of Intensive Care Unit Nurses.Copyright © 2021, Venezuelan Society of Pharmacology and Clinical and Therapeutic Pharmacology. All rights reserved.","archive_location":"2015141167","container-title":"Archivos Venezolanos de Farmacologia y Terapeutica","DOI":"10.5281/zenodo.5791329","issue":"8","journalAbbreviation":"Archivos Venezolanos de Farmacologia y Terapeutica","page":"824-827","title":"Effect of stress management on job stress of intensive care unit nurses in hospitals affiliated to the University of Medical Sciences","volume":"40","author":[{"family":"Behzadi","given":"S."},{"family":"Alizadeh","given":"Z."},{"family":"Samani","given":"N. K."},{"family":"Ghasemi","given":"A."},{"family":"Fereidouni","given":"Z."},{"family":"Kargar","given":"L."},{"family":"Rostami","given":"K."}],"issued":{"date-parts":[["2021"]]}}}],"schema":"https://github.com/citation-style-language/schema/raw/master/csl-citation.json"}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w:t>
            </w:r>
            <w:r w:rsidRPr="00B670E6">
              <w:rPr>
                <w:color w:val="000000" w:themeColor="text1"/>
                <w:sz w:val="20"/>
                <w:szCs w:val="20"/>
              </w:rPr>
              <w:fldChar w:fldCharType="end"/>
            </w:r>
          </w:p>
          <w:p w14:paraId="65CC99A1" w14:textId="77777777" w:rsidR="00443960" w:rsidRPr="00B670E6" w:rsidRDefault="00443960" w:rsidP="00C510FA">
            <w:pPr>
              <w:rPr>
                <w:color w:val="000000" w:themeColor="text1"/>
                <w:sz w:val="20"/>
                <w:szCs w:val="20"/>
              </w:rPr>
            </w:pPr>
            <w:r w:rsidRPr="00B670E6">
              <w:rPr>
                <w:color w:val="000000" w:themeColor="text1"/>
                <w:sz w:val="20"/>
                <w:szCs w:val="20"/>
              </w:rPr>
              <w:t xml:space="preserve">Dual roles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{"citationID":"uiB4oo3z","properties":{"formattedCitation":"(15)","plainCitation":"(15)","noteIndex":0},"citationItems":[{"id":188,"uris":["http://zotero.org/users/12883515/items/BSRLWCYK"],"itemData":{"id":188,"type":"article-journal","abstract":"Introduction and Background. Stress is one of the crucial life phenomena in the present century. Long-term or high stresses affect various aspects of our lives. Nurses' job stress seriously affects patients and their families. One of the most effective methods in teaching stress management strategies. This study aims to reduce nurses' job stress by teaching coping strategies. Methods. This clinical trial study was adopted to achieve the goal of the study. The data were collected from 60 nurses working in intensive care units of all hospitals. The data collection tool was the HSE job stress questionnaire. Results. It was found that there was no significant difference between the experimental and control group in demographic information (P&lt;0.05). There was no significant difference between the mean score of the job stress before the intervention in both groups. But after the intervention, a significant decrease was revealed in the mean score of the job stress of the treated group as compared to that of the control group (P&lt;0.0001). Conclusion. The study concludes that stress management is very effective on job stress of Intensive Care Unit Nurses.Copyright © 2021, Venezuelan Society of Pharmacology and Clinical and Therapeutic Pharmacology. All rights reserved.","archive_location":"2015141167","container-title":"Archivos Venezolanos de Farmacologia y Terapeutica","DOI":"10.5281/zenodo.5791329","issue":"8","journalAbbreviation":"Archivos Venezolanos de Farmacologia y Terapeutica","page":"824-827","title":"Effect of stress management on job stress of intensive care unit nurses in hospitals affiliated to the University of Medical Sciences","volume":"40","author":[{"family":"Behzadi","given":"S."},{"family":"Alizadeh","given":"Z."},{"family":"Samani","given":"N. K."},{"family":"Ghasemi","given":"A."},{"family":"Fereidouni","given":"Z."},{"family":"Kargar","given":"L."},{"family":"Rostami","given":"K."}],"issued":{"date-parts":[["2021"]]}}}],"schema":"https://github.com/citation-style-language/schema/raw/master/csl-citation.json"}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w:t>
            </w:r>
            <w:r w:rsidRPr="00B670E6">
              <w:rPr>
                <w:color w:val="000000" w:themeColor="text1"/>
                <w:sz w:val="20"/>
                <w:szCs w:val="20"/>
              </w:rPr>
              <w:fldChar w:fldCharType="end"/>
            </w:r>
          </w:p>
          <w:p w14:paraId="752EA3A1" w14:textId="77777777" w:rsidR="00443960" w:rsidRPr="00B670E6" w:rsidRDefault="00443960" w:rsidP="00C510FA">
            <w:pPr>
              <w:rPr>
                <w:color w:val="000000" w:themeColor="text1"/>
                <w:sz w:val="20"/>
                <w:szCs w:val="20"/>
              </w:rPr>
            </w:pPr>
            <w:r w:rsidRPr="00B670E6">
              <w:rPr>
                <w:color w:val="000000" w:themeColor="text1"/>
                <w:sz w:val="20"/>
                <w:szCs w:val="20"/>
              </w:rPr>
              <w:t xml:space="preserve">Division of work is unclear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{"citationID":"LmD6450K","properties":{"formattedCitation":"(94)","plainCitation":"(94)","noteIndex":0},"citationItems":[{"id":87,"uris":["http://zotero.org/users/12883515/items/ER22D82K"],"itemData":{"id":87,"type":"article-journal","abstract":"Emergency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19485825" w14:textId="77777777" w:rsidR="00443960" w:rsidRPr="00B670E6" w:rsidRDefault="00443960" w:rsidP="00C510FA">
            <w:pPr>
              <w:rPr>
                <w:color w:val="000000" w:themeColor="text1"/>
                <w:sz w:val="20"/>
                <w:szCs w:val="20"/>
              </w:rPr>
            </w:pPr>
            <w:r w:rsidRPr="00B670E6">
              <w:rPr>
                <w:color w:val="000000" w:themeColor="text1"/>
                <w:sz w:val="20"/>
                <w:szCs w:val="20"/>
              </w:rPr>
              <w:t xml:space="preserve">Submissive roles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{"citationID":"3ce73IoI","properties":{"formattedCitation":"(108)","plainCitation":"(108)","noteIndex":0},"citationItems":[{"id":234,"uris":["http://zotero.org/users/12883515/items/DDGN7UGX"],"itemData":{"id":234,"type":"thesis","abstract":"Critical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076A3246" w14:textId="77777777" w:rsidR="00443960" w:rsidRPr="00B670E6" w:rsidRDefault="00443960" w:rsidP="00C510FA">
            <w:pPr>
              <w:rPr>
                <w:color w:val="000000" w:themeColor="text1"/>
                <w:sz w:val="20"/>
                <w:szCs w:val="20"/>
              </w:rPr>
            </w:pPr>
            <w:r w:rsidRPr="00B670E6">
              <w:rPr>
                <w:color w:val="000000" w:themeColor="text1"/>
                <w:sz w:val="20"/>
                <w:szCs w:val="20"/>
              </w:rPr>
              <w:t xml:space="preserve">Role uncertainty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{"citationID":"IuEdwVIA","properties":{"formattedCitation":"(108)","plainCitation":"(108)","noteIndex":0},"citationItems":[{"id":234,"uris":["http://zotero.org/users/12883515/items/DDGN7UGX"],"itemData":{"id":234,"type":"thesis","abstract":"Critical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r w:rsidRPr="00B670E6">
              <w:rPr>
                <w:color w:val="000000" w:themeColor="text1"/>
                <w:sz w:val="20"/>
                <w:szCs w:val="20"/>
              </w:rPr>
              <w:t xml:space="preserve"> (109)</w:t>
            </w:r>
          </w:p>
          <w:p w14:paraId="10176F10" w14:textId="77777777" w:rsidR="00443960" w:rsidRPr="00B670E6" w:rsidRDefault="00443960" w:rsidP="00C510FA">
            <w:pPr>
              <w:rPr>
                <w:color w:val="000000" w:themeColor="text1"/>
                <w:sz w:val="20"/>
                <w:szCs w:val="20"/>
              </w:rPr>
            </w:pPr>
            <w:r w:rsidRPr="00B670E6">
              <w:rPr>
                <w:color w:val="000000" w:themeColor="text1"/>
                <w:sz w:val="20"/>
                <w:szCs w:val="20"/>
              </w:rPr>
              <w:t xml:space="preserve">Putting out fires (role stress)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{"citationID":"x956qVpg","properties":{"formattedCitation":"(147)","plainCitation":"(147)","noteIndex":0},"citationItems":[{"id":106,"uris":["http://zotero.org/users/12883515/items/G8N6EKT3"],"itemData":{"id":106,"type":"article-journal","abstract":"Purpose The purpose of this paper is to share preliminary evidence about nurse managers' (NMs) role stressors and coping strategies in acute health-care facilities in Western Canada. Design/methodology/approach A qualitative exploratory inquiry provides deeper insight into NMs' perceptions of their role stressors, coping strategies and factors and practices in the organizational context that facilitate and hinder their work. A purposeful sample of 17 NMs participated in this study. Data were collected through individual interviews and a focus group interview. Braun and Clarke's (2006) six phase approach to thematic analysis guided data analysis. Findings Evidence demonstrates that individual factors, organizational practices and structures affect NMs stress creating an evolving role with unrealistic expectations, responding to continuous organizational change, a fragmented ability to effectively process decisions because of work overload, shifting organizational priorities and being at risk for stress-related ill health. Practical implications These findings have implications for organizational support, intervention programs that enhance leadership approaches, address individual factors and work processes and redesigning the role in consideration of the role stress and work complexity affecting NMs health. Originality/value It is anticipated that health-care leaders would find these results concerning and inspire them to take action to support NMs to do meaningful work as a way to retain existing managers and attract front line nurses to positions of leadership.","archive_location":"28128044","container-title":"Leadersh Health Serv (Bradf Engl)","DOI":"10.1108/LHS-04-2016-0015","issue":"1","journalAbbreviation":"Leadersh Health Serv (Bradf Engl)","page":"29-43","title":"Role stressors and coping strategies among nurse managers","volume":"30","author":[{"family":"Udod","given":"S."},{"family":"Cummings","given":"G. G."},{"family":"Care","given":"W. D."},{"family":"Jenkins","given":"M."}],"issued":{"date-parts":[["2017"]]}}}],"schema":"https://github.com/citation-style-language/schema/raw/master/csl-citation.json"}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(147)</w:t>
            </w:r>
            <w:r w:rsidRPr="00B670E6">
              <w:rPr>
                <w:color w:val="000000" w:themeColor="text1"/>
                <w:sz w:val="20"/>
                <w:szCs w:val="20"/>
              </w:rPr>
              <w:fldChar w:fldCharType="end"/>
            </w:r>
          </w:p>
          <w:p w14:paraId="6E0C8529" w14:textId="77777777" w:rsidR="00443960" w:rsidRPr="00B670E6" w:rsidRDefault="00443960" w:rsidP="00C510FA">
            <w:pPr>
              <w:rPr>
                <w:color w:val="000000" w:themeColor="text1"/>
                <w:sz w:val="20"/>
                <w:szCs w:val="20"/>
              </w:rPr>
            </w:pPr>
            <w:r w:rsidRPr="00B670E6">
              <w:rPr>
                <w:color w:val="000000" w:themeColor="text1"/>
                <w:sz w:val="20"/>
                <w:szCs w:val="20"/>
              </w:rPr>
              <w:t xml:space="preserve">Angst, frustration and worry regarding the implementation of their role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{"citationID":"Oih2t3ol","properties":{"formattedCitation":"(148)","plainCitation":"(148)","noteIndex":0},"citationItems":[{"id":250,"uris":["http://zotero.org/users/12883515/items/AN59ZJVG"],"itemData":{"id":250,"type":"article-journal","abstract":"Competing demands and a nursing shortage have contributed to a managerial workforce that is overworked and a health care environment that is under constant tension. The short supply and high turnover of manager positions, upwards of 30% in some regions in Canada, have contributed to an unstable work environment. The aim of this study examined the stress experiences and coping strategies of nurse managers in an acute care setting. Semi-structured interviews of five nurse managers were included in this pilot study. Qualitative content analysis was used to analyse the transcribed text. Six descriptive themes related to work stressors were identified: fiscal responsibilities, inadequate human resources, managing others, intrapersonal distress, middle management role and competing priorities. Three descriptive themes related to coping strategies were identified: peer and superior support, cognitive coping strategies and social and personal strategies. Findings indicate that coping mechanisms lessened the work stressors experienced by managers, but it was not always evident managers felt confident in their ability to cope effectively. Senior nurse leaders play an integral role in assuming responsibility for equipping managers with appropriate preparation and support to facilitate their success and to enhance the attractiveness of the manager role to potential recruits. (PsycInfo Database Record (c) 2021 APA, all rights reserved)","archive_location":"2013-02380-010","container-title":"Journal of Research in Nursing","DOI":"10.1177/1744987111434189","issue":"1","journalAbbreviation":"Journal of Research in Nursing","page":"67-79","title":"'Walking a tight rope': An investigation of nurse managers' work stressors and coping experiences","volume":"18","author":[{"family":"Udod","given":"Sonia A."},{"family":"Care","given":"W."}],"issued":{"date-parts":[["2013"]]}}}],"schema":"https://github.com/citation-style-language/schema/raw/master/csl-citation.json"}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(148)</w:t>
            </w:r>
            <w:r w:rsidRPr="00B670E6">
              <w:rPr>
                <w:color w:val="000000" w:themeColor="text1"/>
                <w:sz w:val="20"/>
                <w:szCs w:val="20"/>
              </w:rPr>
              <w:fldChar w:fldCharType="end"/>
            </w:r>
          </w:p>
          <w:p w14:paraId="715D799E" w14:textId="77777777" w:rsidR="00443960" w:rsidRPr="00B670E6" w:rsidRDefault="00443960" w:rsidP="00C510FA">
            <w:pPr>
              <w:rPr>
                <w:color w:val="000000" w:themeColor="text1"/>
                <w:sz w:val="20"/>
                <w:szCs w:val="20"/>
              </w:rPr>
            </w:pPr>
            <w:r w:rsidRPr="00B670E6">
              <w:rPr>
                <w:color w:val="000000" w:themeColor="text1"/>
                <w:sz w:val="20"/>
                <w:szCs w:val="20"/>
              </w:rPr>
              <w:t xml:space="preserve">Stigma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{"citationID":"YUC6lfrV","properties":{"formattedCitation":"(38)","plainCitation":"(38)","noteIndex":0},"citationItems":[{"id":198,"uris":["http://zotero.org/users/12883515/items/W7Z7B766"],"itemData":{"id":198,"type":"article-journal","abstract":"Aim: The aim of this study was to evaluate the experiences of nurses providing care to intensive care unit patients diagnosed with coronavirus disease 2019 (COVID‐19) in Turkey. Methods: The research employed the descriptive phenomenological approach. The interviews were analyzed with Colaizzi's seven‐step method. Results: The experiences of nurses providing care to COVID‐19 patients in the intensive care unit can be summarized under three themes. It was determined that all nurses experience physical, psychological, and social difficulties along with negative emotions during the care process for COVID‐19 patients, for which nurses use coping processes. Conclusion: This study shows the difficulties faced by nurses who provide intensive care to patients with COVID‐19. It is important to identify these challenges early to protect and improve the health of nurses.","archive_location":"157776165. Language: English. Entry Date: 20220713. Revision Date: 20220713. Publication Type: Article","container-title":"Nursing Forum","DOI":"10.1111/nuf.12716","issue":"4","journalAbbreviation":"Nursing Forum","page":"650-657","title":"Experiences of nurses providing care to patients with COVID‐19 in intensive care units: A qualitative study","volume":"57","author":[{"family":"Demir","given":"Gokce"},{"family":"Şahin","given":"Sevil"}],"issued":{"date-parts":[["2022"]]}}}],"schema":"https://github.com/citation-style-language/schema/raw/master/csl-citation.json"}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(38)</w:t>
            </w:r>
            <w:r w:rsidRPr="00B670E6">
              <w:rPr>
                <w:color w:val="000000" w:themeColor="text1"/>
                <w:sz w:val="20"/>
                <w:szCs w:val="20"/>
              </w:rPr>
              <w:fldChar w:fldCharType="end"/>
            </w:r>
          </w:p>
        </w:tc>
      </w:tr>
      <w:tr w:rsidR="00443960" w:rsidRPr="00B670E6" w14:paraId="3E4AAA5A" w14:textId="77777777" w:rsidTr="00C510FA">
        <w:tc>
          <w:tcPr>
            <w:tcW w:w="1638" w:type="dxa"/>
            <w:vMerge/>
          </w:tcPr>
          <w:p w14:paraId="30FB2C71" w14:textId="77777777" w:rsidR="00443960" w:rsidRPr="00B670E6" w:rsidRDefault="00443960" w:rsidP="00C510FA">
            <w:pPr>
              <w:rPr>
                <w:color w:val="000000" w:themeColor="text1"/>
                <w:sz w:val="20"/>
                <w:szCs w:val="20"/>
              </w:rPr>
            </w:pPr>
          </w:p>
        </w:tc>
        <w:tc>
          <w:tcPr>
            <w:tcW w:w="2581" w:type="dxa"/>
          </w:tcPr>
          <w:p w14:paraId="2EE4AB7E" w14:textId="77777777" w:rsidR="00443960" w:rsidRPr="00B670E6" w:rsidRDefault="00443960" w:rsidP="00C510FA">
            <w:pPr>
              <w:rPr>
                <w:color w:val="000000" w:themeColor="text1"/>
                <w:sz w:val="20"/>
                <w:szCs w:val="20"/>
              </w:rPr>
            </w:pPr>
            <w:r w:rsidRPr="00B670E6">
              <w:rPr>
                <w:color w:val="000000" w:themeColor="text1"/>
                <w:sz w:val="20"/>
                <w:szCs w:val="20"/>
              </w:rPr>
              <w:t>Fear and uncertainty for patient care</w:t>
            </w:r>
          </w:p>
        </w:tc>
        <w:tc>
          <w:tcPr>
            <w:tcW w:w="10397" w:type="dxa"/>
          </w:tcPr>
          <w:p w14:paraId="1593BC58" w14:textId="77777777" w:rsidR="00443960" w:rsidRPr="00B670E6" w:rsidRDefault="00443960" w:rsidP="00C510FA">
            <w:pPr>
              <w:rPr>
                <w:color w:val="000000" w:themeColor="text1"/>
                <w:sz w:val="20"/>
                <w:szCs w:val="20"/>
              </w:rPr>
            </w:pPr>
            <w:r w:rsidRPr="00B670E6">
              <w:rPr>
                <w:color w:val="000000" w:themeColor="text1"/>
                <w:sz w:val="20"/>
                <w:szCs w:val="20"/>
              </w:rPr>
              <w:t xml:space="preserve">Fear of committing errors in highly technical and complicated nursing interventions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{"citationID":"rk8ErA0E","properties":{"formattedCitation":"(2)","plainCitation":"(2)","noteIndex":0},"citationItems":[{"id":111,"uris":["http://zotero.org/users/12883515/items/5D49JR9A"],"itemData":{"id":111,"type":"article-journal","abstract":"BACKGROUND: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w:t>
            </w:r>
            <w:r w:rsidRPr="00B670E6">
              <w:rPr>
                <w:color w:val="000000" w:themeColor="text1"/>
                <w:sz w:val="20"/>
                <w:szCs w:val="20"/>
              </w:rPr>
              <w:fldChar w:fldCharType="end"/>
            </w:r>
          </w:p>
          <w:p w14:paraId="5FAD3EF4" w14:textId="77777777" w:rsidR="00443960" w:rsidRPr="00B670E6" w:rsidRDefault="00443960" w:rsidP="00C510FA">
            <w:pPr>
              <w:rPr>
                <w:color w:val="000000" w:themeColor="text1"/>
                <w:sz w:val="20"/>
                <w:szCs w:val="20"/>
              </w:rPr>
            </w:pPr>
            <w:r w:rsidRPr="00B670E6">
              <w:rPr>
                <w:color w:val="000000" w:themeColor="text1"/>
                <w:sz w:val="20"/>
                <w:szCs w:val="20"/>
              </w:rPr>
              <w:t xml:space="preserve">Fear and worry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{"citationID":"JFZOQEHA","properties":{"formattedCitation":"(84)","plainCitation":"(84)","noteIndex":0},"citationItems":[{"id":162,"uris":["http://zotero.org/users/12883515/items/CD77ICBH"],"itemData":{"id":162,"type":"article-journal","abstract":"Severe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(84)</w:t>
            </w:r>
            <w:r w:rsidRPr="00B670E6">
              <w:rPr>
                <w:color w:val="000000" w:themeColor="text1"/>
                <w:sz w:val="20"/>
                <w:szCs w:val="20"/>
              </w:rPr>
              <w:fldChar w:fldCharType="end"/>
            </w:r>
          </w:p>
          <w:p w14:paraId="1454FF52" w14:textId="77777777" w:rsidR="00443960" w:rsidRPr="00B670E6" w:rsidRDefault="00443960" w:rsidP="00C510FA">
            <w:pPr>
              <w:rPr>
                <w:color w:val="000000" w:themeColor="text1"/>
                <w:sz w:val="20"/>
                <w:szCs w:val="20"/>
              </w:rPr>
            </w:pPr>
            <w:r w:rsidRPr="00B670E6">
              <w:rPr>
                <w:color w:val="000000" w:themeColor="text1"/>
                <w:sz w:val="20"/>
                <w:szCs w:val="20"/>
              </w:rPr>
              <w:t xml:space="preserve">Worrying about any errors made while working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{"citationID":"iGCQvVd3","properties":{"formattedCitation":"(94)","plainCitation":"(94)","noteIndex":0},"citationItems":[{"id":87,"uris":["http://zotero.org/users/12883515/items/ER22D82K"],"itemData":{"id":87,"type":"article-journal","abstract":"Emergency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1BD396C0" w14:textId="77777777" w:rsidR="00443960" w:rsidRPr="00B670E6" w:rsidRDefault="00443960" w:rsidP="00C510FA">
            <w:pPr>
              <w:rPr>
                <w:color w:val="000000" w:themeColor="text1"/>
                <w:sz w:val="20"/>
                <w:szCs w:val="20"/>
              </w:rPr>
            </w:pPr>
            <w:r w:rsidRPr="00B670E6">
              <w:rPr>
                <w:color w:val="000000" w:themeColor="text1"/>
                <w:sz w:val="20"/>
                <w:szCs w:val="20"/>
              </w:rPr>
              <w:t xml:space="preserve">Worry about nursing procedures causing the patient pain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{"citationID":"NDpczC23","properties":{"formattedCitation":"(94)","plainCitation":"(94)","noteIndex":0},"citationItems":[{"id":87,"uris":["http://zotero.org/users/12883515/items/ER22D82K"],"itemData":{"id":87,"type":"article-journal","abstract":"Emergency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1F4B12CD" w14:textId="77777777" w:rsidR="00443960" w:rsidRPr="00B670E6" w:rsidRDefault="00443960" w:rsidP="00C510FA">
            <w:pPr>
              <w:rPr>
                <w:color w:val="000000" w:themeColor="text1"/>
                <w:sz w:val="20"/>
                <w:szCs w:val="20"/>
              </w:rPr>
            </w:pPr>
            <w:r w:rsidRPr="00B670E6">
              <w:rPr>
                <w:color w:val="000000" w:themeColor="text1"/>
                <w:sz w:val="20"/>
                <w:szCs w:val="20"/>
              </w:rPr>
              <w:t xml:space="preserve">Uncertainty about treatment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{"citationID":"6xxDYwl3","properties":{"formattedCitation":"(24,92)","plainCitation":"(24,92)","noteIndex":0},"citationItems":[{"id":59,"uris":["http://zotero.org/users/12883515/items/EE8L5FTJ"],"itemData":{"id":59,"type":"article-journal","abstract":"Nursing is known to be stressful. Stress detrimentally can influence job satisfaction, psychological well-being, and physical health. There is a need for increased understanding of the stress that nurses experience and how best to manage it. Three hundred twenty Australian acute care public hospital nurses participated in a study by completing four questionnaires that examined (a) how various workplace stressors relate to ways of coping, demographic characteristics, and physical and mental health and (b) which workplace stressors, coping mechanisms, and demographic characteristics were the best predictors of physical and mental health. Significant correlations were found between stressors and physical and mental health. Multiple regression showed age to be the only significant predictor of physical health. The best coping predictors of mental health were escape-avoidance, distancing, and self-control. Other significant predictors of mental health were support in the workplace, the number of years worked in the unit, and workload. Mental health scores were higher for nurses working more years in the unit and for those who used distancing as a way of coping. Mental health scores were lower for nurses who used escape-avoidance, lacked workplace support, had high workload, and used self-control coping. The findings have implications for organizational management, particularly in terms of recommendations for stress management, social support, and workload reduction.","archive_location":"16459287","container-title":"J Prof Nurs","issue":"1","journalAbbreviation":"J Prof Nurs","page":"30-8","title":"The relationships among workplace stressors, coping methods, demographic characteristics, and health in Australian nurses","volume":"22","author":[{"family":"Chang","given":"E. M."},{"family":"Daly","given":"J."},{"family":"Hancock","given":"K. M."},{"family":"Bidewell","given":"J. W."},{"family":"Johnson","given":"A."},{"family":"Lambert","given":"V. A."},{"family":"Lambert","given":"C. E."}],"issued":{"date-parts":[["2006"]]}}},{"id":226,"uris":["http://zotero.org/users/12883515/items/H2B7VHBH"],"itemData":{"id":226,"type":"article-journal","abstract":"The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(24,92)</w:t>
            </w:r>
            <w:r w:rsidRPr="00B670E6">
              <w:rPr>
                <w:color w:val="000000" w:themeColor="text1"/>
                <w:sz w:val="20"/>
                <w:szCs w:val="20"/>
              </w:rPr>
              <w:fldChar w:fldCharType="end"/>
            </w:r>
            <w:r w:rsidRPr="00B670E6">
              <w:rPr>
                <w:color w:val="000000" w:themeColor="text1"/>
                <w:sz w:val="20"/>
                <w:szCs w:val="20"/>
              </w:rPr>
              <w:t xml:space="preserv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{"citationID":"gUSQxY8f","properties":{"formattedCitation":"(130,151)","plainCitation":"(130,151)","noteIndex":0},"citationItems":[{"id":242,"uris":["http://zotero.org/users/12883515/items/T3XNZVXK"],"itemData":{"id":242,"type":"thesis","abstract":"This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B."}],"issued":{"date-parts":[["2004"]]}}},{"id":74,"uris":["http://zotero.org/users/12883515/items/AGBTM29Q"],"itemData":{"id":74,"type":"article-journal","abstract":"OBJECTIVE: The aim of this study is to explore the relationship between job stress and coping strategies of Hong Kong nurses working in an acute surgical unit.METHOD: This is a descriptive correlational study. Data were collected from 98 Hong Kong surgical nurses using the Nursing Stress Scale and the Jalowiec Coping Scale.RESULTS: Results showed that workload (M = 15.36), lack of support (M = 13.32), and inadequate preparation (M = 12.33) are the most common stressors for Hong Kong surgical nurses. The most frequent strategies used by nurses to cope with stress can be characterized as evasive (M = 19.23), confrontive (M = 17.46), and optimistic (M = 15.81), all of which are also rated as the most effective strategies in reducing stress levels. Only the confrontive, optimistic, supportant, and emotive coping strategies reveal significant correlations (p &lt; .05) with the stress levels of nurses, whereas the evasive, fatalistic, palliative, and self-reliant strategies showed no significant correlation with stress levels (p &gt; .05).CONCLUSION: Recognizing the impacts of job-related stress and making use of effective coping methods play a vital role in reducing nurse's stress. A change in leadership styles from the managerial level and reallocation of manpower may help reduce job stress. The use of confrontive and optimistic coping strategies in reducing job-related stress for surgical nurses should be advocated and promoted in their daily work.","archive_location":"20974076","container-title":"Appl Nurs Res","DOI":"10.1016/j.apnr.2009.09.003","issue":"4","journalAbbreviation":"Appl Nurs Res","page":"238-43","title":"Relationship between job stress level and coping strategies used by Hong Kong nurses working in an acute surgical unit","volume":"24","author":[{"family":"Wang","given":"W."},{"family":"Kong","given":"A. W."},{"family":"Chair","given":"S. Y."}],"issued":{"date-parts":[["2011"]]}}}],"schema":"https://github.com/citation-style-language/schema/raw/master/csl-citation.json"}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(130,151)</w:t>
            </w:r>
            <w:r w:rsidRPr="00B670E6">
              <w:rPr>
                <w:color w:val="000000" w:themeColor="text1"/>
                <w:sz w:val="20"/>
                <w:szCs w:val="20"/>
              </w:rPr>
              <w:fldChar w:fldCharType="end"/>
            </w:r>
          </w:p>
          <w:p w14:paraId="1E1D0E27" w14:textId="77777777" w:rsidR="00443960" w:rsidRPr="00B670E6" w:rsidRDefault="00443960" w:rsidP="00C510FA">
            <w:pPr>
              <w:rPr>
                <w:color w:val="000000" w:themeColor="text1"/>
                <w:sz w:val="20"/>
                <w:szCs w:val="20"/>
              </w:rPr>
            </w:pPr>
            <w:r w:rsidRPr="00B670E6">
              <w:rPr>
                <w:color w:val="000000" w:themeColor="text1"/>
                <w:sz w:val="20"/>
                <w:szCs w:val="20"/>
              </w:rPr>
              <w:t xml:space="preserve">Patient safety concerns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{"citationID":"UjfWRxno","properties":{"formattedCitation":"(88)","plainCitation":"(88)","noteIndex":0},"citationItems":[{"id":117,"uris":["http://zotero.org/users/12883515/items/HIEY2JEI"],"itemData":{"id":117,"type":"article-journal","abstract":"PURPOSE: Professional resilience has become increasingly important for nurses in adverse work environments to reduce the negative results and increase the positive outcomes of stress. This study aimed to explore and understand the experiences of resilience among nurses in an overcrowded emergency department (ED) and increase knowledge about what nurses identified as protective factors, which may be useful for future planning.METHODS: A construction-grounded theory (CGT) approach was adopted. Purposive sampling and snowball technique were employed to recruit 13 participants, which proved sufficient to achieve theoretical saturation. In-depth interviews were conducted and audiotaped.RESULTS: Doubting work value and maintaining optimism were the 2 main themes in the core category of seeing and taking work difficulty and responsibility. Nurses described how their passion for their profession gradually diminished, but they assessed the situation and took responsibility for their jobs.CONCLUSION: This study found that nurses retain their compassion, which sustains them in their work. The issue of ED overcrowding led to pessimism among nurses. However, work rewards encouraged nurses to adopt a more proactive attitude toward work-related adversity.","archive_location":"29954706","container-title":"Int Emerg Nurs","DOI":"10.1016/j.ienj.2018.05.005","journalAbbreviation":"Int Emerg Nurs","page":"44-50","title":"Professional resilience among nurses working in an overcrowded emergency department in Taiwan","volume":"42","author":[{"family":"Lin","given":"C. C."},{"family":"Liang","given":"H. F."},{"family":"Han","given":"C. Y."},{"family":"Chen","given":"L. C."},{"family":"Hsieh","given":"C. L."}],"issued":{"date-parts":[["2019"]]}}}],"schema":"https://github.com/citation-style-language/schema/raw/master/csl-citation.json"}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(88)</w:t>
            </w:r>
            <w:r w:rsidRPr="00B670E6">
              <w:rPr>
                <w:color w:val="000000" w:themeColor="text1"/>
                <w:sz w:val="20"/>
                <w:szCs w:val="20"/>
              </w:rPr>
              <w:fldChar w:fldCharType="end"/>
            </w:r>
          </w:p>
          <w:p w14:paraId="5BB4B32D" w14:textId="77777777" w:rsidR="00443960" w:rsidRPr="00B670E6" w:rsidRDefault="00443960" w:rsidP="00C510FA">
            <w:pPr>
              <w:rPr>
                <w:color w:val="000000" w:themeColor="text1"/>
                <w:sz w:val="20"/>
                <w:szCs w:val="20"/>
              </w:rPr>
            </w:pPr>
            <w:r w:rsidRPr="00B670E6">
              <w:rPr>
                <w:color w:val="000000" w:themeColor="text1"/>
                <w:sz w:val="20"/>
                <w:szCs w:val="20"/>
              </w:rPr>
              <w:t xml:space="preserve">Dysfunctional practice arenas (quality and safety of patient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{"citationID":"Nk31Yy0O","properties":{"formattedCitation":"(156)","plainCitation":"(156)","noteIndex":0},"citationItems":[{"id":101,"uris":["http://zotero.org/users/12883515/items/6FUX4MP9"],"itemData":{"id":101,"type":"article-journal","abstract":"INTRODUCTION: Moral distress in nursing has been studied in many settings, but there is a paucity of research on moral distress as it manifests in the emergency department. One study suggests a correlation between moral distress and aspects of burnout, and other researchers report that nurses have considered leaving their position or even their profession because of moral distress. Further exploration of these issues may provide insight into their effects on ED patient care and the emergency nursing profession. The purpose of this study was to explore the nature of moral distress as it is experienced and described by emergency nurses.METHODS: A qualitative, exploratory design was employed using semi-structured focus groups for data collection. Using an iterative process, transcripts were analyzed for emerging themes by the research team. Six researchers analyzed the transcripts using a thematic analysis approach.RESULTS: Themes from the data included dysfunctional practice arena, being overwhelmed, and adaptive/maladaptive coping. Participants described, overall, a profound feeling of not being able to provide patient care as they wanted to.DISCUSSION: Causes of moral distress in emergency nurses are environment driven, not incident driven, as is described in other settings, and include a high-acuity, high-demand, technical environment with insufficient resources. Interventions should be targeted to improve environmental factors that contribute to the moral distress of emergency nurses. Future research should focus on the development and validation of an instrument to measure moral distress in this setting.","archive_location":"26431742","container-title":"J Emerg Nurs","DOI":"10.1016/j.jen.2015.08.008","issue":"1","journalAbbreviation":"J Emerg Nurs","page":"37-46","title":"\"It's a Burden You Carry\": Describing Moral Distress in Emergency Nursing","volume":"42","author":[{"family":"Wolf","given":"L. A."},{"family":"Perhats","given":"C."},{"family":"Delao","given":"A. M."},{"family":"Moon","given":"M. D."},{"family":"Clark","given":"P. R."},{"family":"Zavotsky","given":"K. E."}],"issued":{"date-parts":[["2016"]]}}}],"schema":"https://github.com/citation-style-language/schema/raw/master/csl-citation.json"}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(156)</w:t>
            </w:r>
            <w:r w:rsidRPr="00B670E6">
              <w:rPr>
                <w:color w:val="000000" w:themeColor="text1"/>
                <w:sz w:val="20"/>
                <w:szCs w:val="20"/>
              </w:rPr>
              <w:fldChar w:fldCharType="end"/>
            </w:r>
          </w:p>
        </w:tc>
      </w:tr>
      <w:tr w:rsidR="00443960" w:rsidRPr="00B670E6" w14:paraId="3E7C51B1" w14:textId="77777777" w:rsidTr="00C510FA">
        <w:tc>
          <w:tcPr>
            <w:tcW w:w="1638" w:type="dxa"/>
            <w:vMerge w:val="restart"/>
            <w:shd w:val="clear" w:color="auto" w:fill="D9D9D9" w:themeFill="background1" w:themeFillShade="D9"/>
          </w:tcPr>
          <w:p w14:paraId="517612D7" w14:textId="77777777" w:rsidR="00443960" w:rsidRPr="00B670E6" w:rsidRDefault="00443960" w:rsidP="00C510FA">
            <w:pPr>
              <w:rPr>
                <w:color w:val="000000" w:themeColor="text1"/>
                <w:sz w:val="20"/>
                <w:szCs w:val="20"/>
              </w:rPr>
            </w:pPr>
            <w:r w:rsidRPr="00B670E6">
              <w:rPr>
                <w:color w:val="000000" w:themeColor="text1"/>
                <w:sz w:val="20"/>
                <w:szCs w:val="20"/>
              </w:rPr>
              <w:t>Situational Stressors</w:t>
            </w:r>
          </w:p>
        </w:tc>
        <w:tc>
          <w:tcPr>
            <w:tcW w:w="2581" w:type="dxa"/>
            <w:shd w:val="clear" w:color="auto" w:fill="D9D9D9" w:themeFill="background1" w:themeFillShade="D9"/>
          </w:tcPr>
          <w:p w14:paraId="39BD9B45" w14:textId="77777777" w:rsidR="00443960" w:rsidRPr="00B670E6" w:rsidRDefault="00443960" w:rsidP="00C510FA">
            <w:pPr>
              <w:rPr>
                <w:color w:val="000000" w:themeColor="text1"/>
                <w:sz w:val="20"/>
                <w:szCs w:val="20"/>
              </w:rPr>
            </w:pPr>
            <w:r w:rsidRPr="00B670E6">
              <w:rPr>
                <w:color w:val="000000" w:themeColor="text1"/>
                <w:sz w:val="20"/>
                <w:szCs w:val="20"/>
              </w:rPr>
              <w:t>Ethical dilemmas</w:t>
            </w:r>
          </w:p>
        </w:tc>
        <w:tc>
          <w:tcPr>
            <w:tcW w:w="10397" w:type="dxa"/>
            <w:shd w:val="clear" w:color="auto" w:fill="D9D9D9" w:themeFill="background1" w:themeFillShade="D9"/>
          </w:tcPr>
          <w:p w14:paraId="39FA85C0" w14:textId="77777777" w:rsidR="00443960" w:rsidRPr="00B670E6" w:rsidRDefault="00443960" w:rsidP="00C510FA">
            <w:pPr>
              <w:rPr>
                <w:color w:val="000000" w:themeColor="text1"/>
                <w:sz w:val="20"/>
                <w:szCs w:val="20"/>
              </w:rPr>
            </w:pPr>
            <w:r w:rsidRPr="00B670E6">
              <w:rPr>
                <w:color w:val="000000" w:themeColor="text1"/>
                <w:sz w:val="20"/>
                <w:szCs w:val="20"/>
              </w:rPr>
              <w:t xml:space="preserve">Ethical dilemmas in relation with end-of-life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{"citationID":"DKteuQmH","properties":{"formattedCitation":"(2)","plainCitation":"(2)","noteIndex":0},"citationItems":[{"id":111,"uris":["http://zotero.org/users/12883515/items/5D49JR9A"],"itemData":{"id":111,"type":"article-journal","abstract":"BACKGROUND: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w:t>
            </w:r>
            <w:r w:rsidRPr="00B670E6">
              <w:rPr>
                <w:color w:val="000000" w:themeColor="text1"/>
                <w:sz w:val="20"/>
                <w:szCs w:val="20"/>
              </w:rPr>
              <w:fldChar w:fldCharType="end"/>
            </w:r>
          </w:p>
          <w:p w14:paraId="5AE9EEDD" w14:textId="77777777" w:rsidR="00443960" w:rsidRPr="00B670E6" w:rsidRDefault="00443960" w:rsidP="00C510FA">
            <w:pPr>
              <w:rPr>
                <w:color w:val="000000" w:themeColor="text1"/>
                <w:sz w:val="20"/>
                <w:szCs w:val="20"/>
              </w:rPr>
            </w:pPr>
            <w:r w:rsidRPr="00B670E6">
              <w:rPr>
                <w:color w:val="000000" w:themeColor="text1"/>
                <w:sz w:val="20"/>
                <w:szCs w:val="20"/>
              </w:rPr>
              <w:t xml:space="preserve">Ethical dilemmas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{"citationID":"uBlckvaT","properties":{"formattedCitation":"(39)","plainCitation":"(39)","noteIndex":0},"citationItems":[{"id":199,"uris":["http://zotero.org/users/12883515/items/THNPGT6C"],"itemData":{"id":199,"type":"article-journal","abstract":"Introduction: In this study, it was aimed to examine the experiences of neonatal intensive care nurses regarding the concept of moral distress, how they were affected by moral distress, how they coped with moral distress, and solution proposals for moral distress. Methods: This research was conducted between September 2021 and December 2021 using an inductive qualitative design. The research was carried out with 18 neonatal intensive care nurses providing tertiary care in a university hospital. Interviews were conducted over Zoom Meeting using a semistructured in-depth interview form. The data were collected after obtaining permission from the ethical committee and written consent from the nurses. The data were analyzed using the content analysis method. The article was written in accordance with the consolidated criteria for reporting qualitative research control list. Results: All participants were females, and their ages ranged from 20 to 40 years. The majority of nurses are undergraduates (77%) and single (88%). The total working time of nurses in the profession varies between 2 and 18 years, and nurses work an average of 45.3 h per week. Nurses gave an average of 7.6 points out of 10 for their moral distress situation. As a result of the content analysis, themes were determined under four main categories: (1) the causes of moral distress, (2) the effects of moral distress, (3) nurses' coping with moral distress, and (4) solution suggestions for moral distress. Discussion and Conclusion: It was determined that neonatal intensive care nurses had a high level of moral distress. In this sense, it is recommended to develop individual and institutional coping strategies that will facilitate handling.","archive_location":"162663877. Language: English. Entry Date: 20230427. Revision Date: 20230427. Publication Type: Article","container-title":"Lokman Hekim Health Sciences","DOI":"10.14744/lhhs.2022.90003","issue":"1","journalAbbreviation":"Lokman Hekim Health Sciences","page":"6-15","title":"Experiences of Neonatal Intensive Care Nurses on the Concept of Moral Distress: A Descriptive Qualitative Research","volume":"3","author":[{"family":"Demir","given":"Kadriye"},{"family":"Öztürk","given":"Çiğdem Sarı"}],"issued":{"date-parts":[["2023"]]}}}],"schema":"https://github.com/citation-style-language/schema/raw/master/csl-citation.json"}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(39)</w:t>
            </w:r>
            <w:r w:rsidRPr="00B670E6">
              <w:rPr>
                <w:color w:val="000000" w:themeColor="text1"/>
                <w:sz w:val="20"/>
                <w:szCs w:val="20"/>
              </w:rPr>
              <w:fldChar w:fldCharType="end"/>
            </w:r>
          </w:p>
          <w:p w14:paraId="5B7D8580" w14:textId="77777777" w:rsidR="00443960" w:rsidRPr="00B670E6" w:rsidRDefault="00443960" w:rsidP="00C510FA">
            <w:pPr>
              <w:rPr>
                <w:color w:val="000000" w:themeColor="text1"/>
                <w:sz w:val="20"/>
                <w:szCs w:val="20"/>
              </w:rPr>
            </w:pPr>
            <w:r w:rsidRPr="00B670E6">
              <w:rPr>
                <w:color w:val="000000" w:themeColor="text1"/>
                <w:sz w:val="20"/>
                <w:szCs w:val="20"/>
              </w:rPr>
              <w:t xml:space="preserve">Moral conflict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{"citationID":"JXJPjhTZ","properties":{"formattedCitation":"(58)","plainCitation":"(58)","noteIndex":0},"citationItems":[{"id":208,"uris":["http://zotero.org/users/12883515/items/JS6ZZFU9"],"itemData":{"id":208,"type":"article-journal","abstract":"Nurses frequently experience conflict regarding healthcare decisions, yet are expected to implement actions which they perceive to be morally wrong. Research has described the deleterious effects of this moral incongruency, coined moral distress, on nurses' well being and has identified it as a causative agent in nursing turnover, burnout, and nurses leaving the profession. Thus, it is known that moral distress has significant consequences for nurses, but does moral distress affect nurses' provision of care, and if so, how?","archive_location":"106539795. Language: English. Entry Date: 20051118. Revision Date: 20200624. Publication Type: Journal Article","container-title":"Dimensions of Critical Care Nursing","DOI":"10.1097/00003465-200509000-00011","issue":"5","journalAbbreviation":"Dimensions of Critical Care Nursing","page":"229-241","title":"Critical care nurses' perceptions of and responses to moral distress","volume":"24","author":[{"family":"Gutierrez","given":"K. M."}],"issued":{"date-parts":[["2005"]]}}}],"schema":"https://github.com/citation-style-language/schema/raw/master/csl-citation.json"}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(58)</w:t>
            </w:r>
            <w:r w:rsidRPr="00B670E6">
              <w:rPr>
                <w:color w:val="000000" w:themeColor="text1"/>
                <w:sz w:val="20"/>
                <w:szCs w:val="20"/>
              </w:rPr>
              <w:fldChar w:fldCharType="end"/>
            </w:r>
          </w:p>
          <w:p w14:paraId="79776AF2" w14:textId="77777777" w:rsidR="00443960" w:rsidRPr="00B670E6" w:rsidRDefault="00443960" w:rsidP="00C510FA">
            <w:pPr>
              <w:rPr>
                <w:color w:val="000000" w:themeColor="text1"/>
                <w:sz w:val="20"/>
                <w:szCs w:val="20"/>
              </w:rPr>
            </w:pPr>
            <w:r w:rsidRPr="00B670E6">
              <w:rPr>
                <w:color w:val="000000" w:themeColor="text1"/>
                <w:sz w:val="20"/>
                <w:szCs w:val="20"/>
              </w:rPr>
              <w:t xml:space="preserve">Powerlessness/moral distress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{"citationID":"Dqoq9Ppn","properties":{"formattedCitation":"(99)","plainCitation":"(99)","noteIndex":0},"citationItems":[{"id":83,"uris":["http://zotero.org/users/12883515/items/69USEA35"],"itemData":{"id":83,"type":"article-journal","abstract":"Preparation for replacing the large proportion of staff nurses reaching retirement age in the next few decades in the United States is essential to continue delivering high-quality nursing care and improving patient outcomes. Retaining experienced critical care nurses is imperative to successfully implementing the orientation of new inexperienced critical care nurses. It is important to understand factors that affect work engagement to develop strategies that enhance nurse retention and improve the quality of patient care. Nurses' experience of moral distress has been measured in medical intensive care units but not in surgical trauma care units, where nurses are exposed to patients and families faced with sudden life-threatening, life-changing patient consequences. This pilot study is a nonexperimental, descriptive, correlational design to examine the effect of compassion satisfaction, compassion fatigue, moral distress, and level of nursing education on critical care nurses' work engagement. This is a partial replication of Lawrence's dissertation. The study also asked nurses to describe sources of moral distress and self-care strategies for coping with stress. This was used to identify qualitative themes about the nurse experiences. Jean Watson's theory of human caring serves as a framework to bring meaning and focus to the nursing-patient caring relationship.A convenience sample of 26 of 34 eligible experienced surgical intensive care unit trauma nurses responded to this survey, indicating a 77% response rate. Twenty-seven percent of the nurses scored high, and 73% scored average on compassion satisfaction. On compassion fatigue, 58% scored average on burnout and 42% scored low. On the secondary traumatic stress subscale, 38% scored average, and 62% scored low. The mean moral distress situations subscale score was 3.4, which is elevated. The mean 9-item Utrecht Work Engagement Scale total score, measuring work engagement, was 3.8, which is considered low.Content analysis was used to identify themes of Role Conflict With Management/Rules, Death and Suffering, Dealing With Violence in the Intensive Care Unit, Dealing With Family, Powerlessness, Physical Distress, and Medical Versus Nursing Values. Additional themes identified were caring, helping families, long-time interdependent relationships of colleagues, and satisfaction in trauma nursing.As work engagement increased, compassion satisfaction significantly increased, and burnout significantly decreased. Results of this study support moral distress as a clinically meaningful issue for surgical intensive care unit nurses. Moral distress scales were elevated, whereas work engagement scales were low. This finding was congruent with Lawrence's study and may reflect ongoing need for greater supports for experienced intensive care unit nurses, from both education and management. Future recommendations for research include examining the interaction of these variables in larger samples to examine additional explanatory factors as well as strategies for self-care, motivation, and behavior change.","archive_location":"24895952","container-title":"Dccn","DOI":"10.1097/DCC.0000000000000056","issue":"4","journalAbbreviation":"Dccn","page":"215-25","title":"Compassion fatigue, moral distress, and work engagement in surgical intensive care unit trauma nurses: a pilot study","volume":"33","author":[{"family":"Mason","given":"V. M."},{"family":"Leslie","given":"G."},{"family":"Clark","given":"K."},{"family":"Lyons","given":"P."},{"family":"Walke","given":"E."},{"family":"Butler","given":"C."},{"family":"Griffin","given":"M."}],"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(99)</w:t>
            </w:r>
            <w:r w:rsidRPr="00B670E6">
              <w:rPr>
                <w:color w:val="000000" w:themeColor="text1"/>
                <w:sz w:val="20"/>
                <w:szCs w:val="20"/>
              </w:rPr>
              <w:fldChar w:fldCharType="end"/>
            </w:r>
          </w:p>
          <w:p w14:paraId="754EB1E2" w14:textId="77777777" w:rsidR="00443960" w:rsidRPr="00B670E6" w:rsidRDefault="00443960" w:rsidP="00C510FA">
            <w:pPr>
              <w:rPr>
                <w:color w:val="000000" w:themeColor="text1"/>
                <w:sz w:val="20"/>
                <w:szCs w:val="20"/>
              </w:rPr>
            </w:pPr>
            <w:r w:rsidRPr="00B670E6">
              <w:rPr>
                <w:color w:val="000000" w:themeColor="text1"/>
                <w:sz w:val="20"/>
                <w:szCs w:val="20"/>
              </w:rPr>
              <w:t xml:space="preserve">Medical vs. nursing values moral distress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{"citationID":"Dqoq9Ppn","properties":{"formattedCitation":"(99)","plainCitation":"(99)","noteIndex":0},"citationItems":[{"id":83,"uris":["http://zotero.org/users/12883515/items/69USEA35"],"itemData":{"id":83,"type":"article-journal","abstract":"Preparation for replacing the large proportion of staff nurses reaching retirement age in the next few decades in the United States is essential to continue delivering high-quality nursing care and improving patient outcomes. Retaining experienced critical care nurses is imperative to successfully implementing the orientation of new inexperienced critical care nurses. It is important to understand factors that affect work engagement to develop strategies that enhance nurse retention and improve the quality of patient care. Nurses' experience of moral distress has been measured in medical intensive care units but not in surgical trauma care units, where nurses are exposed to patients and families faced with sudden life-threatening, life-changing patient consequences. This pilot study is a nonexperimental, descriptive, correlational design to examine the effect of compassion satisfaction, compassion fatigue, moral distress, and level of nursing education on critical care nurses' work engagement. This is a partial replication of Lawrence's dissertation. The study also asked nurses to describe sources of moral distress and self-care strategies for coping with stress. This was used to identify qualitative themes about the nurse experiences. Jean Watson's theory of human caring serves as a framework to bring meaning and focus to the nursing-patient caring relationship.A convenience sample of 26 of 34 eligible experienced surgical intensive care unit trauma nurses responded to this survey, indicating a 77% response rate. Twenty-seven percent of the nurses scored high, and 73% scored average on compassion satisfaction. On compassion fatigue, 58% scored average on burnout and 42% scored low. On the secondary traumatic stress subscale, 38% scored average, and 62% scored low. The mean moral distress situations subscale score was 3.4, which is elevated. The mean 9-item Utrecht Work Engagement Scale total score, measuring work engagement, was 3.8, which is considered low.Content analysis was used to identify themes of Role Conflict With Management/Rules, Death and Suffering, Dealing With Violence in the Intensive Care Unit, Dealing With Family, Powerlessness, Physical Distress, and Medical Versus Nursing Values. Additional themes identified were caring, helping families, long-time interdependent relationships of colleagues, and satisfaction in trauma nursing.As work engagement increased, compassion satisfaction significantly increased, and burnout significantly decreased. Results of this study support moral distress as a clinically meaningful issue for surgical intensive care unit nurses. Moral distress scales were elevated, whereas work engagement scales were low. This finding was congruent with Lawrence's study and may reflect ongoing need for greater supports for experienced intensive care unit nurses, from both education and management. Future recommendations for research include examining the interaction of these variables in larger samples to examine additional explanatory factors as well as strategies for self-care, motivation, and behavior change.","archive_location":"24895952","container-title":"Dccn","DOI":"10.1097/DCC.0000000000000056","issue":"4","journalAbbreviation":"Dccn","page":"215-25","title":"Compassion fatigue, moral distress, and work engagement in surgical intensive care unit trauma nurses: a pilot study","volume":"33","author":[{"family":"Mason","given":"V. M."},{"family":"Leslie","given":"G."},{"family":"Clark","given":"K."},{"family":"Lyons","given":"P."},{"family":"Walke","given":"E."},{"family":"Butler","given":"C."},{"family":"Griffin","given":"M."}],"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(99)</w:t>
            </w:r>
            <w:r w:rsidRPr="00B670E6">
              <w:rPr>
                <w:color w:val="000000" w:themeColor="text1"/>
                <w:sz w:val="20"/>
                <w:szCs w:val="20"/>
              </w:rPr>
              <w:fldChar w:fldCharType="end"/>
            </w:r>
          </w:p>
          <w:p w14:paraId="670B2190" w14:textId="77777777" w:rsidR="00443960" w:rsidRPr="00B670E6" w:rsidRDefault="00443960" w:rsidP="00C510FA">
            <w:pPr>
              <w:rPr>
                <w:color w:val="000000" w:themeColor="text1"/>
                <w:sz w:val="20"/>
                <w:szCs w:val="20"/>
              </w:rPr>
            </w:pPr>
            <w:r w:rsidRPr="00B670E6">
              <w:rPr>
                <w:color w:val="000000" w:themeColor="text1"/>
                <w:sz w:val="20"/>
                <w:szCs w:val="20"/>
              </w:rPr>
              <w:t xml:space="preserve">Inability to provide optimal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{"citationID":"aSviJKj6","properties":{"formattedCitation":"(101)","plainCitation":"(101)","noteIndex":0},"citationItems":[{"id":231,"uris":["http://zotero.org/users/12883515/items/7K6LQYKB"],"itemData":{"id":231,"type":"article-journal","abstract":"Objective: EDs are highly demanding workplaces generating considerable potential for occupational stress experiences. Previous research has been limited by a focus on specific aspects of the working environment and studies focussing on a range of variables are needed. The aim of the present study was to describe the perceptions of occupational stress and coping strategies of ED nurses and doctors and the differences between these two groups. Method(s): This cross-sectional study was conducted at a public metropolitan hospital ED in Queensland, Australia. All ED nurses and doctors were invited to participate in an electronic survey containing 13 survey measures and one qualitative question assessing occupational stress and coping experiences. Descriptive statistics were employed to report stressors. Responses to open-ended questions were thematically analysed. Result(s): Overall, 104 nurses and 35 doctors responded (55.6% response rate). Nurses reported higher levels of both stress and burnout than doctors. They also reported lower work satisfaction, work engagement, and leadership support than doctors. Compared with doctors, nurses reported significantly higher stress from heavy workload/poor skill mix, high acuity patients, environmental concerns, and inability to provide optimal care. Thematic analysis identified high workload and limited leadership and management support as factors contributing to stress. Coping mechanisms, such as building personal resilience, were most frequently reported. Conclusion(s): The present study found organisational stressors adversely impact the well-being of ED nurses and doctors. Organisational-focused interventions including leadership development, strategic recruitment, adequate staffing and resources may mitigate occupational stress and complement individual coping strategies. Expanding this research to understand broader perspectives and especially the impact of COVID-19 upon ED workers is recommended.Copyright © 2022 Australasian College for Emergency Medicine.","archive_location":"2019733708","container-title":"EMA - Emergency Medicine Australasia","DOI":"10.1111/1742-6723.14101","issue":"2","journalAbbreviation":"EMA - Emergency Medicine Australasia","page":"234-241","title":"Measuring occupational stress in emergency departments","volume":"35","author":[{"family":"McCormick","given":"E."},{"family":"Devine","given":"S."},{"family":"Crilly","given":"J."},{"family":"Brough","given":"P."},{"family":"Greenslade","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(101)</w:t>
            </w:r>
            <w:r w:rsidRPr="00B670E6">
              <w:rPr>
                <w:color w:val="000000" w:themeColor="text1"/>
                <w:sz w:val="20"/>
                <w:szCs w:val="20"/>
              </w:rPr>
              <w:fldChar w:fldCharType="end"/>
            </w:r>
          </w:p>
          <w:p w14:paraId="311371E5" w14:textId="77777777" w:rsidR="00443960" w:rsidRPr="00B670E6" w:rsidRDefault="00443960" w:rsidP="00C510FA">
            <w:pPr>
              <w:rPr>
                <w:color w:val="000000" w:themeColor="text1"/>
                <w:sz w:val="20"/>
                <w:szCs w:val="20"/>
              </w:rPr>
            </w:pPr>
            <w:r w:rsidRPr="00B670E6">
              <w:rPr>
                <w:color w:val="000000" w:themeColor="text1"/>
                <w:sz w:val="20"/>
                <w:szCs w:val="20"/>
              </w:rPr>
              <w:t xml:space="preserve">Voice not being heard about plan of care decisions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{"citationID":"WqT5kkvh","properties":{"formattedCitation":"(140)","plainCitation":"(140)","noteIndex":0},"citationItems":[{"id":150,"uris":["http://zotero.org/users/12883515/items/IXK32JYP"],"itemData":{"id":150,"type":"article-journal","abstract":"BACKGROUND: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52053D33" w14:textId="77777777" w:rsidR="00443960" w:rsidRPr="00B670E6" w:rsidRDefault="00443960" w:rsidP="00C510FA">
            <w:pPr>
              <w:rPr>
                <w:color w:val="000000" w:themeColor="text1"/>
                <w:sz w:val="20"/>
                <w:szCs w:val="20"/>
              </w:rPr>
            </w:pPr>
            <w:r w:rsidRPr="00B670E6">
              <w:rPr>
                <w:color w:val="000000" w:themeColor="text1"/>
                <w:sz w:val="20"/>
                <w:szCs w:val="20"/>
              </w:rPr>
              <w:t xml:space="preserve">Difficult work-related decisions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{"citationID":"hp7UBz6T","properties":{"formattedCitation":"(152)","plainCitation":"(152)","noteIndex":0},"citationItems":[{"id":90,"uris":["http://zotero.org/users/12883515/items/7FDSNA6J"],"itemData":{"id":90,"type":"article-journal","abstract":"BACKGROUND: Recent meta-analyses have found that mindfulness practice may reduce anxiety and depression in clinical populations and there is growing evidence that mindfulness may also improve well-being and quality of care in health professionals. This study examined whether mindfulness protects against the impact of work-related stress on mental health and burnout in emergency room (ER) nurses.METHODS: ER nurses (N=50) were recruited from an urban teaching hospital in Switzerland and completed a survey on work-related stressors, mindfulness, burnout, depression, and anxiety.RESULTS: The most frequently reported work-related stressor was interpersonal conflict. Nurses working more consecutive days since last taking time off were at greater risk for depression and those reporting more work-related interpersonal conflicts were at greater risk for burnout. Mindfulness was associated with reduced anxiety, depression, and burnout. Mindfulness was a significant predictor of anxiety, depression, and burnout and moderated the impact of work-related stressors on mental health and burnout.LIMITATIONS: The sample is limited to nurses and results need to be replicated in other groups (e.g., medical staff or ambulance workers). We assessed clinical symptoms with questionnaires and it would be desirable to repeat this assessment with clinical diagnostic interviews.CONCLUSIONS: The findings have implications for stress management in ER nurses and health professionals working in comparable settings (e.g., urgent care). The robust associations between mindfulness and multiple indices of psychological well-being suggest that ER staff exposed to high levels of occupational stress may benefit from mindfulness practice to increase resistance to mental health problems and burnout.","archive_location":"25597793","container-title":"J Affect Disord","DOI":"10.1016/j.jad.2014.12.038","journalAbbreviation":"J Affect Disord","page":"79-85","title":"Protective benefits of mindfulness in emergency room personnel","volume":"175","author":[{"family":"Westphal","given":"M."},{"family":"Bingisser","given":"M. B."},{"family":"Feng","given":"T."},{"family":"Wall","given":"M."},{"family":"Blakley","given":"E."},{"family":"Bingisser","given":"R."},{"family":"Kleim","given":"B."}],"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(152)</w:t>
            </w:r>
            <w:r w:rsidRPr="00B670E6">
              <w:rPr>
                <w:color w:val="000000" w:themeColor="text1"/>
                <w:sz w:val="20"/>
                <w:szCs w:val="20"/>
              </w:rPr>
              <w:fldChar w:fldCharType="end"/>
            </w:r>
          </w:p>
          <w:p w14:paraId="2E09B3A8" w14:textId="77777777" w:rsidR="00443960" w:rsidRPr="00B670E6" w:rsidRDefault="00443960" w:rsidP="00C510FA">
            <w:pPr>
              <w:rPr>
                <w:color w:val="000000" w:themeColor="text1"/>
                <w:sz w:val="20"/>
                <w:szCs w:val="20"/>
              </w:rPr>
            </w:pPr>
            <w:r w:rsidRPr="00B670E6">
              <w:rPr>
                <w:color w:val="000000" w:themeColor="text1"/>
                <w:sz w:val="20"/>
                <w:szCs w:val="20"/>
              </w:rPr>
              <w:t xml:space="preserve">Moral distress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{"citationID":"ZQAaa7gL","properties":{"formattedCitation":"(153)","plainCitation":"(153)","noteIndex":0},"citationItems":[{"id":253,"uris":["http://zotero.org/users/12883515/items/JDYCWCMX"],"itemData":{"id":253,"type":"article-journal","abstract":"Some of the most ethically challenging and emotionally demanding aspects of nursing occur in caring for patients and their family at the end of life. The aims of this study were to examine the views of acute care nurses caring for patients during transition to comfort care, to describe the personal impact on nurses, and to identify nurses' strategies for self-support and development of competence. Using a qualitative descriptive approach, we analyzed data from 26 semistructured interviews. Nurses experienced moral distress in situations of continuing treatment when a cure was unlikely. In managing symptoms for patients, they struggled to foster an often-tenuous balance of patient comfort and calm without oversedation. They struggled to manage the competing demands of a workload including patients receiving curative care juxtaposed with those focused on comfort care. Nurses reflected on their fears as new nurses caring for end-of-life patients, the inadequacy of their preparation for this role, and their distress when the care provided felt inadequate to them. Nurses navigated challenges through support from nurse colleagues and effective leaders. They appealed to administrators to attend to care concerns arising from time-intensive nature of care. Mentoring and education facilitated assimilation to comfort-care nursing for novice nurses.","archive_location":"WOS:000505950800009","container-title":"JOURNAL OF HOSPICE &amp; PALLIATIVE NURSING","DOI":"10.1097/NJH.0000000000000539","issue":"5","journalAbbreviation":"JOURNAL OF HOSPICE &amp; PALLIATIVE NURSING","page":"390-396","title":"Guiding the Process of Dying The Personal Impact on Nurses","volume":"21","author":[{"family":"White","given":"D."},{"family":"Meeker","given":"M. 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(153)</w:t>
            </w:r>
            <w:r w:rsidRPr="00B670E6">
              <w:rPr>
                <w:color w:val="000000" w:themeColor="text1"/>
                <w:sz w:val="20"/>
                <w:szCs w:val="20"/>
              </w:rPr>
              <w:fldChar w:fldCharType="end"/>
            </w:r>
          </w:p>
          <w:p w14:paraId="453DFD9C" w14:textId="77777777" w:rsidR="00443960" w:rsidRPr="00B670E6" w:rsidRDefault="00443960" w:rsidP="00C510FA">
            <w:pPr>
              <w:rPr>
                <w:color w:val="000000" w:themeColor="text1"/>
                <w:sz w:val="20"/>
                <w:szCs w:val="20"/>
              </w:rPr>
            </w:pPr>
            <w:r w:rsidRPr="00B670E6">
              <w:rPr>
                <w:color w:val="000000" w:themeColor="text1"/>
                <w:sz w:val="20"/>
                <w:szCs w:val="20"/>
              </w:rPr>
              <w:t xml:space="preserve">Conflicting demands/ distress from not being able to provide level of care they feel patients deserve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{"citationID":"7WDzyIlz","properties":{"formattedCitation":"(156)","plainCitation":"(156)","noteIndex":0},"citationItems":[{"id":101,"uris":["http://zotero.org/users/12883515/items/6FUX4MP9"],"itemData":{"id":101,"type":"article-journal","abstract":"INTRODUCTION: Moral distress in nursing has been studied in many settings, but there is a paucity of research on moral distress as it manifests in the emergency department. One study suggests a correlation between moral distress and aspects of burnout, and other researchers report that nurses have considered leaving their position or even their profession because of moral distress. Further exploration of these issues may provide insight into their effects on ED patient care and the emergency nursing profession. The purpose of this study was to explore the nature of moral distress as it is experienced and described by emergency nurses.METHODS: A qualitative, exploratory design was employed using semi-structured focus groups for data collection. Using an iterative process, transcripts were analyzed for emerging themes by the research team. Six researchers analyzed the transcripts using a thematic analysis approach.RESULTS: Themes from the data included dysfunctional practice arena, being overwhelmed, and adaptive/maladaptive coping. Participants described, overall, a profound feeling of not being able to provide patient care as they wanted to.DISCUSSION: Causes of moral distress in emergency nurses are environment driven, not incident driven, as is described in other settings, and include a high-acuity, high-demand, technical environment with insufficient resources. Interventions should be targeted to improve environmental factors that contribute to the moral distress of emergency nurses. Future research should focus on the development and validation of an instrument to measure moral distress in this setting.","archive_location":"26431742","container-title":"J Emerg Nurs","DOI":"10.1016/j.jen.2015.08.008","issue":"1","journalAbbreviation":"J Emerg Nurs","page":"37-46","title":"\"It's a Burden You Carry\": Describing Moral Distress in Emergency Nursing","volume":"42","author":[{"family":"Wolf","given":"L. A."},{"family":"Perhats","given":"C."},{"family":"Delao","given":"A. M."},{"family":"Moon","given":"M. D."},{"family":"Clark","given":"P. R."},{"family":"Zavotsky","given":"K. E."}],"issued":{"date-parts":[["2016"]]}}}],"schema":"https://github.com/citation-style-language/schema/raw/master/csl-citation.json"}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(156)</w:t>
            </w:r>
            <w:r w:rsidRPr="00B670E6">
              <w:rPr>
                <w:color w:val="000000" w:themeColor="text1"/>
                <w:sz w:val="20"/>
                <w:szCs w:val="20"/>
              </w:rPr>
              <w:fldChar w:fldCharType="end"/>
            </w:r>
          </w:p>
          <w:p w14:paraId="763731BF" w14:textId="77777777" w:rsidR="00443960" w:rsidRPr="00B670E6" w:rsidRDefault="00443960" w:rsidP="00C510FA">
            <w:pPr>
              <w:rPr>
                <w:color w:val="000000" w:themeColor="text1"/>
                <w:sz w:val="20"/>
                <w:szCs w:val="20"/>
              </w:rPr>
            </w:pPr>
            <w:r w:rsidRPr="00B670E6">
              <w:rPr>
                <w:color w:val="000000" w:themeColor="text1"/>
                <w:sz w:val="20"/>
                <w:szCs w:val="20"/>
              </w:rPr>
              <w:t xml:space="preserve">Providing less than optimal care due to cost or no continuity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{"citationID":"XFNnfOPx","properties":{"formattedCitation":"(166)","plainCitation":"(166)","noteIndex":0},"citationItems":[{"id":103,"uris":["http://zotero.org/users/12883515/items/S2U7LANM"],"itemData":{"id":103,"type":"article-journal","abstract":"Emergency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(166)</w:t>
            </w:r>
            <w:r w:rsidRPr="00B670E6">
              <w:rPr>
                <w:color w:val="000000" w:themeColor="text1"/>
                <w:sz w:val="20"/>
                <w:szCs w:val="20"/>
              </w:rPr>
              <w:fldChar w:fldCharType="end"/>
            </w:r>
          </w:p>
        </w:tc>
      </w:tr>
      <w:tr w:rsidR="00443960" w:rsidRPr="00B670E6" w14:paraId="1478A83C" w14:textId="77777777" w:rsidTr="00C510FA">
        <w:tc>
          <w:tcPr>
            <w:tcW w:w="1638" w:type="dxa"/>
            <w:vMerge/>
            <w:shd w:val="clear" w:color="auto" w:fill="D9D9D9" w:themeFill="background1" w:themeFillShade="D9"/>
          </w:tcPr>
          <w:p w14:paraId="4256BCF5"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149BCBB0" w14:textId="77777777" w:rsidR="00443960" w:rsidRPr="00B670E6" w:rsidRDefault="00443960" w:rsidP="00C510FA">
            <w:pPr>
              <w:rPr>
                <w:color w:val="000000" w:themeColor="text1"/>
                <w:sz w:val="20"/>
                <w:szCs w:val="20"/>
              </w:rPr>
            </w:pPr>
            <w:r w:rsidRPr="00B670E6">
              <w:rPr>
                <w:color w:val="000000" w:themeColor="text1"/>
                <w:sz w:val="20"/>
                <w:szCs w:val="20"/>
              </w:rPr>
              <w:t>Acute Care</w:t>
            </w:r>
          </w:p>
        </w:tc>
        <w:tc>
          <w:tcPr>
            <w:tcW w:w="10397" w:type="dxa"/>
            <w:shd w:val="clear" w:color="auto" w:fill="D9D9D9" w:themeFill="background1" w:themeFillShade="D9"/>
          </w:tcPr>
          <w:p w14:paraId="37E1D9C2" w14:textId="77777777" w:rsidR="00443960" w:rsidRPr="00B670E6" w:rsidRDefault="00443960" w:rsidP="00C510FA">
            <w:pPr>
              <w:rPr>
                <w:color w:val="000000" w:themeColor="text1"/>
                <w:sz w:val="20"/>
                <w:szCs w:val="20"/>
              </w:rPr>
            </w:pPr>
            <w:r w:rsidRPr="00B670E6">
              <w:rPr>
                <w:color w:val="000000" w:themeColor="text1"/>
                <w:sz w:val="20"/>
                <w:szCs w:val="20"/>
              </w:rPr>
              <w:t xml:space="preserve">Traumatic events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{"citationID":"qHq4tlZD","properties":{"formattedCitation":"(69)","plainCitation":"(69)","noteIndex":0},"citationItems":[{"id":175,"uris":["http://zotero.org/users/12883515/items/GER8AXRZ"],"itemData":{"id":175,"type":"article-journal","abstract":"AIMS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p w14:paraId="6E6BB181" w14:textId="77777777" w:rsidR="00443960" w:rsidRPr="00B670E6" w:rsidRDefault="00443960" w:rsidP="00C510FA">
            <w:pPr>
              <w:rPr>
                <w:color w:val="000000" w:themeColor="text1"/>
                <w:sz w:val="20"/>
                <w:szCs w:val="20"/>
              </w:rPr>
            </w:pPr>
            <w:r w:rsidRPr="00B670E6">
              <w:rPr>
                <w:color w:val="000000" w:themeColor="text1"/>
                <w:sz w:val="20"/>
                <w:szCs w:val="20"/>
              </w:rPr>
              <w:t xml:space="preserve">First experiences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{"citationID":"AwyCMiIt","properties":{"formattedCitation":"(13)","plainCitation":"(13)","noteIndex":0},"citationItems":[{"id":139,"uris":["http://zotero.org/users/12883515/items/XB73RTYX"],"itemData":{"id":139,"type":"article-journal","abstract":"The removal of organs and tissues is characterized by a high level of stress and can be very traumatic for the nursing team. This study was informed by a grounded theory approach and was based on data drawn from two focus groups with 15 nurses. Main themes centered on factors that modulate the level of stress (first experiences, children donors, doubts about death, organizational factors), and coping strategies (including nurses' attitudes toward organ donation and training needs). There is a need to implement training for the stress management of the operating nurses and to provide supportive interventions.","archive_location":"31393230","container-title":"Death Stud","DOI":"10.1080/07481187.2019.1648329","issue":"5","journalAbbreviation":"Death Stud","page":"354-360","title":"The impact of multi-organ procurement surgery in the nursing team: An Italian qualitative study","volume":"45","author":[{"family":"Bani","given":"M."},{"family":"Mazza","given":"U."},{"family":"Valsecchi","given":"M."},{"family":"Rezzonico","given":"G."}],"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w:t>
            </w:r>
            <w:r w:rsidRPr="00B670E6">
              <w:rPr>
                <w:color w:val="000000" w:themeColor="text1"/>
                <w:sz w:val="20"/>
                <w:szCs w:val="20"/>
              </w:rPr>
              <w:fldChar w:fldCharType="end"/>
            </w:r>
          </w:p>
          <w:p w14:paraId="34858D63" w14:textId="77777777" w:rsidR="00443960" w:rsidRPr="00B670E6" w:rsidRDefault="00443960" w:rsidP="00C510FA">
            <w:pPr>
              <w:rPr>
                <w:color w:val="000000" w:themeColor="text1"/>
                <w:sz w:val="20"/>
                <w:szCs w:val="20"/>
              </w:rPr>
            </w:pPr>
            <w:r w:rsidRPr="00B670E6">
              <w:rPr>
                <w:color w:val="000000" w:themeColor="text1"/>
                <w:sz w:val="20"/>
                <w:szCs w:val="20"/>
              </w:rPr>
              <w:t xml:space="preserve">Responding to patient emergencies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{"citationID":"r4bKT2LC","properties":{"formattedCitation":"(86)","plainCitation":"(86)","noteIndex":0},"citationItems":[{"id":75,"uris":["http://zotero.org/users/12883515/items/QGADXV2E"],"itemData":{"id":75,"type":"article-journal","abstract":"Stress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028DDB9F" w14:textId="77777777" w:rsidR="00443960" w:rsidRPr="00B670E6" w:rsidRDefault="00443960" w:rsidP="00C510FA">
            <w:pPr>
              <w:rPr>
                <w:color w:val="000000" w:themeColor="text1"/>
                <w:sz w:val="20"/>
                <w:szCs w:val="20"/>
              </w:rPr>
            </w:pPr>
            <w:r w:rsidRPr="00B670E6">
              <w:rPr>
                <w:color w:val="000000" w:themeColor="text1"/>
                <w:sz w:val="20"/>
                <w:szCs w:val="20"/>
              </w:rPr>
              <w:t xml:space="preserve">High acuity patients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{"citationID":"6ABUhhm6","properties":{"formattedCitation":"(101)","plainCitation":"(101)","noteIndex":0},"citationItems":[{"id":231,"uris":["http://zotero.org/users/12883515/items/7K6LQYKB"],"itemData":{"id":231,"type":"article-journal","abstract":"Objective: EDs are highly demanding workplaces generating considerable potential for occupational stress experiences. Previous research has been limited by a focus on specific aspects of the working environment and studies focussing on a range of variables are needed. The aim of the present study was to describe the perceptions of occupational stress and coping strategies of ED nurses and doctors and the differences between these two groups. Method(s): This cross-sectional study was conducted at a public metropolitan hospital ED in Queensland, Australia. All ED nurses and doctors were invited to participate in an electronic survey containing 13 survey measures and one qualitative question assessing occupational stress and coping experiences. Descriptive statistics were employed to report stressors. Responses to open-ended questions were thematically analysed. Result(s): Overall, 104 nurses and 35 doctors responded (55.6% response rate). Nurses reported higher levels of both stress and burnout than doctors. They also reported lower work satisfaction, work engagement, and leadership support than doctors. Compared with doctors, nurses reported significantly higher stress from heavy workload/poor skill mix, high acuity patients, environmental concerns, and inability to provide optimal care. Thematic analysis identified high workload and limited leadership and management support as factors contributing to stress. Coping mechanisms, such as building personal resilience, were most frequently reported. Conclusion(s): The present study found organisational stressors adversely impact the well-being of ED nurses and doctors. Organisational-focused interventions including leadership development, strategic recruitment, adequate staffing and resources may mitigate occupational stress and complement individual coping strategies. Expanding this research to understand broader perspectives and especially the impact of COVID-19 upon ED workers is recommended.Copyright © 2022 Australasian College for Emergency Medicine.","archive_location":"2019733708","container-title":"EMA - Emergency Medicine Australasia","DOI":"10.1111/1742-6723.14101","issue":"2","journalAbbreviation":"EMA - Emergency Medicine Australasia","page":"234-241","title":"Measuring occupational stress in emergency departments","volume":"35","author":[{"family":"McCormick","given":"E."},{"family":"Devine","given":"S."},{"family":"Crilly","given":"J."},{"family":"Brough","given":"P."},{"family":"Greenslade","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(101)</w:t>
            </w:r>
            <w:r w:rsidRPr="00B670E6">
              <w:rPr>
                <w:color w:val="000000" w:themeColor="text1"/>
                <w:sz w:val="20"/>
                <w:szCs w:val="20"/>
              </w:rPr>
              <w:fldChar w:fldCharType="end"/>
            </w:r>
          </w:p>
          <w:p w14:paraId="172F0F46" w14:textId="77777777" w:rsidR="00443960" w:rsidRPr="00B670E6" w:rsidRDefault="00443960" w:rsidP="00C510FA">
            <w:pPr>
              <w:rPr>
                <w:color w:val="000000" w:themeColor="text1"/>
                <w:sz w:val="20"/>
                <w:szCs w:val="20"/>
              </w:rPr>
            </w:pPr>
            <w:r w:rsidRPr="00B670E6">
              <w:rPr>
                <w:color w:val="000000" w:themeColor="text1"/>
                <w:sz w:val="20"/>
                <w:szCs w:val="20"/>
              </w:rPr>
              <w:t xml:space="preserve">Severity of patient illness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{"citationID":"rVwW4Hrb","properties":{"formattedCitation":"(108)","plainCitation":"(108)","noteIndex":0},"citationItems":[{"id":234,"uris":["http://zotero.org/users/12883515/items/DDGN7UGX"],"itemData":{"id":234,"type":"thesis","abstract":"Critical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03699FDE" w14:textId="77777777" w:rsidR="00443960" w:rsidRPr="00B670E6" w:rsidRDefault="00443960" w:rsidP="00C510FA">
            <w:pPr>
              <w:rPr>
                <w:color w:val="000000" w:themeColor="text1"/>
                <w:sz w:val="20"/>
                <w:szCs w:val="20"/>
              </w:rPr>
            </w:pPr>
            <w:r w:rsidRPr="00B670E6">
              <w:rPr>
                <w:color w:val="000000" w:themeColor="text1"/>
                <w:sz w:val="20"/>
                <w:szCs w:val="20"/>
              </w:rPr>
              <w:t xml:space="preserve">Interaction with patients with complicated health conditions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{"citationID":"fVkjgZiy","properties":{"formattedCitation":"(2)","plainCitation":"(2)","noteIndex":0},"citationItems":[{"id":111,"uris":["http://zotero.org/users/12883515/items/5D49JR9A"],"itemData":{"id":111,"type":"article-journal","abstract":"BACKGROUND: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w:t>
            </w:r>
            <w:r w:rsidRPr="00B670E6">
              <w:rPr>
                <w:color w:val="000000" w:themeColor="text1"/>
                <w:sz w:val="20"/>
                <w:szCs w:val="20"/>
              </w:rPr>
              <w:fldChar w:fldCharType="end"/>
            </w:r>
          </w:p>
          <w:p w14:paraId="0626AAF2" w14:textId="77777777" w:rsidR="00443960" w:rsidRPr="00B670E6" w:rsidRDefault="00443960" w:rsidP="00C510FA">
            <w:pPr>
              <w:rPr>
                <w:color w:val="000000" w:themeColor="text1"/>
                <w:sz w:val="20"/>
                <w:szCs w:val="20"/>
              </w:rPr>
            </w:pPr>
            <w:r w:rsidRPr="00B670E6">
              <w:rPr>
                <w:color w:val="000000" w:themeColor="text1"/>
                <w:sz w:val="20"/>
                <w:szCs w:val="20"/>
              </w:rPr>
              <w:t xml:space="preserve">Drug applications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{"citationID":"Mrm9XXxL","properties":{"formattedCitation":"(39)","plainCitation":"(39)","noteIndex":0},"citationItems":[{"id":199,"uris":["http://zotero.org/users/12883515/items/THNPGT6C"],"itemData":{"id":199,"type":"article-journal","abstract":"Introduction: In this study, it was aimed to examine the experiences of neonatal intensive care nurses regarding the concept of moral distress, how they were affected by moral distress, how they coped with moral distress, and solution proposals for moral distress. Methods: This research was conducted between September 2021 and December 2021 using an inductive qualitative design. The research was carried out with 18 neonatal intensive care nurses providing tertiary care in a university hospital. Interviews were conducted over Zoom Meeting using a semistructured in-depth interview form. The data were collected after obtaining permission from the ethical committee and written consent from the nurses. The data were analyzed using the content analysis method. The article was written in accordance with the consolidated criteria for reporting qualitative research control list. Results: All participants were females, and their ages ranged from 20 to 40 years. The majority of nurses are undergraduates (77%) and single (88%). The total working time of nurses in the profession varies between 2 and 18 years, and nurses work an average of 45.3 h per week. Nurses gave an average of 7.6 points out of 10 for their moral distress situation. As a result of the content analysis, themes were determined under four main categories: (1) the causes of moral distress, (2) the effects of moral distress, (3) nurses' coping with moral distress, and (4) solution suggestions for moral distress. Discussion and Conclusion: It was determined that neonatal intensive care nurses had a high level of moral distress. In this sense, it is recommended to develop individual and institutional coping strategies that will facilitate handling.","archive_location":"162663877. Language: English. Entry Date: 20230427. Revision Date: 20230427. Publication Type: Article","container-title":"Lokman Hekim Health Sciences","DOI":"10.14744/lhhs.2022.90003","issue":"1","journalAbbreviation":"Lokman Hekim Health Sciences","page":"6-15","title":"Experiences of Neonatal Intensive Care Nurses on the Concept of Moral Distress: A Descriptive Qualitative Research","volume":"3","author":[{"family":"Demir","given":"Kadriye"},{"family":"Öztürk","given":"Çiğdem Sarı"}],"issued":{"date-parts":[["2023"]]}}}],"schema":"https://github.com/citation-style-language/schema/raw/master/csl-citation.json"}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(39)</w:t>
            </w:r>
            <w:r w:rsidRPr="00B670E6">
              <w:rPr>
                <w:color w:val="000000" w:themeColor="text1"/>
                <w:sz w:val="20"/>
                <w:szCs w:val="20"/>
              </w:rPr>
              <w:fldChar w:fldCharType="end"/>
            </w:r>
          </w:p>
        </w:tc>
      </w:tr>
      <w:tr w:rsidR="00443960" w:rsidRPr="00B670E6" w14:paraId="5892A285" w14:textId="77777777" w:rsidTr="00C510FA">
        <w:tc>
          <w:tcPr>
            <w:tcW w:w="1638" w:type="dxa"/>
            <w:vMerge/>
            <w:shd w:val="clear" w:color="auto" w:fill="D9D9D9" w:themeFill="background1" w:themeFillShade="D9"/>
          </w:tcPr>
          <w:p w14:paraId="73DAC09D"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2A1C376E" w14:textId="77777777" w:rsidR="00443960" w:rsidRPr="00B670E6" w:rsidRDefault="00443960" w:rsidP="00C510FA">
            <w:pPr>
              <w:rPr>
                <w:color w:val="000000" w:themeColor="text1"/>
                <w:sz w:val="20"/>
                <w:szCs w:val="20"/>
              </w:rPr>
            </w:pPr>
            <w:r w:rsidRPr="00B670E6">
              <w:rPr>
                <w:color w:val="000000" w:themeColor="text1"/>
                <w:sz w:val="20"/>
                <w:szCs w:val="20"/>
              </w:rPr>
              <w:t>Death</w:t>
            </w:r>
          </w:p>
        </w:tc>
        <w:tc>
          <w:tcPr>
            <w:tcW w:w="10397" w:type="dxa"/>
            <w:shd w:val="clear" w:color="auto" w:fill="D9D9D9" w:themeFill="background1" w:themeFillShade="D9"/>
          </w:tcPr>
          <w:p w14:paraId="17873C1F" w14:textId="77777777" w:rsidR="00443960" w:rsidRPr="00B670E6" w:rsidRDefault="00443960" w:rsidP="00C510FA">
            <w:pPr>
              <w:rPr>
                <w:color w:val="000000" w:themeColor="text1"/>
                <w:sz w:val="20"/>
                <w:szCs w:val="20"/>
              </w:rPr>
            </w:pPr>
            <w:r w:rsidRPr="00B670E6">
              <w:rPr>
                <w:color w:val="000000" w:themeColor="text1"/>
                <w:sz w:val="20"/>
                <w:szCs w:val="20"/>
              </w:rPr>
              <w:t xml:space="preserve">Patient death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{"citationID":"Oqi3v7K8","properties":{"formattedCitation":"(4)","plainCitation":"(4)","noteIndex":0},"citationItems":[{"id":169,"uris":["http://zotero.org/users/12883515/items/3KGSIQRI"],"itemData":{"id":169,"type":"article-journal","abstract":"From the moment the World Health Organization (WHO) declared the coronavirus (COVID-19) a global pandemic, intensive care unit (ICU) nurses struggled to care for the COVID-19 patients. As the pandemic became increasingly critical, the task of daily care for critically ill patients fell upon the shoulders of ICU nurses. Understanding the lived experience of ICU nurses, as well as their perception of the experience, is important to identify key lessons to further improve ICU nurses' psychological well-being and resilience. This study explored the lived experiences of ICU nurses who cared for COVID-19 patients using exploratory manifest qualitative content analysis. The findings of this study revealed that these ICU nurses offer important information concerning the crucial role of nurses' family support and religious-spiritual practices in helping them to maintain well-being and cope with the intense situations caused by the pandemic. The lessons emerging from the study findings show that family support and religious-spiritual practices are resources for coping and resilience in times of future pandemics. This implies that ICU nurses who provide care during stressful emergency surges require relief by nurses working in other areas to provide them the opportunity to rest, reconnect with family and become emotionally re-energized.","archive_location":"37174811","container-title":"Healthcare (Basel)","DOI":"10.3390/healthcare11091269","issue":"9","journalAbbreviation":"Healthcare (Basel)","page":"28","title":"Lessons Learned from the COVID-19 Outbreak as Experienced by ICU Nurses: Manifest Qualitative Content Analysis","volume":"11","author":[{"family":"Alharthi","given":"H."},{"family":"Youssef","given":"H. A. M."},{"family":"Al Thobaity","given":"A."},{"family":"Yassen","given":"R. W."},{"family":"Felemban","given":"E. M."},{"family":"Almalki","given":"M."},{"family":"Al-Moteri","given":"M."}],"issued":{"date-parts":[["2023"]]}}}],"schema":"https://github.com/citation-style-language/schema/raw/master/csl-citation.json"}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(4)</w:t>
            </w:r>
            <w:r w:rsidRPr="00B670E6">
              <w:rPr>
                <w:color w:val="000000" w:themeColor="text1"/>
                <w:sz w:val="20"/>
                <w:szCs w:val="20"/>
              </w:rPr>
              <w:fldChar w:fldCharType="end"/>
            </w:r>
          </w:p>
          <w:p w14:paraId="3A1A3DD7" w14:textId="77777777" w:rsidR="00443960" w:rsidRPr="00B670E6" w:rsidRDefault="00443960" w:rsidP="00C510FA">
            <w:pPr>
              <w:rPr>
                <w:color w:val="000000" w:themeColor="text1"/>
                <w:sz w:val="20"/>
                <w:szCs w:val="20"/>
              </w:rPr>
            </w:pPr>
            <w:r w:rsidRPr="00B670E6">
              <w:rPr>
                <w:color w:val="000000" w:themeColor="text1"/>
                <w:sz w:val="20"/>
                <w:szCs w:val="20"/>
              </w:rPr>
              <w:t xml:space="preserve">Death and dying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9N7Nz3Ke","properties":{"formattedCitation":"(24,62,69,92,130,151)","plainCitation":"(24,62,69,92,130,151)","noteIndex":0},"citationItems":[{"id":59,"uris":["http://zotero.org/users/12883515/items/EE8L5FTJ"],"itemData":{"id":59,"type":"article-journal","abstract":"Nursing is known to be stressful. Stress detrimentally can influence job satisfaction, psychological well-being, and physical health. There is a need for increased understanding of the stress that nurses experience and how best to manage it. Three hundred twenty Australian acute care public hospital nurses participated in a study by completing four questionnaires that examined (a) how various workplace stressors relate to ways of coping, demographic characteristics, and physical and mental health and (b) which workplace stressors, coping mechanisms, and demographic characteristics were the best predictors of physical and mental health. Significant correlations were found between stressors and physical and mental health. Multiple regression showed age to be the only significant predictor of physical health. The best coping predictors of mental health were escape-avoidance, distancing, and self-control. Other significant predictors of mental health were support in the workplace, the number of years worked in the unit, and workload. Mental health scores were higher for nurses working more years in the unit and for those who used distancing as a way of coping. Mental health scores were lower for nurses who used escape-avoidance, lacked workplace support, had high workload, and used self-control coping. The findings have implications for organizational management, particularly in terms of recommendations for stress management, social support, and workload reduction.","archive_location":"16459287","container-title":"J Prof Nurs","issue":"1","journalAbbreviation":"J Prof Nurs","page":"30-8","title":"The relationships among workplace stressors, coping methods, demographic characteristics, and health in Australian nurses","volume":"22","author":[{"family":"Chang","given":"E. M."},{"family":"Daly","given":"J."},{"family":"Hancock","given":"K. M."},{"family":"Bidewell","given":"J. W."},{"family":"Johnson","given":"A."},{"family":"Lambert","given":"V. A."},{"family":"Lambert","given":"C. E."}],"issued":{"date-parts":[["2006"]]}}},{"id":60,"uris":["http://zotero.org/users/12883515/items/57QKBGYF"],"itemData":{"id":60,"type":"article-journal","abstract":"Registered nurses within the intensive care unit work within a fast-paced, highly technologic setting, caring for patients with complex needs. The purpose of this investigation was to identify stressors intensive care unit nurses perceived as most prevalent within their work setting, and the types of coping utilized by nurses in this setting. The research design was a descriptive method that utilized a survey among a convenience sample of nurses, employed within the intensive care unit setting at 7 acute care metropolitan hospitals. The quest is to foster effective coping mechanisms and reduce stress to increase staff retention, increasing job value, while increasing quality of patient care and safety.","archive_location":"16868472","container-title":"Dccn","issue":"4","journalAbbreviation":"Dccn","page":"185-93","title":"Reported stressors and ways of coping utilized by intensive care unit nurses","volume":"25","author":[{"family":"Hays","given":"M. A."},{"family":"All","given":"A. C."},{"family":"Mannahan","given":"C."},{"family":"Cuaderes","given":"E."},{"family":"Wallace","given":"D."}],"issued":{"date-parts":[["2006"]]}}},{"id":175,"uris":["http://zotero.org/users/12883515/items/GER8AXRZ"],"itemData":{"id":175,"type":"article-journal","abstract":"AIMS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B."}],"issued":{"date-parts":[["2004"]]}}},{"id":74,"uris":["http://zotero.org/users/12883515/items/AGBTM29Q"],"itemData":{"id":74,"type":"article-journal","abstract":"OBJECTIVE: The aim of this study is to explore the relationship between job stress and coping strategies of Hong Kong nurses working in an acute surgical unit.METHOD: This is a descriptive correlational study. Data were collected from 98 Hong Kong surgical nurses using the Nursing Stress Scale and the Jalowiec Coping Scale.RESULTS: Results showed that workload (M = 15.36), lack of support (M = 13.32), and inadequate preparation (M = 12.33) are the most common stressors for Hong Kong surgical nurses. The most frequent strategies used by nurses to cope with stress can be characterized as evasive (M = 19.23), confrontive (M = 17.46), and optimistic (M = 15.81), all of which are also rated as the most effective strategies in reducing stress levels. Only the confrontive, optimistic, supportant, and emotive coping strategies reveal significant correlations (p &lt; .05) with the stress levels of nurses, whereas the evasive, fatalistic, palliative, and self-reliant strategies showed no significant correlation with stress levels (p &gt; .05).CONCLUSION: Recognizing the impacts of job-related stress and making use of effective coping methods play a vital role in reducing nurse's stress. A change in leadership styles from the managerial level and reallocation of manpower may help reduce job stress. The use of confrontive and optimistic coping strategies in reducing job-related stress for surgical nurses should be advocated and promoted in their daily work.","archive_location":"20974076","container-title":"Appl Nurs Res","DOI":"10.1016/j.apnr.2009.09.003","issue":"4","journalAbbreviation":"Appl Nurs Res","page":"238-43","title":"Relationship between job stress level and coping strategies used by Hong Kong nurses working in an acute surgical unit","volume":"24","author":[{"family":"Wang","given":"W."},{"family":"Kong","given":"A. W."},{"family":"Chair","given":"S. Y."}],"issued":{"date-parts":[["2011"]]}}}],"schema":"https://github.com/citation-style-language/schema/raw/master/csl-citation.json"}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(24,62,69,92,130,151)</w:t>
            </w:r>
            <w:r w:rsidRPr="00B670E6">
              <w:rPr>
                <w:color w:val="000000" w:themeColor="text1"/>
                <w:sz w:val="20"/>
                <w:szCs w:val="20"/>
              </w:rPr>
              <w:fldChar w:fldCharType="end"/>
            </w:r>
          </w:p>
          <w:p w14:paraId="1BC32D03"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 xml:space="preserve">Caring for dying patients or those who want to die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{"citationID":"2RogyfFu","properties":{"formattedCitation":"(86)","plainCitation":"(86)","noteIndex":0},"citationItems":[{"id":75,"uris":["http://zotero.org/users/12883515/items/QGADXV2E"],"itemData":{"id":75,"type":"article-journal","abstract":"Stress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29A27FA4" w14:textId="77777777" w:rsidR="00443960" w:rsidRPr="00B670E6" w:rsidRDefault="00443960" w:rsidP="00C510FA">
            <w:pPr>
              <w:rPr>
                <w:color w:val="000000" w:themeColor="text1"/>
                <w:sz w:val="20"/>
                <w:szCs w:val="20"/>
              </w:rPr>
            </w:pPr>
            <w:r w:rsidRPr="00B670E6">
              <w:rPr>
                <w:color w:val="000000" w:themeColor="text1"/>
                <w:sz w:val="20"/>
                <w:szCs w:val="20"/>
              </w:rPr>
              <w:t xml:space="preserve">Death, suffering and end of life decision making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{"citationID":"5UazHLVU","properties":{"formattedCitation":"(99)","plainCitation":"(99)","noteIndex":0},"citationItems":[{"id":83,"uris":["http://zotero.org/users/12883515/items/69USEA35"],"itemData":{"id":83,"type":"article-journal","abstract":"Preparation for replacing the large proportion of staff nurses reaching retirement age in the next few decades in the United States is essential to continue delivering high-quality nursing care and improving patient outcomes. Retaining experienced critical care nurses is imperative to successfully implementing the orientation of new inexperienced critical care nurses. It is important to understand factors that affect work engagement to develop strategies that enhance nurse retention and improve the quality of patient care. Nurses' experience of moral distress has been measured in medical intensive care units but not in surgical trauma care units, where nurses are exposed to patients and families faced with sudden life-threatening, life-changing patient consequences. This pilot study is a nonexperimental, descriptive, correlational design to examine the effect of compassion satisfaction, compassion fatigue, moral distress, and level of nursing education on critical care nurses' work engagement. This is a partial replication of Lawrence's dissertation. The study also asked nurses to describe sources of moral distress and self-care strategies for coping with stress. This was used to identify qualitative themes about the nurse experiences. Jean Watson's theory of human caring serves as a framework to bring meaning and focus to the nursing-patient caring relationship.A convenience sample of 26 of 34 eligible experienced surgical intensive care unit trauma nurses responded to this survey, indicating a 77% response rate. Twenty-seven percent of the nurses scored high, and 73% scored average on compassion satisfaction. On compassion fatigue, 58% scored average on burnout and 42% scored low. On the secondary traumatic stress subscale, 38% scored average, and 62% scored low. The mean moral distress situations subscale score was 3.4, which is elevated. The mean 9-item Utrecht Work Engagement Scale total score, measuring work engagement, was 3.8, which is considered low.Content analysis was used to identify themes of Role Conflict With Management/Rules, Death and Suffering, Dealing With Violence in the Intensive Care Unit, Dealing With Family, Powerlessness, Physical Distress, and Medical Versus Nursing Values. Additional themes identified were caring, helping families, long-time interdependent relationships of colleagues, and satisfaction in trauma nursing.As work engagement increased, compassion satisfaction significantly increased, and burnout significantly decreased. Results of this study support moral distress as a clinically meaningful issue for surgical intensive care unit nurses. Moral distress scales were elevated, whereas work engagement scales were low. This finding was congruent with Lawrence's study and may reflect ongoing need for greater supports for experienced intensive care unit nurses, from both education and management. Future recommendations for research include examining the interaction of these variables in larger samples to examine additional explanatory factors as well as strategies for self-care, motivation, and behavior change.","archive_location":"24895952","container-title":"Dccn","DOI":"10.1097/DCC.0000000000000056","issue":"4","journalAbbreviation":"Dccn","page":"215-25","title":"Compassion fatigue, moral distress, and work engagement in surgical intensive care unit trauma nurses: a pilot study","volume":"33","author":[{"family":"Mason","given":"V. M."},{"family":"Leslie","given":"G."},{"family":"Clark","given":"K."},{"family":"Lyons","given":"P."},{"family":"Walke","given":"E."},{"family":"Butler","given":"C."},{"family":"Griffin","given":"M."}],"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(99)</w:t>
            </w:r>
            <w:r w:rsidRPr="00B670E6">
              <w:rPr>
                <w:color w:val="000000" w:themeColor="text1"/>
                <w:sz w:val="20"/>
                <w:szCs w:val="20"/>
              </w:rPr>
              <w:fldChar w:fldCharType="end"/>
            </w:r>
          </w:p>
          <w:p w14:paraId="5A078F38" w14:textId="77777777" w:rsidR="00443960" w:rsidRPr="00B670E6" w:rsidRDefault="00443960" w:rsidP="00C510FA">
            <w:pPr>
              <w:rPr>
                <w:color w:val="000000" w:themeColor="text1"/>
                <w:sz w:val="20"/>
                <w:szCs w:val="20"/>
              </w:rPr>
            </w:pPr>
            <w:r w:rsidRPr="00B670E6">
              <w:rPr>
                <w:color w:val="000000" w:themeColor="text1"/>
                <w:sz w:val="20"/>
                <w:szCs w:val="20"/>
              </w:rPr>
              <w:t xml:space="preserve">Death or sexual abuse of a patient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{"citationID":"xnbdFDl4","properties":{"formattedCitation":"(101)","plainCitation":"(101)","noteIndex":0},"citationItems":[{"id":231,"uris":["http://zotero.org/users/12883515/items/7K6LQYKB"],"itemData":{"id":231,"type":"article-journal","abstract":"Objective: EDs are highly demanding workplaces generating considerable potential for occupational stress experiences. Previous research has been limited by a focus on specific aspects of the working environment and studies focussing on a range of variables are needed. The aim of the present study was to describe the perceptions of occupational stress and coping strategies of ED nurses and doctors and the differences between these two groups. Method(s): This cross-sectional study was conducted at a public metropolitan hospital ED in Queensland, Australia. All ED nurses and doctors were invited to participate in an electronic survey containing 13 survey measures and one qualitative question assessing occupational stress and coping experiences. Descriptive statistics were employed to report stressors. Responses to open-ended questions were thematically analysed. Result(s): Overall, 104 nurses and 35 doctors responded (55.6% response rate). Nurses reported higher levels of both stress and burnout than doctors. They also reported lower work satisfaction, work engagement, and leadership support than doctors. Compared with doctors, nurses reported significantly higher stress from heavy workload/poor skill mix, high acuity patients, environmental concerns, and inability to provide optimal care. Thematic analysis identified high workload and limited leadership and management support as factors contributing to stress. Coping mechanisms, such as building personal resilience, were most frequently reported. Conclusion(s): The present study found organisational stressors adversely impact the well-being of ED nurses and doctors. Organisational-focused interventions including leadership development, strategic recruitment, adequate staffing and resources may mitigate occupational stress and complement individual coping strategies. Expanding this research to understand broader perspectives and especially the impact of COVID-19 upon ED workers is recommended.Copyright © 2022 Australasian College for Emergency Medicine.","archive_location":"2019733708","container-title":"EMA - Emergency Medicine Australasia","DOI":"10.1111/1742-6723.14101","issue":"2","journalAbbreviation":"EMA - Emergency Medicine Australasia","page":"234-241","title":"Measuring occupational stress in emergency departments","volume":"35","author":[{"family":"McCormick","given":"E."},{"family":"Devine","given":"S."},{"family":"Crilly","given":"J."},{"family":"Brough","given":"P."},{"family":"Greenslade","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(101)</w:t>
            </w:r>
            <w:r w:rsidRPr="00B670E6">
              <w:rPr>
                <w:color w:val="000000" w:themeColor="text1"/>
                <w:sz w:val="20"/>
                <w:szCs w:val="20"/>
              </w:rPr>
              <w:fldChar w:fldCharType="end"/>
            </w:r>
          </w:p>
          <w:p w14:paraId="6F0E2C9C" w14:textId="77777777" w:rsidR="00443960" w:rsidRPr="00B670E6" w:rsidRDefault="00443960" w:rsidP="00C510FA">
            <w:pPr>
              <w:rPr>
                <w:color w:val="000000" w:themeColor="text1"/>
                <w:sz w:val="20"/>
                <w:szCs w:val="20"/>
              </w:rPr>
            </w:pPr>
            <w:r w:rsidRPr="00B670E6">
              <w:rPr>
                <w:color w:val="000000" w:themeColor="text1"/>
                <w:sz w:val="20"/>
                <w:szCs w:val="20"/>
              </w:rPr>
              <w:t xml:space="preserve">Dying patients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{"citationID":"Tiuku4GM","properties":{"formattedCitation":"(108)","plainCitation":"(108)","noteIndex":0},"citationItems":[{"id":234,"uris":["http://zotero.org/users/12883515/items/DDGN7UGX"],"itemData":{"id":234,"type":"thesis","abstract":"Critical care nurses experience stressful situations in their daily working environments. The question arises for nurses: are there adequate support systems in the critical care environment and what are critical care nurses doing to maintain their own health and well-being. Facilitating conscious awareness among critical care nurses could enhance their resiliency and their hardiness, strengthening their coping capacities in stressful working situations. The contextual framework adopted for this research was the Neuman Systems Model. A qualitative research approach (exploratory, descriptive and contextual) was used to explore and describe the stress experienced by critical care nurses. Focus group interviews were conducted with critical care nurses and individual interviews with nurse managers. The results revealed their perceptions and experiences about the effects of stress in the critical care environment, as well as some of their coping strategies.Raising critical care nurses' levels of conscious awareness about their coping strategies with stressful events in their daily working lives, could enhance their resiliency and hardiness, enabling them to continue working effectively in stressful environments. This could enhance the general well-being of individual critical care nurses, the nursing care rendered to critically ill patients, and save money for the health care services by reducing turnover rates among critical care nurses.","note":"issue: D.Litt. et Phil.\npage: N.PAG p","number-of-pages":"N.PAG p","publisher":"University of South Africa (South Africa)","title":"Facilitating conscious awareness among critical care nurses","URL":"https://login.ezproxy.library.ualberta.ca/login?url=https://search.ebscohost.com/login.aspx?direct=true&amp;db=rzh&amp;AN=109846337&amp;site=ehost-live&amp;scope=site","author":[{"family":"Moola","given":"S."}],"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(108)</w:t>
            </w:r>
            <w:r w:rsidRPr="00B670E6">
              <w:rPr>
                <w:color w:val="000000" w:themeColor="text1"/>
                <w:sz w:val="20"/>
                <w:szCs w:val="20"/>
              </w:rPr>
              <w:fldChar w:fldCharType="end"/>
            </w:r>
          </w:p>
          <w:p w14:paraId="0DD251A3" w14:textId="77777777" w:rsidR="00443960" w:rsidRPr="00B670E6" w:rsidRDefault="00443960" w:rsidP="00C510FA">
            <w:pPr>
              <w:rPr>
                <w:color w:val="000000" w:themeColor="text1"/>
                <w:sz w:val="20"/>
                <w:szCs w:val="20"/>
              </w:rPr>
            </w:pPr>
            <w:r w:rsidRPr="00B670E6">
              <w:rPr>
                <w:color w:val="000000" w:themeColor="text1"/>
                <w:sz w:val="20"/>
                <w:szCs w:val="20"/>
              </w:rPr>
              <w:t xml:space="preserve">Death of a colleague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{"citationID":"2dNTL2df","properties":{"formattedCitation":"(4)","plainCitation":"(4)","noteIndex":0},"citationItems":[{"id":169,"uris":["http://zotero.org/users/12883515/items/3KGSIQRI"],"itemData":{"id":169,"type":"article-journal","abstract":"From the moment the World Health Organization (WHO) declared the coronavirus (COVID-19) a global pandemic, intensive care unit (ICU) nurses struggled to care for the COVID-19 patients. As the pandemic became increasingly critical, the task of daily care for critically ill patients fell upon the shoulders of ICU nurses. Understanding the lived experience of ICU nurses, as well as their perception of the experience, is important to identify key lessons to further improve ICU nurses' psychological well-being and resilience. This study explored the lived experiences of ICU nurses who cared for COVID-19 patients using exploratory manifest qualitative content analysis. The findings of this study revealed that these ICU nurses offer important information concerning the crucial role of nurses' family support and religious-spiritual practices in helping them to maintain well-being and cope with the intense situations caused by the pandemic. The lessons emerging from the study findings show that family support and religious-spiritual practices are resources for coping and resilience in times of future pandemics. This implies that ICU nurses who provide care during stressful emergency surges require relief by nurses working in other areas to provide them the opportunity to rest, reconnect with family and become emotionally re-energized.","archive_location":"37174811","container-title":"Healthcare (Basel)","DOI":"10.3390/healthcare11091269","issue":"9","journalAbbreviation":"Healthcare (Basel)","page":"28","title":"Lessons Learned from the COVID-19 Outbreak as Experienced by ICU Nurses: Manifest Qualitative Content Analysis","volume":"11","author":[{"family":"Alharthi","given":"H."},{"family":"Youssef","given":"H. A. M."},{"family":"Al Thobaity","given":"A."},{"family":"Yassen","given":"R. W."},{"family":"Felemban","given":"E. M."},{"family":"Almalki","given":"M."},{"family":"Al-Moteri","given":"M."}],"issued":{"date-parts":[["2023"]]}}}],"schema":"https://github.com/citation-style-language/schema/raw/master/csl-citation.json"}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(4)</w:t>
            </w:r>
            <w:r w:rsidRPr="00B670E6">
              <w:rPr>
                <w:color w:val="000000" w:themeColor="text1"/>
                <w:sz w:val="20"/>
                <w:szCs w:val="20"/>
              </w:rPr>
              <w:fldChar w:fldCharType="end"/>
            </w:r>
          </w:p>
        </w:tc>
      </w:tr>
      <w:tr w:rsidR="00443960" w:rsidRPr="00B670E6" w14:paraId="72447CA5" w14:textId="77777777" w:rsidTr="00C510FA">
        <w:tc>
          <w:tcPr>
            <w:tcW w:w="1638" w:type="dxa"/>
            <w:vMerge/>
            <w:shd w:val="clear" w:color="auto" w:fill="D9D9D9" w:themeFill="background1" w:themeFillShade="D9"/>
          </w:tcPr>
          <w:p w14:paraId="0C71AD06"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00077774" w14:textId="77777777" w:rsidR="00443960" w:rsidRPr="00B670E6" w:rsidRDefault="00443960" w:rsidP="00C510FA">
            <w:pPr>
              <w:rPr>
                <w:color w:val="000000" w:themeColor="text1"/>
                <w:sz w:val="20"/>
                <w:szCs w:val="20"/>
              </w:rPr>
            </w:pPr>
            <w:r w:rsidRPr="00B670E6">
              <w:rPr>
                <w:color w:val="000000" w:themeColor="text1"/>
                <w:sz w:val="20"/>
                <w:szCs w:val="20"/>
              </w:rPr>
              <w:t>Young patients</w:t>
            </w:r>
          </w:p>
        </w:tc>
        <w:tc>
          <w:tcPr>
            <w:tcW w:w="10397" w:type="dxa"/>
            <w:shd w:val="clear" w:color="auto" w:fill="D9D9D9" w:themeFill="background1" w:themeFillShade="D9"/>
          </w:tcPr>
          <w:p w14:paraId="397E606D" w14:textId="77777777" w:rsidR="00443960" w:rsidRPr="00B670E6" w:rsidRDefault="00443960" w:rsidP="00C510FA">
            <w:pPr>
              <w:rPr>
                <w:color w:val="000000" w:themeColor="text1"/>
                <w:sz w:val="20"/>
                <w:szCs w:val="20"/>
              </w:rPr>
            </w:pPr>
            <w:r w:rsidRPr="00B670E6">
              <w:rPr>
                <w:color w:val="000000" w:themeColor="text1"/>
                <w:sz w:val="20"/>
                <w:szCs w:val="20"/>
              </w:rPr>
              <w:t xml:space="preserve">Care of the young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{"citationID":"bSfqmQeX","properties":{"formattedCitation":"(69)","plainCitation":"(69)","noteIndex":0},"citationItems":[{"id":175,"uris":["http://zotero.org/users/12883515/items/GER8AXRZ"],"itemData":{"id":175,"type":"article-journal","abstract":"AIMS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p w14:paraId="404613C9" w14:textId="77777777" w:rsidR="00443960" w:rsidRPr="00B670E6" w:rsidRDefault="00443960" w:rsidP="00C510FA">
            <w:pPr>
              <w:rPr>
                <w:color w:val="000000" w:themeColor="text1"/>
                <w:sz w:val="20"/>
                <w:szCs w:val="20"/>
              </w:rPr>
            </w:pPr>
            <w:r w:rsidRPr="00B670E6">
              <w:rPr>
                <w:color w:val="000000" w:themeColor="text1"/>
                <w:sz w:val="20"/>
                <w:szCs w:val="20"/>
              </w:rPr>
              <w:t xml:space="preserve">Suffering with the young critical patient and taking the problems home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{"citationID":"9vpM1Wki","properties":{"formattedCitation":"(97)","plainCitation":"(97)","noteIndex":0},"citationItems":[{"id":69,"uris":["http://zotero.org/users/12883515/items/NNEMBUYY"],"itemData":{"id":69,"type":"article-journal","abstract":"The purpose of this study was to investigate the feelings of suffering that Intensive Care Unit (ICU) nurses experience, and the strategies they use to face these feelings. It is a descriptive study using a qualitative approach and based on content analysis. The study used previous studies on Work Psychodynamics as complementary groundwork. Data collection occurred by means of semi-structured interviews, which were transcribed, categorized, and subcategorized. Results showed that suffering is related to: taking care of a young patient in critical condition, taking problems home, the patient's family, the team's work, and technology at work. As for the defense strategies used, emphasis is given to the search for strength in religion, promoting inter-relationships among team members, engaging in physical activity, and withdrawing from the patient.","archive_location":"19377807","container-title":"Rev Lat Am Enfermagem","issue":"1","journalAbbreviation":"Rev Lat Am Enfermagem","page":"52-8","title":"Nurses' work in intensive care units: feelings of suffering","volume":"17","author":[{"family":"Martins","given":"J. T."},{"family":"Robazzi","given":"M. L."}],"issued":{"date-parts":[["2009"]]}}}],"schema":"https://github.com/citation-style-language/schema/raw/master/csl-citation.json"}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(97)</w:t>
            </w:r>
            <w:r w:rsidRPr="00B670E6">
              <w:rPr>
                <w:color w:val="000000" w:themeColor="text1"/>
                <w:sz w:val="20"/>
                <w:szCs w:val="20"/>
              </w:rPr>
              <w:fldChar w:fldCharType="end"/>
            </w:r>
          </w:p>
          <w:p w14:paraId="5B71D37E" w14:textId="77777777" w:rsidR="00443960" w:rsidRPr="00B670E6" w:rsidRDefault="00443960" w:rsidP="00C510FA">
            <w:pPr>
              <w:rPr>
                <w:color w:val="000000" w:themeColor="text1"/>
                <w:sz w:val="20"/>
                <w:szCs w:val="20"/>
              </w:rPr>
            </w:pPr>
            <w:r w:rsidRPr="00B670E6">
              <w:rPr>
                <w:color w:val="000000" w:themeColor="text1"/>
                <w:sz w:val="20"/>
                <w:szCs w:val="20"/>
              </w:rPr>
              <w:t xml:space="preserve">Death of a child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{"citationID":"UjIpPYg8","properties":{"formattedCitation":"(138)","plainCitation":"(138)","noteIndex":0},"citationItems":[{"id":149,"uris":["http://zotero.org/users/12883515/items/NZWBIFYY"],"itemData":{"id":149,"type":"article-journal","abstract":"BACKGROUND: A child's death in the Emergency Department (ED) is usually unexpected and traumatic. Understanding nurses' experiences encountering such death is crucial in determining how they cope to provide quality nursing care to dying children and their families.PURPOSE: To report ED nurses' experiences with children's death, coping strategies and support needs.PROCEDURES: A qualitative descriptive design. Twenty-four registered nurses who had cared for a child who died in the ED took part in semi-structured interviews. Interviews were audiorecorded, and analyzed using thematic analysis.FINDINGS: Three themes were generated: 'nature of emergency department work', 'working with families' and 'coping and support'. This paper reports on the theme 'coping and support'. Although children's deaths were traumatizing and affected nurses personally and professionally, constant time pressure allowed limited reflection time. Common individual coping mechanisms used by participants included external strategies through support from other staff members including peer-support and informal supervision, and internal strategies through personal coping strategies. Participants expressed need for greater support and education/training to effectively deal with pediatric death, children's families, and their own grief.CONCLUSIONS: Children's deaths and nature of ED care affected nurses. Adequate support and deathrelated education were urged by participants to promote high-quality care provision.","archive_location":"34823111","container-title":"Int Emerg Nurs","DOI":"10.1016/j.ienj.2021.101102","journalAbbreviation":"Int Emerg Nurs","page":"101102","title":"Nurses' experiences, coping and support in the death of a child in the emergency department: A qualitative descriptive study","volume":"59","author":[{"family":"Shimoinaba","given":"K."},{"family":"McKenna","given":"L."},{"family":"Copnell","given":"B."}],"issued":{"date-parts":[["2021"]]}}}],"schema":"https://github.com/citation-style-language/schema/raw/master/csl-citation.json"}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(138)</w:t>
            </w:r>
            <w:r w:rsidRPr="00B670E6">
              <w:rPr>
                <w:color w:val="000000" w:themeColor="text1"/>
                <w:sz w:val="20"/>
                <w:szCs w:val="20"/>
              </w:rPr>
              <w:fldChar w:fldCharType="end"/>
            </w:r>
          </w:p>
          <w:p w14:paraId="38CB81EF" w14:textId="77777777" w:rsidR="00443960" w:rsidRPr="00B670E6" w:rsidRDefault="00443960" w:rsidP="00C510FA">
            <w:pPr>
              <w:rPr>
                <w:color w:val="000000" w:themeColor="text1"/>
                <w:sz w:val="20"/>
                <w:szCs w:val="20"/>
              </w:rPr>
            </w:pPr>
            <w:r w:rsidRPr="00B670E6">
              <w:rPr>
                <w:color w:val="000000" w:themeColor="text1"/>
                <w:sz w:val="20"/>
                <w:szCs w:val="20"/>
              </w:rPr>
              <w:t xml:space="preserve">Emotional challenges arising from daily care of babies and parents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{"citationID":"xyivgYVP","properties":{"formattedCitation":"(33)","plainCitation":"(33)","noteIndex":0},"citationItems":[{"id":81,"uris":["http://zotero.org/users/12883515/items/ZHEF7SDJ"],"itemData":{"id":81,"type":"article-journal","abstract":"In this 14-month ethnographic study, I examined the emotional labor and coping strategies of 114, level-4, neonatal intensive care unit (NICU) nurses. Emotional labor was an underrecognized component in the care of vulnerable infants and families. The nature of this labor was contextualized within complex personal, professional, and organizational layers of demand on the emotions of NICU nurses. Coping strategies included talking with the sisterhood of nurses, being a super nurse, using social talk and humor, taking breaks, offering flexible aid, withdrawing from emotional pain, transferring out of the NICU, attending memorial services, and reframing loss to find meaning in work. The organization had strong staffing, but emotional labor was not recognized, supported, or rewarded. The findings can contribute to the development of interventions to nurse the nurse, and to ultimately facilitate NICU nurses' nurturance of stressed families. These have implications for staff retention, job satisfaction, and delivery of care.","archive_location":"24675967","container-title":"Qual Health Res","DOI":"10.1177/1049732314528810","issue":"5","journalAbbreviation":"Qual Health Res","page":"615-28","title":"The need to nurse the nurse: emotional labor in neonatal intensive care","volume":"24","author":[{"family":"Cricco-Lizza","given":"R."}],"issued":{"date-parts":[["2014"]]}}}],"schema":"https://github.com/citation-style-language/schema/raw/master/csl-citation.json"}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(33)</w:t>
            </w:r>
            <w:r w:rsidRPr="00B670E6">
              <w:rPr>
                <w:color w:val="000000" w:themeColor="text1"/>
                <w:sz w:val="20"/>
                <w:szCs w:val="20"/>
              </w:rPr>
              <w:fldChar w:fldCharType="end"/>
            </w:r>
          </w:p>
        </w:tc>
      </w:tr>
      <w:tr w:rsidR="00443960" w:rsidRPr="00B670E6" w14:paraId="2DBE13FE" w14:textId="77777777" w:rsidTr="00C510FA">
        <w:tc>
          <w:tcPr>
            <w:tcW w:w="1638" w:type="dxa"/>
            <w:vMerge/>
            <w:shd w:val="clear" w:color="auto" w:fill="D9D9D9" w:themeFill="background1" w:themeFillShade="D9"/>
          </w:tcPr>
          <w:p w14:paraId="486EC971"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5D32C57F" w14:textId="77777777" w:rsidR="00443960" w:rsidRPr="00B670E6" w:rsidRDefault="00443960" w:rsidP="00C510FA">
            <w:pPr>
              <w:rPr>
                <w:color w:val="000000" w:themeColor="text1"/>
                <w:sz w:val="20"/>
                <w:szCs w:val="20"/>
              </w:rPr>
            </w:pPr>
            <w:r w:rsidRPr="00B670E6">
              <w:rPr>
                <w:color w:val="000000" w:themeColor="text1"/>
                <w:sz w:val="20"/>
                <w:szCs w:val="20"/>
              </w:rPr>
              <w:t>Futile care and patient suffering</w:t>
            </w:r>
          </w:p>
        </w:tc>
        <w:tc>
          <w:tcPr>
            <w:tcW w:w="10397" w:type="dxa"/>
            <w:shd w:val="clear" w:color="auto" w:fill="D9D9D9" w:themeFill="background1" w:themeFillShade="D9"/>
          </w:tcPr>
          <w:p w14:paraId="7FCF83FB" w14:textId="77777777" w:rsidR="00443960" w:rsidRPr="00B670E6" w:rsidRDefault="00443960" w:rsidP="00C510FA">
            <w:pPr>
              <w:rPr>
                <w:color w:val="000000" w:themeColor="text1"/>
                <w:sz w:val="20"/>
                <w:szCs w:val="20"/>
              </w:rPr>
            </w:pPr>
            <w:r w:rsidRPr="00B670E6">
              <w:rPr>
                <w:color w:val="000000" w:themeColor="text1"/>
                <w:sz w:val="20"/>
                <w:szCs w:val="20"/>
              </w:rPr>
              <w:t xml:space="preserve">Providing futile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{"citationID":"Kq7JY5rO","properties":{"formattedCitation":"(12)","plainCitation":"(12)","noteIndex":0},"citationItems":[{"id":58,"uris":["http://zotero.org/users/12883515/items/EXMUGMHS"],"itemData":{"id":58,"type":"article-journal","abstract":"OBJECTIVE: The aim of this study was to describe Medical Intensive Care Unit (MICU) nurses' coping behaviors while caring for a patient whose medical treatment transitioned from cure- to comfort-oriented care.METHODS: The use of a descriptive qualitative research design with brief selective participant observation and focus group interviews was used to explore the coping experiences of MICU nurses. The study took place in an 18-bed MICU that was part of a 719-bed acute care hospital located in the northeastern United States. Nineteen female and 5 male nurses participated in the study.RESULTS: MICU nurses used a variety of coping strategies including cognitive, affective, and behavioral techniques to cope with end-of-life care transitions. Being a MICU nurse in and of itself provided a sense of pride for staff. Most believed that their clinical opinions were valued and that they were respected as professionals. Providing futile care, the perception of \"torturing the patient,\" and conflict with families caused the greatest distress to staff.CONCLUSIONS: MICU nurses are dynamic and resourceful when responding to challenging end-of-life patient care situations.","archive_location":"15647735","container-title":"Heart Lung","issue":"1","journalAbbreviation":"Heart Lung","page":"63-8","title":"A descriptive study of coping strategies used by Medical Intensive Care Unit nurses during transitions from cure- to comfort-oriented care","volume":"34","author":[{"family":"Badger","given":"J. M."}],"issued":{"date-parts":[["2005"]]}}}],"schema":"https://github.com/citation-style-language/schema/raw/master/csl-citation.json"}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w:t>
            </w:r>
            <w:r w:rsidRPr="00B670E6">
              <w:rPr>
                <w:color w:val="000000" w:themeColor="text1"/>
                <w:sz w:val="20"/>
                <w:szCs w:val="20"/>
              </w:rPr>
              <w:fldChar w:fldCharType="end"/>
            </w:r>
          </w:p>
          <w:p w14:paraId="57073522" w14:textId="77777777" w:rsidR="00443960" w:rsidRPr="00B670E6" w:rsidRDefault="00443960" w:rsidP="00C510FA">
            <w:pPr>
              <w:rPr>
                <w:color w:val="000000" w:themeColor="text1"/>
                <w:sz w:val="20"/>
                <w:szCs w:val="20"/>
              </w:rPr>
            </w:pPr>
            <w:r w:rsidRPr="00B670E6">
              <w:rPr>
                <w:color w:val="000000" w:themeColor="text1"/>
                <w:sz w:val="20"/>
                <w:szCs w:val="20"/>
              </w:rPr>
              <w:t xml:space="preserve">Perception of feeling like they are “torturing the patient”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{"citationID":"iPQcXe1m","properties":{"formattedCitation":"(12)","plainCitation":"(12)","noteIndex":0},"citationItems":[{"id":58,"uris":["http://zotero.org/users/12883515/items/EXMUGMHS"],"itemData":{"id":58,"type":"article-journal","abstract":"OBJECTIVE: The aim of this study was to describe Medical Intensive Care Unit (MICU) nurses' coping behaviors while caring for a patient whose medical treatment transitioned from cure- to comfort-oriented care.METHODS: The use of a descriptive qualitative research design with brief selective participant observation and focus group interviews was used to explore the coping experiences of MICU nurses. The study took place in an 18-bed MICU that was part of a 719-bed acute care hospital located in the northeastern United States. Nineteen female and 5 male nurses participated in the study.RESULTS: MICU nurses used a variety of coping strategies including cognitive, affective, and behavioral techniques to cope with end-of-life care transitions. Being a MICU nurse in and of itself provided a sense of pride for staff. Most believed that their clinical opinions were valued and that they were respected as professionals. Providing futile care, the perception of \"torturing the patient,\" and conflict with families caused the greatest distress to staff.CONCLUSIONS: MICU nurses are dynamic and resourceful when responding to challenging end-of-life patient care situations.","archive_location":"15647735","container-title":"Heart Lung","issue":"1","journalAbbreviation":"Heart Lung","page":"63-8","title":"A descriptive study of coping strategies used by Medical Intensive Care Unit nurses during transitions from cure- to comfort-oriented care","volume":"34","author":[{"family":"Badger","given":"J. M."}],"issued":{"date-parts":[["2005"]]}}}],"schema":"https://github.com/citation-style-language/schema/raw/master/csl-citation.json"}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w:t>
            </w:r>
            <w:r w:rsidRPr="00B670E6">
              <w:rPr>
                <w:color w:val="000000" w:themeColor="text1"/>
                <w:sz w:val="20"/>
                <w:szCs w:val="20"/>
              </w:rPr>
              <w:fldChar w:fldCharType="end"/>
            </w:r>
          </w:p>
          <w:p w14:paraId="4A8E4A6B" w14:textId="77777777" w:rsidR="00443960" w:rsidRPr="00B670E6" w:rsidRDefault="00443960" w:rsidP="00C510FA">
            <w:pPr>
              <w:rPr>
                <w:color w:val="000000" w:themeColor="text1"/>
                <w:sz w:val="20"/>
                <w:szCs w:val="20"/>
              </w:rPr>
            </w:pPr>
            <w:r w:rsidRPr="00B670E6">
              <w:rPr>
                <w:color w:val="000000" w:themeColor="text1"/>
                <w:sz w:val="20"/>
                <w:szCs w:val="20"/>
              </w:rPr>
              <w:t xml:space="preserve">Following family’s wishes to continue life support against patient’s best interest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{"citationID":"t0Cy1ULp","properties":{"formattedCitation":"(17)","plainCitation":"(17)","noteIndex":0},"citationItems":[{"id":107,"uris":["http://zotero.org/users/12883515/items/JZXHLCQ4"],"itemData":{"id":107,"type":"article-journal","abstract":"Health-care workers may experience moral distress when they are unable to act as they believe is ethically appropriate in their clinical work. A social worker-facilitated protocol called Reflective Debriefing was developed and tested for alleviating moral distress through regular debriefings with nursing staff on an intensive care unit (ICU). Forty-two ICU nurses completed a Moral Distress Scale-Revised (MDS-R) at the beginning and end of a 6-month period, during which time regular debriefings were offered. The overall level of moral distress on the ICU surveyed was found to be low to moderate. The top three most frequent situations causing moral distress reported by most nurses in this study were related to the provision of nonbeneficial care in the ICU. Participants reported gaining the most benefit from feeling empowered to constructively confront other staff members about truth-telling in giving a prognosis. Nurses' overall response to the intervention was positive, with 100% of participants requesting to continue the Reflective Debriefing sessions either on a monthly or on an as-needed basis. The response to the intervention emphasized the importance of interprofessional collaboration to successfully combat moral distress among health-care workers and may protect them from burnout, detachment, and even quitting their profession.","archive_location":"29488856","container-title":"J Soc Work End Life Palliat Care","DOI":"10.1080/15524256.2018.1437588","issue":"1","journalAbbreviation":"J Soc Work End Life Palliat Care","page":"44-72","title":"Reflective Debriefing: A Social Work Intervention Addressing Moral Distress among ICU Nurses","volume":"14","author":[{"family":"Browning","given":"E. D."},{"family":"Cruz","given":"J. S."}],"issued":{"date-parts":[["2018"]]}}}],"schema":"https://github.com/citation-style-language/schema/raw/master/csl-citation.json"}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(17)</w:t>
            </w:r>
            <w:r w:rsidRPr="00B670E6">
              <w:rPr>
                <w:color w:val="000000" w:themeColor="text1"/>
                <w:sz w:val="20"/>
                <w:szCs w:val="20"/>
              </w:rPr>
              <w:fldChar w:fldCharType="end"/>
            </w:r>
          </w:p>
          <w:p w14:paraId="4FC9C862" w14:textId="77777777" w:rsidR="00443960" w:rsidRPr="00B670E6" w:rsidRDefault="00443960" w:rsidP="00C510FA">
            <w:pPr>
              <w:rPr>
                <w:color w:val="000000" w:themeColor="text1"/>
                <w:sz w:val="20"/>
                <w:szCs w:val="20"/>
              </w:rPr>
            </w:pPr>
            <w:r w:rsidRPr="00B670E6">
              <w:rPr>
                <w:color w:val="000000" w:themeColor="text1"/>
                <w:sz w:val="20"/>
                <w:szCs w:val="20"/>
              </w:rPr>
              <w:t xml:space="preserve">Initiating extensive life-saving actions when they think it will only prolong death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{"citationID":"t0Cy1ULp","properties":{"formattedCitation":"(17)","plainCitation":"(17)","noteIndex":0},"citationItems":[{"id":107,"uris":["http://zotero.org/users/12883515/items/JZXHLCQ4"],"itemData":{"id":107,"type":"article-journal","abstract":"Health-care workers may experience moral distress when they are unable to act as they believe is ethically appropriate in their clinical work. A social worker-facilitated protocol called Reflective Debriefing was developed and tested for alleviating moral distress through regular debriefings with nursing staff on an intensive care unit (ICU). Forty-two ICU nurses completed a Moral Distress Scale-Revised (MDS-R) at the beginning and end of a 6-month period, during which time regular debriefings were offered. The overall level of moral distress on the ICU surveyed was found to be low to moderate. The top three most frequent situations causing moral distress reported by most nurses in this study were related to the provision of nonbeneficial care in the ICU. Participants reported gaining the most benefit from feeling empowered to constructively confront other staff members about truth-telling in giving a prognosis. Nurses' overall response to the intervention was positive, with 100% of participants requesting to continue the Reflective Debriefing sessions either on a monthly or on an as-needed basis. The response to the intervention emphasized the importance of interprofessional collaboration to successfully combat moral distress among health-care workers and may protect them from burnout, detachment, and even quitting their profession.","archive_location":"29488856","container-title":"J Soc Work End Life Palliat Care","DOI":"10.1080/15524256.2018.1437588","issue":"1","journalAbbreviation":"J Soc Work End Life Palliat Care","page":"44-72","title":"Reflective Debriefing: A Social Work Intervention Addressing Moral Distress among ICU Nurses","volume":"14","author":[{"family":"Browning","given":"E. D."},{"family":"Cruz","given":"J. S."}],"issued":{"date-parts":[["2018"]]}}}],"schema":"https://github.com/citation-style-language/schema/raw/master/csl-citation.json"}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(17)</w:t>
            </w:r>
            <w:r w:rsidRPr="00B670E6">
              <w:rPr>
                <w:color w:val="000000" w:themeColor="text1"/>
                <w:sz w:val="20"/>
                <w:szCs w:val="20"/>
              </w:rPr>
              <w:fldChar w:fldCharType="end"/>
            </w:r>
          </w:p>
          <w:p w14:paraId="0B192575" w14:textId="77777777" w:rsidR="00443960" w:rsidRPr="00B670E6" w:rsidRDefault="00443960" w:rsidP="00C510FA">
            <w:pPr>
              <w:rPr>
                <w:color w:val="000000" w:themeColor="text1"/>
                <w:sz w:val="20"/>
                <w:szCs w:val="20"/>
              </w:rPr>
            </w:pPr>
            <w:r w:rsidRPr="00B670E6">
              <w:rPr>
                <w:color w:val="000000" w:themeColor="text1"/>
                <w:sz w:val="20"/>
                <w:szCs w:val="20"/>
              </w:rPr>
              <w:t xml:space="preserve">Continue to participate in care for hopelessly ill people when no one will make a decision to withdraw support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{"citationID":"t0Cy1ULp","properties":{"formattedCitation":"(17)","plainCitation":"(17)","noteIndex":0},"citationItems":[{"id":107,"uris":["http://zotero.org/users/12883515/items/JZXHLCQ4"],"itemData":{"id":107,"type":"article-journal","abstract":"Health-care workers may experience moral distress when they are unable to act as they believe is ethically appropriate in their clinical work. A social worker-facilitated protocol called Reflective Debriefing was developed and tested for alleviating moral distress through regular debriefings with nursing staff on an intensive care unit (ICU). Forty-two ICU nurses completed a Moral Distress Scale-Revised (MDS-R) at the beginning and end of a 6-month period, during which time regular debriefings were offered. The overall level of moral distress on the ICU surveyed was found to be low to moderate. The top three most frequent situations causing moral distress reported by most nurses in this study were related to the provision of nonbeneficial care in the ICU. Participants reported gaining the most benefit from feeling empowered to constructively confront other staff members about truth-telling in giving a prognosis. Nurses' overall response to the intervention was positive, with 100% of participants requesting to continue the Reflective Debriefing sessions either on a monthly or on an as-needed basis. The response to the intervention emphasized the importance of interprofessional collaboration to successfully combat moral distress among health-care workers and may protect them from burnout, detachment, and even quitting their profession.","archive_location":"29488856","container-title":"J Soc Work End Life Palliat Care","DOI":"10.1080/15524256.2018.1437588","issue":"1","journalAbbreviation":"J Soc Work End Life Palliat Care","page":"44-72","title":"Reflective Debriefing: A Social Work Intervention Addressing Moral Distress among ICU Nurses","volume":"14","author":[{"family":"Browning","given":"E. D."},{"family":"Cruz","given":"J. S."}],"issued":{"date-parts":[["2018"]]}}}],"schema":"https://github.com/citation-style-language/schema/raw/master/csl-citation.json"}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(17)</w:t>
            </w:r>
            <w:r w:rsidRPr="00B670E6">
              <w:rPr>
                <w:color w:val="000000" w:themeColor="text1"/>
                <w:sz w:val="20"/>
                <w:szCs w:val="20"/>
              </w:rPr>
              <w:fldChar w:fldCharType="end"/>
            </w:r>
          </w:p>
          <w:p w14:paraId="5EBEA26A" w14:textId="77777777" w:rsidR="00443960" w:rsidRPr="00B670E6" w:rsidRDefault="00443960" w:rsidP="00C510FA">
            <w:pPr>
              <w:rPr>
                <w:color w:val="000000" w:themeColor="text1"/>
                <w:sz w:val="20"/>
                <w:szCs w:val="20"/>
              </w:rPr>
            </w:pPr>
            <w:r w:rsidRPr="00B670E6">
              <w:rPr>
                <w:color w:val="000000" w:themeColor="text1"/>
                <w:sz w:val="20"/>
                <w:szCs w:val="20"/>
              </w:rPr>
              <w:t xml:space="preserve">Non-beneficial treatment/futile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{"citationID":"uUgOqQUn","properties":{"formattedCitation":"(39)","plainCitation":"(39)","noteIndex":0},"citationItems":[{"id":199,"uris":["http://zotero.org/users/12883515/items/THNPGT6C"],"itemData":{"id":199,"type":"article-journal","abstract":"Introduction: In this study, it was aimed to examine the experiences of neonatal intensive care nurses regarding the concept of moral distress, how they were affected by moral distress, how they coped with moral distress, and solution proposals for moral distress. Methods: This research was conducted between September 2021 and December 2021 using an inductive qualitative design. The research was carried out with 18 neonatal intensive care nurses providing tertiary care in a university hospital. Interviews were conducted over Zoom Meeting using a semistructured in-depth interview form. The data were collected after obtaining permission from the ethical committee and written consent from the nurses. The data were analyzed using the content analysis method. The article was written in accordance with the consolidated criteria for reporting qualitative research control list. Results: All participants were females, and their ages ranged from 20 to 40 years. The majority of nurses are undergraduates (77%) and single (88%). The total working time of nurses in the profession varies between 2 and 18 years, and nurses work an average of 45.3 h per week. Nurses gave an average of 7.6 points out of 10 for their moral distress situation. As a result of the content analysis, themes were determined under four main categories: (1) the causes of moral distress, (2) the effects of moral distress, (3) nurses' coping with moral distress, and (4) solution suggestions for moral distress. Discussion and Conclusion: It was determined that neonatal intensive care nurses had a high level of moral distress. In this sense, it is recommended to develop individual and institutional coping strategies that will facilitate handling.","archive_location":"162663877. Language: English. Entry Date: 20230427. Revision Date: 20230427. Publication Type: Article","container-title":"Lokman Hekim Health Sciences","DOI":"10.14744/lhhs.2022.90003","issue":"1","journalAbbreviation":"Lokman Hekim Health Sciences","page":"6-15","title":"Experiences of Neonatal Intensive Care Nurses on the Concept of Moral Distress: A Descriptive Qualitative Research","volume":"3","author":[{"family":"Demir","given":"Kadriye"},{"family":"Öztürk","given":"Çiğdem Sarı"}],"issued":{"date-parts":[["2023"]]}}}],"schema":"https://github.com/citation-style-language/schema/raw/master/csl-citation.json"}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(39)</w:t>
            </w:r>
            <w:r w:rsidRPr="00B670E6">
              <w:rPr>
                <w:color w:val="000000" w:themeColor="text1"/>
                <w:sz w:val="20"/>
                <w:szCs w:val="20"/>
              </w:rPr>
              <w:fldChar w:fldCharType="end"/>
            </w:r>
          </w:p>
          <w:p w14:paraId="52699D17" w14:textId="77777777" w:rsidR="00443960" w:rsidRPr="00B670E6" w:rsidRDefault="00443960" w:rsidP="00C510FA">
            <w:pPr>
              <w:rPr>
                <w:color w:val="000000" w:themeColor="text1"/>
                <w:sz w:val="20"/>
                <w:szCs w:val="20"/>
              </w:rPr>
            </w:pPr>
            <w:r w:rsidRPr="00B670E6">
              <w:rPr>
                <w:color w:val="000000" w:themeColor="text1"/>
                <w:sz w:val="20"/>
                <w:szCs w:val="20"/>
              </w:rPr>
              <w:t xml:space="preserve">Caring for patients who do not get better or who relapse or fails to improve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{"citationID":"Fky2KuVB","properties":{"formattedCitation":"(86)","plainCitation":"(86)","noteIndex":0},"citationItems":[{"id":75,"uris":["http://zotero.org/users/12883515/items/QGADXV2E"],"itemData":{"id":75,"type":"article-journal","abstract":"Stress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38BC5A5E" w14:textId="77777777" w:rsidR="00443960" w:rsidRPr="00B670E6" w:rsidRDefault="00443960" w:rsidP="00C510FA">
            <w:pPr>
              <w:rPr>
                <w:color w:val="000000" w:themeColor="text1"/>
                <w:sz w:val="20"/>
                <w:szCs w:val="20"/>
              </w:rPr>
            </w:pPr>
            <w:r w:rsidRPr="00B670E6">
              <w:rPr>
                <w:color w:val="000000" w:themeColor="text1"/>
                <w:sz w:val="20"/>
                <w:szCs w:val="20"/>
              </w:rPr>
              <w:t xml:space="preserve">Following the family’s wishes to continue life support even though it is not in the best interest of the patient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{"citationID":"UYulgDBZ","properties":{"formattedCitation":"(100)","plainCitation":"(100)","noteIndex":0},"citationItems":[{"id":62,"uris":["http://zotero.org/users/12883515/items/D5R3DK8F"],"itemData":{"id":62,"type":"article-journal","abstract":"Moral distress is a significant stressor for nurses in critical care. Feeling that they are doing the \"right thing\" is important to nurses, and situations of moral distress can make them question their work. The purpose of this study was to describe critical care nurses' levels of moral distress, the effects of that distress on their personal and professional lives, and nurses' coping strategies. The study consisted of open-ended questions to elicit qualitatively the nurses' feelings about moral distress and a quantitative measure of the degree of distress caused by certain types of situations. The questionnaires were then analyzed to assess the nurses' opinions regarding moral distress, how their self-perceived job performance is affected, and what coping methods they use to deal with moral distress. The most frequently encountered moral distress situations involved critically ill patients whose families wished to continue aggressive treatment when it probably would not benefit the patient in the end.","archive_location":"17704676","container-title":"Dccn","issue":"5","journalAbbreviation":"Dccn","page":"199-206","title":"Distressing situations in the intensive care unit: a descriptive study of nurses' responses","volume":"26","author":[{"family":"McClendon","given":"H."},{"family":"Buckner","given":"E. B."}],"issued":{"date-parts":[["2007"]]}}}],"schema":"https://github.com/citation-style-language/schema/raw/master/csl-citation.json"}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(100)</w:t>
            </w:r>
            <w:r w:rsidRPr="00B670E6">
              <w:rPr>
                <w:color w:val="000000" w:themeColor="text1"/>
                <w:sz w:val="20"/>
                <w:szCs w:val="20"/>
              </w:rPr>
              <w:fldChar w:fldCharType="end"/>
            </w:r>
          </w:p>
          <w:p w14:paraId="2CE387EA" w14:textId="77777777" w:rsidR="00443960" w:rsidRPr="00B670E6" w:rsidRDefault="00443960" w:rsidP="00C510FA">
            <w:pPr>
              <w:rPr>
                <w:color w:val="000000" w:themeColor="text1"/>
                <w:sz w:val="20"/>
                <w:szCs w:val="20"/>
              </w:rPr>
            </w:pPr>
            <w:r w:rsidRPr="00B670E6">
              <w:rPr>
                <w:color w:val="000000" w:themeColor="text1"/>
                <w:sz w:val="20"/>
                <w:szCs w:val="20"/>
              </w:rPr>
              <w:t xml:space="preserve">Initiating extensive life-saving actions when they think it only prolongs death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{"citationID":"UYulgDBZ","properties":{"formattedCitation":"(100)","plainCitation":"(100)","noteIndex":0},"citationItems":[{"id":62,"uris":["http://zotero.org/users/12883515/items/D5R3DK8F"],"itemData":{"id":62,"type":"article-journal","abstract":"Moral distress is a significant stressor for nurses in critical care. Feeling that they are doing the \"right thing\" is important to nurses, and situations of moral distress can make them question their work. The purpose of this study was to describe critical care nurses' levels of moral distress, the effects of that distress on their personal and professional lives, and nurses' coping strategies. The study consisted of open-ended questions to elicit qualitatively the nurses' feelings about moral distress and a quantitative measure of the degree of distress caused by certain types of situations. The questionnaires were then analyzed to assess the nurses' opinions regarding moral distress, how their self-perceived job performance is affected, and what coping methods they use to deal with moral distress. The most frequently encountered moral distress situations involved critically ill patients whose families wished to continue aggressive treatment when it probably would not benefit the patient in the end.","archive_location":"17704676","container-title":"Dccn","issue":"5","journalAbbreviation":"Dccn","page":"199-206","title":"Distressing situations in the intensive care unit: a descriptive study of nurses' responses","volume":"26","author":[{"family":"McClendon","given":"H."},{"family":"Buckner","given":"E. B."}],"issued":{"date-parts":[["2007"]]}}}],"schema":"https://github.com/citation-style-language/schema/raw/master/csl-citation.json"}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(100)</w:t>
            </w:r>
            <w:r w:rsidRPr="00B670E6">
              <w:rPr>
                <w:color w:val="000000" w:themeColor="text1"/>
                <w:sz w:val="20"/>
                <w:szCs w:val="20"/>
              </w:rPr>
              <w:fldChar w:fldCharType="end"/>
            </w:r>
          </w:p>
          <w:p w14:paraId="2FE1E597" w14:textId="77777777" w:rsidR="00443960" w:rsidRPr="00B670E6" w:rsidRDefault="00443960" w:rsidP="00C510FA">
            <w:pPr>
              <w:rPr>
                <w:color w:val="000000" w:themeColor="text1"/>
                <w:sz w:val="20"/>
                <w:szCs w:val="20"/>
              </w:rPr>
            </w:pPr>
            <w:r w:rsidRPr="00B670E6">
              <w:rPr>
                <w:color w:val="000000" w:themeColor="text1"/>
                <w:sz w:val="20"/>
                <w:szCs w:val="20"/>
              </w:rPr>
              <w:t xml:space="preserve">Continuing to participate in care for a hopelessly injured person who is being sustained on a ventilator, when no one will make a decision to “pull the plug”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{"citationID":"UYulgDBZ","properties":{"formattedCitation":"(100)","plainCitation":"(100)","noteIndex":0},"citationItems":[{"id":62,"uris":["http://zotero.org/users/12883515/items/D5R3DK8F"],"itemData":{"id":62,"type":"article-journal","abstract":"Moral distress is a significant stressor for nurses in critical care. Feeling that they are doing the \"right thing\" is important to nurses, and situations of moral distress can make them question their work. The purpose of this study was to describe critical care nurses' levels of moral distress, the effects of that distress on their personal and professional lives, and nurses' coping strategies. The study consisted of open-ended questions to elicit qualitatively the nurses' feelings about moral distress and a quantitative measure of the degree of distress caused by certain types of situations. The questionnaires were then analyzed to assess the nurses' opinions regarding moral distress, how their self-perceived job performance is affected, and what coping methods they use to deal with moral distress. The most frequently encountered moral distress situations involved critically ill patients whose families wished to continue aggressive treatment when it probably would not benefit the patient in the end.","archive_location":"17704676","container-title":"Dccn","issue":"5","journalAbbreviation":"Dccn","page":"199-206","title":"Distressing situations in the intensive care unit: a descriptive study of nurses' responses","volume":"26","author":[{"family":"McClendon","given":"H."},{"family":"Buckner","given":"E. B."}],"issued":{"date-parts":[["2007"]]}}}],"schema":"https://github.com/citation-style-language/schema/raw/master/csl-citation.json"}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(100)</w:t>
            </w:r>
            <w:r w:rsidRPr="00B670E6">
              <w:rPr>
                <w:color w:val="000000" w:themeColor="text1"/>
                <w:sz w:val="20"/>
                <w:szCs w:val="20"/>
              </w:rPr>
              <w:fldChar w:fldCharType="end"/>
            </w:r>
          </w:p>
          <w:p w14:paraId="08319392" w14:textId="77777777" w:rsidR="00443960" w:rsidRPr="00B670E6" w:rsidRDefault="00443960" w:rsidP="00C510FA">
            <w:pPr>
              <w:rPr>
                <w:color w:val="000000" w:themeColor="text1"/>
                <w:sz w:val="20"/>
                <w:szCs w:val="20"/>
              </w:rPr>
            </w:pPr>
            <w:r w:rsidRPr="00B670E6">
              <w:rPr>
                <w:color w:val="000000" w:themeColor="text1"/>
                <w:sz w:val="20"/>
                <w:szCs w:val="20"/>
              </w:rPr>
              <w:t xml:space="preserve">Following family’s wishes for the patient’s care when they do not agree with them because the hospital fears a lawsuit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{"citationID":"UYulgDBZ","properties":{"formattedCitation":"(100)","plainCitation":"(100)","noteIndex":0},"citationItems":[{"id":62,"uris":["http://zotero.org/users/12883515/items/D5R3DK8F"],"itemData":{"id":62,"type":"article-journal","abstract":"Moral distress is a significant stressor for nurses in critical care. Feeling that they are doing the \"right thing\" is important to nurses, and situations of moral distress can make them question their work. The purpose of this study was to describe critical care nurses' levels of moral distress, the effects of that distress on their personal and professional lives, and nurses' coping strategies. The study consisted of open-ended questions to elicit qualitatively the nurses' feelings about moral distress and a quantitative measure of the degree of distress caused by certain types of situations. The questionnaires were then analyzed to assess the nurses' opinions regarding moral distress, how their self-perceived job performance is affected, and what coping methods they use to deal with moral distress. The most frequently encountered moral distress situations involved critically ill patients whose families wished to continue aggressive treatment when it probably would not benefit the patient in the end.","archive_location":"17704676","container-title":"Dccn","issue":"5","journalAbbreviation":"Dccn","page":"199-206","title":"Distressing situations in the intensive care unit: a descriptive study of nurses' responses","volume":"26","author":[{"family":"McClendon","given":"H."},{"family":"Buckner","given":"E. B."}],"issued":{"date-parts":[["2007"]]}}}],"schema":"https://github.com/citation-style-language/schema/raw/master/csl-citation.json"}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(100)</w:t>
            </w:r>
            <w:r w:rsidRPr="00B670E6">
              <w:rPr>
                <w:color w:val="000000" w:themeColor="text1"/>
                <w:sz w:val="20"/>
                <w:szCs w:val="20"/>
              </w:rPr>
              <w:fldChar w:fldCharType="end"/>
            </w:r>
          </w:p>
          <w:p w14:paraId="70F706FA" w14:textId="77777777" w:rsidR="00443960" w:rsidRPr="00B670E6" w:rsidRDefault="00443960" w:rsidP="00C510FA">
            <w:pPr>
              <w:rPr>
                <w:color w:val="000000" w:themeColor="text1"/>
                <w:sz w:val="20"/>
                <w:szCs w:val="20"/>
              </w:rPr>
            </w:pPr>
            <w:r w:rsidRPr="00B670E6">
              <w:rPr>
                <w:color w:val="000000" w:themeColor="text1"/>
                <w:sz w:val="20"/>
                <w:szCs w:val="20"/>
              </w:rPr>
              <w:t xml:space="preserve">Disagreements regarding appropriate use of end-of-life treatments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{"citationID":"uPcCwjpB","properties":{"formattedCitation":"(140)","plainCitation":"(140)","noteIndex":0},"citationItems":[{"id":150,"uris":["http://zotero.org/users/12883515/items/IXK32JYP"],"itemData":{"id":150,"type":"article-journal","abstract":"BACKGROUND: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4FD394D6" w14:textId="77777777" w:rsidR="00443960" w:rsidRPr="00B670E6" w:rsidRDefault="00443960" w:rsidP="00C510FA">
            <w:pPr>
              <w:rPr>
                <w:color w:val="000000" w:themeColor="text1"/>
                <w:sz w:val="20"/>
                <w:szCs w:val="20"/>
              </w:rPr>
            </w:pPr>
            <w:r w:rsidRPr="00B670E6">
              <w:rPr>
                <w:color w:val="000000" w:themeColor="text1"/>
                <w:sz w:val="20"/>
                <w:szCs w:val="20"/>
              </w:rPr>
              <w:t xml:space="preserve">Adhering to requests for perceived futile treatments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{"citationID":"uPcCwjpB","properties":{"formattedCitation":"(140)","plainCitation":"(140)","noteIndex":0},"citationItems":[{"id":150,"uris":["http://zotero.org/users/12883515/items/IXK32JYP"],"itemData":{"id":150,"type":"article-journal","abstract":"BACKGROUND: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p w14:paraId="0301C4DD" w14:textId="77777777" w:rsidR="00443960" w:rsidRPr="00B670E6" w:rsidRDefault="00443960" w:rsidP="00C510FA">
            <w:pPr>
              <w:rPr>
                <w:color w:val="000000" w:themeColor="text1"/>
                <w:sz w:val="20"/>
                <w:szCs w:val="20"/>
              </w:rPr>
            </w:pPr>
            <w:r w:rsidRPr="00B670E6">
              <w:rPr>
                <w:color w:val="000000" w:themeColor="text1"/>
                <w:sz w:val="20"/>
                <w:szCs w:val="20"/>
              </w:rPr>
              <w:t xml:space="preserve">Complexities of managing analgesia for end-of-life patients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{"citationID":"P3E3tju5","properties":{"formattedCitation":"(153)","plainCitation":"(153)","noteIndex":0},"citationItems":[{"id":253,"uris":["http://zotero.org/users/12883515/items/JDYCWCMX"],"itemData":{"id":253,"type":"article-journal","abstract":"Some of the most ethically challenging and emotionally demanding aspects of nursing occur in caring for patients and their family at the end of life. The aims of this study were to examine the views of acute care nurses caring for patients during transition to comfort care, to describe the personal impact on nurses, and to identify nurses' strategies for self-support and development of competence. Using a qualitative descriptive approach, we analyzed data from 26 semistructured interviews. Nurses experienced moral distress in situations of continuing treatment when a cure was unlikely. In managing symptoms for patients, they struggled to foster an often-tenuous balance of patient comfort and calm without oversedation. They struggled to manage the competing demands of a workload including patients receiving curative care juxtaposed with those focused on comfort care. Nurses reflected on their fears as new nurses caring for end-of-life patients, the inadequacy of their preparation for this role, and their distress when the care provided felt inadequate to them. Nurses navigated challenges through support from nurse colleagues and effective leaders. They appealed to administrators to attend to care concerns arising from time-intensive nature of care. Mentoring and education facilitated assimilation to comfort-care nursing for novice nurses.","archive_location":"WOS:000505950800009","container-title":"JOURNAL OF HOSPICE &amp; PALLIATIVE NURSING","DOI":"10.1097/NJH.0000000000000539","issue":"5","journalAbbreviation":"JOURNAL OF HOSPICE &amp; PALLIATIVE NURSING","page":"390-396","title":"Guiding the Process of Dying The Personal Impact on Nurses","volume":"21","author":[{"family":"White","given":"D."},{"family":"Meeker","given":"M. 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(153)</w:t>
            </w:r>
            <w:r w:rsidRPr="00B670E6">
              <w:rPr>
                <w:color w:val="000000" w:themeColor="text1"/>
                <w:sz w:val="20"/>
                <w:szCs w:val="20"/>
              </w:rPr>
              <w:fldChar w:fldCharType="end"/>
            </w:r>
          </w:p>
          <w:p w14:paraId="75EA1412" w14:textId="77777777" w:rsidR="00443960" w:rsidRPr="00B670E6" w:rsidRDefault="00443960" w:rsidP="00C510FA">
            <w:pPr>
              <w:rPr>
                <w:color w:val="000000" w:themeColor="text1"/>
                <w:sz w:val="20"/>
                <w:szCs w:val="20"/>
              </w:rPr>
            </w:pPr>
            <w:r w:rsidRPr="00B670E6">
              <w:rPr>
                <w:color w:val="000000" w:themeColor="text1"/>
                <w:sz w:val="20"/>
                <w:szCs w:val="20"/>
              </w:rPr>
              <w:t xml:space="preserve">Carry out order for unnecessary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{"citationID":"PqLJPZoT","properties":{"formattedCitation":"(166)","plainCitation":"(166)","noteIndex":0},"citationItems":[{"id":103,"uris":["http://zotero.org/users/12883515/items/S2U7LANM"],"itemData":{"id":103,"type":"article-journal","abstract":"Emergency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(166)</w:t>
            </w:r>
            <w:r w:rsidRPr="00B670E6">
              <w:rPr>
                <w:color w:val="000000" w:themeColor="text1"/>
                <w:sz w:val="20"/>
                <w:szCs w:val="20"/>
              </w:rPr>
              <w:fldChar w:fldCharType="end"/>
            </w:r>
          </w:p>
          <w:p w14:paraId="3010E2D0" w14:textId="77777777" w:rsidR="00443960" w:rsidRPr="00B670E6" w:rsidRDefault="00443960" w:rsidP="00C510FA">
            <w:pPr>
              <w:rPr>
                <w:color w:val="000000" w:themeColor="text1"/>
                <w:sz w:val="20"/>
                <w:szCs w:val="20"/>
              </w:rPr>
            </w:pPr>
            <w:r w:rsidRPr="00B670E6">
              <w:rPr>
                <w:color w:val="000000" w:themeColor="text1"/>
                <w:sz w:val="20"/>
                <w:szCs w:val="20"/>
              </w:rPr>
              <w:t xml:space="preserve">Initiate lifesaving to prolong death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{"citationID":"PqLJPZoT","properties":{"formattedCitation":"(166)","plainCitation":"(166)","noteIndex":0},"citationItems":[{"id":103,"uris":["http://zotero.org/users/12883515/items/S2U7LANM"],"itemData":{"id":103,"type":"article-journal","abstract":"Emergency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(166)</w:t>
            </w:r>
            <w:r w:rsidRPr="00B670E6">
              <w:rPr>
                <w:color w:val="000000" w:themeColor="text1"/>
                <w:sz w:val="20"/>
                <w:szCs w:val="20"/>
              </w:rPr>
              <w:fldChar w:fldCharType="end"/>
            </w:r>
          </w:p>
          <w:p w14:paraId="12DA221A" w14:textId="77777777" w:rsidR="00443960" w:rsidRPr="00B670E6" w:rsidRDefault="00443960" w:rsidP="00C510FA">
            <w:pPr>
              <w:rPr>
                <w:color w:val="000000" w:themeColor="text1"/>
                <w:sz w:val="20"/>
                <w:szCs w:val="20"/>
              </w:rPr>
            </w:pPr>
            <w:r w:rsidRPr="00B670E6">
              <w:rPr>
                <w:color w:val="000000" w:themeColor="text1"/>
                <w:sz w:val="20"/>
                <w:szCs w:val="20"/>
              </w:rPr>
              <w:t xml:space="preserve">Following families wishes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{"citationID":"PqLJPZoT","properties":{"formattedCitation":"(166)","plainCitation":"(166)","noteIndex":0},"citationItems":[{"id":103,"uris":["http://zotero.org/users/12883515/items/S2U7LANM"],"itemData":{"id":103,"type":"article-journal","abstract":"Emergency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(166)</w:t>
            </w:r>
            <w:r w:rsidRPr="00B670E6">
              <w:rPr>
                <w:color w:val="000000" w:themeColor="text1"/>
                <w:sz w:val="20"/>
                <w:szCs w:val="20"/>
              </w:rPr>
              <w:fldChar w:fldCharType="end"/>
            </w:r>
          </w:p>
          <w:p w14:paraId="555AFF6F" w14:textId="77777777" w:rsidR="00443960" w:rsidRPr="00B670E6" w:rsidRDefault="00443960" w:rsidP="00C510FA">
            <w:pPr>
              <w:rPr>
                <w:color w:val="000000" w:themeColor="text1"/>
                <w:sz w:val="20"/>
                <w:szCs w:val="20"/>
              </w:rPr>
            </w:pPr>
            <w:r w:rsidRPr="00B670E6">
              <w:rPr>
                <w:color w:val="000000" w:themeColor="text1"/>
                <w:sz w:val="20"/>
                <w:szCs w:val="20"/>
              </w:rPr>
              <w:t xml:space="preserve">Care for hopelessly ill on a vent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{"citationID":"PqLJPZoT","properties":{"formattedCitation":"(166)","plainCitation":"(166)","noteIndex":0},"citationItems":[{"id":103,"uris":["http://zotero.org/users/12883515/items/S2U7LANM"],"itemData":{"id":103,"type":"article-journal","abstract":"Emergency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(166)</w:t>
            </w:r>
            <w:r w:rsidRPr="00B670E6">
              <w:rPr>
                <w:color w:val="000000" w:themeColor="text1"/>
                <w:sz w:val="20"/>
                <w:szCs w:val="20"/>
              </w:rPr>
              <w:fldChar w:fldCharType="end"/>
            </w:r>
          </w:p>
          <w:p w14:paraId="1F0623D0" w14:textId="77777777" w:rsidR="00443960" w:rsidRPr="00B670E6" w:rsidRDefault="00443960" w:rsidP="00C510FA">
            <w:pPr>
              <w:rPr>
                <w:color w:val="000000" w:themeColor="text1"/>
                <w:sz w:val="20"/>
                <w:szCs w:val="20"/>
              </w:rPr>
            </w:pPr>
            <w:r w:rsidRPr="00B670E6">
              <w:rPr>
                <w:color w:val="000000" w:themeColor="text1"/>
                <w:sz w:val="20"/>
                <w:szCs w:val="20"/>
              </w:rPr>
              <w:t xml:space="preserve">Doubts about death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{"citationID":"zwy8jRLx","properties":{"formattedCitation":"(13)","plainCitation":"(13)","noteIndex":0},"citationItems":[{"id":139,"uris":["http://zotero.org/users/12883515/items/XB73RTYX"],"itemData":{"id":139,"type":"article-journal","abstract":"The removal of organs and tissues is characterized by a high level of stress and can be very traumatic for the nursing team. This study was informed by a grounded theory approach and was based on data drawn from two focus groups with 15 nurses. Main themes centered on factors that modulate the level of stress (first experiences, children donors, doubts about death, organizational factors), and coping strategies (including nurses' attitudes toward organ donation and training needs). There is a need to implement training for the stress management of the operating nurses and to provide supportive interventions.","archive_location":"31393230","container-title":"Death Stud","DOI":"10.1080/07481187.2019.1648329","issue":"5","journalAbbreviation":"Death Stud","page":"354-360","title":"The impact of multi-organ procurement surgery in the nursing team: An Italian qualitative study","volume":"45","author":[{"family":"Bani","given":"M."},{"family":"Mazza","given":"U."},{"family":"Valsecchi","given":"M."},{"family":"Rezzonico","given":"G."}],"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w:t>
            </w:r>
            <w:r w:rsidRPr="00B670E6">
              <w:rPr>
                <w:color w:val="000000" w:themeColor="text1"/>
                <w:sz w:val="20"/>
                <w:szCs w:val="20"/>
              </w:rPr>
              <w:fldChar w:fldCharType="end"/>
            </w:r>
          </w:p>
          <w:p w14:paraId="499897E9" w14:textId="77777777" w:rsidR="00443960" w:rsidRPr="00B670E6" w:rsidRDefault="00443960" w:rsidP="00C510FA">
            <w:pPr>
              <w:rPr>
                <w:color w:val="000000" w:themeColor="text1"/>
                <w:sz w:val="20"/>
                <w:szCs w:val="20"/>
              </w:rPr>
            </w:pPr>
            <w:r w:rsidRPr="00B670E6">
              <w:rPr>
                <w:color w:val="000000" w:themeColor="text1"/>
                <w:sz w:val="20"/>
                <w:szCs w:val="20"/>
              </w:rPr>
              <w:t xml:space="preserve">Patient suffering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{"citationID":"bJf3zEY6","properties":{"formattedCitation":"(16)","plainCitation":"(16)","noteIndex":0},"citationItems":[{"id":189,"uris":["http://zotero.org/users/12883515/items/CRK5RIJT"],"itemData":{"id":189,"type":"article-journal","abstract":"Moral distress represents the inability of individuals to do what they believe is the right thing to do when faced with an ethical or moral dilemma. All nurses have the potential to experience moral distress, as well as the physical and psychological symptoms associated with this distress. In particular, critical care nurses (CCNs) are more likely to experience moral distress as they practice in fast-paced, unpredictable clinical environments in the course of caring for critically ill patients and the families and loved ones of the patients. The purpose of this phenomenologic, qualitative study was to explore the lived experiences of moral distress in CCNs working in critical care units of hospitals. The study allowed CCNs to share their lived experiences of moral distress and provided an opportunity for participants to identify personal self-care, spiritual, and religious practices as well as institutional efforts and deficiencies in alleviating moral distress in the workplace for nurses. The study sample consisted of 14 CCNs practicing nursing in critical care units in hospitals across the Mid-Atlantic region and the Rocky Mountain region of the U.S. Data revealed common themes with regard to the circumstances under which moral distress is experienced by CCNs, as well as with the coping methods utilized by study participants to relieve moral distress. Study participants revealed a proactive approach to moral distress through the application of the elements of the Framework to Address Moral Distress, an educational and informational offering provided by the American Association of Critical-Care Nurses (AACN). In addition, participants shared their personal interpretation of spirituality and how this operates in their lives, and in the experience of moral distress. Results of this study may offer affirmation to CCNs of the experience of moral distress in the course of nursing practice. Also, CCNs may benefit from the coping strategies of study participants in their efforts to alleviate moral distress as a consequence of their nursing practice.","archive_location":"130385043. Language: English. Entry Date: 20180711. Revision Date: 20180711. Publication Type: Article","container-title":"Lived Experience of Moral Distress in Critical Care Nurses","journalAbbreviation":"Lived Experience of Moral Distress in Critical Care Nurses","page":"1-1","title":"The Lived Experience of Moral Distress in Critical Care Nurses","author":[{"family":"Branco","given":"Linda Murray"}],"issued":{"date-parts":[["2017"]]}}}],"schema":"https://github.com/citation-style-language/schema/raw/master/csl-citation.json"}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w:t>
            </w:r>
            <w:r w:rsidRPr="00B670E6">
              <w:rPr>
                <w:color w:val="000000" w:themeColor="text1"/>
                <w:sz w:val="20"/>
                <w:szCs w:val="20"/>
              </w:rPr>
              <w:fldChar w:fldCharType="end"/>
            </w:r>
          </w:p>
          <w:p w14:paraId="7E08AC11" w14:textId="77777777" w:rsidR="00443960" w:rsidRPr="00B670E6" w:rsidRDefault="00443960" w:rsidP="00C510FA">
            <w:pPr>
              <w:rPr>
                <w:color w:val="000000" w:themeColor="text1"/>
                <w:sz w:val="20"/>
                <w:szCs w:val="20"/>
              </w:rPr>
            </w:pPr>
            <w:r w:rsidRPr="00B670E6">
              <w:rPr>
                <w:color w:val="000000" w:themeColor="text1"/>
                <w:sz w:val="20"/>
                <w:szCs w:val="20"/>
              </w:rPr>
              <w:t xml:space="preserve">Watching a patient suffer due to physicians not optimally involved in patient care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{"citationID":"TcfPb2eU","properties":{"formattedCitation":"(140)","plainCitation":"(140)","noteIndex":0},"citationItems":[{"id":150,"uris":["http://zotero.org/users/12883515/items/IXK32JYP"],"itemData":{"id":150,"type":"article-journal","abstract":"BACKGROUND: Moral distress occurs when constraints prevent healthcare providers from acting in accordance with their core moral values to provide good patient care. The experience of moral distress in nurses might be magnified during the current Covid-19 pandemic.OBJECTIVE: To explore causes of moral distress in nurses caring for Covid-19 patients and identify strategies to enhance their moral resiliency.RESEARCH DESIGN: A qualitative study using a qualitative content analysis of focus group discussions and in-depth interviews. We purposively sampled 31 nurses caring for Covid-19 patients in the acute care units within large academic medical systems in Maryland and New York City during April to June 2020.ETHICAL CONSIDERATIONS: We obtained approval from the Institutional Review Board at the University of Maryland, Baltimore.RESULTS: We identified themes and sub-themes representative of major causes of moral distress in nurses caring Covid-19 patients. These included (a) lack of knowledge and uncertainty regarding how to treat a new illness; (b) being overwhelmed by the depth and breadth of the Covid-19 illness; (c) fear of exposure to the virus leading to suboptimal care; (d) adopting a team model of nursing care that caused intra-professional tensions and miscommunications; (e) policies to reduce viral transmission (visitation policy and PPE policy) that prevented nurses to assume their caring role; (f) practicing within crisis standards of care; and (g) dealing with medical resource scarcity. Participants discussed their coping mechanisms and suggested future strategies.DISCUSSION/CONCLUSION: Our study affirms new causes of moral distress related to the Covid-19 pandemic. Institutions need to develop a supportive ethical climate that can restore nurses' moral resiliency. Such a climate should include non-hierarchical interdisciplinary spaces where all providers can meet together as moral peers to discuss their experiences.","archive_location":"33910406","container-title":"Nurs Ethics","DOI":"10.1177/09697330211003217","issue":"7-8","journalAbbreviation":"Nurs Ethics","page":"1137-1164","title":"Moral distress in nurses caring for patients with Covid-19","volume":"28","author":[{"family":"Silverman","given":"H. J."},{"family":"Kheirbek","given":"R. E."},{"family":"Moscou-Jackson","given":"G."},{"family":"Day","given":"J."}],"issued":{"date-parts":[["2021"]]}}}],"schema":"https://github.com/citation-style-language/schema/raw/master/csl-citation.json"}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(140)</w:t>
            </w:r>
            <w:r w:rsidRPr="00B670E6">
              <w:rPr>
                <w:color w:val="000000" w:themeColor="text1"/>
                <w:sz w:val="20"/>
                <w:szCs w:val="20"/>
              </w:rPr>
              <w:fldChar w:fldCharType="end"/>
            </w:r>
          </w:p>
        </w:tc>
      </w:tr>
      <w:tr w:rsidR="00443960" w:rsidRPr="00B670E6" w14:paraId="038E7E87" w14:textId="77777777" w:rsidTr="00C510FA">
        <w:tc>
          <w:tcPr>
            <w:tcW w:w="1638" w:type="dxa"/>
            <w:vMerge/>
            <w:shd w:val="clear" w:color="auto" w:fill="D9D9D9" w:themeFill="background1" w:themeFillShade="D9"/>
          </w:tcPr>
          <w:p w14:paraId="7011CEDD"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7639DB15" w14:textId="77777777" w:rsidR="00443960" w:rsidRPr="00B670E6" w:rsidRDefault="00443960" w:rsidP="00C510FA">
            <w:pPr>
              <w:rPr>
                <w:color w:val="000000" w:themeColor="text1"/>
                <w:sz w:val="20"/>
                <w:szCs w:val="20"/>
              </w:rPr>
            </w:pPr>
            <w:r w:rsidRPr="00B670E6">
              <w:rPr>
                <w:color w:val="000000" w:themeColor="text1"/>
                <w:sz w:val="20"/>
                <w:szCs w:val="20"/>
              </w:rPr>
              <w:t>Complicated patients</w:t>
            </w:r>
          </w:p>
        </w:tc>
        <w:tc>
          <w:tcPr>
            <w:tcW w:w="10397" w:type="dxa"/>
            <w:shd w:val="clear" w:color="auto" w:fill="D9D9D9" w:themeFill="background1" w:themeFillShade="D9"/>
          </w:tcPr>
          <w:p w14:paraId="2496BCED" w14:textId="77777777" w:rsidR="00443960" w:rsidRPr="00B670E6" w:rsidRDefault="00443960" w:rsidP="00C510FA">
            <w:pPr>
              <w:rPr>
                <w:color w:val="000000" w:themeColor="text1"/>
                <w:sz w:val="20"/>
                <w:szCs w:val="20"/>
              </w:rPr>
            </w:pPr>
            <w:r w:rsidRPr="00B670E6">
              <w:rPr>
                <w:color w:val="000000" w:themeColor="text1"/>
                <w:sz w:val="20"/>
                <w:szCs w:val="20"/>
              </w:rPr>
              <w:t xml:space="preserve">Difficult patient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{"citationID":"gHaVEL5s","properties":{"formattedCitation":"(39)","plainCitation":"(39)","noteIndex":0},"citationItems":[{"id":199,"uris":["http://zotero.org/users/12883515/items/THNPGT6C"],"itemData":{"id":199,"type":"article-journal","abstract":"Introduction: In this study, it was aimed to examine the experiences of neonatal intensive care nurses regarding the concept of moral distress, how they were affected by moral distress, how they coped with moral distress, and solution proposals for moral distress. Methods: This research was conducted between September 2021 and December 2021 using an inductive qualitative design. The research was carried out with 18 neonatal intensive care nurses providing tertiary care in a university hospital. Interviews were conducted over Zoom Meeting using a semistructured in-depth interview form. The data were collected after obtaining permission from the ethical committee and written consent from the nurses. The data were analyzed using the content analysis method. The article was written in accordance with the consolidated criteria for reporting qualitative research control list. Results: All participants were females, and their ages ranged from 20 to 40 years. The majority of nurses are undergraduates (77%) and single (88%). The total working time of nurses in the profession varies between 2 and 18 years, and nurses work an average of 45.3 h per week. Nurses gave an average of 7.6 points out of 10 for their moral distress situation. As a result of the content analysis, themes were determined under four main categories: (1) the causes of moral distress, (2) the effects of moral distress, (3) nurses' coping with moral distress, and (4) solution suggestions for moral distress. Discussion and Conclusion: It was determined that neonatal intensive care nurses had a high level of moral distress. In this sense, it is recommended to develop individual and institutional coping strategies that will facilitate handling.","archive_location":"162663877. Language: English. Entry Date: 20230427. Revision Date: 20230427. Publication Type: Article","container-title":"Lokman Hekim Health Sciences","DOI":"10.14744/lhhs.2022.90003","issue":"1","journalAbbreviation":"Lokman Hekim Health Sciences","page":"6-15","title":"Experiences of Neonatal Intensive Care Nurses on the Concept of Moral Distress: A Descriptive Qualitative Research","volume":"3","author":[{"family":"Demir","given":"Kadriye"},{"family":"Öztürk","given":"Çiğdem Sarı"}],"issued":{"date-parts":[["2023"]]}}}],"schema":"https://github.com/citation-style-language/schema/raw/master/csl-citation.json"}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(39)</w:t>
            </w:r>
            <w:r w:rsidRPr="00B670E6">
              <w:rPr>
                <w:color w:val="000000" w:themeColor="text1"/>
                <w:sz w:val="20"/>
                <w:szCs w:val="20"/>
              </w:rPr>
              <w:fldChar w:fldCharType="end"/>
            </w:r>
          </w:p>
          <w:p w14:paraId="45DA9329" w14:textId="77777777" w:rsidR="00443960" w:rsidRPr="00B670E6" w:rsidRDefault="00443960" w:rsidP="00C510FA">
            <w:pPr>
              <w:rPr>
                <w:color w:val="000000" w:themeColor="text1"/>
                <w:sz w:val="20"/>
                <w:szCs w:val="20"/>
              </w:rPr>
            </w:pPr>
            <w:r w:rsidRPr="00B670E6">
              <w:rPr>
                <w:color w:val="000000" w:themeColor="text1"/>
                <w:sz w:val="20"/>
                <w:szCs w:val="20"/>
              </w:rPr>
              <w:t xml:space="preserve">Taking care of patients who do not appreciate the things done for them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{"citationID":"Thk6CjOg","properties":{"formattedCitation":"(86)","plainCitation":"(86)","noteIndex":0},"citationItems":[{"id":75,"uris":["http://zotero.org/users/12883515/items/QGADXV2E"],"itemData":{"id":75,"type":"article-journal","abstract":"Stress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6D4C552C" w14:textId="77777777" w:rsidR="00443960" w:rsidRPr="00B670E6" w:rsidRDefault="00443960" w:rsidP="00C510FA">
            <w:pPr>
              <w:rPr>
                <w:color w:val="000000" w:themeColor="text1"/>
                <w:sz w:val="20"/>
                <w:szCs w:val="20"/>
              </w:rPr>
            </w:pPr>
            <w:r w:rsidRPr="00B670E6">
              <w:rPr>
                <w:color w:val="000000" w:themeColor="text1"/>
                <w:sz w:val="20"/>
                <w:szCs w:val="20"/>
              </w:rPr>
              <w:t xml:space="preserve">Caring for patient who is uncooperative or complaining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{"citationID":"t0wRimRD","properties":{"formattedCitation":"(86)","plainCitation":"(86)","noteIndex":0},"citationItems":[{"id":75,"uris":["http://zotero.org/users/12883515/items/QGADXV2E"],"itemData":{"id":75,"type":"article-journal","abstract":"Stress in nurses affects their health and increases absenteeism, attrition rate, injury claims, infection rates and errors in treating patients. This in turn significantly increases the cost of employment in healthcare units. Proper management of stress ensures greater efficiency at work place and improved wellbeing of the employee. Therefore, a pre-experimental study was conducted among 30 Critical Care Unit nurses working inMedical College Hospital, Thiruvananthapuram, (Kerala) to assess the effect of stress management interventions such as Job Stress Awareness, Assertiveness Training, Time Management, andProgressive Muscle Relaxation on job stress. The results showed that caring for patients, general job requirements and workload were the major sources of stress for the nurses. The level of severe stress was reduced from 60 percent to 20 percent during post-test. The Stress Management Interventions were statistically effective in reducing the stress of nurses at p&lt;0.001 level.","archive_location":"23923598","container-title":"Nurs J India","issue":"6","journalAbbreviation":"Nurs J India","page":"269-71","title":"Effect of stress management interventions on job stress among nurses working in critical care units","volume":"103","author":[{"family":"Light Irin","given":"C."},{"family":"Bincy","given":"R."}],"issued":{"date-parts":[["2012"]]}}}],"schema":"https://github.com/citation-style-language/schema/raw/master/csl-citation.json"}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(86)</w:t>
            </w:r>
            <w:r w:rsidRPr="00B670E6">
              <w:rPr>
                <w:color w:val="000000" w:themeColor="text1"/>
                <w:sz w:val="20"/>
                <w:szCs w:val="20"/>
              </w:rPr>
              <w:fldChar w:fldCharType="end"/>
            </w:r>
          </w:p>
          <w:p w14:paraId="246C6B8D" w14:textId="77777777" w:rsidR="00443960" w:rsidRPr="00B670E6" w:rsidRDefault="00443960" w:rsidP="00C510FA">
            <w:pPr>
              <w:rPr>
                <w:color w:val="000000" w:themeColor="text1"/>
                <w:sz w:val="20"/>
                <w:szCs w:val="20"/>
              </w:rPr>
            </w:pPr>
            <w:r w:rsidRPr="00B670E6">
              <w:rPr>
                <w:color w:val="000000" w:themeColor="text1"/>
                <w:sz w:val="20"/>
                <w:szCs w:val="20"/>
              </w:rPr>
              <w:t xml:space="preserve">Patients having over the top requests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{"citationID":"QWbjkoE4","properties":{"formattedCitation":"(94)","plainCitation":"(94)","noteIndex":0},"citationItems":[{"id":87,"uris":["http://zotero.org/users/12883515/items/ER22D82K"],"itemData":{"id":87,"type":"article-journal","abstract":"Emergency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6E66CFB8" w14:textId="77777777" w:rsidR="00443960" w:rsidRPr="00B670E6" w:rsidRDefault="00443960" w:rsidP="00C510FA">
            <w:pPr>
              <w:rPr>
                <w:color w:val="000000" w:themeColor="text1"/>
                <w:sz w:val="20"/>
                <w:szCs w:val="20"/>
              </w:rPr>
            </w:pPr>
            <w:r w:rsidRPr="00B670E6">
              <w:rPr>
                <w:color w:val="000000" w:themeColor="text1"/>
                <w:sz w:val="20"/>
                <w:szCs w:val="20"/>
              </w:rPr>
              <w:t xml:space="preserve">Patients not being polite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{"citationID":"QWbjkoE4","properties":{"formattedCitation":"(94)","plainCitation":"(94)","noteIndex":0},"citationItems":[{"id":87,"uris":["http://zotero.org/users/12883515/items/ER22D82K"],"itemData":{"id":87,"type":"article-journal","abstract":"Emergency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p w14:paraId="793BBB54" w14:textId="77777777" w:rsidR="00443960" w:rsidRPr="00B670E6" w:rsidRDefault="00443960" w:rsidP="00C510FA">
            <w:pPr>
              <w:rPr>
                <w:color w:val="000000" w:themeColor="text1"/>
                <w:sz w:val="20"/>
                <w:szCs w:val="20"/>
              </w:rPr>
            </w:pPr>
            <w:r w:rsidRPr="00B670E6">
              <w:rPr>
                <w:color w:val="000000" w:themeColor="text1"/>
                <w:sz w:val="20"/>
                <w:szCs w:val="20"/>
              </w:rPr>
              <w:t xml:space="preserve">Patients that do not cooperate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{"citationID":"QWbjkoE4","properties":{"formattedCitation":"(94)","plainCitation":"(94)","noteIndex":0},"citationItems":[{"id":87,"uris":["http://zotero.org/users/12883515/items/ER22D82K"],"itemData":{"id":87,"type":"article-journal","abstract":"Emergency department(ED) nurses work in a rapidly changing environment with patients that have wide variety of conditions. Occupational stress in emergency department nurses is a common problem. The purpose of this study was to describe the relationship between coping strategies and occupational stress among ED nurses in China. A correlational, cross-sectional design was adopted. Two questionnaires were given to a random sample of 127 ED nurses registered at the Heilongjiang Nurses' Association. Data were collected from the nurses that worked in the ED of five general hospitals in Harbin China. Occupational stress and coping strategies were measured by two questionnaires. A multiple regression model was applied to analyze the relationship between stress and coping strategies. The stressors of ED nurses mainly come from the ED specialty of nursing (2.97+/-0.55), workload and time distribution (2.97+/-0.58). The mean score of positive coping strategies was 2.19+/-0.35, higher than the norm (1.78+/-0.52). The mean score of negative coping strategies was 1.20+/-0.61, lower than the norm (1.59+/-0.66), both had significant statistical difference (P&lt;0.001). Too much documents work, criticism, instrument equipment shortage, night shift, rank of professional were the influence factors about occupational stress to positive coping styles. Too much documents work, and medical insurance for ED nurses were the influential factors on occupational stress to negative coping styles. This study identified several factors associated with occupational stress in ED nurses. These results could be used to guide nurse managers of ED nurses to reduce work stress. The managers could pay more attention to the ED nurse's coping strategies which can further influence their health state and quality of nursing care. Reducing occupational stress and enhancing coping strategies are vital not only for encouraging nurses but also for the future of nursing development.","archive_location":"26165974","container-title":"Arch Psychiatr Nurs","DOI":"10.1016/j.apnu.2014.11.006","issue":"4","journalAbbreviation":"Arch Psychiatr Nurs","page":"208-12","title":"Occupational stress and coping strategies among emergency department nurses of China","volume":"29","author":[{"family":"Lu","given":"D. M."},{"family":"Sun","given":"N."},{"family":"Hong","given":"S."},{"family":"Fan","given":"Y. Y."},{"family":"Kong","given":"F. Y."},{"family":"Li","given":"Q. J."}],"issued":{"date-parts":[["2015"]]}}}],"schema":"https://github.com/citation-style-language/schema/raw/master/csl-citation.json"}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(94)</w:t>
            </w:r>
            <w:r w:rsidRPr="00B670E6">
              <w:rPr>
                <w:color w:val="000000" w:themeColor="text1"/>
                <w:sz w:val="20"/>
                <w:szCs w:val="20"/>
              </w:rPr>
              <w:fldChar w:fldCharType="end"/>
            </w:r>
          </w:p>
        </w:tc>
      </w:tr>
      <w:tr w:rsidR="00443960" w:rsidRPr="00B670E6" w14:paraId="4918D509" w14:textId="77777777" w:rsidTr="00C510FA">
        <w:tc>
          <w:tcPr>
            <w:tcW w:w="1638" w:type="dxa"/>
            <w:vMerge/>
            <w:shd w:val="clear" w:color="auto" w:fill="D9D9D9" w:themeFill="background1" w:themeFillShade="D9"/>
          </w:tcPr>
          <w:p w14:paraId="0C98C202"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5B578CB5" w14:textId="77777777" w:rsidR="00443960" w:rsidRPr="00B670E6" w:rsidRDefault="00443960" w:rsidP="00C510FA">
            <w:pPr>
              <w:rPr>
                <w:color w:val="000000" w:themeColor="text1"/>
                <w:sz w:val="20"/>
                <w:szCs w:val="20"/>
              </w:rPr>
            </w:pPr>
            <w:r w:rsidRPr="00B670E6">
              <w:rPr>
                <w:color w:val="000000" w:themeColor="text1"/>
                <w:sz w:val="20"/>
                <w:szCs w:val="20"/>
              </w:rPr>
              <w:t>Emotional challenges</w:t>
            </w:r>
          </w:p>
        </w:tc>
        <w:tc>
          <w:tcPr>
            <w:tcW w:w="10397" w:type="dxa"/>
            <w:shd w:val="clear" w:color="auto" w:fill="D9D9D9" w:themeFill="background1" w:themeFillShade="D9"/>
          </w:tcPr>
          <w:p w14:paraId="48BDEE9E" w14:textId="77777777" w:rsidR="00443960" w:rsidRPr="00B670E6" w:rsidRDefault="00443960" w:rsidP="00C510FA">
            <w:pPr>
              <w:rPr>
                <w:color w:val="000000" w:themeColor="text1"/>
                <w:sz w:val="20"/>
                <w:szCs w:val="20"/>
              </w:rPr>
            </w:pPr>
            <w:r w:rsidRPr="00B670E6">
              <w:rPr>
                <w:color w:val="000000" w:themeColor="text1"/>
                <w:sz w:val="20"/>
                <w:szCs w:val="20"/>
              </w:rPr>
              <w:t xml:space="preserve">Psychological difficulties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{"citationID":"c9cMUMSu","properties":{"formattedCitation":"(38)","plainCitation":"(38)","noteIndex":0},"citationItems":[{"id":198,"uris":["http://zotero.org/users/12883515/items/W7Z7B766"],"itemData":{"id":198,"type":"article-journal","abstract":"Aim: The aim of this study was to evaluate the experiences of nurses providing care to intensive care unit patients diagnosed with coronavirus disease 2019 (COVID‐19) in Turkey. Methods: The research employed the descriptive phenomenological approach. The interviews were analyzed with Colaizzi's seven‐step method. Results: The experiences of nurses providing care to COVID‐19 patients in the intensive care unit can be summarized under three themes. It was determined that all nurses experience physical, psychological, and social difficulties along with negative emotions during the care process for COVID‐19 patients, for which nurses use coping processes. Conclusion: This study shows the difficulties faced by nurses who provide intensive care to patients with COVID‐19. It is important to identify these challenges early to protect and improve the health of nurses.","archive_location":"157776165. Language: English. Entry Date: 20220713. Revision Date: 20220713. Publication Type: Article","container-title":"Nursing Forum","DOI":"10.1111/nuf.12716","issue":"4","journalAbbreviation":"Nursing Forum","page":"650-657","title":"Experiences of nurses providing care to patients with COVID‐19 in intensive care units: A qualitative study","volume":"57","author":[{"family":"Demir","given":"Gokce"},{"family":"Şahin","given":"Sevil"}],"issued":{"date-parts":[["2022"]]}}}],"schema":"https://github.com/citation-style-language/schema/raw/master/csl-citation.json"}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(38)</w:t>
            </w:r>
            <w:r w:rsidRPr="00B670E6">
              <w:rPr>
                <w:color w:val="000000" w:themeColor="text1"/>
                <w:sz w:val="20"/>
                <w:szCs w:val="20"/>
              </w:rPr>
              <w:fldChar w:fldCharType="end"/>
            </w:r>
          </w:p>
          <w:p w14:paraId="39780EB2" w14:textId="77777777" w:rsidR="00443960" w:rsidRPr="00B670E6" w:rsidRDefault="00443960" w:rsidP="00C510FA">
            <w:pPr>
              <w:rPr>
                <w:color w:val="000000" w:themeColor="text1"/>
                <w:sz w:val="20"/>
                <w:szCs w:val="20"/>
              </w:rPr>
            </w:pPr>
            <w:r w:rsidRPr="00B670E6">
              <w:rPr>
                <w:color w:val="000000" w:themeColor="text1"/>
                <w:sz w:val="20"/>
                <w:szCs w:val="20"/>
              </w:rPr>
              <w:t xml:space="preserve">Difficulty in talking about emotions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{"citationID":"mpUiBO6a","properties":{"formattedCitation":"(13)","plainCitation":"(13)","noteIndex":0},"citationItems":[{"id":139,"uris":["http://zotero.org/users/12883515/items/XB73RTYX"],"itemData":{"id":139,"type":"article-journal","abstract":"The removal of organs and tissues is characterized by a high level of stress and can be very traumatic for the nursing team. This study was informed by a grounded theory approach and was based on data drawn from two focus groups with 15 nurses. Main themes centered on factors that modulate the level of stress (first experiences, children donors, doubts about death, organizational factors), and coping strategies (including nurses' attitudes toward organ donation and training needs). There is a need to implement training for the stress management of the operating nurses and to provide supportive interventions.","archive_location":"31393230","container-title":"Death Stud","DOI":"10.1080/07481187.2019.1648329","issue":"5","journalAbbreviation":"Death Stud","page":"354-360","title":"The impact of multi-organ procurement surgery in the nursing team: An Italian qualitative study","volume":"45","author":[{"family":"Bani","given":"M."},{"family":"Mazza","given":"U."},{"family":"Valsecchi","given":"M."},{"family":"Rezzonico","given":"G."}],"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w:t>
            </w:r>
            <w:r w:rsidRPr="00B670E6">
              <w:rPr>
                <w:color w:val="000000" w:themeColor="text1"/>
                <w:sz w:val="20"/>
                <w:szCs w:val="20"/>
              </w:rPr>
              <w:fldChar w:fldCharType="end"/>
            </w:r>
          </w:p>
          <w:p w14:paraId="4DD8A0B3" w14:textId="77777777" w:rsidR="00443960" w:rsidRPr="00B670E6" w:rsidRDefault="00443960" w:rsidP="00C510FA">
            <w:pPr>
              <w:rPr>
                <w:color w:val="000000" w:themeColor="text1"/>
                <w:sz w:val="20"/>
                <w:szCs w:val="20"/>
              </w:rPr>
            </w:pPr>
            <w:r w:rsidRPr="00B670E6">
              <w:rPr>
                <w:color w:val="000000" w:themeColor="text1"/>
                <w:sz w:val="20"/>
                <w:szCs w:val="20"/>
              </w:rPr>
              <w:t xml:space="preserve">Waiting time before surgery when there is limited opportunity for discussion of feelings with others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{"citationID":"QiDT12eD","properties":{"formattedCitation":"(13)","plainCitation":"(13)","noteIndex":0},"citationItems":[{"id":139,"uris":["http://zotero.org/users/12883515/items/XB73RTYX"],"itemData":{"id":139,"type":"article-journal","abstract":"The removal of organs and tissues is characterized by a high level of stress and can be very traumatic for the nursing team. This study was informed by a grounded theory approach and was based on data drawn from two focus groups with 15 nurses. Main themes centered on factors that modulate the level of stress (first experiences, children donors, doubts about death, organizational factors), and coping strategies (including nurses' attitudes toward organ donation and training needs). There is a need to implement training for the stress management of the operating nurses and to provide supportive interventions.","archive_location":"31393230","container-title":"Death Stud","DOI":"10.1080/07481187.2019.1648329","issue":"5","journalAbbreviation":"Death Stud","page":"354-360","title":"The impact of multi-organ procurement surgery in the nursing team: An Italian qualitative study","volume":"45","author":[{"family":"Bani","given":"M."},{"family":"Mazza","given":"U."},{"family":"Valsecchi","given":"M."},{"family":"Rezzonico","given":"G."}],"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w:t>
            </w:r>
            <w:r w:rsidRPr="00B670E6">
              <w:rPr>
                <w:color w:val="000000" w:themeColor="text1"/>
                <w:sz w:val="20"/>
                <w:szCs w:val="20"/>
              </w:rPr>
              <w:fldChar w:fldCharType="end"/>
            </w:r>
          </w:p>
          <w:p w14:paraId="0A99CB4C" w14:textId="77777777" w:rsidR="00443960" w:rsidRPr="00B670E6" w:rsidRDefault="00443960" w:rsidP="00C510FA">
            <w:pPr>
              <w:rPr>
                <w:color w:val="000000" w:themeColor="text1"/>
                <w:sz w:val="20"/>
                <w:szCs w:val="20"/>
              </w:rPr>
            </w:pPr>
            <w:r w:rsidRPr="00B670E6">
              <w:rPr>
                <w:color w:val="000000" w:themeColor="text1"/>
                <w:sz w:val="20"/>
                <w:szCs w:val="20"/>
              </w:rPr>
              <w:t xml:space="preserve">Internal care conflict – moving between care that was cure focused to those that are comfort focused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{"citationID":"5zVWoWn8","properties":{"formattedCitation":"(153)","plainCitation":"(153)","noteIndex":0},"citationItems":[{"id":253,"uris":["http://zotero.org/users/12883515/items/JDYCWCMX"],"itemData":{"id":253,"type":"article-journal","abstract":"Some of the most ethically challenging and emotionally demanding aspects of nursing occur in caring for patients and their family at the end of life. The aims of this study were to examine the views of acute care nurses caring for patients during transition to comfort care, to describe the personal impact on nurses, and to identify nurses' strategies for self-support and development of competence. Using a qualitative descriptive approach, we analyzed data from 26 semistructured interviews. Nurses experienced moral distress in situations of continuing treatment when a cure was unlikely. In managing symptoms for patients, they struggled to foster an often-tenuous balance of patient comfort and calm without oversedation. They struggled to manage the competing demands of a workload including patients receiving curative care juxtaposed with those focused on comfort care. Nurses reflected on their fears as new nurses caring for end-of-life patients, the inadequacy of their preparation for this role, and their distress when the care provided felt inadequate to them. Nurses navigated challenges through support from nurse colleagues and effective leaders. They appealed to administrators to attend to care concerns arising from time-intensive nature of care. Mentoring and education facilitated assimilation to comfort-care nursing for novice nurses.","archive_location":"WOS:000505950800009","container-title":"JOURNAL OF HOSPICE &amp; PALLIATIVE NURSING","DOI":"10.1097/NJH.0000000000000539","issue":"5","journalAbbreviation":"JOURNAL OF HOSPICE &amp; PALLIATIVE NURSING","page":"390-396","title":"Guiding the Process of Dying The Personal Impact on Nurses","volume":"21","author":[{"family":"White","given":"D."},{"family":"Meeker","given":"M. 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(153)</w:t>
            </w:r>
            <w:r w:rsidRPr="00B670E6">
              <w:rPr>
                <w:color w:val="000000" w:themeColor="text1"/>
                <w:sz w:val="20"/>
                <w:szCs w:val="20"/>
              </w:rPr>
              <w:fldChar w:fldCharType="end"/>
            </w:r>
          </w:p>
        </w:tc>
      </w:tr>
      <w:tr w:rsidR="00443960" w:rsidRPr="00B670E6" w14:paraId="2129B74C" w14:textId="77777777" w:rsidTr="00C510FA">
        <w:tc>
          <w:tcPr>
            <w:tcW w:w="1638" w:type="dxa"/>
            <w:vMerge/>
            <w:shd w:val="clear" w:color="auto" w:fill="D9D9D9" w:themeFill="background1" w:themeFillShade="D9"/>
          </w:tcPr>
          <w:p w14:paraId="58B19D79"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30F317AE" w14:textId="77777777" w:rsidR="00443960" w:rsidRPr="00B670E6" w:rsidRDefault="00443960" w:rsidP="00C510FA">
            <w:pPr>
              <w:rPr>
                <w:color w:val="000000" w:themeColor="text1"/>
                <w:sz w:val="20"/>
                <w:szCs w:val="20"/>
              </w:rPr>
            </w:pPr>
            <w:r w:rsidRPr="00B670E6">
              <w:rPr>
                <w:color w:val="000000" w:themeColor="text1"/>
                <w:sz w:val="20"/>
                <w:szCs w:val="20"/>
              </w:rPr>
              <w:t>Violence</w:t>
            </w:r>
          </w:p>
        </w:tc>
        <w:tc>
          <w:tcPr>
            <w:tcW w:w="10397" w:type="dxa"/>
            <w:shd w:val="clear" w:color="auto" w:fill="D9D9D9" w:themeFill="background1" w:themeFillShade="D9"/>
          </w:tcPr>
          <w:p w14:paraId="78E03730" w14:textId="77777777" w:rsidR="00443960" w:rsidRPr="00B670E6" w:rsidRDefault="00443960" w:rsidP="00C510FA">
            <w:pPr>
              <w:rPr>
                <w:color w:val="000000" w:themeColor="text1"/>
                <w:sz w:val="20"/>
                <w:szCs w:val="20"/>
              </w:rPr>
            </w:pPr>
            <w:r w:rsidRPr="00B670E6">
              <w:rPr>
                <w:color w:val="000000" w:themeColor="text1"/>
                <w:sz w:val="20"/>
                <w:szCs w:val="20"/>
              </w:rPr>
              <w:t xml:space="preserve">Workplace violence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{"citationID":"IjCVuNAH","properties":{"formattedCitation":"(28,101)","plainCitation":"(28,101)","noteIndex":0},"citationItems":[{"id":156,"uris":["http://zotero.org/users/12883515/items/R2X7TRYQ"],"itemData":{"id":156,"type":"article-journal","abstract":"INTRODUCTION: This cross-sectional study aimed to explore the experiences of workplace violence involving emergency nurses and to identify the factors influencing the response to violence on the basis of the stress-coping theory formulated by Lazarus and Folkman.METHODS: Using a cross-sectional design, a structured questionnaire was administered to measure the experience of violence, perceived stress, coping actions after violence, resilience (Connor-Davidson Resilience Scale), and responses to violence. The participants were 131 nurses who were working in the emergency departments in 9 of 11 general hospitals in 2 cities in South Korea. The collected data were analyzed using descriptive statistics, t tests, analyses of variance, Pearson correlations, and hierarchical multiple regression analyses.RESULTS: The most frequent type of violence was verbal violence, and the main offender involved in all types of violence was the patient. The methods for coping with violence were mainly passive, and emotional responses were the most frequently reported response to violence. In the final model (explanatory power = 41.5%), with response to violence as the dependent variable, the effects of the experience of violence disappeared, and only the effects of perceived stress and resilience remained.DISCUSSION: The results of this study suggest that internal factors such as perceived stress and resilience have a more meaningful effect on the response to violence than the experience of violence itself. The findings are expected to serve as assessment data for preparing interventions and policies around prevention of, and effective coping regarding, workplace violence toward emergency nurses.","archive_location":"34538520","container-title":"J Emerg Nurs","DOI":"10.1016/j.jen.2021.07.008","issue":"1","journalAbbreviation":"J Emerg Nurs","page":"74-87","title":"Experience of Violence and Factors Influencing Response to Violence Among Emergency Nurses in South Korea: Perspectives on Stress-Coping Theory","volume":"48","author":[{"family":"Choi","given":"S. Y."},{"family":"Kim","given":"H."},{"family":"Park","given":"K. H."}],"issued":{"date-parts":[["2022"]]}}},{"id":231,"uris":["http://zotero.org/users/12883515/items/7K6LQYKB"],"itemData":{"id":231,"type":"article-journal","abstract":"Objective: EDs are highly demanding workplaces generating considerable potential for occupational stress experiences. Previous research has been limited by a focus on specific aspects of the working environment and studies focussing on a range of variables are needed. The aim of the present study was to describe the perceptions of occupational stress and coping strategies of ED nurses and doctors and the differences between these two groups. Method(s): This cross-sectional study was conducted at a public metropolitan hospital ED in Queensland, Australia. All ED nurses and doctors were invited to participate in an electronic survey containing 13 survey measures and one qualitative question assessing occupational stress and coping experiences. Descriptive statistics were employed to report stressors. Responses to open-ended questions were thematically analysed. Result(s): Overall, 104 nurses and 35 doctors responded (55.6% response rate). Nurses reported higher levels of both stress and burnout than doctors. They also reported lower work satisfaction, work engagement, and leadership support than doctors. Compared with doctors, nurses reported significantly higher stress from heavy workload/poor skill mix, high acuity patients, environmental concerns, and inability to provide optimal care. Thematic analysis identified high workload and limited leadership and management support as factors contributing to stress. Coping mechanisms, such as building personal resilience, were most frequently reported. Conclusion(s): The present study found organisational stressors adversely impact the well-being of ED nurses and doctors. Organisational-focused interventions including leadership development, strategic recruitment, adequate staffing and resources may mitigate occupational stress and complement individual coping strategies. Expanding this research to understand broader perspectives and especially the impact of COVID-19 upon ED workers is recommended.Copyright © 2022 Australasian College for Emergency Medicine.","archive_location":"2019733708","container-title":"EMA - Emergency Medicine Australasia","DOI":"10.1111/1742-6723.14101","issue":"2","journalAbbreviation":"EMA - Emergency Medicine Australasia","page":"234-241","title":"Measuring occupational stress in emergency departments","volume":"35","author":[{"family":"McCormick","given":"E."},{"family":"Devine","given":"S."},{"family":"Crilly","given":"J."},{"family":"Brough","given":"P."},{"family":"Greenslade","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(28,101)</w:t>
            </w:r>
            <w:r w:rsidRPr="00B670E6">
              <w:rPr>
                <w:color w:val="000000" w:themeColor="text1"/>
                <w:sz w:val="20"/>
                <w:szCs w:val="20"/>
              </w:rPr>
              <w:fldChar w:fldCharType="end"/>
            </w:r>
          </w:p>
          <w:p w14:paraId="4CB2297E" w14:textId="77777777" w:rsidR="00443960" w:rsidRPr="00B670E6" w:rsidRDefault="00443960" w:rsidP="00C510FA">
            <w:pPr>
              <w:rPr>
                <w:color w:val="000000" w:themeColor="text1"/>
                <w:sz w:val="20"/>
                <w:szCs w:val="20"/>
              </w:rPr>
            </w:pPr>
            <w:r w:rsidRPr="00B670E6">
              <w:rPr>
                <w:color w:val="000000" w:themeColor="text1"/>
                <w:sz w:val="20"/>
                <w:szCs w:val="20"/>
              </w:rPr>
              <w:t xml:space="preserve">Dealing with violence in the ICU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{"citationID":"8BUiYqCz","properties":{"formattedCitation":"(99)","plainCitation":"(99)","noteIndex":0},"citationItems":[{"id":83,"uris":["http://zotero.org/users/12883515/items/69USEA35"],"itemData":{"id":83,"type":"article-journal","abstract":"Preparation for replacing the large proportion of staff nurses reaching retirement age in the next few decades in the United States is essential to continue delivering high-quality nursing care and improving patient outcomes. Retaining experienced critical care nurses is imperative to successfully implementing the orientation of new inexperienced critical care nurses. It is important to understand factors that affect work engagement to develop strategies that enhance nurse retention and improve the quality of patient care. Nurses' experience of moral distress has been measured in medical intensive care units but not in surgical trauma care units, where nurses are exposed to patients and families faced with sudden life-threatening, life-changing patient consequences. This pilot study is a nonexperimental, descriptive, correlational design to examine the effect of compassion satisfaction, compassion fatigue, moral distress, and level of nursing education on critical care nurses' work engagement. This is a partial replication of Lawrence's dissertation. The study also asked nurses to describe sources of moral distress and self-care strategies for coping with stress. This was used to identify qualitative themes about the nurse experiences. Jean Watson's theory of human caring serves as a framework to bring meaning and focus to the nursing-patient caring relationship.A convenience sample of 26 of 34 eligible experienced surgical intensive care unit trauma nurses responded to this survey, indicating a 77% response rate. Twenty-seven percent of the nurses scored high, and 73% scored average on compassion satisfaction. On compassion fatigue, 58% scored average on burnout and 42% scored low. On the secondary traumatic stress subscale, 38% scored average, and 62% scored low. The mean moral distress situations subscale score was 3.4, which is elevated. The mean 9-item Utrecht Work Engagement Scale total score, measuring work engagement, was 3.8, which is considered low.Content analysis was used to identify themes of Role Conflict With Management/Rules, Death and Suffering, Dealing With Violence in the Intensive Care Unit, Dealing With Family, Powerlessness, Physical Distress, and Medical Versus Nursing Values. Additional themes identified were caring, helping families, long-time interdependent relationships of colleagues, and satisfaction in trauma nursing.As work engagement increased, compassion satisfaction significantly increased, and burnout significantly decreased. Results of this study support moral distress as a clinically meaningful issue for surgical intensive care unit nurses. Moral distress scales were elevated, whereas work engagement scales were low. This finding was congruent with Lawrence's study and may reflect ongoing need for greater supports for experienced intensive care unit nurses, from both education and management. Future recommendations for research include examining the interaction of these variables in larger samples to examine additional explanatory factors as well as strategies for self-care, motivation, and behavior change.","archive_location":"24895952","container-title":"Dccn","DOI":"10.1097/DCC.0000000000000056","issue":"4","journalAbbreviation":"Dccn","page":"215-25","title":"Compassion fatigue, moral distress, and work engagement in surgical intensive care unit trauma nurses: a pilot study","volume":"33","author":[{"family":"Mason","given":"V. M."},{"family":"Leslie","given":"G."},{"family":"Clark","given":"K."},{"family":"Lyons","given":"P."},{"family":"Walke","given":"E."},{"family":"Butler","given":"C."},{"family":"Griffin","given":"M."}],"issued":{"date-parts":[["2014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(99)</w:t>
            </w:r>
            <w:r w:rsidRPr="00B670E6">
              <w:rPr>
                <w:color w:val="000000" w:themeColor="text1"/>
                <w:sz w:val="20"/>
                <w:szCs w:val="20"/>
              </w:rPr>
              <w:fldChar w:fldCharType="end"/>
            </w:r>
          </w:p>
          <w:p w14:paraId="69EEA6C1" w14:textId="77777777" w:rsidR="00443960" w:rsidRPr="00B670E6" w:rsidRDefault="00443960" w:rsidP="00C510FA">
            <w:pPr>
              <w:rPr>
                <w:color w:val="000000" w:themeColor="text1"/>
                <w:sz w:val="20"/>
                <w:szCs w:val="20"/>
              </w:rPr>
            </w:pPr>
            <w:r w:rsidRPr="00B670E6">
              <w:rPr>
                <w:color w:val="000000" w:themeColor="text1"/>
                <w:sz w:val="20"/>
                <w:szCs w:val="20"/>
              </w:rPr>
              <w:t xml:space="preserve">Violence/aggression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{"citationID":"6k6rXxiw","properties":{"formattedCitation":"(126)","plainCitation":"(126)","noteIndex":0},"citationItems":[{"id":164,"uris":["http://zotero.org/users/12883515/items/4QAWLE72"],"itemData":{"id":164,"type":"article-journal","abstract":"BACKGROUND: The intense working environment of the Emergency Department (ED) is exciting and rewarding; but is renowned for high staff turnover and burnout. The wellbeing and retention of the existing workforce is imperative. The purpose of this study was to explore the experiences of early careers nurses in the ED; identify aspects of ED they enjoyed, the challenges and explore potential coping mechanisms used to mitigate negative situations.METHODS: A qualitative design was used. Eleven semi-structured interviews were conducted with adult and paediatric emergency nurses who had worked in the ED for less than three years. Data were transcribed, open coded and analysed using thematic analysis.RESULTS: Four key themes emerged; (1) Drawn to emergency nursing; (2) Teamwork; (3) Time to care; and (4) Reflections on the impact.CONCLUSION: Opportunities for learning and development and being able to provide good levels of patient care were identified important to participants. Challenging aspects of the job included high workloads, exposure to traumatic incidents, violence and aggression. The psychological impact included feelings of burnout, exhaustion, flashbacks, personal growth and perspective. Teamwork, a strong support network and opportunities for formal and informal debrief were identified as helping to mitigate challenging aspects of the job.","archive_location":"36108493","container-title":"Int Emerg Nurs","DOI":"10.1016/j.ienj.2022.101196","journalAbbreviation":"Int Emerg Nurs","page":"101196","title":"The positives, the challenges and the impact; an exploration of early career nurses experiences in the Emergency Department","volume":"64","author":[{"family":"Power","given":"H."},{"family":"Skene","given":"I."},{"family":"Murray","given":"E."}],"issued":{"date-parts":[["2022"]]}}}],"schema":"https://github.com/citation-style-language/schema/raw/master/csl-citation.json"}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(126)</w:t>
            </w:r>
            <w:r w:rsidRPr="00B670E6">
              <w:rPr>
                <w:color w:val="000000" w:themeColor="text1"/>
                <w:sz w:val="20"/>
                <w:szCs w:val="20"/>
              </w:rPr>
              <w:fldChar w:fldCharType="end"/>
            </w:r>
          </w:p>
          <w:p w14:paraId="03802E1B" w14:textId="77777777" w:rsidR="00443960" w:rsidRPr="00B670E6" w:rsidRDefault="00443960" w:rsidP="00C510FA">
            <w:pPr>
              <w:rPr>
                <w:color w:val="000000" w:themeColor="text1"/>
                <w:sz w:val="20"/>
                <w:szCs w:val="20"/>
              </w:rPr>
            </w:pPr>
            <w:r w:rsidRPr="00B670E6">
              <w:rPr>
                <w:color w:val="000000" w:themeColor="text1"/>
                <w:sz w:val="20"/>
                <w:szCs w:val="20"/>
              </w:rPr>
              <w:t xml:space="preserve">Violence in the ED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{"citationID":"k9ml82cb","properties":{"formattedCitation":"(165)","plainCitation":"(165)","noteIndex":0},"citationItems":[{"id":91,"uris":["http://zotero.org/users/12883515/items/YRG444GI"],"itemData":{"id":91,"type":"article-journal","abstract":"BACKGROUND: Occupational stress has been a health-related issue among nurses for many decades. Emergency department nurses are frequently confronted with occupational stress in their workplace; in particular, they encounter stressful situations and unpredictable events. These encounters could make them feel more stressed than nurses in other departments. Research considering occupational stress from the perspective of Thai emergency department nurses is limited.OBJECTIVE: This study aimed to explore nurses' perceptions of occupational stress in an emergency department.METHODS: A qualitative approach was used to gain an understanding of nurses' experiences and perceptions regarding stress in their workplace. Semi-structured interviews were used for data collection. Twenty-one emergency department nurses working in a public hospital in Thailand were interviewed, and the data were analyzed using content analysis.RESULTS: The findings comprised three themes: (1) perceived stress, (2) consequences of stress, and (3) stress management.CONCLUSIONS: The results of this study can be used by hospital management to help them adopt effective strategies, such as support programs involving co-workers/supervisors, to decrease occupational stress among emergency department nurses. Future research that explores each of the themes found in this study could offer a more comprehensive understanding of nurses' occupational stress in the emergency department.","archive_location":"26519019","container-title":"Work","DOI":"10.3233/WOR-152181","issue":"4","journalAbbreviation":"Work","page":"885-97","title":"Emergency department nurses' experiences of occupational stress: A qualitative study from a public hospital in Bangkok, Thailand","volume":"53","author":[{"family":"Yuwanich","given":"N."},{"family":"Sandmark","given":"H."},{"family":"Akhavan","given":"S."}],"issued":{"date-parts":[["2015"]]}}}],"schema":"https://github.com/citation-style-language/schema/raw/master/csl-citation.json"}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(165)</w:t>
            </w:r>
            <w:r w:rsidRPr="00B670E6">
              <w:rPr>
                <w:color w:val="000000" w:themeColor="text1"/>
                <w:sz w:val="20"/>
                <w:szCs w:val="20"/>
              </w:rPr>
              <w:fldChar w:fldCharType="end"/>
            </w:r>
          </w:p>
          <w:p w14:paraId="67757C2D" w14:textId="77777777" w:rsidR="00443960" w:rsidRPr="00B670E6" w:rsidRDefault="00443960" w:rsidP="00C510FA">
            <w:pPr>
              <w:rPr>
                <w:color w:val="000000" w:themeColor="text1"/>
                <w:sz w:val="20"/>
                <w:szCs w:val="20"/>
              </w:rPr>
            </w:pPr>
            <w:r w:rsidRPr="00B670E6">
              <w:rPr>
                <w:color w:val="000000" w:themeColor="text1"/>
                <w:sz w:val="20"/>
                <w:szCs w:val="20"/>
              </w:rPr>
              <w:t xml:space="preserve">Discrimination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{"citationID":"6Aa6ixrN","properties":{"formattedCitation":"(130)","plainCitation":"(130)","noteIndex":0},"citationItems":[{"id":242,"uris":["http://zotero.org/users/12883515/items/T3XNZVXK"],"itemData":{"id":242,"type":"thesis","abstract":"This study examined the relationships among emergency room (ER) nurses' perceptions of violence, occupational stress, and coping. A correlational design was used with a convenience sample of 269 ER registered nurses who were members of the Emergency Nurses Association in the State of Florida. Data were collected using a demographic questionnaire, the Expanded Nursing Stress Scale (ENSS), the Jalowiec Coping Scale (JCS), the Perception of Aggression Scale (POAS), and the Verbal Abuse Survey. Descriptive statistics and correlational analysis were used for data analysis.Findings revealed that stress and problem-oriented coping were significant predictors in explaining the variance for total POAS and POAS as a normal reaction. Work experience, stress related to problems with supervisors, and affective-oriented coping were significant predictors in explaining the variance for POAS as a violent reaction. Stress related to patients and their families was a key predictor for explaining the perception of handling verbal aggression.The majority of the ER nurses had experienced overt aggression (83%) and verbal aggression (94.8%) on their jobs. There were several significant positive relationships reported in this study, including (a) JCS and the total ENSS; (b) work experience and the POAS as a violent reaction; and (c) support from immediate supervisor and handling of verbal abuse. There were two significant negative relationships between (a) problem-oriented coping and the total POAS and (b) support from immediate supervisors and the POAS as a functional reaction.There were significant differences in terms of occupational stress, stress related to workload, as well as having to deal with violent and abusive patients among ER nurses who had been victimized by overt aggression and those who had not. There was no significant difference in the POAS and perception of handling of verbal aggression or in the ENSS or JCS between ER nurses who had been victimized by verbal aggression and those who had not.","note":"issue: D.S.N.\npage: 110 p","number-of-pages":"110 p","publisher":"University of Alabama at Birmingham","title":"The relationship among emergency room nurses' perceptions of violence, occupational stress, and coping","URL":"https://login.ezproxy.library.ualberta.ca/login?url=https://search.ebscohost.com/login.aspx?direct=true&amp;db=rzh&amp;AN=109844644&amp;site=ehost-live&amp;scope=site","author":[{"family":"Robinson","given":"R. B."}],"issued":{"date-parts":[["2004"]]}}}],"schema":"https://github.com/citation-style-language/schema/raw/master/csl-citation.json"}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(130)</w:t>
            </w:r>
            <w:r w:rsidRPr="00B670E6">
              <w:rPr>
                <w:color w:val="000000" w:themeColor="text1"/>
                <w:sz w:val="20"/>
                <w:szCs w:val="20"/>
              </w:rPr>
              <w:fldChar w:fldCharType="end"/>
            </w:r>
          </w:p>
        </w:tc>
      </w:tr>
      <w:tr w:rsidR="00443960" w:rsidRPr="00B670E6" w14:paraId="0BF8DA97" w14:textId="77777777" w:rsidTr="00C510FA">
        <w:tc>
          <w:tcPr>
            <w:tcW w:w="1638" w:type="dxa"/>
            <w:vMerge/>
            <w:shd w:val="clear" w:color="auto" w:fill="D9D9D9" w:themeFill="background1" w:themeFillShade="D9"/>
          </w:tcPr>
          <w:p w14:paraId="58699621" w14:textId="77777777" w:rsidR="00443960" w:rsidRPr="00B670E6" w:rsidRDefault="00443960" w:rsidP="00C510FA">
            <w:pPr>
              <w:rPr>
                <w:color w:val="000000" w:themeColor="text1"/>
                <w:sz w:val="20"/>
                <w:szCs w:val="20"/>
              </w:rPr>
            </w:pPr>
          </w:p>
        </w:tc>
        <w:tc>
          <w:tcPr>
            <w:tcW w:w="2581" w:type="dxa"/>
            <w:shd w:val="clear" w:color="auto" w:fill="D9D9D9" w:themeFill="background1" w:themeFillShade="D9"/>
          </w:tcPr>
          <w:p w14:paraId="65B160AE" w14:textId="77777777" w:rsidR="00443960" w:rsidRPr="00B670E6" w:rsidRDefault="00443960" w:rsidP="00C510FA">
            <w:pPr>
              <w:rPr>
                <w:color w:val="000000" w:themeColor="text1"/>
                <w:sz w:val="20"/>
                <w:szCs w:val="20"/>
              </w:rPr>
            </w:pPr>
            <w:r w:rsidRPr="00B670E6">
              <w:rPr>
                <w:color w:val="000000" w:themeColor="text1"/>
                <w:sz w:val="20"/>
                <w:szCs w:val="20"/>
              </w:rPr>
              <w:t>Complaints</w:t>
            </w:r>
          </w:p>
        </w:tc>
        <w:tc>
          <w:tcPr>
            <w:tcW w:w="10397" w:type="dxa"/>
            <w:shd w:val="clear" w:color="auto" w:fill="D9D9D9" w:themeFill="background1" w:themeFillShade="D9"/>
          </w:tcPr>
          <w:p w14:paraId="60D6D43E" w14:textId="77777777" w:rsidR="00443960" w:rsidRPr="00B670E6" w:rsidRDefault="00443960" w:rsidP="00C510FA">
            <w:pPr>
              <w:rPr>
                <w:color w:val="000000" w:themeColor="text1"/>
                <w:sz w:val="20"/>
                <w:szCs w:val="20"/>
              </w:rPr>
            </w:pPr>
            <w:r w:rsidRPr="00B670E6">
              <w:rPr>
                <w:color w:val="000000" w:themeColor="text1"/>
                <w:sz w:val="20"/>
                <w:szCs w:val="20"/>
              </w:rPr>
              <w:t xml:space="preserve">Complaints against them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{"citationID":"5udJA4bs","properties":{"formattedCitation":"(168)","plainCitation":"(168)","noteIndex":0},"citationItems":[{"id":259,"uris":["http://zotero.org/users/12883515/items/3N6BEA78"],"itemData":{"id":259,"type":"article-journal","abstract":"Background: The nursing profession is in its developing stages in the country yet when it comes to the work itself, the environment can be very competitive. Though nurses, in general, go through a tough time, it is the intensive care unit (ICU) nurses who have to be on their toes all the time. Those working in the pediatric department, deal with young patients requiring constant supervision and care compared to other ICUs. The aim of the current project was to explore the experiences and coping strategies of nurses working in pediatric ICUs in a public sector hospital of Lahore, Pakistan. Methodology: Semi structured in-depth interviews were conducted with 5 nurses who were working in pediatric ICU (PICU) in a public sector hospital. All the nurses were female. Result(s): The data was managed and analyzed using NVivo 12 version. The four superordinate themes, e.g. vocational problems, psychological problems, biosocial problems and coping had 11 master themes and 70 sub themes. Conclusion(s): Nurses in PICU face a lot of problems in their everyday work life, yet they have found their own ways to cope with their stress. Regardless the shortage of staff and constant complaints against them, nurses of PICU find solace in religious coping and socialization (as much as they can get). These results will help authorities to look into the problems and provide suitable solutions.Copyright © 2020 Faculty of Anaesthesia, Pain and Intensive Care, AFMS. All rights reserved.","archive_location":"2005907257","container-title":"Anaesthesia, Pain and Intensive Care","DOI":"10.35975/apic.v24i1.1223","issue":"1","journalAbbreviation":"Anaesthesia, Pain and Intensive Care","page":"42-49","title":"Exploring experiences and coping strategies of nurses working in intensive care unit: A qualitative study","volume":"24","author":[{"family":"Zulfiqar","given":"L."},{"family":"Rafiq","given":"M."}],"issued":{"date-parts":[["2020"]]}}}],"schema":"https://github.com/citation-style-language/schema/raw/master/csl-citation.json"}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(168)</w:t>
            </w:r>
            <w:r w:rsidRPr="00B670E6">
              <w:rPr>
                <w:color w:val="000000" w:themeColor="text1"/>
                <w:sz w:val="20"/>
                <w:szCs w:val="20"/>
              </w:rPr>
              <w:fldChar w:fldCharType="end"/>
            </w:r>
          </w:p>
          <w:p w14:paraId="2C9930FB" w14:textId="77777777" w:rsidR="00443960" w:rsidRPr="00B670E6" w:rsidRDefault="00443960" w:rsidP="00C510FA">
            <w:pPr>
              <w:rPr>
                <w:color w:val="000000" w:themeColor="text1"/>
                <w:sz w:val="20"/>
                <w:szCs w:val="20"/>
              </w:rPr>
            </w:pPr>
            <w:r w:rsidRPr="00B670E6">
              <w:rPr>
                <w:color w:val="000000" w:themeColor="text1"/>
                <w:sz w:val="20"/>
                <w:szCs w:val="20"/>
              </w:rPr>
              <w:t xml:space="preserve">Criticism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{"citationID":"5udJA4bs","properties":{"formattedCitation":"(168)","plainCitation":"(168)","noteIndex":0},"citationItems":[{"id":259,"uris":["http://zotero.org/users/12883515/items/3N6BEA78"],"itemData":{"id":259,"type":"article-journal","abstract":"Background: The nursing profession is in its developing stages in the country yet when it comes to the work itself, the environment can be very competitive. Though nurses, in general, go through a tough time, it is the intensive care unit (ICU) nurses who have to be on their toes all the time. Those working in the pediatric department, deal with young patients requiring constant supervision and care compared to other ICUs. The aim of the current project was to explore the experiences and coping strategies of nurses working in pediatric ICUs in a public sector hospital of Lahore, Pakistan. Methodology: Semi structured in-depth interviews were conducted with 5 nurses who were working in pediatric ICU (PICU) in a public sector hospital. All the nurses were female. Result(s): The data was managed and analyzed using NVivo 12 version. The four superordinate themes, e.g. vocational problems, psychological problems, biosocial problems and coping had 11 master themes and 70 sub themes. Conclusion(s): Nurses in PICU face a lot of problems in their everyday work life, yet they have found their own ways to cope with their stress. Regardless the shortage of staff and constant complaints against them, nurses of PICU find solace in religious coping and socialization (as much as they can get). These results will help authorities to look into the problems and provide suitable solutions.Copyright © 2020 Faculty of Anaesthesia, Pain and Intensive Care, AFMS. All rights reserved.","archive_location":"2005907257","container-title":"Anaesthesia, Pain and Intensive Care","DOI":"10.35975/apic.v24i1.1223","issue":"1","journalAbbreviation":"Anaesthesia, Pain and Intensive Care","page":"42-49","title":"Exploring experiences and coping strategies of nurses working in intensive care unit: A qualitative study","volume":"24","author":[{"family":"Zulfiqar","given":"L."},{"family":"Rafiq","given":"M."}],"issued":{"date-parts":[["2020"]]}}}],"schema":"https://github.com/citation-style-language/schema/raw/master/csl-citation.json"}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(168)</w:t>
            </w:r>
            <w:r w:rsidRPr="00B670E6">
              <w:rPr>
                <w:color w:val="000000" w:themeColor="text1"/>
                <w:sz w:val="20"/>
                <w:szCs w:val="20"/>
              </w:rPr>
              <w:fldChar w:fldCharType="end"/>
            </w:r>
          </w:p>
        </w:tc>
      </w:tr>
    </w:tbl>
    <w:p w14:paraId="64E67851" w14:textId="77777777" w:rsidR="00443960" w:rsidRPr="005D11A7" w:rsidRDefault="00443960" w:rsidP="00443960">
      <w:pPr>
        <w:rPr>
          <w:color w:val="000000" w:themeColor="text1"/>
        </w:rPr>
      </w:pPr>
    </w:p>
    <w:p w14:paraId="78A2B4BB" w14:textId="77777777" w:rsidR="00443960" w:rsidRPr="005D11A7" w:rsidRDefault="00443960" w:rsidP="00443960">
      <w:pPr>
        <w:rPr>
          <w:color w:val="000000" w:themeColor="text1"/>
        </w:rPr>
      </w:pPr>
    </w:p>
    <w:p w14:paraId="14FC6D10" w14:textId="77777777" w:rsidR="00443960" w:rsidRPr="005D11A7" w:rsidRDefault="00443960" w:rsidP="00443960">
      <w:pPr>
        <w:rPr>
          <w:color w:val="000000" w:themeColor="text1"/>
        </w:rPr>
      </w:pPr>
    </w:p>
    <w:p w14:paraId="32F0AD58" w14:textId="77777777" w:rsidR="00443960" w:rsidRPr="005D11A7" w:rsidRDefault="00443960" w:rsidP="00443960">
      <w:pPr>
        <w:rPr>
          <w:color w:val="000000" w:themeColor="text1"/>
        </w:rPr>
      </w:pPr>
    </w:p>
    <w:p w14:paraId="5636DB17" w14:textId="6216D246" w:rsidR="00443960" w:rsidRDefault="00443960" w:rsidP="00443960">
      <w:pPr>
        <w:rPr>
          <w:color w:val="000000" w:themeColor="text1"/>
        </w:rPr>
      </w:pPr>
      <w:r>
        <w:rPr>
          <w:color w:val="000000" w:themeColor="text1"/>
        </w:rPr>
        <w:br w:type="page"/>
      </w:r>
    </w:p>
    <w:p w14:paraId="74A46368" w14:textId="3B7246AB" w:rsidR="00443960" w:rsidRPr="00BA2BA6" w:rsidRDefault="00093135" w:rsidP="00443960">
      <w:pPr>
        <w:rPr>
          <w:color w:val="000000" w:themeColor="text1"/>
        </w:rPr>
      </w:pPr>
      <w:proofErr w:type="spellStart"/>
      <w:r>
        <w:rPr>
          <w:b/>
          <w:bCs/>
          <w:color w:val="000000" w:themeColor="text1"/>
        </w:rPr>
        <w:lastRenderedPageBreak/>
        <w:t>eTable</w:t>
      </w:r>
      <w:proofErr w:type="spellEnd"/>
      <w:r>
        <w:rPr>
          <w:b/>
          <w:bCs/>
          <w:color w:val="000000" w:themeColor="text1"/>
        </w:rPr>
        <w:t xml:space="preserve"> 5</w:t>
      </w:r>
      <w:r>
        <w:rPr>
          <w:b/>
          <w:bCs/>
          <w:color w:val="000000" w:themeColor="text1"/>
        </w:rPr>
        <w:tab/>
      </w:r>
      <w:r w:rsidR="00443960" w:rsidRPr="00BA2BA6">
        <w:rPr>
          <w:color w:val="000000" w:themeColor="text1"/>
        </w:rPr>
        <w:t xml:space="preserve">Coping </w:t>
      </w:r>
      <w:r>
        <w:rPr>
          <w:color w:val="000000" w:themeColor="text1"/>
        </w:rPr>
        <w:t>s</w:t>
      </w:r>
      <w:r w:rsidR="00443960" w:rsidRPr="00BA2BA6">
        <w:rPr>
          <w:color w:val="000000" w:themeColor="text1"/>
        </w:rPr>
        <w:t xml:space="preserve">trategies </w:t>
      </w:r>
      <w:r>
        <w:rPr>
          <w:color w:val="000000" w:themeColor="text1"/>
        </w:rPr>
        <w:t>e</w:t>
      </w:r>
      <w:r w:rsidR="00443960" w:rsidRPr="00BA2BA6">
        <w:rPr>
          <w:color w:val="000000" w:themeColor="text1"/>
        </w:rPr>
        <w:t>vidence</w:t>
      </w:r>
    </w:p>
    <w:p w14:paraId="1F78A38F" w14:textId="77777777" w:rsidR="00093135" w:rsidRPr="00C3735D" w:rsidRDefault="00093135" w:rsidP="00443960">
      <w:pPr>
        <w:rPr>
          <w:b/>
          <w:bCs/>
          <w:color w:val="000000" w:themeColor="text1"/>
        </w:rPr>
      </w:pPr>
    </w:p>
    <w:tbl>
      <w:tblPr>
        <w:tblStyle w:val="TableGrid"/>
        <w:tblW w:w="12955" w:type="dxa"/>
        <w:tblLook w:val="04A0" w:firstRow="1" w:lastRow="0" w:firstColumn="1" w:lastColumn="0" w:noHBand="0" w:noVBand="1"/>
      </w:tblPr>
      <w:tblGrid>
        <w:gridCol w:w="3360"/>
        <w:gridCol w:w="9595"/>
      </w:tblGrid>
      <w:tr w:rsidR="00443960" w:rsidRPr="00B670E6" w14:paraId="6A49BF8A" w14:textId="77777777" w:rsidTr="00B670E6">
        <w:trPr>
          <w:trHeight w:val="300"/>
        </w:trPr>
        <w:tc>
          <w:tcPr>
            <w:tcW w:w="3360" w:type="dxa"/>
          </w:tcPr>
          <w:p w14:paraId="61868F14" w14:textId="77777777" w:rsidR="00443960" w:rsidRPr="00B670E6" w:rsidRDefault="00443960" w:rsidP="00C510FA">
            <w:pPr>
              <w:pStyle w:val="xl20"/>
              <w:spacing w:before="0" w:beforeAutospacing="0" w:after="0" w:afterAutospacing="0"/>
              <w:rPr>
                <w:color w:val="000000" w:themeColor="text1"/>
                <w:sz w:val="20"/>
                <w:szCs w:val="20"/>
              </w:rPr>
            </w:pPr>
            <w:r w:rsidRPr="00B670E6">
              <w:rPr>
                <w:color w:val="000000" w:themeColor="text1"/>
                <w:sz w:val="20"/>
                <w:szCs w:val="20"/>
              </w:rPr>
              <w:t>Coping Strategies</w:t>
            </w:r>
          </w:p>
        </w:tc>
        <w:tc>
          <w:tcPr>
            <w:tcW w:w="9595" w:type="dxa"/>
          </w:tcPr>
          <w:p w14:paraId="022BEDAD" w14:textId="77777777" w:rsidR="00443960" w:rsidRPr="00B670E6" w:rsidRDefault="00443960" w:rsidP="00C510FA">
            <w:pPr>
              <w:pStyle w:val="xl20"/>
              <w:spacing w:before="0" w:beforeAutospacing="0" w:after="0" w:afterAutospacing="0"/>
              <w:rPr>
                <w:color w:val="000000" w:themeColor="text1"/>
                <w:sz w:val="20"/>
                <w:szCs w:val="20"/>
              </w:rPr>
            </w:pPr>
            <w:r w:rsidRPr="00B670E6">
              <w:rPr>
                <w:color w:val="000000" w:themeColor="text1"/>
                <w:sz w:val="20"/>
                <w:szCs w:val="20"/>
              </w:rPr>
              <w:t>Examples of Coping Strategies</w:t>
            </w:r>
          </w:p>
        </w:tc>
      </w:tr>
      <w:tr w:rsidR="00443960" w:rsidRPr="00B670E6" w14:paraId="5C4AC1F8" w14:textId="77777777" w:rsidTr="00B670E6">
        <w:trPr>
          <w:trHeight w:val="300"/>
        </w:trPr>
        <w:tc>
          <w:tcPr>
            <w:tcW w:w="12955" w:type="dxa"/>
            <w:gridSpan w:val="2"/>
            <w:shd w:val="clear" w:color="auto" w:fill="D9D9D9" w:themeFill="background1" w:themeFillShade="D9"/>
          </w:tcPr>
          <w:p w14:paraId="2A460C18" w14:textId="77777777" w:rsidR="00443960" w:rsidRPr="00B670E6" w:rsidRDefault="00443960" w:rsidP="00C510FA">
            <w:pPr>
              <w:rPr>
                <w:b/>
                <w:bCs/>
                <w:color w:val="000000" w:themeColor="text1"/>
                <w:sz w:val="20"/>
                <w:szCs w:val="20"/>
              </w:rPr>
            </w:pPr>
            <w:r w:rsidRPr="00B670E6">
              <w:rPr>
                <w:b/>
                <w:bCs/>
                <w:color w:val="000000" w:themeColor="text1"/>
                <w:sz w:val="20"/>
                <w:szCs w:val="20"/>
                <w:lang w:val="en-CA"/>
              </w:rPr>
              <w:t>Problem-Focused Coping</w:t>
            </w:r>
          </w:p>
        </w:tc>
      </w:tr>
      <w:tr w:rsidR="00443960" w:rsidRPr="0064212E" w14:paraId="523198F9" w14:textId="77777777" w:rsidTr="00B670E6">
        <w:trPr>
          <w:trHeight w:val="300"/>
        </w:trPr>
        <w:tc>
          <w:tcPr>
            <w:tcW w:w="3360" w:type="dxa"/>
          </w:tcPr>
          <w:p w14:paraId="3B002B59" w14:textId="77777777" w:rsidR="00443960" w:rsidRPr="00B670E6" w:rsidRDefault="00443960" w:rsidP="00C510FA">
            <w:pPr>
              <w:rPr>
                <w:color w:val="000000" w:themeColor="text1"/>
                <w:sz w:val="20"/>
                <w:szCs w:val="20"/>
              </w:rPr>
            </w:pPr>
            <w:r w:rsidRPr="00B670E6">
              <w:rPr>
                <w:color w:val="000000" w:themeColor="text1"/>
                <w:sz w:val="20"/>
                <w:szCs w:val="20"/>
              </w:rPr>
              <w:t>Planning &amp; Problem-solving</w:t>
            </w:r>
          </w:p>
          <w:p w14:paraId="108BD086" w14:textId="77777777" w:rsidR="00443960" w:rsidRPr="00B670E6" w:rsidRDefault="00443960" w:rsidP="00C510FA">
            <w:pPr>
              <w:rPr>
                <w:color w:val="000000" w:themeColor="text1"/>
                <w:sz w:val="20"/>
                <w:szCs w:val="20"/>
              </w:rPr>
            </w:pPr>
          </w:p>
        </w:tc>
        <w:tc>
          <w:tcPr>
            <w:tcW w:w="9595" w:type="dxa"/>
          </w:tcPr>
          <w:p w14:paraId="5ECB5A54" w14:textId="77777777" w:rsidR="00443960" w:rsidRPr="00B670E6" w:rsidRDefault="00443960" w:rsidP="00C510FA">
            <w:pPr>
              <w:rPr>
                <w:color w:val="000000" w:themeColor="text1"/>
                <w:sz w:val="20"/>
                <w:szCs w:val="20"/>
              </w:rPr>
            </w:pPr>
            <w:r w:rsidRPr="00B670E6">
              <w:rPr>
                <w:color w:val="000000" w:themeColor="text1"/>
                <w:sz w:val="20"/>
                <w:szCs w:val="20"/>
              </w:rPr>
              <w:t xml:space="preserve">Problem-Solving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{"citationID":"owecXIS6","properties":{"formattedCitation":"(1,3)","plainCitation":"(1,3)","noteIndex":0},"citationItems":[{"id":110,"uris":["http://zotero.org/users/12883515/items/CGGBMELT"],"itemData":{"id":110,"type":"article-journal","abstract":"PURPOSE: This study measured levels of compassion fatigue, burnout and satisfaction among critical care and emergency nurses. It investigated coping strategies as moderating factors and as predictors to levels of compassion fatigue.METHODS: Using a cross-sectional design, this study was conducted on 228 (84.4%) out of 270 from four Jordanian hospitals. Nurses worked in different types of critical care units and emergency departments. Nurses completed a demographic questionnaire on the professional quality of life and coping strategies indicator scales.RESULTS: Nurses had low to average compassion satisfaction, burnout and secondary stress syndrome. Problem-solving and avoidance ranged between very low and average levels. Nurses reported having very low to average levels on seeking social support scale. Female nurses had better compassion satisfaction compared with their male colleagues, and the type of unit had a significant impact on the secondary stress syndrome, problem-solving, and seeking social support. Nurses from the surgical cardiovascular ICU scored the highest mean scores on the secondary stress syndrome. Better coping strategies were associated with higher compassion satisfaction and lower levels of secondary stress syndrome. Problem-solving significantly predicted compassion satisfaction, avoidance significantly predicted secondary traumatic syndrome.CONCLUSIONS: Coping strategies are moderating factors that could improve compassion satisfaction among critical care nurses. Managers could use findings to create healthier and supportive work environments. We recommend focusing on activities that promote better coping strategies, including improving the social support system. We also recommend replicating this study using a qualitative approach to identify further causes of compassion fatigue.","archive_location":"30884198","container-title":"Brain Behav","DOI":"10.1002/brb3.1264","issue":"4","journalAbbreviation":"Brain Behav","page":"e01264","title":"Coping strategies as moderating factors to compassion fatigue among critical care nurses","volume":"9","author":[{"family":"Al Barmawi","given":"M. A."},{"family":"Subih","given":"M."},{"family":"Salameh","given":"O."},{"family":"Sayyah Yousef Sayyah","given":"N."},{"family":"Shoqirat","given":"N."},{"family":"Abdel-Azeez Eid Abu Jebbeh","given":"R."}],"issued":{"date-parts":[["2019"]]}}},{"id":124,"uris":["http://zotero.org/users/12883515/items/G6MEURFH"],"itemData":{"id":124,"type":"article-journal","abstract":"Compassion fatigue is known to impact the well-being of nurses and patient safety outcomes. Currently, there is limited academic understanding of the role of demographic factors in contributing to compassion fatigue in critical care nurses. The aim of this study was to examine the relationship between nurse demographic characteristics and the development of compassion fatigue, as indicated by level of burnout and compassion satisfaction in critical care nurses in Saudi Arabia. The cross-sectional study design included administering three surveys to critical care nurses (n = 321) in four Saudi public hospitals to examine the nurse demographic variables in relation to compassion fatigue, the compassion fatigue coping strategies of nurses, and nurse resilience. The results show both demographic and workplace structural elements, such as length of work shift, education level, and nationality, were all significant factors in resilience to compassion fatigue among Saudi critical care nurses, whereas factors of age and sex were not significant. This study concludes that the demographic characteristics of critical care nurses enable the identification of levels of compassion fatigue and compassion satisfaction, and their resilience to the effects of compassion fatigue.","archive_location":"31670474","container-title":"Nurs Health Sci","DOI":"10.1111/nhs.12650","issue":"1","journalAbbreviation":"Nurs Health Sci","page":"20-27","title":"Personal characteristics, coping strategies, and resilience impact on compassion fatigue in critical care nurses: A cross-sectional study","volume":"22","author":[{"family":"Alharbi","given":"J."},{"family":"Jackson","given":"D."},{"family":"Usher","given":"K."}],"issued":{"date-parts":[["2020"]]}}}],"schema":"https://github.com/citation-style-language/schema/raw/master/csl-citation.json"}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w:t>
            </w:r>
            <w:r w:rsidRPr="00B670E6">
              <w:rPr>
                <w:color w:val="000000" w:themeColor="text1"/>
                <w:sz w:val="20"/>
                <w:szCs w:val="20"/>
              </w:rPr>
              <w:fldChar w:fldCharType="end"/>
            </w:r>
            <w:r w:rsidRPr="00B670E6">
              <w:rPr>
                <w:color w:val="000000" w:themeColor="text1"/>
                <w:sz w:val="20"/>
                <w:szCs w:val="20"/>
              </w:rPr>
              <w:t xml:space="preserv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{"citationID":"92GIYPFh","properties":{"formattedCitation":"(110)","plainCitation":"(110)","noteIndex":0},"citationItems":[{"id":109,"uris":["http://zotero.org/users/12883515/items/RDZYFWVX"],"itemData":{"id":109,"type":"article-journal","abstract":"Neonatal intensive care unit (NICU) nurses experience increased risk for depression, secondary traumatic stress, and burnout. This study examined whether the use of problem-solving or support-seeking strategies moderated the relationship between secondary traumatic stress levels, depressive symptomology, and burnout in NICU nurses. Multiple linear regression and a hierarchical stepwise technique were used to conduct moderation analyses. Results indicated that support-seeking coping skills significantly moderated the relationship between secondary traumatic stress symptoms and burnout symptoms. Coping did not moderate the relationship between depression and burnout. These findings can be used to inform the development of programs that could promote the well-being and coping of nurses experiencing mental health difficulties or burnout and foster a healthy work environment for all NICU nurses so that they can provide the best possible intervention to vulnerable infants. Future research should aim to identify interventions that promote coping in NICU nurses.","archive_location":"30036310","container-title":"J Perinat Neonatal Nurs","DOI":"10.1097/JPN.0000000000000353","issue":"3","journalAbbreviation":"J Perinat Neonatal Nurs","page":"275-285","title":"An Examination of the Moderating Effect of Proactive Coping in NICU Nurses","volume":"32","author":[{"family":"Moore","given":"B. M."},{"family":"Schellinger","given":"K."}],"issued":{"date-parts":[["2018"]]}}}],"schema":"https://github.com/citation-style-language/schema/raw/master/csl-citation.json"}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(110)</w:t>
            </w:r>
            <w:r w:rsidRPr="00B670E6">
              <w:rPr>
                <w:color w:val="000000" w:themeColor="text1"/>
                <w:sz w:val="20"/>
                <w:szCs w:val="20"/>
              </w:rPr>
              <w:fldChar w:fldCharType="end"/>
            </w:r>
          </w:p>
          <w:p w14:paraId="3A552474" w14:textId="77777777" w:rsidR="00443960" w:rsidRPr="00B670E6" w:rsidRDefault="00443960" w:rsidP="00C510FA">
            <w:pPr>
              <w:rPr>
                <w:color w:val="000000" w:themeColor="text1"/>
                <w:sz w:val="20"/>
                <w:szCs w:val="20"/>
              </w:rPr>
            </w:pPr>
            <w:r w:rsidRPr="00B670E6">
              <w:rPr>
                <w:color w:val="000000" w:themeColor="text1"/>
                <w:sz w:val="20"/>
                <w:szCs w:val="20"/>
              </w:rPr>
              <w:t xml:space="preserve">Planful problem-solving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{"citationID":"2ctVnvw5","properties":{"formattedCitation":"(24,51,55,62,92)","plainCitation":"(24,51,55,62,92)","noteIndex":0},"citationItems":[{"id":59,"uris":["http://zotero.org/users/12883515/items/EE8L5FTJ"],"itemData":{"id":59,"type":"article-journal","abstract":"Nursing is known to be stressful. Stress detrimentally can influence job satisfaction, psychological well-being, and physical health. There is a need for increased understanding of the stress that nurses experience and how best to manage it. Three hundred twenty Australian acute care public hospital nurses participated in a study by completing four questionnaires that examined (a) how various workplace stressors relate to ways of coping, demographic characteristics, and physical and mental health and (b) which workplace stressors, coping mechanisms, and demographic characteristics were the best predictors of physical and mental health. Significant correlations were found between stressors and physical and mental health. Multiple regression showed age to be the only significant predictor of physical health. The best coping predictors of mental health were escape-avoidance, distancing, and self-control. Other significant predictors of mental health were support in the workplace, the number of years worked in the unit, and workload. Mental health scores were higher for nurses working more years in the unit and for those who used distancing as a way of coping. Mental health scores were lower for nurses who used escape-avoidance, lacked workplace support, had high workload, and used self-control coping. The findings have implications for organizational management, particularly in terms of recommendations for stress management, social support, and workload reduction.","archive_location":"16459287","container-title":"J Prof Nurs","issue":"1","journalAbbreviation":"J Prof Nurs","page":"30-8","title":"The relationships among workplace stressors, coping methods, demographic characteristics, and health in Australian nurses","volume":"22","author":[{"family":"Chang","given":"E. M."},{"family":"Daly","given":"J."},{"family":"Hancock","given":"K. M."},{"family":"Bidewell","given":"J. W."},{"family":"Johnson","given":"A."},{"family":"Lambert","given":"V. A."},{"family":"Lambert","given":"C. E."}],"issued":{"date-parts":[["2006"]]}}},{"id":141,"uris":["http://zotero.org/users/12883515/items/SCGNCKME"],"itemData":{"id":141,"type":"article-journal","abstract":"BACKGROUND: Burnout is a psychological, work-related syndrome associated with long-term exposure to emotional and interpersonal stressors in the workplace. Burnout syndrome in nurses is often caused by an imbalance between work requirements and preparation and fitness for work, a lack of control, insufficient performance recognition and a prolonged exposure to stress.AIM: The aims of this study were to explore the associations between levels of burnout syndrome, coping mechanisms and job satisfaction in critical care nurses in multivariate modelling process. A specific aim was also to explore whether coping and job satisfaction in critical care nurses are gender related.METHODS: A cross-sectional multicentre study was conducted in a convenience sample of 620 critical care nurses from five university hospitals in Croatia in 2017. The data were collected using the Maslach Burnout Inventory and the Ways of Coping and Job Satisfaction Scale together with the nurses' demographic profiles and were analysed using a multivariable model.RESULTS: The results showed no significant association between gender, coping mechanisms and job satisfaction. However, significant negative associations between burnout and job satisfaction (OR = 0.01, 95%CI = 0.00-0.02, p &lt; 0.001) and positive association between burnout and passive coping (OR = 9.93, 95%CI = 4.01-24.61, p &lt; 0.001) were found.CONCLUSION: The association between job satisfaction and burnout in nurses urges hospital management teams to consider actions focused on job satisfaction, probably modifications of the work environment. Given that passive coping may increase the incidence of burnout, it is recommendable for active coping to be implemented in nurses' training programmes as an essential element of capacity building aimed at reducing the incidence of burnout in nurses.","archive_location":"33924271","container-title":"Int J Environ Res Public Health","DOI":"10.3390/ijerph18084390","issue":"8","journalAbbreviation":"Int J Environ Res Public Health","page":"20","title":"Where to Look for a Remedy? Burnout Syndrome and its Associations with Coping and Job Satisfaction in Critical Care Nurses-A Cross-Sectional Study","volume":"18","author":[{"family":"Friganovic","given":"A."},{"family":"Selic","given":"P."}],"issued":{"date-parts":[["2021"]]}}},{"id":73,"uris":["http://zotero.org/users/12883515/items/JNQ584EP"],"itemData":{"id":73,"type":"article-journal","abstract":"BACKGROUND: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D."}],"issued":{"date-parts":[["2011"]]}}},{"id":60,"uris":["http://zotero.org/users/12883515/items/57QKBGYF"],"itemData":{"id":60,"type":"article-journal","abstract":"Registered nurses within the intensive care unit work within a fast-paced, highly technologic setting, caring for patients with complex needs. The purpose of this investigation was to identify stressors intensive care unit nurses perceived as most prevalent within their work setting, and the types of coping utilized by nurses in this setting. The research design was a descriptive method that utilized a survey among a convenience sample of nurses, employed within the intensive care unit setting at 7 acute care metropolitan hospitals. The quest is to foster effective coping mechanisms and reduce stress to increase staff retention, increasing job value, while increasing quality of patient care and safety.","archive_location":"16868472","container-title":"Dccn","issue":"4","journalAbbreviation":"Dccn","page":"185-93","title":"Reported stressors and ways of coping utilized by intensive care unit nurses","volume":"25","author":[{"family":"Hays","given":"M. A."},{"family":"All","given":"A. C."},{"family":"Mannahan","given":"C."},{"family":"Cuaderes","given":"E."},{"family":"Wallace","given":"D."}],"issued":{"date-parts":[["2006"]]}}},{"id":226,"uris":["http://zotero.org/users/12883515/items/H2B7VHBH"],"itemData":{"id":226,"type":"article-journal","abstract":"The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(24,51,55,62,92)</w:t>
            </w:r>
            <w:r w:rsidRPr="00B670E6">
              <w:rPr>
                <w:color w:val="000000" w:themeColor="text1"/>
                <w:sz w:val="20"/>
                <w:szCs w:val="20"/>
              </w:rPr>
              <w:fldChar w:fldCharType="end"/>
            </w:r>
            <w:r w:rsidRPr="00B670E6">
              <w:rPr>
                <w:color w:val="000000" w:themeColor="text1"/>
                <w:sz w:val="20"/>
                <w:szCs w:val="20"/>
              </w:rPr>
              <w:t xml:space="preserv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{"citationID":"3ysiFxF0","properties":{"formattedCitation":"(147)","plainCitation":"(147)","noteIndex":0},"citationItems":[{"id":106,"uris":["http://zotero.org/users/12883515/items/G8N6EKT3"],"itemData":{"id":106,"type":"article-journal","abstract":"Purpose The purpose of this paper is to share preliminary evidence about nurse managers' (NMs) role stressors and coping strategies in acute health-care facilities in Western Canada. Design/methodology/approach A qualitative exploratory inquiry provides deeper insight into NMs' perceptions of their role stressors, coping strategies and factors and practices in the organizational context that facilitate and hinder their work. A purposeful sample of 17 NMs participated in this study. Data were collected through individual interviews and a focus group interview. Braun and Clarke's (2006) six phase approach to thematic analysis guided data analysis. Findings Evidence demonstrates that individual factors, organizational practices and structures affect NMs stress creating an evolving role with unrealistic expectations, responding to continuous organizational change, a fragmented ability to effectively process decisions because of work overload, shifting organizational priorities and being at risk for stress-related ill health. Practical implications These findings have implications for organizational support, intervention programs that enhance leadership approaches, address individual factors and work processes and redesigning the role in consideration of the role stress and work complexity affecting NMs health. Originality/value It is anticipated that health-care leaders would find these results concerning and inspire them to take action to support NMs to do meaningful work as a way to retain existing managers and attract front line nurses to positions of leadership.","archive_location":"28128044","container-title":"Leadersh Health Serv (Bradf Engl)","DOI":"10.1108/LHS-04-2016-0015","issue":"1","journalAbbreviation":"Leadersh Health Serv (Bradf Engl)","page":"29-43","title":"Role stressors and coping strategies among nurse managers","volume":"30","author":[{"family":"Udod","given":"S."},{"family":"Cummings","given":"G. G."},{"family":"Care","given":"W. D."},{"family":"Jenkins","given":"M."}],"issued":{"date-parts":[["2017"]]}}}],"schema":"https://github.com/citation-style-language/schema/raw/master/csl-citation.json"}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(147)</w:t>
            </w:r>
            <w:r w:rsidRPr="00B670E6">
              <w:rPr>
                <w:color w:val="000000" w:themeColor="text1"/>
                <w:sz w:val="20"/>
                <w:szCs w:val="20"/>
              </w:rPr>
              <w:fldChar w:fldCharType="end"/>
            </w:r>
          </w:p>
          <w:p w14:paraId="6F644B1B" w14:textId="77777777" w:rsidR="00443960" w:rsidRPr="00B670E6" w:rsidRDefault="00443960" w:rsidP="00C510FA">
            <w:pPr>
              <w:rPr>
                <w:color w:val="000000" w:themeColor="text1"/>
                <w:sz w:val="20"/>
                <w:szCs w:val="20"/>
              </w:rPr>
            </w:pPr>
            <w:r w:rsidRPr="00B670E6">
              <w:rPr>
                <w:color w:val="000000" w:themeColor="text1"/>
                <w:sz w:val="20"/>
                <w:szCs w:val="20"/>
              </w:rPr>
              <w:t xml:space="preserve">Planning </w:t>
            </w:r>
            <w:r w:rsidRPr="00B670E6">
              <w:rPr>
                <w:color w:val="000000" w:themeColor="text1"/>
                <w:sz w:val="20"/>
                <w:szCs w:val="20"/>
                <w:lang w:val="en-CA"/>
              </w:rPr>
              <w:t>(2,29,30,84,87,89,166)</w:t>
            </w:r>
          </w:p>
          <w:p w14:paraId="75A24A42" w14:textId="77777777" w:rsidR="00443960" w:rsidRPr="00B670E6" w:rsidRDefault="00443960" w:rsidP="00C510FA">
            <w:pPr>
              <w:rPr>
                <w:color w:val="000000" w:themeColor="text1"/>
                <w:sz w:val="20"/>
                <w:szCs w:val="20"/>
              </w:rPr>
            </w:pPr>
            <w:r w:rsidRPr="00B670E6">
              <w:rPr>
                <w:color w:val="000000" w:themeColor="text1"/>
                <w:sz w:val="20"/>
                <w:szCs w:val="20"/>
              </w:rPr>
              <w:t xml:space="preserve">Planning to remove the stressor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{"citationID":"045ac9od","properties":{"formattedCitation":"(19)","plainCitation":"(19)","noteIndex":0},"citationItems":[{"id":72,"uris":["http://zotero.org/users/12883515/items/JM3BLXRG"],"itemData":{"id":72,"type":"article-journal","abstract":"AIM: The aim of the study was to investigate the relationship between personality traits, perception of workplace stress and coping among intensive care unit (ICU) nurses.BACKGROUND: Research has indicated that ICUs are stressful environments. There is a tendency for research studies to investigate causes of stress and ways of coping, but few studies, particularly in recent years, have considered the personality traits of the staff who thrive in this challenging environment, the work stress they perceive and the coping strategies they use.METHOD: A convenience sample of critical care nurses (n = 46) completed three standardised questionnaires during September 2007: the revised NEO personality inventory (NEO-PI-R); the nurses stress scale (NSI) and the Brief Coping Orientations to Problems Experienced (COPE) scale.FINDINGS: ICU nurses did not perceive their workplaces to be stressful. Certain personality traits, openness, agreeableness and conscientiousness, were associated with problem-solving coping strategies such as active planning and reframing. Openness and extraversion were associated with less perceived stress from the 'patients and relatives' dimension of the NSI; there were also negative correlations between conscientiousness and the 'workload stress' and stress from lack of 'confidence and competence' dimensions of the NSI.CONCLUSION: Certain personality traits may have a buffering effect on workplace stress. Pre-employment screening to identify staff that exhibit personality and coping traits associated with low perceived stress may be considered as part of the recruitment strategy to address problems relating to stress, sickness and retention.RELEVANCE TO CLINICAL PRACTICE: The retention and recruitment of staff who have lower perceived workplace stress and who utilise problem-focused coping may result in less reported absences and fewer critical incidents and errors.","archive_location":"20500651","container-title":"Nurs Crit Care","DOI":"10.1111/j.1478-5153.2009.00384.x","issue":"3","journalAbbreviation":"Nurs Crit Care","page":"129-40","title":"Personality, stress and coping in intensive care nurses: a descriptive exploratory study","volume":"15","author":[{"family":"Burgess","given":"L."},{"family":"Irvine","given":"F."},{"family":"Wallymahmed","given":"A."}],"issued":{"date-parts":[["2010"]]}}}],"schema":"https://github.com/citation-style-language/schema/raw/master/csl-citation.json"}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(19)</w:t>
            </w:r>
            <w:r w:rsidRPr="00B670E6">
              <w:rPr>
                <w:color w:val="000000" w:themeColor="text1"/>
                <w:sz w:val="20"/>
                <w:szCs w:val="20"/>
              </w:rPr>
              <w:fldChar w:fldCharType="end"/>
            </w:r>
          </w:p>
          <w:p w14:paraId="6E07C521" w14:textId="77777777" w:rsidR="00443960" w:rsidRPr="00B670E6" w:rsidRDefault="00443960" w:rsidP="00C510FA">
            <w:pPr>
              <w:rPr>
                <w:color w:val="000000" w:themeColor="text1"/>
                <w:sz w:val="20"/>
                <w:szCs w:val="20"/>
              </w:rPr>
            </w:pPr>
            <w:r w:rsidRPr="00B670E6">
              <w:rPr>
                <w:color w:val="000000" w:themeColor="text1"/>
                <w:sz w:val="20"/>
                <w:szCs w:val="20"/>
              </w:rPr>
              <w:t xml:space="preserve">Planning strategies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{"citationID":"AGaoPouv","properties":{"formattedCitation":"(56)","plainCitation":"(56)","noteIndex":0},"citationItems":[{"id":79,"uris":["http://zotero.org/users/12883515/items/JP63GX9H"],"itemData":{"id":79,"type":"article-journal","abstract":"Some emergency nurses are resilient following trauma patient care, while others report severe traumatic stress. The purpose of this study was to determine proactive coping behaviors used by emergency nurses to prevent traumatic stress. A cross-sectional research design was used with a national sample of emergency nurses. Participants completed a 5-component Web-based survey. Data analyses included 1-tailed partial correlations. The correlation of proactive coping score to traumatic stress was significant. Proactive coping strategies that focus on the planning and preparation to provide care for traumatically injured patients may be effective at preventing traumatic stress.","archive_location":"23459432","container-title":"J Trauma Nurs","DOI":"10.1097/JTN.0b013e318286608e","issue":"1","journalAbbreviation":"J Trauma Nurs","page":"44-50","title":"Using proactive coping to manage the stress of trauma patient care","volume":"20","author":[{"family":"Gillespie","given":"G. L."},{"family":"Gates","given":"D. M."}],"issued":{"date-parts":[["2013"]]}}}],"schema":"https://github.com/citation-style-language/schema/raw/master/csl-citation.json"}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(56)</w:t>
            </w:r>
            <w:r w:rsidRPr="00B670E6">
              <w:rPr>
                <w:color w:val="000000" w:themeColor="text1"/>
                <w:sz w:val="20"/>
                <w:szCs w:val="20"/>
              </w:rPr>
              <w:fldChar w:fldCharType="end"/>
            </w:r>
          </w:p>
          <w:p w14:paraId="3B226645" w14:textId="77777777" w:rsidR="00443960" w:rsidRPr="00B670E6" w:rsidRDefault="00443960" w:rsidP="00C510FA">
            <w:pPr>
              <w:rPr>
                <w:color w:val="000000" w:themeColor="text1"/>
                <w:sz w:val="20"/>
                <w:szCs w:val="20"/>
              </w:rPr>
            </w:pPr>
            <w:r w:rsidRPr="00B670E6">
              <w:rPr>
                <w:color w:val="000000" w:themeColor="text1"/>
                <w:sz w:val="20"/>
                <w:szCs w:val="20"/>
              </w:rPr>
              <w:t xml:space="preserve">Problem-oriented coping strategies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12d5eAq","properties":{"formattedCitation":"(47)","plainCitation":"(47)","noteIndex":0},"citationItems":[{"id":159,"uris":["http://zotero.org/users/12883515/items/F5S5P2HA"],"itemData":{"id":159,"type":"article-journal","archive_location":"34857688","container-title":"Eur J Anaesthesiol","DOI":"10.1097/EJA.0000000000001545","issue":"1","journalAbbreviation":"Eur J Anaesthesiol","page":"82-84","title":"Psychological distress and coping strategies in intensive care unit nurses and consultants","volume":"39","author":[{"family":"Foley","given":"J. A."},{"family":"Petrochilos","given":"P."},{"family":"Paget","given":"A."},{"family":"Cipolotti","given":"L."}],"issued":{"date-parts":[["2022"]]}}}],"schema":"https://github.com/citation-style-language/schema/raw/master/csl-citation.json"}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(47)</w:t>
            </w:r>
            <w:r w:rsidRPr="00B670E6">
              <w:rPr>
                <w:color w:val="000000" w:themeColor="text1"/>
                <w:sz w:val="20"/>
                <w:szCs w:val="20"/>
              </w:rPr>
              <w:fldChar w:fldCharType="end"/>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{"citationID":"kIabfmiY","properties":{"formattedCitation":"(69)","plainCitation":"(69)","noteIndex":0},"citationItems":[{"id":175,"uris":["http://zotero.org/users/12883515/items/GER8AXRZ"],"itemData":{"id":175,"type":"article-journal","abstract":"AIMS AND OBJECTIVES: This study explored how Registered Nurses (RNs) in rural practice deal with psychologically traumatic events when living and working in the same rural community over time.BACKGROUND: Rural RNs who are exposed to trauma may be at high risk for psychological distress (e.g. secondary traumatic stress, vicarious trauma and post-traumatic stress disorder), in the context of isolated practice and slower emergency response times.DESIGN AND METHODS: Charmaz's constructivist grounded theory methodology was chosen for this qualitative study. Purpose ful sampling was used to recruit 19 RNs from six rural acute care hospitals. A total of 33 interviews were conducted with 19 face-to-face initial interviews, 14 follow-up telephone interviews and 14 reflective journals. Adherence to the COREQ EQUATOR guidelines was maintained.RESULTS: Participants were exposed to a multitude of trauma-related events, with their main concern of being intertwined with events for life. They dealt with this by staying strong, which included relying upon others, seeking inner strength, attempting to leave the past behind and experiencing transformational change over time. Being embedded in the community left them linked with these trauma-related events for life. Staying strong was a crucial element to their ability to cope and to face future events.CONCLUSIONS: The psychological implications of trauma-related events when working and living in rural acute care practice settings are significant and complex. Findings highlight the need for organizational support and processes and may contribute to improved psychological services and management practices.RELEVANCE TO CLINICAL PRACTICE: Key learnings were that rural nurses, who live and work in the same community, experience psychological changes over time from traumatic events that stay with them for life; employers fail to recognise the seriousness of this issue and trauma-informed policies with associated resources are lacking.","archive_location":"36031773","container-title":"J Clin Nurs","DOI":"10.1111/jocn.16459","issue":"5-6","journalAbbreviation":"J Clin Nurs","page":"879-893","title":"'Staying strong': A constructivist grounded theory of how registered nurses deal with the impact of trauma-related events in rural acute care practice","volume":"32","author":[{"family":"Jahner","given":"S."},{"family":"Penz","given":"K."},{"family":"Stewart","given":"N. J."},{"family":"Morgan","given":"D."},{"family":"Kulig","given":"J."}],"issued":{"date-parts":[["2023"]]}}}],"schema":"https://github.com/citation-style-language/schema/raw/master/csl-citation.json"}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(69)</w:t>
            </w:r>
            <w:r w:rsidRPr="00B670E6">
              <w:rPr>
                <w:color w:val="000000" w:themeColor="text1"/>
                <w:sz w:val="20"/>
                <w:szCs w:val="20"/>
              </w:rPr>
              <w:fldChar w:fldCharType="end"/>
            </w:r>
          </w:p>
          <w:p w14:paraId="31BA3278" w14:textId="77777777" w:rsidR="00443960" w:rsidRPr="00B670E6" w:rsidRDefault="00443960" w:rsidP="00C510FA">
            <w:pPr>
              <w:rPr>
                <w:color w:val="000000" w:themeColor="text1"/>
                <w:sz w:val="20"/>
                <w:szCs w:val="20"/>
              </w:rPr>
            </w:pPr>
            <w:r w:rsidRPr="00B670E6">
              <w:rPr>
                <w:color w:val="000000" w:themeColor="text1"/>
                <w:sz w:val="20"/>
                <w:szCs w:val="20"/>
              </w:rPr>
              <w:t xml:space="preserve">Problem-focused coping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{"citationID":"wiHCAJlE","properties":{"formattedCitation":"(84,158)","plainCitation":"(84,158)","noteIndex":0},"citationItems":[{"id":162,"uris":["http://zotero.org/users/12883515/items/CD77ICBH"],"itemData":{"id":162,"type":"article-journal","abstract":"Severe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H."}],"issued":{"date-parts":[["2022"]]}}},{"id":151,"uris":["http://zotero.org/users/12883515/items/NQKA75YH"],"itemData":{"id":151,"type":"article-journal","abstract":"INTRODUCTION: Trauma is a leading cause of death in South Korea. This study aimed to identify the factors associated with secondary traumatic stress of nurses working at regional trauma centers.METHODS: A survey-based cross-sectional design was utilized. Data were collected through a structured questionnaire consisting of 5 rating scales and demographic data. Data were analyzed via descriptive statistics, t test, analysis of variance, Pearson's correlation, and multiple regression.RESULTS: One hundred eighty-six nurses participated, and most (84.4%) reported moderate to severe secondary traumatic stress. Exposure to traumatic events averaged 34.33 (SD = 6.25) out of 65 points. Average problem-focused coping was 3.00 (SD = 0.37), emotion-focused coping was 2.57 (SD = 0.26), and dysfunctional coping was 2.17 (SD = 0.41) out of 4 points. Social support from family and friends averaged 5.85 (SD = 0.75), social support from coworkers was 5.78 (SD = 0.83), and social support from supervisors was 4.65 (SD = 1.18) out of 7 points. The factors affecting the respondents' secondary traumatic stress were type D personality (beta = 0.39, P &lt; .001), dysfunctional coping (beta = 0.28, P &lt; .001), problem-focused coping (beta = 0.19, P &lt; .01), desire for job rotation (beta = 0.17, P &lt; .01), and social support from supervisors (beta = -0.12, P = &lt; .05). This regression model was statistically significant and the explanatory power was 46.7% (F = 33.47, P &lt; .001, Adj R&lt;sup&gt;2&lt;/sup&gt; = 0.47).DISCUSSION: Along with a personal effort to engage in stress management programs, administrators, managers, and supervisors should prioritize developing practical strategies for reducing secondary traumatic stress of nurses.","archive_location":"33229000","container-title":"J Emerg Nurs","DOI":"10.1016/j.jen.2020.08.006","issue":"3","journalAbbreviation":"J Emerg Nurs","page":"400-411","title":"Factors Associated With Secondary Traumatic Stress Among Nurses in Regional Trauma Centers in South Korea: A Descriptive Correlational Study","volume":"47","author":[{"family":"Woo","given":"M. J."},{"family":"Kim","given":"D. H."}],"issued":{"date-parts":[["2021"]]}}}],"schema":"https://github.com/citation-style-language/schema/raw/master/csl-citation.json"}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(84,158)</w:t>
            </w:r>
            <w:r w:rsidRPr="00B670E6">
              <w:rPr>
                <w:color w:val="000000" w:themeColor="text1"/>
                <w:sz w:val="20"/>
                <w:szCs w:val="20"/>
              </w:rPr>
              <w:fldChar w:fldCharType="end"/>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{"citationID":"FZfkv9dj","properties":{"formattedCitation":"(107)","plainCitation":"(107)","noteIndex":0},"citationItems":[{"id":120,"uris":["http://zotero.org/users/12883515/items/ZN4K9KKL"],"itemData":{"id":120,"type":"article-journal","abstract":"The emergency department is a workplace where the staff regularly encounter new challenges and factors that can cause fear. The aim of this study was to describe coping with work-related fear among emergency department staff. The study explains the current coping methods of emergency department staff and the requirement for support as well as the availability of support. A coping model for work-related fear was also developed and will be presented. The study was conducted using a survey developed specifically for this study, which included the Brief COPE Inventory. The study was conducted in 16 hospitals (N = 544) among the doctors, nurses, practical nurses, and orderlies of the emergency departments. The results were analysed using statistical methods such as frequencies, cross-tabulation, principal component analysis and binary logistic regression analysis. All values of p &lt; 0.05 were considered statistically significant. The results showed that nearly all of the emergency department personnel had experienced work-related fear. Most of the respondents to the survey would have wanted more support, professional help, preventive action and more resources for the emergency department. The emergency department staff had used several coping methods to cope with fear. The most commonly used coping methods were problem-focused coping and social support. Based on the results of the study, it is possible to increase the availability of coping methods and further develop the existing coping methods.","archive_location":"30735261","container-title":"Scand J Caring Sci","DOI":"10.1111/scs.12658","issue":"3","journalAbbreviation":"Scand J Caring Sci","page":"651-660","title":"Development of a coping model for work-related fear among staff working in emergency department in Finland - study for nursing and medical staff","volume":"33","author":[{"family":"Mikkola","given":"R."},{"family":"Huhtala","given":"H."},{"family":"Paavilainen","given":"E."}],"issued":{"date-parts":[["2019"]]}}}],"schema":"https://github.com/citation-style-language/schema/raw/master/csl-citation.json"}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(107)</w:t>
            </w:r>
            <w:r w:rsidRPr="00B670E6">
              <w:rPr>
                <w:color w:val="000000" w:themeColor="text1"/>
                <w:sz w:val="20"/>
                <w:szCs w:val="20"/>
              </w:rPr>
              <w:fldChar w:fldCharType="end"/>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{"citationID":"xrtAodsv","properties":{"formattedCitation":"(125)","plainCitation":"(125)","noteIndex":0},"citationItems":[{"id":134,"uris":["http://zotero.org/users/12883515/items/XZ2XGZTJ"],"itemData":{"id":134,"type":"article-journal","abstract":"Burnout is a major problem among nurses working in emergency departments and is closely related to a high turnover of personnel, nursing errors, and patient dissatisfaction. The aims of this study were to estimate burnout, perceived stress, job satisfaction, coping and general health levels experienced by nurses working in emergency departments in Spain and to analyze the relationships between sociodemographic, occupational, and psychological variables and the occurrence of burnout syndrome among these professionals. A cross-sectional study was conducted in four emergency departments in Andalusia (Spain) from March to December 2016. The study sample was composed of n = 171 nurses. An ad hoc questionnaire was prepared to collect sociodemographic and work data, and the Maslach Burnout Inventory, the Perceived Stress Scale, the Font-Roja Questionnaire, the Brief Cope Orientation to Problem Experience and the General Health Questionnaire were used. The prevalence of high burnout was 8.19%. The levels of perceived stress and job satisfaction were moderate. The most frequent clinical manifestations were social dysfunction and somatic symptoms, and problem-focused coping was the strategy most used by nurses. Lack of physical exercise, gender, years worked at an emergency department, anxiety, social dysfunction, and avoidance coping were significant predictors of the dimensions of burnout.","archive_location":"32252444","container-title":"J","DOI":"10.3390/jcm9041007","issue":"4","journalAbbreviation":"J","page":"02","title":"A Multicenter Study into Burnout, Perceived Stress, Job Satisfaction, Coping Strategies, and General Health among Emergency Department Nursing Staff","volume":"9","author":[{"family":"Portero de la Cruz","given":"S."},{"family":"Cebrino","given":"J."},{"family":"Herruzo","given":"J."},{"family":"Vaquero-Abellan","given":"M."}],"issued":{"date-parts":[["2020"]]}}}],"schema":"https://github.com/citation-style-language/schema/raw/master/csl-citation.json"}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(125)</w:t>
            </w:r>
            <w:r w:rsidRPr="00B670E6">
              <w:rPr>
                <w:color w:val="000000" w:themeColor="text1"/>
                <w:sz w:val="20"/>
                <w:szCs w:val="20"/>
              </w:rPr>
              <w:fldChar w:fldCharType="end"/>
            </w:r>
          </w:p>
          <w:p w14:paraId="4F2EF16C" w14:textId="77777777" w:rsidR="00443960" w:rsidRPr="00B670E6" w:rsidRDefault="00443960" w:rsidP="00C510FA">
            <w:pPr>
              <w:rPr>
                <w:color w:val="000000" w:themeColor="text1"/>
                <w:sz w:val="20"/>
                <w:szCs w:val="20"/>
              </w:rPr>
            </w:pPr>
            <w:r w:rsidRPr="00B670E6">
              <w:rPr>
                <w:color w:val="000000" w:themeColor="text1"/>
                <w:sz w:val="20"/>
                <w:szCs w:val="20"/>
              </w:rPr>
              <w:t xml:space="preserve">Figuring things out on own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{"citationID":"iHkSCNr7","properties":{"formattedCitation":"(71)","plainCitation":"(71)","noteIndex":0},"citationItems":[{"id":108,"uris":["http://zotero.org/users/12883515/items/PUDYWVET"],"itemData":{"id":108,"type":"article-journal","abstract":"AIMS AND OBJECTIVES: To identify the relationship between emergency nurses' intention to leave the hospital and their coping methods following workplace violence.BACKGROUND: Emergency departments report a high prevalence of workplace violence, with nurses being at particular risk of violence from patients and patients' relatives. Violence negatively influences nurses' personal and professional lives and increases their turnover.DESIGN: This is a cross-sectional, descriptive survey study.METHODS: Participants were nurses (n = 214) with over one year of experience of working in an emergency department. We measured workplace violence, coping after workplace violence experiences and job satisfaction using scales validated through a preliminary survey. Questionnaires were distributed to all nurses who signed informed consent forms. Multiple logistic regression analysis was used to identify the relationships between nurses' intention to leave the hospital and their coping methods after workplace violence.RESULTS: Verbal abuse was the most frequent violence experience and more often originated from patients' relatives than from patients. Of the nurses who experienced violence, 61.0% considered leaving the hospital. As for coping, nurses who employed problem-focused coping most frequently sought to identify the problems that cause violence, while nurses who employed emotion-focused coping primarily attempted to endure the situation. The multiple logistic regression analysis revealed that female sex, emotion-focused coping and job satisfaction were significantly related to emergency nurses' intention to leave.CONCLUSIONS: Emotion-focused coping seems to have a stronger effect on intention to leave after experiencing violence than does job satisfaction.RELEVANCE TO CLINICAL PRACTICE: Nurse managers should begin providing emergency nurses with useful information to guide their management of violence experiences. Nurse managers should also encourage nurses to report violent experiences to the administrative department rather than resorting to emotion-focused coping. Nurses should be provided with the opportunity to communicate their feelings to their colleagues.","archive_location":"29266478","container-title":"J Clin Nurs","DOI":"10.1111/jocn.14228","issue":"7-8","journalAbbreviation":"J Clin Nurs","page":"1692-1701","title":"The relationship between intention to leave the hospital and coping methods of emergency nurses after workplace violence","volume":"27","author":[{"family":"Jeong","given":"I. Y."},{"family":"Kim","given":"J. S."}],"issued":{"date-parts":[["2018"]]}}}],"schema":"https://github.com/citation-style-language/schema/raw/master/csl-citation.json"}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(71)</w:t>
            </w:r>
            <w:r w:rsidRPr="00B670E6">
              <w:rPr>
                <w:color w:val="000000" w:themeColor="text1"/>
                <w:sz w:val="20"/>
                <w:szCs w:val="20"/>
              </w:rPr>
              <w:fldChar w:fldCharType="end"/>
            </w:r>
          </w:p>
          <w:p w14:paraId="56F08F2E" w14:textId="77777777" w:rsidR="00443960" w:rsidRPr="00B670E6" w:rsidRDefault="00443960" w:rsidP="00C510FA">
            <w:pPr>
              <w:rPr>
                <w:color w:val="000000" w:themeColor="text1"/>
                <w:sz w:val="20"/>
                <w:szCs w:val="20"/>
              </w:rPr>
            </w:pPr>
            <w:r w:rsidRPr="00B670E6">
              <w:rPr>
                <w:color w:val="000000" w:themeColor="text1"/>
                <w:sz w:val="20"/>
                <w:szCs w:val="20"/>
              </w:rPr>
              <w:t xml:space="preserve">Report violent events to head nurse or unit manager (form of problem-focused coping)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{"citationID":"nCTNzDTM","properties":{"formattedCitation":"(74)","plainCitation":"(74)","noteIndex":0},"citationItems":[{"id":96,"uris":["http://zotero.org/users/12883515/items/5UBSV44K"],"itemData":{"id":96,"type":"article-journal","abstract":"AIMS: To examine the conflict management style that emergency department (ED) nurses use to resolve conflict and to determine whether their style of managing conflict and a supportive work environment affects their experience of work stress.BACKGROUND: Conflict is a common stressor that is encountered as nurses strive to achieve patient satisfaction goals while delivering quality care. How a nurse perceives support may impact work stress levels and how they deal with conflict.METHODS: A correlational design examined the relationship between supportive work environment, and conflict management style and work stress in a sample of 222 ED nurses using the expanded nurse work stress scale; the survey of perceived organisational support; and the Rahim organisational conflict inventory-II.RESULTS: Twenty seven percent of nurses reported elevated levels of work stress. A supportive work environment and avoidant conflict management style were significant predictors of work stress.CONCLUSIONS: Findings suggest that ED nurses' perception of a supportive work environment and their approach to resolving conflict may be related to their experience of work stress.IMPLICATIONS FOR NURSING MANAGEMENT: Providing opportunities for ED nurses in skills training in constructive conflict resolution may help to reduce work stress and to improve the quality of patient care.","archive_location":"25846993","container-title":"J Nurs Manag","DOI":"10.1111/jonm.12302","issue":"2","journalAbbreviation":"J Nurs Manag","page":"211-8","title":"Conflict management style, supportive work environments and the experience of work stress in emergency nurses","volume":"24","author":[{"family":"Johansen","given":"M. L."},{"family":"Cadmus","given":"E."}],"issued":{"date-parts":[["2016"]]}}}],"schema":"https://github.com/citation-style-language/schema/raw/master/csl-citation.json"}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(74)</w:t>
            </w:r>
            <w:r w:rsidRPr="00B670E6">
              <w:rPr>
                <w:color w:val="000000" w:themeColor="text1"/>
                <w:sz w:val="20"/>
                <w:szCs w:val="20"/>
              </w:rPr>
              <w:fldChar w:fldCharType="end"/>
            </w:r>
          </w:p>
          <w:p w14:paraId="65B1B478" w14:textId="77777777" w:rsidR="00443960" w:rsidRPr="00B670E6" w:rsidRDefault="00443960" w:rsidP="00C510FA">
            <w:pPr>
              <w:rPr>
                <w:color w:val="000000" w:themeColor="text1"/>
                <w:sz w:val="20"/>
                <w:szCs w:val="20"/>
              </w:rPr>
            </w:pPr>
            <w:r w:rsidRPr="00B670E6">
              <w:rPr>
                <w:color w:val="000000" w:themeColor="text1"/>
                <w:sz w:val="20"/>
                <w:szCs w:val="20"/>
              </w:rPr>
              <w:t xml:space="preserve">Integrating and obliging conflict management style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{"citationID":"92ZsgQhh","properties":{"formattedCitation":"(75)","plainCitation":"(75)","noteIndex":0},"citationItems":[{"id":220,"uris":["http://zotero.org/users/12883515/items/DFBKJ29L"],"itemData":{"id":220,"type":"article-journal","abstract":"Nursing education courses and professional development (PD) do not include coping and resilience training for registered nurses (RNs) who work in emergency departments (EDs). Exposure to traumatic events, death, and dying may lead to health issues, substance abuse, stress symptoms, nursing staff turnover, and compassion fatigue among ED RNs. Without training, the pattern of adverse outcomes may continue. The purpose of this study was to explore ED RNs' experiences with occupational traumatic stress (OTS), and their recommendations for change to nursing PD programs, using a qualitative bounded intrinsic case study. The conceptual framework for this study included social learning and experiential learning theories. Data were collected through semi-structured interviews with 7 licensed and employed ED RNs with more than 1 year in EDs and who volunteered to participate in the study. Data were examined analytically using descriptive, emotion, and patterns coding strategies and In Vivo to identify categories and themes. Based on nurses' experiences, ED RNs require a collaborative team training approach in learning and sharing opportunities regarding preparatory, de-escalation, and self-care strategies to overcome OTS. Based on the findings, a 3-day interactive PD workshop program was created for ED nurses to address those needs. These endeavors may contribute to positive social change by increasing wellness, cohesive ED teamwork, healthy stress management practices, better patient care, and reduced turnover for ED RNs. Furthermore, nurse educators may benefit from adding coping and resilience training to the nursing education curriculum to address and possibly mitigate the effects of OTS. (PsycInfo Database Record (c) 2022 APA, all rights reserved)","archive_location":"2016-53065-293","container-title":"Dissertation Abstracts International: Section B: The Sciences and Engineering","issue":"10-B(E)","journalAbbreviation":"Dissertation Abstracts International: Section B: The Sciences and Engineering","page":"No Pagination Specified","title":"Nurses' occupational trauma exposure, resilience, and coping education","volume":"77","author":[{"family":"Jones","given":"Sherry Lynn"}],"issued":{"date-parts":[["2017"]]}}}],"schema":"https://github.com/citation-style-language/schema/raw/master/csl-citation.json"}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(75)</w:t>
            </w:r>
            <w:r w:rsidRPr="00B670E6">
              <w:rPr>
                <w:color w:val="000000" w:themeColor="text1"/>
                <w:sz w:val="20"/>
                <w:szCs w:val="20"/>
              </w:rPr>
              <w:fldChar w:fldCharType="end"/>
            </w:r>
          </w:p>
          <w:p w14:paraId="6D655AD9" w14:textId="77777777" w:rsidR="00443960" w:rsidRPr="00B670E6" w:rsidRDefault="00443960" w:rsidP="00C510FA">
            <w:pPr>
              <w:rPr>
                <w:color w:val="000000" w:themeColor="text1"/>
                <w:sz w:val="20"/>
                <w:szCs w:val="20"/>
              </w:rPr>
            </w:pPr>
            <w:r w:rsidRPr="00B670E6">
              <w:rPr>
                <w:color w:val="000000" w:themeColor="text1"/>
                <w:sz w:val="20"/>
                <w:szCs w:val="20"/>
              </w:rPr>
              <w:t xml:space="preserve">Task mode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{"citationID":"kGGhcuaA","properties":{"formattedCitation":"(81)","plainCitation":"(81)","noteIndex":0},"citationItems":[{"id":222,"uris":["http://zotero.org/users/12883515/items/PABG9P5D"],"itemData":{"id":222,"type":"article-journal","abstract":"Aim. The aim of the study is to evaluate a relationship between demographic and work-related factors and a work stress coping style as well as a relationship between a work stress coping style and symptoms of occupational syndrome. Material and methods. Material was collected from 50 nurses employed in intensive care units of clinical hospitals of the Medical University of Lodz. The study was conducted as a diagnostic survey using the following survey techniques: author's questionnaire and the Coping Inventory for Stressful Situations (CISS). Results. The study group demonstrated the highest mean value for the task-oriented coping style and the lowest mean value – for the avoidance-oriented coping style. Age, education level and subjective determination of the degree of work-related stress affect the value of the task-oriented coping style. The emotion-oriented stress style is accompanied by heart palpitations and avoidance of physical activity. The value of the avoidance-oriented coping sub-style, i.e. distraction, depends on atmosphere at workplace, heart palpitations and sleep problems. The value of the avoidance-oriented coping sub style, i.e. social diversion, is contributed by marital status, fertility and work organization. Conclusions. Nurses working in intensive care units prefer the task-oriented coping style. Work stress coping style is related to demographic factors and perception of work environment. An unadaptive style of coping with work-related stress is accompanied by symptoms of somatic occupational burnout syndrome.","archive_location":"135978946. Language: English. Entry Date: 20190424. Revision Date: 20190425. Publication Type: Article","container-title":"Nursing in the 21st Century","DOI":"10.2478/pielxxiw-2018-0029","issue":"4","journalAbbreviation":"Nursing in the 21st Century","page":"12-17","title":"Stress coping styles and occupational burnout syndrome of nurses employed in intensive care units","volume":"17","author":[{"family":"Kotarba","given":"Agnieszka"},{"family":"Borowiak","given":"Ewa"}],"issued":{"date-parts":[["2018"]]}}}],"schema":"https://github.com/citation-style-language/schema/raw/master/csl-citation.json"}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(81)</w:t>
            </w:r>
            <w:r w:rsidRPr="00B670E6">
              <w:rPr>
                <w:color w:val="000000" w:themeColor="text1"/>
                <w:sz w:val="20"/>
                <w:szCs w:val="20"/>
              </w:rPr>
              <w:fldChar w:fldCharType="end"/>
            </w:r>
          </w:p>
          <w:p w14:paraId="645B2F51" w14:textId="77777777" w:rsidR="00443960" w:rsidRPr="00B670E6" w:rsidRDefault="00443960" w:rsidP="00C510FA">
            <w:pPr>
              <w:rPr>
                <w:color w:val="000000" w:themeColor="text1"/>
                <w:sz w:val="20"/>
                <w:szCs w:val="20"/>
              </w:rPr>
            </w:pPr>
            <w:r w:rsidRPr="00B670E6">
              <w:rPr>
                <w:color w:val="000000" w:themeColor="text1"/>
                <w:sz w:val="20"/>
                <w:szCs w:val="20"/>
              </w:rPr>
              <w:t xml:space="preserve">Task-oriented coping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{"citationID":"Q8lGzOAK","properties":{"formattedCitation":"(75)","plainCitation":"(75)","noteIndex":0},"citationItems":[{"id":220,"uris":["http://zotero.org/users/12883515/items/DFBKJ29L"],"itemData":{"id":220,"type":"article-journal","abstract":"Nursing education courses and professional development (PD) do not include coping and resilience training for registered nurses (RNs) who work in emergency departments (EDs). Exposure to traumatic events, death, and dying may lead to health issues, substance abuse, stress symptoms, nursing staff turnover, and compassion fatigue among ED RNs. Without training, the pattern of adverse outcomes may continue. The purpose of this study was to explore ED RNs' experiences with occupational traumatic stress (OTS), and their recommendations for change to nursing PD programs, using a qualitative bounded intrinsic case study. The conceptual framework for this study included social learning and experiential learning theories. Data were collected through semi-structured interviews with 7 licensed and employed ED RNs with more than 1 year in EDs and who volunteered to participate in the study. Data were examined analytically using descriptive, emotion, and patterns coding strategies and In Vivo to identify categories and themes. Based on nurses' experiences, ED RNs require a collaborative team training approach in learning and sharing opportunities regarding preparatory, de-escalation, and self-care strategies to overcome OTS. Based on the findings, a 3-day interactive PD workshop program was created for ED nurses to address those needs. These endeavors may contribute to positive social change by increasing wellness, cohesive ED teamwork, healthy stress management practices, better patient care, and reduced turnover for ED RNs. Furthermore, nurse educators may benefit from adding coping and resilience training to the nursing education curriculum to address and possibly mitigate the effects of OTS. (PsycInfo Database Record (c) 2022 APA, all rights reserved)","archive_location":"2016-53065-293","container-title":"Dissertation Abstracts International: Section B: The Sciences and Engineering","issue":"10-B(E)","journalAbbreviation":"Dissertation Abstracts International: Section B: The Sciences and Engineering","page":"No Pagination Specified","title":"Nurses' occupational trauma exposure, resilience, and coping education","volume":"77","author":[{"family":"Jones","given":"Sherry Lynn"}],"issued":{"date-parts":[["2017"]]}}}],"schema":"https://github.com/citation-style-language/schema/raw/master/csl-citation.json"}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(75)</w:t>
            </w:r>
            <w:r w:rsidRPr="00B670E6">
              <w:rPr>
                <w:color w:val="000000" w:themeColor="text1"/>
                <w:sz w:val="20"/>
                <w:szCs w:val="20"/>
              </w:rPr>
              <w:fldChar w:fldCharType="end"/>
            </w:r>
          </w:p>
          <w:p w14:paraId="19331344" w14:textId="77777777" w:rsidR="00443960" w:rsidRPr="0064212E" w:rsidRDefault="00443960" w:rsidP="00C510FA">
            <w:pPr>
              <w:rPr>
                <w:color w:val="000000" w:themeColor="text1"/>
                <w:sz w:val="20"/>
                <w:szCs w:val="20"/>
                <w:lang w:val="fr-CA"/>
              </w:rPr>
            </w:pPr>
            <w:r w:rsidRPr="0064212E">
              <w:rPr>
                <w:color w:val="000000" w:themeColor="text1"/>
                <w:sz w:val="20"/>
                <w:szCs w:val="20"/>
                <w:lang w:val="fr-CA"/>
              </w:rPr>
              <w:t xml:space="preserve">De </w:t>
            </w:r>
            <w:proofErr w:type="spellStart"/>
            <w:r w:rsidRPr="0064212E">
              <w:rPr>
                <w:color w:val="000000" w:themeColor="text1"/>
                <w:sz w:val="20"/>
                <w:szCs w:val="20"/>
                <w:lang w:val="fr-CA"/>
              </w:rPr>
              <w:t>escalation</w:t>
            </w:r>
            <w:proofErr w:type="spellEnd"/>
            <w:r w:rsidRPr="0064212E">
              <w:rPr>
                <w:color w:val="000000" w:themeColor="text1"/>
                <w:sz w:val="20"/>
                <w:szCs w:val="20"/>
                <w:lang w:val="fr-CA"/>
              </w:rPr>
              <w:t xml:space="preserve"> </w:t>
            </w:r>
            <w:proofErr w:type="spellStart"/>
            <w:r w:rsidRPr="0064212E">
              <w:rPr>
                <w:color w:val="000000" w:themeColor="text1"/>
                <w:sz w:val="20"/>
                <w:szCs w:val="20"/>
                <w:lang w:val="fr-CA"/>
              </w:rPr>
              <w:t>strategies</w:t>
            </w:r>
            <w:proofErr w:type="spellEnd"/>
            <w:r w:rsidRPr="0064212E">
              <w:rPr>
                <w:color w:val="000000" w:themeColor="text1"/>
                <w:sz w:val="20"/>
                <w:szCs w:val="20"/>
                <w:lang w:val="fr-CA"/>
              </w:rPr>
              <w:t xml:space="preserve"> </w:t>
            </w:r>
            <w:r w:rsidRPr="00B670E6">
              <w:rPr>
                <w:color w:val="000000" w:themeColor="text1"/>
                <w:sz w:val="20"/>
                <w:szCs w:val="20"/>
              </w:rPr>
              <w:fldChar w:fldCharType="begin"/>
            </w:r>
            <w:r w:rsidRPr="0064212E">
              <w:rPr>
                <w:color w:val="000000" w:themeColor="text1"/>
                <w:sz w:val="20"/>
                <w:szCs w:val="20"/>
                <w:lang w:val="fr-CA"/>
              </w:rPr>
              <w:instrText xml:space="preserve"> ADDIN ZOTERO_ITEM CSL_CITATION {"citationID":"NFTRbgYh","properties":{"formattedCitation":"(71)","plainCitation":"(71)","noteIndex":0},"citationItems":[{"id":108,"uris":["http://zotero.org/users/12883515/items/PUDYWVET"],"itemData":{"id":108,"type":"article-journal","abstract":"AIMS AND OBJECTIVES: To identify the relationship between emergency nurses' intention to leave the hospital and their coping methods following workplace violence.BACKGROUND: Emergency departments report a high prevalence of workplace violence, with nurses being at particular risk of violence from patients and patients' relatives. Violence negatively influences nurses' personal and professional lives and increases their turnover.DESIGN: This is a cross-sectional, descriptive survey study.METHODS: Participants were nurses (n = 214) with over one year of experience of working in an emergency department. We measured workplace violence, coping after workplace violence experiences and job satisfaction using scales validated through a preliminary survey. Questionnaires were distributed to all nurses who signed informed consent forms. Multiple logistic regression analysis was used to identify the relationships between nurses' intention to leave the hospital and their coping methods after workplace violence.RESULTS: Verbal abuse was the most frequent violence experience and more often originated from patients' relatives than from patients. Of the nurses who experienced violence, 61.0% considered leaving the hospital. As for coping, nurses who employed problem-focused coping most frequently sought to identify the problems that cause violence, while nurses who employed emotion-focused coping primarily attempted to endure the situation. The multiple logistic regression analysis revealed that female sex, emotion-focused coping and job satisfaction were significantly related to emergency nurses' intention to leave.CONCLUSIONS: Emotion-focused coping seems to have a stronger effect on intention to leave after experiencing violence than does job satisfaction.RELEVANCE TO CLINICAL PRACTICE: Nurse managers should begin providing emergency nurses with useful information to guide their management of violence experiences. Nurse managers should also encourage nurses to report violent experiences to the administrative department rather than resorting to emotion-focused coping. Nurses should be provided with the opportunity to communicate their feelings to their colleagues.","archive_location":"29266478","container-title":"J Clin Nurs","DOI":"10.1111/jocn.14228","issue":"7-8","journalAbbreviation":"J Clin Nurs","page":"1692-1701","title":"The relationship between intention to leave the hospital and coping methods of emergency nurses after workplace violence","volume":"27","author":[{"family":"Jeong","given":"I. Y."},{"family":"Kim","given":"J. S."}],"issued":{"date-parts":[["2018"]]}}}],"schema":"https://github.com/citation-style-language/schema/raw/master/csl-citation.json"} </w:instrText>
            </w:r>
            <w:r w:rsidRPr="00B670E6">
              <w:rPr>
                <w:color w:val="000000" w:themeColor="text1"/>
                <w:sz w:val="20"/>
                <w:szCs w:val="20"/>
              </w:rPr>
              <w:fldChar w:fldCharType="separate"/>
            </w:r>
            <w:r w:rsidRPr="0064212E">
              <w:rPr>
                <w:color w:val="000000" w:themeColor="text1"/>
                <w:sz w:val="20"/>
                <w:szCs w:val="20"/>
                <w:lang w:val="fr-CA"/>
              </w:rPr>
              <w:t>(71)</w:t>
            </w:r>
            <w:r w:rsidRPr="00B670E6">
              <w:rPr>
                <w:color w:val="000000" w:themeColor="text1"/>
                <w:sz w:val="20"/>
                <w:szCs w:val="20"/>
              </w:rPr>
              <w:fldChar w:fldCharType="end"/>
            </w:r>
          </w:p>
          <w:p w14:paraId="5776CD33" w14:textId="77777777" w:rsidR="00443960" w:rsidRPr="0064212E" w:rsidRDefault="00443960" w:rsidP="00C510FA">
            <w:pPr>
              <w:rPr>
                <w:color w:val="000000" w:themeColor="text1"/>
                <w:sz w:val="20"/>
                <w:szCs w:val="20"/>
                <w:lang w:val="fr-CA"/>
              </w:rPr>
            </w:pPr>
            <w:proofErr w:type="spellStart"/>
            <w:r w:rsidRPr="0064212E">
              <w:rPr>
                <w:color w:val="000000" w:themeColor="text1"/>
                <w:sz w:val="20"/>
                <w:szCs w:val="20"/>
                <w:lang w:val="fr-CA"/>
              </w:rPr>
              <w:t>Attempt</w:t>
            </w:r>
            <w:proofErr w:type="spellEnd"/>
            <w:r w:rsidRPr="0064212E">
              <w:rPr>
                <w:color w:val="000000" w:themeColor="text1"/>
                <w:sz w:val="20"/>
                <w:szCs w:val="20"/>
                <w:lang w:val="fr-CA"/>
              </w:rPr>
              <w:t xml:space="preserve"> to </w:t>
            </w:r>
            <w:proofErr w:type="spellStart"/>
            <w:r w:rsidRPr="0064212E">
              <w:rPr>
                <w:color w:val="000000" w:themeColor="text1"/>
                <w:sz w:val="20"/>
                <w:szCs w:val="20"/>
                <w:lang w:val="fr-CA"/>
              </w:rPr>
              <w:t>identify</w:t>
            </w:r>
            <w:proofErr w:type="spellEnd"/>
            <w:r w:rsidRPr="0064212E">
              <w:rPr>
                <w:color w:val="000000" w:themeColor="text1"/>
                <w:sz w:val="20"/>
                <w:szCs w:val="20"/>
                <w:lang w:val="fr-CA"/>
              </w:rPr>
              <w:t xml:space="preserve"> the </w:t>
            </w:r>
            <w:proofErr w:type="spellStart"/>
            <w:r w:rsidRPr="0064212E">
              <w:rPr>
                <w:color w:val="000000" w:themeColor="text1"/>
                <w:sz w:val="20"/>
                <w:szCs w:val="20"/>
                <w:lang w:val="fr-CA"/>
              </w:rPr>
              <w:t>problem</w:t>
            </w:r>
            <w:proofErr w:type="spellEnd"/>
            <w:r w:rsidRPr="0064212E">
              <w:rPr>
                <w:color w:val="000000" w:themeColor="text1"/>
                <w:sz w:val="20"/>
                <w:szCs w:val="20"/>
                <w:lang w:val="fr-CA"/>
              </w:rPr>
              <w:t xml:space="preserve"> </w:t>
            </w:r>
            <w:proofErr w:type="spellStart"/>
            <w:r w:rsidRPr="0064212E">
              <w:rPr>
                <w:color w:val="000000" w:themeColor="text1"/>
                <w:sz w:val="20"/>
                <w:szCs w:val="20"/>
                <w:lang w:val="fr-CA"/>
              </w:rPr>
              <w:t>that</w:t>
            </w:r>
            <w:proofErr w:type="spellEnd"/>
            <w:r w:rsidRPr="0064212E">
              <w:rPr>
                <w:color w:val="000000" w:themeColor="text1"/>
                <w:sz w:val="20"/>
                <w:szCs w:val="20"/>
                <w:lang w:val="fr-CA"/>
              </w:rPr>
              <w:t xml:space="preserve"> </w:t>
            </w:r>
            <w:proofErr w:type="spellStart"/>
            <w:r w:rsidRPr="0064212E">
              <w:rPr>
                <w:color w:val="000000" w:themeColor="text1"/>
                <w:sz w:val="20"/>
                <w:szCs w:val="20"/>
                <w:lang w:val="fr-CA"/>
              </w:rPr>
              <w:t>led</w:t>
            </w:r>
            <w:proofErr w:type="spellEnd"/>
            <w:r w:rsidRPr="0064212E">
              <w:rPr>
                <w:color w:val="000000" w:themeColor="text1"/>
                <w:sz w:val="20"/>
                <w:szCs w:val="20"/>
                <w:lang w:val="fr-CA"/>
              </w:rPr>
              <w:t xml:space="preserve"> to the violent </w:t>
            </w:r>
            <w:proofErr w:type="spellStart"/>
            <w:r w:rsidRPr="0064212E">
              <w:rPr>
                <w:color w:val="000000" w:themeColor="text1"/>
                <w:sz w:val="20"/>
                <w:szCs w:val="20"/>
                <w:lang w:val="fr-CA"/>
              </w:rPr>
              <w:t>event</w:t>
            </w:r>
            <w:proofErr w:type="spellEnd"/>
            <w:r w:rsidRPr="0064212E">
              <w:rPr>
                <w:color w:val="000000" w:themeColor="text1"/>
                <w:sz w:val="20"/>
                <w:szCs w:val="20"/>
                <w:lang w:val="fr-CA"/>
              </w:rPr>
              <w:t xml:space="preserve"> (</w:t>
            </w:r>
            <w:proofErr w:type="spellStart"/>
            <w:r w:rsidRPr="0064212E">
              <w:rPr>
                <w:color w:val="000000" w:themeColor="text1"/>
                <w:sz w:val="20"/>
                <w:szCs w:val="20"/>
                <w:lang w:val="fr-CA"/>
              </w:rPr>
              <w:t>problem-focused</w:t>
            </w:r>
            <w:proofErr w:type="spellEnd"/>
            <w:r w:rsidRPr="0064212E">
              <w:rPr>
                <w:color w:val="000000" w:themeColor="text1"/>
                <w:sz w:val="20"/>
                <w:szCs w:val="20"/>
                <w:lang w:val="fr-CA"/>
              </w:rPr>
              <w:t xml:space="preserve"> coping) (146)</w:t>
            </w:r>
          </w:p>
          <w:p w14:paraId="03AB11E5" w14:textId="77777777" w:rsidR="00443960" w:rsidRPr="0064212E" w:rsidRDefault="00443960" w:rsidP="00C510FA">
            <w:pPr>
              <w:rPr>
                <w:color w:val="000000" w:themeColor="text1"/>
                <w:sz w:val="20"/>
                <w:szCs w:val="20"/>
                <w:lang w:val="fr-CA"/>
              </w:rPr>
            </w:pPr>
            <w:r w:rsidRPr="0064212E">
              <w:rPr>
                <w:color w:val="000000" w:themeColor="text1"/>
                <w:sz w:val="20"/>
                <w:szCs w:val="20"/>
                <w:lang w:val="fr-CA"/>
              </w:rPr>
              <w:t>Adaptation (25)</w:t>
            </w:r>
          </w:p>
          <w:p w14:paraId="54DA350A" w14:textId="77777777" w:rsidR="00443960" w:rsidRPr="0064212E" w:rsidRDefault="00443960" w:rsidP="00C510FA">
            <w:pPr>
              <w:rPr>
                <w:color w:val="000000" w:themeColor="text1"/>
                <w:sz w:val="20"/>
                <w:szCs w:val="20"/>
                <w:lang w:val="fr-CA"/>
              </w:rPr>
            </w:pPr>
            <w:r w:rsidRPr="0064212E">
              <w:rPr>
                <w:color w:val="000000" w:themeColor="text1"/>
                <w:sz w:val="20"/>
                <w:szCs w:val="20"/>
                <w:lang w:val="fr-CA"/>
              </w:rPr>
              <w:t xml:space="preserve">Constructive </w:t>
            </w:r>
            <w:proofErr w:type="spellStart"/>
            <w:r w:rsidRPr="0064212E">
              <w:rPr>
                <w:color w:val="000000" w:themeColor="text1"/>
                <w:sz w:val="20"/>
                <w:szCs w:val="20"/>
                <w:lang w:val="fr-CA"/>
              </w:rPr>
              <w:t>strategy</w:t>
            </w:r>
            <w:proofErr w:type="spellEnd"/>
          </w:p>
        </w:tc>
      </w:tr>
      <w:tr w:rsidR="00443960" w:rsidRPr="00B670E6" w14:paraId="6D9883E8" w14:textId="77777777" w:rsidTr="00B670E6">
        <w:trPr>
          <w:trHeight w:val="300"/>
        </w:trPr>
        <w:tc>
          <w:tcPr>
            <w:tcW w:w="3360" w:type="dxa"/>
          </w:tcPr>
          <w:p w14:paraId="53C66837" w14:textId="77777777" w:rsidR="00443960" w:rsidRPr="00B670E6" w:rsidRDefault="00443960" w:rsidP="00C510FA">
            <w:pPr>
              <w:rPr>
                <w:color w:val="000000" w:themeColor="text1"/>
                <w:sz w:val="20"/>
                <w:szCs w:val="20"/>
              </w:rPr>
            </w:pPr>
            <w:r w:rsidRPr="00B670E6">
              <w:rPr>
                <w:color w:val="000000" w:themeColor="text1"/>
                <w:sz w:val="20"/>
                <w:szCs w:val="20"/>
              </w:rPr>
              <w:t xml:space="preserve">Active coping </w:t>
            </w:r>
          </w:p>
        </w:tc>
        <w:tc>
          <w:tcPr>
            <w:tcW w:w="9595" w:type="dxa"/>
          </w:tcPr>
          <w:p w14:paraId="7D98E510" w14:textId="77777777" w:rsidR="00443960" w:rsidRPr="00B670E6" w:rsidRDefault="00443960" w:rsidP="00C510FA">
            <w:pPr>
              <w:rPr>
                <w:color w:val="000000" w:themeColor="text1"/>
                <w:sz w:val="20"/>
                <w:szCs w:val="20"/>
              </w:rPr>
            </w:pPr>
            <w:r w:rsidRPr="00B670E6">
              <w:rPr>
                <w:color w:val="000000" w:themeColor="text1"/>
                <w:sz w:val="20"/>
                <w:szCs w:val="20"/>
              </w:rPr>
              <w:t xml:space="preserve">Active coping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37yiRB4","properties":{"formattedCitation":"(2,19,29,30,84,87,89,166,167)","plainCitation":"(2,19,29,30,84,87,89,166,167)","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study","volume":"39","author":[{"family":"Alharbi","given":"H."},{"family":"Alshehry","given":"A."}],"issued":{"date-parts":[["2019"]]}}},{"id":72,"uris":["http://zotero.org/users/12883515/items/JM3BLXRG"],"itemData":{"id":72,"type":"article-journal","abstract":"AIM: The aim of the study was to investigate the relationship between personality traits, perception of workplace stress and coping among intensive care unit (ICU) nurses.BACKGROUND: Research has indicated that ICUs are stressful environments. There is a tendency for research studies to investigate causes of stress and ways of coping, but few studies, particularly in recent years, have considered the personality traits of the staff who thrive in this challenging environment, the work stress they perceive and the coping strategies they use.METHOD: A convenience sample of critical care nurses (n = 46) completed three standardised questionnaires during September 2007: the revised NEO personality inventory (NEO-PI-R); the nurses stress scale (NSI) and the Brief Coping Orientations to Problems Experienced (COPE) scale.FINDINGS: ICU nurses did not perceive their workplaces to be stressful. Certain personality traits, openness, agreeableness and conscientiousness, were associated with problem-solving coping strategies such as active planning and reframing. Openness and extraversion were associated with less perceived stress from the 'patients and relatives' dimension of the NSI; there were also negative correlations between conscientiousness and the 'workload stress' and stress from lack of 'confidence and competence' dimensions of the NSI.CONCLUSION: Certain personality traits may have a buffering effect on workplace stress. Pre-employment screening to identify staff that exhibit personality and coping traits associated with low perceived stress may be considered as part of the recruitment strategy to address problems relating to stress, sickness and retention.RELEVANCE TO CLINICAL PRACTICE: The retention and recruitment of staff who have lower perceived workplace stress and who utilise problem-focused coping may result in less reported absences and fewer critical incidents and errors.","archive_location":"20500651","container-title":"Nurs Crit Care","DOI":"10.1111/j.1478-5153.2009.00384.x","issue":"3","journalAbbreviation":"Nurs Crit Care","page":"129-40","title":"Personality, stress and coping in intensive care nurses: a descriptive exploratory study","volume":"15","author":[{"family":"Burgess","given":"L."},{"family":"Irvine","given":"F."},{"family":"Wallymahmed","given":"A."}],"issued":{"date-parts":[["2010"]]}}},{"id":173,"uris":["http://zotero.org/users/12883515/items/DQQ8LX9Z"],"itemData":{"id":173,"type":"article-journal","abstract":"BACKGROUND: Stress is an integral part of daily work for nurses, especially those who work in intensive care units (ICUs). However, chronic stress can affect nurses' mental and physical well-being, increasing their risk of burnout and decreasing the quality of care. A higher emotional intelligence (EI) level may be correlated with greater use of effective coping strategies, leading to a reduction of the adverse effects of stress.AIM: This study aimed to examine the relationship between EI and coping strategies among adult ICU nurses in Poland.STUDY DESIGN: A cross-sectional survey design was used. Current adult ICU nurses in nine Polish hospitals were invited to participate. The survey instruments used were: the Polish version of the Schutte Self-Report Emotional Intelligence Test, the Inventory to Measure Coping Strategies with Stress (Brief-COPE), and a self-constructed questionnaire.RESULTS: 114/543 (21%) nurses completed the survey. ICU nurses showed an average level of EI (70.2%). The main stress coping strategies were active coping and planning, the rarest being substance use, behavioural disengagement, and denial. For nurses with a higher EI level, the most frequently used strategies included positive reframing (R = 0.43; p &lt; .001), active coping (R = 0.38; p &lt; .001), planning (R = 0.37; p &lt; .001) and religion (R = 0.25; p = .006). Nurses were less likely to utilize strategies of behavioural disengagement (R = -0.32; p = .001) and self-blame (R = -0.40; p &lt; .001).CONCLUSIONS: EI may have an impact on coping strategies, as a higher EI level was correlated with the greater use of effective coping strategies in ICU nurses.RELEVANCE TO CLINICAL PRACTICE: Training in coping with stress and increasing EI may have a positive impact on reducing the risk of burnout in nurses and thus improving the quality of care delivered.","archive_location":"36054698","container-title":"Nurs Crit Care","DOI":"10.1111/nicc.12839","issue":"2","journalAbbreviation":"Nurs Crit Care","page":"322-328","title":"Emotional intelligence and coping strategies among intensive care unit nurses","volume":"28","author":[{"family":"Cichon","given":"J."},{"family":"Plaszewska-Zywko","given":"L."},{"family":"Kozka","given":"M."}],"issued":{"date-parts":[["2023"]]}}},{"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H."}],"issued":{"date-parts":[["2022"]]}}},{"id":63,"uris":["http://zotero.org/users/12883515/items/U3I3GJ6M"],"itemData":{"id":63,"type":"article-journal","abstract":"BACKGROUND: Prior research has suggested that job satisfaction is a major concern for both nurses and healthcare administrators. A variety of workplace stressors, coping strategies and demographic characteristics have been found to contribute both positively and negatively to job satisfaction. However, most of this research has been conducted in Western culture countries, leaving one to wonder if the findings are relevant in China, particularly in regard to intensive care nurses.AIM: Therefore, the purpose of this descriptive study was to determine, in intensive care nurses from the People's Republic of China, which combination of workplace stressors, coping strategies and demographic characteristics was the best predictor of job satisfaction.METHODS: To address these purposes, four self-report questionnaires were administered to a convenience sample of 102 intensive care nurses from four teaching hospitals located in two cities in central China.RESULTS: The best predictors of job satisfaction were workload, years of experience in nursing, uncertainty about patients' treatment, behavioural disengagement and positive reframing.CONCLUSIONS: The findings provide information about what factors need to be considered and addressed in the workplace to facilitate job satisfaction among Chinese intensive care nurses.","archive_location":"18275533","container-title":"Int Nurs Rev","DOI":"10.1111/j.1466-7657.2007.00573.x","issue":"1","journalAbbreviation":"Int Nurs Rev","page":"34-9","title":"Job satisfaction among intensive care nurses from the People's Republic of China","volume":"55","author":[{"family":"Li","given":"J."},{"family":"Lambert","given":"V. A."}],"issued":{"date-parts":[["2008"]]}}},{"id":224,"uris":["http://zotero.org/users/12883515/items/SZT2IF9E"],"itemData":{"id":224,"type":"article-journal","abstract":"The objectives of this study were (1) to understand the categories of job stress, the categories of social support and level of depression among ICU nurses, (2) To investigate the factors related to depression among ICU nurses, (3) to investigate the direct effect of overall job stress on level of depression among ICU nurses, (4) to investigate the direct effect of overall social support on level of depression, and the buffering effect of overall social support on the relationship between overall job stress and level of depression among ICU nurses, (5) to investigate the buffering effect of coping style on the relationship between overall job stress and level of depression among ICU nurses, and (6) to further explicate paths associated with a buffering effect of coping style in the stress-depression outcome. A convenience sample of 509 ICU nurses who were female and status below vice-head-nurse was recruited from 18 hospitals in Taiwan. The instrument adopted was a structured questionnaire, which included five sections: Personal/Work Characteristics, TNSC (Taiwanese Nurse Stress Checklist), Brief COPE, ISEL (interpersonal support evaluation list) short form, and MDI (Major Depression Inventory). Results revealed a significant positive relationship between overall job stress and depression level, and a significant negative relationship between overall social support and depression level in ICU nurses. In addition, overall social support had a buffering effect on the relationship between overall job stress and depression level, but coping style did not have. However, there was support for the buffering effect of coping style on the relationship between \"competency\" stress and depression level. These results provided some implications and recommendations for future research, nursing education, and nursing practice. (PsycInfo Database Record (c) 2021 APA, all rights reserved)","archive_location":"2009-99180-355","container-title":"Dissertation Abstracts International: Section B: The Sciences and Engineering","issue":"3-B","journalAbbreviation":"Dissertation Abstracts International: Section B: The Sciences and Engineering","page":"1625","title":"Relationship of job stress, social support and depression, in ICU nurses: A comparison study between different coping groups","volume":"70","author":[{"family":"Lin","given":"Huey-Shyan"}],"issued":{"date-parts":[["2009"]]}}},{"id":103,"uris":["http://zotero.org/users/12883515/items/S2U7LANM"],"itemData":{"id":103,"type":"article-journal","abstract":"Emergency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K."}],"issued":{"date-parts":[["2016"]]}}},{"id":92,"uris":["http://zotero.org/users/12883515/items/LW879D8V"],"itemData":{"id":92,"type":"article-journal","abstract":"AIM: To explore the relationship between occupational stress and coping strategies among operating theatre nurses in China.BACKGROUND: Studies on occupational stress and burnout in nurses are common, but there is a dearth of research on the coping strategies of operating theatre nurses.METHODS: A cross-sectional study was conducted in a typical operating theatre in China. A questionnaire survey was conducted among 70 nurses. The data were analysed using correlation and regression methods.RESULTS: Nurses reported high stress levels in the workload and time pressure subscales. Female nurses' occupational stress was positively correlated with designation and negatively correlated with operation sets per day and night shifts. Nurses preferred self-control as a coping strategy. Active coping was positively related to resource and environmental problems, and passive coping was positively related to workload and time pressure, and to interpersonal relationship and management issues.CONCLUSION: Nursing managers could reduce operating theatre nurses' passive coping by decreasing the stressors of workload and time pressure, and interpersonal relationships and management problems.IMPLICATIONS FOR NURSING MANAGEMENT: Nursing managers could employ more nurses to reduce nurses' workload and occupational stress. In addition, managers should consider fortifying nurses' active coping strategies and training nurses in problem-solving skills.","archive_location":"23927607","container-title":"J Nurs Manag","DOI":"10.1111/jonm.12094","issue":"1","journalAbbreviation":"J Nurs Manag","page":"96-106","title":"Relationship between occupational stress and coping strategy among operating theatre nurses in China: a questionnaire survey","volume":"23","author":[{"family":"Zhou","given":"H."},{"family":"Gong","given":"Y. H."}],"issued":{"date-parts":[["2015"]]}}},{"id":192,"uris":["http://zotero.org/users/12883515/items/UUWRRHAN"],"itemData":{"id":192,"type":"article-journal","archive_location":"161147311. Language: English. Entry Date: 20230216. Revision Date: 20230216. Publication Type: Article","container-title":"Indian Journal of Psychiatric Nursing","DOI":"10.4103/iopn.iopn_71_21","issue":"2","journalAbbreviation":"Indian Journal of Psychiatric Nursing","page":"104-108","title":"Covid-19-Related Anxiety and Coping Strategies Among Nursing Professionals Working in Covid Intensive Care Unit: A Cross-Sectional Survey","volume":"19","author":[{"family":"Choudhary","given":"Mamta"},{"family":"Gopichandran","given":"L."},{"family":"K. P","given":"Jyotishana"}],"issued":{"date-parts":[["2022"]]}}}],"schema":"https://github.com/citation-style-language/schema/raw/master/csl-citation.json"}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(2,19,29,30,84,87,89,166,167)</w:t>
            </w:r>
            <w:r w:rsidRPr="00B670E6">
              <w:rPr>
                <w:color w:val="000000" w:themeColor="text1"/>
                <w:sz w:val="20"/>
                <w:szCs w:val="20"/>
              </w:rPr>
              <w:fldChar w:fldCharType="end"/>
            </w:r>
          </w:p>
        </w:tc>
      </w:tr>
      <w:tr w:rsidR="00443960" w:rsidRPr="00B670E6" w14:paraId="60C3AABC" w14:textId="77777777" w:rsidTr="00B670E6">
        <w:trPr>
          <w:trHeight w:val="300"/>
        </w:trPr>
        <w:tc>
          <w:tcPr>
            <w:tcW w:w="3360" w:type="dxa"/>
          </w:tcPr>
          <w:p w14:paraId="0F09471B" w14:textId="77777777" w:rsidR="00443960" w:rsidRPr="00B670E6" w:rsidRDefault="00443960" w:rsidP="00C510FA">
            <w:pPr>
              <w:rPr>
                <w:color w:val="000000" w:themeColor="text1"/>
                <w:sz w:val="20"/>
                <w:szCs w:val="20"/>
              </w:rPr>
            </w:pPr>
            <w:r w:rsidRPr="00B670E6">
              <w:rPr>
                <w:color w:val="000000" w:themeColor="text1"/>
                <w:sz w:val="20"/>
                <w:szCs w:val="20"/>
              </w:rPr>
              <w:t>Control</w:t>
            </w:r>
          </w:p>
          <w:p w14:paraId="71F998F8" w14:textId="77777777" w:rsidR="00443960" w:rsidRPr="00B670E6" w:rsidRDefault="00443960" w:rsidP="00C510FA">
            <w:pPr>
              <w:rPr>
                <w:color w:val="000000" w:themeColor="text1"/>
                <w:sz w:val="20"/>
                <w:szCs w:val="20"/>
              </w:rPr>
            </w:pPr>
          </w:p>
        </w:tc>
        <w:tc>
          <w:tcPr>
            <w:tcW w:w="9595" w:type="dxa"/>
          </w:tcPr>
          <w:p w14:paraId="0F6E4AD9" w14:textId="77777777" w:rsidR="00443960" w:rsidRPr="00B670E6" w:rsidRDefault="00443960" w:rsidP="00C510FA">
            <w:pPr>
              <w:rPr>
                <w:color w:val="000000" w:themeColor="text1"/>
                <w:sz w:val="20"/>
                <w:szCs w:val="20"/>
              </w:rPr>
            </w:pPr>
            <w:r w:rsidRPr="00B670E6">
              <w:rPr>
                <w:color w:val="000000" w:themeColor="text1"/>
                <w:sz w:val="20"/>
                <w:szCs w:val="20"/>
              </w:rPr>
              <w:t xml:space="preserve">Self-controlling </w:t>
            </w:r>
            <w:r w:rsidRPr="00B670E6">
              <w:rPr>
                <w:color w:val="000000" w:themeColor="text1"/>
                <w:sz w:val="20"/>
                <w:szCs w:val="20"/>
                <w:lang w:val="en-CA"/>
              </w:rPr>
              <w:t>(24,51,55,62,92)</w:t>
            </w:r>
          </w:p>
          <w:p w14:paraId="153A17C3" w14:textId="77777777" w:rsidR="00443960" w:rsidRPr="00B670E6" w:rsidRDefault="00443960" w:rsidP="00C510FA">
            <w:pPr>
              <w:rPr>
                <w:color w:val="000000" w:themeColor="text1"/>
                <w:sz w:val="20"/>
                <w:szCs w:val="20"/>
              </w:rPr>
            </w:pPr>
            <w:r w:rsidRPr="00B670E6">
              <w:rPr>
                <w:color w:val="000000" w:themeColor="text1"/>
                <w:sz w:val="20"/>
                <w:szCs w:val="20"/>
              </w:rPr>
              <w:t xml:space="preserve">Regaining a sense of control </w:t>
            </w:r>
            <w:r w:rsidRPr="00B670E6">
              <w:rPr>
                <w:color w:val="000000" w:themeColor="text1"/>
                <w:sz w:val="20"/>
                <w:szCs w:val="20"/>
                <w:lang w:val="en-CA"/>
              </w:rPr>
              <w:t>(69)</w:t>
            </w:r>
          </w:p>
          <w:p w14:paraId="70AE5EC4" w14:textId="77777777" w:rsidR="00443960" w:rsidRPr="00B670E6" w:rsidRDefault="00443960" w:rsidP="00C510FA">
            <w:pPr>
              <w:rPr>
                <w:color w:val="000000" w:themeColor="text1"/>
                <w:sz w:val="20"/>
                <w:szCs w:val="20"/>
              </w:rPr>
            </w:pPr>
            <w:r w:rsidRPr="00B670E6">
              <w:rPr>
                <w:color w:val="000000" w:themeColor="text1"/>
                <w:sz w:val="20"/>
                <w:szCs w:val="20"/>
              </w:rPr>
              <w:t xml:space="preserve">Self-control </w:t>
            </w:r>
            <w:r w:rsidRPr="00B670E6">
              <w:rPr>
                <w:color w:val="000000" w:themeColor="text1"/>
                <w:sz w:val="20"/>
                <w:szCs w:val="20"/>
                <w:lang w:val="en-CA"/>
              </w:rPr>
              <w:t>(108,145,167)</w:t>
            </w:r>
          </w:p>
          <w:p w14:paraId="6C76779E" w14:textId="77777777" w:rsidR="00443960" w:rsidRPr="00B670E6" w:rsidRDefault="00443960" w:rsidP="00C510FA">
            <w:pPr>
              <w:rPr>
                <w:color w:val="000000" w:themeColor="text1"/>
                <w:sz w:val="20"/>
                <w:szCs w:val="20"/>
              </w:rPr>
            </w:pPr>
            <w:r w:rsidRPr="00B670E6">
              <w:rPr>
                <w:color w:val="000000" w:themeColor="text1"/>
                <w:sz w:val="20"/>
                <w:szCs w:val="20"/>
              </w:rPr>
              <w:t xml:space="preserve">Affective control </w:t>
            </w:r>
            <w:r w:rsidRPr="00B670E6">
              <w:rPr>
                <w:color w:val="000000" w:themeColor="text1"/>
                <w:sz w:val="20"/>
                <w:szCs w:val="20"/>
                <w:lang w:val="en-CA"/>
              </w:rPr>
              <w:t>(124)</w:t>
            </w:r>
          </w:p>
          <w:p w14:paraId="17D7D054" w14:textId="77777777" w:rsidR="00443960" w:rsidRPr="00B670E6" w:rsidRDefault="00443960" w:rsidP="00C510FA">
            <w:pPr>
              <w:rPr>
                <w:color w:val="000000" w:themeColor="text1"/>
                <w:sz w:val="20"/>
                <w:szCs w:val="20"/>
              </w:rPr>
            </w:pPr>
            <w:r w:rsidRPr="00B670E6">
              <w:rPr>
                <w:color w:val="000000" w:themeColor="text1"/>
                <w:sz w:val="20"/>
                <w:szCs w:val="20"/>
              </w:rPr>
              <w:t xml:space="preserve">Control </w:t>
            </w:r>
            <w:r w:rsidRPr="00B670E6">
              <w:rPr>
                <w:color w:val="000000" w:themeColor="text1"/>
                <w:sz w:val="20"/>
                <w:szCs w:val="20"/>
                <w:lang w:val="en-CA"/>
              </w:rPr>
              <w:t>(144)</w:t>
            </w:r>
          </w:p>
          <w:p w14:paraId="4D5FD798" w14:textId="77777777" w:rsidR="00443960" w:rsidRPr="00B670E6" w:rsidRDefault="00443960" w:rsidP="00C510FA">
            <w:pPr>
              <w:rPr>
                <w:color w:val="000000" w:themeColor="text1"/>
                <w:sz w:val="20"/>
                <w:szCs w:val="20"/>
              </w:rPr>
            </w:pPr>
            <w:r w:rsidRPr="00B670E6">
              <w:rPr>
                <w:color w:val="000000" w:themeColor="text1"/>
                <w:sz w:val="20"/>
                <w:szCs w:val="20"/>
              </w:rPr>
              <w:t xml:space="preserve">Control the environment and patient care control </w:t>
            </w:r>
            <w:r w:rsidRPr="00B670E6">
              <w:rPr>
                <w:color w:val="000000" w:themeColor="text1"/>
                <w:sz w:val="20"/>
                <w:szCs w:val="20"/>
                <w:lang w:val="en-CA"/>
              </w:rPr>
              <w:t>(154)</w:t>
            </w:r>
          </w:p>
          <w:p w14:paraId="70DEBB15" w14:textId="77777777" w:rsidR="00443960" w:rsidRPr="00B670E6" w:rsidRDefault="00443960" w:rsidP="00C510FA">
            <w:pPr>
              <w:rPr>
                <w:color w:val="000000" w:themeColor="text1"/>
                <w:sz w:val="20"/>
                <w:szCs w:val="20"/>
              </w:rPr>
            </w:pPr>
            <w:r w:rsidRPr="00B670E6">
              <w:rPr>
                <w:color w:val="000000" w:themeColor="text1"/>
                <w:sz w:val="20"/>
                <w:szCs w:val="20"/>
              </w:rPr>
              <w:t xml:space="preserve">Setting boundaries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{"citationID":"DWGxue2D","properties":{"formattedCitation":"(68)","plainCitation":"(68)","noteIndex":0},"citationItems":[{"id":142,"uris":["http://zotero.org/users/12883515/items/C5K9YKP4"],"itemData":{"id":142,"type":"article-journal","abstract":"Coronavirus disease 2019 (COVID-19) has placed significant strain on United States' health care and health care providers. While most Americans were sheltering in place, nurses headed to work. Many lacked adequate personal protective equipment (PPE), increasing the risk of becoming infected or infecting others. Some health care organizations were not transparent with their nurses; many nurses were gagged from speaking up about the conditions in their workplaces. This study used a descriptive phenomenological design to describe the lived experience of acute care nurses working with limited access to PPE during the COVID-19 pandemic. Unstructured interviews were conducted with 28 acute care nurses via telephone, WebEx, and Zoom. Data were analyzed using thematic analysis. The major theme, emotional roller coaster, describes the varied intense emotions the nurses experienced during the early weeks of the pandemic, encompassing eight subthemes: scared and afraid, sense of isolation, anger, betrayal, overwhelmed and exhausted, grief, helpless and at a loss, and denial. Other themes include: self-care, 'hoping for the best', 'nurses are not invincible', and 'I feel lucky'. The high levels of stress and mental assault resulting from the COVID-19 crisis call for early stress assessment of nurses and provision of psychological intervention to mitigate lasting psychological trauma.","archive_location":"33010197","container-title":"Nurs Inq","DOI":"10.1111/nin.12382","issue":"1","journalAbbreviation":"Nurs Inq","page":"e12382","title":"Reflections on the lived experience of working with limited personal protective equipment during the COVID-19 crisis","volume":"28","author":[{"family":"Iheduru-Anderson","given":"K."}],"issued":{"date-parts":[["2021"]]}}}],"schema":"https://github.com/citation-style-language/schema/raw/master/csl-citation.json"}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(68)</w:t>
            </w:r>
            <w:r w:rsidRPr="00B670E6">
              <w:rPr>
                <w:color w:val="000000" w:themeColor="text1"/>
                <w:sz w:val="20"/>
                <w:szCs w:val="20"/>
              </w:rPr>
              <w:fldChar w:fldCharType="end"/>
            </w:r>
          </w:p>
          <w:p w14:paraId="2BBBFECE" w14:textId="77777777" w:rsidR="00443960" w:rsidRPr="00B670E6" w:rsidRDefault="00443960" w:rsidP="00C510FA">
            <w:pPr>
              <w:rPr>
                <w:color w:val="000000" w:themeColor="text1"/>
                <w:sz w:val="20"/>
                <w:szCs w:val="20"/>
              </w:rPr>
            </w:pPr>
            <w:r w:rsidRPr="00B670E6">
              <w:rPr>
                <w:color w:val="000000" w:themeColor="text1"/>
                <w:sz w:val="20"/>
                <w:szCs w:val="20"/>
              </w:rPr>
              <w:t xml:space="preserve">Readiness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{"citationID":"H0ZfT84v","properties":{"formattedCitation":"(75)","plainCitation":"(75)","noteIndex":0},"citationItems":[{"id":220,"uris":["http://zotero.org/users/12883515/items/DFBKJ29L"],"itemData":{"id":220,"type":"article-journal","abstract":"Nursing education courses and professional development (PD) do not include coping and resilience training for registered nurses (RNs) who work in emergency departments (EDs). Exposure to traumatic events, death, and dying may lead to health issues, substance abuse, stress symptoms, nursing staff turnover, and compassion fatigue among ED RNs. Without training, the pattern of adverse outcomes may continue. The purpose of this study was to explore ED RNs' experiences with occupational traumatic stress (OTS), and their recommendations for change to nursing PD programs, using a qualitative bounded intrinsic case study. The conceptual framework for this study included social learning and experiential learning theories. Data were collected through semi-structured interviews with 7 licensed and employed ED RNs with more than 1 year in EDs and who volunteered to participate in the study. Data were examined analytically using descriptive, emotion, and patterns coding strategies and In Vivo to identify categories and themes. Based on nurses' experiences, ED RNs require a collaborative team training approach in learning and sharing opportunities regarding preparatory, de-escalation, and self-care strategies to overcome OTS. Based on the findings, a 3-day interactive PD workshop program was created for ED nurses to address those needs. These endeavors may contribute to positive social change by increasing wellness, cohesive ED teamwork, healthy stress management practices, better patient care, and reduced turnover for ED RNs. Furthermore, nurse educators may benefit from adding coping and resilience training to the nursing education curriculum to address and possibly mitigate the effects of OTS. (PsycInfo Database Record (c) 2022 APA, all rights reserved)","archive_location":"2016-53065-293","container-title":"Dissertation Abstracts International: Section B: The Sciences and Engineering","issue":"10-B(E)","journalAbbreviation":"Dissertation Abstracts International: Section B: The Sciences and Engineering","page":"No Pagination Specified","title":"Nurses' occupational trauma exposure, resilience, and coping education","volume":"77","author":[{"family":"Jones","given":"Sherry Lynn"}],"issued":{"date-parts":[["2017"]]}}}],"schema":"https://github.com/citation-style-language/schema/raw/master/csl-citation.json"}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(75)</w:t>
            </w:r>
            <w:r w:rsidRPr="00B670E6">
              <w:rPr>
                <w:color w:val="000000" w:themeColor="text1"/>
                <w:sz w:val="20"/>
                <w:szCs w:val="20"/>
              </w:rPr>
              <w:fldChar w:fldCharType="end"/>
            </w:r>
          </w:p>
          <w:p w14:paraId="662AE725" w14:textId="77777777" w:rsidR="00443960" w:rsidRPr="00B670E6" w:rsidRDefault="00443960" w:rsidP="00C510FA">
            <w:pPr>
              <w:rPr>
                <w:color w:val="000000" w:themeColor="text1"/>
                <w:sz w:val="20"/>
                <w:szCs w:val="20"/>
              </w:rPr>
            </w:pPr>
            <w:r w:rsidRPr="00B670E6">
              <w:rPr>
                <w:color w:val="000000" w:themeColor="text1"/>
                <w:sz w:val="20"/>
                <w:szCs w:val="20"/>
              </w:rPr>
              <w:t xml:space="preserve">Preparation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{"citationID":"C8SYpbqD","properties":{"formattedCitation":"(75)","plainCitation":"(75)","noteIndex":0},"citationItems":[{"id":220,"uris":["http://zotero.org/users/12883515/items/DFBKJ29L"],"itemData":{"id":220,"type":"article-journal","abstract":"Nursing education courses and professional development (PD) do not include coping and resilience training for registered nurses (RNs) who work in emergency departments (EDs). Exposure to traumatic events, death, and dying may lead to health issues, substance abuse, stress symptoms, nursing staff turnover, and compassion fatigue among ED RNs. Without training, the pattern of adverse outcomes may continue. The purpose of this study was to explore ED RNs' experiences with occupational traumatic stress (OTS), and their recommendations for change to nursing PD programs, using a qualitative bounded intrinsic case study. The conceptual framework for this study included social learning and experiential learning theories. Data were collected through semi-structured interviews with 7 licensed and employed ED RNs with more than 1 year in EDs and who volunteered to participate in the study. Data were examined analytically using descriptive, emotion, and patterns coding strategies and In Vivo to identify categories and themes. Based on nurses' experiences, ED RNs require a collaborative team training approach in learning and sharing opportunities regarding preparatory, de-escalation, and self-care strategies to overcome OTS. Based on the findings, a 3-day interactive PD workshop program was created for ED nurses to address those needs. These endeavors may contribute to positive social change by increasing wellness, cohesive ED teamwork, healthy stress management practices, better patient care, and reduced turnover for ED RNs. Furthermore, nurse educators may benefit from adding coping and resilience training to the nursing education curriculum to address and possibly mitigate the effects of OTS. (PsycInfo Database Record (c) 2022 APA, all rights reserved)","archive_location":"2016-53065-293","container-title":"Dissertation Abstracts International: Section B: The Sciences and Engineering","issue":"10-B(E)","journalAbbreviation":"Dissertation Abstracts International: Section B: The Sciences and Engineering","page":"No Pagination Specified","title":"Nurses' occupational trauma exposure, resilience, and coping education","volume":"77","author":[{"family":"Jones","given":"Sherry Lynn"}],"issued":{"date-parts":[["2017"]]}}}],"schema":"https://github.com/citation-style-language/schema/raw/master/csl-citation.json"}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(75)</w:t>
            </w:r>
            <w:r w:rsidRPr="00B670E6">
              <w:rPr>
                <w:color w:val="000000" w:themeColor="text1"/>
                <w:sz w:val="20"/>
                <w:szCs w:val="20"/>
              </w:rPr>
              <w:fldChar w:fldCharType="end"/>
            </w:r>
          </w:p>
          <w:p w14:paraId="16F26D21" w14:textId="77777777" w:rsidR="00443960" w:rsidRPr="00B670E6" w:rsidRDefault="00443960" w:rsidP="00C510FA">
            <w:pPr>
              <w:rPr>
                <w:color w:val="000000" w:themeColor="text1"/>
                <w:sz w:val="20"/>
                <w:szCs w:val="20"/>
              </w:rPr>
            </w:pPr>
            <w:r w:rsidRPr="00B670E6">
              <w:rPr>
                <w:color w:val="000000" w:themeColor="text1"/>
                <w:sz w:val="20"/>
                <w:szCs w:val="20"/>
              </w:rPr>
              <w:t xml:space="preserve">Adjusting work priorities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{"citationID":"Sbr8DmuI","properties":{"formattedCitation":"(88)","plainCitation":"(88)","noteIndex":0},"citationItems":[{"id":117,"uris":["http://zotero.org/users/12883515/items/HIEY2JEI"],"itemData":{"id":117,"type":"article-journal","abstract":"PURPOSE: Professional resilience has become increasingly important for nurses in adverse work environments to reduce the negative results and increase the positive outcomes of stress. This study aimed to explore and understand the experiences of resilience among nurses in an overcrowded emergency department (ED) and increase knowledge about what nurses identified as protective factors, which may be useful for future planning.METHODS: A construction-grounded theory (CGT) approach was adopted. Purposive sampling and snowball technique were employed to recruit 13 participants, which proved sufficient to achieve theoretical saturation. In-depth interviews were conducted and audiotaped.RESULTS: Doubting work value and maintaining optimism were the 2 main themes in the core category of seeing and taking work difficulty and responsibility. Nurses described how their passion for their profession gradually diminished, but they assessed the situation and took responsibility for their jobs.CONCLUSION: This study found that nurses retain their compassion, which sustains them in their work. The issue of ED overcrowding led to pessimism among nurses. However, work rewards encouraged nurses to adopt a more proactive attitude toward work-related adversity.","archive_location":"29954706","container-title":"Int Emerg Nurs","DOI":"10.1016/j.ienj.2018.05.005","journalAbbreviation":"Int Emerg Nurs","page":"44-50","title":"Professional resilience among nurses working in an overcrowded emergency department in Taiwan","volume":"42","author":[{"family":"Lin","given":"C. C."},{"family":"Liang","given":"H. F."},{"family":"Han","given":"C. Y."},{"family":"Chen","given":"L. C."},{"family":"Hsieh","given":"C. L."}],"issued":{"date-parts":[["2019"]]}}}],"schema":"https://github.com/citation-style-language/schema/raw/master/csl-citation.json"}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(88)</w:t>
            </w:r>
            <w:r w:rsidRPr="00B670E6">
              <w:rPr>
                <w:color w:val="000000" w:themeColor="text1"/>
                <w:sz w:val="20"/>
                <w:szCs w:val="20"/>
              </w:rPr>
              <w:fldChar w:fldCharType="end"/>
            </w:r>
          </w:p>
          <w:p w14:paraId="6D515A09" w14:textId="77777777" w:rsidR="00443960" w:rsidRPr="00B670E6" w:rsidRDefault="00443960" w:rsidP="00C510FA">
            <w:pPr>
              <w:rPr>
                <w:color w:val="000000" w:themeColor="text1"/>
                <w:sz w:val="20"/>
                <w:szCs w:val="20"/>
              </w:rPr>
            </w:pPr>
            <w:r w:rsidRPr="00B670E6">
              <w:rPr>
                <w:color w:val="000000" w:themeColor="text1"/>
                <w:sz w:val="20"/>
                <w:szCs w:val="20"/>
              </w:rPr>
              <w:t xml:space="preserve">Prioritizing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{"citationID":"MAa3l4em","properties":{"formattedCitation":"(121)","plainCitation":"(121)","noteIndex":0},"citationItems":[{"id":237,"uris":["http://zotero.org/users/12883515/items/24VWQ8BZ"],"itemData":{"id":237,"type":"article-journal","abstract":"Aim To describe the progression of vigilance and sleepiness over the shift and the coping strategies of nurses working 12-hr day or night shifts. Background The spread of 12-hr shift work in nursing raises the question of whether sufficient vigilance can be maintained to ensure quality of care. Method 18 nurses working 12-hr shifts filled out a Karolinska Sleepiness Scale questionnaire and a Brief Psychomotor Vigilance Test, at the beginning of the shift and then every 3 hr. Coping strategies and quality of care were assessed on self-administered questionnaires, filled out at 3 hr, 6 hr, 9 hr and 12 hr after the start of the shift. Results The present investigation did not show significantly excessive sleepiness or vigilance impairment or poor self-perception of quality of work during 12-hr nursing work shifts, although Psychomotor Vigilance Test results gradually deteriorated slightly over duty time (from start to end of shift). Certain coping strategies were preferred such as 'having a nap' later in the night shift. Conclusion Attention needs to be paid to the health status of nurses working 12-hr shifts, with regular medical monitoring by the occupational health service. Implications for Nursing Management Coping strategies to maintain sufficient vigilance to ensure quality of care should be facilitated.","archive_location":"WOS:000603326500001","container-title":"JOURNAL OF NURSING MANAGEMENT","DOI":"10.1111/jonm.13233","issue":"5","journalAbbreviation":"JOURNAL OF NURSING MANAGEMENT","page":"962-970","title":"Vigilance and sleepiness in nurses working 12-hr shifts and their coping strategies","volume":"29","author":[{"family":"Pelissier","given":"C."},{"family":"Cavelier","given":"C."},{"family":"Vercherin","given":"P."},{"family":"Roche","given":"F."},{"family":"Patural","given":"H."},{"family":"Fontana","given":"L."}],"issued":{"date-parts":[["2021"]]}}}],"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(121)</w:t>
            </w:r>
            <w:r w:rsidRPr="00B670E6">
              <w:rPr>
                <w:color w:val="000000" w:themeColor="text1"/>
                <w:sz w:val="20"/>
                <w:szCs w:val="20"/>
              </w:rPr>
              <w:fldChar w:fldCharType="end"/>
            </w:r>
          </w:p>
          <w:p w14:paraId="64F7FD4F" w14:textId="77777777" w:rsidR="00443960" w:rsidRPr="00B670E6" w:rsidRDefault="00443960" w:rsidP="00C510FA">
            <w:pPr>
              <w:rPr>
                <w:color w:val="000000" w:themeColor="text1"/>
                <w:sz w:val="20"/>
                <w:szCs w:val="20"/>
              </w:rPr>
            </w:pPr>
            <w:r w:rsidRPr="00B670E6">
              <w:rPr>
                <w:color w:val="000000" w:themeColor="text1"/>
                <w:sz w:val="20"/>
                <w:szCs w:val="20"/>
              </w:rPr>
              <w:t xml:space="preserve">Resetting (prioritize what is important)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{"citationID":"6I2I41Mq","properties":{"formattedCitation":"(145)","plainCitation":"(145)","noteIndex":0},"citationItems":[{"id":100,"uris":["http://zotero.org/users/12883515/items/LLH3QLUM"],"itemData":{"id":100,"type":"article-journal","abstract":"UNLABELLED: The aim of this study is to explore the resiliency characteristics of certified emergency nurses. Emergency departments are highly acute patient care environments that are often unpredictable and stressful workplaces. Resiliency theory identifies individual characteristics that allow people to overcome stress. This study describes the resiliency characteristics and experiences of certified emergency nurses.METHODS: In this qualitative directed content analysis study, the resiliency characteristics of emergency nurses were explored. Sixteen certified emergency nurses were interviewed.RESULTS: Seven resiliency characteristics were described: presence d'esprit, decisive action, tenacity, interpersonal connectedness, honesty, self-control, and optimism. An additional finding of resetting was also relayed.DISCUSSION: Resiliency may be adapted and fostered in emergency nurses to guide future workplace stress reduction and adaptation techniques. Promoting resiliency programs for emergency nurses is a promising future intervention.","archive_location":"26232876","container-title":"J Emerg Nurs","DOI":"10.1016/j.jen.2015.05.016","issue":"1","journalAbbreviation":"J Emerg Nurs","page":"47-52","title":"Resiliency in Emergency Nurses","volume":"42","author":[{"family":"Tubbert","given":"S. J."}],"issued":{"date-parts":[["2016"]]}}}],"schema":"https://github.com/citation-style-language/schema/raw/master/csl-citation.json"}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(145)</w:t>
            </w:r>
            <w:r w:rsidRPr="00B670E6">
              <w:rPr>
                <w:color w:val="000000" w:themeColor="text1"/>
                <w:sz w:val="20"/>
                <w:szCs w:val="20"/>
              </w:rPr>
              <w:fldChar w:fldCharType="end"/>
            </w:r>
          </w:p>
          <w:p w14:paraId="18BDAB13" w14:textId="77777777" w:rsidR="00443960" w:rsidRPr="00B670E6" w:rsidRDefault="00443960" w:rsidP="00C510FA">
            <w:pPr>
              <w:rPr>
                <w:color w:val="000000" w:themeColor="text1"/>
                <w:sz w:val="20"/>
                <w:szCs w:val="20"/>
              </w:rPr>
            </w:pPr>
            <w:r w:rsidRPr="00B670E6">
              <w:rPr>
                <w:color w:val="000000" w:themeColor="text1"/>
                <w:sz w:val="20"/>
                <w:szCs w:val="20"/>
              </w:rPr>
              <w:t>Implementing temporary policies (88)</w:t>
            </w:r>
          </w:p>
          <w:p w14:paraId="3F58B68B" w14:textId="77777777" w:rsidR="00443960" w:rsidRPr="00B670E6" w:rsidRDefault="00443960" w:rsidP="00C510FA">
            <w:pPr>
              <w:rPr>
                <w:color w:val="000000" w:themeColor="text1"/>
                <w:sz w:val="20"/>
                <w:szCs w:val="20"/>
              </w:rPr>
            </w:pPr>
            <w:r w:rsidRPr="00B670E6">
              <w:rPr>
                <w:color w:val="000000" w:themeColor="text1"/>
                <w:sz w:val="20"/>
                <w:szCs w:val="20"/>
              </w:rPr>
              <w:t>Getting ahead on the job (121)</w:t>
            </w:r>
          </w:p>
          <w:p w14:paraId="495FC6A4" w14:textId="77777777" w:rsidR="00443960" w:rsidRPr="00B670E6" w:rsidRDefault="00443960" w:rsidP="00C510FA">
            <w:pPr>
              <w:rPr>
                <w:color w:val="000000" w:themeColor="text1"/>
                <w:sz w:val="20"/>
                <w:szCs w:val="20"/>
              </w:rPr>
            </w:pPr>
            <w:r w:rsidRPr="00B670E6">
              <w:rPr>
                <w:color w:val="000000" w:themeColor="text1"/>
                <w:sz w:val="20"/>
                <w:szCs w:val="20"/>
              </w:rPr>
              <w:t>Double-checking (121)</w:t>
            </w:r>
          </w:p>
          <w:p w14:paraId="7A545ABD" w14:textId="77777777" w:rsidR="00443960" w:rsidRPr="00B670E6" w:rsidRDefault="00443960" w:rsidP="00C510FA">
            <w:pPr>
              <w:rPr>
                <w:color w:val="000000" w:themeColor="text1"/>
                <w:sz w:val="20"/>
                <w:szCs w:val="20"/>
              </w:rPr>
            </w:pPr>
            <w:r w:rsidRPr="00B670E6">
              <w:rPr>
                <w:color w:val="000000" w:themeColor="text1"/>
                <w:sz w:val="20"/>
                <w:szCs w:val="20"/>
              </w:rPr>
              <w:t>Managing expectations (140)</w:t>
            </w:r>
          </w:p>
          <w:p w14:paraId="112A0AB6" w14:textId="77777777" w:rsidR="00443960" w:rsidRPr="00B670E6" w:rsidRDefault="00443960" w:rsidP="00C510FA">
            <w:pPr>
              <w:rPr>
                <w:color w:val="000000" w:themeColor="text1"/>
                <w:sz w:val="20"/>
                <w:szCs w:val="20"/>
              </w:rPr>
            </w:pPr>
            <w:r w:rsidRPr="00B670E6">
              <w:rPr>
                <w:color w:val="000000" w:themeColor="text1"/>
                <w:sz w:val="20"/>
                <w:szCs w:val="20"/>
              </w:rPr>
              <w:t>Rhythm (acquired experiences, daily practice of policies and procedures, time awareness) (42)</w:t>
            </w:r>
          </w:p>
          <w:p w14:paraId="14E999F3" w14:textId="77777777" w:rsidR="00443960" w:rsidRPr="00B670E6" w:rsidRDefault="00443960" w:rsidP="00C510FA">
            <w:pPr>
              <w:rPr>
                <w:color w:val="000000" w:themeColor="text1"/>
                <w:sz w:val="20"/>
                <w:szCs w:val="20"/>
              </w:rPr>
            </w:pPr>
            <w:r w:rsidRPr="00B670E6">
              <w:rPr>
                <w:color w:val="000000" w:themeColor="text1"/>
                <w:sz w:val="20"/>
                <w:szCs w:val="20"/>
              </w:rPr>
              <w:t>Patience (139)</w:t>
            </w:r>
          </w:p>
        </w:tc>
      </w:tr>
      <w:tr w:rsidR="00443960" w:rsidRPr="00B670E6" w14:paraId="5AFBBE0B" w14:textId="77777777" w:rsidTr="00B670E6">
        <w:trPr>
          <w:trHeight w:val="300"/>
        </w:trPr>
        <w:tc>
          <w:tcPr>
            <w:tcW w:w="3360" w:type="dxa"/>
          </w:tcPr>
          <w:p w14:paraId="4D79D59F"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Confronting</w:t>
            </w:r>
          </w:p>
          <w:p w14:paraId="5605211B" w14:textId="77777777" w:rsidR="00443960" w:rsidRPr="00B670E6" w:rsidRDefault="00443960" w:rsidP="00C510FA">
            <w:pPr>
              <w:rPr>
                <w:color w:val="000000" w:themeColor="text1"/>
                <w:sz w:val="20"/>
                <w:szCs w:val="20"/>
              </w:rPr>
            </w:pPr>
          </w:p>
        </w:tc>
        <w:tc>
          <w:tcPr>
            <w:tcW w:w="9595" w:type="dxa"/>
          </w:tcPr>
          <w:p w14:paraId="1DD3FBAD" w14:textId="77777777" w:rsidR="00443960" w:rsidRPr="00B670E6" w:rsidRDefault="00443960" w:rsidP="00C510FA">
            <w:pPr>
              <w:rPr>
                <w:color w:val="000000" w:themeColor="text1"/>
                <w:sz w:val="20"/>
                <w:szCs w:val="20"/>
              </w:rPr>
            </w:pPr>
            <w:r w:rsidRPr="00B670E6">
              <w:rPr>
                <w:color w:val="000000" w:themeColor="text1"/>
                <w:sz w:val="20"/>
                <w:szCs w:val="20"/>
                <w:lang w:val="en-CA"/>
              </w:rPr>
              <w:t>Confronting (24)</w:t>
            </w:r>
          </w:p>
          <w:p w14:paraId="686AE0C8" w14:textId="77777777" w:rsidR="00443960" w:rsidRPr="00B670E6" w:rsidRDefault="00443960" w:rsidP="00C510FA">
            <w:pPr>
              <w:rPr>
                <w:color w:val="000000" w:themeColor="text1"/>
                <w:sz w:val="20"/>
                <w:szCs w:val="20"/>
              </w:rPr>
            </w:pPr>
            <w:r w:rsidRPr="00B670E6">
              <w:rPr>
                <w:color w:val="000000" w:themeColor="text1"/>
                <w:sz w:val="20"/>
                <w:szCs w:val="20"/>
                <w:lang w:val="en-CA"/>
              </w:rPr>
              <w:t>Confronting coping (51, 55, 62, 92)</w:t>
            </w:r>
          </w:p>
          <w:p w14:paraId="673E36B0" w14:textId="77777777" w:rsidR="00443960" w:rsidRPr="00B670E6" w:rsidRDefault="00443960" w:rsidP="00C510FA">
            <w:pPr>
              <w:rPr>
                <w:color w:val="000000" w:themeColor="text1"/>
                <w:sz w:val="20"/>
                <w:szCs w:val="20"/>
              </w:rPr>
            </w:pPr>
            <w:r w:rsidRPr="00B670E6">
              <w:rPr>
                <w:color w:val="000000" w:themeColor="text1"/>
                <w:sz w:val="20"/>
                <w:szCs w:val="20"/>
                <w:lang w:val="en-CA"/>
              </w:rPr>
              <w:t>Confrontive (confront the situation, face up to the problem, constructive problem solving) (151)</w:t>
            </w:r>
          </w:p>
          <w:p w14:paraId="58C4FC91" w14:textId="77777777" w:rsidR="00443960" w:rsidRPr="00B670E6" w:rsidRDefault="00443960" w:rsidP="00C510FA">
            <w:pPr>
              <w:rPr>
                <w:color w:val="000000" w:themeColor="text1"/>
                <w:sz w:val="20"/>
                <w:szCs w:val="20"/>
              </w:rPr>
            </w:pPr>
            <w:r w:rsidRPr="00B670E6">
              <w:rPr>
                <w:color w:val="000000" w:themeColor="text1"/>
                <w:sz w:val="20"/>
                <w:szCs w:val="20"/>
                <w:lang w:val="en-CA"/>
              </w:rPr>
              <w:t>Defend self physically (28)</w:t>
            </w:r>
          </w:p>
          <w:p w14:paraId="181A1F78" w14:textId="77777777" w:rsidR="00443960" w:rsidRPr="00B670E6" w:rsidRDefault="00443960" w:rsidP="00C510FA">
            <w:pPr>
              <w:rPr>
                <w:color w:val="000000" w:themeColor="text1"/>
                <w:sz w:val="20"/>
                <w:szCs w:val="20"/>
              </w:rPr>
            </w:pPr>
            <w:r w:rsidRPr="00B670E6">
              <w:rPr>
                <w:color w:val="000000" w:themeColor="text1"/>
                <w:sz w:val="20"/>
                <w:szCs w:val="20"/>
                <w:lang w:val="en-CA"/>
              </w:rPr>
              <w:t>Affirmative fighting (84)</w:t>
            </w:r>
          </w:p>
          <w:p w14:paraId="3D35FB70" w14:textId="77777777" w:rsidR="00443960" w:rsidRPr="00B670E6" w:rsidRDefault="00443960" w:rsidP="00C510FA">
            <w:pPr>
              <w:rPr>
                <w:color w:val="000000" w:themeColor="text1"/>
                <w:sz w:val="20"/>
                <w:szCs w:val="20"/>
              </w:rPr>
            </w:pPr>
            <w:r w:rsidRPr="00B670E6">
              <w:rPr>
                <w:color w:val="000000" w:themeColor="text1"/>
                <w:sz w:val="20"/>
                <w:szCs w:val="20"/>
                <w:lang w:val="en-CA"/>
              </w:rPr>
              <w:t>Self-protective behaviours (156)</w:t>
            </w:r>
          </w:p>
        </w:tc>
      </w:tr>
      <w:tr w:rsidR="00443960" w:rsidRPr="00B670E6" w14:paraId="797ACE02" w14:textId="77777777" w:rsidTr="00B670E6">
        <w:trPr>
          <w:trHeight w:val="300"/>
        </w:trPr>
        <w:tc>
          <w:tcPr>
            <w:tcW w:w="3360" w:type="dxa"/>
          </w:tcPr>
          <w:p w14:paraId="06B69B58" w14:textId="77777777" w:rsidR="00443960" w:rsidRPr="00B670E6" w:rsidRDefault="00443960" w:rsidP="00C510FA">
            <w:pPr>
              <w:rPr>
                <w:color w:val="000000" w:themeColor="text1"/>
                <w:sz w:val="20"/>
                <w:szCs w:val="20"/>
              </w:rPr>
            </w:pPr>
            <w:r w:rsidRPr="00B670E6">
              <w:rPr>
                <w:color w:val="000000" w:themeColor="text1"/>
                <w:sz w:val="20"/>
                <w:szCs w:val="20"/>
                <w:lang w:val="en-CA"/>
              </w:rPr>
              <w:t>Physical activity and hobbies</w:t>
            </w:r>
          </w:p>
          <w:p w14:paraId="26722F4D" w14:textId="77777777" w:rsidR="00443960" w:rsidRPr="00B670E6" w:rsidRDefault="00443960" w:rsidP="00C510FA">
            <w:pPr>
              <w:rPr>
                <w:color w:val="000000" w:themeColor="text1"/>
                <w:sz w:val="20"/>
                <w:szCs w:val="20"/>
              </w:rPr>
            </w:pPr>
          </w:p>
        </w:tc>
        <w:tc>
          <w:tcPr>
            <w:tcW w:w="9595" w:type="dxa"/>
          </w:tcPr>
          <w:p w14:paraId="058D5685" w14:textId="77777777" w:rsidR="00443960" w:rsidRPr="00B670E6" w:rsidRDefault="00443960" w:rsidP="00C510FA">
            <w:pPr>
              <w:rPr>
                <w:color w:val="000000" w:themeColor="text1"/>
                <w:sz w:val="20"/>
                <w:szCs w:val="20"/>
              </w:rPr>
            </w:pPr>
            <w:r w:rsidRPr="00B670E6">
              <w:rPr>
                <w:color w:val="000000" w:themeColor="text1"/>
                <w:sz w:val="20"/>
                <w:szCs w:val="20"/>
                <w:lang w:val="en-CA"/>
              </w:rPr>
              <w:t>Leisure activities (5, 139, 168)</w:t>
            </w:r>
          </w:p>
          <w:p w14:paraId="1A3CF2FA" w14:textId="77777777" w:rsidR="00443960" w:rsidRPr="00B670E6" w:rsidRDefault="00443960" w:rsidP="00C510FA">
            <w:pPr>
              <w:rPr>
                <w:color w:val="000000" w:themeColor="text1"/>
                <w:sz w:val="20"/>
                <w:szCs w:val="20"/>
              </w:rPr>
            </w:pPr>
            <w:r w:rsidRPr="00B670E6">
              <w:rPr>
                <w:color w:val="000000" w:themeColor="text1"/>
                <w:sz w:val="20"/>
                <w:szCs w:val="20"/>
                <w:lang w:val="en-CA"/>
              </w:rPr>
              <w:t>Strenuous physical activity / Physical activity / Engaging in physical activity (walking, attending a health club, go to the gym) / Running / Working out at the gym (16, 20, 36, 72, 97, 98, 104, 163)</w:t>
            </w:r>
          </w:p>
          <w:p w14:paraId="2F421F50" w14:textId="77777777" w:rsidR="00443960" w:rsidRPr="00B670E6" w:rsidRDefault="00443960" w:rsidP="00C510FA">
            <w:pPr>
              <w:rPr>
                <w:color w:val="000000" w:themeColor="text1"/>
                <w:sz w:val="20"/>
                <w:szCs w:val="20"/>
              </w:rPr>
            </w:pPr>
            <w:r w:rsidRPr="00B670E6">
              <w:rPr>
                <w:color w:val="000000" w:themeColor="text1"/>
                <w:sz w:val="20"/>
                <w:szCs w:val="20"/>
                <w:lang w:val="en-CA"/>
              </w:rPr>
              <w:t>Recreation (enjoying days off) (14)</w:t>
            </w:r>
          </w:p>
          <w:p w14:paraId="16B80646" w14:textId="77777777" w:rsidR="00443960" w:rsidRPr="00B670E6" w:rsidRDefault="00443960" w:rsidP="00C510FA">
            <w:pPr>
              <w:rPr>
                <w:color w:val="000000" w:themeColor="text1"/>
                <w:sz w:val="20"/>
                <w:szCs w:val="20"/>
              </w:rPr>
            </w:pPr>
            <w:r w:rsidRPr="00B670E6">
              <w:rPr>
                <w:color w:val="000000" w:themeColor="text1"/>
                <w:sz w:val="20"/>
                <w:szCs w:val="20"/>
                <w:lang w:val="en-CA"/>
              </w:rPr>
              <w:t>Exercising, hobbies (18)</w:t>
            </w:r>
          </w:p>
          <w:p w14:paraId="2CD5667A" w14:textId="77777777" w:rsidR="00443960" w:rsidRPr="00B670E6" w:rsidRDefault="00443960" w:rsidP="00C510FA">
            <w:pPr>
              <w:rPr>
                <w:color w:val="000000" w:themeColor="text1"/>
                <w:sz w:val="20"/>
                <w:szCs w:val="20"/>
              </w:rPr>
            </w:pPr>
            <w:r w:rsidRPr="00B670E6">
              <w:rPr>
                <w:color w:val="000000" w:themeColor="text1"/>
                <w:sz w:val="20"/>
                <w:szCs w:val="20"/>
                <w:lang w:val="en-CA"/>
              </w:rPr>
              <w:t>Making time for hobbies (doing sports, listening to music, reading, travelling) / Hobbies (39, 70, 75)</w:t>
            </w:r>
          </w:p>
          <w:p w14:paraId="11C90EE5" w14:textId="77777777" w:rsidR="00443960" w:rsidRPr="00B670E6" w:rsidRDefault="00443960" w:rsidP="00C510FA">
            <w:pPr>
              <w:rPr>
                <w:color w:val="000000" w:themeColor="text1"/>
                <w:sz w:val="20"/>
                <w:szCs w:val="20"/>
              </w:rPr>
            </w:pPr>
            <w:r w:rsidRPr="00B670E6">
              <w:rPr>
                <w:color w:val="000000" w:themeColor="text1"/>
                <w:sz w:val="20"/>
                <w:szCs w:val="20"/>
                <w:lang w:val="en-CA"/>
              </w:rPr>
              <w:t>Exercise (37, 47, 90, 140, 148, 153)</w:t>
            </w:r>
          </w:p>
          <w:p w14:paraId="694D1FFC" w14:textId="77777777" w:rsidR="00443960" w:rsidRPr="00B670E6" w:rsidRDefault="00443960" w:rsidP="00C510FA">
            <w:pPr>
              <w:rPr>
                <w:color w:val="000000" w:themeColor="text1"/>
                <w:sz w:val="20"/>
                <w:szCs w:val="20"/>
              </w:rPr>
            </w:pPr>
            <w:r w:rsidRPr="00B670E6">
              <w:rPr>
                <w:color w:val="000000" w:themeColor="text1"/>
                <w:sz w:val="20"/>
                <w:szCs w:val="20"/>
                <w:lang w:val="en-CA"/>
              </w:rPr>
              <w:t>Exercising, watching TV, listening to music (59)</w:t>
            </w:r>
          </w:p>
          <w:p w14:paraId="4ED0FA9C" w14:textId="77777777" w:rsidR="00443960" w:rsidRPr="00B670E6" w:rsidRDefault="00443960" w:rsidP="00C510FA">
            <w:pPr>
              <w:rPr>
                <w:color w:val="000000" w:themeColor="text1"/>
                <w:sz w:val="20"/>
                <w:szCs w:val="20"/>
              </w:rPr>
            </w:pPr>
            <w:r w:rsidRPr="00B670E6">
              <w:rPr>
                <w:color w:val="000000" w:themeColor="text1"/>
                <w:sz w:val="20"/>
                <w:szCs w:val="20"/>
                <w:lang w:val="en-CA"/>
              </w:rPr>
              <w:t>Engaging with activities outside of work (</w:t>
            </w:r>
            <w:proofErr w:type="spellStart"/>
            <w:r w:rsidRPr="00B670E6">
              <w:rPr>
                <w:color w:val="000000" w:themeColor="text1"/>
                <w:sz w:val="20"/>
                <w:szCs w:val="20"/>
                <w:lang w:val="en-CA"/>
              </w:rPr>
              <w:t>pilates</w:t>
            </w:r>
            <w:proofErr w:type="spellEnd"/>
            <w:r w:rsidRPr="00B670E6">
              <w:rPr>
                <w:color w:val="000000" w:themeColor="text1"/>
                <w:sz w:val="20"/>
                <w:szCs w:val="20"/>
                <w:lang w:val="en-CA"/>
              </w:rPr>
              <w:t>, yoga, boot-camp and spinning classes) (70)</w:t>
            </w:r>
          </w:p>
          <w:p w14:paraId="422B1A5F" w14:textId="77777777" w:rsidR="00443960" w:rsidRPr="00B670E6" w:rsidRDefault="00443960" w:rsidP="00C510FA">
            <w:pPr>
              <w:rPr>
                <w:color w:val="000000" w:themeColor="text1"/>
                <w:sz w:val="20"/>
                <w:szCs w:val="20"/>
              </w:rPr>
            </w:pPr>
            <w:r w:rsidRPr="00B670E6">
              <w:rPr>
                <w:color w:val="000000" w:themeColor="text1"/>
                <w:sz w:val="20"/>
                <w:szCs w:val="20"/>
                <w:lang w:val="en-CA"/>
              </w:rPr>
              <w:t>Moderate relaxation through leisure and entertainment (84)</w:t>
            </w:r>
          </w:p>
          <w:p w14:paraId="0A9F9757" w14:textId="77777777" w:rsidR="00443960" w:rsidRPr="00B670E6" w:rsidRDefault="00443960" w:rsidP="00C510FA">
            <w:pPr>
              <w:rPr>
                <w:color w:val="000000" w:themeColor="text1"/>
                <w:sz w:val="20"/>
                <w:szCs w:val="20"/>
              </w:rPr>
            </w:pPr>
            <w:r w:rsidRPr="00B670E6">
              <w:rPr>
                <w:color w:val="000000" w:themeColor="text1"/>
                <w:sz w:val="20"/>
                <w:szCs w:val="20"/>
                <w:lang w:val="en-CA"/>
              </w:rPr>
              <w:t>Physical (nutrition, exercise, weight management) (102)</w:t>
            </w:r>
          </w:p>
          <w:p w14:paraId="277D9C81" w14:textId="77777777" w:rsidR="00443960" w:rsidRPr="00B670E6" w:rsidRDefault="00443960" w:rsidP="00C510FA">
            <w:pPr>
              <w:rPr>
                <w:color w:val="000000" w:themeColor="text1"/>
                <w:sz w:val="20"/>
                <w:szCs w:val="20"/>
              </w:rPr>
            </w:pPr>
            <w:r w:rsidRPr="00B670E6">
              <w:rPr>
                <w:color w:val="000000" w:themeColor="text1"/>
                <w:sz w:val="20"/>
                <w:szCs w:val="20"/>
                <w:lang w:val="en-CA"/>
              </w:rPr>
              <w:t>Physical health (104)</w:t>
            </w:r>
          </w:p>
          <w:p w14:paraId="18E9C7AC" w14:textId="77777777" w:rsidR="00443960" w:rsidRPr="00B670E6" w:rsidRDefault="00443960" w:rsidP="00C510FA">
            <w:pPr>
              <w:rPr>
                <w:color w:val="000000" w:themeColor="text1"/>
                <w:sz w:val="20"/>
                <w:szCs w:val="20"/>
              </w:rPr>
            </w:pPr>
            <w:r w:rsidRPr="00B670E6">
              <w:rPr>
                <w:color w:val="000000" w:themeColor="text1"/>
                <w:sz w:val="20"/>
                <w:szCs w:val="20"/>
                <w:lang w:val="en-CA"/>
              </w:rPr>
              <w:t>Watch something funny on TV to laugh (117)</w:t>
            </w:r>
          </w:p>
          <w:p w14:paraId="5B9DDDE9" w14:textId="77777777" w:rsidR="00443960" w:rsidRPr="00B670E6" w:rsidRDefault="00443960" w:rsidP="00C510FA">
            <w:pPr>
              <w:rPr>
                <w:color w:val="000000" w:themeColor="text1"/>
                <w:sz w:val="20"/>
                <w:szCs w:val="20"/>
              </w:rPr>
            </w:pPr>
            <w:r w:rsidRPr="00B670E6">
              <w:rPr>
                <w:color w:val="000000" w:themeColor="text1"/>
                <w:sz w:val="20"/>
                <w:szCs w:val="20"/>
                <w:lang w:val="en-CA"/>
              </w:rPr>
              <w:t>Playing video games (117)</w:t>
            </w:r>
          </w:p>
          <w:p w14:paraId="525717F9" w14:textId="77777777" w:rsidR="00443960" w:rsidRPr="00B670E6" w:rsidRDefault="00443960" w:rsidP="00C510FA">
            <w:pPr>
              <w:rPr>
                <w:color w:val="000000" w:themeColor="text1"/>
                <w:sz w:val="20"/>
                <w:szCs w:val="20"/>
              </w:rPr>
            </w:pPr>
            <w:r w:rsidRPr="00B670E6">
              <w:rPr>
                <w:color w:val="000000" w:themeColor="text1"/>
                <w:sz w:val="20"/>
                <w:szCs w:val="20"/>
                <w:lang w:val="en-CA"/>
              </w:rPr>
              <w:t>Play cricket/go to the club/ start practicing with a bowler (135)</w:t>
            </w:r>
          </w:p>
          <w:p w14:paraId="723F8D9C" w14:textId="77777777" w:rsidR="00443960" w:rsidRPr="00B670E6" w:rsidRDefault="00443960" w:rsidP="00C510FA">
            <w:pPr>
              <w:rPr>
                <w:color w:val="000000" w:themeColor="text1"/>
                <w:sz w:val="20"/>
                <w:szCs w:val="20"/>
              </w:rPr>
            </w:pPr>
            <w:r w:rsidRPr="00B670E6">
              <w:rPr>
                <w:color w:val="000000" w:themeColor="text1"/>
                <w:sz w:val="20"/>
                <w:szCs w:val="20"/>
                <w:lang w:val="en-CA"/>
              </w:rPr>
              <w:t>Games, sports or recreational activities (22)</w:t>
            </w:r>
          </w:p>
          <w:p w14:paraId="0B2897EE" w14:textId="77777777" w:rsidR="00443960" w:rsidRPr="00B670E6" w:rsidRDefault="00443960" w:rsidP="00C510FA">
            <w:pPr>
              <w:rPr>
                <w:color w:val="000000" w:themeColor="text1"/>
                <w:sz w:val="20"/>
                <w:szCs w:val="20"/>
              </w:rPr>
            </w:pPr>
            <w:r w:rsidRPr="00B670E6">
              <w:rPr>
                <w:color w:val="000000" w:themeColor="text1"/>
                <w:sz w:val="20"/>
                <w:szCs w:val="20"/>
                <w:lang w:val="en-CA"/>
              </w:rPr>
              <w:t>Resistance band training (79)</w:t>
            </w:r>
          </w:p>
          <w:p w14:paraId="2F593B7C" w14:textId="77777777" w:rsidR="00443960" w:rsidRPr="00B670E6" w:rsidRDefault="00443960" w:rsidP="00C510FA">
            <w:pPr>
              <w:rPr>
                <w:color w:val="000000" w:themeColor="text1"/>
                <w:sz w:val="20"/>
                <w:szCs w:val="20"/>
              </w:rPr>
            </w:pPr>
            <w:r w:rsidRPr="00B670E6">
              <w:rPr>
                <w:color w:val="000000" w:themeColor="text1"/>
                <w:sz w:val="20"/>
                <w:szCs w:val="20"/>
                <w:lang w:val="en-CA"/>
              </w:rPr>
              <w:t>Listening to music/ Music / Music therapy (79) (7, 75, 90)</w:t>
            </w:r>
          </w:p>
          <w:p w14:paraId="0D4BDC77" w14:textId="77777777" w:rsidR="00443960" w:rsidRPr="00B670E6" w:rsidRDefault="00443960" w:rsidP="00C510FA">
            <w:pPr>
              <w:rPr>
                <w:color w:val="000000" w:themeColor="text1"/>
                <w:sz w:val="20"/>
                <w:szCs w:val="20"/>
              </w:rPr>
            </w:pPr>
            <w:r w:rsidRPr="00B670E6">
              <w:rPr>
                <w:color w:val="000000" w:themeColor="text1"/>
                <w:sz w:val="20"/>
                <w:szCs w:val="20"/>
                <w:lang w:val="en-CA"/>
              </w:rPr>
              <w:t>Yoga/Yoga via. Smartphone app (93, 105)</w:t>
            </w:r>
          </w:p>
          <w:p w14:paraId="32558198" w14:textId="77777777" w:rsidR="00443960" w:rsidRPr="00B670E6" w:rsidRDefault="00443960" w:rsidP="00C510FA">
            <w:pPr>
              <w:rPr>
                <w:color w:val="000000" w:themeColor="text1"/>
                <w:sz w:val="20"/>
                <w:szCs w:val="20"/>
              </w:rPr>
            </w:pPr>
            <w:r w:rsidRPr="00B670E6">
              <w:rPr>
                <w:color w:val="000000" w:themeColor="text1"/>
                <w:sz w:val="20"/>
                <w:szCs w:val="20"/>
                <w:lang w:val="en-CA"/>
              </w:rPr>
              <w:t>Listening to empowering and calming podcasts while driving to work or before bed (68)</w:t>
            </w:r>
          </w:p>
          <w:p w14:paraId="15597F2F" w14:textId="77777777" w:rsidR="00443960" w:rsidRPr="00B670E6" w:rsidRDefault="00443960" w:rsidP="00C510FA">
            <w:pPr>
              <w:rPr>
                <w:color w:val="000000" w:themeColor="text1"/>
                <w:sz w:val="20"/>
                <w:szCs w:val="20"/>
              </w:rPr>
            </w:pPr>
            <w:r w:rsidRPr="00B670E6">
              <w:rPr>
                <w:color w:val="000000" w:themeColor="text1"/>
                <w:sz w:val="20"/>
                <w:szCs w:val="20"/>
                <w:lang w:val="en-CA"/>
              </w:rPr>
              <w:t>Watching excessive television or following the news on social media (68)</w:t>
            </w:r>
          </w:p>
          <w:p w14:paraId="2570F52F" w14:textId="77777777" w:rsidR="00443960" w:rsidRPr="00B670E6" w:rsidRDefault="00443960" w:rsidP="00C510FA">
            <w:pPr>
              <w:rPr>
                <w:color w:val="000000" w:themeColor="text1"/>
                <w:sz w:val="20"/>
                <w:szCs w:val="20"/>
              </w:rPr>
            </w:pPr>
            <w:r w:rsidRPr="00B670E6">
              <w:rPr>
                <w:color w:val="000000" w:themeColor="text1"/>
                <w:sz w:val="20"/>
                <w:szCs w:val="20"/>
                <w:lang w:val="en-CA"/>
              </w:rPr>
              <w:t>Shopping (84)</w:t>
            </w:r>
          </w:p>
        </w:tc>
      </w:tr>
      <w:tr w:rsidR="00443960" w:rsidRPr="00B670E6" w14:paraId="66533914" w14:textId="77777777" w:rsidTr="00B670E6">
        <w:trPr>
          <w:trHeight w:val="300"/>
        </w:trPr>
        <w:tc>
          <w:tcPr>
            <w:tcW w:w="3360" w:type="dxa"/>
          </w:tcPr>
          <w:p w14:paraId="773E1CEE" w14:textId="77777777" w:rsidR="00443960" w:rsidRPr="00B670E6" w:rsidRDefault="00443960" w:rsidP="00C510FA">
            <w:pPr>
              <w:rPr>
                <w:color w:val="000000" w:themeColor="text1"/>
                <w:sz w:val="20"/>
                <w:szCs w:val="20"/>
              </w:rPr>
            </w:pPr>
            <w:r w:rsidRPr="00B670E6">
              <w:rPr>
                <w:color w:val="000000" w:themeColor="text1"/>
                <w:sz w:val="20"/>
                <w:szCs w:val="20"/>
                <w:lang w:val="en-CA"/>
              </w:rPr>
              <w:t>Nutrition</w:t>
            </w:r>
          </w:p>
          <w:p w14:paraId="24E8E08E" w14:textId="77777777" w:rsidR="00443960" w:rsidRPr="00B670E6" w:rsidRDefault="00443960" w:rsidP="00C510FA">
            <w:pPr>
              <w:rPr>
                <w:color w:val="000000" w:themeColor="text1"/>
                <w:sz w:val="20"/>
                <w:szCs w:val="20"/>
              </w:rPr>
            </w:pPr>
          </w:p>
        </w:tc>
        <w:tc>
          <w:tcPr>
            <w:tcW w:w="9595" w:type="dxa"/>
          </w:tcPr>
          <w:p w14:paraId="14FB7870" w14:textId="77777777" w:rsidR="00443960" w:rsidRPr="00B670E6" w:rsidRDefault="00443960" w:rsidP="00C510FA">
            <w:pPr>
              <w:rPr>
                <w:color w:val="000000" w:themeColor="text1"/>
                <w:sz w:val="20"/>
                <w:szCs w:val="20"/>
              </w:rPr>
            </w:pPr>
            <w:r w:rsidRPr="00B670E6">
              <w:rPr>
                <w:color w:val="000000" w:themeColor="text1"/>
                <w:sz w:val="20"/>
                <w:szCs w:val="20"/>
                <w:lang w:val="en-CA"/>
              </w:rPr>
              <w:t>Access to nutritional food and drinks at work (70)</w:t>
            </w:r>
          </w:p>
          <w:p w14:paraId="0E4813CB" w14:textId="77777777" w:rsidR="00443960" w:rsidRPr="00B670E6" w:rsidRDefault="00443960" w:rsidP="00C510FA">
            <w:pPr>
              <w:rPr>
                <w:color w:val="000000" w:themeColor="text1"/>
                <w:sz w:val="20"/>
                <w:szCs w:val="20"/>
              </w:rPr>
            </w:pPr>
            <w:r w:rsidRPr="00B670E6">
              <w:rPr>
                <w:color w:val="000000" w:themeColor="text1"/>
                <w:sz w:val="20"/>
                <w:szCs w:val="20"/>
                <w:lang w:val="en-CA"/>
              </w:rPr>
              <w:t>Nutrition (72)</w:t>
            </w:r>
          </w:p>
          <w:p w14:paraId="7E2C0193" w14:textId="77777777" w:rsidR="00443960" w:rsidRPr="00B670E6" w:rsidRDefault="00443960" w:rsidP="00C510FA">
            <w:pPr>
              <w:rPr>
                <w:color w:val="000000" w:themeColor="text1"/>
                <w:sz w:val="20"/>
                <w:szCs w:val="20"/>
              </w:rPr>
            </w:pPr>
            <w:r w:rsidRPr="00B670E6">
              <w:rPr>
                <w:color w:val="000000" w:themeColor="text1"/>
                <w:sz w:val="20"/>
                <w:szCs w:val="20"/>
                <w:lang w:val="en-CA"/>
              </w:rPr>
              <w:t>Diet (90)</w:t>
            </w:r>
          </w:p>
          <w:p w14:paraId="79455265" w14:textId="77777777" w:rsidR="00443960" w:rsidRPr="00B670E6" w:rsidRDefault="00443960" w:rsidP="00C510FA">
            <w:pPr>
              <w:rPr>
                <w:color w:val="000000" w:themeColor="text1"/>
                <w:sz w:val="20"/>
                <w:szCs w:val="20"/>
              </w:rPr>
            </w:pPr>
            <w:r w:rsidRPr="00B670E6">
              <w:rPr>
                <w:color w:val="000000" w:themeColor="text1"/>
                <w:sz w:val="20"/>
                <w:szCs w:val="20"/>
                <w:lang w:val="en-CA"/>
              </w:rPr>
              <w:t>Having a coffee/tea (121)</w:t>
            </w:r>
          </w:p>
          <w:p w14:paraId="7376DF67" w14:textId="77777777" w:rsidR="00443960" w:rsidRPr="00B670E6" w:rsidRDefault="00443960" w:rsidP="00C510FA">
            <w:pPr>
              <w:rPr>
                <w:color w:val="000000" w:themeColor="text1"/>
                <w:sz w:val="20"/>
                <w:szCs w:val="20"/>
              </w:rPr>
            </w:pPr>
            <w:r w:rsidRPr="00B670E6">
              <w:rPr>
                <w:color w:val="000000" w:themeColor="text1"/>
                <w:sz w:val="20"/>
                <w:szCs w:val="20"/>
                <w:lang w:val="en-CA"/>
              </w:rPr>
              <w:t>Having a snack (121)</w:t>
            </w:r>
          </w:p>
          <w:p w14:paraId="32657638" w14:textId="77777777" w:rsidR="00443960" w:rsidRPr="00B670E6" w:rsidRDefault="00443960" w:rsidP="00C510FA">
            <w:pPr>
              <w:rPr>
                <w:color w:val="000000" w:themeColor="text1"/>
                <w:sz w:val="20"/>
                <w:szCs w:val="20"/>
              </w:rPr>
            </w:pPr>
            <w:r w:rsidRPr="00B670E6">
              <w:rPr>
                <w:color w:val="000000" w:themeColor="text1"/>
                <w:sz w:val="20"/>
                <w:szCs w:val="20"/>
                <w:lang w:val="en-CA"/>
              </w:rPr>
              <w:t>Informal supports (brief rostered tea breaks) (142)</w:t>
            </w:r>
          </w:p>
          <w:p w14:paraId="7975094C" w14:textId="77777777" w:rsidR="00443960" w:rsidRPr="00B670E6" w:rsidRDefault="00443960" w:rsidP="00C510FA">
            <w:pPr>
              <w:rPr>
                <w:color w:val="000000" w:themeColor="text1"/>
                <w:sz w:val="20"/>
                <w:szCs w:val="20"/>
              </w:rPr>
            </w:pPr>
            <w:r w:rsidRPr="00B670E6">
              <w:rPr>
                <w:color w:val="000000" w:themeColor="text1"/>
                <w:sz w:val="20"/>
                <w:szCs w:val="20"/>
                <w:lang w:val="en-CA"/>
              </w:rPr>
              <w:t>Diet chart (168)</w:t>
            </w:r>
          </w:p>
          <w:p w14:paraId="19F2A957" w14:textId="77777777" w:rsidR="00443960" w:rsidRPr="00B670E6" w:rsidRDefault="00443960" w:rsidP="00C510FA">
            <w:pPr>
              <w:rPr>
                <w:color w:val="000000" w:themeColor="text1"/>
                <w:sz w:val="20"/>
                <w:szCs w:val="20"/>
              </w:rPr>
            </w:pPr>
            <w:r w:rsidRPr="00B670E6">
              <w:rPr>
                <w:color w:val="000000" w:themeColor="text1"/>
                <w:sz w:val="20"/>
                <w:szCs w:val="20"/>
                <w:lang w:val="en-CA"/>
              </w:rPr>
              <w:t>Go order food (168)</w:t>
            </w:r>
          </w:p>
          <w:p w14:paraId="0D572455" w14:textId="77777777" w:rsidR="00443960" w:rsidRPr="00B670E6" w:rsidRDefault="00443960" w:rsidP="00C510FA">
            <w:pPr>
              <w:rPr>
                <w:color w:val="000000" w:themeColor="text1"/>
                <w:sz w:val="20"/>
                <w:szCs w:val="20"/>
              </w:rPr>
            </w:pPr>
            <w:r w:rsidRPr="00B670E6">
              <w:rPr>
                <w:color w:val="000000" w:themeColor="text1"/>
                <w:sz w:val="20"/>
                <w:szCs w:val="20"/>
                <w:lang w:val="en-CA"/>
              </w:rPr>
              <w:t>Overeating or eating comfort foods (68)</w:t>
            </w:r>
          </w:p>
          <w:p w14:paraId="63198D6B" w14:textId="77777777" w:rsidR="00443960" w:rsidRPr="00B670E6" w:rsidRDefault="00443960" w:rsidP="00C510FA">
            <w:pPr>
              <w:rPr>
                <w:color w:val="000000" w:themeColor="text1"/>
                <w:sz w:val="20"/>
                <w:szCs w:val="20"/>
              </w:rPr>
            </w:pPr>
            <w:r w:rsidRPr="00B670E6">
              <w:rPr>
                <w:color w:val="000000" w:themeColor="text1"/>
                <w:sz w:val="20"/>
                <w:szCs w:val="20"/>
                <w:lang w:val="en-CA"/>
              </w:rPr>
              <w:t>Enjoying food (84)</w:t>
            </w:r>
          </w:p>
        </w:tc>
      </w:tr>
      <w:tr w:rsidR="00443960" w:rsidRPr="00B670E6" w14:paraId="554F6731" w14:textId="77777777" w:rsidTr="00B670E6">
        <w:trPr>
          <w:trHeight w:val="300"/>
        </w:trPr>
        <w:tc>
          <w:tcPr>
            <w:tcW w:w="3360" w:type="dxa"/>
          </w:tcPr>
          <w:p w14:paraId="21C1B418"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Personal Protective Equipment/COVID-19 Specific </w:t>
            </w:r>
          </w:p>
          <w:p w14:paraId="1F26D1EA" w14:textId="77777777" w:rsidR="00443960" w:rsidRPr="00B670E6" w:rsidRDefault="00443960" w:rsidP="00C510FA">
            <w:pPr>
              <w:rPr>
                <w:color w:val="000000" w:themeColor="text1"/>
                <w:sz w:val="20"/>
                <w:szCs w:val="20"/>
              </w:rPr>
            </w:pPr>
          </w:p>
        </w:tc>
        <w:tc>
          <w:tcPr>
            <w:tcW w:w="9595" w:type="dxa"/>
          </w:tcPr>
          <w:p w14:paraId="2F4FC5A4"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Following strict protective measures (5)</w:t>
            </w:r>
          </w:p>
          <w:p w14:paraId="225DF0EF" w14:textId="77777777" w:rsidR="00443960" w:rsidRPr="00B670E6" w:rsidRDefault="00443960" w:rsidP="00C510FA">
            <w:pPr>
              <w:rPr>
                <w:color w:val="000000" w:themeColor="text1"/>
                <w:sz w:val="20"/>
                <w:szCs w:val="20"/>
              </w:rPr>
            </w:pPr>
            <w:r w:rsidRPr="00B670E6">
              <w:rPr>
                <w:color w:val="000000" w:themeColor="text1"/>
                <w:sz w:val="20"/>
                <w:szCs w:val="20"/>
                <w:lang w:val="en-CA"/>
              </w:rPr>
              <w:t>Following protection procedures (84)</w:t>
            </w:r>
          </w:p>
          <w:p w14:paraId="08F0B7D3"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Solo transport modes (5)</w:t>
            </w:r>
          </w:p>
          <w:p w14:paraId="15C8D992" w14:textId="77777777" w:rsidR="00443960" w:rsidRPr="00B670E6" w:rsidRDefault="00443960" w:rsidP="00C510FA">
            <w:pPr>
              <w:rPr>
                <w:color w:val="000000" w:themeColor="text1"/>
                <w:sz w:val="20"/>
                <w:szCs w:val="20"/>
              </w:rPr>
            </w:pPr>
            <w:r w:rsidRPr="00B670E6">
              <w:rPr>
                <w:color w:val="000000" w:themeColor="text1"/>
                <w:sz w:val="20"/>
                <w:szCs w:val="20"/>
                <w:lang w:val="en-CA"/>
              </w:rPr>
              <w:t>Learning about COVID-19 (5)</w:t>
            </w:r>
          </w:p>
        </w:tc>
      </w:tr>
      <w:tr w:rsidR="00443960" w:rsidRPr="00B670E6" w14:paraId="650A06E7" w14:textId="77777777" w:rsidTr="00B670E6">
        <w:trPr>
          <w:trHeight w:val="300"/>
        </w:trPr>
        <w:tc>
          <w:tcPr>
            <w:tcW w:w="12955" w:type="dxa"/>
            <w:gridSpan w:val="2"/>
            <w:shd w:val="clear" w:color="auto" w:fill="D9D9D9" w:themeFill="background1" w:themeFillShade="D9"/>
          </w:tcPr>
          <w:p w14:paraId="6236A2A2" w14:textId="77777777" w:rsidR="00443960" w:rsidRPr="00B670E6" w:rsidRDefault="00443960" w:rsidP="00C510FA">
            <w:pPr>
              <w:rPr>
                <w:color w:val="000000" w:themeColor="text1"/>
                <w:sz w:val="20"/>
                <w:szCs w:val="20"/>
              </w:rPr>
            </w:pPr>
            <w:r w:rsidRPr="00B670E6">
              <w:rPr>
                <w:b/>
                <w:bCs/>
                <w:color w:val="000000" w:themeColor="text1"/>
                <w:sz w:val="20"/>
                <w:szCs w:val="20"/>
                <w:lang w:val="en-CA"/>
              </w:rPr>
              <w:lastRenderedPageBreak/>
              <w:t>Emotion-Focused Coping</w:t>
            </w:r>
          </w:p>
        </w:tc>
      </w:tr>
      <w:tr w:rsidR="00443960" w:rsidRPr="00B670E6" w14:paraId="3442B23D" w14:textId="77777777" w:rsidTr="00B670E6">
        <w:trPr>
          <w:trHeight w:val="300"/>
        </w:trPr>
        <w:tc>
          <w:tcPr>
            <w:tcW w:w="3360" w:type="dxa"/>
          </w:tcPr>
          <w:p w14:paraId="4CB7B4E4" w14:textId="77777777" w:rsidR="00443960" w:rsidRPr="00B670E6" w:rsidRDefault="00443960" w:rsidP="00C510FA">
            <w:pPr>
              <w:rPr>
                <w:color w:val="000000" w:themeColor="text1"/>
                <w:sz w:val="20"/>
                <w:szCs w:val="20"/>
              </w:rPr>
            </w:pPr>
            <w:r w:rsidRPr="00B670E6">
              <w:rPr>
                <w:color w:val="000000" w:themeColor="text1"/>
                <w:sz w:val="20"/>
                <w:szCs w:val="20"/>
              </w:rPr>
              <w:t>Avoidance</w:t>
            </w:r>
          </w:p>
          <w:p w14:paraId="3EA37B06" w14:textId="77777777" w:rsidR="00443960" w:rsidRPr="00B670E6" w:rsidRDefault="00443960" w:rsidP="00C510FA">
            <w:pPr>
              <w:rPr>
                <w:color w:val="000000" w:themeColor="text1"/>
                <w:sz w:val="20"/>
                <w:szCs w:val="20"/>
              </w:rPr>
            </w:pPr>
          </w:p>
        </w:tc>
        <w:tc>
          <w:tcPr>
            <w:tcW w:w="9595" w:type="dxa"/>
          </w:tcPr>
          <w:p w14:paraId="20B37A1C" w14:textId="77777777" w:rsidR="00443960" w:rsidRPr="00B670E6" w:rsidRDefault="00443960" w:rsidP="00C510FA">
            <w:pPr>
              <w:rPr>
                <w:color w:val="000000" w:themeColor="text1"/>
                <w:sz w:val="20"/>
                <w:szCs w:val="20"/>
              </w:rPr>
            </w:pPr>
            <w:r w:rsidRPr="00B670E6">
              <w:rPr>
                <w:color w:val="000000" w:themeColor="text1"/>
                <w:sz w:val="20"/>
                <w:szCs w:val="20"/>
              </w:rPr>
              <w:t xml:space="preserve">Avoidance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20WR4KA0","properties":{"formattedCitation":"(1,3,12,14,20,51,85,158,164,167)","plainCitation":"(1,3,12,14,20,51,85,158,164,167)","noteIndex":0},"citationItems":[{"id":110,"uris":["http://zotero.org/users/12883515/items/CGGBMELT"],"itemData":{"id":110,"type":"article-journal","abstract":"PURPOSE: This study measured levels of compassion fatigue, burnout and satisfaction among critical care and emergency nurses. It investigated coping strategies as moderating factors and as predictors to levels of compassion fatigue.METHODS: Using a cross-sectional design, this study was conducted on 228 (84.4%) out of 270 from four Jordanian hospitals. Nurses worked in different types of critical care units and emergency departments. Nurses completed a demographic questionnaire on the professional quality of life and coping strategies indicator scales.RESULTS: Nurses had low to average compassion satisfaction, burnout and secondary stress syndrome. Problem-solving and avoidance ranged between very low and average levels. Nurses reported having very low to average levels on seeking social support scale. Female nurses had better compassion satisfaction compared with their male colleagues, and the type of unit had a significant impact on the secondary stress syndrome, problem-solving, and seeking social support. Nurses from the surgical cardiovascular ICU scored the highest mean scores on the secondary stress syndrome. Better coping strategies were associated with higher compassion satisfaction and lower levels of secondary stress syndrome. Problem-solving significantly predicted compassion satisfaction, avoidance significantly predicted secondary traumatic syndrome.CONCLUSIONS: Coping strategies are moderating factors that could improve compassion satisfaction among critical care nurses. Managers could use findings to create healthier and supportive work environments. We recommend focusing on activities that promote better coping strategies, including improving the social support system. We also recommend replicating this study using a qualitative approach to identify further causes of compassion fatigue.","archive_location":"30884198","container-title":"Brain Behav","DOI":"10.1002/brb3.1264","issue":"4","journalAbbreviation":"Brain Behav","page":"e01264","title":"Coping strategies as moderating factors to compassion fatigue among critical care nurses","volume":"9","author":[{"family":"Al Barmawi","given":"M. A."},{"family":"Subih","given":"M."},{"family":"Salameh","given":"O."},{"family":"Sayyah Yousef Sayyah","given":"N."},{"family":"Shoqirat","given":"N."},{"family":"Abdel-Azeez Eid Abu Jebbeh","given":"R."}],"issued":{"date-parts":[["2019"]]}}},{"id":124,"uris":["http://zotero.org/users/12883515/items/G6MEURFH"],"itemData":{"id":124,"type":"article-journal","abstract":"Compassion fatigue is known to impact the well-being of nurses and patient safety outcomes. Currently, there is limited academic understanding of the role of demographic factors in contributing to compassion fatigue in critical care nurses. The aim of this study was to examine the relationship between nurse demographic characteristics and the development of compassion fatigue, as indicated by level of burnout and compassion satisfaction in critical care nurses in Saudi Arabia. The cross-sectional study design included administering three surveys to critical care nurses (n = 321) in four Saudi public hospitals to examine the nurse demographic variables in relation to compassion fatigue, the compassion fatigue coping strategies of nurses, and nurse resilience. The results show both demographic and workplace structural elements, such as length of work shift, education level, and nationality, were all significant factors in resilience to compassion fatigue among Saudi critical care nurses, whereas factors of age and sex were not significant. This study concludes that the demographic characteristics of critical care nurses enable the identification of levels of compassion fatigue and compassion satisfaction, and their resilience to the effects of compassion fatigue.","archive_location":"31670474","container-title":"Nurs Health Sci","DOI":"10.1111/nhs.12650","issue":"1","journalAbbreviation":"Nurs Health Sci","page":"20-27","title":"Personal characteristics, coping strategies, and resilience impact on compassion fatigue in critical care nurses: A cross-sectional study","volume":"22","author":[{"family":"Alharbi","given":"J."},{"family":"Jackson","given":"D."},{"family":"Usher","given":"K."}],"issued":{"date-parts":[["2020"]]}}},{"id":58,"uris":["http://zotero.org/users/12883515/items/EXMUGMHS"],"itemData":{"id":58,"type":"article-journal","abstract":"OBJECTIVE: The aim of this study was to describe Medical Intensive Care Unit (MICU) nurses' coping behaviors while caring for a patient whose medical treatment transitioned from cure- to comfort-oriented care.METHODS: The use of a descriptive qualitative research design with brief selective participant observation and focus group interviews was used to explore the coping experiences of MICU nurses. The study took place in an 18-bed MICU that was part of a 719-bed acute care hospital located in the northeastern United States. Nineteen female and 5 male nurses participated in the study.RESULTS: MICU nurses used a variety of coping strategies including cognitive, affective, and behavioral techniques to cope with end-of-life care transitions. Being a MICU nurse in and of itself provided a sense of pride for staff. Most believed that their clinical opinions were valued and that they were respected as professionals. Providing futile care, the perception of \"torturing the patient,\" and conflict with families caused the greatest distress to staff.CONCLUSIONS: MICU nurses are dynamic and resourceful when responding to challenging end-of-life patient care situations.","archive_location":"15647735","container-title":"Heart Lung","issue":"1","journalAbbreviation":"Heart Lung","page":"63-8","title":"A descriptive study of coping strategies used by Medical Intensive Care Unit nurses during transitions from cure- to comfort-oriented care","volume":"34","author":[{"family":"Badger","given":"J. M."}],"issued":{"date-parts":[["2005"]]}}},{"id":187,"uris":["http://zotero.org/users/12883515/items/IG7TZUCD"],"itemData":{"id":187,"type":"article-journal","abstract":"Background: Working in the Intensive Care Unit has been noted to be stressful. Also, caring for a burn injured patient has been observed to present various stressors to nurses. Thus, working in the Burn ICU may be filled with various stressors that nurses need to respond to. However, there is paucity of studies exploring how nurses in the Burn ICU cope. Objective(s): To explore and describe coping strategies exhibited by nurses working in the Burn ICU. Methodology: An exploratory-descriptive approach was utilised to explore coping strategies exhibited by nurses. Purposive sampling was used to recruit nurses from the Burns Intensive Care Unit (n = 13). Face to face semi-structured interviews were conducted with an interview guide, proceedings audio-recorded and transcribed verbatim. One follow up interview was conducted after the initial interview. Analysis was undertaken using thematic analysis to generate themes. Finding(s): Three themes with corresponding sub-themes were identified: seeking and obtaining support, distancing oneself and recreation. Conclusion(s): Considering the useful role that senior nurses played in the unit, there is a need to develop strategies to retain them as well as support the on-going professional development of all nurses. There is also a need to create avenues of release to enable nurses' talk about their experiences as they provide care to burned patients.Copyright © 2017","archive_location":"2001273712","container-title":"Burns Open","DOI":"10.1016/j.burnso.2017.10.004","issue":"1","journalAbbreviation":"Burns Open","page":"47-52","title":"Coping strategies among nurses in the Burn Intensive Care Unit: A qualitative study","volume":"2","author":[{"family":"Bayuo","given":"J."},{"family":"Agbenorku","given":"P."}],"issued":{"date-parts":[["2018"]]}}},{"id":171,"uris":["http://zotero.org/users/12883515/items/4AZFFRDR"],"itemData":{"id":171,"type":"article-journal","abstract":"BACKGROUND: This study aims to explore the feelings and experiences of nursing staff when faced with the death of a pediatric patient in the ICU.METHODOLOGY: A qualitative study based on hermeneutic phenomenology was conducted through semi-structured interviews. Ten nurses (30% of staff) from the Pediatric Intensive Care Unit of a referral hospital were interviewed in April 2022. Text transcripts were analysed using latent content analysis.RESULTS: Content analysis indicated that the interviewees had feelings of sadness and grief; they had a misconception of empathy. They had no structured coping strategies, and those they practiced were learned through personal experience, not by specific training; they reported coping strategies such as peer support, physical exercise, or strengthening ties with close family members, especially their children. The lack of skills to cope with the death and the absence of support from personnel management departments were acknowledged. This can lead to the presence of compassion fatigue.CONCLUSIONS: The feelings that PICU nurses have when a child they care for die are negative feelings and sadness, and they possess coping strategies focused on emotions learned from their own experience and without institutional training support. This situation should not be underestimated as they are a source of compassion fatigue and burnout.","archive_location":"37239746","container-title":"Healthcare (Basel)","DOI":"10.3390/healthcare11101460","issue":"10","journalAbbreviation":"Healthcare (Basel)","page":"17","title":"An Exploratory Study of ICU Pediatric Nurses' Feelings and Coping Strategies after Experiencing Children Death","volume":"11","author":[{"family":"Anguis Carreno","given":"M."},{"family":"Marin Yago","given":"A."},{"family":"Jurado Bellon","given":"J."},{"family":"Baeza-Mirete","given":"M."},{"family":"Munoz-Rubio","given":"G. M."},{"family":"Rojo Rojo","given":"A."}],"issued":{"date-parts":[["2023"]]}}},{"id":141,"uris":["http://zotero.org/users/12883515/items/SCGNCKME"],"itemData":{"id":141,"type":"article-journal","abstract":"BACKGROUND: Burnout is a psychological, work-related syndrome associated with long-term exposure to emotional and interpersonal stressors in the workplace. Burnout syndrome in nurses is often caused by an imbalance between work requirements and preparation and fitness for work, a lack of control, insufficient performance recognition and a prolonged exposure to stress.AIM: The aims of this study were to explore the associations between levels of burnout syndrome, coping mechanisms and job satisfaction in critical care nurses in multivariate modelling process. A specific aim was also to explore whether coping and job satisfaction in critical care nurses are gender related.METHODS: A cross-sectional multicentre study was conducted in a convenience sample of 620 critical care nurses from five university hospitals in Croatia in 2017. The data were collected using the Maslach Burnout Inventory and the Ways of Coping and Job Satisfaction Scale together with the nurses' demographic profiles and were analysed using a multivariable model.RESULTS: The results showed no significant association between gender, coping mechanisms and job satisfaction. However, significant negative associations between burnout and job satisfaction (OR = 0.01, 95%CI = 0.00-0.02, p &lt; 0.001) and positive association between burnout and passive coping (OR = 9.93, 95%CI = 4.01-24.61, p &lt; 0.001) were found.CONCLUSION: The association between job satisfaction and burnout in nurses urges hospital management teams to consider actions focused on job satisfaction, probably modifications of the work environment. Given that passive coping may increase the incidence of burnout, it is recommendable for active coping to be implemented in nurses' training programmes as an essential element of capacity building aimed at reducing the incidence of burnout in nurses.","archive_location":"33924271","container-title":"Int J Environ Res Public Health","DOI":"10.3390/ijerph18084390","issue":"8","journalAbbreviation":"Int J Environ Res Public Health","page":"20","title":"Where to Look for a Remedy? Burnout Syndrome and its Associations with Coping and Job Satisfaction in Critical Care Nurses-A Cross-Sectional Study","volume":"18","author":[{"family":"Friganovic","given":"A."},{"family":"Selic","given":"P."}],"issued":{"date-parts":[["2021"]]}}},{"id":104,"uris":["http://zotero.org/users/12883515/items/U22TC57V"],"itemData":{"id":104,"type":"article-journal","abstract":"BACKGROUND: The survival rate for infants born with life-threatening problems has improved greatly over the last few decades. Nevertheless, infants still die in neonatal intensive care units (NICUs) every day. Despite existing standards of care, some aspects of end-of-life care (EOLC) are still not delivered consistently. Little is known about how NICU nurses' individual experiences affect EOLC.PURPOSE: The purpose of this study was to explore, through lived and told stories, the affective, interactional, and meaning-related responses that NICU nurses have while caring for dying infants and their families. Coping strategies and changes in practice were also explored.METHODS: Thirty-six members of the National Association of Neonatal Nurses submitted written narratives about an EOLC experience during which the nurse experienced strong emotions.FINDINGS: Narrative analysis revealed many affective responses, but 3 were the most frequent: responsibility, moral distress, and identification. Coping methods included healthy and less healthy strategies, such as colleague support, informal and formal debriefing, practicing intentional gratefulness, avoidance, and compartmentalization. Changes in practice identified were universally described as professional growth through the use of reflective practice.IMPLICATIONS FOR PRACTICE &amp; RESEARCH: Educators should discuss the range of emotions experienced by caregivers related to EOLC and healthy coping strategies and encourage the use of reflective practice as a facilitator of professional growth. Nurse leaders should promote supportive environments in NICUs and ensure debriefing opportunities for nurses who have recently cared for a dying infant. Future research should focus on formulating interventions to utilize debriefing with NICU nurses and perhaps the development of EOLC mentors.","archive_location":"27779495","container-title":"Adv Neonat Care","DOI":"10.1097/ANC.0000000000000355","issue":"2","journalAbbreviation":"Adv Neonat Care","page":"96-105","title":"Exploring NICU Nurses' Affective Responses to End-of-Life Care","volume":"17","author":[{"family":"Lewis","given":"S. L."}],"issued":{"date-parts":[["2017"]]}}},{"id":151,"uris":["http://zotero.org/users/12883515/items/NQKA75YH"],"itemData":{"id":151,"type":"article-journal","abstract":"INTRODUCTION: Trauma is a leading cause of death in South Korea. This study aimed to identify the factors associated with secondary traumatic stress of nurses working at regional trauma centers.METHODS: A survey-based cross-sectional design was utilized. Data were collected through a structured questionnaire consisting of 5 rating scales and demographic data. Data were analyzed via descriptive statistics, t test, analysis of variance, Pearson's correlation, and multiple regression.RESULTS: One hundred eighty-six nurses participated, and most (84.4%) reported moderate to severe secondary traumatic stress. Exposure to traumatic events averaged 34.33 (SD = 6.25) out of 65 points. Average problem-focused coping was 3.00 (SD = 0.37), emotion-focused coping was 2.57 (SD = 0.26), and dysfunctional coping was 2.17 (SD = 0.41) out of 4 points. Social support from family and friends averaged 5.85 (SD = 0.75), social support from coworkers was 5.78 (SD = 0.83), and social support from supervisors was 4.65 (SD = 1.18) out of 7 points. The factors affecting the respondents' secondary traumatic stress were type D personality (beta = 0.39, P &lt; .001), dysfunctional coping (beta = 0.28, P &lt; .001), problem-focused coping (beta = 0.19, P &lt; .01), desire for job rotation (beta = 0.17, P &lt; .01), and social support from supervisors (beta = -0.12, P = &lt; .05). This regression model was statistically significant and the explanatory power was 46.7% (F = 33.47, P &lt; .001, Adj R&lt;sup&gt;2&lt;/sup&gt; = 0.47).DISCUSSION: Along with a personal effort to engage in stress management programs, administrators, managers, and supervisors should prioritize developing practical strategies for reducing secondary traumatic stress of nurses.","archive_location":"33229000","container-title":"J Emerg Nurs","DOI":"10.1016/j.jen.2020.08.006","issue":"3","journalAbbreviation":"J Emerg Nurs","page":"400-411","title":"Factors Associated With Secondary Traumatic Stress Among Nurses in Regional Trauma Centers in South Korea: A Descriptive Correlational Study","volume":"47","author":[{"family":"Woo","given":"M. J."},{"family":"Kim","given":"D. H."}],"issued":{"date-parts":[["2021"]]}}},{"id":168,"uris":["http://zotero.org/users/12883515/items/RP38LMQY"],"itemData":{"id":168,"type":"article-journal","abstract":"Objective: To explore the relationships between dispositional mindfulness (DM) and their post-traumatic stress symptoms (PTSS) of emergency nurses, and the mediating effects of coping styles and emotional exhaustion (EE).Methods: A cross-sectional survey study was conducted to collect data on DM, coping styles, EE, and PTSS among 571 emergency nurses from 20 hospitals in Chongqing, China. Correlation and structural equation models (SEMs) were used to evaluate the relationship among variables.Results: Emergency nurses with lower dispositional mindfulness, higher emotional exhaustion and preference for negative coping (NC) revealed more PTSS. The effect of NC on PTSS was partially mediated by emotional exhaustion. Negative coping and emotional exhaustion played concurrent and sequential mediating roles between dispositional mindfulness and PTSS.Conclusion: This study has made a significant contribution to existing literature. It was suggested to develop interventions aimed at enhancing mindfulness, reducing negative coping strategies, and alleviating emotional exhaustion, which may be effective at reducing or alleviating post-traumatic stress symptoms of emergency nurses.","archive_location":"35391967","container-title":"Front Psychol","DOI":"10.3389/fpsyg.2022.787100","journalAbbreviation":"Front Psychol","page":"787100","title":"Dispositional Mindfulness and Post-traumatic Stress Symptoms in Emergency Nurses: Multiple Mediating Roles of Coping Styles and Emotional Exhaustion","volume":"13","author":[{"family":"Yuan","given":"Y."},{"family":"Wang","given":"Z."},{"family":"Shao","given":"Y."},{"family":"Xu","given":"X."},{"family":"Lu","given":"F."},{"family":"Xie","given":"F."},{"family":"Sun","given":"W."}],"issued":{"date-parts":[["2022"]]}}},{"id":92,"uris":["http://zotero.org/users/12883515/items/LW879D8V"],"itemData":{"id":92,"type":"article-journal","abstract":"AIM: To explore the relationship between occupational stress and coping strategies among operating theatre nurses in China.BACKGROUND: Studies on occupational stress and burnout in nurses are common, but there is a dearth of research on the coping strategies of operating theatre nurses.METHODS: A cross-sectional study was conducted in a typical operating theatre in China. A questionnaire survey was conducted among 70 nurses. The data were analysed using correlation and regression methods.RESULTS: Nurses reported high stress levels in the workload and time pressure subscales. Female nurses' occupational stress was positively correlated with designation and negatively correlated with operation sets per day and night shifts. Nurses preferred self-control as a coping strategy. Active coping was positively related to resource and environmental problems, and passive coping was positively related to workload and time pressure, and to interpersonal relationship and management issues.CONCLUSION: Nursing managers could reduce operating theatre nurses' passive coping by decreasing the stressors of workload and time pressure, and interpersonal relationships and management problems.IMPLICATIONS FOR NURSING MANAGEMENT: Nursing managers could employ more nurses to reduce nurses' workload and occupational stress. In addition, managers should consider fortifying nurses' active coping strategies and training nurses in problem-solving skills.","archive_location":"23927607","container-title":"J Nurs Manag","DOI":"10.1111/jonm.12094","issue":"1","journalAbbreviation":"J Nurs Manag","page":"96-106","title":"Relationship between occupational stress and coping strategy among operating theatre nurses in China: a questionnaire survey","volume":"23","author":[{"family":"Zhou","given":"H."},{"family":"Gong","given":"Y. H."}],"issued":{"date-parts":[["2015"]]}}}],"schema":"https://github.com/citation-style-language/schema/raw/master/csl-citation.json"}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(1,3,12,14,20,51,85,158,164,167)</w:t>
            </w:r>
            <w:r w:rsidRPr="00B670E6">
              <w:rPr>
                <w:color w:val="000000" w:themeColor="text1"/>
                <w:sz w:val="20"/>
                <w:szCs w:val="20"/>
              </w:rPr>
              <w:fldChar w:fldCharType="end"/>
            </w:r>
            <w:r w:rsidRPr="00B670E6">
              <w:rPr>
                <w:color w:val="000000" w:themeColor="text1"/>
                <w:sz w:val="20"/>
                <w:szCs w:val="20"/>
              </w:rPr>
              <w:t xml:space="preserve"> (130)</w:t>
            </w:r>
          </w:p>
          <w:p w14:paraId="2060515A" w14:textId="77777777" w:rsidR="00443960" w:rsidRPr="00B670E6" w:rsidRDefault="00443960" w:rsidP="00C510FA">
            <w:pPr>
              <w:rPr>
                <w:color w:val="000000" w:themeColor="text1"/>
                <w:sz w:val="20"/>
                <w:szCs w:val="20"/>
              </w:rPr>
            </w:pPr>
            <w:r w:rsidRPr="00B670E6">
              <w:rPr>
                <w:color w:val="000000" w:themeColor="text1"/>
                <w:sz w:val="20"/>
                <w:szCs w:val="20"/>
              </w:rPr>
              <w:t xml:space="preserve">Escape-Avoidance </w:t>
            </w:r>
            <w:r w:rsidRPr="00B670E6">
              <w:rPr>
                <w:color w:val="000000" w:themeColor="text1"/>
                <w:sz w:val="20"/>
                <w:szCs w:val="20"/>
                <w:lang w:val="en-CA"/>
              </w:rPr>
              <w:t>(24,51,55,62,92)</w:t>
            </w:r>
          </w:p>
          <w:p w14:paraId="2A1DA09F" w14:textId="77777777" w:rsidR="00443960" w:rsidRPr="00B670E6" w:rsidRDefault="00443960" w:rsidP="00C510FA">
            <w:pPr>
              <w:rPr>
                <w:color w:val="000000" w:themeColor="text1"/>
                <w:sz w:val="20"/>
                <w:szCs w:val="20"/>
              </w:rPr>
            </w:pPr>
            <w:r w:rsidRPr="00B670E6">
              <w:rPr>
                <w:color w:val="000000" w:themeColor="text1"/>
                <w:sz w:val="20"/>
                <w:szCs w:val="20"/>
              </w:rPr>
              <w:t>Avoiding comparable situations (36)</w:t>
            </w:r>
          </w:p>
          <w:p w14:paraId="4DA7ACB5" w14:textId="77777777" w:rsidR="00443960" w:rsidRPr="00B670E6" w:rsidRDefault="00443960" w:rsidP="00C510FA">
            <w:pPr>
              <w:rPr>
                <w:color w:val="000000" w:themeColor="text1"/>
                <w:sz w:val="20"/>
                <w:szCs w:val="20"/>
              </w:rPr>
            </w:pPr>
            <w:r w:rsidRPr="00B670E6">
              <w:rPr>
                <w:color w:val="000000" w:themeColor="text1"/>
                <w:sz w:val="20"/>
                <w:szCs w:val="20"/>
              </w:rPr>
              <w:t>Avoid triggers and contain emotions (69)</w:t>
            </w:r>
          </w:p>
          <w:p w14:paraId="34997764" w14:textId="77777777" w:rsidR="00443960" w:rsidRPr="00B670E6" w:rsidRDefault="00443960" w:rsidP="00C510FA">
            <w:pPr>
              <w:rPr>
                <w:color w:val="000000" w:themeColor="text1"/>
                <w:sz w:val="20"/>
                <w:szCs w:val="20"/>
              </w:rPr>
            </w:pPr>
            <w:r w:rsidRPr="00B670E6">
              <w:rPr>
                <w:color w:val="000000" w:themeColor="text1"/>
                <w:sz w:val="20"/>
                <w:szCs w:val="20"/>
              </w:rPr>
              <w:t>Avoidance-oriented coping (distraction, diversion) (81)</w:t>
            </w:r>
          </w:p>
          <w:p w14:paraId="7E8616C9" w14:textId="77777777" w:rsidR="00443960" w:rsidRPr="00B670E6" w:rsidRDefault="00443960" w:rsidP="00C510FA">
            <w:pPr>
              <w:rPr>
                <w:color w:val="000000" w:themeColor="text1"/>
                <w:sz w:val="20"/>
                <w:szCs w:val="20"/>
              </w:rPr>
            </w:pPr>
            <w:r w:rsidRPr="00B670E6">
              <w:rPr>
                <w:color w:val="000000" w:themeColor="text1"/>
                <w:sz w:val="20"/>
                <w:szCs w:val="20"/>
              </w:rPr>
              <w:t xml:space="preserve">Avoidance a little bit (denial, substance use, distraction, </w:t>
            </w:r>
            <w:proofErr w:type="spellStart"/>
            <w:r w:rsidRPr="00B670E6">
              <w:rPr>
                <w:color w:val="000000" w:themeColor="text1"/>
                <w:sz w:val="20"/>
                <w:szCs w:val="20"/>
              </w:rPr>
              <w:t>humour</w:t>
            </w:r>
            <w:proofErr w:type="spellEnd"/>
            <w:r w:rsidRPr="00B670E6">
              <w:rPr>
                <w:color w:val="000000" w:themeColor="text1"/>
                <w:sz w:val="20"/>
                <w:szCs w:val="20"/>
              </w:rPr>
              <w:t>) (107)</w:t>
            </w:r>
          </w:p>
          <w:p w14:paraId="79250697" w14:textId="77777777" w:rsidR="00443960" w:rsidRPr="00B670E6" w:rsidRDefault="00443960" w:rsidP="00C510FA">
            <w:pPr>
              <w:rPr>
                <w:color w:val="000000" w:themeColor="text1"/>
                <w:sz w:val="20"/>
                <w:szCs w:val="20"/>
              </w:rPr>
            </w:pPr>
            <w:r w:rsidRPr="00B670E6">
              <w:rPr>
                <w:color w:val="000000" w:themeColor="text1"/>
                <w:sz w:val="20"/>
                <w:szCs w:val="20"/>
              </w:rPr>
              <w:t>Avoiding (108, 153)</w:t>
            </w:r>
          </w:p>
          <w:p w14:paraId="1C7ACC83" w14:textId="77777777" w:rsidR="00443960" w:rsidRPr="00B670E6" w:rsidRDefault="00443960" w:rsidP="00C510FA">
            <w:pPr>
              <w:rPr>
                <w:color w:val="000000" w:themeColor="text1"/>
                <w:sz w:val="20"/>
                <w:szCs w:val="20"/>
              </w:rPr>
            </w:pPr>
            <w:r w:rsidRPr="00B670E6">
              <w:rPr>
                <w:color w:val="000000" w:themeColor="text1"/>
                <w:sz w:val="20"/>
                <w:szCs w:val="20"/>
              </w:rPr>
              <w:t>Cognitive avoidance (124)</w:t>
            </w:r>
          </w:p>
          <w:p w14:paraId="2E048898" w14:textId="77777777" w:rsidR="00443960" w:rsidRPr="00B670E6" w:rsidRDefault="00443960" w:rsidP="00C510FA">
            <w:pPr>
              <w:rPr>
                <w:color w:val="000000" w:themeColor="text1"/>
                <w:sz w:val="20"/>
                <w:szCs w:val="20"/>
              </w:rPr>
            </w:pPr>
            <w:r w:rsidRPr="00B670E6">
              <w:rPr>
                <w:color w:val="000000" w:themeColor="text1"/>
                <w:sz w:val="20"/>
                <w:szCs w:val="20"/>
              </w:rPr>
              <w:t xml:space="preserve">Avoidance coping (self-distraction, venting, </w:t>
            </w:r>
            <w:proofErr w:type="spellStart"/>
            <w:r w:rsidRPr="00B670E6">
              <w:rPr>
                <w:color w:val="000000" w:themeColor="text1"/>
                <w:sz w:val="20"/>
                <w:szCs w:val="20"/>
              </w:rPr>
              <w:t>behaviour</w:t>
            </w:r>
            <w:proofErr w:type="spellEnd"/>
            <w:r w:rsidRPr="00B670E6">
              <w:rPr>
                <w:color w:val="000000" w:themeColor="text1"/>
                <w:sz w:val="20"/>
                <w:szCs w:val="20"/>
              </w:rPr>
              <w:t xml:space="preserve"> disconnection, substance use, self-blame) (125)</w:t>
            </w:r>
          </w:p>
          <w:p w14:paraId="7EF9023C" w14:textId="77777777" w:rsidR="00443960" w:rsidRPr="00B670E6" w:rsidRDefault="00443960" w:rsidP="00C510FA">
            <w:pPr>
              <w:rPr>
                <w:color w:val="000000" w:themeColor="text1"/>
                <w:sz w:val="20"/>
                <w:szCs w:val="20"/>
              </w:rPr>
            </w:pPr>
            <w:r w:rsidRPr="00B670E6">
              <w:rPr>
                <w:color w:val="000000" w:themeColor="text1"/>
                <w:sz w:val="20"/>
                <w:szCs w:val="20"/>
              </w:rPr>
              <w:t>Evasive (avoidant activities used in coping with a situation) (151)</w:t>
            </w:r>
          </w:p>
          <w:p w14:paraId="31D7C1E4" w14:textId="77777777" w:rsidR="00443960" w:rsidRPr="00B670E6" w:rsidRDefault="00443960" w:rsidP="00C510FA">
            <w:pPr>
              <w:rPr>
                <w:color w:val="000000" w:themeColor="text1"/>
                <w:sz w:val="20"/>
                <w:szCs w:val="20"/>
              </w:rPr>
            </w:pPr>
            <w:r w:rsidRPr="00B670E6">
              <w:rPr>
                <w:color w:val="000000" w:themeColor="text1"/>
                <w:sz w:val="20"/>
                <w:szCs w:val="20"/>
              </w:rPr>
              <w:t>Avoiding the situation (165)</w:t>
            </w:r>
          </w:p>
          <w:p w14:paraId="3D3618AD" w14:textId="77777777" w:rsidR="00443960" w:rsidRPr="00B670E6" w:rsidRDefault="00443960" w:rsidP="00C510FA">
            <w:pPr>
              <w:rPr>
                <w:color w:val="000000" w:themeColor="text1"/>
                <w:sz w:val="20"/>
                <w:szCs w:val="20"/>
              </w:rPr>
            </w:pPr>
            <w:r w:rsidRPr="00B670E6">
              <w:rPr>
                <w:color w:val="000000" w:themeColor="text1"/>
                <w:sz w:val="20"/>
                <w:szCs w:val="20"/>
              </w:rPr>
              <w:t>Avoiding overtime (5)</w:t>
            </w:r>
          </w:p>
          <w:p w14:paraId="5F5D7E4F" w14:textId="77777777" w:rsidR="00443960" w:rsidRPr="00B670E6" w:rsidRDefault="00443960" w:rsidP="00C510FA">
            <w:pPr>
              <w:rPr>
                <w:color w:val="000000" w:themeColor="text1"/>
                <w:sz w:val="20"/>
                <w:szCs w:val="20"/>
              </w:rPr>
            </w:pPr>
            <w:r w:rsidRPr="00B670E6">
              <w:rPr>
                <w:color w:val="000000" w:themeColor="text1"/>
                <w:sz w:val="20"/>
                <w:szCs w:val="20"/>
              </w:rPr>
              <w:t>Patient selection (care for those with good prognosis and light emotional burden) (39)</w:t>
            </w:r>
          </w:p>
          <w:p w14:paraId="20C39842" w14:textId="77777777" w:rsidR="00443960" w:rsidRPr="00B670E6" w:rsidRDefault="00443960" w:rsidP="00C510FA">
            <w:pPr>
              <w:rPr>
                <w:color w:val="000000" w:themeColor="text1"/>
                <w:sz w:val="20"/>
                <w:szCs w:val="20"/>
              </w:rPr>
            </w:pPr>
            <w:r w:rsidRPr="00B670E6">
              <w:rPr>
                <w:color w:val="000000" w:themeColor="text1"/>
                <w:sz w:val="20"/>
                <w:szCs w:val="20"/>
              </w:rPr>
              <w:t>Good/successful patient outcomes (75)</w:t>
            </w:r>
          </w:p>
          <w:p w14:paraId="0AB4E39D" w14:textId="77777777" w:rsidR="00443960" w:rsidRPr="00B670E6" w:rsidRDefault="00443960" w:rsidP="00C510FA">
            <w:pPr>
              <w:rPr>
                <w:color w:val="000000" w:themeColor="text1"/>
                <w:sz w:val="20"/>
                <w:szCs w:val="20"/>
              </w:rPr>
            </w:pPr>
            <w:r w:rsidRPr="00B670E6">
              <w:rPr>
                <w:color w:val="000000" w:themeColor="text1"/>
                <w:sz w:val="20"/>
                <w:szCs w:val="20"/>
              </w:rPr>
              <w:t>Reluctance to come to work/care for patient (58)</w:t>
            </w:r>
          </w:p>
          <w:p w14:paraId="588CA406" w14:textId="77777777" w:rsidR="00443960" w:rsidRPr="00B670E6" w:rsidRDefault="00443960" w:rsidP="00C510FA">
            <w:pPr>
              <w:rPr>
                <w:color w:val="000000" w:themeColor="text1"/>
                <w:sz w:val="20"/>
                <w:szCs w:val="20"/>
              </w:rPr>
            </w:pPr>
            <w:r w:rsidRPr="00B670E6">
              <w:rPr>
                <w:color w:val="000000" w:themeColor="text1"/>
                <w:sz w:val="20"/>
                <w:szCs w:val="20"/>
              </w:rPr>
              <w:t>Refusing to care for a particular infant/family (85)</w:t>
            </w:r>
          </w:p>
          <w:p w14:paraId="267D578B" w14:textId="77777777" w:rsidR="00443960" w:rsidRPr="00B670E6" w:rsidRDefault="00443960" w:rsidP="00C510FA">
            <w:pPr>
              <w:rPr>
                <w:color w:val="000000" w:themeColor="text1"/>
                <w:sz w:val="20"/>
                <w:szCs w:val="20"/>
              </w:rPr>
            </w:pPr>
            <w:r w:rsidRPr="00B670E6">
              <w:rPr>
                <w:color w:val="000000" w:themeColor="text1"/>
                <w:sz w:val="20"/>
                <w:szCs w:val="20"/>
              </w:rPr>
              <w:t>Limiting any contact with the victim and the victim’s relatives (22)</w:t>
            </w:r>
          </w:p>
          <w:p w14:paraId="31942F69" w14:textId="77777777" w:rsidR="00443960" w:rsidRPr="00B670E6" w:rsidRDefault="00443960" w:rsidP="00C510FA">
            <w:pPr>
              <w:rPr>
                <w:color w:val="000000" w:themeColor="text1"/>
                <w:sz w:val="20"/>
                <w:szCs w:val="20"/>
              </w:rPr>
            </w:pPr>
            <w:r w:rsidRPr="00B670E6">
              <w:rPr>
                <w:color w:val="000000" w:themeColor="text1"/>
                <w:sz w:val="20"/>
                <w:szCs w:val="20"/>
              </w:rPr>
              <w:t>Avoidant conflict management style (74)</w:t>
            </w:r>
          </w:p>
          <w:p w14:paraId="1CEBA6AA" w14:textId="77777777" w:rsidR="00443960" w:rsidRPr="00B670E6" w:rsidRDefault="00443960" w:rsidP="00C510FA">
            <w:pPr>
              <w:rPr>
                <w:color w:val="000000" w:themeColor="text1"/>
                <w:sz w:val="20"/>
                <w:szCs w:val="20"/>
              </w:rPr>
            </w:pPr>
            <w:r w:rsidRPr="00B670E6">
              <w:rPr>
                <w:color w:val="000000" w:themeColor="text1"/>
                <w:sz w:val="20"/>
                <w:szCs w:val="20"/>
              </w:rPr>
              <w:t>Escapism (108)</w:t>
            </w:r>
          </w:p>
          <w:p w14:paraId="1765813B" w14:textId="77777777" w:rsidR="00443960" w:rsidRPr="00B670E6" w:rsidRDefault="00443960" w:rsidP="00C510FA">
            <w:pPr>
              <w:rPr>
                <w:color w:val="000000" w:themeColor="text1"/>
                <w:sz w:val="20"/>
                <w:szCs w:val="20"/>
              </w:rPr>
            </w:pPr>
            <w:r w:rsidRPr="00B670E6">
              <w:rPr>
                <w:color w:val="000000" w:themeColor="text1"/>
                <w:sz w:val="20"/>
                <w:szCs w:val="20"/>
              </w:rPr>
              <w:t>Turning away (making use of certain outlets within and outside of work, busying self with other caregiving efforts, avoiding the ICU by calling in sick, avoidance, distraction) (49)</w:t>
            </w:r>
          </w:p>
          <w:p w14:paraId="2C1B7420" w14:textId="77777777" w:rsidR="00443960" w:rsidRPr="00B670E6" w:rsidRDefault="00443960" w:rsidP="00C510FA">
            <w:pPr>
              <w:rPr>
                <w:color w:val="000000" w:themeColor="text1"/>
                <w:sz w:val="20"/>
                <w:szCs w:val="20"/>
              </w:rPr>
            </w:pPr>
            <w:r w:rsidRPr="00B670E6">
              <w:rPr>
                <w:color w:val="000000" w:themeColor="text1"/>
                <w:sz w:val="20"/>
                <w:szCs w:val="20"/>
              </w:rPr>
              <w:t>Walking away from the situation (165)</w:t>
            </w:r>
          </w:p>
        </w:tc>
      </w:tr>
      <w:tr w:rsidR="00443960" w:rsidRPr="00B670E6" w14:paraId="01080531" w14:textId="77777777" w:rsidTr="00B670E6">
        <w:trPr>
          <w:trHeight w:val="300"/>
        </w:trPr>
        <w:tc>
          <w:tcPr>
            <w:tcW w:w="3360" w:type="dxa"/>
          </w:tcPr>
          <w:p w14:paraId="7DBC93FD" w14:textId="77777777" w:rsidR="00443960" w:rsidRPr="00B670E6" w:rsidRDefault="00443960" w:rsidP="00C510FA">
            <w:pPr>
              <w:rPr>
                <w:color w:val="000000" w:themeColor="text1"/>
                <w:sz w:val="20"/>
                <w:szCs w:val="20"/>
              </w:rPr>
            </w:pPr>
            <w:r w:rsidRPr="00B670E6">
              <w:rPr>
                <w:color w:val="000000" w:themeColor="text1"/>
                <w:sz w:val="20"/>
                <w:szCs w:val="20"/>
              </w:rPr>
              <w:t>Distraction</w:t>
            </w:r>
          </w:p>
          <w:p w14:paraId="46865C34" w14:textId="77777777" w:rsidR="00443960" w:rsidRPr="00B670E6" w:rsidRDefault="00443960" w:rsidP="00C510FA">
            <w:pPr>
              <w:rPr>
                <w:color w:val="000000" w:themeColor="text1"/>
                <w:sz w:val="20"/>
                <w:szCs w:val="20"/>
              </w:rPr>
            </w:pPr>
          </w:p>
        </w:tc>
        <w:tc>
          <w:tcPr>
            <w:tcW w:w="9595" w:type="dxa"/>
          </w:tcPr>
          <w:p w14:paraId="2B8C0425" w14:textId="77777777" w:rsidR="00443960" w:rsidRPr="00B670E6" w:rsidRDefault="00443960" w:rsidP="00C510FA">
            <w:pPr>
              <w:rPr>
                <w:color w:val="000000" w:themeColor="text1"/>
                <w:sz w:val="20"/>
                <w:szCs w:val="20"/>
              </w:rPr>
            </w:pPr>
            <w:r w:rsidRPr="00B670E6">
              <w:rPr>
                <w:color w:val="000000" w:themeColor="text1"/>
                <w:sz w:val="20"/>
                <w:szCs w:val="20"/>
              </w:rPr>
              <w:t xml:space="preserve">Self-Distraction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srEevzfn","properties":{"formattedCitation":"(2,29,30,84,87,89)","plainCitation":"(2,29,30,84,87,89)","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study","volume":"39","author":[{"family":"Alharbi","given":"H."},{"family":"Alshehry","given":"A."}],"issued":{"date-parts":[["2019"]]}}},{"id":173,"uris":["http://zotero.org/users/12883515/items/DQQ8LX9Z"],"itemData":{"id":173,"type":"article-journal","abstract":"BACKGROUND: Stress is an integral part of daily work for nurses, especially those who work in intensive care units (ICUs). However, chronic stress can affect nurses' mental and physical well-being, increasing their risk of burnout and decreasing the quality of care. A higher emotional intelligence (EI) level may be correlated with greater use of effective coping strategies, leading to a reduction of the adverse effects of stress.AIM: This study aimed to examine the relationship between EI and coping strategies among adult ICU nurses in Poland.STUDY DESIGN: A cross-sectional survey design was used. Current adult ICU nurses in nine Polish hospitals were invited to participate. The survey instruments used were: the Polish version of the Schutte Self-Report Emotional Intelligence Test, the Inventory to Measure Coping Strategies with Stress (Brief-COPE), and a self-constructed questionnaire.RESULTS: 114/543 (21%) nurses completed the survey. ICU nurses showed an average level of EI (70.2%). The main stress coping strategies were active coping and planning, the rarest being substance use, behavioural disengagement, and denial. For nurses with a higher EI level, the most frequently used strategies included positive reframing (R = 0.43; p &lt; .001), active coping (R = 0.38; p &lt; .001), planning (R = 0.37; p &lt; .001) and religion (R = 0.25; p = .006). Nurses were less likely to utilize strategies of behavioural disengagement (R = -0.32; p = .001) and self-blame (R = -0.40; p &lt; .001).CONCLUSIONS: EI may have an impact on coping strategies, as a higher EI level was correlated with the greater use of effective coping strategies in ICU nurses.RELEVANCE TO CLINICAL PRACTICE: Training in coping with stress and increasing EI may have a positive impact on reducing the risk of burnout in nurses and thus improving the quality of care delivered.","archive_location":"36054698","container-title":"Nurs Crit Care","DOI":"10.1111/nicc.12839","issue":"2","journalAbbreviation":"Nurs Crit Care","page":"322-328","title":"Emotional intelligence and coping strategies among intensive care unit nurses","volume":"28","author":[{"family":"Cichon","given":"J."},{"family":"Plaszewska-Zywko","given":"L."},{"family":"Kozka","given":"M."}],"issued":{"date-parts":[["2023"]]}}},{"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H."}],"issued":{"date-parts":[["2022"]]}}},{"id":63,"uris":["http://zotero.org/users/12883515/items/U3I3GJ6M"],"itemData":{"id":63,"type":"article-journal","abstract":"BACKGROUND: Prior research has suggested that job satisfaction is a major concern for both nurses and healthcare administrators. A variety of workplace stressors, coping strategies and demographic characteristics have been found to contribute both positively and negatively to job satisfaction. However, most of this research has been conducted in Western culture countries, leaving one to wonder if the findings are relevant in China, particularly in regard to intensive care nurses.AIM: Therefore, the purpose of this descriptive study was to determine, in intensive care nurses from the People's Republic of China, which combination of workplace stressors, coping strategies and demographic characteristics was the best predictor of job satisfaction.METHODS: To address these purposes, four self-report questionnaires were administered to a convenience sample of 102 intensive care nurses from four teaching hospitals located in two cities in central China.RESULTS: The best predictors of job satisfaction were workload, years of experience in nursing, uncertainty about patients' treatment, behavioural disengagement and positive reframing.CONCLUSIONS: The findings provide information about what factors need to be considered and addressed in the workplace to facilitate job satisfaction among Chinese intensive care nurses.","archive_location":"18275533","container-title":"Int Nurs Rev","DOI":"10.1111/j.1466-7657.2007.00573.x","issue":"1","journalAbbreviation":"Int Nurs Rev","page":"34-9","title":"Job satisfaction among intensive care nurses from the People's Republic of China","volume":"55","author":[{"family":"Li","given":"J."},{"family":"Lambert","given":"V. A."}],"issued":{"date-parts":[["2008"]]}}},{"id":224,"uris":["http://zotero.org/users/12883515/items/SZT2IF9E"],"itemData":{"id":224,"type":"article-journal","abstract":"The objectives of this study were (1) to understand the categories of job stress, the categories of social support and level of depression among ICU nurses, (2) To investigate the factors related to depression among ICU nurses, (3) to investigate the direct effect of overall job stress on level of depression among ICU nurses, (4) to investigate the direct effect of overall social support on level of depression, and the buffering effect of overall social support on the relationship between overall job stress and level of depression among ICU nurses, (5) to investigate the buffering effect of coping style on the relationship between overall job stress and level of depression among ICU nurses, and (6) to further explicate paths associated with a buffering effect of coping style in the stress-depression outcome. A convenience sample of 509 ICU nurses who were female and status below vice-head-nurse was recruited from 18 hospitals in Taiwan. The instrument adopted was a structured questionnaire, which included five sections: Personal/Work Characteristics, TNSC (Taiwanese Nurse Stress Checklist), Brief COPE, ISEL (interpersonal support evaluation list) short form, and MDI (Major Depression Inventory). Results revealed a significant positive relationship between overall job stress and depression level, and a significant negative relationship between overall social support and depression level in ICU nurses. In addition, overall social support had a buffering effect on the relationship between overall job stress and depression level, but coping style did not have. However, there was support for the buffering effect of coping style on the relationship between \"competency\" stress and depression level. These results provided some implications and recommendations for future research, nursing education, and nursing practice. (PsycInfo Database Record (c) 2021 APA, all rights reserved)","archive_location":"2009-99180-355","container-title":"Dissertation Abstracts International: Section B: The Sciences and Engineering","issue":"3-B","journalAbbreviation":"Dissertation Abstracts International: Section B: The Sciences and Engineering","page":"1625","title":"Relationship of job stress, social support and depression, in ICU nurses: A comparison study between different coping groups","volume":"70","author":[{"family":"Lin","given":"Huey-Shyan"}],"issued":{"date-parts":[["2009"]]}}},{"id":192,"uris":["http://zotero.org/users/12883515/items/UUWRRHAN"],"itemData":{"id":192,"type":"article-journal","archive_location":"161147311. Language: English. Entry Date: 20230216. Revision Date: 20230216. Publication Type: Article","container-title":"Indian Journal of Psychiatric Nursing","DOI":"10.4103/iopn.iopn_71_21","issue":"2","journalAbbreviation":"Indian Journal of Psychiatric Nursing","page":"104-108","title":"Covid-19-Related Anxiety and Coping Strategies Among Nursing Professionals Working in Covid Intensive Care Unit: A Cross-Sectional Survey","volume":"19","author":[{"family":"Choudhary","given":"Mamta"},{"family":"Gopichandran","given":"L."},{"family":"K. P","given":"Jyotishana"}],"issued":{"date-parts":[["2022"]]}}}],"schema":"https://github.com/citation-style-language/schema/raw/master/csl-citation.json"}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(2,29,30,84,87,89)</w:t>
            </w:r>
            <w:r w:rsidRPr="00B670E6">
              <w:rPr>
                <w:color w:val="000000" w:themeColor="text1"/>
                <w:sz w:val="20"/>
                <w:szCs w:val="20"/>
              </w:rPr>
              <w:fldChar w:fldCharType="end"/>
            </w:r>
          </w:p>
          <w:p w14:paraId="3587BD55" w14:textId="77777777" w:rsidR="00443960" w:rsidRPr="00B670E6" w:rsidRDefault="00443960" w:rsidP="00C510FA">
            <w:pPr>
              <w:rPr>
                <w:color w:val="000000" w:themeColor="text1"/>
                <w:sz w:val="20"/>
                <w:szCs w:val="20"/>
              </w:rPr>
            </w:pPr>
            <w:r w:rsidRPr="00B670E6">
              <w:rPr>
                <w:color w:val="000000" w:themeColor="text1"/>
                <w:sz w:val="20"/>
                <w:szCs w:val="20"/>
              </w:rPr>
              <w:t xml:space="preserve">Distraction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{"citationID":"1a0mqWMr","properties":{"formattedCitation":"(12,13,19,75)","plainCitation":"(12,13,19,75)","noteIndex":0},"citationItems":[{"id":58,"uris":["http://zotero.org/users/12883515/items/EXMUGMHS"],"itemData":{"id":58,"type":"article-journal","abstract":"OBJECTIVE: The aim of this study was to describe Medical Intensive Care Unit (MICU) nurses' coping behaviors while caring for a patient whose medical treatment transitioned from cure- to comfort-oriented care.METHODS: The use of a descriptive qualitative research design with brief selective participant observation and focus group interviews was used to explore the coping experiences of MICU nurses. The study took place in an 18-bed MICU that was part of a 719-bed acute care hospital located in the northeastern United States. Nineteen female and 5 male nurses participated in the study.RESULTS: MICU nurses used a variety of coping strategies including cognitive, affective, and behavioral techniques to cope with end-of-life care transitions. Being a MICU nurse in and of itself provided a sense of pride for staff. Most believed that their clinical opinions were valued and that they were respected as professionals. Providing futile care, the perception of \"torturing the patient,\" and conflict with families caused the greatest distress to staff.CONCLUSIONS: MICU nurses are dynamic and resourceful when responding to challenging end-of-life patient care situations.","archive_location":"15647735","container-title":"Heart Lung","issue":"1","journalAbbreviation":"Heart Lung","page":"63-8","title":"A descriptive study of coping strategies used by Medical Intensive Care Unit nurses during transitions from cure- to comfort-oriented care","volume":"34","author":[{"family":"Badger","given":"J. M."}],"issued":{"date-parts":[["2005"]]}}},{"id":139,"uris":["http://zotero.org/users/12883515/items/XB73RTYX"],"itemData":{"id":139,"type":"article-journal","abstract":"The removal of organs and tissues is characterized by a high level of stress and can be very traumatic for the nursing team. This study was informed by a grounded theory approach and was based on data drawn from two focus groups with 15 nurses. Main themes centered on factors that modulate the level of stress (first experiences, children donors, doubts about death, organizational factors), and coping strategies (including nurses' attitudes toward organ donation and training needs). There is a need to implement training for the stress management of the operating nurses and to provide supportive interventions.","archive_location":"31393230","container-title":"Death Stud","DOI":"10.1080/07481187.2019.1648329","issue":"5","journalAbbreviation":"Death Stud","page":"354-360","title":"The impact of multi-organ procurement surgery in the nursing team: An Italian qualitative study","volume":"45","author":[{"family":"Bani","given":"M."},{"family":"Mazza","given":"U."},{"family":"Valsecchi","given":"M."},{"family":"Rezzonico","given":"G."}],"issued":{"date-parts":[["2021"]]}}},{"id":72,"uris":["http://zotero.org/users/12883515/items/JM3BLXRG"],"itemData":{"id":72,"type":"article-journal","abstract":"AIM: The aim of the study was to investigate the relationship between personality traits, perception of workplace stress and coping among intensive care unit (ICU) nurses.BACKGROUND: Research has indicated that ICUs are stressful environments. There is a tendency for research studies to investigate causes of stress and ways of coping, but few studies, particularly in recent years, have considered the personality traits of the staff who thrive in this challenging environment, the work stress they perceive and the coping strategies they use.METHOD: A convenience sample of critical care nurses (n = 46) completed three standardised questionnaires during September 2007: the revised NEO personality inventory (NEO-PI-R); the nurses stress scale (NSI) and the Brief Coping Orientations to Problems Experienced (COPE) scale.FINDINGS: ICU nurses did not perceive their workplaces to be stressful. Certain personality traits, openness, agreeableness and conscientiousness, were associated with problem-solving coping strategies such as active planning and reframing. Openness and extraversion were associated with less perceived stress from the 'patients and relatives' dimension of the NSI; there were also negative correlations between conscientiousness and the 'workload stress' and stress from lack of 'confidence and competence' dimensions of the NSI.CONCLUSION: Certain personality traits may have a buffering effect on workplace stress. Pre-employment screening to identify staff that exhibit personality and coping traits associated with low perceived stress may be considered as part of the recruitment strategy to address problems relating to stress, sickness and retention.RELEVANCE TO CLINICAL PRACTICE: The retention and recruitment of staff who have lower perceived workplace stress and who utilise problem-focused coping may result in less reported absences and fewer critical incidents and errors.","archive_location":"20500651","container-title":"Nurs Crit Care","DOI":"10.1111/j.1478-5153.2009.00384.x","issue":"3","journalAbbreviation":"Nurs Crit Care","page":"129-40","title":"Personality, stress and coping in intensive care nurses: a descriptive exploratory study","volume":"15","author":[{"family":"Burgess","given":"L."},{"family":"Irvine","given":"F."},{"family":"Wallymahmed","given":"A."}],"issued":{"date-parts":[["2010"]]}}},{"id":220,"uris":["http://zotero.org/users/12883515/items/DFBKJ29L"],"itemData":{"id":220,"type":"article-journal","abstract":"Nursing education courses and professional development (PD) do not include coping and resilience training for registered nurses (RNs) who work in emergency departments (EDs). Exposure to traumatic events, death, and dying may lead to health issues, substance abuse, stress symptoms, nursing staff turnover, and compassion fatigue among ED RNs. Without training, the pattern of adverse outcomes may continue. The purpose of this study was to explore ED RNs' experiences with occupational traumatic stress (OTS), and their recommendations for change to nursing PD programs, using a qualitative bounded intrinsic case study. The conceptual framework for this study included social learning and experiential learning theories. Data were collected through semi-structured interviews with 7 licensed and employed ED RNs with more than 1 year in EDs and who volunteered to participate in the study. Data were examined analytically using descriptive, emotion, and patterns coding strategies and In Vivo to identify categories and themes. Based on nurses' experiences, ED RNs require a collaborative team training approach in learning and sharing opportunities regarding preparatory, de-escalation, and self-care strategies to overcome OTS. Based on the findings, a 3-day interactive PD workshop program was created for ED nurses to address those needs. These endeavors may contribute to positive social change by increasing wellness, cohesive ED teamwork, healthy stress management practices, better patient care, and reduced turnover for ED RNs. Furthermore, nurse educators may benefit from adding coping and resilience training to the nursing education curriculum to address and possibly mitigate the effects of OTS. (PsycInfo Database Record (c) 2022 APA, all rights reserved)","archive_location":"2016-53065-293","container-title":"Dissertation Abstracts International: Section B: The Sciences and Engineering","issue":"10-B(E)","journalAbbreviation":"Dissertation Abstracts International: Section B: The Sciences and Engineering","page":"No Pagination Specified","title":"Nurses' occupational trauma exposure, resilience, and coping education","volume":"77","author":[{"family":"Jones","given":"Sherry Lynn"}],"issued":{"date-parts":[["2017"]]}}}],"schema":"https://github.com/citation-style-language/schema/raw/master/csl-citation.json"}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(12,13,19,75)</w:t>
            </w:r>
            <w:r w:rsidRPr="00B670E6">
              <w:rPr>
                <w:color w:val="000000" w:themeColor="text1"/>
                <w:sz w:val="20"/>
                <w:szCs w:val="20"/>
              </w:rPr>
              <w:fldChar w:fldCharType="end"/>
            </w:r>
          </w:p>
          <w:p w14:paraId="33774111" w14:textId="77777777" w:rsidR="00443960" w:rsidRPr="00B670E6" w:rsidRDefault="00443960" w:rsidP="00C510FA">
            <w:pPr>
              <w:rPr>
                <w:color w:val="000000" w:themeColor="text1"/>
                <w:sz w:val="20"/>
                <w:szCs w:val="20"/>
              </w:rPr>
            </w:pPr>
            <w:r w:rsidRPr="00B670E6">
              <w:rPr>
                <w:color w:val="000000" w:themeColor="text1"/>
                <w:sz w:val="20"/>
                <w:szCs w:val="20"/>
              </w:rPr>
              <w:t>Keeping busy (</w:t>
            </w:r>
            <w:proofErr w:type="gramStart"/>
            <w:r w:rsidRPr="00B670E6">
              <w:rPr>
                <w:color w:val="000000" w:themeColor="text1"/>
                <w:sz w:val="20"/>
                <w:szCs w:val="20"/>
              </w:rPr>
              <w:t>135)(</w:t>
            </w:r>
            <w:proofErr w:type="gramEnd"/>
            <w:r w:rsidRPr="00B670E6">
              <w:rPr>
                <w:color w:val="000000" w:themeColor="text1"/>
                <w:sz w:val="20"/>
                <w:szCs w:val="20"/>
              </w:rPr>
              <w:t>144)</w:t>
            </w:r>
          </w:p>
        </w:tc>
      </w:tr>
      <w:tr w:rsidR="00443960" w:rsidRPr="00B670E6" w14:paraId="29A18C10" w14:textId="77777777" w:rsidTr="00B670E6">
        <w:trPr>
          <w:trHeight w:val="300"/>
        </w:trPr>
        <w:tc>
          <w:tcPr>
            <w:tcW w:w="3360" w:type="dxa"/>
          </w:tcPr>
          <w:p w14:paraId="2BBBDE60" w14:textId="77777777" w:rsidR="00443960" w:rsidRPr="00B670E6" w:rsidRDefault="00443960" w:rsidP="00C510FA">
            <w:pPr>
              <w:rPr>
                <w:color w:val="000000" w:themeColor="text1"/>
                <w:sz w:val="20"/>
                <w:szCs w:val="20"/>
              </w:rPr>
            </w:pPr>
            <w:r w:rsidRPr="00B670E6">
              <w:rPr>
                <w:color w:val="000000" w:themeColor="text1"/>
                <w:sz w:val="20"/>
                <w:szCs w:val="20"/>
              </w:rPr>
              <w:t xml:space="preserve">Denial </w:t>
            </w:r>
          </w:p>
        </w:tc>
        <w:tc>
          <w:tcPr>
            <w:tcW w:w="9595" w:type="dxa"/>
          </w:tcPr>
          <w:p w14:paraId="614EDDD8" w14:textId="77777777" w:rsidR="00443960" w:rsidRPr="00B670E6" w:rsidRDefault="00443960" w:rsidP="00C510FA">
            <w:pPr>
              <w:rPr>
                <w:color w:val="000000" w:themeColor="text1"/>
                <w:sz w:val="20"/>
                <w:szCs w:val="20"/>
              </w:rPr>
            </w:pPr>
            <w:r w:rsidRPr="00B670E6">
              <w:rPr>
                <w:color w:val="000000" w:themeColor="text1"/>
                <w:sz w:val="20"/>
                <w:szCs w:val="20"/>
              </w:rPr>
              <w:t xml:space="preserve">Denial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UDmsezi2","properties":{"formattedCitation":"(2,19,22,29,30,84,87,89,128,166)","plainCitation":"(2,19,22,29,30,84,87,89,128,166)","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study","volume":"39","author":[{"family":"Alharbi","given":"H."},{"family":"Alshehry","given":"A."}],"issued":{"date-parts":[["2019"]]}}},{"id":72,"uris":["http://zotero.org/users/12883515/items/JM3BLXRG"],"itemData":{"id":72,"type":"article-journal","abstract":"AIM: The aim of the study was to investigate the relationship between personality traits, perception of workplace stress and coping among intensive care unit (ICU) nurses.BACKGROUND: Research has indicated that ICUs are stressful environments. There is a tendency for research studies to investigate causes of stress and ways of coping, but few studies, particularly in recent years, have considered the personality traits of the staff who thrive in this challenging environment, the work stress they perceive and the coping strategies they use.METHOD: A convenience sample of critical care nurses (n = 46) completed three standardised questionnaires during September 2007: the revised NEO personality inventory (NEO-PI-R); the nurses stress scale (NSI) and the Brief Coping Orientations to Problems Experienced (COPE) scale.FINDINGS: ICU nurses did not perceive their workplaces to be stressful. Certain personality traits, openness, agreeableness and conscientiousness, were associated with problem-solving coping strategies such as active planning and reframing. Openness and extraversion were associated with less perceived stress from the 'patients and relatives' dimension of the NSI; there were also negative correlations between conscientiousness and the 'workload stress' and stress from lack of 'confidence and competence' dimensions of the NSI.CONCLUSION: Certain personality traits may have a buffering effect on workplace stress. Pre-employment screening to identify staff that exhibit personality and coping traits associated with low perceived stress may be considered as part of the recruitment strategy to address problems relating to stress, sickness and retention.RELEVANCE TO CLINICAL PRACTICE: The retention and recruitment of staff who have lower perceived workplace stress and who utilise problem-focused coping may result in less reported absences and fewer critical incidents and errors.","archive_location":"20500651","container-title":"Nurs Crit Care","DOI":"10.1111/j.1478-5153.2009.00384.x","issue":"3","journalAbbreviation":"Nurs Crit Care","page":"129-40","title":"Personality, stress and coping in intensive care nurses: a descriptive exploratory study","volume":"15","author":[{"family":"Burgess","given":"L."},{"family":"Irvine","given":"F."},{"family":"Wallymahmed","given":"A."}],"issued":{"date-parts":[["2010"]]}}},{"id":173,"uris":["http://zotero.org/users/12883515/items/DQQ8LX9Z"],"itemData":{"id":173,"type":"article-journal","abstract":"BACKGROUND: Stress is an integral part of daily work for nurses, especially those who work in intensive care units (ICUs). However, chronic stress can affect nurses' mental and physical well-being, increasing their risk of burnout and decreasing the quality of care. A higher emotional intelligence (EI) level may be correlated with greater use of effective coping strategies, leading to a reduction of the adverse effects of stress.AIM: This study aimed to examine the relationship between EI and coping strategies among adult ICU nurses in Poland.STUDY DESIGN: A cross-sectional survey design was used. Current adult ICU nurses in nine Polish hospitals were invited to participate. The survey instruments used were: the Polish version of the Schutte Self-Report Emotional Intelligence Test, the Inventory to Measure Coping Strategies with Stress (Brief-COPE), and a self-constructed questionnaire.RESULTS: 114/543 (21%) nurses completed the survey. ICU nurses showed an average level of EI (70.2%). The main stress coping strategies were active coping and planning, the rarest being substance use, behavioural disengagement, and denial. For nurses with a higher EI level, the most frequently used strategies included positive reframing (R = 0.43; p &lt; .001), active coping (R = 0.38; p &lt; .001), planning (R = 0.37; p &lt; .001) and religion (R = 0.25; p = .006). Nurses were less likely to utilize strategies of behavioural disengagement (R = -0.32; p = .001) and self-blame (R = -0.40; p &lt; .001).CONCLUSIONS: EI may have an impact on coping strategies, as a higher EI level was correlated with the greater use of effective coping strategies in ICU nurses.RELEVANCE TO CLINICAL PRACTICE: Training in coping with stress and increasing EI may have a positive impact on reducing the risk of burnout in nurses and thus improving the quality of care delivered.","archive_location":"36054698","container-title":"Nurs Crit Care","DOI":"10.1111/nicc.12839","issue":"2","journalAbbreviation":"Nurs Crit Care","page":"322-328","title":"Emotional intelligence and coping strategies among intensive care unit nurses","volume":"28","author":[{"family":"Cichon","given":"J."},{"family":"Plaszewska-Zywko","given":"L."},{"family":"Kozka","given":"M."}],"issued":{"date-parts":[["2023"]]}}},{"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H."}],"issued":{"date-parts":[["2022"]]}}},{"id":63,"uris":["http://zotero.org/users/12883515/items/U3I3GJ6M"],"itemData":{"id":63,"type":"article-journal","abstract":"BACKGROUND: Prior research has suggested that job satisfaction is a major concern for both nurses and healthcare administrators. A variety of workplace stressors, coping strategies and demographic characteristics have been found to contribute both positively and negatively to job satisfaction. However, most of this research has been conducted in Western culture countries, leaving one to wonder if the findings are relevant in China, particularly in regard to intensive care nurses.AIM: Therefore, the purpose of this descriptive study was to determine, in intensive care nurses from the People's Republic of China, which combination of workplace stressors, coping strategies and demographic characteristics was the best predictor of job satisfaction.METHODS: To address these purposes, four self-report questionnaires were administered to a convenience sample of 102 intensive care nurses from four teaching hospitals located in two cities in central China.RESULTS: The best predictors of job satisfaction were workload, years of experience in nursing, uncertainty about patients' treatment, behavioural disengagement and positive reframing.CONCLUSIONS: The findings provide information about what factors need to be considered and addressed in the workplace to facilitate job satisfaction among Chinese intensive care nurses.","archive_location":"18275533","container-title":"Int Nurs Rev","DOI":"10.1111/j.1466-7657.2007.00573.x","issue":"1","journalAbbreviation":"Int Nurs Rev","page":"34-9","title":"Job satisfaction among intensive care nurses from the People's Republic of China","volume":"55","author":[{"family":"Li","given":"J."},{"family":"Lambert","given":"V. A."}],"issued":{"date-parts":[["2008"]]}}},{"id":224,"uris":["http://zotero.org/users/12883515/items/SZT2IF9E"],"itemData":{"id":224,"type":"article-journal","abstract":"The objectives of this study were (1) to understand the categories of job stress, the categories of social support and level of depression among ICU nurses, (2) To investigate the factors related to depression among ICU nurses, (3) to investigate the direct effect of overall job stress on level of depression among ICU nurses, (4) to investigate the direct effect of overall social support on level of depression, and the buffering effect of overall social support on the relationship between overall job stress and level of depression among ICU nurses, (5) to investigate the buffering effect of coping style on the relationship between overall job stress and level of depression among ICU nurses, and (6) to further explicate paths associated with a buffering effect of coping style in the stress-depression outcome. A convenience sample of 509 ICU nurses who were female and status below vice-head-nurse was recruited from 18 hospitals in Taiwan. The instrument adopted was a structured questionnaire, which included five sections: Personal/Work Characteristics, TNSC (Taiwanese Nurse Stress Checklist), Brief COPE, ISEL (interpersonal support evaluation list) short form, and MDI (Major Depression Inventory). Results revealed a significant positive relationship between overall job stress and depression level, and a significant negative relationship between overall social support and depression level in ICU nurses. In addition, overall social support had a buffering effect on the relationship between overall job stress and depression level, but coping style did not have. However, there was support for the buffering effect of coping style on the relationship between \"competency\" stress and depression level. These results provided some implications and recommendations for future research, nursing education, and nursing practice. (PsycInfo Database Record (c) 2021 APA, all rights reserved)","archive_location":"2009-99180-355","container-title":"Dissertation Abstracts International: Section B: The Sciences and Engineering","issue":"3-B","journalAbbreviation":"Dissertation Abstracts International: Section B: The Sciences and Engineering","page":"1625","title":"Relationship of job stress, social support and depression, in ICU nurses: A comparison study between different coping groups","volume":"70","author":[{"family":"Lin","given":"Huey-Shyan"}],"issued":{"date-parts":[["2009"]]}}},{"id":70,"uris":["http://zotero.org/users/12883515/items/WKGYLBKH"],"itemData":{"id":70,"type":"article-journal","abstract":"Contrary to its original conceptualization, research has found that emotional demands do not lead to burnout in nurses. According to psychoanalytic theory, unconscious defense mechanisms may protect nurses from conscious awareness of work-related anxiety. This prevents self-report and may explain research findings. The maturity of defense style influences how anxiety is managed. Immature defenses prevent the conscious processing necessary for resolution of anxiety. Therefore, it is hypothesized that the use of immature defenses will lead to emotional exhaustion. This cross-sectional study used questionnaires to explore the defense mechanisms of 87 Intensive Therapy Unit nurses. Although the sample endorsed a predominantly mature defense style, the use of immature defenses predicted emotional exhaustion. Also, lower levels of reported stress associated with emotional demands predicted emotional exhaustion. Although this strongly implies the mediating role of immature defense mechanisms, the results were not statistically significant.","archive_location":"19440106","container-title":"J Nerv Ment Dis","DOI":"10.1097/NMD.0b013e3181a20807","issue":"5","journalAbbreviation":"J Nerv Ment Dis","page":"330-6","title":"Emotional exhaustion and defense mechanisms in intensive therapy unit nurses","volume":"197","author":[{"family":"Regan","given":"A."},{"family":"Howard","given":"R. A."},{"family":"Oyebode","given":"J. R."}],"issued":{"date-parts":[["2009"]]}}},{"id":103,"uris":["http://zotero.org/users/12883515/items/S2U7LANM"],"itemData":{"id":103,"type":"article-journal","abstract":"Emergency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K."}],"issued":{"date-parts":[["2016"]]}}},{"id":113,"uris":["http://zotero.org/users/12883515/items/R43XVAQH"],"itemData":{"id":113,"type":"article-journal","abstract":"BACKGROUND AND AIM OF THE STUDY: Working in the emergency medical service often exposes nurses to highly stressful situations and can impact their quality of life. Among the strategies aimed at mitigating the effects of this phenomenon, peer-supporting represents an emerging model used in the emergency medical service setting. The aim of the study is to explore the experiences, the opinions and feelings of emergency medical service nursing staff in relation to the use of the peer supporting model.METHODS: A semi-structured interview was carried out. Participants were recruited on a voluntary basis from an emergency medical service in the north of Italy. Interviews were audio-recorded and the data extracted were anonymised.RESULTS: 14 nurses participated in the study. The totality of the participants recognized that their daily clinical practice, especially when involving paediatric patients, can have a profound emotional impact on their life in general. Furthermore, interviewees admitted that their personal copying mechanisms did not seem to be entirely effective when processing their painful experiences. The majority of the participants were in favour of introducing a peer-supporter in the ambulance service.CONCLUSIONS: This study emphasises the need to implement emotional support tools for non-hospital emergency nurses in daily clinical practice, in order to facilitate emotional decompression secondary to particularly stressful interventions as soon as possible. The peer-supporting strategy could represent, in this direction, a valid and shared model.","archive_location":"31714498","container-title":"Acta Biomed Ateneo Parmense","DOI":"10.23750/abm.v90i11-S.8923","issue":"11-S","journalAbbreviation":"Acta Biomed Ateneo Parmense","page":"29-37","title":"Peer-support: a coping strategy for nurses working at the Emergency Ambulance Service","volume":"90","author":[{"family":"Carvello","given":"M."},{"family":"Zanotti","given":"F."},{"family":"Rubbi","given":"I."},{"family":"Bacchetti","given":"S."},{"family":"Artioli","given":"G."},{"family":"Bonacaro","given":"A."}],"issued":{"date-parts":[["2019"]]}}},{"id":192,"uris":["http://zotero.org/users/12883515/items/UUWRRHAN"],"itemData":{"id":192,"type":"article-journal","archive_location":"161147311. Language: English. Entry Date: 20230216. Revision Date: 20230216. Publication Type: Article","container-title":"Indian Journal of Psychiatric Nursing","DOI":"10.4103/iopn.iopn_71_21","issue":"2","journalAbbreviation":"Indian Journal of Psychiatric Nursing","page":"104-108","title":"Covid-19-Related Anxiety and Coping Strategies Among Nursing Professionals Working in Covid Intensive Care Unit: A Cross-Sectional Survey","volume":"19","author":[{"family":"Choudhary","given":"Mamta"},{"family":"Gopichandran","given":"L."},{"family":"K. P","given":"Jyotishana"}],"issued":{"date-parts":[["2022"]]}}}],"schema":"https://github.com/citation-style-language/schema/raw/master/csl-citation.json"}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(2,19,22,29,30,84,87,89,128,166)</w:t>
            </w:r>
            <w:r w:rsidRPr="00B670E6">
              <w:rPr>
                <w:color w:val="000000" w:themeColor="text1"/>
                <w:sz w:val="20"/>
                <w:szCs w:val="20"/>
              </w:rPr>
              <w:fldChar w:fldCharType="end"/>
            </w:r>
          </w:p>
        </w:tc>
      </w:tr>
      <w:tr w:rsidR="00443960" w:rsidRPr="00B670E6" w14:paraId="7815B5C2" w14:textId="77777777" w:rsidTr="00B670E6">
        <w:trPr>
          <w:trHeight w:val="300"/>
        </w:trPr>
        <w:tc>
          <w:tcPr>
            <w:tcW w:w="3360" w:type="dxa"/>
          </w:tcPr>
          <w:p w14:paraId="358702DA"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Humour</w:t>
            </w:r>
            <w:proofErr w:type="spellEnd"/>
          </w:p>
          <w:p w14:paraId="17853226" w14:textId="77777777" w:rsidR="00443960" w:rsidRPr="00B670E6" w:rsidRDefault="00443960" w:rsidP="00C510FA">
            <w:pPr>
              <w:rPr>
                <w:color w:val="000000" w:themeColor="text1"/>
                <w:sz w:val="20"/>
                <w:szCs w:val="20"/>
              </w:rPr>
            </w:pPr>
          </w:p>
        </w:tc>
        <w:tc>
          <w:tcPr>
            <w:tcW w:w="9595" w:type="dxa"/>
          </w:tcPr>
          <w:p w14:paraId="6BE1A42F"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Humour</w:t>
            </w:r>
            <w:proofErr w:type="spellEnd"/>
            <w:r w:rsidRPr="00B670E6">
              <w:rPr>
                <w:color w:val="000000" w:themeColor="text1"/>
                <w:sz w:val="20"/>
                <w:szCs w:val="20"/>
              </w:rPr>
              <w:t xml:space="preserv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su3sImo2","properties":{"formattedCitation":"(2,19,29,30,33,58,84,87,89,128,166)","plainCitation":"(2,19,29,30,33,58,84,87,89,128,166)","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study","volume":"39","author":[{"family":"Alharbi","given":"H."},{"family":"Alshehry","given":"A."}],"issued":{"date-parts":[["2019"]]}}},{"id":72,"uris":["http://zotero.org/users/12883515/items/JM3BLXRG"],"itemData":{"id":72,"type":"article-journal","abstract":"AIM: The aim of the study was to investigate the relationship between personality traits, perception of workplace stress and coping among intensive care unit (ICU) nurses.BACKGROUND: Research has indicated that ICUs are stressful environments. There is a tendency for research studies to investigate causes of stress and ways of coping, but few studies, particularly in recent years, have considered the personality traits of the staff who thrive in this challenging environment, the work stress they perceive and the coping strategies they use.METHOD: A convenience sample of critical care nurses (n = 46) completed three standardised questionnaires during September 2007: the revised NEO personality inventory (NEO-PI-R); the nurses stress scale (NSI) and the Brief Coping Orientations to Problems Experienced (COPE) scale.FINDINGS: ICU nurses did not perceive their workplaces to be stressful. Certain personality traits, openness, agreeableness and conscientiousness, were associated with problem-solving coping strategies such as active planning and reframing. Openness and extraversion were associated with less perceived stress from the 'patients and relatives' dimension of the NSI; there were also negative correlations between conscientiousness and the 'workload stress' and stress from lack of 'confidence and competence' dimensions of the NSI.CONCLUSION: Certain personality traits may have a buffering effect on workplace stress. Pre-employment screening to identify staff that exhibit personality and coping traits associated with low perceived stress may be considered as part of the recruitment strategy to address problems relating to stress, sickness and retention.RELEVANCE TO CLINICAL PRACTICE: The retention and recruitment of staff who have lower perceived workplace stress and who utilise problem-focused coping may result in less reported absences and fewer critical incidents and errors.","archive_location":"20500651","container-title":"Nurs Crit Care","DOI":"10.1111/j.1478-5153.2009.00384.x","issue":"3","journalAbbreviation":"Nurs Crit Care","page":"129-40","title":"Personality, stress and coping in intensive care nurses: a descriptive exploratory study","volume":"15","author":[{"family":"Burgess","given":"L."},{"family":"Irvine","given":"F."},{"family":"Wallymahmed","given":"A."}],"issued":{"date-parts":[["2010"]]}}},{"id":173,"uris":["http://zotero.org/users/12883515/items/DQQ8LX9Z"],"itemData":{"id":173,"type":"article-journal","abstract":"BACKGROUND: Stress is an integral part of daily work for nurses, especially those who work in intensive care units (ICUs). However, chronic stress can affect nurses' mental and physical well-being, increasing their risk of burnout and decreasing the quality of care. A higher emotional intelligence (EI) level may be correlated with greater use of effective coping strategies, leading to a reduction of the adverse effects of stress.AIM: This study aimed to examine the relationship between EI and coping strategies among adult ICU nurses in Poland.STUDY DESIGN: A cross-sectional survey design was used. Current adult ICU nurses in nine Polish hospitals were invited to participate. The survey instruments used were: the Polish version of the Schutte Self-Report Emotional Intelligence Test, the Inventory to Measure Coping Strategies with Stress (Brief-COPE), and a self-constructed questionnaire.RESULTS: 114/543 (21%) nurses completed the survey. ICU nurses showed an average level of EI (70.2%). The main stress coping strategies were active coping and planning, the rarest being substance use, behavioural disengagement, and denial. For nurses with a higher EI level, the most frequently used strategies included positive reframing (R = 0.43; p &lt; .001), active coping (R = 0.38; p &lt; .001), planning (R = 0.37; p &lt; .001) and religion (R = 0.25; p = .006). Nurses were less likely to utilize strategies of behavioural disengagement (R = -0.32; p = .001) and self-blame (R = -0.40; p &lt; .001).CONCLUSIONS: EI may have an impact on coping strategies, as a higher EI level was correlated with the greater use of effective coping strategies in ICU nurses.RELEVANCE TO CLINICAL PRACTICE: Training in coping with stress and increasing EI may have a positive impact on reducing the risk of burnout in nurses and thus improving the quality of care delivered.","archive_location":"36054698","container-title":"Nurs Crit Care","DOI":"10.1111/nicc.12839","issue":"2","journalAbbreviation":"Nurs Crit Care","page":"322-328","title":"Emotional intelligence and coping strategies among intensive care unit nurses","volume":"28","author":[{"family":"Cichon","given":"J."},{"family":"Plaszewska-Zywko","given":"L."},{"family":"Kozka","given":"M."}],"issued":{"date-parts":[["2023"]]}}},{"id":81,"uris":["http://zotero.org/users/12883515/items/ZHEF7SDJ"],"itemData":{"id":81,"type":"article-journal","abstract":"In this 14-month ethnographic study, I examined the emotional labor and coping strategies of 114, level-4, neonatal intensive care unit (NICU) nurses. Emotional labor was an underrecognized component in the care of vulnerable infants and families. The nature of this labor was contextualized within complex personal, professional, and organizational layers of demand on the emotions of NICU nurses. Coping strategies included talking with the sisterhood of nurses, being a super nurse, using social talk and humor, taking breaks, offering flexible aid, withdrawing from emotional pain, transferring out of the NICU, attending memorial services, and reframing loss to find meaning in work. The organization had strong staffing, but emotional labor was not recognized, supported, or rewarded. The findings can contribute to the development of interventions to nurse the nurse, and to ultimately facilitate NICU nurses' nurturance of stressed families. These have implications for staff retention, job satisfaction, and delivery of care.","archive_location":"24675967","container-title":"Qual Health Res","DOI":"10.1177/1049732314528810","issue":"5","journalAbbreviation":"Qual Health Res","page":"615-28","title":"The need to nurse the nurse: emotional labor in neonatal intensive care","volume":"24","author":[{"family":"Cricco-Lizza","given":"R."}],"issued":{"date-parts":[["2014"]]}}},{"id":208,"uris":["http://zotero.org/users/12883515/items/JS6ZZFU9"],"itemData":{"id":208,"type":"article-journal","abstract":"Nurses frequently experience conflict regarding healthcare decisions, yet are expected to implement actions which they perceive to be morally wrong. Research has described the deleterious effects of this moral incongruency, coined moral distress, on nurses' well being and has identified it as a causative agent in nursing turnover, burnout, and nurses leaving the profession. Thus, it is known that moral distress has significant consequences for nurses, but does moral distress affect nurses' provision of care, and if so, how?","archive_location":"106539795. Language: English. Entry Date: 20051118. Revision Date: 20200624. Publication Type: Journal Article","container-title":"Dimensions of Critical Care Nursing","DOI":"10.1097/00003465-200509000-00011","issue":"5","journalAbbreviation":"Dimensions of Critical Care Nursing","page":"229-241","title":"Critical care nurses' perceptions of and responses to moral distress","volume":"24","author":[{"family":"Gutierrez","given":"K. M."}],"issued":{"date-parts":[["2005"]]}}},{"id":162,"uris":["http://zotero.org/users/12883515/items/CD77ICBH"],"itemData":{"id":162,"type":"article-journal","abstract":"Severe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H."}],"issued":{"date-parts":[["2022"]]}}},{"id":63,"uris":["http://zotero.org/users/12883515/items/U3I3GJ6M"],"itemData":{"id":63,"type":"article-journal","abstract":"BACKGROUND: Prior research has suggested that job satisfaction is a major concern for both nurses and healthcare administrators. A variety of workplace stressors, coping strategies and demographic characteristics have been found to contribute both positively and negatively to job satisfaction. However, most of this research has been conducted in Western culture countries, leaving one to wonder if the findings are relevant in China, particularly in regard to intensive care nurses.AIM: Therefore, the purpose of this descriptive study was to determine, in intensive care nurses from the People's Republic of China, which combination of workplace stressors, coping strategies and demographic characteristics was the best predictor of job satisfaction.METHODS: To address these purposes, four self-report questionnaires were administered to a convenience sample of 102 intensive care nurses from four teaching hospitals located in two cities in central China.RESULTS: The best predictors of job satisfaction were workload, years of experience in nursing, uncertainty about patients' treatment, behavioural disengagement and positive reframing.CONCLUSIONS: The findings provide information about what factors need to be considered and addressed in the workplace to facilitate job satisfaction among Chinese intensive care nurses.","archive_location":"18275533","container-title":"Int Nurs Rev","DOI":"10.1111/j.1466-7657.2007.00573.x","issue":"1","journalAbbreviation":"Int Nurs Rev","page":"34-9","title":"Job satisfaction among intensive care nurses from the People's Republic of China","volume":"55","author":[{"family":"Li","given":"J."},{"family":"Lambert","given":"V. A."}],"issued":{"date-parts":[["2008"]]}}},{"id":224,"uris":["http://zotero.org/users/12883515/items/SZT2IF9E"],"itemData":{"id":224,"type":"article-journal","abstract":"The objectives of this study were (1) to understand the categories of job stress, the categories of social support and level of depression among ICU nurses, (2) To investigate the factors related to depression among ICU nurses, (3) to investigate the direct effect of overall job stress on level of depression among ICU nurses, (4) to investigate the direct effect of overall social support on level of depression, and the buffering effect of overall social support on the relationship between overall job stress and level of depression among ICU nurses, (5) to investigate the buffering effect of coping style on the relationship between overall job stress and level of depression among ICU nurses, and (6) to further explicate paths associated with a buffering effect of coping style in the stress-depression outcome. A convenience sample of 509 ICU nurses who were female and status below vice-head-nurse was recruited from 18 hospitals in Taiwan. The instrument adopted was a structured questionnaire, which included five sections: Personal/Work Characteristics, TNSC (Taiwanese Nurse Stress Checklist), Brief COPE, ISEL (interpersonal support evaluation list) short form, and MDI (Major Depression Inventory). Results revealed a significant positive relationship between overall job stress and depression level, and a significant negative relationship between overall social support and depression level in ICU nurses. In addition, overall social support had a buffering effect on the relationship between overall job stress and depression level, but coping style did not have. However, there was support for the buffering effect of coping style on the relationship between \"competency\" stress and depression level. These results provided some implications and recommendations for future research, nursing education, and nursing practice. (PsycInfo Database Record (c) 2021 APA, all rights reserved)","archive_location":"2009-99180-355","container-title":"Dissertation Abstracts International: Section B: The Sciences and Engineering","issue":"3-B","journalAbbreviation":"Dissertation Abstracts International: Section B: The Sciences and Engineering","page":"1625","title":"Relationship of job stress, social support and depression, in ICU nurses: A comparison study between different coping groups","volume":"70","author":[{"family":"Lin","given":"Huey-Shyan"}],"issued":{"date-parts":[["2009"]]}}},{"id":70,"uris":["http://zotero.org/users/12883515/items/WKGYLBKH"],"itemData":{"id":70,"type":"article-journal","abstract":"Contrary to its original conceptualization, research has found that emotional demands do not lead to burnout in nurses. According to psychoanalytic theory, unconscious defense mechanisms may protect nurses from conscious awareness of work-related anxiety. This prevents self-report and may explain research findings. The maturity of defense style influences how anxiety is managed. Immature defenses prevent the conscious processing necessary for resolution of anxiety. Therefore, it is hypothesized that the use of immature defenses will lead to emotional exhaustion. This cross-sectional study used questionnaires to explore the defense mechanisms of 87 Intensive Therapy Unit nurses. Although the sample endorsed a predominantly mature defense style, the use of immature defenses predicted emotional exhaustion. Also, lower levels of reported stress associated with emotional demands predicted emotional exhaustion. Although this strongly implies the mediating role of immature defense mechanisms, the results were not statistically significant.","archive_location":"19440106","container-title":"J Nerv Ment Dis","DOI":"10.1097/NMD.0b013e3181a20807","issue":"5","journalAbbreviation":"J Nerv Ment Dis","page":"330-6","title":"Emotional exhaustion and defense mechanisms in intensive therapy unit nurses","volume":"197","author":[{"family":"Regan","given":"A."},{"family":"Howard","given":"R. A."},{"family":"Oyebode","given":"J. R."}],"issued":{"date-parts":[["2009"]]}}},{"id":103,"uris":["http://zotero.org/users/12883515/items/S2U7LANM"],"itemData":{"id":103,"type":"article-journal","abstract":"Emergency department (ED) nurses practice in environments that are highly charged and unpredictable in nature and can precipitate conflict between the necessary prescribed actions and the individual's sense of what is morally the right thing to do. As a consequence of multiple moral dilemmas, ED staff nurses are at risk for experiencing distress and how they cope with these challenges may impact their practice. To examine moral distress in ED nurses and its relationship to coping in that specialty group. Using survey methods approach. One hundred ninety-eight ED nurses completed a moral distress, coping, and demographic collection instruments. Advanced statistical analysis was completed to look at relationships between the variables. Data analysis did show that moral distress is present in ED nurses (M = 80.19, SD = 53.27), and when separated into age groups, the greater the age, the less the experience of moral distress. A positive relationship between moral distress and some coping mechanisms and the ED environment was also noted. This study's findings suggest that ED nurses experience moral distress and could receive some benefit from utilization of appropriate coping skills. This study also suggests that the environment in which ED nurses practice has a significant impact on the experience of moral distress. Because health care is continuing to evolve, it is critical that issues such as moral distress and coping be studied in ED nurses to help eliminate human suffering.","archive_location":"27139135","container-title":"Adv","DOI":"10.1097/TME.0000000000000100","issue":"2","journalAbbreviation":"Adv","page":"133-46","title":"Exploring the Relationship Among Moral Distress, Coping, and the Practice Environment in Emergency Department Nurses","volume":"38","author":[{"family":"Zavotsky","given":"K. E."},{"family":"Chan","given":"G. K."}],"issued":{"date-parts":[["2016"]]}}},{"id":192,"uris":["http://zotero.org/users/12883515/items/UUWRRHAN"],"itemData":{"id":192,"type":"article-journal","archive_location":"161147311. Language: English. Entry Date: 20230216. Revision Date: 20230216. Publication Type: Article","container-title":"Indian Journal of Psychiatric Nursing","DOI":"10.4103/iopn.iopn_71_21","issue":"2","journalAbbreviation":"Indian Journal of Psychiatric Nursing","page":"104-108","title":"Covid-19-Related Anxiety and Coping Strategies Among Nursing Professionals Working in Covid Intensive Care Unit: A Cross-Sectional Survey","volume":"19","author":[{"family":"Choudhary","given":"Mamta"},{"family":"Gopichandran","given":"L."},{"family":"K. P","given":"Jyotishana"}],"issued":{"date-parts":[["2022"]]}}}],"schema":"https://github.com/citation-style-language/schema/raw/master/csl-citation.json"}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(2,19,29,30,33,58,84,87,89,128,166)</w:t>
            </w:r>
            <w:r w:rsidRPr="00B670E6">
              <w:rPr>
                <w:color w:val="000000" w:themeColor="text1"/>
                <w:sz w:val="20"/>
                <w:szCs w:val="20"/>
              </w:rPr>
              <w:fldChar w:fldCharType="end"/>
            </w:r>
          </w:p>
          <w:p w14:paraId="4A648ABF" w14:textId="77777777" w:rsidR="00443960" w:rsidRPr="00B670E6" w:rsidRDefault="00443960" w:rsidP="00C510FA">
            <w:pPr>
              <w:rPr>
                <w:color w:val="000000" w:themeColor="text1"/>
                <w:sz w:val="20"/>
                <w:szCs w:val="20"/>
              </w:rPr>
            </w:pPr>
            <w:r w:rsidRPr="00B670E6">
              <w:rPr>
                <w:color w:val="000000" w:themeColor="text1"/>
                <w:sz w:val="20"/>
                <w:szCs w:val="20"/>
              </w:rPr>
              <w:t>Laughter (12)</w:t>
            </w:r>
          </w:p>
          <w:p w14:paraId="0E2B9BFA" w14:textId="77777777" w:rsidR="00443960" w:rsidRPr="00B670E6" w:rsidRDefault="00443960" w:rsidP="00C510FA">
            <w:pPr>
              <w:rPr>
                <w:color w:val="000000" w:themeColor="text1"/>
                <w:sz w:val="20"/>
                <w:szCs w:val="20"/>
              </w:rPr>
            </w:pPr>
            <w:r w:rsidRPr="00B670E6">
              <w:rPr>
                <w:color w:val="000000" w:themeColor="text1"/>
                <w:sz w:val="20"/>
                <w:szCs w:val="20"/>
              </w:rPr>
              <w:t xml:space="preserve">Teasing (creating </w:t>
            </w:r>
            <w:proofErr w:type="spellStart"/>
            <w:r w:rsidRPr="00B670E6">
              <w:rPr>
                <w:color w:val="000000" w:themeColor="text1"/>
                <w:sz w:val="20"/>
                <w:szCs w:val="20"/>
              </w:rPr>
              <w:t>humour</w:t>
            </w:r>
            <w:proofErr w:type="spellEnd"/>
            <w:r w:rsidRPr="00B670E6">
              <w:rPr>
                <w:color w:val="000000" w:themeColor="text1"/>
                <w:sz w:val="20"/>
                <w:szCs w:val="20"/>
              </w:rPr>
              <w:t>) (14)</w:t>
            </w:r>
          </w:p>
          <w:p w14:paraId="3A0B9073" w14:textId="77777777" w:rsidR="00443960" w:rsidRPr="00B670E6" w:rsidRDefault="00443960" w:rsidP="00C510FA">
            <w:pPr>
              <w:rPr>
                <w:color w:val="000000" w:themeColor="text1"/>
                <w:sz w:val="20"/>
                <w:szCs w:val="20"/>
              </w:rPr>
            </w:pPr>
            <w:r w:rsidRPr="00B670E6">
              <w:rPr>
                <w:color w:val="000000" w:themeColor="text1"/>
                <w:sz w:val="20"/>
                <w:szCs w:val="20"/>
              </w:rPr>
              <w:t xml:space="preserve">Gallows </w:t>
            </w:r>
            <w:proofErr w:type="spellStart"/>
            <w:r w:rsidRPr="00B670E6">
              <w:rPr>
                <w:color w:val="000000" w:themeColor="text1"/>
                <w:sz w:val="20"/>
                <w:szCs w:val="20"/>
              </w:rPr>
              <w:t>humour</w:t>
            </w:r>
            <w:proofErr w:type="spellEnd"/>
            <w:r w:rsidRPr="00B670E6">
              <w:rPr>
                <w:color w:val="000000" w:themeColor="text1"/>
                <w:sz w:val="20"/>
                <w:szCs w:val="20"/>
              </w:rPr>
              <w:t xml:space="preserve"> (75)</w:t>
            </w:r>
          </w:p>
          <w:p w14:paraId="68B16251" w14:textId="77777777" w:rsidR="00443960" w:rsidRPr="00B670E6" w:rsidRDefault="00443960" w:rsidP="00C510FA">
            <w:pPr>
              <w:rPr>
                <w:color w:val="000000" w:themeColor="text1"/>
                <w:sz w:val="20"/>
                <w:szCs w:val="20"/>
              </w:rPr>
            </w:pPr>
            <w:r w:rsidRPr="00B670E6">
              <w:rPr>
                <w:color w:val="000000" w:themeColor="text1"/>
                <w:sz w:val="20"/>
                <w:szCs w:val="20"/>
              </w:rPr>
              <w:t>Joking with others (100)</w:t>
            </w:r>
          </w:p>
        </w:tc>
      </w:tr>
      <w:tr w:rsidR="00443960" w:rsidRPr="00B670E6" w14:paraId="2CC95FD7" w14:textId="77777777" w:rsidTr="00B670E6">
        <w:trPr>
          <w:trHeight w:val="300"/>
        </w:trPr>
        <w:tc>
          <w:tcPr>
            <w:tcW w:w="3360" w:type="dxa"/>
          </w:tcPr>
          <w:p w14:paraId="73EAC8BD" w14:textId="77777777" w:rsidR="00443960" w:rsidRPr="00B670E6" w:rsidRDefault="00443960" w:rsidP="00C510FA">
            <w:pPr>
              <w:rPr>
                <w:color w:val="000000" w:themeColor="text1"/>
                <w:sz w:val="20"/>
                <w:szCs w:val="20"/>
              </w:rPr>
            </w:pPr>
            <w:r w:rsidRPr="00B670E6">
              <w:rPr>
                <w:color w:val="000000" w:themeColor="text1"/>
                <w:sz w:val="20"/>
                <w:szCs w:val="20"/>
              </w:rPr>
              <w:t>Venting</w:t>
            </w:r>
          </w:p>
          <w:p w14:paraId="1123DED8" w14:textId="77777777" w:rsidR="00443960" w:rsidRPr="00B670E6" w:rsidRDefault="00443960" w:rsidP="00C510FA">
            <w:pPr>
              <w:rPr>
                <w:color w:val="000000" w:themeColor="text1"/>
                <w:sz w:val="20"/>
                <w:szCs w:val="20"/>
              </w:rPr>
            </w:pPr>
          </w:p>
        </w:tc>
        <w:tc>
          <w:tcPr>
            <w:tcW w:w="9595" w:type="dxa"/>
          </w:tcPr>
          <w:p w14:paraId="2828B267" w14:textId="77777777" w:rsidR="00443960" w:rsidRPr="00B670E6" w:rsidRDefault="00443960" w:rsidP="00C510FA">
            <w:pPr>
              <w:rPr>
                <w:color w:val="000000" w:themeColor="text1"/>
                <w:sz w:val="20"/>
                <w:szCs w:val="20"/>
              </w:rPr>
            </w:pPr>
            <w:r w:rsidRPr="00B670E6">
              <w:rPr>
                <w:color w:val="000000" w:themeColor="text1"/>
                <w:sz w:val="20"/>
                <w:szCs w:val="20"/>
              </w:rPr>
              <w:t xml:space="preserve">Venting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F1wSQQXY","properties":{"formattedCitation":"(2,19,29,30,84,87,89)","plainCitation":"(2,19,29,30,84,87,89)","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study","volume":"39","author":[{"family":"Alharbi","given":"H."},{"family":"Alshehry","given":"A."}],"issued":{"date-parts":[["2019"]]}}},{"id":72,"uris":["http://zotero.org/users/12883515/items/JM3BLXRG"],"itemData":{"id":72,"type":"article-journal","abstract":"AIM: The aim of the study was to investigate the relationship between personality traits, perception of workplace stress and coping among intensive care unit (ICU) nurses.BACKGROUND: Research has indicated that ICUs are stressful environments. There is a tendency for research studies to investigate causes of stress and ways of coping, but few studies, particularly in recent years, have considered the personality traits of the staff who thrive in this challenging environment, the work stress they perceive and the coping strategies they use.METHOD: A convenience sample of critical care nurses (n = 46) completed three standardised questionnaires during September 2007: the revised NEO personality inventory (NEO-PI-R); the nurses stress scale (NSI) and the Brief Coping Orientations to Problems Experienced (COPE) scale.FINDINGS: ICU nurses did not perceive their workplaces to be stressful. Certain personality traits, openness, agreeableness and conscientiousness, were associated with problem-solving coping strategies such as active planning and reframing. Openness and extraversion were associated with less perceived stress from the 'patients and relatives' dimension of the NSI; there were also negative correlations between conscientiousness and the 'workload stress' and stress from lack of 'confidence and competence' dimensions of the NSI.CONCLUSION: Certain personality traits may have a buffering effect on workplace stress. Pre-employment screening to identify staff that exhibit personality and coping traits associated with low perceived stress may be considered as part of the recruitment strategy to address problems relating to stress, sickness and retention.RELEVANCE TO CLINICAL PRACTICE: The retention and recruitment of staff who have lower perceived workplace stress and who utilise problem-focused coping may result in less reported absences and fewer critical incidents and errors.","archive_location":"20500651","container-title":"Nurs Crit Care","DOI":"10.1111/j.1478-5153.2009.00384.x","issue":"3","journalAbbreviation":"Nurs Crit Care","page":"129-40","title":"Personality, stress and coping in intensive care nurses: a descriptive exploratory study","volume":"15","author":[{"family":"Burgess","given":"L."},{"family":"Irvine","given":"F."},{"family":"Wallymahmed","given":"A."}],"issued":{"date-parts":[["2010"]]}}},{"id":173,"uris":["http://zotero.org/users/12883515/items/DQQ8LX9Z"],"itemData":{"id":173,"type":"article-journal","abstract":"BACKGROUND: Stress is an integral part of daily work for nurses, especially those who work in intensive care units (ICUs). However, chronic stress can affect nurses' mental and physical well-being, increasing their risk of burnout and decreasing the quality of care. A higher emotional intelligence (EI) level may be correlated with greater use of effective coping strategies, leading to a reduction of the adverse effects of stress.AIM: This study aimed to examine the relationship between EI and coping strategies among adult ICU nurses in Poland.STUDY DESIGN: A cross-sectional survey design was used. Current adult ICU nurses in nine Polish hospitals were invited to participate. The survey instruments used were: the Polish version of the Schutte Self-Report Emotional Intelligence Test, the Inventory to Measure Coping Strategies with Stress (Brief-COPE), and a self-constructed questionnaire.RESULTS: 114/543 (21%) nurses completed the survey. ICU nurses showed an average level of EI (70.2%). The main stress coping strategies were active coping and planning, the rarest being substance use, behavioural disengagement, and denial. For nurses with a higher EI level, the most frequently used strategies included positive reframing (R = 0.43; p &lt; .001), active coping (R = 0.38; p &lt; .001), planning (R = 0.37; p &lt; .001) and religion (R = 0.25; p = .006). Nurses were less likely to utilize strategies of behavioural disengagement (R = -0.32; p = .001) and self-blame (R = -0.40; p &lt; .001).CONCLUSIONS: EI may have an impact on coping strategies, as a higher EI level was correlated with the greater use of effective coping strategies in ICU nurses.RELEVANCE TO CLINICAL PRACTICE: Training in coping with stress and increasing EI may have a positive impact on reducing the risk of burnout in nurses and thus improving the quality of care delivered.","archive_location":"36054698","container-title":"Nurs Crit Care","DOI":"10.1111/nicc.12839","issue":"2","journalAbbreviation":"Nurs Crit Care","page":"322-328","title":"Emotional intelligence and coping strategies among intensive care unit nurses","volume":"28","author":[{"family":"Cichon","given":"J."},{"family":"Plaszewska-Zywko","given":"L."},{"family":"Kozka","given":"M."}],"issued":{"date-parts":[["2023"]]}}},{"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H."}],"issued":{"date-parts":[["2022"]]}}},{"id":63,"uris":["http://zotero.org/users/12883515/items/U3I3GJ6M"],"itemData":{"id":63,"type":"article-journal","abstract":"BACKGROUND: Prior research has suggested that job satisfaction is a major concern for both nurses and healthcare administrators. A variety of workplace stressors, coping strategies and demographic characteristics have been found to contribute both positively and negatively to job satisfaction. However, most of this research has been conducted in Western culture countries, leaving one to wonder if the findings are relevant in China, particularly in regard to intensive care nurses.AIM: Therefore, the purpose of this descriptive study was to determine, in intensive care nurses from the People's Republic of China, which combination of workplace stressors, coping strategies and demographic characteristics was the best predictor of job satisfaction.METHODS: To address these purposes, four self-report questionnaires were administered to a convenience sample of 102 intensive care nurses from four teaching hospitals located in two cities in central China.RESULTS: The best predictors of job satisfaction were workload, years of experience in nursing, uncertainty about patients' treatment, behavioural disengagement and positive reframing.CONCLUSIONS: The findings provide information about what factors need to be considered and addressed in the workplace to facilitate job satisfaction among Chinese intensive care nurses.","archive_location":"18275533","container-title":"Int Nurs Rev","DOI":"10.1111/j.1466-7657.2007.00573.x","issue":"1","journalAbbreviation":"Int Nurs Rev","page":"34-9","title":"Job satisfaction among intensive care nurses from the People's Republic of China","volume":"55","author":[{"family":"Li","given":"J."},{"family":"Lambert","given":"V. A."}],"issued":{"date-parts":[["2008"]]}}},{"id":224,"uris":["http://zotero.org/users/12883515/items/SZT2IF9E"],"itemData":{"id":224,"type":"article-journal","abstract":"The objectives of this study were (1) to understand the categories of job stress, the categories of social support and level of depression among ICU nurses, (2) To investigate the factors related to depression among ICU nurses, (3) to investigate the direct effect of overall job stress on level of depression among ICU nurses, (4) to investigate the direct effect of overall social support on level of depression, and the buffering effect of overall social support on the relationship between overall job stress and level of depression among ICU nurses, (5) to investigate the buffering effect of coping style on the relationship between overall job stress and level of depression among ICU nurses, and (6) to further explicate paths associated with a buffering effect of coping style in the stress-depression outcome. A convenience sample of 509 ICU nurses who were female and status below vice-head-nurse was recruited from 18 hospitals in Taiwan. The instrument adopted was a structured questionnaire, which included five sections: Personal/Work Characteristics, TNSC (Taiwanese Nurse Stress Checklist), Brief COPE, ISEL (interpersonal support evaluation list) short form, and MDI (Major Depression Inventory). Results revealed a significant positive relationship between overall job stress and depression level, and a significant negative relationship between overall social support and depression level in ICU nurses. In addition, overall social support had a buffering effect on the relationship between overall job stress and depression level, but coping style did not have. However, there was support for the buffering effect of coping style on the relationship between \"competency\" stress and depression level. These results provided some implications and recommendations for future research, nursing education, and nursing practice. (PsycInfo Database Record (c) 2021 APA, all rights reserved)","archive_location":"2009-99180-355","container-title":"Dissertation Abstracts International: Section B: The Sciences and Engineering","issue":"3-B","journalAbbreviation":"Dissertation Abstracts International: Section B: The Sciences and Engineering","page":"1625","title":"Relationship of job stress, social support and depression, in ICU nurses: A comparison study between different coping groups","volume":"70","author":[{"family":"Lin","given":"Huey-Shyan"}],"issued":{"date-parts":[["2009"]]}}},{"id":192,"uris":["http://zotero.org/users/12883515/items/UUWRRHAN"],"itemData":{"id":192,"type":"article-journal","archive_location":"161147311. Language: English. Entry Date: 20230216. Revision Date: 20230216. Publication Type: Article","container-title":"Indian Journal of Psychiatric Nursing","DOI":"10.4103/iopn.iopn_71_21","issue":"2","journalAbbreviation":"Indian Journal of Psychiatric Nursing","page":"104-108","title":"Covid-19-Related Anxiety and Coping Strategies Among Nursing Professionals Working in Covid Intensive Care Unit: A Cross-Sectional Survey","volume":"19","author":[{"family":"Choudhary","given":"Mamta"},{"family":"Gopichandran","given":"L."},{"family":"K. P","given":"Jyotishana"}],"issued":{"date-parts":[["2022"]]}}}],"schema":"https://github.com/citation-style-language/schema/raw/master/csl-citation.json"}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(2,19,29,30,84,87,89)</w:t>
            </w:r>
            <w:r w:rsidRPr="00B670E6">
              <w:rPr>
                <w:color w:val="000000" w:themeColor="text1"/>
                <w:sz w:val="20"/>
                <w:szCs w:val="20"/>
              </w:rPr>
              <w:fldChar w:fldCharType="end"/>
            </w:r>
            <w:r w:rsidRPr="00B670E6">
              <w:rPr>
                <w:color w:val="000000" w:themeColor="text1"/>
                <w:sz w:val="20"/>
                <w:szCs w:val="20"/>
              </w:rPr>
              <w:t xml:space="preserve"> (148)</w:t>
            </w:r>
          </w:p>
          <w:p w14:paraId="3C50DA28" w14:textId="77777777" w:rsidR="00443960" w:rsidRPr="00B670E6" w:rsidRDefault="00443960" w:rsidP="00C510FA">
            <w:pPr>
              <w:rPr>
                <w:color w:val="000000" w:themeColor="text1"/>
                <w:sz w:val="20"/>
                <w:szCs w:val="20"/>
              </w:rPr>
            </w:pPr>
            <w:r w:rsidRPr="00B670E6">
              <w:rPr>
                <w:color w:val="000000" w:themeColor="text1"/>
                <w:sz w:val="20"/>
                <w:szCs w:val="20"/>
              </w:rPr>
              <w:t xml:space="preserve">Venting emotions (crying, screaming, etc.) (5) </w:t>
            </w:r>
          </w:p>
          <w:p w14:paraId="04CE07FA" w14:textId="77777777" w:rsidR="00443960" w:rsidRPr="00B670E6" w:rsidRDefault="00443960" w:rsidP="00C510FA">
            <w:pPr>
              <w:rPr>
                <w:color w:val="000000" w:themeColor="text1"/>
                <w:sz w:val="20"/>
                <w:szCs w:val="20"/>
              </w:rPr>
            </w:pPr>
            <w:r w:rsidRPr="00B670E6">
              <w:rPr>
                <w:color w:val="000000" w:themeColor="text1"/>
                <w:sz w:val="20"/>
                <w:szCs w:val="20"/>
              </w:rPr>
              <w:t xml:space="preserve">Crying </w:t>
            </w:r>
            <w:r w:rsidRPr="00B670E6">
              <w:rPr>
                <w:color w:val="000000" w:themeColor="text1"/>
                <w:sz w:val="20"/>
                <w:szCs w:val="20"/>
                <w:lang w:val="en-CA"/>
              </w:rPr>
              <w:t>(16,20,22,36,39,58,59,68,117,138)</w:t>
            </w:r>
          </w:p>
          <w:p w14:paraId="6F14B452" w14:textId="77777777" w:rsidR="00443960" w:rsidRPr="00B670E6" w:rsidRDefault="00443960" w:rsidP="00C510FA">
            <w:pPr>
              <w:rPr>
                <w:color w:val="000000" w:themeColor="text1"/>
                <w:sz w:val="20"/>
                <w:szCs w:val="20"/>
              </w:rPr>
            </w:pPr>
            <w:r w:rsidRPr="00B670E6">
              <w:rPr>
                <w:color w:val="000000" w:themeColor="text1"/>
                <w:sz w:val="20"/>
                <w:szCs w:val="20"/>
              </w:rPr>
              <w:t>Venting to colleagues (59)</w:t>
            </w:r>
          </w:p>
          <w:p w14:paraId="085697F7" w14:textId="77777777" w:rsidR="00443960" w:rsidRPr="00B670E6" w:rsidRDefault="00443960" w:rsidP="00C510FA">
            <w:pPr>
              <w:rPr>
                <w:color w:val="000000" w:themeColor="text1"/>
                <w:sz w:val="20"/>
                <w:szCs w:val="20"/>
              </w:rPr>
            </w:pPr>
            <w:r w:rsidRPr="00B670E6">
              <w:rPr>
                <w:color w:val="000000" w:themeColor="text1"/>
                <w:sz w:val="20"/>
                <w:szCs w:val="20"/>
              </w:rPr>
              <w:t>Vent and validate (75)</w:t>
            </w:r>
          </w:p>
          <w:p w14:paraId="7D10A10A"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Emotional discharge (124)</w:t>
            </w:r>
          </w:p>
          <w:p w14:paraId="01FEF353" w14:textId="77777777" w:rsidR="00443960" w:rsidRPr="00B670E6" w:rsidRDefault="00443960" w:rsidP="00C510FA">
            <w:pPr>
              <w:rPr>
                <w:color w:val="000000" w:themeColor="text1"/>
                <w:sz w:val="20"/>
                <w:szCs w:val="20"/>
              </w:rPr>
            </w:pPr>
            <w:r w:rsidRPr="00B670E6">
              <w:rPr>
                <w:color w:val="000000" w:themeColor="text1"/>
                <w:sz w:val="20"/>
                <w:szCs w:val="20"/>
              </w:rPr>
              <w:t>Ventilation of emotion (166)</w:t>
            </w:r>
          </w:p>
        </w:tc>
      </w:tr>
      <w:tr w:rsidR="00443960" w:rsidRPr="00B670E6" w14:paraId="65E7A86C" w14:textId="77777777" w:rsidTr="00B670E6">
        <w:trPr>
          <w:trHeight w:val="300"/>
        </w:trPr>
        <w:tc>
          <w:tcPr>
            <w:tcW w:w="3360" w:type="dxa"/>
          </w:tcPr>
          <w:p w14:paraId="446E86C9"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Suppression</w:t>
            </w:r>
          </w:p>
          <w:p w14:paraId="5F35A908" w14:textId="77777777" w:rsidR="00443960" w:rsidRPr="00B670E6" w:rsidRDefault="00443960" w:rsidP="00C510FA">
            <w:pPr>
              <w:rPr>
                <w:color w:val="000000" w:themeColor="text1"/>
                <w:sz w:val="20"/>
                <w:szCs w:val="20"/>
              </w:rPr>
            </w:pPr>
          </w:p>
        </w:tc>
        <w:tc>
          <w:tcPr>
            <w:tcW w:w="9595" w:type="dxa"/>
          </w:tcPr>
          <w:p w14:paraId="28A273D8" w14:textId="77777777" w:rsidR="00443960" w:rsidRPr="00B670E6" w:rsidRDefault="00443960" w:rsidP="00C510FA">
            <w:pPr>
              <w:rPr>
                <w:color w:val="000000" w:themeColor="text1"/>
                <w:sz w:val="20"/>
                <w:szCs w:val="20"/>
              </w:rPr>
            </w:pPr>
            <w:r w:rsidRPr="00B670E6">
              <w:rPr>
                <w:color w:val="000000" w:themeColor="text1"/>
                <w:sz w:val="20"/>
                <w:szCs w:val="20"/>
              </w:rPr>
              <w:t>Suppression of thoughts (4)</w:t>
            </w:r>
          </w:p>
          <w:p w14:paraId="7B42FA6F" w14:textId="77777777" w:rsidR="00443960" w:rsidRPr="00B670E6" w:rsidRDefault="00443960" w:rsidP="00C510FA">
            <w:pPr>
              <w:rPr>
                <w:color w:val="000000" w:themeColor="text1"/>
                <w:sz w:val="20"/>
                <w:szCs w:val="20"/>
              </w:rPr>
            </w:pPr>
            <w:r w:rsidRPr="00B670E6">
              <w:rPr>
                <w:color w:val="000000" w:themeColor="text1"/>
                <w:sz w:val="20"/>
                <w:szCs w:val="20"/>
              </w:rPr>
              <w:t>Suppressing memories/burying emotions (69)</w:t>
            </w:r>
          </w:p>
          <w:p w14:paraId="538E73C7" w14:textId="77777777" w:rsidR="00443960" w:rsidRPr="00B670E6" w:rsidRDefault="00443960" w:rsidP="00C510FA">
            <w:pPr>
              <w:rPr>
                <w:color w:val="000000" w:themeColor="text1"/>
                <w:sz w:val="20"/>
                <w:szCs w:val="20"/>
              </w:rPr>
            </w:pPr>
            <w:r w:rsidRPr="00B670E6">
              <w:rPr>
                <w:color w:val="000000" w:themeColor="text1"/>
                <w:sz w:val="20"/>
                <w:szCs w:val="20"/>
              </w:rPr>
              <w:t>Suppression (128)</w:t>
            </w:r>
          </w:p>
          <w:p w14:paraId="1AFC7216" w14:textId="77777777" w:rsidR="00443960" w:rsidRPr="00B670E6" w:rsidRDefault="00443960" w:rsidP="00C510FA">
            <w:pPr>
              <w:rPr>
                <w:color w:val="000000" w:themeColor="text1"/>
                <w:sz w:val="20"/>
                <w:szCs w:val="20"/>
              </w:rPr>
            </w:pPr>
            <w:r w:rsidRPr="00B670E6">
              <w:rPr>
                <w:color w:val="000000" w:themeColor="text1"/>
                <w:sz w:val="20"/>
                <w:szCs w:val="20"/>
              </w:rPr>
              <w:t>Suppress experiences (142)</w:t>
            </w:r>
          </w:p>
          <w:p w14:paraId="61B172D5" w14:textId="77777777" w:rsidR="00443960" w:rsidRPr="00B670E6" w:rsidRDefault="00443960" w:rsidP="00C510FA">
            <w:pPr>
              <w:rPr>
                <w:color w:val="000000" w:themeColor="text1"/>
                <w:sz w:val="20"/>
                <w:szCs w:val="20"/>
              </w:rPr>
            </w:pPr>
            <w:r w:rsidRPr="00B670E6">
              <w:rPr>
                <w:color w:val="000000" w:themeColor="text1"/>
                <w:sz w:val="20"/>
                <w:szCs w:val="20"/>
              </w:rPr>
              <w:t>Suppression of competing activity (166)</w:t>
            </w:r>
          </w:p>
          <w:p w14:paraId="6F8F4219" w14:textId="77777777" w:rsidR="00443960" w:rsidRPr="00B670E6" w:rsidRDefault="00443960" w:rsidP="00C510FA">
            <w:pPr>
              <w:rPr>
                <w:color w:val="000000" w:themeColor="text1"/>
                <w:sz w:val="20"/>
                <w:szCs w:val="20"/>
              </w:rPr>
            </w:pPr>
            <w:r w:rsidRPr="00B670E6">
              <w:rPr>
                <w:color w:val="000000" w:themeColor="text1"/>
                <w:sz w:val="20"/>
                <w:szCs w:val="20"/>
              </w:rPr>
              <w:t>Playing down (making something seem less important or not as bad) (22)</w:t>
            </w:r>
          </w:p>
        </w:tc>
      </w:tr>
      <w:tr w:rsidR="00443960" w:rsidRPr="00B670E6" w14:paraId="795705D6" w14:textId="77777777" w:rsidTr="00B670E6">
        <w:trPr>
          <w:trHeight w:val="300"/>
        </w:trPr>
        <w:tc>
          <w:tcPr>
            <w:tcW w:w="3360" w:type="dxa"/>
          </w:tcPr>
          <w:p w14:paraId="0335344B" w14:textId="77777777" w:rsidR="00443960" w:rsidRPr="00B670E6" w:rsidRDefault="00443960" w:rsidP="00C510FA">
            <w:pPr>
              <w:rPr>
                <w:color w:val="000000" w:themeColor="text1"/>
                <w:sz w:val="20"/>
                <w:szCs w:val="20"/>
              </w:rPr>
            </w:pPr>
            <w:r w:rsidRPr="00B670E6">
              <w:rPr>
                <w:color w:val="000000" w:themeColor="text1"/>
                <w:sz w:val="20"/>
                <w:szCs w:val="20"/>
              </w:rPr>
              <w:t>Detachment</w:t>
            </w:r>
          </w:p>
          <w:p w14:paraId="2B23DACB" w14:textId="77777777" w:rsidR="00443960" w:rsidRPr="00B670E6" w:rsidRDefault="00443960" w:rsidP="00C510FA">
            <w:pPr>
              <w:rPr>
                <w:color w:val="000000" w:themeColor="text1"/>
                <w:sz w:val="20"/>
                <w:szCs w:val="20"/>
              </w:rPr>
            </w:pPr>
          </w:p>
        </w:tc>
        <w:tc>
          <w:tcPr>
            <w:tcW w:w="9595" w:type="dxa"/>
          </w:tcPr>
          <w:p w14:paraId="198D6469" w14:textId="77777777" w:rsidR="00443960" w:rsidRPr="00B670E6" w:rsidRDefault="00443960" w:rsidP="00C510FA">
            <w:pPr>
              <w:rPr>
                <w:color w:val="000000" w:themeColor="text1"/>
                <w:sz w:val="20"/>
                <w:szCs w:val="20"/>
              </w:rPr>
            </w:pPr>
            <w:r w:rsidRPr="00B670E6">
              <w:rPr>
                <w:color w:val="000000" w:themeColor="text1"/>
                <w:sz w:val="20"/>
                <w:szCs w:val="20"/>
              </w:rPr>
              <w:t>Distancing and emotional coldness (20)</w:t>
            </w:r>
          </w:p>
          <w:p w14:paraId="6051BF46" w14:textId="77777777" w:rsidR="00443960" w:rsidRPr="00B670E6" w:rsidRDefault="00443960" w:rsidP="00C510FA">
            <w:pPr>
              <w:rPr>
                <w:color w:val="000000" w:themeColor="text1"/>
                <w:sz w:val="20"/>
                <w:szCs w:val="20"/>
              </w:rPr>
            </w:pPr>
            <w:r w:rsidRPr="00B670E6">
              <w:rPr>
                <w:color w:val="000000" w:themeColor="text1"/>
                <w:sz w:val="20"/>
                <w:szCs w:val="20"/>
              </w:rPr>
              <w:t xml:space="preserve">Distancing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TcskRDAj","properties":{"formattedCitation":"(24,36,51,55,62,64,92)","plainCitation":"(24,36,51,55,62,64,92)","noteIndex":0},"citationItems":[{"id":59,"uris":["http://zotero.org/users/12883515/items/EE8L5FTJ"],"itemData":{"id":59,"type":"article-journal","abstract":"Nursing is known to be stressful. Stress detrimentally can influence job satisfaction, psychological well-being, and physical health. There is a need for increased understanding of the stress that nurses experience and how best to manage it. Three hundred twenty Australian acute care public hospital nurses participated in a study by completing four questionnaires that examined (a) how various workplace stressors relate to ways of coping, demographic characteristics, and physical and mental health and (b) which workplace stressors, coping mechanisms, and demographic characteristics were the best predictors of physical and mental health. Significant correlations were found between stressors and physical and mental health. Multiple regression showed age to be the only significant predictor of physical health. The best coping predictors of mental health were escape-avoidance, distancing, and self-control. Other significant predictors of mental health were support in the workplace, the number of years worked in the unit, and workload. Mental health scores were higher for nurses working more years in the unit and for those who used distancing as a way of coping. Mental health scores were lower for nurses who used escape-avoidance, lacked workplace support, had high workload, and used self-control coping. The findings have implications for organizational management, particularly in terms of recommendations for stress management, social support, and workload reduction.","archive_location":"16459287","container-title":"J Prof Nurs","issue":"1","journalAbbreviation":"J Prof Nurs","page":"30-8","title":"The relationships among workplace stressors, coping methods, demographic characteristics, and health in Australian nurses","volume":"22","author":[{"family":"Chang","given":"E. M."},{"family":"Daly","given":"J."},{"family":"Hancock","given":"K. M."},{"family":"Bidewell","given":"J. W."},{"family":"Johnson","given":"A."},{"family":"Lambert","given":"V. A."},{"family":"Lambert","given":"C. E."}],"issued":{"date-parts":[["2006"]]}}},{"id":82,"uris":["http://zotero.org/users/12883515/items/QMWACY4M"],"itemData":{"id":82,"type":"article-journal","abstract":"AIMS: This article aims (a) to get insight into intensive care nurses' most critical work-related incidents, (b) their reactions and coping and (c) perceived support, in a Dutch intensive care unit.BACKGROUND: Research about the impact of critical incidents has largely been aimed at ambulance and emergency nurses; knowledge about intensive care nurses in this respect is scarce. Persistent stress reactions after critical incidents may cause symptoms of post-traumatic stress disorder, depression and anxiety. Unresolved problems may also cause poor behaviour towards patients. In response, nurses reduce work hours or even resign. Social support alleviates emotional problems, but little is known about actual support perceived.DESIGN: This study is a qualitative explorative study.METHOD: Thematic analysis of semi-structured interviews was performed among a purposive sample of 12 intensive care nurses in a university hospital in The Netherlands.FINDINGS: Four main themes have been identified in critical incidents: high emotional involvement in patient-related incidents (in contrast to major life-threatening events as such), avoidable incidents, sub-standard patient care and intimidation. Themes discerned in nurses' reactions after critical incidents were physical reactions, emotional reactions and cognitive/behavioural reactions. After critical incidents, nurses talked with colleagues, friends or relatives, but would have appreciated additional support.CONCLUSIONS: Incidents under emotionally demanding circumstances are among the most difficult situations, but may not be recognized as critical incidents by colleagues. Both adequate and inadequate coping strategies, with long-lasting problems after critical incidents, were reported. Feelings of anger, shame and powerlessness, may have hindered recovery. Talking to colleagues was perceived to be helpful, but intensive care nurses' need for support was insufficiently met.RELEVANCE TO CLINICAL PRACTICE: Managers should acknowledge the effects of critical incidents on intensive care nurses and take preventive measures: reducing critical incidents, improving open communication, imposing a buddy-system for collegial support, and timely evaluating the necessity of professional help.","archive_location":"24750204","container-title":"Nurs Crit Care","DOI":"10.1111/nicc.12020","issue":"4","journalAbbreviation":"Nurs Crit Care","page":"166-74","title":"Critical incidents among intensive care unit nurses and their need for support: explorative interviews","volume":"19","author":[{"family":"Boer","given":"J.","non-dropping-particle":"de"},{"family":"Rikxoort","given":"S.","non-dropping-particle":"van"},{"family":"Bakker","given":"A. B."},{"family":"Smit","given":"B. J."}],"issued":{"date-parts":[["2014"]]}}},{"id":141,"uris":["http://zotero.org/users/12883515/items/SCGNCKME"],"itemData":{"id":141,"type":"article-journal","abstract":"BACKGROUND: Burnout is a psychological, work-related syndrome associated with long-term exposure to emotional and interpersonal stressors in the workplace. Burnout syndrome in nurses is often caused by an imbalance between work requirements and preparation and fitness for work, a lack of control, insufficient performance recognition and a prolonged exposure to stress.AIM: The aims of this study were to explore the associations between levels of burnout syndrome, coping mechanisms and job satisfaction in critical care nurses in multivariate modelling process. A specific aim was also to explore whether coping and job satisfaction in critical care nurses are gender related.METHODS: A cross-sectional multicentre study was conducted in a convenience sample of 620 critical care nurses from five university hospitals in Croatia in 2017. The data were collected using the Maslach Burnout Inventory and the Ways of Coping and Job Satisfaction Scale together with the nurses' demographic profiles and were analysed using a multivariable model.RESULTS: The results showed no significant association between gender, coping mechanisms and job satisfaction. However, significant negative associations between burnout and job satisfaction (OR = 0.01, 95%CI = 0.00-0.02, p &lt; 0.001) and positive association between burnout and passive coping (OR = 9.93, 95%CI = 4.01-24.61, p &lt; 0.001) were found.CONCLUSION: The association between job satisfaction and burnout in nurses urges hospital management teams to consider actions focused on job satisfaction, probably modifications of the work environment. Given that passive coping may increase the incidence of burnout, it is recommendable for active coping to be implemented in nurses' training programmes as an essential element of capacity building aimed at reducing the incidence of burnout in nurses.","archive_location":"33924271","container-title":"Int J Environ Res Public Health","DOI":"10.3390/ijerph18084390","issue":"8","journalAbbreviation":"Int J Environ Res Public Health","page":"20","title":"Where to Look for a Remedy? Burnout Syndrome and its Associations with Coping and Job Satisfaction in Critical Care Nurses-A Cross-Sectional Study","volume":"18","author":[{"family":"Friganovic","given":"A."},{"family":"Selic","given":"P."}],"issued":{"date-parts":[["2021"]]}}},{"id":73,"uris":["http://zotero.org/users/12883515/items/JNQ584EP"],"itemData":{"id":73,"type":"article-journal","abstract":"BACKGROUND: Occupational stress is a recognized problem in health care workers. Nursing has been identified as an occupation that has high levels of stress. This study aimed to investigate the sources of job stress and the adopted coping strategies of nurses who were working in an Accident and emergency department.METHODS: In this descriptive survey ninety emergency ward nurses from three large teaching hospitals in Shiraz were involved. The data was collected through a self-administered questionnaire to identify the sources of job stress and nurse's profile and Lazarus standard questionnaires to determine the types of coping strategies.RESULTS: The greatest proportion of respondents was women (86.7%), between 23-50 years old with less than 5 years of experience (56.7%). The following stressors were identified: problems related to physical environment, work load, dealing with patients or their relatives and handling their anger, being exposed to health and safety hazards, lack of support by nursing administrators, absence of the corresponding physician in the emergency room and lack of equipment. The most common strategy used by nurses was self-controlling and Positive Reappraisal and the least common strategy was accepting the responsibility. In this study large proportion of nurses used an emotion-focused strategy while Problem-focused approaches were generally less used.CONCLUSIONS: It was concluded that coping skills, positive reappraisal and self-controlling are extremely important for emergency department nurses.","archive_location":"22039378","container-title":"Iran J Nurs Midwifery Res","issue":"1","journalAbbreviation":"Iran J Nurs Midwifery Res","page":"41-6","title":"Sources of occupational stress and coping strategies among nurses who work in Admission and Emergency Departments of Hospitals related to Shiraz University of Medical Sciences","volume":"16","author":[{"family":"Gholamzadeh","given":"S."},{"family":"Sharif","given":"F."},{"family":"Rad","given":"F. D."}],"issued":{"date-parts":[["2011"]]}}},{"id":60,"uris":["http://zotero.org/users/12883515/items/57QKBGYF"],"itemData":{"id":60,"type":"article-journal","abstract":"Registered nurses within the intensive care unit work within a fast-paced, highly technologic setting, caring for patients with complex needs. The purpose of this investigation was to identify stressors intensive care unit nurses perceived as most prevalent within their work setting, and the types of coping utilized by nurses in this setting. The research design was a descriptive method that utilized a survey among a convenience sample of nurses, employed within the intensive care unit setting at 7 acute care metropolitan hospitals. The quest is to foster effective coping mechanisms and reduce stress to increase staff retention, increasing job value, while increasing quality of patient care and safety.","archive_location":"16868472","container-title":"Dccn","issue":"4","journalAbbreviation":"Dccn","page":"185-93","title":"Reported stressors and ways of coping utilized by intensive care unit nurses","volume":"25","author":[{"family":"Hays","given":"M. A."},{"family":"All","given":"A. C."},{"family":"Mannahan","given":"C."},{"family":"Cuaderes","given":"E."},{"family":"Wallace","given":"D."}],"issued":{"date-parts":[["2006"]]}}},{"id":226,"uris":["http://zotero.org/users/12883515/items/H2B7VHBH"],"itemData":{"id":226,"type":"article-journal","abstract":"The impending registered nursing shortage has been a critical concern within the healthcare industry for decades. One of the main causal factors of the nursing shortage is job dissatisfaction within the work environment, which results in increased registered nurse (RN) turnover (Erenstein &amp; McCaffrey, 2007). Furthermore, job related stress has been found to be a significant barrier to nurse retention; however, a \"healthy work environment\" (HWE) can mediate adverse outcomes. HWEs are characterized by high levels of trust between workers and administration, respect for one another, effective communication and collaboration, and a climate of emotional as well as physical safety (Shirey, 2006), all vital to the healthcare industry (Cornett &amp; O'Rourke, 2009). Several cross-sectional studies have suggested that quality RN work environments have a positive effect on nurse outcomes related to nurse retention (Aiken et al., 2011; Hasselhorn et al., 2006; Van Bogaert, Clarke, Roelant, Meulemans, &amp; Van de Heyning, 2010). This mixed methods research design explored the relationships between the HWE, job related stress, perceived stress, resilience, and coping among RNs at a Magnet Hospital and Level IV Regional Neonatal Intensive Care Unit (RNICU) located in the Southeastern United States. Based on the data analysis of phases I and II, NICU RNs perceived their work environment as healthy and reported low levels of job related stress and average perceived levels of general stress. The data analysis revealed a significant inverse relationship between the NICU HWE and job related stress. Coping was also found to modify the relationship between job related stress and the NICU HWE. Although job related stress exists within hospital environments, HWEs can serve as a buffer against the effects of job related stress by offering employees a supportive environment to meet organizational expectations. (PsycInfo Database Record (c) 2022 APA, all rights reserved)","archive_location":"2017-54450-221","container-title":"Dissertation Abstracts International Section A: Humanities and Social Sciences","issue":"1-A(E)","journalAbbreviation":"Dissertation Abstracts International Section A: Humanities and Social Sciences","page":"No Pagination Specified","title":"Assessment of the neonatal intensive care unit's work environment on registered nurses' job related stress, perceived stress, resilience and coping","volume":"79","author":[{"family":"Long","given":"Tami Mayes"}],"issued":{"date-parts":[["2018"]]}}},{"id":212,"uris":["http://zotero.org/users/12883515/items/4ZVTBC73"],"itemData":{"id":212,"type":"article-journal","abstract":"La muerte de un niño en la Unidad de Cuidado Intensivo Pediátrico (UCIP) es difícil, la pérdida genera sentimientos de tristeza y dolor; en este estudio se destacan las diferentes estrategias de afrontamiento utilizadas por las enfermeras para manejar esta situación y poder fortalecerse para brindar cuidado al final de la vida. Objetivo Explorar las estrategias de afrontamiento utilizadas por las enfermeras en la UCIP frente a la muerte. Estudio realizado en la ciudad de Manizales, Colombia, durante los meses de octubre, noviembre y diciembre. Se utilizó un enfoque cualitativo, fenomenológico hermenéutico. El método de muestreo fue intencional para la selección de las enfermeras participantes (n = 10) que trabajan en la UCIP; se realizaron entrevistas en profundidad para la construcción de la información y los datos se analizaron según los procedimientos propuestos por Cohen, Kahn y Steeves. Las enfermeras utilizan estrategias de afrontamiento centradas en las emociones: inhiben los sentimientos frente al paciente y la familia, usan la comunicación y oración con el paciente, así como el acompañamiento para aliviar el sufrimiento de la familia. Las enfermeras de la UCIP desarrollan estrategias de afrontamiento frente a los cuidados al final de la vida utilizando recursos espirituales y de comunicación con la familia que necesita apoyo permanente, reflexionando ante la muerte y el acompañamiento del niño en su trascendencia. The death of a child in the Paediatric Intensive Care Unit (PICU) is difficult, the loss generates feelings of sadness and pain; this study highlights the different coping strategies used by nurses to manage this situation and find the strength to provide care at the end of life. Explore the strategies used by nurses in the PICU in coping with death. Study conducted in the city of Manizales, Colombia, during the months of October, November and December. A qualitative, hermeneutical phenomenological approach was used. The method of intentional sampling for the selection of participating nurses (n = 10) working in PICU, in-depth interviews were conducted for the construction of the information and the data were analyzed according to the procedures proposed by Cohen, Kahn and Steeves. Nurses use coping strategies focused on emotions: they inhibit their feelings towards the patient and their family; they use communication and prayer with the patient, as well as accompaniment to alleviate the suffering of the family. UCIP nurses develop coping strategies for end-of-life care using spiritual resources and communication with the family who require ongoing support, reflecting on death and accompanying the child in its transcendence.","archive_location":"139407318. Language: English. Entry Date: 20191114. Revision Date: 20191114. Publication Type: Article","container-title":"Enfermería Intensiva","DOI":"10.1016/j.enfi.2018.10.005","issue":"4","journalAbbreviation":"Enfermería Intensiva","page":"163-169","title":"Afrontamiento de las enfermeras ante la muerte del paciente en la Unidad de Cuidado Intensivo Pediátrico","volume":"30","author":[{"family":"Henao-Castaño","given":"Á M."},{"family":"Quiñonez-Mora","given":"M. A."}],"issued":{"date-parts":[["2019"]]}}}],"schema":"https://github.com/citation-style-language/schema/raw/master/csl-citation.json"}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(24,36,51,55,62,64,92)</w:t>
            </w:r>
            <w:r w:rsidRPr="00B670E6">
              <w:rPr>
                <w:color w:val="000000" w:themeColor="text1"/>
                <w:sz w:val="20"/>
                <w:szCs w:val="20"/>
              </w:rPr>
              <w:fldChar w:fldCharType="end"/>
            </w:r>
          </w:p>
          <w:p w14:paraId="3B23C3EF" w14:textId="77777777" w:rsidR="00443960" w:rsidRPr="00B670E6" w:rsidRDefault="00443960" w:rsidP="00C510FA">
            <w:pPr>
              <w:rPr>
                <w:color w:val="000000" w:themeColor="text1"/>
                <w:sz w:val="20"/>
                <w:szCs w:val="20"/>
              </w:rPr>
            </w:pPr>
            <w:r w:rsidRPr="00B670E6">
              <w:rPr>
                <w:color w:val="000000" w:themeColor="text1"/>
                <w:sz w:val="20"/>
                <w:szCs w:val="20"/>
              </w:rPr>
              <w:t>Distancing oneself from the situation (100)</w:t>
            </w:r>
          </w:p>
          <w:p w14:paraId="66208A0E"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Behavioural</w:t>
            </w:r>
            <w:proofErr w:type="spellEnd"/>
            <w:r w:rsidRPr="00B670E6">
              <w:rPr>
                <w:color w:val="000000" w:themeColor="text1"/>
                <w:sz w:val="20"/>
                <w:szCs w:val="20"/>
              </w:rPr>
              <w:t xml:space="preserve"> disengagement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CAhcQxQ4","properties":{"formattedCitation":"(2,29,30,84,87,89)","plainCitation":"(2,29,30,84,87,89)","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study","volume":"39","author":[{"family":"Alharbi","given":"H."},{"family":"Alshehry","given":"A."}],"issued":{"date-parts":[["2019"]]}}},{"id":173,"uris":["http://zotero.org/users/12883515/items/DQQ8LX9Z"],"itemData":{"id":173,"type":"article-journal","abstract":"BACKGROUND: Stress is an integral part of daily work for nurses, especially those who work in intensive care units (ICUs). However, chronic stress can affect nurses' mental and physical well-being, increasing their risk of burnout and decreasing the quality of care. A higher emotional intelligence (EI) level may be correlated with greater use of effective coping strategies, leading to a reduction of the adverse effects of stress.AIM: This study aimed to examine the relationship between EI and coping strategies among adult ICU nurses in Poland.STUDY DESIGN: A cross-sectional survey design was used. Current adult ICU nurses in nine Polish hospitals were invited to participate. The survey instruments used were: the Polish version of the Schutte Self-Report Emotional Intelligence Test, the Inventory to Measure Coping Strategies with Stress (Brief-COPE), and a self-constructed questionnaire.RESULTS: 114/543 (21%) nurses completed the survey. ICU nurses showed an average level of EI (70.2%). The main stress coping strategies were active coping and planning, the rarest being substance use, behavioural disengagement, and denial. For nurses with a higher EI level, the most frequently used strategies included positive reframing (R = 0.43; p &lt; .001), active coping (R = 0.38; p &lt; .001), planning (R = 0.37; p &lt; .001) and religion (R = 0.25; p = .006). Nurses were less likely to utilize strategies of behavioural disengagement (R = -0.32; p = .001) and self-blame (R = -0.40; p &lt; .001).CONCLUSIONS: EI may have an impact on coping strategies, as a higher EI level was correlated with the greater use of effective coping strategies in ICU nurses.RELEVANCE TO CLINICAL PRACTICE: Training in coping with stress and increasing EI may have a positive impact on reducing the risk of burnout in nurses and thus improving the quality of care delivered.","archive_location":"36054698","container-title":"Nurs Crit Care","DOI":"10.1111/nicc.12839","issue":"2","journalAbbreviation":"Nurs Crit Care","page":"322-328","title":"Emotional intelligence and coping strategies among intensive care unit nurses","volume":"28","author":[{"family":"Cichon","given":"J."},{"family":"Plaszewska-Zywko","given":"L."},{"family":"Kozka","given":"M."}],"issued":{"date-parts":[["2023"]]}}},{"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H."}],"issued":{"date-parts":[["2022"]]}}},{"id":63,"uris":["http://zotero.org/users/12883515/items/U3I3GJ6M"],"itemData":{"id":63,"type":"article-journal","abstract":"BACKGROUND: Prior research has suggested that job satisfaction is a major concern for both nurses and healthcare administrators. A variety of workplace stressors, coping strategies and demographic characteristics have been found to contribute both positively and negatively to job satisfaction. However, most of this research has been conducted in Western culture countries, leaving one to wonder if the findings are relevant in China, particularly in regard to intensive care nurses.AIM: Therefore, the purpose of this descriptive study was to determine, in intensive care nurses from the People's Republic of China, which combination of workplace stressors, coping strategies and demographic characteristics was the best predictor of job satisfaction.METHODS: To address these purposes, four self-report questionnaires were administered to a convenience sample of 102 intensive care nurses from four teaching hospitals located in two cities in central China.RESULTS: The best predictors of job satisfaction were workload, years of experience in nursing, uncertainty about patients' treatment, behavioural disengagement and positive reframing.CONCLUSIONS: The findings provide information about what factors need to be considered and addressed in the workplace to facilitate job satisfaction among Chinese intensive care nurses.","archive_location":"18275533","container-title":"Int Nurs Rev","DOI":"10.1111/j.1466-7657.2007.00573.x","issue":"1","journalAbbreviation":"Int Nurs Rev","page":"34-9","title":"Job satisfaction among intensive care nurses from the People's Republic of China","volume":"55","author":[{"family":"Li","given":"J."},{"family":"Lambert","given":"V. A."}],"issued":{"date-parts":[["2008"]]}}},{"id":224,"uris":["http://zotero.org/users/12883515/items/SZT2IF9E"],"itemData":{"id":224,"type":"article-journal","abstract":"The objectives of this study were (1) to understand the categories of job stress, the categories of social support and level of depression among ICU nurses, (2) To investigate the factors related to depression among ICU nurses, (3) to investigate the direct effect of overall job stress on level of depression among ICU nurses, (4) to investigate the direct effect of overall social support on level of depression, and the buffering effect of overall social support on the relationship between overall job stress and level of depression among ICU nurses, (5) to investigate the buffering effect of coping style on the relationship between overall job stress and level of depression among ICU nurses, and (6) to further explicate paths associated with a buffering effect of coping style in the stress-depression outcome. A convenience sample of 509 ICU nurses who were female and status below vice-head-nurse was recruited from 18 hospitals in Taiwan. The instrument adopted was a structured questionnaire, which included five sections: Personal/Work Characteristics, TNSC (Taiwanese Nurse Stress Checklist), Brief COPE, ISEL (interpersonal support evaluation list) short form, and MDI (Major Depression Inventory). Results revealed a significant positive relationship between overall job stress and depression level, and a significant negative relationship between overall social support and depression level in ICU nurses. In addition, overall social support had a buffering effect on the relationship between overall job stress and depression level, but coping style did not have. However, there was support for the buffering effect of coping style on the relationship between \"competency\" stress and depression level. These results provided some implications and recommendations for future research, nursing education, and nursing practice. (PsycInfo Database Record (c) 2021 APA, all rights reserved)","archive_location":"2009-99180-355","container-title":"Dissertation Abstracts International: Section B: The Sciences and Engineering","issue":"3-B","journalAbbreviation":"Dissertation Abstracts International: Section B: The Sciences and Engineering","page":"1625","title":"Relationship of job stress, social support and depression, in ICU nurses: A comparison study between different coping groups","volume":"70","author":[{"family":"Lin","given":"Huey-Shyan"}],"issued":{"date-parts":[["2009"]]}}},{"id":192,"uris":["http://zotero.org/users/12883515/items/UUWRRHAN"],"itemData":{"id":192,"type":"article-journal","archive_location":"161147311. Language: English. Entry Date: 20230216. Revision Date: 20230216. Publication Type: Article","container-title":"Indian Journal of Psychiatric Nursing","DOI":"10.4103/iopn.iopn_71_21","issue":"2","journalAbbreviation":"Indian Journal of Psychiatric Nursing","page":"104-108","title":"Covid-19-Related Anxiety and Coping Strategies Among Nursing Professionals Working in Covid Intensive Care Unit: A Cross-Sectional Survey","volume":"19","author":[{"family":"Choudhary","given":"Mamta"},{"family":"Gopichandran","given":"L."},{"family":"K. P","given":"Jyotishana"}],"issued":{"date-parts":[["2022"]]}}}],"schema":"https://github.com/citation-style-language/schema/raw/master/csl-citation.json"}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(2,29,30,84,87,89)</w:t>
            </w:r>
            <w:r w:rsidRPr="00B670E6">
              <w:rPr>
                <w:color w:val="000000" w:themeColor="text1"/>
                <w:sz w:val="20"/>
                <w:szCs w:val="20"/>
              </w:rPr>
              <w:fldChar w:fldCharType="end"/>
            </w:r>
          </w:p>
          <w:p w14:paraId="095D19F3" w14:textId="77777777" w:rsidR="00443960" w:rsidRPr="00B670E6" w:rsidRDefault="00443960" w:rsidP="00C510FA">
            <w:pPr>
              <w:rPr>
                <w:color w:val="000000" w:themeColor="text1"/>
                <w:sz w:val="20"/>
                <w:szCs w:val="20"/>
              </w:rPr>
            </w:pPr>
            <w:r w:rsidRPr="00B670E6">
              <w:rPr>
                <w:color w:val="000000" w:themeColor="text1"/>
                <w:sz w:val="20"/>
                <w:szCs w:val="20"/>
              </w:rPr>
              <w:t>Mental disengagement (166)</w:t>
            </w:r>
          </w:p>
          <w:p w14:paraId="53B9311B" w14:textId="77777777" w:rsidR="00443960" w:rsidRPr="00B670E6" w:rsidRDefault="00443960" w:rsidP="00C510FA">
            <w:pPr>
              <w:rPr>
                <w:color w:val="000000" w:themeColor="text1"/>
                <w:sz w:val="20"/>
                <w:szCs w:val="20"/>
              </w:rPr>
            </w:pPr>
            <w:r w:rsidRPr="00B670E6">
              <w:rPr>
                <w:color w:val="000000" w:themeColor="text1"/>
                <w:sz w:val="20"/>
                <w:szCs w:val="20"/>
              </w:rPr>
              <w:t>Psychological distraction (20)</w:t>
            </w:r>
          </w:p>
          <w:p w14:paraId="029DAAA2" w14:textId="77777777" w:rsidR="00443960" w:rsidRPr="00B670E6" w:rsidRDefault="00443960" w:rsidP="00C510FA">
            <w:pPr>
              <w:rPr>
                <w:color w:val="000000" w:themeColor="text1"/>
                <w:sz w:val="20"/>
                <w:szCs w:val="20"/>
              </w:rPr>
            </w:pPr>
            <w:r w:rsidRPr="00B670E6">
              <w:rPr>
                <w:color w:val="000000" w:themeColor="text1"/>
                <w:sz w:val="20"/>
                <w:szCs w:val="20"/>
              </w:rPr>
              <w:t>Detachment from patient (13)</w:t>
            </w:r>
          </w:p>
          <w:p w14:paraId="75A7C9D0" w14:textId="77777777" w:rsidR="00443960" w:rsidRPr="00B670E6" w:rsidRDefault="00443960" w:rsidP="00C510FA">
            <w:pPr>
              <w:rPr>
                <w:color w:val="000000" w:themeColor="text1"/>
                <w:sz w:val="20"/>
                <w:szCs w:val="20"/>
              </w:rPr>
            </w:pPr>
            <w:r w:rsidRPr="00B670E6">
              <w:rPr>
                <w:color w:val="000000" w:themeColor="text1"/>
                <w:sz w:val="20"/>
                <w:szCs w:val="20"/>
              </w:rPr>
              <w:t>Detachment from situation (70)</w:t>
            </w:r>
          </w:p>
          <w:p w14:paraId="40F61CE9" w14:textId="77777777" w:rsidR="00443960" w:rsidRPr="00B670E6" w:rsidRDefault="00443960" w:rsidP="00C510FA">
            <w:pPr>
              <w:rPr>
                <w:color w:val="000000" w:themeColor="text1"/>
                <w:sz w:val="20"/>
                <w:szCs w:val="20"/>
              </w:rPr>
            </w:pPr>
            <w:r w:rsidRPr="00B670E6">
              <w:rPr>
                <w:color w:val="000000" w:themeColor="text1"/>
                <w:sz w:val="20"/>
                <w:szCs w:val="20"/>
              </w:rPr>
              <w:t>Disconnecting/nurse detachment (117)</w:t>
            </w:r>
          </w:p>
          <w:p w14:paraId="3CBFFA13" w14:textId="77777777" w:rsidR="00443960" w:rsidRPr="00B670E6" w:rsidRDefault="00443960" w:rsidP="00C510FA">
            <w:pPr>
              <w:rPr>
                <w:color w:val="000000" w:themeColor="text1"/>
                <w:sz w:val="20"/>
                <w:szCs w:val="20"/>
              </w:rPr>
            </w:pPr>
            <w:r w:rsidRPr="00B670E6">
              <w:rPr>
                <w:color w:val="000000" w:themeColor="text1"/>
                <w:sz w:val="20"/>
                <w:szCs w:val="20"/>
              </w:rPr>
              <w:t>Disconnect mentally and emotionally (153)</w:t>
            </w:r>
          </w:p>
          <w:p w14:paraId="2BE9862B" w14:textId="77777777" w:rsidR="00443960" w:rsidRPr="00B670E6" w:rsidRDefault="00443960" w:rsidP="00C510FA">
            <w:pPr>
              <w:rPr>
                <w:color w:val="000000" w:themeColor="text1"/>
                <w:sz w:val="20"/>
                <w:szCs w:val="20"/>
              </w:rPr>
            </w:pPr>
            <w:r w:rsidRPr="00B670E6">
              <w:rPr>
                <w:color w:val="000000" w:themeColor="text1"/>
                <w:sz w:val="20"/>
                <w:szCs w:val="20"/>
              </w:rPr>
              <w:t>Depersonalization (13)</w:t>
            </w:r>
          </w:p>
          <w:p w14:paraId="38CCDC3D" w14:textId="77777777" w:rsidR="00443960" w:rsidRPr="00B670E6" w:rsidRDefault="00443960" w:rsidP="00C510FA">
            <w:pPr>
              <w:rPr>
                <w:color w:val="000000" w:themeColor="text1"/>
                <w:sz w:val="20"/>
                <w:szCs w:val="20"/>
              </w:rPr>
            </w:pPr>
            <w:r w:rsidRPr="00B670E6">
              <w:rPr>
                <w:color w:val="000000" w:themeColor="text1"/>
                <w:sz w:val="20"/>
                <w:szCs w:val="20"/>
              </w:rPr>
              <w:t>Depersonalization/withdrawal (156)</w:t>
            </w:r>
          </w:p>
          <w:p w14:paraId="2629E7FA" w14:textId="77777777" w:rsidR="00443960" w:rsidRPr="00B670E6" w:rsidRDefault="00443960" w:rsidP="00C510FA">
            <w:pPr>
              <w:rPr>
                <w:color w:val="000000" w:themeColor="text1"/>
                <w:sz w:val="20"/>
                <w:szCs w:val="20"/>
              </w:rPr>
            </w:pPr>
            <w:r w:rsidRPr="00B670E6">
              <w:rPr>
                <w:color w:val="000000" w:themeColor="text1"/>
                <w:sz w:val="20"/>
                <w:szCs w:val="20"/>
              </w:rPr>
              <w:t>Emotional detachment (22)</w:t>
            </w:r>
          </w:p>
          <w:p w14:paraId="30B5372A" w14:textId="77777777" w:rsidR="00443960" w:rsidRPr="00B670E6" w:rsidRDefault="00443960" w:rsidP="00C510FA">
            <w:pPr>
              <w:rPr>
                <w:color w:val="000000" w:themeColor="text1"/>
                <w:sz w:val="20"/>
                <w:szCs w:val="20"/>
              </w:rPr>
            </w:pPr>
            <w:r w:rsidRPr="00B670E6">
              <w:rPr>
                <w:color w:val="000000" w:themeColor="text1"/>
                <w:sz w:val="20"/>
                <w:szCs w:val="20"/>
              </w:rPr>
              <w:t>Emotional/physical withdrawal from others (58)</w:t>
            </w:r>
          </w:p>
          <w:p w14:paraId="33121BD4" w14:textId="77777777" w:rsidR="00443960" w:rsidRPr="00B670E6" w:rsidRDefault="00443960" w:rsidP="00C510FA">
            <w:pPr>
              <w:rPr>
                <w:color w:val="000000" w:themeColor="text1"/>
                <w:sz w:val="20"/>
                <w:szCs w:val="20"/>
              </w:rPr>
            </w:pPr>
            <w:r w:rsidRPr="00B670E6">
              <w:rPr>
                <w:color w:val="000000" w:themeColor="text1"/>
                <w:sz w:val="20"/>
                <w:szCs w:val="20"/>
              </w:rPr>
              <w:t>Withdrawing from emotional pain (33)</w:t>
            </w:r>
          </w:p>
          <w:p w14:paraId="58C25820" w14:textId="77777777" w:rsidR="00443960" w:rsidRPr="00B670E6" w:rsidRDefault="00443960" w:rsidP="00C510FA">
            <w:pPr>
              <w:rPr>
                <w:color w:val="000000" w:themeColor="text1"/>
                <w:sz w:val="20"/>
                <w:szCs w:val="20"/>
              </w:rPr>
            </w:pPr>
            <w:r w:rsidRPr="00B670E6">
              <w:rPr>
                <w:color w:val="000000" w:themeColor="text1"/>
                <w:sz w:val="20"/>
                <w:szCs w:val="20"/>
              </w:rPr>
              <w:t>Withdrawing from the patient and relative (97)</w:t>
            </w:r>
          </w:p>
          <w:p w14:paraId="32BBA1BC" w14:textId="77777777" w:rsidR="00443960" w:rsidRPr="00B670E6" w:rsidRDefault="00443960" w:rsidP="00C510FA">
            <w:pPr>
              <w:rPr>
                <w:color w:val="000000" w:themeColor="text1"/>
                <w:sz w:val="20"/>
                <w:szCs w:val="20"/>
              </w:rPr>
            </w:pPr>
            <w:r w:rsidRPr="00B670E6">
              <w:rPr>
                <w:color w:val="000000" w:themeColor="text1"/>
                <w:sz w:val="20"/>
                <w:szCs w:val="20"/>
              </w:rPr>
              <w:t>Moving away from the patient and their family (98)</w:t>
            </w:r>
          </w:p>
          <w:p w14:paraId="63388887" w14:textId="77777777" w:rsidR="00443960" w:rsidRPr="00B670E6" w:rsidRDefault="00443960" w:rsidP="00C510FA">
            <w:pPr>
              <w:rPr>
                <w:color w:val="000000" w:themeColor="text1"/>
                <w:sz w:val="20"/>
                <w:szCs w:val="20"/>
              </w:rPr>
            </w:pPr>
            <w:r w:rsidRPr="00B670E6">
              <w:rPr>
                <w:color w:val="000000" w:themeColor="text1"/>
                <w:sz w:val="20"/>
                <w:szCs w:val="20"/>
              </w:rPr>
              <w:t>Withdraw (108)</w:t>
            </w:r>
          </w:p>
          <w:p w14:paraId="0ADA9E14" w14:textId="77777777" w:rsidR="00443960" w:rsidRPr="00B670E6" w:rsidRDefault="00443960" w:rsidP="00C510FA">
            <w:pPr>
              <w:rPr>
                <w:color w:val="000000" w:themeColor="text1"/>
                <w:sz w:val="20"/>
                <w:szCs w:val="20"/>
              </w:rPr>
            </w:pPr>
            <w:r w:rsidRPr="00B670E6">
              <w:rPr>
                <w:color w:val="000000" w:themeColor="text1"/>
                <w:sz w:val="20"/>
                <w:szCs w:val="20"/>
              </w:rPr>
              <w:t>Physical withdrawal from family members/friends (58)</w:t>
            </w:r>
          </w:p>
          <w:p w14:paraId="7FEF227A" w14:textId="77777777" w:rsidR="00443960" w:rsidRPr="00B670E6" w:rsidRDefault="00443960" w:rsidP="00C510FA">
            <w:pPr>
              <w:rPr>
                <w:color w:val="000000" w:themeColor="text1"/>
                <w:sz w:val="20"/>
                <w:szCs w:val="20"/>
              </w:rPr>
            </w:pPr>
            <w:r w:rsidRPr="00B670E6">
              <w:rPr>
                <w:color w:val="000000" w:themeColor="text1"/>
                <w:sz w:val="20"/>
                <w:szCs w:val="20"/>
              </w:rPr>
              <w:t>Compartmentalize (85, 117, 140)</w:t>
            </w:r>
          </w:p>
          <w:p w14:paraId="140AB1E3" w14:textId="77777777" w:rsidR="00443960" w:rsidRPr="00B670E6" w:rsidRDefault="00443960" w:rsidP="00C510FA">
            <w:pPr>
              <w:rPr>
                <w:color w:val="000000" w:themeColor="text1"/>
                <w:sz w:val="20"/>
                <w:szCs w:val="20"/>
              </w:rPr>
            </w:pPr>
            <w:r w:rsidRPr="00B670E6">
              <w:rPr>
                <w:color w:val="000000" w:themeColor="text1"/>
                <w:sz w:val="20"/>
                <w:szCs w:val="20"/>
              </w:rPr>
              <w:t>Emotionally compartmentalize (12)</w:t>
            </w:r>
          </w:p>
        </w:tc>
      </w:tr>
      <w:tr w:rsidR="00443960" w:rsidRPr="00B670E6" w14:paraId="6043ACCE" w14:textId="77777777" w:rsidTr="00B670E6">
        <w:trPr>
          <w:trHeight w:val="300"/>
        </w:trPr>
        <w:tc>
          <w:tcPr>
            <w:tcW w:w="3360" w:type="dxa"/>
          </w:tcPr>
          <w:p w14:paraId="1A87E1AC" w14:textId="77777777" w:rsidR="00443960" w:rsidRPr="00B670E6" w:rsidRDefault="00443960" w:rsidP="00C510FA">
            <w:pPr>
              <w:rPr>
                <w:color w:val="000000" w:themeColor="text1"/>
                <w:sz w:val="20"/>
                <w:szCs w:val="20"/>
              </w:rPr>
            </w:pPr>
            <w:r w:rsidRPr="00B670E6">
              <w:rPr>
                <w:color w:val="000000" w:themeColor="text1"/>
                <w:sz w:val="20"/>
                <w:szCs w:val="20"/>
              </w:rPr>
              <w:t>Change of work status</w:t>
            </w:r>
          </w:p>
          <w:p w14:paraId="69E951C8" w14:textId="77777777" w:rsidR="00443960" w:rsidRPr="00B670E6" w:rsidRDefault="00443960" w:rsidP="00C510FA">
            <w:pPr>
              <w:rPr>
                <w:color w:val="000000" w:themeColor="text1"/>
                <w:sz w:val="20"/>
                <w:szCs w:val="20"/>
              </w:rPr>
            </w:pPr>
          </w:p>
          <w:p w14:paraId="36F35EBE" w14:textId="77777777" w:rsidR="00443960" w:rsidRPr="00B670E6" w:rsidRDefault="00443960" w:rsidP="00C510FA">
            <w:pPr>
              <w:rPr>
                <w:color w:val="000000" w:themeColor="text1"/>
                <w:sz w:val="20"/>
                <w:szCs w:val="20"/>
              </w:rPr>
            </w:pPr>
          </w:p>
        </w:tc>
        <w:tc>
          <w:tcPr>
            <w:tcW w:w="9595" w:type="dxa"/>
          </w:tcPr>
          <w:p w14:paraId="318666E2" w14:textId="77777777" w:rsidR="00443960" w:rsidRPr="00B670E6" w:rsidRDefault="00443960" w:rsidP="00C510FA">
            <w:pPr>
              <w:rPr>
                <w:color w:val="000000" w:themeColor="text1"/>
                <w:sz w:val="20"/>
                <w:szCs w:val="20"/>
              </w:rPr>
            </w:pPr>
            <w:r w:rsidRPr="00B670E6">
              <w:rPr>
                <w:color w:val="000000" w:themeColor="text1"/>
                <w:sz w:val="20"/>
                <w:szCs w:val="20"/>
              </w:rPr>
              <w:t>Flexibility with breaks (6)</w:t>
            </w:r>
          </w:p>
          <w:p w14:paraId="0C25A700" w14:textId="77777777" w:rsidR="00443960" w:rsidRPr="00B670E6" w:rsidRDefault="00443960" w:rsidP="00C510FA">
            <w:pPr>
              <w:rPr>
                <w:color w:val="000000" w:themeColor="text1"/>
                <w:sz w:val="20"/>
                <w:szCs w:val="20"/>
              </w:rPr>
            </w:pPr>
            <w:r w:rsidRPr="00B670E6">
              <w:rPr>
                <w:color w:val="000000" w:themeColor="text1"/>
                <w:sz w:val="20"/>
                <w:szCs w:val="20"/>
              </w:rPr>
              <w:t>Taking breaks during work (18, 33)</w:t>
            </w:r>
          </w:p>
          <w:p w14:paraId="1B8455A3" w14:textId="77777777" w:rsidR="00443960" w:rsidRPr="00B670E6" w:rsidRDefault="00443960" w:rsidP="00C510FA">
            <w:pPr>
              <w:rPr>
                <w:color w:val="000000" w:themeColor="text1"/>
                <w:sz w:val="20"/>
                <w:szCs w:val="20"/>
              </w:rPr>
            </w:pPr>
            <w:r w:rsidRPr="00B670E6">
              <w:rPr>
                <w:color w:val="000000" w:themeColor="text1"/>
                <w:sz w:val="20"/>
                <w:szCs w:val="20"/>
              </w:rPr>
              <w:t>Breaks (70, 42)</w:t>
            </w:r>
          </w:p>
          <w:p w14:paraId="3ED60F41" w14:textId="77777777" w:rsidR="00443960" w:rsidRPr="00B670E6" w:rsidRDefault="00443960" w:rsidP="00C510FA">
            <w:pPr>
              <w:rPr>
                <w:color w:val="000000" w:themeColor="text1"/>
                <w:sz w:val="20"/>
                <w:szCs w:val="20"/>
              </w:rPr>
            </w:pPr>
            <w:r w:rsidRPr="00B670E6">
              <w:rPr>
                <w:color w:val="000000" w:themeColor="text1"/>
                <w:sz w:val="20"/>
                <w:szCs w:val="20"/>
              </w:rPr>
              <w:t>Downtime (75)</w:t>
            </w:r>
          </w:p>
          <w:p w14:paraId="3513FD91" w14:textId="77777777" w:rsidR="00443960" w:rsidRPr="00B670E6" w:rsidRDefault="00443960" w:rsidP="00C510FA">
            <w:pPr>
              <w:rPr>
                <w:color w:val="000000" w:themeColor="text1"/>
                <w:sz w:val="20"/>
                <w:szCs w:val="20"/>
              </w:rPr>
            </w:pPr>
            <w:r w:rsidRPr="00B670E6">
              <w:rPr>
                <w:color w:val="000000" w:themeColor="text1"/>
                <w:sz w:val="20"/>
                <w:szCs w:val="20"/>
              </w:rPr>
              <w:t>Take a break/Take a step back (92)</w:t>
            </w:r>
          </w:p>
          <w:p w14:paraId="5AF36C0E" w14:textId="77777777" w:rsidR="00443960" w:rsidRPr="00B670E6" w:rsidRDefault="00443960" w:rsidP="00C510FA">
            <w:pPr>
              <w:rPr>
                <w:color w:val="000000" w:themeColor="text1"/>
                <w:sz w:val="20"/>
                <w:szCs w:val="20"/>
              </w:rPr>
            </w:pPr>
            <w:r w:rsidRPr="00B670E6">
              <w:rPr>
                <w:color w:val="000000" w:themeColor="text1"/>
                <w:sz w:val="20"/>
                <w:szCs w:val="20"/>
              </w:rPr>
              <w:t>Taking a break (121, 165)</w:t>
            </w:r>
          </w:p>
          <w:p w14:paraId="478540C2" w14:textId="77777777" w:rsidR="00443960" w:rsidRPr="00B670E6" w:rsidRDefault="00443960" w:rsidP="00C510FA">
            <w:pPr>
              <w:rPr>
                <w:color w:val="000000" w:themeColor="text1"/>
                <w:sz w:val="20"/>
                <w:szCs w:val="20"/>
              </w:rPr>
            </w:pPr>
            <w:r w:rsidRPr="00B670E6">
              <w:rPr>
                <w:color w:val="000000" w:themeColor="text1"/>
                <w:sz w:val="20"/>
                <w:szCs w:val="20"/>
              </w:rPr>
              <w:t>Delaying or reducing break times (121)</w:t>
            </w:r>
          </w:p>
          <w:p w14:paraId="5E122CFD" w14:textId="77777777" w:rsidR="00443960" w:rsidRPr="00B670E6" w:rsidRDefault="00443960" w:rsidP="00C510FA">
            <w:pPr>
              <w:rPr>
                <w:color w:val="000000" w:themeColor="text1"/>
                <w:sz w:val="20"/>
                <w:szCs w:val="20"/>
              </w:rPr>
            </w:pPr>
            <w:r w:rsidRPr="00B670E6">
              <w:rPr>
                <w:color w:val="000000" w:themeColor="text1"/>
                <w:sz w:val="20"/>
                <w:szCs w:val="20"/>
              </w:rPr>
              <w:t>Take a break and process it (126)</w:t>
            </w:r>
          </w:p>
          <w:p w14:paraId="7A54CFEE" w14:textId="77777777" w:rsidR="00443960" w:rsidRPr="00B670E6" w:rsidRDefault="00443960" w:rsidP="00C510FA">
            <w:pPr>
              <w:rPr>
                <w:color w:val="000000" w:themeColor="text1"/>
                <w:sz w:val="20"/>
                <w:szCs w:val="20"/>
              </w:rPr>
            </w:pPr>
            <w:r w:rsidRPr="00B670E6">
              <w:rPr>
                <w:color w:val="000000" w:themeColor="text1"/>
                <w:sz w:val="20"/>
                <w:szCs w:val="20"/>
              </w:rPr>
              <w:t>Leave request (6)</w:t>
            </w:r>
          </w:p>
          <w:p w14:paraId="22B9DE7D" w14:textId="77777777" w:rsidR="00443960" w:rsidRPr="00B670E6" w:rsidRDefault="00443960" w:rsidP="00C510FA">
            <w:pPr>
              <w:rPr>
                <w:color w:val="000000" w:themeColor="text1"/>
                <w:sz w:val="20"/>
                <w:szCs w:val="20"/>
              </w:rPr>
            </w:pPr>
            <w:r w:rsidRPr="00B670E6">
              <w:rPr>
                <w:color w:val="000000" w:themeColor="text1"/>
                <w:sz w:val="20"/>
                <w:szCs w:val="20"/>
              </w:rPr>
              <w:t>Taking vacation time (18)</w:t>
            </w:r>
          </w:p>
          <w:p w14:paraId="4F993302" w14:textId="77777777" w:rsidR="00443960" w:rsidRPr="00B670E6" w:rsidRDefault="00443960" w:rsidP="00C510FA">
            <w:pPr>
              <w:rPr>
                <w:color w:val="000000" w:themeColor="text1"/>
                <w:sz w:val="20"/>
                <w:szCs w:val="20"/>
              </w:rPr>
            </w:pPr>
            <w:r w:rsidRPr="00B670E6">
              <w:rPr>
                <w:color w:val="000000" w:themeColor="text1"/>
                <w:sz w:val="20"/>
                <w:szCs w:val="20"/>
              </w:rPr>
              <w:t>Using frequent permissions (39)</w:t>
            </w:r>
          </w:p>
          <w:p w14:paraId="4346A626"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Reducing work hours (70)</w:t>
            </w:r>
          </w:p>
          <w:p w14:paraId="0860D228" w14:textId="77777777" w:rsidR="00443960" w:rsidRPr="00B670E6" w:rsidRDefault="00443960" w:rsidP="00C510FA">
            <w:pPr>
              <w:rPr>
                <w:color w:val="000000" w:themeColor="text1"/>
                <w:sz w:val="20"/>
                <w:szCs w:val="20"/>
              </w:rPr>
            </w:pPr>
            <w:r w:rsidRPr="00B670E6">
              <w:rPr>
                <w:color w:val="000000" w:themeColor="text1"/>
                <w:sz w:val="20"/>
                <w:szCs w:val="20"/>
              </w:rPr>
              <w:t>Get away (75)</w:t>
            </w:r>
          </w:p>
          <w:p w14:paraId="056AED8D" w14:textId="77777777" w:rsidR="00443960" w:rsidRPr="00B670E6" w:rsidRDefault="00443960" w:rsidP="00C510FA">
            <w:pPr>
              <w:rPr>
                <w:color w:val="000000" w:themeColor="text1"/>
                <w:sz w:val="20"/>
                <w:szCs w:val="20"/>
              </w:rPr>
            </w:pPr>
            <w:r w:rsidRPr="00B670E6">
              <w:rPr>
                <w:color w:val="000000" w:themeColor="text1"/>
                <w:sz w:val="20"/>
                <w:szCs w:val="20"/>
              </w:rPr>
              <w:t>Calling in sick (85)</w:t>
            </w:r>
          </w:p>
          <w:p w14:paraId="7227E35B" w14:textId="77777777" w:rsidR="00443960" w:rsidRPr="00B670E6" w:rsidRDefault="00443960" w:rsidP="00C510FA">
            <w:pPr>
              <w:rPr>
                <w:color w:val="000000" w:themeColor="text1"/>
                <w:sz w:val="20"/>
                <w:szCs w:val="20"/>
              </w:rPr>
            </w:pPr>
            <w:r w:rsidRPr="00B670E6">
              <w:rPr>
                <w:color w:val="000000" w:themeColor="text1"/>
                <w:sz w:val="20"/>
                <w:szCs w:val="20"/>
              </w:rPr>
              <w:t xml:space="preserve">Leave work for </w:t>
            </w:r>
            <w:proofErr w:type="gramStart"/>
            <w:r w:rsidRPr="00B670E6">
              <w:rPr>
                <w:color w:val="000000" w:themeColor="text1"/>
                <w:sz w:val="20"/>
                <w:szCs w:val="20"/>
              </w:rPr>
              <w:t>a period of time</w:t>
            </w:r>
            <w:proofErr w:type="gramEnd"/>
            <w:r w:rsidRPr="00B670E6">
              <w:rPr>
                <w:color w:val="000000" w:themeColor="text1"/>
                <w:sz w:val="20"/>
                <w:szCs w:val="20"/>
              </w:rPr>
              <w:t xml:space="preserve"> (138)</w:t>
            </w:r>
          </w:p>
          <w:p w14:paraId="7F4A0F8B" w14:textId="77777777" w:rsidR="00443960" w:rsidRPr="00B670E6" w:rsidRDefault="00443960" w:rsidP="00C510FA">
            <w:pPr>
              <w:rPr>
                <w:color w:val="000000" w:themeColor="text1"/>
                <w:sz w:val="20"/>
                <w:szCs w:val="20"/>
              </w:rPr>
            </w:pPr>
            <w:r w:rsidRPr="00B670E6">
              <w:rPr>
                <w:color w:val="000000" w:themeColor="text1"/>
                <w:sz w:val="20"/>
                <w:szCs w:val="20"/>
              </w:rPr>
              <w:t>Taking time out from work such as resting or taking a vacation (167)</w:t>
            </w:r>
          </w:p>
          <w:p w14:paraId="57434081" w14:textId="77777777" w:rsidR="00443960" w:rsidRPr="00B670E6" w:rsidRDefault="00443960" w:rsidP="00C510FA">
            <w:pPr>
              <w:rPr>
                <w:color w:val="000000" w:themeColor="text1"/>
                <w:sz w:val="20"/>
                <w:szCs w:val="20"/>
              </w:rPr>
            </w:pPr>
            <w:r w:rsidRPr="00B670E6">
              <w:rPr>
                <w:color w:val="000000" w:themeColor="text1"/>
                <w:sz w:val="20"/>
                <w:szCs w:val="20"/>
              </w:rPr>
              <w:t>Transferring out of the unit (33)</w:t>
            </w:r>
          </w:p>
          <w:p w14:paraId="4A0E7C30" w14:textId="77777777" w:rsidR="00443960" w:rsidRPr="00B670E6" w:rsidRDefault="00443960" w:rsidP="00C510FA">
            <w:pPr>
              <w:rPr>
                <w:color w:val="000000" w:themeColor="text1"/>
                <w:sz w:val="20"/>
                <w:szCs w:val="20"/>
              </w:rPr>
            </w:pPr>
            <w:r w:rsidRPr="00B670E6">
              <w:rPr>
                <w:color w:val="000000" w:themeColor="text1"/>
                <w:sz w:val="20"/>
                <w:szCs w:val="20"/>
              </w:rPr>
              <w:t>Plans for clinic or job change (39)</w:t>
            </w:r>
          </w:p>
          <w:p w14:paraId="28BF29C9" w14:textId="77777777" w:rsidR="00443960" w:rsidRPr="00B670E6" w:rsidRDefault="00443960" w:rsidP="00C510FA">
            <w:pPr>
              <w:rPr>
                <w:color w:val="000000" w:themeColor="text1"/>
                <w:sz w:val="20"/>
                <w:szCs w:val="20"/>
              </w:rPr>
            </w:pPr>
            <w:r w:rsidRPr="00B670E6">
              <w:rPr>
                <w:color w:val="000000" w:themeColor="text1"/>
                <w:sz w:val="20"/>
                <w:szCs w:val="20"/>
              </w:rPr>
              <w:t>Work life balance (75)</w:t>
            </w:r>
          </w:p>
          <w:p w14:paraId="48B2D085" w14:textId="77777777" w:rsidR="00443960" w:rsidRPr="00B670E6" w:rsidRDefault="00443960" w:rsidP="00C510FA">
            <w:pPr>
              <w:rPr>
                <w:color w:val="000000" w:themeColor="text1"/>
                <w:sz w:val="20"/>
                <w:szCs w:val="20"/>
              </w:rPr>
            </w:pPr>
            <w:r w:rsidRPr="00B670E6">
              <w:rPr>
                <w:color w:val="000000" w:themeColor="text1"/>
                <w:sz w:val="20"/>
                <w:szCs w:val="20"/>
              </w:rPr>
              <w:t>Life balance and satisfaction (102)</w:t>
            </w:r>
          </w:p>
          <w:p w14:paraId="0EF6699E" w14:textId="77777777" w:rsidR="00443960" w:rsidRPr="00B670E6" w:rsidRDefault="00443960" w:rsidP="00C510FA">
            <w:pPr>
              <w:rPr>
                <w:color w:val="000000" w:themeColor="text1"/>
                <w:sz w:val="20"/>
                <w:szCs w:val="20"/>
              </w:rPr>
            </w:pPr>
            <w:r w:rsidRPr="00B670E6">
              <w:rPr>
                <w:color w:val="000000" w:themeColor="text1"/>
                <w:sz w:val="20"/>
                <w:szCs w:val="20"/>
              </w:rPr>
              <w:t>Speeding up / slowing down (121)</w:t>
            </w:r>
          </w:p>
          <w:p w14:paraId="1E3E8A13" w14:textId="77777777" w:rsidR="00443960" w:rsidRPr="00B670E6" w:rsidRDefault="00443960" w:rsidP="00C510FA">
            <w:pPr>
              <w:rPr>
                <w:color w:val="000000" w:themeColor="text1"/>
                <w:sz w:val="20"/>
                <w:szCs w:val="20"/>
              </w:rPr>
            </w:pPr>
            <w:r w:rsidRPr="00B670E6">
              <w:rPr>
                <w:color w:val="000000" w:themeColor="text1"/>
                <w:sz w:val="20"/>
                <w:szCs w:val="20"/>
              </w:rPr>
              <w:t>Intention to stay (91)</w:t>
            </w:r>
          </w:p>
        </w:tc>
      </w:tr>
      <w:tr w:rsidR="00443960" w:rsidRPr="00B670E6" w14:paraId="43F9819D" w14:textId="77777777" w:rsidTr="00B670E6">
        <w:trPr>
          <w:trHeight w:val="300"/>
        </w:trPr>
        <w:tc>
          <w:tcPr>
            <w:tcW w:w="3360" w:type="dxa"/>
          </w:tcPr>
          <w:p w14:paraId="1F4933A1"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Substance use</w:t>
            </w:r>
          </w:p>
          <w:p w14:paraId="564E6454" w14:textId="77777777" w:rsidR="00443960" w:rsidRPr="00B670E6" w:rsidRDefault="00443960" w:rsidP="00C510FA">
            <w:pPr>
              <w:rPr>
                <w:color w:val="000000" w:themeColor="text1"/>
                <w:sz w:val="20"/>
                <w:szCs w:val="20"/>
              </w:rPr>
            </w:pPr>
          </w:p>
        </w:tc>
        <w:tc>
          <w:tcPr>
            <w:tcW w:w="9595" w:type="dxa"/>
          </w:tcPr>
          <w:p w14:paraId="186BD73D" w14:textId="77777777" w:rsidR="00443960" w:rsidRPr="00B670E6" w:rsidRDefault="00443960" w:rsidP="00C510FA">
            <w:pPr>
              <w:rPr>
                <w:color w:val="000000" w:themeColor="text1"/>
                <w:sz w:val="20"/>
                <w:szCs w:val="20"/>
              </w:rPr>
            </w:pPr>
            <w:r w:rsidRPr="00B670E6">
              <w:rPr>
                <w:color w:val="000000" w:themeColor="text1"/>
                <w:sz w:val="20"/>
                <w:szCs w:val="20"/>
              </w:rPr>
              <w:t xml:space="preserve">Substance use/abuse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RMo7gzte","properties":{"formattedCitation":"(2,29,30,84,87,89)","plainCitation":"(2,29,30,84,87,89)","noteIndex":0},"citationItems":[{"id":111,"uris":["http://zotero.org/users/12883515/items/5D49JR9A"],"itemData":{"id":111,"type":"article-journal","abstract":"BACKGROUND: No study has examined the stress level and coping strategies among critical care nurses in Saudi Arabia.OBJECTIVES: Examine perceived stress and coping behaviors among nurses in intensive care units in Saudi Arabia, and the influence of cop.ing mechanisms on stress.DESIGN: Descriptive cross-sectional.SETTING: Two tertiary training hospitals in Riyadh, Saudi Arabia.SUBJECTS AND METHODS: Nurses from cardiac, surgery and pediatric intensive care units responded to an online survey. Perceived Stress Scale-10 (PSS-10) and the Brief COPE Inventory were used as primary research tools. Multivariate methods were used to analyze the data.MAIN OUTCOME MEASURES: Stress levels, coping strategies, and associated factors.SAMPLE SIZE: 154 nurses.RESULTS: The majority of the respondents reported a moderate level of stress in the past month (87.0%). Mean (SD) scores for nurses working in the cardiac ICU indicated significantly higher levels of stress compared to surgical ICU (18.18 [3.88] vs 6.17 [3.21], P=.025). Belief in religion was the most common coping behavior while the use of substances was the lowest (mean scores [SD] 6.70 [ 1.72] vs 2.22 [0.81]). In the multivariate analysis, behavioral disengagement (P=.016) and self-blame (P less than .001) intensified the PSS-10 score, whereas acceptance (P=.048) reduced the PSS-10 score.CONCLUSION: The additional knowledge that behavioral disengagement and blaming aggravate stress can serve as the basis in formulating work-related stress reduction strategies among nurses caring for critical patients.LIMITATIONS: The use of self-reports, convenience sampling, and selected demographic factors may have limited the scope and generalizability of the findings and induced social desirability bias.CONFLICT OF INTEREST: None.","archive_location":"30712051","container-title":"Ann Saudi Med","DOI":"10.5144/0256-4947.2019.48","issue":"1","journalAbbreviation":"Ann Saudi Med","page":"48-55","title":"Perceived stress and coping strategies among ICU nurses in government tertiary hospitals in Saudi Arabia: a cross-sectional study","volume":"39","author":[{"family":"Alharbi","given":"H."},{"family":"Alshehry","given":"A."}],"issued":{"date-parts":[["2019"]]}}},{"id":173,"uris":["http://zotero.org/users/12883515/items/DQQ8LX9Z"],"itemData":{"id":173,"type":"article-journal","abstract":"BACKGROUND: Stress is an integral part of daily work for nurses, especially those who work in intensive care units (ICUs). However, chronic stress can affect nurses' mental and physical well-being, increasing their risk of burnout and decreasing the quality of care. A higher emotional intelligence (EI) level may be correlated with greater use of effective coping strategies, leading to a reduction of the adverse effects of stress.AIM: This study aimed to examine the relationship between EI and coping strategies among adult ICU nurses in Poland.STUDY DESIGN: A cross-sectional survey design was used. Current adult ICU nurses in nine Polish hospitals were invited to participate. The survey instruments used were: the Polish version of the Schutte Self-Report Emotional Intelligence Test, the Inventory to Measure Coping Strategies with Stress (Brief-COPE), and a self-constructed questionnaire.RESULTS: 114/543 (21%) nurses completed the survey. ICU nurses showed an average level of EI (70.2%). The main stress coping strategies were active coping and planning, the rarest being substance use, behavioural disengagement, and denial. For nurses with a higher EI level, the most frequently used strategies included positive reframing (R = 0.43; p &lt; .001), active coping (R = 0.38; p &lt; .001), planning (R = 0.37; p &lt; .001) and religion (R = 0.25; p = .006). Nurses were less likely to utilize strategies of behavioural disengagement (R = -0.32; p = .001) and self-blame (R = -0.40; p &lt; .001).CONCLUSIONS: EI may have an impact on coping strategies, as a higher EI level was correlated with the greater use of effective coping strategies in ICU nurses.RELEVANCE TO CLINICAL PRACTICE: Training in coping with stress and increasing EI may have a positive impact on reducing the risk of burnout in nurses and thus improving the quality of care delivered.","archive_location":"36054698","container-title":"Nurs Crit Care","DOI":"10.1111/nicc.12839","issue":"2","journalAbbreviation":"Nurs Crit Care","page":"322-328","title":"Emotional intelligence and coping strategies among intensive care unit nurses","volume":"28","author":[{"family":"Cichon","given":"J."},{"family":"Plaszewska-Zywko","given":"L."},{"family":"Kozka","given":"M."}],"issued":{"date-parts":[["2023"]]}}},{"id":162,"uris":["http://zotero.org/users/12883515/items/CD77ICBH"],"itemData":{"id":162,"type":"article-journal","abstract":"Severe pneumonia with novel pathogens, also called COVID-19, caused a pandemic in Taiwan as well as in the rest of the world in May 2021. Nurses are under great stress when caring for critically ill patients with COVID-19. This study aimed to explore the perceived stress and coping behaviors of nurses caring for critically ill patients with COVID-19 using a mixed-methods approach. We recruited 85 nurses from a special intensive care unit (ICU) of a medical center in Taiwan between May and June 2021. To gather data, we used a questionnaire on basic characteristics, the perceived stress scale (PSS-14), and the brief coping orientation to problems experienced inventory (B-COPE), then conducted a qualitative interview. The results showed that the average perceived stress level among nurses was 25.4 points, and most of them perceived moderate stress. The top three coping behaviors practiced by the nurses were active coping, planning, and acceptance. Nurses who received less perceived support from their friends or families and who had shorter working experience in nursing had significantly higher stress levels. The qualitative results revealed that the nurses' perceived stress came from fear, worry, and the increased burden caused by caring for critical patients with COVID-19. Coping behaviors included rest, seeking support, and affirmative fighting. Based on these findings, it is suggested that the support nurses receive from their families is an important predictor of perceived stress. Therefore, it is suggested that nurses be provided with more support in dealing with stress caused by caring for critical patients with COVID-19 in special ICUs.","archive_location":"35409938","container-title":"Int J Environ Res Public Health","DOI":"10.3390/ijerph19074258","issue":"7","journalAbbreviation":"Int J Environ Res Public Health","page":"02","title":"Perceived Stress and Coping Behavior of Nurses Caring for Critical Patients with COVID-19 Outbreak in Taiwan: A Mixed-Methods Study","volume":"19","author":[{"family":"Lee","given":"S. Y."},{"family":"Chiang","given":"K. J."},{"family":"Tsai","given":"Y. J."},{"family":"Lin","given":"C. K."},{"family":"Wang","given":"Y. J."},{"family":"Chiou","given":"C. P."},{"family":"Pan","given":"H. H."}],"issued":{"date-parts":[["2022"]]}}},{"id":63,"uris":["http://zotero.org/users/12883515/items/U3I3GJ6M"],"itemData":{"id":63,"type":"article-journal","abstract":"BACKGROUND: Prior research has suggested that job satisfaction is a major concern for both nurses and healthcare administrators. A variety of workplace stressors, coping strategies and demographic characteristics have been found to contribute both positively and negatively to job satisfaction. However, most of this research has been conducted in Western culture countries, leaving one to wonder if the findings are relevant in China, particularly in regard to intensive care nurses.AIM: Therefore, the purpose of this descriptive study was to determine, in intensive care nurses from the People's Republic of China, which combination of workplace stressors, coping strategies and demographic characteristics was the best predictor of job satisfaction.METHODS: To address these purposes, four self-report questionnaires were administered to a convenience sample of 102 intensive care nurses from four teaching hospitals located in two cities in central China.RESULTS: The best predictors of job satisfaction were workload, years of experience in nursing, uncertainty about patients' treatment, behavioural disengagement and positive reframing.CONCLUSIONS: The findings provide information about what factors need to be considered and addressed in the workplace to facilitate job satisfaction among Chinese intensive care nurses.","archive_location":"18275533","container-title":"Int Nurs Rev","DOI":"10.1111/j.1466-7657.2007.00573.x","issue":"1","journalAbbreviation":"Int Nurs Rev","page":"34-9","title":"Job satisfaction among intensive care nurses from the People's Republic of China","volume":"55","author":[{"family":"Li","given":"J."},{"family":"Lambert","given":"V. A."}],"issued":{"date-parts":[["2008"]]}}},{"id":224,"uris":["http://zotero.org/users/12883515/items/SZT2IF9E"],"itemData":{"id":224,"type":"article-journal","abstract":"The objectives of this study were (1) to understand the categories of job stress, the categories of social support and level of depression among ICU nurses, (2) To investigate the factors related to depression among ICU nurses, (3) to investigate the direct effect of overall job stress on level of depression among ICU nurses, (4) to investigate the direct effect of overall social support on level of depression, and the buffering effect of overall social support on the relationship between overall job stress and level of depression among ICU nurses, (5) to investigate the buffering effect of coping style on the relationship between overall job stress and level of depression among ICU nurses, and (6) to further explicate paths associated with a buffering effect of coping style in the stress-depression outcome. A convenience sample of 509 ICU nurses who were female and status below vice-head-nurse was recruited from 18 hospitals in Taiwan. The instrument adopted was a structured questionnaire, which included five sections: Personal/Work Characteristics, TNSC (Taiwanese Nurse Stress Checklist), Brief COPE, ISEL (interpersonal support evaluation list) short form, and MDI (Major Depression Inventory). Results revealed a significant positive relationship between overall job stress and depression level, and a significant negative relationship between overall social support and depression level in ICU nurses. In addition, overall social support had a buffering effect on the relationship between overall job stress and depression level, but coping style did not have. However, there was support for the buffering effect of coping style on the relationship between \"competency\" stress and depression level. These results provided some implications and recommendations for future research, nursing education, and nursing practice. (PsycInfo Database Record (c) 2021 APA, all rights reserved)","archive_location":"2009-99180-355","container-title":"Dissertation Abstracts International: Section B: The Sciences and Engineering","issue":"3-B","journalAbbreviation":"Dissertation Abstracts International: Section B: The Sciences and Engineering","page":"1625","title":"Relationship of job stress, social support and depression, in ICU nurses: A comparison study between different coping groups","volume":"70","author":[{"family":"Lin","given":"Huey-Shyan"}],"issued":{"date-parts":[["2009"]]}}},{"id":192,"uris":["http://zotero.org/users/12883515/items/UUWRRHAN"],"itemData":{"id":192,"type":"article-journal","archive_location":"161147311. Language: English. Entry Date: 20230216. Revision Date: 20230216. Publication Type: Article","container-title":"Indian Journal of Psychiatric Nursing","DOI":"10.4103/iopn.iopn_71_21","issue":"2","journalAbbreviation":"Indian Journal of Psychiatric Nursing","page":"104-108","title":"Covid-19-Related Anxiety and Coping Strategies Among Nursing Professionals Working in Covid Intensive Care Unit: A Cross-Sectional Survey","volume":"19","author":[{"family":"Choudhary","given":"Mamta"},{"family":"Gopichandran","given":"L."},{"family":"K. P","given":"Jyotishana"}],"issued":{"date-parts":[["2022"]]}}}],"schema":"https://github.com/citation-style-language/schema/raw/master/csl-citation.json"}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(2,29,30,84,87,89)</w:t>
            </w:r>
            <w:r w:rsidRPr="00B670E6">
              <w:rPr>
                <w:color w:val="000000" w:themeColor="text1"/>
                <w:sz w:val="20"/>
                <w:szCs w:val="20"/>
              </w:rPr>
              <w:fldChar w:fldCharType="end"/>
            </w:r>
            <w:r w:rsidRPr="00B670E6">
              <w:rPr>
                <w:color w:val="000000" w:themeColor="text1"/>
                <w:sz w:val="20"/>
                <w:szCs w:val="20"/>
              </w:rPr>
              <w:t xml:space="preserv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{"citationID":"ghi6ig00","properties":{"formattedCitation":"(39)","plainCitation":"(39)","noteIndex":0},"citationItems":[{"id":199,"uris":["http://zotero.org/users/12883515/items/THNPGT6C"],"itemData":{"id":199,"type":"article-journal","abstract":"Introduction: In this study, it was aimed to examine the experiences of neonatal intensive care nurses regarding the concept of moral distress, how they were affected by moral distress, how they coped with moral distress, and solution proposals for moral distress. Methods: This research was conducted between September 2021 and December 2021 using an inductive qualitative design. The research was carried out with 18 neonatal intensive care nurses providing tertiary care in a university hospital. Interviews were conducted over Zoom Meeting using a semistructured in-depth interview form. The data were collected after obtaining permission from the ethical committee and written consent from the nurses. The data were analyzed using the content analysis method. The article was written in accordance with the consolidated criteria for reporting qualitative research control list. Results: All participants were females, and their ages ranged from 20 to 40 years. The majority of nurses are undergraduates (77%) and single (88%). The total working time of nurses in the profession varies between 2 and 18 years, and nurses work an average of 45.3 h per week. Nurses gave an average of 7.6 points out of 10 for their moral distress situation. As a result of the content analysis, themes were determined under four main categories: (1) the causes of moral distress, (2) the effects of moral distress, (3) nurses' coping with moral distress, and (4) solution suggestions for moral distress. Discussion and Conclusion: It was determined that neonatal intensive care nurses had a high level of moral distress. In this sense, it is recommended to develop individual and institutional coping strategies that will facilitate handling.","archive_location":"162663877. Language: English. Entry Date: 20230427. Revision Date: 20230427. Publication Type: Article","container-title":"Lokman Hekim Health Sciences","DOI":"10.14744/lhhs.2022.90003","issue":"1","journalAbbreviation":"Lokman Hekim Health Sciences","page":"6-15","title":"Experiences of Neonatal Intensive Care Nurses on the Concept of Moral Distress: A Descriptive Qualitative Research","volume":"3","author":[{"family":"Demir","given":"Kadriye"},{"family":"Öztürk","given":"Çiğdem Sarı"}],"issued":{"date-parts":[["2023"]]}}}],"schema":"https://github.com/citation-style-language/schema/raw/master/csl-citation.json"}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(39)</w:t>
            </w:r>
            <w:r w:rsidRPr="00B670E6">
              <w:rPr>
                <w:color w:val="000000" w:themeColor="text1"/>
                <w:sz w:val="20"/>
                <w:szCs w:val="20"/>
              </w:rPr>
              <w:fldChar w:fldCharType="end"/>
            </w:r>
            <w:r w:rsidRPr="00B670E6">
              <w:rPr>
                <w:color w:val="000000" w:themeColor="text1"/>
                <w:sz w:val="20"/>
                <w:szCs w:val="20"/>
              </w:rPr>
              <w:t xml:space="preserve"> </w:t>
            </w:r>
            <w:r w:rsidRPr="00B670E6">
              <w:rPr>
                <w:color w:val="000000" w:themeColor="text1"/>
                <w:sz w:val="20"/>
                <w:szCs w:val="20"/>
              </w:rPr>
              <w:fldChar w:fldCharType="begin"/>
            </w:r>
            <w:r w:rsidRPr="00B670E6">
              <w:rPr>
                <w:color w:val="000000" w:themeColor="text1"/>
                <w:sz w:val="20"/>
                <w:szCs w:val="20"/>
              </w:rPr>
              <w:instrText xml:space="preserve"> ADDIN ZOTERO_ITEM CSL_CITATION {"citationID":"mw7cOG59","properties":{"formattedCitation":"(75)","plainCitation":"(75)","noteIndex":0},"citationItems":[{"id":220,"uris":["http://zotero.org/users/12883515/items/DFBKJ29L"],"itemData":{"id":220,"type":"article-journal","abstract":"Nursing education courses and professional development (PD) do not include coping and resilience training for registered nurses (RNs) who work in emergency departments (EDs). Exposure to traumatic events, death, and dying may lead to health issues, substance abuse, stress symptoms, nursing staff turnover, and compassion fatigue among ED RNs. Without training, the pattern of adverse outcomes may continue. The purpose of this study was to explore ED RNs' experiences with occupational traumatic stress (OTS), and their recommendations for change to nursing PD programs, using a qualitative bounded intrinsic case study. The conceptual framework for this study included social learning and experiential learning theories. Data were collected through semi-structured interviews with 7 licensed and employed ED RNs with more than 1 year in EDs and who volunteered to participate in the study. Data were examined analytically using descriptive, emotion, and patterns coding strategies and In Vivo to identify categories and themes. Based on nurses' experiences, ED RNs require a collaborative team training approach in learning and sharing opportunities regarding preparatory, de-escalation, and self-care strategies to overcome OTS. Based on the findings, a 3-day interactive PD workshop program was created for ED nurses to address those needs. These endeavors may contribute to positive social change by increasing wellness, cohesive ED teamwork, healthy stress management practices, better patient care, and reduced turnover for ED RNs. Furthermore, nurse educators may benefit from adding coping and resilience training to the nursing education curriculum to address and possibly mitigate the effects of OTS. (PsycInfo Database Record (c) 2022 APA, all rights reserved)","archive_location":"2016-53065-293","container-title":"Dissertation Abstracts International: Section B: The Sciences and Engineering","issue":"10-B(E)","journalAbbreviation":"Dissertation Abstracts International: Section B: The Sciences and Engineering","page":"No Pagination Specified","title":"Nurses' occupational trauma exposure, resilience, and coping education","volume":"77","author":[{"family":"Jones","given":"Sherry Lynn"}],"issued":{"date-parts":[["2017"]]}}}],"schema":"https://github.com/citation-style-language/schema/raw/master/csl-citation.json"} </w:instrText>
            </w:r>
            <w:r w:rsidRPr="00B670E6">
              <w:rPr>
                <w:color w:val="000000" w:themeColor="text1"/>
                <w:sz w:val="20"/>
                <w:szCs w:val="20"/>
              </w:rPr>
              <w:fldChar w:fldCharType="separate"/>
            </w:r>
            <w:r w:rsidRPr="00B670E6">
              <w:rPr>
                <w:color w:val="000000" w:themeColor="text1"/>
                <w:sz w:val="20"/>
                <w:szCs w:val="20"/>
              </w:rPr>
              <w:t>(75)</w:t>
            </w:r>
            <w:r w:rsidRPr="00B670E6">
              <w:rPr>
                <w:color w:val="000000" w:themeColor="text1"/>
                <w:sz w:val="20"/>
                <w:szCs w:val="20"/>
              </w:rPr>
              <w:fldChar w:fldCharType="end"/>
            </w:r>
          </w:p>
          <w:p w14:paraId="7C2D0823" w14:textId="77777777" w:rsidR="00443960" w:rsidRPr="00B670E6" w:rsidRDefault="00443960" w:rsidP="00C510FA">
            <w:pPr>
              <w:rPr>
                <w:color w:val="000000" w:themeColor="text1"/>
                <w:sz w:val="20"/>
                <w:szCs w:val="20"/>
              </w:rPr>
            </w:pPr>
            <w:r w:rsidRPr="00B670E6">
              <w:rPr>
                <w:color w:val="000000" w:themeColor="text1"/>
                <w:sz w:val="20"/>
                <w:szCs w:val="20"/>
              </w:rPr>
              <w:t>Medication (prescribed pills and over the counter supplements/ muscle relaxant/ etc.) (4, 168)</w:t>
            </w:r>
          </w:p>
          <w:p w14:paraId="669E23C5" w14:textId="77777777" w:rsidR="00443960" w:rsidRPr="00B670E6" w:rsidRDefault="00443960" w:rsidP="00C510FA">
            <w:pPr>
              <w:rPr>
                <w:color w:val="000000" w:themeColor="text1"/>
                <w:sz w:val="20"/>
                <w:szCs w:val="20"/>
              </w:rPr>
            </w:pPr>
            <w:r w:rsidRPr="00B670E6">
              <w:rPr>
                <w:color w:val="000000" w:themeColor="text1"/>
                <w:sz w:val="20"/>
                <w:szCs w:val="20"/>
              </w:rPr>
              <w:t>Increasing smoking and alcohol consumption (68)</w:t>
            </w:r>
          </w:p>
          <w:p w14:paraId="5BCF1C8C" w14:textId="77777777" w:rsidR="00443960" w:rsidRPr="00B670E6" w:rsidRDefault="00443960" w:rsidP="00C510FA">
            <w:pPr>
              <w:rPr>
                <w:color w:val="000000" w:themeColor="text1"/>
                <w:sz w:val="20"/>
                <w:szCs w:val="20"/>
              </w:rPr>
            </w:pPr>
            <w:r w:rsidRPr="00B670E6">
              <w:rPr>
                <w:color w:val="000000" w:themeColor="text1"/>
                <w:sz w:val="20"/>
                <w:szCs w:val="20"/>
              </w:rPr>
              <w:t>Tobacco use (98, 166)</w:t>
            </w:r>
          </w:p>
          <w:p w14:paraId="33871AD9" w14:textId="77777777" w:rsidR="00443960" w:rsidRPr="00B670E6" w:rsidRDefault="00443960" w:rsidP="00C510FA">
            <w:pPr>
              <w:rPr>
                <w:color w:val="000000" w:themeColor="text1"/>
                <w:sz w:val="20"/>
                <w:szCs w:val="20"/>
              </w:rPr>
            </w:pPr>
            <w:r w:rsidRPr="00B670E6">
              <w:rPr>
                <w:color w:val="000000" w:themeColor="text1"/>
                <w:sz w:val="20"/>
                <w:szCs w:val="20"/>
              </w:rPr>
              <w:t>Using alcohol to excess or daily (104, 165)</w:t>
            </w:r>
          </w:p>
          <w:p w14:paraId="611DD790" w14:textId="77777777" w:rsidR="00443960" w:rsidRPr="00B670E6" w:rsidRDefault="00443960" w:rsidP="00C510FA">
            <w:pPr>
              <w:rPr>
                <w:color w:val="000000" w:themeColor="text1"/>
                <w:sz w:val="20"/>
                <w:szCs w:val="20"/>
              </w:rPr>
            </w:pPr>
            <w:r w:rsidRPr="00B670E6">
              <w:rPr>
                <w:color w:val="000000" w:themeColor="text1"/>
                <w:sz w:val="20"/>
                <w:szCs w:val="20"/>
              </w:rPr>
              <w:t>Self-medicate including alcohol (156)</w:t>
            </w:r>
          </w:p>
          <w:p w14:paraId="50E39C42" w14:textId="77777777" w:rsidR="00443960" w:rsidRPr="00B670E6" w:rsidRDefault="00443960" w:rsidP="00C510FA">
            <w:pPr>
              <w:rPr>
                <w:color w:val="000000" w:themeColor="text1"/>
                <w:sz w:val="20"/>
                <w:szCs w:val="20"/>
              </w:rPr>
            </w:pPr>
            <w:r w:rsidRPr="00B670E6">
              <w:rPr>
                <w:color w:val="000000" w:themeColor="text1"/>
                <w:sz w:val="20"/>
                <w:szCs w:val="20"/>
              </w:rPr>
              <w:t>Go out together after work (bar) /Going out for margaritas/having drinks with friends (75, 117)</w:t>
            </w:r>
          </w:p>
          <w:p w14:paraId="46EE6DDD" w14:textId="77777777" w:rsidR="00443960" w:rsidRPr="00B670E6" w:rsidRDefault="00443960" w:rsidP="00C510FA">
            <w:pPr>
              <w:rPr>
                <w:color w:val="000000" w:themeColor="text1"/>
                <w:sz w:val="20"/>
                <w:szCs w:val="20"/>
              </w:rPr>
            </w:pPr>
            <w:r w:rsidRPr="00B670E6">
              <w:rPr>
                <w:color w:val="000000" w:themeColor="text1"/>
                <w:sz w:val="20"/>
                <w:szCs w:val="20"/>
              </w:rPr>
              <w:t>Increased caffeine (75)</w:t>
            </w:r>
          </w:p>
        </w:tc>
      </w:tr>
      <w:tr w:rsidR="00443960" w:rsidRPr="00B670E6" w14:paraId="2A9325D6" w14:textId="77777777" w:rsidTr="00B670E6">
        <w:trPr>
          <w:trHeight w:val="300"/>
        </w:trPr>
        <w:tc>
          <w:tcPr>
            <w:tcW w:w="3360" w:type="dxa"/>
          </w:tcPr>
          <w:p w14:paraId="55EE4511" w14:textId="77777777" w:rsidR="00443960" w:rsidRPr="00B670E6" w:rsidRDefault="00443960" w:rsidP="00C510FA">
            <w:pPr>
              <w:rPr>
                <w:color w:val="000000" w:themeColor="text1"/>
                <w:sz w:val="20"/>
                <w:szCs w:val="20"/>
              </w:rPr>
            </w:pPr>
            <w:r w:rsidRPr="00B670E6">
              <w:rPr>
                <w:color w:val="000000" w:themeColor="text1"/>
                <w:sz w:val="20"/>
                <w:szCs w:val="20"/>
              </w:rPr>
              <w:t>Emotional support and emotional-based coping</w:t>
            </w:r>
          </w:p>
          <w:p w14:paraId="30DC7FA2" w14:textId="77777777" w:rsidR="00443960" w:rsidRPr="00B670E6" w:rsidRDefault="00443960" w:rsidP="00C510FA">
            <w:pPr>
              <w:rPr>
                <w:color w:val="000000" w:themeColor="text1"/>
                <w:sz w:val="20"/>
                <w:szCs w:val="20"/>
              </w:rPr>
            </w:pPr>
          </w:p>
        </w:tc>
        <w:tc>
          <w:tcPr>
            <w:tcW w:w="9595" w:type="dxa"/>
          </w:tcPr>
          <w:p w14:paraId="16193741" w14:textId="77777777" w:rsidR="00443960" w:rsidRPr="00B670E6" w:rsidRDefault="00443960" w:rsidP="00C510FA">
            <w:pPr>
              <w:rPr>
                <w:color w:val="000000" w:themeColor="text1"/>
                <w:sz w:val="20"/>
                <w:szCs w:val="20"/>
              </w:rPr>
            </w:pPr>
            <w:r w:rsidRPr="00B670E6">
              <w:rPr>
                <w:color w:val="000000" w:themeColor="text1"/>
                <w:sz w:val="20"/>
                <w:szCs w:val="20"/>
              </w:rPr>
              <w:t>Use of emotional support (2, 19, 29, 30, 84, 87, 89, 101, 102, 130)</w:t>
            </w:r>
          </w:p>
          <w:p w14:paraId="60698470" w14:textId="77777777" w:rsidR="00443960" w:rsidRPr="00B670E6" w:rsidRDefault="00443960" w:rsidP="00C510FA">
            <w:pPr>
              <w:rPr>
                <w:color w:val="000000" w:themeColor="text1"/>
                <w:sz w:val="20"/>
                <w:szCs w:val="20"/>
              </w:rPr>
            </w:pPr>
            <w:r w:rsidRPr="00B670E6">
              <w:rPr>
                <w:color w:val="000000" w:themeColor="text1"/>
                <w:sz w:val="20"/>
                <w:szCs w:val="20"/>
              </w:rPr>
              <w:t>Emotional social support (166)</w:t>
            </w:r>
          </w:p>
          <w:p w14:paraId="4B0AB5FF" w14:textId="77777777" w:rsidR="00443960" w:rsidRPr="00B670E6" w:rsidRDefault="00443960" w:rsidP="00C510FA">
            <w:pPr>
              <w:rPr>
                <w:color w:val="000000" w:themeColor="text1"/>
                <w:sz w:val="20"/>
                <w:szCs w:val="20"/>
              </w:rPr>
            </w:pPr>
            <w:r w:rsidRPr="00B670E6">
              <w:rPr>
                <w:color w:val="000000" w:themeColor="text1"/>
                <w:sz w:val="20"/>
                <w:szCs w:val="20"/>
              </w:rPr>
              <w:t>Emotional support from colleagues (22)</w:t>
            </w:r>
          </w:p>
          <w:p w14:paraId="74F4D465" w14:textId="77777777" w:rsidR="00443960" w:rsidRPr="00B670E6" w:rsidRDefault="00443960" w:rsidP="00C510FA">
            <w:pPr>
              <w:rPr>
                <w:color w:val="000000" w:themeColor="text1"/>
                <w:sz w:val="20"/>
                <w:szCs w:val="20"/>
              </w:rPr>
            </w:pPr>
            <w:r w:rsidRPr="00B670E6">
              <w:rPr>
                <w:color w:val="000000" w:themeColor="text1"/>
                <w:sz w:val="20"/>
                <w:szCs w:val="20"/>
              </w:rPr>
              <w:t>Compassion (70)</w:t>
            </w:r>
          </w:p>
          <w:p w14:paraId="6F8521F2" w14:textId="77777777" w:rsidR="00443960" w:rsidRPr="00B670E6" w:rsidRDefault="00443960" w:rsidP="00C510FA">
            <w:pPr>
              <w:rPr>
                <w:color w:val="000000" w:themeColor="text1"/>
                <w:sz w:val="20"/>
                <w:szCs w:val="20"/>
              </w:rPr>
            </w:pPr>
            <w:r w:rsidRPr="00B670E6">
              <w:rPr>
                <w:color w:val="000000" w:themeColor="text1"/>
                <w:sz w:val="20"/>
                <w:szCs w:val="20"/>
              </w:rPr>
              <w:t>Empathy (75)</w:t>
            </w:r>
          </w:p>
          <w:p w14:paraId="61743979" w14:textId="77777777" w:rsidR="00443960" w:rsidRPr="00B670E6" w:rsidRDefault="00443960" w:rsidP="00C510FA">
            <w:pPr>
              <w:rPr>
                <w:color w:val="000000" w:themeColor="text1"/>
                <w:sz w:val="20"/>
                <w:szCs w:val="20"/>
              </w:rPr>
            </w:pPr>
            <w:r w:rsidRPr="00B670E6">
              <w:rPr>
                <w:color w:val="000000" w:themeColor="text1"/>
                <w:sz w:val="20"/>
                <w:szCs w:val="20"/>
              </w:rPr>
              <w:t>Emotion-oriented coping (47, 81, 85, 107, 125, 158)</w:t>
            </w:r>
          </w:p>
          <w:p w14:paraId="42CDBAD6" w14:textId="77777777" w:rsidR="00443960" w:rsidRPr="00B670E6" w:rsidRDefault="00443960" w:rsidP="00C510FA">
            <w:pPr>
              <w:rPr>
                <w:color w:val="000000" w:themeColor="text1"/>
                <w:sz w:val="20"/>
                <w:szCs w:val="20"/>
              </w:rPr>
            </w:pPr>
            <w:r w:rsidRPr="00B670E6">
              <w:rPr>
                <w:color w:val="000000" w:themeColor="text1"/>
                <w:sz w:val="20"/>
                <w:szCs w:val="20"/>
              </w:rPr>
              <w:t>Intentional gratefulness (85)</w:t>
            </w:r>
          </w:p>
          <w:p w14:paraId="69858273" w14:textId="77777777" w:rsidR="00443960" w:rsidRPr="00B670E6" w:rsidRDefault="00443960" w:rsidP="00C510FA">
            <w:pPr>
              <w:rPr>
                <w:color w:val="000000" w:themeColor="text1"/>
                <w:sz w:val="20"/>
                <w:szCs w:val="20"/>
              </w:rPr>
            </w:pPr>
            <w:r w:rsidRPr="00B670E6">
              <w:rPr>
                <w:color w:val="000000" w:themeColor="text1"/>
                <w:sz w:val="20"/>
                <w:szCs w:val="20"/>
              </w:rPr>
              <w:t>Expressing feelings at the bedside of the patient and their family (64)</w:t>
            </w:r>
          </w:p>
          <w:p w14:paraId="41EA6665" w14:textId="77777777" w:rsidR="00443960" w:rsidRPr="00B670E6" w:rsidRDefault="00443960" w:rsidP="00C510FA">
            <w:pPr>
              <w:rPr>
                <w:color w:val="000000" w:themeColor="text1"/>
                <w:sz w:val="20"/>
                <w:szCs w:val="20"/>
              </w:rPr>
            </w:pPr>
            <w:r w:rsidRPr="00B670E6">
              <w:rPr>
                <w:color w:val="000000" w:themeColor="text1"/>
                <w:sz w:val="20"/>
                <w:szCs w:val="20"/>
              </w:rPr>
              <w:t>Relief from the suffering of the child and their family (64)</w:t>
            </w:r>
          </w:p>
          <w:p w14:paraId="58670AC1" w14:textId="77777777" w:rsidR="00443960" w:rsidRPr="00B670E6" w:rsidRDefault="00443960" w:rsidP="00C510FA">
            <w:pPr>
              <w:rPr>
                <w:color w:val="000000" w:themeColor="text1"/>
                <w:sz w:val="20"/>
                <w:szCs w:val="20"/>
              </w:rPr>
            </w:pPr>
            <w:r w:rsidRPr="00B670E6">
              <w:rPr>
                <w:color w:val="000000" w:themeColor="text1"/>
                <w:sz w:val="20"/>
                <w:szCs w:val="20"/>
              </w:rPr>
              <w:t>Emotional intelligence (104)</w:t>
            </w:r>
          </w:p>
          <w:p w14:paraId="041474B2" w14:textId="77777777" w:rsidR="00443960" w:rsidRPr="00B670E6" w:rsidRDefault="00443960" w:rsidP="00C510FA">
            <w:pPr>
              <w:rPr>
                <w:color w:val="000000" w:themeColor="text1"/>
                <w:sz w:val="20"/>
                <w:szCs w:val="20"/>
              </w:rPr>
            </w:pPr>
            <w:r w:rsidRPr="00B670E6">
              <w:rPr>
                <w:color w:val="000000" w:themeColor="text1"/>
                <w:sz w:val="20"/>
                <w:szCs w:val="20"/>
              </w:rPr>
              <w:t>Positive emotion skills intervention (26)</w:t>
            </w:r>
          </w:p>
          <w:p w14:paraId="1FCD7754" w14:textId="77777777" w:rsidR="00443960" w:rsidRPr="00B670E6" w:rsidRDefault="00443960" w:rsidP="00C510FA">
            <w:pPr>
              <w:rPr>
                <w:color w:val="000000" w:themeColor="text1"/>
                <w:sz w:val="20"/>
                <w:szCs w:val="20"/>
              </w:rPr>
            </w:pPr>
            <w:r w:rsidRPr="00B670E6">
              <w:rPr>
                <w:color w:val="000000" w:themeColor="text1"/>
                <w:sz w:val="20"/>
                <w:szCs w:val="20"/>
              </w:rPr>
              <w:t>Showing or hiding emotions (138)</w:t>
            </w:r>
          </w:p>
          <w:p w14:paraId="2867A0DE" w14:textId="77777777" w:rsidR="00443960" w:rsidRPr="00B670E6" w:rsidRDefault="00443960" w:rsidP="00C510FA">
            <w:pPr>
              <w:rPr>
                <w:color w:val="000000" w:themeColor="text1"/>
                <w:sz w:val="20"/>
                <w:szCs w:val="20"/>
              </w:rPr>
            </w:pPr>
            <w:r w:rsidRPr="00B670E6">
              <w:rPr>
                <w:color w:val="000000" w:themeColor="text1"/>
                <w:sz w:val="20"/>
                <w:szCs w:val="20"/>
              </w:rPr>
              <w:t>Emotive (managing emotional response to stress) (151)</w:t>
            </w:r>
          </w:p>
        </w:tc>
      </w:tr>
      <w:tr w:rsidR="00443960" w:rsidRPr="00B670E6" w14:paraId="141A9E83" w14:textId="77777777" w:rsidTr="00B670E6">
        <w:trPr>
          <w:trHeight w:val="300"/>
        </w:trPr>
        <w:tc>
          <w:tcPr>
            <w:tcW w:w="3360" w:type="dxa"/>
          </w:tcPr>
          <w:p w14:paraId="6A1F5DA1" w14:textId="77777777" w:rsidR="00443960" w:rsidRPr="00B670E6" w:rsidRDefault="00443960" w:rsidP="00C510FA">
            <w:pPr>
              <w:rPr>
                <w:color w:val="000000" w:themeColor="text1"/>
                <w:sz w:val="20"/>
                <w:szCs w:val="20"/>
              </w:rPr>
            </w:pPr>
            <w:r w:rsidRPr="00B670E6">
              <w:rPr>
                <w:color w:val="000000" w:themeColor="text1"/>
                <w:sz w:val="20"/>
                <w:szCs w:val="20"/>
                <w:lang w:val="en-CA"/>
              </w:rPr>
              <w:t>Blame</w:t>
            </w:r>
          </w:p>
          <w:p w14:paraId="5057CFFD" w14:textId="77777777" w:rsidR="00443960" w:rsidRPr="00B670E6" w:rsidRDefault="00443960" w:rsidP="00C510FA">
            <w:pPr>
              <w:rPr>
                <w:color w:val="000000" w:themeColor="text1"/>
                <w:sz w:val="20"/>
                <w:szCs w:val="20"/>
              </w:rPr>
            </w:pPr>
          </w:p>
        </w:tc>
        <w:tc>
          <w:tcPr>
            <w:tcW w:w="9595" w:type="dxa"/>
          </w:tcPr>
          <w:p w14:paraId="53D30955" w14:textId="77777777" w:rsidR="00443960" w:rsidRPr="00B670E6" w:rsidRDefault="00443960" w:rsidP="00C510FA">
            <w:pPr>
              <w:rPr>
                <w:color w:val="000000" w:themeColor="text1"/>
                <w:sz w:val="20"/>
                <w:szCs w:val="20"/>
              </w:rPr>
            </w:pPr>
            <w:r w:rsidRPr="00B670E6">
              <w:rPr>
                <w:color w:val="000000" w:themeColor="text1"/>
                <w:sz w:val="20"/>
                <w:szCs w:val="20"/>
                <w:lang w:val="en-CA"/>
              </w:rPr>
              <w:t>Self-blame (2, 29, 30, 84, 87, 89)</w:t>
            </w:r>
          </w:p>
          <w:p w14:paraId="6219D559" w14:textId="77777777" w:rsidR="00443960" w:rsidRPr="00B670E6" w:rsidRDefault="00443960" w:rsidP="00C510FA">
            <w:pPr>
              <w:rPr>
                <w:color w:val="000000" w:themeColor="text1"/>
                <w:sz w:val="20"/>
                <w:szCs w:val="20"/>
              </w:rPr>
            </w:pPr>
            <w:r w:rsidRPr="00B670E6">
              <w:rPr>
                <w:color w:val="000000" w:themeColor="text1"/>
                <w:sz w:val="20"/>
                <w:szCs w:val="20"/>
                <w:lang w:val="en-CA"/>
              </w:rPr>
              <w:t>Thinking that it was their fault (71)</w:t>
            </w:r>
          </w:p>
        </w:tc>
      </w:tr>
      <w:tr w:rsidR="00443960" w:rsidRPr="00B670E6" w14:paraId="48AB70E8" w14:textId="77777777" w:rsidTr="00B670E6">
        <w:trPr>
          <w:trHeight w:val="300"/>
        </w:trPr>
        <w:tc>
          <w:tcPr>
            <w:tcW w:w="3360" w:type="dxa"/>
          </w:tcPr>
          <w:p w14:paraId="5C3FBFA3" w14:textId="77777777" w:rsidR="00443960" w:rsidRPr="00B670E6" w:rsidRDefault="00443960" w:rsidP="00C510FA">
            <w:pPr>
              <w:rPr>
                <w:color w:val="000000" w:themeColor="text1"/>
                <w:sz w:val="20"/>
                <w:szCs w:val="20"/>
              </w:rPr>
            </w:pPr>
            <w:r w:rsidRPr="00B670E6">
              <w:rPr>
                <w:color w:val="000000" w:themeColor="text1"/>
                <w:sz w:val="20"/>
                <w:szCs w:val="20"/>
                <w:lang w:val="en-CA"/>
              </w:rPr>
              <w:t>Endurance</w:t>
            </w:r>
          </w:p>
          <w:p w14:paraId="14A7A4F6" w14:textId="77777777" w:rsidR="00443960" w:rsidRPr="00B670E6" w:rsidRDefault="00443960" w:rsidP="00C510FA">
            <w:pPr>
              <w:rPr>
                <w:color w:val="000000" w:themeColor="text1"/>
                <w:sz w:val="20"/>
                <w:szCs w:val="20"/>
              </w:rPr>
            </w:pPr>
          </w:p>
        </w:tc>
        <w:tc>
          <w:tcPr>
            <w:tcW w:w="9595" w:type="dxa"/>
          </w:tcPr>
          <w:p w14:paraId="7E70358C" w14:textId="77777777" w:rsidR="00443960" w:rsidRPr="00B670E6" w:rsidRDefault="00443960" w:rsidP="00C510FA">
            <w:pPr>
              <w:rPr>
                <w:color w:val="000000" w:themeColor="text1"/>
                <w:sz w:val="20"/>
                <w:szCs w:val="20"/>
              </w:rPr>
            </w:pPr>
            <w:r w:rsidRPr="00B670E6">
              <w:rPr>
                <w:color w:val="000000" w:themeColor="text1"/>
                <w:sz w:val="20"/>
                <w:szCs w:val="20"/>
                <w:lang w:val="en-CA"/>
              </w:rPr>
              <w:t>Endure the violent situation (emotion-focused coping) (71)</w:t>
            </w:r>
          </w:p>
          <w:p w14:paraId="31C3474D" w14:textId="77777777" w:rsidR="00443960" w:rsidRPr="00B670E6" w:rsidRDefault="00443960" w:rsidP="00C510FA">
            <w:pPr>
              <w:rPr>
                <w:color w:val="000000" w:themeColor="text1"/>
                <w:sz w:val="20"/>
                <w:szCs w:val="20"/>
              </w:rPr>
            </w:pPr>
            <w:r w:rsidRPr="00B670E6">
              <w:rPr>
                <w:color w:val="000000" w:themeColor="text1"/>
                <w:sz w:val="20"/>
                <w:szCs w:val="20"/>
                <w:lang w:val="en-CA"/>
              </w:rPr>
              <w:t>Endurance (144)</w:t>
            </w:r>
          </w:p>
          <w:p w14:paraId="2B933029" w14:textId="77777777" w:rsidR="00443960" w:rsidRPr="00B670E6" w:rsidRDefault="00443960" w:rsidP="00C510FA">
            <w:pPr>
              <w:rPr>
                <w:color w:val="000000" w:themeColor="text1"/>
                <w:sz w:val="20"/>
                <w:szCs w:val="20"/>
              </w:rPr>
            </w:pPr>
            <w:r w:rsidRPr="00B670E6">
              <w:rPr>
                <w:color w:val="000000" w:themeColor="text1"/>
                <w:sz w:val="20"/>
                <w:szCs w:val="20"/>
                <w:lang w:val="en-CA"/>
              </w:rPr>
              <w:t>Challenge (an opportunity for growth and development – related to people and processes, knowledge gaps, learning about patient care, and the volume of tasks) (154)</w:t>
            </w:r>
          </w:p>
        </w:tc>
      </w:tr>
      <w:tr w:rsidR="00443960" w:rsidRPr="00B670E6" w14:paraId="3CC11D57" w14:textId="77777777" w:rsidTr="00B670E6">
        <w:trPr>
          <w:trHeight w:val="300"/>
        </w:trPr>
        <w:tc>
          <w:tcPr>
            <w:tcW w:w="3360" w:type="dxa"/>
          </w:tcPr>
          <w:p w14:paraId="74175037"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Isolation </w:t>
            </w:r>
          </w:p>
          <w:p w14:paraId="3D6D4950" w14:textId="77777777" w:rsidR="00443960" w:rsidRPr="00B670E6" w:rsidRDefault="00443960" w:rsidP="00C510FA">
            <w:pPr>
              <w:rPr>
                <w:color w:val="000000" w:themeColor="text1"/>
                <w:sz w:val="20"/>
                <w:szCs w:val="20"/>
              </w:rPr>
            </w:pPr>
          </w:p>
        </w:tc>
        <w:tc>
          <w:tcPr>
            <w:tcW w:w="9595" w:type="dxa"/>
          </w:tcPr>
          <w:p w14:paraId="24A25B27" w14:textId="77777777" w:rsidR="00443960" w:rsidRPr="00B670E6" w:rsidRDefault="00443960" w:rsidP="00C510FA">
            <w:pPr>
              <w:rPr>
                <w:color w:val="000000" w:themeColor="text1"/>
                <w:sz w:val="20"/>
                <w:szCs w:val="20"/>
              </w:rPr>
            </w:pPr>
            <w:r w:rsidRPr="00B670E6">
              <w:rPr>
                <w:color w:val="000000" w:themeColor="text1"/>
                <w:sz w:val="20"/>
                <w:szCs w:val="20"/>
                <w:lang w:val="en-CA"/>
              </w:rPr>
              <w:t>Introversion (75)</w:t>
            </w:r>
          </w:p>
          <w:p w14:paraId="038FBFE3" w14:textId="77777777" w:rsidR="00443960" w:rsidRPr="00B670E6" w:rsidRDefault="00443960" w:rsidP="00C510FA">
            <w:pPr>
              <w:rPr>
                <w:color w:val="000000" w:themeColor="text1"/>
                <w:sz w:val="20"/>
                <w:szCs w:val="20"/>
              </w:rPr>
            </w:pPr>
            <w:r w:rsidRPr="00B670E6">
              <w:rPr>
                <w:color w:val="000000" w:themeColor="text1"/>
                <w:sz w:val="20"/>
                <w:szCs w:val="20"/>
                <w:lang w:val="en-CA"/>
              </w:rPr>
              <w:t>Isolation (128)</w:t>
            </w:r>
          </w:p>
        </w:tc>
      </w:tr>
      <w:tr w:rsidR="00443960" w:rsidRPr="00B670E6" w14:paraId="345DBCF7" w14:textId="77777777" w:rsidTr="00B670E6">
        <w:trPr>
          <w:trHeight w:val="300"/>
        </w:trPr>
        <w:tc>
          <w:tcPr>
            <w:tcW w:w="3360" w:type="dxa"/>
          </w:tcPr>
          <w:p w14:paraId="578F5D15"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 xml:space="preserve">Defence Mechanisms </w:t>
            </w:r>
          </w:p>
          <w:p w14:paraId="31F2DD99" w14:textId="77777777" w:rsidR="00443960" w:rsidRPr="00B670E6" w:rsidRDefault="00443960" w:rsidP="00C510FA">
            <w:pPr>
              <w:rPr>
                <w:color w:val="000000" w:themeColor="text1"/>
                <w:sz w:val="20"/>
                <w:szCs w:val="20"/>
              </w:rPr>
            </w:pPr>
            <w:r w:rsidRPr="00B670E6">
              <w:rPr>
                <w:color w:val="000000" w:themeColor="text1"/>
                <w:sz w:val="20"/>
                <w:szCs w:val="20"/>
                <w:lang w:val="en-CA"/>
              </w:rPr>
              <w:t>(Conscious derivatives of defence mechanisms – corresponding with patterns of unconscious psychic mechanisms)</w:t>
            </w:r>
          </w:p>
          <w:p w14:paraId="4D2C10CC" w14:textId="77777777" w:rsidR="00443960" w:rsidRPr="00B670E6" w:rsidRDefault="00443960" w:rsidP="00C510FA">
            <w:pPr>
              <w:rPr>
                <w:color w:val="000000" w:themeColor="text1"/>
                <w:sz w:val="20"/>
                <w:szCs w:val="20"/>
              </w:rPr>
            </w:pPr>
          </w:p>
          <w:p w14:paraId="2E8D3043" w14:textId="77777777" w:rsidR="00443960" w:rsidRPr="00B670E6" w:rsidRDefault="00443960" w:rsidP="00C510FA">
            <w:pPr>
              <w:rPr>
                <w:color w:val="000000" w:themeColor="text1"/>
                <w:sz w:val="20"/>
                <w:szCs w:val="20"/>
              </w:rPr>
            </w:pPr>
          </w:p>
        </w:tc>
        <w:tc>
          <w:tcPr>
            <w:tcW w:w="9595" w:type="dxa"/>
          </w:tcPr>
          <w:p w14:paraId="79813F1F" w14:textId="77777777" w:rsidR="00443960" w:rsidRPr="00B670E6" w:rsidRDefault="00443960" w:rsidP="00C510FA">
            <w:pPr>
              <w:rPr>
                <w:color w:val="000000" w:themeColor="text1"/>
                <w:sz w:val="20"/>
                <w:szCs w:val="20"/>
              </w:rPr>
            </w:pPr>
            <w:r w:rsidRPr="00B670E6">
              <w:rPr>
                <w:color w:val="000000" w:themeColor="text1"/>
                <w:sz w:val="20"/>
                <w:szCs w:val="20"/>
                <w:lang w:val="en-CA"/>
              </w:rPr>
              <w:t>Rationalization (128)</w:t>
            </w:r>
          </w:p>
          <w:p w14:paraId="6E5F7EB9" w14:textId="77777777" w:rsidR="00443960" w:rsidRPr="00B670E6" w:rsidRDefault="00443960" w:rsidP="00C510FA">
            <w:pPr>
              <w:rPr>
                <w:color w:val="000000" w:themeColor="text1"/>
                <w:sz w:val="20"/>
                <w:szCs w:val="20"/>
              </w:rPr>
            </w:pPr>
            <w:r w:rsidRPr="00B670E6">
              <w:rPr>
                <w:color w:val="000000" w:themeColor="text1"/>
                <w:sz w:val="20"/>
                <w:szCs w:val="20"/>
                <w:lang w:val="en-CA"/>
              </w:rPr>
              <w:t>Anticipation (12)</w:t>
            </w:r>
          </w:p>
          <w:p w14:paraId="608D5FCA" w14:textId="77777777" w:rsidR="00443960" w:rsidRPr="00B670E6" w:rsidRDefault="00443960" w:rsidP="00C510FA">
            <w:pPr>
              <w:rPr>
                <w:color w:val="000000" w:themeColor="text1"/>
                <w:sz w:val="20"/>
                <w:szCs w:val="20"/>
              </w:rPr>
            </w:pPr>
            <w:r w:rsidRPr="00B670E6">
              <w:rPr>
                <w:color w:val="000000" w:themeColor="text1"/>
                <w:sz w:val="20"/>
                <w:szCs w:val="20"/>
                <w:lang w:val="en-CA"/>
              </w:rPr>
              <w:t>Sublimation (12)</w:t>
            </w:r>
          </w:p>
          <w:p w14:paraId="2AA0A778" w14:textId="77777777" w:rsidR="00443960" w:rsidRPr="00B670E6" w:rsidRDefault="00443960" w:rsidP="00C510FA">
            <w:pPr>
              <w:rPr>
                <w:color w:val="000000" w:themeColor="text1"/>
                <w:sz w:val="20"/>
                <w:szCs w:val="20"/>
              </w:rPr>
            </w:pPr>
            <w:r w:rsidRPr="00B670E6">
              <w:rPr>
                <w:color w:val="000000" w:themeColor="text1"/>
                <w:sz w:val="20"/>
                <w:szCs w:val="20"/>
                <w:lang w:val="en-CA"/>
              </w:rPr>
              <w:t>Reaction formation (12)</w:t>
            </w:r>
          </w:p>
          <w:p w14:paraId="70456D53" w14:textId="77777777" w:rsidR="00443960" w:rsidRPr="00B670E6" w:rsidRDefault="00443960" w:rsidP="00C510FA">
            <w:pPr>
              <w:rPr>
                <w:color w:val="000000" w:themeColor="text1"/>
                <w:sz w:val="20"/>
                <w:szCs w:val="20"/>
              </w:rPr>
            </w:pPr>
            <w:r w:rsidRPr="00B670E6">
              <w:rPr>
                <w:color w:val="000000" w:themeColor="text1"/>
                <w:sz w:val="20"/>
                <w:szCs w:val="20"/>
                <w:lang w:val="en-CA"/>
              </w:rPr>
              <w:t>Undoing idealization (12)</w:t>
            </w:r>
          </w:p>
          <w:p w14:paraId="327FF4FA" w14:textId="77777777" w:rsidR="00443960" w:rsidRPr="00B670E6" w:rsidRDefault="00443960" w:rsidP="00C510FA">
            <w:pPr>
              <w:rPr>
                <w:color w:val="000000" w:themeColor="text1"/>
                <w:sz w:val="20"/>
                <w:szCs w:val="20"/>
              </w:rPr>
            </w:pPr>
            <w:r w:rsidRPr="00B670E6">
              <w:rPr>
                <w:color w:val="000000" w:themeColor="text1"/>
                <w:sz w:val="20"/>
                <w:szCs w:val="20"/>
                <w:lang w:val="en-CA"/>
              </w:rPr>
              <w:t>Acting out (12)</w:t>
            </w:r>
          </w:p>
          <w:p w14:paraId="71E5DCFB" w14:textId="77777777" w:rsidR="00443960" w:rsidRPr="00B670E6" w:rsidRDefault="00443960" w:rsidP="00C510FA">
            <w:pPr>
              <w:rPr>
                <w:color w:val="000000" w:themeColor="text1"/>
                <w:sz w:val="20"/>
                <w:szCs w:val="20"/>
              </w:rPr>
            </w:pPr>
            <w:r w:rsidRPr="00B670E6">
              <w:rPr>
                <w:color w:val="000000" w:themeColor="text1"/>
                <w:sz w:val="20"/>
                <w:szCs w:val="20"/>
                <w:lang w:val="en-CA"/>
              </w:rPr>
              <w:t>Splitting (12)</w:t>
            </w:r>
          </w:p>
          <w:p w14:paraId="1A5B71F0" w14:textId="77777777" w:rsidR="00443960" w:rsidRPr="00B670E6" w:rsidRDefault="00443960" w:rsidP="00C510FA">
            <w:pPr>
              <w:rPr>
                <w:color w:val="000000" w:themeColor="text1"/>
                <w:sz w:val="20"/>
                <w:szCs w:val="20"/>
              </w:rPr>
            </w:pPr>
            <w:r w:rsidRPr="00B670E6">
              <w:rPr>
                <w:color w:val="000000" w:themeColor="text1"/>
                <w:sz w:val="20"/>
                <w:szCs w:val="20"/>
                <w:lang w:val="en-CA"/>
              </w:rPr>
              <w:t>Somatization (12)</w:t>
            </w:r>
          </w:p>
          <w:p w14:paraId="412EB51E" w14:textId="77777777" w:rsidR="00443960" w:rsidRPr="00B670E6" w:rsidRDefault="00443960" w:rsidP="00C510FA">
            <w:pPr>
              <w:rPr>
                <w:color w:val="000000" w:themeColor="text1"/>
                <w:sz w:val="20"/>
                <w:szCs w:val="20"/>
              </w:rPr>
            </w:pPr>
            <w:r w:rsidRPr="00B670E6">
              <w:rPr>
                <w:color w:val="000000" w:themeColor="text1"/>
                <w:sz w:val="20"/>
                <w:szCs w:val="20"/>
                <w:lang w:val="en-CA"/>
              </w:rPr>
              <w:t>Displacement (12)</w:t>
            </w:r>
          </w:p>
          <w:p w14:paraId="37E70AD4" w14:textId="77777777" w:rsidR="00443960" w:rsidRPr="00B670E6" w:rsidRDefault="00443960" w:rsidP="00C510FA">
            <w:pPr>
              <w:rPr>
                <w:color w:val="000000" w:themeColor="text1"/>
                <w:sz w:val="20"/>
                <w:szCs w:val="20"/>
              </w:rPr>
            </w:pPr>
            <w:r w:rsidRPr="00B670E6">
              <w:rPr>
                <w:color w:val="000000" w:themeColor="text1"/>
                <w:sz w:val="20"/>
                <w:szCs w:val="20"/>
                <w:lang w:val="en-CA"/>
              </w:rPr>
              <w:t>Projection (12)</w:t>
            </w:r>
          </w:p>
          <w:p w14:paraId="35973312" w14:textId="77777777" w:rsidR="00443960" w:rsidRPr="00B670E6" w:rsidRDefault="00443960" w:rsidP="00C510FA">
            <w:pPr>
              <w:rPr>
                <w:color w:val="000000" w:themeColor="text1"/>
                <w:sz w:val="20"/>
                <w:szCs w:val="20"/>
              </w:rPr>
            </w:pPr>
            <w:r w:rsidRPr="00B670E6">
              <w:rPr>
                <w:color w:val="000000" w:themeColor="text1"/>
                <w:sz w:val="20"/>
                <w:szCs w:val="20"/>
                <w:lang w:val="en-CA"/>
              </w:rPr>
              <w:t>Externalizing feelings (12)</w:t>
            </w:r>
          </w:p>
          <w:p w14:paraId="048EFB08" w14:textId="77777777" w:rsidR="00443960" w:rsidRPr="00B670E6" w:rsidRDefault="00443960" w:rsidP="00C510FA">
            <w:pPr>
              <w:rPr>
                <w:color w:val="000000" w:themeColor="text1"/>
                <w:sz w:val="20"/>
                <w:szCs w:val="20"/>
              </w:rPr>
            </w:pPr>
            <w:r w:rsidRPr="00B670E6">
              <w:rPr>
                <w:color w:val="000000" w:themeColor="text1"/>
                <w:sz w:val="20"/>
                <w:szCs w:val="20"/>
                <w:lang w:val="en-CA"/>
              </w:rPr>
              <w:t>Passive aggression (12)</w:t>
            </w:r>
          </w:p>
          <w:p w14:paraId="7C410BF0" w14:textId="77777777" w:rsidR="00443960" w:rsidRPr="00B670E6" w:rsidRDefault="00443960" w:rsidP="00C510FA">
            <w:pPr>
              <w:rPr>
                <w:color w:val="000000" w:themeColor="text1"/>
                <w:sz w:val="20"/>
                <w:szCs w:val="20"/>
              </w:rPr>
            </w:pPr>
            <w:r w:rsidRPr="00B670E6">
              <w:rPr>
                <w:color w:val="000000" w:themeColor="text1"/>
                <w:sz w:val="20"/>
                <w:szCs w:val="20"/>
                <w:lang w:val="en-CA"/>
              </w:rPr>
              <w:t>Devaluation (12)</w:t>
            </w:r>
          </w:p>
          <w:p w14:paraId="6673F291" w14:textId="77777777" w:rsidR="00443960" w:rsidRPr="00B670E6" w:rsidRDefault="00443960" w:rsidP="00C510FA">
            <w:pPr>
              <w:rPr>
                <w:color w:val="000000" w:themeColor="text1"/>
                <w:sz w:val="20"/>
                <w:szCs w:val="20"/>
              </w:rPr>
            </w:pPr>
            <w:r w:rsidRPr="00B670E6">
              <w:rPr>
                <w:color w:val="000000" w:themeColor="text1"/>
                <w:sz w:val="20"/>
                <w:szCs w:val="20"/>
                <w:lang w:val="en-CA"/>
              </w:rPr>
              <w:t>Dissociation (12)</w:t>
            </w:r>
          </w:p>
          <w:p w14:paraId="092D9299" w14:textId="77777777" w:rsidR="00443960" w:rsidRPr="00B670E6" w:rsidRDefault="00443960" w:rsidP="00C510FA">
            <w:pPr>
              <w:rPr>
                <w:color w:val="000000" w:themeColor="text1"/>
                <w:sz w:val="20"/>
                <w:szCs w:val="20"/>
              </w:rPr>
            </w:pPr>
            <w:r w:rsidRPr="00B670E6">
              <w:rPr>
                <w:color w:val="000000" w:themeColor="text1"/>
                <w:sz w:val="20"/>
                <w:szCs w:val="20"/>
                <w:lang w:val="en-CA"/>
              </w:rPr>
              <w:t>Autistic fantasy (12)</w:t>
            </w:r>
          </w:p>
        </w:tc>
      </w:tr>
      <w:tr w:rsidR="00443960" w:rsidRPr="00B670E6" w14:paraId="1BEAEB88" w14:textId="77777777" w:rsidTr="00B670E6">
        <w:trPr>
          <w:trHeight w:val="300"/>
        </w:trPr>
        <w:tc>
          <w:tcPr>
            <w:tcW w:w="3360" w:type="dxa"/>
          </w:tcPr>
          <w:p w14:paraId="0B273137" w14:textId="77777777" w:rsidR="00443960" w:rsidRPr="00B670E6" w:rsidRDefault="00443960" w:rsidP="00C510FA">
            <w:pPr>
              <w:rPr>
                <w:color w:val="000000" w:themeColor="text1"/>
                <w:sz w:val="20"/>
                <w:szCs w:val="20"/>
              </w:rPr>
            </w:pPr>
            <w:r w:rsidRPr="00B670E6">
              <w:rPr>
                <w:color w:val="000000" w:themeColor="text1"/>
                <w:sz w:val="20"/>
                <w:szCs w:val="20"/>
                <w:lang w:val="en-CA"/>
              </w:rPr>
              <w:t>Leaving work at work</w:t>
            </w:r>
          </w:p>
          <w:p w14:paraId="7997CA84" w14:textId="77777777" w:rsidR="00443960" w:rsidRPr="00B670E6" w:rsidRDefault="00443960" w:rsidP="00C510FA">
            <w:pPr>
              <w:rPr>
                <w:color w:val="000000" w:themeColor="text1"/>
                <w:sz w:val="20"/>
                <w:szCs w:val="20"/>
              </w:rPr>
            </w:pPr>
          </w:p>
        </w:tc>
        <w:tc>
          <w:tcPr>
            <w:tcW w:w="9595" w:type="dxa"/>
          </w:tcPr>
          <w:p w14:paraId="4F412B5B" w14:textId="77777777" w:rsidR="00443960" w:rsidRPr="00B670E6" w:rsidRDefault="00443960" w:rsidP="00C510FA">
            <w:pPr>
              <w:rPr>
                <w:color w:val="000000" w:themeColor="text1"/>
                <w:sz w:val="20"/>
                <w:szCs w:val="20"/>
              </w:rPr>
            </w:pPr>
            <w:r w:rsidRPr="00B670E6">
              <w:rPr>
                <w:color w:val="000000" w:themeColor="text1"/>
                <w:sz w:val="20"/>
                <w:szCs w:val="20"/>
                <w:lang w:val="en-CA"/>
              </w:rPr>
              <w:t>Leave professional troubles and difficult emotions inside (13)</w:t>
            </w:r>
          </w:p>
          <w:p w14:paraId="12291036" w14:textId="77777777" w:rsidR="00443960" w:rsidRPr="00B670E6" w:rsidRDefault="00443960" w:rsidP="00C510FA">
            <w:pPr>
              <w:rPr>
                <w:color w:val="000000" w:themeColor="text1"/>
                <w:sz w:val="20"/>
                <w:szCs w:val="20"/>
              </w:rPr>
            </w:pPr>
            <w:r w:rsidRPr="00B670E6">
              <w:rPr>
                <w:color w:val="000000" w:themeColor="text1"/>
                <w:sz w:val="20"/>
                <w:szCs w:val="20"/>
                <w:lang w:val="en-CA"/>
              </w:rPr>
              <w:t>Mentally leaving work at work (18)</w:t>
            </w:r>
          </w:p>
          <w:p w14:paraId="4C5FAC67" w14:textId="77777777" w:rsidR="00443960" w:rsidRPr="00B670E6" w:rsidRDefault="00443960" w:rsidP="00C510FA">
            <w:pPr>
              <w:rPr>
                <w:color w:val="000000" w:themeColor="text1"/>
                <w:sz w:val="20"/>
                <w:szCs w:val="20"/>
              </w:rPr>
            </w:pPr>
            <w:r w:rsidRPr="00B670E6">
              <w:rPr>
                <w:color w:val="000000" w:themeColor="text1"/>
                <w:sz w:val="20"/>
                <w:szCs w:val="20"/>
                <w:lang w:val="en-CA"/>
              </w:rPr>
              <w:t>Trying to leave the past behind (69)</w:t>
            </w:r>
          </w:p>
          <w:p w14:paraId="0D65BB85" w14:textId="77777777" w:rsidR="00443960" w:rsidRPr="00B670E6" w:rsidRDefault="00443960" w:rsidP="00C510FA">
            <w:pPr>
              <w:rPr>
                <w:color w:val="000000" w:themeColor="text1"/>
                <w:sz w:val="20"/>
                <w:szCs w:val="20"/>
              </w:rPr>
            </w:pPr>
            <w:r w:rsidRPr="00B670E6">
              <w:rPr>
                <w:color w:val="000000" w:themeColor="text1"/>
                <w:sz w:val="20"/>
                <w:szCs w:val="20"/>
                <w:lang w:val="en-CA"/>
              </w:rPr>
              <w:t>Leaving work behind completely after hours (70)</w:t>
            </w:r>
          </w:p>
          <w:p w14:paraId="12D79777" w14:textId="77777777" w:rsidR="00443960" w:rsidRPr="00B670E6" w:rsidRDefault="00443960" w:rsidP="00C510FA">
            <w:pPr>
              <w:rPr>
                <w:color w:val="000000" w:themeColor="text1"/>
                <w:sz w:val="20"/>
                <w:szCs w:val="20"/>
              </w:rPr>
            </w:pPr>
            <w:r w:rsidRPr="00B670E6">
              <w:rPr>
                <w:color w:val="000000" w:themeColor="text1"/>
                <w:sz w:val="20"/>
                <w:szCs w:val="20"/>
                <w:lang w:val="en-CA"/>
              </w:rPr>
              <w:t>Clean slate in between patients (75)</w:t>
            </w:r>
          </w:p>
          <w:p w14:paraId="73DA61E8" w14:textId="77777777" w:rsidR="00443960" w:rsidRPr="00B670E6" w:rsidRDefault="00443960" w:rsidP="00C510FA">
            <w:pPr>
              <w:rPr>
                <w:color w:val="000000" w:themeColor="text1"/>
                <w:sz w:val="20"/>
                <w:szCs w:val="20"/>
              </w:rPr>
            </w:pPr>
            <w:r w:rsidRPr="00B670E6">
              <w:rPr>
                <w:color w:val="000000" w:themeColor="text1"/>
                <w:sz w:val="20"/>
                <w:szCs w:val="20"/>
                <w:lang w:val="en-CA"/>
              </w:rPr>
              <w:t>Setting boundaries, work-life balance, letting go of issues (148)</w:t>
            </w:r>
          </w:p>
        </w:tc>
      </w:tr>
      <w:tr w:rsidR="00443960" w:rsidRPr="00B670E6" w14:paraId="0786DA16" w14:textId="77777777" w:rsidTr="00B670E6">
        <w:trPr>
          <w:trHeight w:val="300"/>
        </w:trPr>
        <w:tc>
          <w:tcPr>
            <w:tcW w:w="3360" w:type="dxa"/>
          </w:tcPr>
          <w:p w14:paraId="1E5A899D" w14:textId="77777777" w:rsidR="00443960" w:rsidRPr="00B670E6" w:rsidRDefault="00443960" w:rsidP="00C510FA">
            <w:pPr>
              <w:rPr>
                <w:color w:val="000000" w:themeColor="text1"/>
                <w:sz w:val="20"/>
                <w:szCs w:val="20"/>
              </w:rPr>
            </w:pPr>
            <w:r w:rsidRPr="00B670E6">
              <w:rPr>
                <w:color w:val="000000" w:themeColor="text1"/>
                <w:sz w:val="20"/>
                <w:szCs w:val="20"/>
                <w:lang w:val="en-CA"/>
              </w:rPr>
              <w:t>Relaxation and stress management</w:t>
            </w:r>
          </w:p>
          <w:p w14:paraId="125E1146" w14:textId="77777777" w:rsidR="00443960" w:rsidRPr="00B670E6" w:rsidRDefault="00443960" w:rsidP="00C510FA">
            <w:pPr>
              <w:rPr>
                <w:color w:val="000000" w:themeColor="text1"/>
                <w:sz w:val="20"/>
                <w:szCs w:val="20"/>
              </w:rPr>
            </w:pPr>
          </w:p>
        </w:tc>
        <w:tc>
          <w:tcPr>
            <w:tcW w:w="9595" w:type="dxa"/>
          </w:tcPr>
          <w:p w14:paraId="3DC9579D" w14:textId="77777777" w:rsidR="00443960" w:rsidRPr="00B670E6" w:rsidRDefault="00443960" w:rsidP="00C510FA">
            <w:pPr>
              <w:rPr>
                <w:color w:val="000000" w:themeColor="text1"/>
                <w:sz w:val="20"/>
                <w:szCs w:val="20"/>
              </w:rPr>
            </w:pPr>
            <w:r w:rsidRPr="00B670E6">
              <w:rPr>
                <w:color w:val="000000" w:themeColor="text1"/>
                <w:sz w:val="20"/>
                <w:szCs w:val="20"/>
                <w:lang w:val="en-CA"/>
              </w:rPr>
              <w:t>Stress management (6, 72)</w:t>
            </w:r>
          </w:p>
          <w:p w14:paraId="7032E9D0" w14:textId="77777777" w:rsidR="00443960" w:rsidRPr="00B670E6" w:rsidRDefault="00443960" w:rsidP="00C510FA">
            <w:pPr>
              <w:rPr>
                <w:color w:val="000000" w:themeColor="text1"/>
                <w:sz w:val="20"/>
                <w:szCs w:val="20"/>
              </w:rPr>
            </w:pPr>
            <w:r w:rsidRPr="00B670E6">
              <w:rPr>
                <w:color w:val="000000" w:themeColor="text1"/>
                <w:sz w:val="20"/>
                <w:szCs w:val="20"/>
                <w:lang w:val="en-CA"/>
              </w:rPr>
              <w:t>Stress reducing activities (such as exercise) (156)</w:t>
            </w:r>
          </w:p>
          <w:p w14:paraId="6C40D136" w14:textId="77777777" w:rsidR="00443960" w:rsidRPr="00B670E6" w:rsidRDefault="00443960" w:rsidP="00C510FA">
            <w:pPr>
              <w:rPr>
                <w:color w:val="000000" w:themeColor="text1"/>
                <w:sz w:val="20"/>
                <w:szCs w:val="20"/>
              </w:rPr>
            </w:pPr>
            <w:r w:rsidRPr="00B670E6">
              <w:rPr>
                <w:color w:val="000000" w:themeColor="text1"/>
                <w:sz w:val="20"/>
                <w:szCs w:val="20"/>
                <w:lang w:val="en-CA"/>
              </w:rPr>
              <w:t>Secondary traumatic stress reduction program (129)</w:t>
            </w:r>
          </w:p>
          <w:p w14:paraId="0DA7002D" w14:textId="77777777" w:rsidR="00443960" w:rsidRPr="00B670E6" w:rsidRDefault="00443960" w:rsidP="00C510FA">
            <w:pPr>
              <w:rPr>
                <w:color w:val="000000" w:themeColor="text1"/>
                <w:sz w:val="20"/>
                <w:szCs w:val="20"/>
              </w:rPr>
            </w:pPr>
            <w:r w:rsidRPr="00B670E6">
              <w:rPr>
                <w:color w:val="000000" w:themeColor="text1"/>
                <w:sz w:val="20"/>
                <w:szCs w:val="20"/>
                <w:lang w:val="en-CA"/>
              </w:rPr>
              <w:t>Stress management program (15, 83, 86, 119)</w:t>
            </w:r>
          </w:p>
          <w:p w14:paraId="5ABE860D" w14:textId="77777777" w:rsidR="00443960" w:rsidRPr="00B670E6" w:rsidRDefault="00443960" w:rsidP="00C510FA">
            <w:pPr>
              <w:rPr>
                <w:color w:val="000000" w:themeColor="text1"/>
                <w:sz w:val="20"/>
                <w:szCs w:val="20"/>
              </w:rPr>
            </w:pPr>
            <w:r w:rsidRPr="00B670E6">
              <w:rPr>
                <w:color w:val="000000" w:themeColor="text1"/>
                <w:sz w:val="20"/>
                <w:szCs w:val="20"/>
                <w:lang w:val="en-CA"/>
              </w:rPr>
              <w:t>Stress management training (8)</w:t>
            </w:r>
          </w:p>
          <w:p w14:paraId="5A299A68" w14:textId="77777777" w:rsidR="00443960" w:rsidRPr="00B670E6" w:rsidRDefault="00443960" w:rsidP="00C510FA">
            <w:pPr>
              <w:rPr>
                <w:color w:val="000000" w:themeColor="text1"/>
                <w:sz w:val="20"/>
                <w:szCs w:val="20"/>
              </w:rPr>
            </w:pPr>
            <w:r w:rsidRPr="00B670E6">
              <w:rPr>
                <w:color w:val="000000" w:themeColor="text1"/>
                <w:sz w:val="20"/>
                <w:szCs w:val="20"/>
                <w:lang w:val="en-CA"/>
              </w:rPr>
              <w:t>Optimistic stress management program (53)</w:t>
            </w:r>
          </w:p>
          <w:p w14:paraId="09156106" w14:textId="77777777" w:rsidR="00443960" w:rsidRPr="00B670E6" w:rsidRDefault="00443960" w:rsidP="00C510FA">
            <w:pPr>
              <w:rPr>
                <w:color w:val="000000" w:themeColor="text1"/>
                <w:sz w:val="20"/>
                <w:szCs w:val="20"/>
              </w:rPr>
            </w:pPr>
            <w:r w:rsidRPr="00B670E6">
              <w:rPr>
                <w:color w:val="000000" w:themeColor="text1"/>
                <w:sz w:val="20"/>
                <w:szCs w:val="20"/>
                <w:lang w:val="en-CA"/>
              </w:rPr>
              <w:t>Mindfulness, Emotion Regulation, Distress Tolerance and Interpersonal Relationship (MEDI) stress reduction program (82)</w:t>
            </w:r>
          </w:p>
          <w:p w14:paraId="1437E379" w14:textId="77777777" w:rsidR="00443960" w:rsidRPr="00B670E6" w:rsidRDefault="00443960" w:rsidP="00C510FA">
            <w:pPr>
              <w:rPr>
                <w:color w:val="000000" w:themeColor="text1"/>
                <w:sz w:val="20"/>
                <w:szCs w:val="20"/>
              </w:rPr>
            </w:pPr>
            <w:r w:rsidRPr="00B670E6">
              <w:rPr>
                <w:color w:val="000000" w:themeColor="text1"/>
                <w:sz w:val="20"/>
                <w:szCs w:val="20"/>
                <w:lang w:val="en-CA"/>
              </w:rPr>
              <w:t>Relaxation techniques/ Relaxation / Trying to participate in relaxing activities (6, 90, 100, 165)</w:t>
            </w:r>
          </w:p>
          <w:p w14:paraId="3F1E4697" w14:textId="77777777" w:rsidR="00443960" w:rsidRPr="00B670E6" w:rsidRDefault="00443960" w:rsidP="00C510FA">
            <w:pPr>
              <w:rPr>
                <w:color w:val="000000" w:themeColor="text1"/>
                <w:sz w:val="20"/>
                <w:szCs w:val="20"/>
              </w:rPr>
            </w:pPr>
            <w:r w:rsidRPr="00B670E6">
              <w:rPr>
                <w:color w:val="000000" w:themeColor="text1"/>
                <w:sz w:val="20"/>
                <w:szCs w:val="20"/>
                <w:lang w:val="en-CA"/>
              </w:rPr>
              <w:t>Stress coping style (158)</w:t>
            </w:r>
          </w:p>
        </w:tc>
      </w:tr>
      <w:tr w:rsidR="00443960" w:rsidRPr="00B670E6" w14:paraId="1846A72D" w14:textId="77777777" w:rsidTr="00B670E6">
        <w:trPr>
          <w:trHeight w:val="300"/>
        </w:trPr>
        <w:tc>
          <w:tcPr>
            <w:tcW w:w="3360" w:type="dxa"/>
          </w:tcPr>
          <w:p w14:paraId="5B693F8E" w14:textId="77777777" w:rsidR="00443960" w:rsidRPr="00B670E6" w:rsidRDefault="00443960" w:rsidP="00C510FA">
            <w:pPr>
              <w:rPr>
                <w:color w:val="000000" w:themeColor="text1"/>
                <w:sz w:val="20"/>
                <w:szCs w:val="20"/>
              </w:rPr>
            </w:pPr>
            <w:r w:rsidRPr="00B670E6">
              <w:rPr>
                <w:color w:val="000000" w:themeColor="text1"/>
                <w:sz w:val="20"/>
                <w:szCs w:val="20"/>
                <w:lang w:val="en-CA"/>
              </w:rPr>
              <w:t>Complementary Alternative Medicine</w:t>
            </w:r>
          </w:p>
          <w:p w14:paraId="6FB801F3" w14:textId="77777777" w:rsidR="00443960" w:rsidRPr="00B670E6" w:rsidRDefault="00443960" w:rsidP="00C510FA">
            <w:pPr>
              <w:rPr>
                <w:color w:val="000000" w:themeColor="text1"/>
                <w:sz w:val="20"/>
                <w:szCs w:val="20"/>
              </w:rPr>
            </w:pPr>
          </w:p>
        </w:tc>
        <w:tc>
          <w:tcPr>
            <w:tcW w:w="9595" w:type="dxa"/>
          </w:tcPr>
          <w:p w14:paraId="012FBF8B" w14:textId="77777777" w:rsidR="00443960" w:rsidRPr="00B670E6" w:rsidRDefault="00443960" w:rsidP="00C510FA">
            <w:pPr>
              <w:rPr>
                <w:color w:val="000000" w:themeColor="text1"/>
                <w:sz w:val="20"/>
                <w:szCs w:val="20"/>
              </w:rPr>
            </w:pPr>
            <w:r w:rsidRPr="00B670E6">
              <w:rPr>
                <w:color w:val="000000" w:themeColor="text1"/>
                <w:sz w:val="20"/>
                <w:szCs w:val="20"/>
                <w:lang w:val="en-CA"/>
              </w:rPr>
              <w:t>Massage (90, 112, 159)</w:t>
            </w:r>
          </w:p>
          <w:p w14:paraId="1FD3D924" w14:textId="77777777" w:rsidR="00443960" w:rsidRPr="00B670E6" w:rsidRDefault="00443960" w:rsidP="00C510FA">
            <w:pPr>
              <w:rPr>
                <w:color w:val="000000" w:themeColor="text1"/>
                <w:sz w:val="20"/>
                <w:szCs w:val="20"/>
              </w:rPr>
            </w:pPr>
            <w:r w:rsidRPr="00B670E6">
              <w:rPr>
                <w:color w:val="000000" w:themeColor="text1"/>
                <w:sz w:val="20"/>
                <w:szCs w:val="20"/>
                <w:lang w:val="en-CA"/>
              </w:rPr>
              <w:t>Herbal medicine (90)</w:t>
            </w:r>
          </w:p>
          <w:p w14:paraId="1D3E02E9" w14:textId="77777777" w:rsidR="00443960" w:rsidRPr="00B670E6" w:rsidRDefault="00443960" w:rsidP="00C510FA">
            <w:pPr>
              <w:rPr>
                <w:color w:val="000000" w:themeColor="text1"/>
                <w:sz w:val="20"/>
                <w:szCs w:val="20"/>
              </w:rPr>
            </w:pPr>
            <w:r w:rsidRPr="00B670E6">
              <w:rPr>
                <w:color w:val="000000" w:themeColor="text1"/>
                <w:sz w:val="20"/>
                <w:szCs w:val="20"/>
                <w:lang w:val="en-CA"/>
              </w:rPr>
              <w:t>Therapeutic touch (90)</w:t>
            </w:r>
          </w:p>
          <w:p w14:paraId="6F0278E6" w14:textId="77777777" w:rsidR="00443960" w:rsidRPr="00B670E6" w:rsidRDefault="00443960" w:rsidP="00C510FA">
            <w:pPr>
              <w:rPr>
                <w:color w:val="000000" w:themeColor="text1"/>
                <w:sz w:val="20"/>
                <w:szCs w:val="20"/>
              </w:rPr>
            </w:pPr>
            <w:r w:rsidRPr="00B670E6">
              <w:rPr>
                <w:color w:val="000000" w:themeColor="text1"/>
                <w:sz w:val="20"/>
                <w:szCs w:val="20"/>
                <w:lang w:val="en-CA"/>
              </w:rPr>
              <w:t>Megavitamins (90)</w:t>
            </w:r>
          </w:p>
          <w:p w14:paraId="4CE5065A" w14:textId="77777777" w:rsidR="00443960" w:rsidRPr="00B670E6" w:rsidRDefault="00443960" w:rsidP="00C510FA">
            <w:pPr>
              <w:rPr>
                <w:color w:val="000000" w:themeColor="text1"/>
                <w:sz w:val="20"/>
                <w:szCs w:val="20"/>
              </w:rPr>
            </w:pPr>
            <w:r w:rsidRPr="00B670E6">
              <w:rPr>
                <w:color w:val="000000" w:themeColor="text1"/>
                <w:sz w:val="20"/>
                <w:szCs w:val="20"/>
                <w:lang w:val="en-CA"/>
              </w:rPr>
              <w:t>Pet therapy (90)</w:t>
            </w:r>
          </w:p>
          <w:p w14:paraId="0931976C" w14:textId="77777777" w:rsidR="00443960" w:rsidRPr="00B670E6" w:rsidRDefault="00443960" w:rsidP="00C510FA">
            <w:pPr>
              <w:rPr>
                <w:color w:val="000000" w:themeColor="text1"/>
                <w:sz w:val="20"/>
                <w:szCs w:val="20"/>
              </w:rPr>
            </w:pPr>
            <w:r w:rsidRPr="00B670E6">
              <w:rPr>
                <w:color w:val="000000" w:themeColor="text1"/>
                <w:sz w:val="20"/>
                <w:szCs w:val="20"/>
                <w:lang w:val="en-CA"/>
              </w:rPr>
              <w:t>Aromatherapy/Essential oil application/Lavender lounge (90, 77, 159, 122, 141)</w:t>
            </w:r>
          </w:p>
          <w:p w14:paraId="4E8AACDA" w14:textId="77777777" w:rsidR="00443960" w:rsidRPr="00B670E6" w:rsidRDefault="00443960" w:rsidP="00C510FA">
            <w:pPr>
              <w:rPr>
                <w:color w:val="000000" w:themeColor="text1"/>
                <w:sz w:val="20"/>
                <w:szCs w:val="20"/>
              </w:rPr>
            </w:pPr>
            <w:r w:rsidRPr="00B670E6">
              <w:rPr>
                <w:color w:val="000000" w:themeColor="text1"/>
                <w:sz w:val="20"/>
                <w:szCs w:val="20"/>
                <w:lang w:val="en-CA"/>
              </w:rPr>
              <w:t>Aromatherapy massage with music (31, 35)</w:t>
            </w:r>
          </w:p>
          <w:p w14:paraId="3915FDE3" w14:textId="77777777" w:rsidR="00443960" w:rsidRPr="00B670E6" w:rsidRDefault="00443960" w:rsidP="00C510FA">
            <w:pPr>
              <w:rPr>
                <w:color w:val="000000" w:themeColor="text1"/>
                <w:sz w:val="20"/>
                <w:szCs w:val="20"/>
              </w:rPr>
            </w:pPr>
            <w:r w:rsidRPr="00B670E6">
              <w:rPr>
                <w:color w:val="000000" w:themeColor="text1"/>
                <w:sz w:val="20"/>
                <w:szCs w:val="20"/>
                <w:lang w:val="en-CA"/>
              </w:rPr>
              <w:t>Chiropractic/manipulative therapy (90)</w:t>
            </w:r>
          </w:p>
          <w:p w14:paraId="1BB9CD60" w14:textId="77777777" w:rsidR="00443960" w:rsidRPr="00B670E6" w:rsidRDefault="00443960" w:rsidP="00C510FA">
            <w:pPr>
              <w:rPr>
                <w:color w:val="000000" w:themeColor="text1"/>
                <w:sz w:val="20"/>
                <w:szCs w:val="20"/>
              </w:rPr>
            </w:pPr>
            <w:r w:rsidRPr="00B670E6">
              <w:rPr>
                <w:color w:val="000000" w:themeColor="text1"/>
                <w:sz w:val="20"/>
                <w:szCs w:val="20"/>
                <w:lang w:val="en-CA"/>
              </w:rPr>
              <w:t>Guided imagery (90)</w:t>
            </w:r>
          </w:p>
          <w:p w14:paraId="4208A288"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Biofeedback (90)</w:t>
            </w:r>
          </w:p>
          <w:p w14:paraId="60502042" w14:textId="77777777" w:rsidR="00443960" w:rsidRPr="00B670E6" w:rsidRDefault="00443960" w:rsidP="00C510FA">
            <w:pPr>
              <w:rPr>
                <w:color w:val="000000" w:themeColor="text1"/>
                <w:sz w:val="20"/>
                <w:szCs w:val="20"/>
              </w:rPr>
            </w:pPr>
            <w:r w:rsidRPr="00B670E6">
              <w:rPr>
                <w:color w:val="000000" w:themeColor="text1"/>
                <w:sz w:val="20"/>
                <w:szCs w:val="20"/>
                <w:lang w:val="en-CA"/>
              </w:rPr>
              <w:t>Acupressure (90)</w:t>
            </w:r>
          </w:p>
          <w:p w14:paraId="7CF2708B" w14:textId="77777777" w:rsidR="00443960" w:rsidRPr="00B670E6" w:rsidRDefault="00443960" w:rsidP="00C510FA">
            <w:pPr>
              <w:rPr>
                <w:color w:val="000000" w:themeColor="text1"/>
                <w:sz w:val="20"/>
                <w:szCs w:val="20"/>
              </w:rPr>
            </w:pPr>
            <w:r w:rsidRPr="00B670E6">
              <w:rPr>
                <w:color w:val="000000" w:themeColor="text1"/>
                <w:sz w:val="20"/>
                <w:szCs w:val="20"/>
                <w:lang w:val="en-CA"/>
              </w:rPr>
              <w:t>Homeopathic medicine (90)</w:t>
            </w:r>
          </w:p>
          <w:p w14:paraId="7BD48C43" w14:textId="77777777" w:rsidR="00443960" w:rsidRPr="00B670E6" w:rsidRDefault="00443960" w:rsidP="00C510FA">
            <w:pPr>
              <w:rPr>
                <w:color w:val="000000" w:themeColor="text1"/>
                <w:sz w:val="20"/>
                <w:szCs w:val="20"/>
              </w:rPr>
            </w:pPr>
            <w:r w:rsidRPr="00B670E6">
              <w:rPr>
                <w:color w:val="000000" w:themeColor="text1"/>
                <w:sz w:val="20"/>
                <w:szCs w:val="20"/>
                <w:lang w:val="en-CA"/>
              </w:rPr>
              <w:t>Electromagnetic/magnet applications (90)</w:t>
            </w:r>
          </w:p>
          <w:p w14:paraId="2415EBA4" w14:textId="77777777" w:rsidR="00443960" w:rsidRPr="00B670E6" w:rsidRDefault="00443960" w:rsidP="00C510FA">
            <w:pPr>
              <w:rPr>
                <w:color w:val="000000" w:themeColor="text1"/>
                <w:sz w:val="20"/>
                <w:szCs w:val="20"/>
              </w:rPr>
            </w:pPr>
            <w:r w:rsidRPr="00B670E6">
              <w:rPr>
                <w:color w:val="000000" w:themeColor="text1"/>
                <w:sz w:val="20"/>
                <w:szCs w:val="20"/>
                <w:lang w:val="en-CA"/>
              </w:rPr>
              <w:t>Acupuncture (90, 159)</w:t>
            </w:r>
          </w:p>
          <w:p w14:paraId="77FDAB72" w14:textId="77777777" w:rsidR="00443960" w:rsidRPr="00B670E6" w:rsidRDefault="00443960" w:rsidP="00C510FA">
            <w:pPr>
              <w:rPr>
                <w:color w:val="000000" w:themeColor="text1"/>
                <w:sz w:val="20"/>
                <w:szCs w:val="20"/>
              </w:rPr>
            </w:pPr>
            <w:r w:rsidRPr="00B670E6">
              <w:rPr>
                <w:color w:val="000000" w:themeColor="text1"/>
                <w:sz w:val="20"/>
                <w:szCs w:val="20"/>
                <w:lang w:val="en-CA"/>
              </w:rPr>
              <w:t>Art therapy (90)</w:t>
            </w:r>
          </w:p>
          <w:p w14:paraId="59A72F72" w14:textId="77777777" w:rsidR="00443960" w:rsidRPr="00B670E6" w:rsidRDefault="00443960" w:rsidP="00C510FA">
            <w:pPr>
              <w:rPr>
                <w:color w:val="000000" w:themeColor="text1"/>
                <w:sz w:val="20"/>
                <w:szCs w:val="20"/>
              </w:rPr>
            </w:pPr>
            <w:r w:rsidRPr="00B670E6">
              <w:rPr>
                <w:color w:val="000000" w:themeColor="text1"/>
                <w:sz w:val="20"/>
                <w:szCs w:val="20"/>
                <w:lang w:val="en-CA"/>
              </w:rPr>
              <w:t>Tai Chi (90)</w:t>
            </w:r>
          </w:p>
          <w:p w14:paraId="7DD40BFE" w14:textId="77777777" w:rsidR="00443960" w:rsidRPr="00B670E6" w:rsidRDefault="00443960" w:rsidP="00C510FA">
            <w:pPr>
              <w:rPr>
                <w:color w:val="000000" w:themeColor="text1"/>
                <w:sz w:val="20"/>
                <w:szCs w:val="20"/>
              </w:rPr>
            </w:pPr>
            <w:r w:rsidRPr="00B670E6">
              <w:rPr>
                <w:color w:val="000000" w:themeColor="text1"/>
                <w:sz w:val="20"/>
                <w:szCs w:val="20"/>
                <w:lang w:val="en-CA"/>
              </w:rPr>
              <w:t>Traditional Chinese Medicine (90)</w:t>
            </w:r>
          </w:p>
          <w:p w14:paraId="4ADCF879" w14:textId="77777777" w:rsidR="00443960" w:rsidRPr="00B670E6" w:rsidRDefault="00443960" w:rsidP="00C510FA">
            <w:pPr>
              <w:rPr>
                <w:color w:val="000000" w:themeColor="text1"/>
                <w:sz w:val="20"/>
                <w:szCs w:val="20"/>
              </w:rPr>
            </w:pPr>
            <w:r w:rsidRPr="00B670E6">
              <w:rPr>
                <w:color w:val="000000" w:themeColor="text1"/>
                <w:sz w:val="20"/>
                <w:szCs w:val="20"/>
                <w:lang w:val="en-CA"/>
              </w:rPr>
              <w:t>Hypnotherapy (90)</w:t>
            </w:r>
          </w:p>
          <w:p w14:paraId="1A3514B3" w14:textId="77777777" w:rsidR="00443960" w:rsidRPr="00B670E6" w:rsidRDefault="00443960" w:rsidP="00C510FA">
            <w:pPr>
              <w:rPr>
                <w:color w:val="000000" w:themeColor="text1"/>
                <w:sz w:val="20"/>
                <w:szCs w:val="20"/>
              </w:rPr>
            </w:pPr>
            <w:r w:rsidRPr="00B670E6">
              <w:rPr>
                <w:color w:val="000000" w:themeColor="text1"/>
                <w:sz w:val="20"/>
                <w:szCs w:val="20"/>
                <w:lang w:val="en-CA"/>
              </w:rPr>
              <w:t>Environmental medicine (90)</w:t>
            </w:r>
          </w:p>
          <w:p w14:paraId="0167C93C" w14:textId="77777777" w:rsidR="00443960" w:rsidRPr="00B670E6" w:rsidRDefault="00443960" w:rsidP="00C510FA">
            <w:pPr>
              <w:rPr>
                <w:color w:val="000000" w:themeColor="text1"/>
                <w:sz w:val="20"/>
                <w:szCs w:val="20"/>
              </w:rPr>
            </w:pPr>
            <w:r w:rsidRPr="00B670E6">
              <w:rPr>
                <w:color w:val="000000" w:themeColor="text1"/>
                <w:sz w:val="20"/>
                <w:szCs w:val="20"/>
                <w:lang w:val="en-CA"/>
              </w:rPr>
              <w:t>Environmental (102)</w:t>
            </w:r>
          </w:p>
          <w:p w14:paraId="059FAABD" w14:textId="77777777" w:rsidR="00443960" w:rsidRPr="00B670E6" w:rsidRDefault="00443960" w:rsidP="00C510FA">
            <w:pPr>
              <w:rPr>
                <w:color w:val="000000" w:themeColor="text1"/>
                <w:sz w:val="20"/>
                <w:szCs w:val="20"/>
              </w:rPr>
            </w:pPr>
            <w:r w:rsidRPr="00B670E6">
              <w:rPr>
                <w:color w:val="000000" w:themeColor="text1"/>
                <w:sz w:val="20"/>
                <w:szCs w:val="20"/>
                <w:lang w:val="en-CA"/>
              </w:rPr>
              <w:t>Qi Gong (90)</w:t>
            </w:r>
          </w:p>
          <w:p w14:paraId="5965C105" w14:textId="77777777" w:rsidR="00443960" w:rsidRPr="00B670E6" w:rsidRDefault="00443960" w:rsidP="00C510FA">
            <w:pPr>
              <w:rPr>
                <w:color w:val="000000" w:themeColor="text1"/>
                <w:sz w:val="20"/>
                <w:szCs w:val="20"/>
              </w:rPr>
            </w:pPr>
            <w:r w:rsidRPr="00B670E6">
              <w:rPr>
                <w:color w:val="000000" w:themeColor="text1"/>
                <w:sz w:val="20"/>
                <w:szCs w:val="20"/>
                <w:lang w:val="en-CA"/>
              </w:rPr>
              <w:t>Natie American medicine (90)</w:t>
            </w:r>
          </w:p>
          <w:p w14:paraId="2FAAB02D" w14:textId="77777777" w:rsidR="00443960" w:rsidRPr="00B670E6" w:rsidRDefault="00443960" w:rsidP="00C510FA">
            <w:pPr>
              <w:rPr>
                <w:color w:val="000000" w:themeColor="text1"/>
                <w:sz w:val="20"/>
                <w:szCs w:val="20"/>
              </w:rPr>
            </w:pPr>
            <w:r w:rsidRPr="00B670E6">
              <w:rPr>
                <w:color w:val="000000" w:themeColor="text1"/>
                <w:sz w:val="20"/>
                <w:szCs w:val="20"/>
                <w:lang w:val="en-CA"/>
              </w:rPr>
              <w:t>Reiki (159)</w:t>
            </w:r>
          </w:p>
          <w:p w14:paraId="423577ED" w14:textId="77777777" w:rsidR="00443960" w:rsidRPr="00B670E6" w:rsidRDefault="00443960" w:rsidP="00C510FA">
            <w:pPr>
              <w:rPr>
                <w:color w:val="000000" w:themeColor="text1"/>
                <w:sz w:val="20"/>
                <w:szCs w:val="20"/>
              </w:rPr>
            </w:pPr>
            <w:r w:rsidRPr="00B670E6">
              <w:rPr>
                <w:color w:val="000000" w:themeColor="text1"/>
                <w:sz w:val="20"/>
                <w:szCs w:val="20"/>
                <w:lang w:val="en-CA"/>
              </w:rPr>
              <w:t>Reflexology (159)</w:t>
            </w:r>
          </w:p>
        </w:tc>
      </w:tr>
      <w:tr w:rsidR="00443960" w:rsidRPr="00B670E6" w14:paraId="377D3ED0" w14:textId="77777777" w:rsidTr="00B670E6">
        <w:trPr>
          <w:trHeight w:val="300"/>
        </w:trPr>
        <w:tc>
          <w:tcPr>
            <w:tcW w:w="3360" w:type="dxa"/>
          </w:tcPr>
          <w:p w14:paraId="69882849"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 xml:space="preserve">Palliative </w:t>
            </w:r>
          </w:p>
        </w:tc>
        <w:tc>
          <w:tcPr>
            <w:tcW w:w="9595" w:type="dxa"/>
          </w:tcPr>
          <w:p w14:paraId="277E688A" w14:textId="77777777" w:rsidR="00443960" w:rsidRPr="00B670E6" w:rsidRDefault="00443960" w:rsidP="00C510FA">
            <w:pPr>
              <w:rPr>
                <w:color w:val="000000" w:themeColor="text1"/>
                <w:sz w:val="20"/>
                <w:szCs w:val="20"/>
              </w:rPr>
            </w:pPr>
            <w:r w:rsidRPr="00B670E6">
              <w:rPr>
                <w:color w:val="000000" w:themeColor="text1"/>
                <w:sz w:val="20"/>
                <w:szCs w:val="20"/>
                <w:lang w:val="en-CA"/>
              </w:rPr>
              <w:t>Palliative (Alleviating the symptoms of stress without addressing the underlying cause of the stressor) (151)</w:t>
            </w:r>
          </w:p>
        </w:tc>
      </w:tr>
      <w:tr w:rsidR="00443960" w:rsidRPr="00B670E6" w14:paraId="3E8F207C" w14:textId="77777777" w:rsidTr="00B670E6">
        <w:trPr>
          <w:trHeight w:val="300"/>
        </w:trPr>
        <w:tc>
          <w:tcPr>
            <w:tcW w:w="3360" w:type="dxa"/>
          </w:tcPr>
          <w:p w14:paraId="5ADF92BE" w14:textId="77777777" w:rsidR="00443960" w:rsidRPr="00B670E6" w:rsidRDefault="00443960" w:rsidP="00C510FA">
            <w:pPr>
              <w:rPr>
                <w:color w:val="000000" w:themeColor="text1"/>
                <w:sz w:val="20"/>
                <w:szCs w:val="20"/>
              </w:rPr>
            </w:pPr>
            <w:r w:rsidRPr="00B670E6">
              <w:rPr>
                <w:color w:val="000000" w:themeColor="text1"/>
                <w:sz w:val="20"/>
                <w:szCs w:val="20"/>
                <w:lang w:val="en-CA"/>
              </w:rPr>
              <w:t>Restraint coping</w:t>
            </w:r>
          </w:p>
          <w:p w14:paraId="4E0D736A" w14:textId="77777777" w:rsidR="00443960" w:rsidRPr="00B670E6" w:rsidRDefault="00443960" w:rsidP="00C510FA">
            <w:pPr>
              <w:rPr>
                <w:color w:val="000000" w:themeColor="text1"/>
                <w:sz w:val="20"/>
                <w:szCs w:val="20"/>
              </w:rPr>
            </w:pPr>
          </w:p>
        </w:tc>
        <w:tc>
          <w:tcPr>
            <w:tcW w:w="9595" w:type="dxa"/>
          </w:tcPr>
          <w:p w14:paraId="75119507" w14:textId="77777777" w:rsidR="00443960" w:rsidRPr="00B670E6" w:rsidRDefault="00443960" w:rsidP="00C510FA">
            <w:pPr>
              <w:rPr>
                <w:color w:val="000000" w:themeColor="text1"/>
                <w:sz w:val="20"/>
                <w:szCs w:val="20"/>
              </w:rPr>
            </w:pPr>
            <w:r w:rsidRPr="00B670E6">
              <w:rPr>
                <w:color w:val="000000" w:themeColor="text1"/>
                <w:sz w:val="20"/>
                <w:szCs w:val="20"/>
                <w:lang w:val="en-CA"/>
              </w:rPr>
              <w:t>Restraint coping (When an individual waits for an appropriate time to act as well as seeks social support for instrumental reasons such as seeking advice or information) (166)</w:t>
            </w:r>
          </w:p>
        </w:tc>
      </w:tr>
      <w:tr w:rsidR="00443960" w:rsidRPr="00B670E6" w14:paraId="3FB092A9" w14:textId="77777777" w:rsidTr="00B670E6">
        <w:trPr>
          <w:trHeight w:val="300"/>
        </w:trPr>
        <w:tc>
          <w:tcPr>
            <w:tcW w:w="3360" w:type="dxa"/>
          </w:tcPr>
          <w:p w14:paraId="13DE00F4" w14:textId="77777777" w:rsidR="00443960" w:rsidRPr="00B670E6" w:rsidRDefault="00443960" w:rsidP="00C510FA">
            <w:pPr>
              <w:rPr>
                <w:color w:val="000000" w:themeColor="text1"/>
                <w:sz w:val="20"/>
                <w:szCs w:val="20"/>
              </w:rPr>
            </w:pPr>
            <w:r w:rsidRPr="00B670E6">
              <w:rPr>
                <w:color w:val="000000" w:themeColor="text1"/>
                <w:sz w:val="20"/>
                <w:szCs w:val="20"/>
                <w:lang w:val="en-CA"/>
              </w:rPr>
              <w:t>Healthy coping</w:t>
            </w:r>
          </w:p>
          <w:p w14:paraId="46D74431" w14:textId="77777777" w:rsidR="00443960" w:rsidRPr="00B670E6" w:rsidRDefault="00443960" w:rsidP="00C510FA">
            <w:pPr>
              <w:rPr>
                <w:color w:val="000000" w:themeColor="text1"/>
                <w:sz w:val="20"/>
                <w:szCs w:val="20"/>
              </w:rPr>
            </w:pPr>
          </w:p>
        </w:tc>
        <w:tc>
          <w:tcPr>
            <w:tcW w:w="9595" w:type="dxa"/>
          </w:tcPr>
          <w:p w14:paraId="4B5FE471" w14:textId="77777777" w:rsidR="00443960" w:rsidRPr="00B670E6" w:rsidRDefault="00443960" w:rsidP="00C510FA">
            <w:pPr>
              <w:rPr>
                <w:color w:val="000000" w:themeColor="text1"/>
                <w:sz w:val="20"/>
                <w:szCs w:val="20"/>
              </w:rPr>
            </w:pPr>
            <w:r w:rsidRPr="00B670E6">
              <w:rPr>
                <w:color w:val="000000" w:themeColor="text1"/>
                <w:sz w:val="20"/>
                <w:szCs w:val="20"/>
                <w:lang w:val="en-CA"/>
              </w:rPr>
              <w:t>Positive coping (52, 91, 161, 164)</w:t>
            </w:r>
          </w:p>
          <w:p w14:paraId="38CB9852" w14:textId="77777777" w:rsidR="00443960" w:rsidRPr="00B670E6" w:rsidRDefault="00443960" w:rsidP="00C510FA">
            <w:pPr>
              <w:rPr>
                <w:color w:val="000000" w:themeColor="text1"/>
                <w:sz w:val="20"/>
                <w:szCs w:val="20"/>
              </w:rPr>
            </w:pPr>
            <w:r w:rsidRPr="00B670E6">
              <w:rPr>
                <w:color w:val="000000" w:themeColor="text1"/>
                <w:sz w:val="20"/>
                <w:szCs w:val="20"/>
                <w:lang w:val="en-CA"/>
              </w:rPr>
              <w:t>Positive coping and recovery strategies (self-development, external hobbies, problem solving and letting go of things that were outside of the individual’s control) (101)</w:t>
            </w:r>
          </w:p>
          <w:p w14:paraId="759F5063" w14:textId="77777777" w:rsidR="00443960" w:rsidRPr="00B670E6" w:rsidRDefault="00443960" w:rsidP="00C510FA">
            <w:pPr>
              <w:rPr>
                <w:color w:val="000000" w:themeColor="text1"/>
                <w:sz w:val="20"/>
                <w:szCs w:val="20"/>
              </w:rPr>
            </w:pPr>
            <w:r w:rsidRPr="00B670E6">
              <w:rPr>
                <w:color w:val="000000" w:themeColor="text1"/>
                <w:sz w:val="20"/>
                <w:szCs w:val="20"/>
                <w:lang w:val="en-CA"/>
              </w:rPr>
              <w:t>Positive coping style (thinking things from the good side, changes own idea to discover in the life what is most important, talk with others to pour out innermost sad feelings, seek suggestions from family, relatives, friends or schoolmates, correct own problems, etc.) (94)</w:t>
            </w:r>
          </w:p>
          <w:p w14:paraId="7BDBD48E" w14:textId="77777777" w:rsidR="00443960" w:rsidRPr="00B670E6" w:rsidRDefault="00443960" w:rsidP="00C510FA">
            <w:pPr>
              <w:rPr>
                <w:color w:val="000000" w:themeColor="text1"/>
                <w:sz w:val="20"/>
                <w:szCs w:val="20"/>
              </w:rPr>
            </w:pPr>
            <w:r w:rsidRPr="00B670E6">
              <w:rPr>
                <w:color w:val="000000" w:themeColor="text1"/>
                <w:sz w:val="20"/>
                <w:szCs w:val="20"/>
                <w:lang w:val="en-CA"/>
              </w:rPr>
              <w:t>Keeping up with routines prior to crisis (exercise, rest, connecting with loved ones) (68)</w:t>
            </w:r>
          </w:p>
          <w:p w14:paraId="3B764FAF" w14:textId="77777777" w:rsidR="00443960" w:rsidRPr="00B670E6" w:rsidRDefault="00443960" w:rsidP="00C510FA">
            <w:pPr>
              <w:rPr>
                <w:color w:val="000000" w:themeColor="text1"/>
                <w:sz w:val="20"/>
                <w:szCs w:val="20"/>
              </w:rPr>
            </w:pPr>
            <w:r w:rsidRPr="00B670E6">
              <w:rPr>
                <w:color w:val="000000" w:themeColor="text1"/>
                <w:sz w:val="20"/>
                <w:szCs w:val="20"/>
                <w:lang w:val="en-CA"/>
              </w:rPr>
              <w:t>Finding healthy ways of coping (69)</w:t>
            </w:r>
          </w:p>
          <w:p w14:paraId="44DBCF68" w14:textId="77777777" w:rsidR="00443960" w:rsidRPr="00B670E6" w:rsidRDefault="00443960" w:rsidP="00C510FA">
            <w:pPr>
              <w:rPr>
                <w:color w:val="000000" w:themeColor="text1"/>
                <w:sz w:val="20"/>
                <w:szCs w:val="20"/>
              </w:rPr>
            </w:pPr>
            <w:r w:rsidRPr="00B670E6">
              <w:rPr>
                <w:color w:val="000000" w:themeColor="text1"/>
                <w:sz w:val="20"/>
                <w:szCs w:val="20"/>
                <w:lang w:val="en-CA"/>
              </w:rPr>
              <w:t>Keeping healthy (70)</w:t>
            </w:r>
          </w:p>
        </w:tc>
      </w:tr>
      <w:tr w:rsidR="00443960" w:rsidRPr="00B670E6" w14:paraId="27745F92" w14:textId="77777777" w:rsidTr="00B670E6">
        <w:trPr>
          <w:trHeight w:val="300"/>
        </w:trPr>
        <w:tc>
          <w:tcPr>
            <w:tcW w:w="3360" w:type="dxa"/>
          </w:tcPr>
          <w:p w14:paraId="73F73AFA" w14:textId="77777777" w:rsidR="00443960" w:rsidRPr="00B670E6" w:rsidRDefault="00443960" w:rsidP="00C510FA">
            <w:pPr>
              <w:rPr>
                <w:color w:val="000000" w:themeColor="text1"/>
                <w:sz w:val="20"/>
                <w:szCs w:val="20"/>
              </w:rPr>
            </w:pPr>
            <w:r w:rsidRPr="00B670E6">
              <w:rPr>
                <w:color w:val="000000" w:themeColor="text1"/>
                <w:sz w:val="20"/>
                <w:szCs w:val="20"/>
                <w:lang w:val="en-CA"/>
              </w:rPr>
              <w:t>Unhealthy coping</w:t>
            </w:r>
          </w:p>
          <w:p w14:paraId="6E9E8400" w14:textId="77777777" w:rsidR="00443960" w:rsidRPr="00B670E6" w:rsidRDefault="00443960" w:rsidP="00C510FA">
            <w:pPr>
              <w:rPr>
                <w:color w:val="000000" w:themeColor="text1"/>
                <w:sz w:val="20"/>
                <w:szCs w:val="20"/>
              </w:rPr>
            </w:pPr>
          </w:p>
        </w:tc>
        <w:tc>
          <w:tcPr>
            <w:tcW w:w="9595" w:type="dxa"/>
          </w:tcPr>
          <w:p w14:paraId="523AE584" w14:textId="77777777" w:rsidR="00443960" w:rsidRPr="00B670E6" w:rsidRDefault="00443960" w:rsidP="00C510FA">
            <w:pPr>
              <w:rPr>
                <w:color w:val="000000" w:themeColor="text1"/>
                <w:sz w:val="20"/>
                <w:szCs w:val="20"/>
              </w:rPr>
            </w:pPr>
            <w:r w:rsidRPr="00B670E6">
              <w:rPr>
                <w:color w:val="000000" w:themeColor="text1"/>
                <w:sz w:val="20"/>
                <w:szCs w:val="20"/>
                <w:lang w:val="en-CA"/>
              </w:rPr>
              <w:t>Negative coping style (91, 161, 164)</w:t>
            </w:r>
          </w:p>
          <w:p w14:paraId="3883D9FC" w14:textId="77777777" w:rsidR="00443960" w:rsidRPr="00B670E6" w:rsidRDefault="00443960" w:rsidP="00C510FA">
            <w:pPr>
              <w:rPr>
                <w:color w:val="000000" w:themeColor="text1"/>
                <w:sz w:val="20"/>
                <w:szCs w:val="20"/>
              </w:rPr>
            </w:pPr>
            <w:r w:rsidRPr="00B670E6">
              <w:rPr>
                <w:color w:val="000000" w:themeColor="text1"/>
                <w:sz w:val="20"/>
                <w:szCs w:val="20"/>
                <w:lang w:val="en-CA"/>
              </w:rPr>
              <w:t>Negative coping styles (comfort oneself, accepts reality, attempts to forget the matter, waiting time to change status, fantasized about miracles, depends on others, smokes/drinks/medicine, eats, etc.) (94)</w:t>
            </w:r>
          </w:p>
          <w:p w14:paraId="354E7B01" w14:textId="77777777" w:rsidR="00443960" w:rsidRPr="00B670E6" w:rsidRDefault="00443960" w:rsidP="00C510FA">
            <w:pPr>
              <w:rPr>
                <w:color w:val="000000" w:themeColor="text1"/>
                <w:sz w:val="20"/>
                <w:szCs w:val="20"/>
              </w:rPr>
            </w:pPr>
            <w:r w:rsidRPr="00B670E6">
              <w:rPr>
                <w:color w:val="000000" w:themeColor="text1"/>
                <w:sz w:val="20"/>
                <w:szCs w:val="20"/>
                <w:lang w:val="en-CA"/>
              </w:rPr>
              <w:t>Forgetting to care for self (68)</w:t>
            </w:r>
          </w:p>
          <w:p w14:paraId="1ED1A2C4" w14:textId="77777777" w:rsidR="00443960" w:rsidRPr="00B670E6" w:rsidRDefault="00443960" w:rsidP="00C510FA">
            <w:pPr>
              <w:rPr>
                <w:color w:val="000000" w:themeColor="text1"/>
                <w:sz w:val="20"/>
                <w:szCs w:val="20"/>
              </w:rPr>
            </w:pPr>
            <w:r w:rsidRPr="00B670E6">
              <w:rPr>
                <w:color w:val="000000" w:themeColor="text1"/>
                <w:sz w:val="20"/>
                <w:szCs w:val="20"/>
                <w:lang w:val="en-CA"/>
              </w:rPr>
              <w:t>Ineffective coping behaviours (84)</w:t>
            </w:r>
          </w:p>
          <w:p w14:paraId="6B5E0507" w14:textId="77777777" w:rsidR="00443960" w:rsidRPr="00B670E6" w:rsidRDefault="00443960" w:rsidP="00C510FA">
            <w:pPr>
              <w:rPr>
                <w:color w:val="000000" w:themeColor="text1"/>
                <w:sz w:val="20"/>
                <w:szCs w:val="20"/>
              </w:rPr>
            </w:pPr>
            <w:r w:rsidRPr="00B670E6">
              <w:rPr>
                <w:color w:val="000000" w:themeColor="text1"/>
                <w:sz w:val="20"/>
                <w:szCs w:val="20"/>
                <w:lang w:val="en-CA"/>
              </w:rPr>
              <w:t>Disruptive thoughts (related to personal and professional experiences) (104)</w:t>
            </w:r>
          </w:p>
          <w:p w14:paraId="10F3D6DB" w14:textId="77777777" w:rsidR="00443960" w:rsidRPr="00B670E6" w:rsidRDefault="00443960" w:rsidP="00C510FA">
            <w:pPr>
              <w:rPr>
                <w:color w:val="000000" w:themeColor="text1"/>
                <w:sz w:val="20"/>
                <w:szCs w:val="20"/>
              </w:rPr>
            </w:pPr>
            <w:r w:rsidRPr="00B670E6">
              <w:rPr>
                <w:color w:val="000000" w:themeColor="text1"/>
                <w:sz w:val="20"/>
                <w:szCs w:val="20"/>
                <w:lang w:val="en-CA"/>
              </w:rPr>
              <w:t>Destructive strategy (25)</w:t>
            </w:r>
          </w:p>
          <w:p w14:paraId="75864607" w14:textId="77777777" w:rsidR="00443960" w:rsidRPr="00B670E6" w:rsidRDefault="00443960" w:rsidP="00C510FA">
            <w:pPr>
              <w:rPr>
                <w:color w:val="000000" w:themeColor="text1"/>
                <w:sz w:val="20"/>
                <w:szCs w:val="20"/>
              </w:rPr>
            </w:pPr>
            <w:r w:rsidRPr="00B670E6">
              <w:rPr>
                <w:color w:val="000000" w:themeColor="text1"/>
                <w:sz w:val="20"/>
                <w:szCs w:val="20"/>
                <w:lang w:val="en-CA"/>
              </w:rPr>
              <w:t>Dysfunctional coping (158)</w:t>
            </w:r>
          </w:p>
          <w:p w14:paraId="3B397CC5" w14:textId="77777777" w:rsidR="00443960" w:rsidRPr="00B670E6" w:rsidRDefault="00443960" w:rsidP="00C510FA">
            <w:pPr>
              <w:rPr>
                <w:color w:val="000000" w:themeColor="text1"/>
                <w:sz w:val="20"/>
                <w:szCs w:val="20"/>
              </w:rPr>
            </w:pPr>
            <w:r w:rsidRPr="00B670E6">
              <w:rPr>
                <w:color w:val="000000" w:themeColor="text1"/>
                <w:sz w:val="20"/>
                <w:szCs w:val="20"/>
                <w:lang w:val="en-CA"/>
              </w:rPr>
              <w:t>Personal changes/harm (50)</w:t>
            </w:r>
          </w:p>
        </w:tc>
      </w:tr>
      <w:tr w:rsidR="00443960" w:rsidRPr="00B670E6" w14:paraId="53B24CF1" w14:textId="77777777" w:rsidTr="00B670E6">
        <w:trPr>
          <w:trHeight w:val="300"/>
        </w:trPr>
        <w:tc>
          <w:tcPr>
            <w:tcW w:w="3360" w:type="dxa"/>
          </w:tcPr>
          <w:p w14:paraId="36831AE3" w14:textId="77777777" w:rsidR="00443960" w:rsidRPr="00B670E6" w:rsidRDefault="00443960" w:rsidP="00C510FA">
            <w:pPr>
              <w:rPr>
                <w:color w:val="000000" w:themeColor="text1"/>
                <w:sz w:val="20"/>
                <w:szCs w:val="20"/>
              </w:rPr>
            </w:pPr>
            <w:r w:rsidRPr="00B670E6">
              <w:rPr>
                <w:color w:val="000000" w:themeColor="text1"/>
                <w:sz w:val="20"/>
                <w:szCs w:val="20"/>
                <w:lang w:val="en-CA"/>
              </w:rPr>
              <w:t>Nothing</w:t>
            </w:r>
          </w:p>
          <w:p w14:paraId="5EAB4ECE" w14:textId="77777777" w:rsidR="00443960" w:rsidRPr="00B670E6" w:rsidRDefault="00443960" w:rsidP="00C510FA">
            <w:pPr>
              <w:rPr>
                <w:color w:val="000000" w:themeColor="text1"/>
                <w:sz w:val="20"/>
                <w:szCs w:val="20"/>
              </w:rPr>
            </w:pPr>
          </w:p>
        </w:tc>
        <w:tc>
          <w:tcPr>
            <w:tcW w:w="9595" w:type="dxa"/>
          </w:tcPr>
          <w:p w14:paraId="6CFB1498" w14:textId="77777777" w:rsidR="00443960" w:rsidRPr="00B670E6" w:rsidRDefault="00443960" w:rsidP="00C510FA">
            <w:pPr>
              <w:rPr>
                <w:color w:val="000000" w:themeColor="text1"/>
                <w:sz w:val="20"/>
                <w:szCs w:val="20"/>
              </w:rPr>
            </w:pPr>
            <w:r w:rsidRPr="00B670E6">
              <w:rPr>
                <w:color w:val="000000" w:themeColor="text1"/>
                <w:sz w:val="20"/>
                <w:szCs w:val="20"/>
                <w:lang w:val="en-CA"/>
              </w:rPr>
              <w:t>Nothing (28)</w:t>
            </w:r>
          </w:p>
          <w:p w14:paraId="7751EA4D" w14:textId="77777777" w:rsidR="00443960" w:rsidRPr="00B670E6" w:rsidRDefault="00443960" w:rsidP="00C510FA">
            <w:pPr>
              <w:rPr>
                <w:color w:val="000000" w:themeColor="text1"/>
                <w:sz w:val="20"/>
                <w:szCs w:val="20"/>
              </w:rPr>
            </w:pPr>
            <w:r w:rsidRPr="00B670E6">
              <w:rPr>
                <w:color w:val="000000" w:themeColor="text1"/>
                <w:sz w:val="20"/>
                <w:szCs w:val="20"/>
                <w:lang w:val="en-CA"/>
              </w:rPr>
              <w:t>Act like nothing happened (71)</w:t>
            </w:r>
          </w:p>
          <w:p w14:paraId="1C967925" w14:textId="77777777" w:rsidR="00443960" w:rsidRPr="00B670E6" w:rsidRDefault="00443960" w:rsidP="00C510FA">
            <w:pPr>
              <w:rPr>
                <w:color w:val="000000" w:themeColor="text1"/>
                <w:sz w:val="20"/>
                <w:szCs w:val="20"/>
              </w:rPr>
            </w:pPr>
            <w:r w:rsidRPr="00B670E6">
              <w:rPr>
                <w:color w:val="000000" w:themeColor="text1"/>
                <w:sz w:val="20"/>
                <w:szCs w:val="20"/>
                <w:lang w:val="en-CA"/>
              </w:rPr>
              <w:t>Passive coping style (167)</w:t>
            </w:r>
          </w:p>
        </w:tc>
      </w:tr>
      <w:tr w:rsidR="00443960" w:rsidRPr="00B670E6" w14:paraId="06DEDE18" w14:textId="77777777" w:rsidTr="00B670E6">
        <w:trPr>
          <w:trHeight w:val="300"/>
        </w:trPr>
        <w:tc>
          <w:tcPr>
            <w:tcW w:w="3360" w:type="dxa"/>
          </w:tcPr>
          <w:p w14:paraId="7A3EA4D8"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Sleep</w:t>
            </w:r>
          </w:p>
          <w:p w14:paraId="5046F6DE" w14:textId="77777777" w:rsidR="00443960" w:rsidRPr="00B670E6" w:rsidRDefault="00443960" w:rsidP="00C510FA">
            <w:pPr>
              <w:rPr>
                <w:color w:val="000000" w:themeColor="text1"/>
                <w:sz w:val="20"/>
                <w:szCs w:val="20"/>
              </w:rPr>
            </w:pPr>
          </w:p>
        </w:tc>
        <w:tc>
          <w:tcPr>
            <w:tcW w:w="9595" w:type="dxa"/>
          </w:tcPr>
          <w:p w14:paraId="4D797AFD" w14:textId="77777777" w:rsidR="00443960" w:rsidRPr="00B670E6" w:rsidRDefault="00443960" w:rsidP="00C510FA">
            <w:pPr>
              <w:rPr>
                <w:color w:val="000000" w:themeColor="text1"/>
                <w:sz w:val="20"/>
                <w:szCs w:val="20"/>
              </w:rPr>
            </w:pPr>
            <w:r w:rsidRPr="00B670E6">
              <w:rPr>
                <w:color w:val="000000" w:themeColor="text1"/>
                <w:sz w:val="20"/>
                <w:szCs w:val="20"/>
                <w:lang w:val="en-CA"/>
              </w:rPr>
              <w:t>Sleeping (7)</w:t>
            </w:r>
          </w:p>
          <w:p w14:paraId="48701BAB" w14:textId="77777777" w:rsidR="00443960" w:rsidRPr="00B670E6" w:rsidRDefault="00443960" w:rsidP="00C510FA">
            <w:pPr>
              <w:rPr>
                <w:color w:val="000000" w:themeColor="text1"/>
                <w:sz w:val="20"/>
                <w:szCs w:val="20"/>
              </w:rPr>
            </w:pPr>
            <w:r w:rsidRPr="00B670E6">
              <w:rPr>
                <w:color w:val="000000" w:themeColor="text1"/>
                <w:sz w:val="20"/>
                <w:szCs w:val="20"/>
                <w:lang w:val="en-CA"/>
              </w:rPr>
              <w:t>Rest (70)</w:t>
            </w:r>
          </w:p>
          <w:p w14:paraId="0FE24E35"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Moderate rest (84) </w:t>
            </w:r>
          </w:p>
          <w:p w14:paraId="77DF0DFC" w14:textId="77777777" w:rsidR="00443960" w:rsidRPr="00B670E6" w:rsidRDefault="00443960" w:rsidP="00C510FA">
            <w:pPr>
              <w:rPr>
                <w:color w:val="000000" w:themeColor="text1"/>
                <w:sz w:val="20"/>
                <w:szCs w:val="20"/>
              </w:rPr>
            </w:pPr>
            <w:r w:rsidRPr="00B670E6">
              <w:rPr>
                <w:color w:val="000000" w:themeColor="text1"/>
                <w:sz w:val="20"/>
                <w:szCs w:val="20"/>
                <w:lang w:val="en-CA"/>
              </w:rPr>
              <w:t>Adequate sleep (84)</w:t>
            </w:r>
          </w:p>
          <w:p w14:paraId="4328685E" w14:textId="77777777" w:rsidR="00443960" w:rsidRPr="00B670E6" w:rsidRDefault="00443960" w:rsidP="00C510FA">
            <w:pPr>
              <w:rPr>
                <w:color w:val="000000" w:themeColor="text1"/>
                <w:sz w:val="20"/>
                <w:szCs w:val="20"/>
              </w:rPr>
            </w:pPr>
            <w:r w:rsidRPr="00B670E6">
              <w:rPr>
                <w:color w:val="000000" w:themeColor="text1"/>
                <w:sz w:val="20"/>
                <w:szCs w:val="20"/>
                <w:lang w:val="en-CA"/>
              </w:rPr>
              <w:t>Maintaining good sleep hygiene (104)</w:t>
            </w:r>
          </w:p>
          <w:p w14:paraId="0038C6AD" w14:textId="77777777" w:rsidR="00443960" w:rsidRPr="00B670E6" w:rsidRDefault="00443960" w:rsidP="00C510FA">
            <w:pPr>
              <w:rPr>
                <w:color w:val="000000" w:themeColor="text1"/>
                <w:sz w:val="20"/>
                <w:szCs w:val="20"/>
              </w:rPr>
            </w:pPr>
            <w:r w:rsidRPr="00B670E6">
              <w:rPr>
                <w:color w:val="000000" w:themeColor="text1"/>
                <w:sz w:val="20"/>
                <w:szCs w:val="20"/>
                <w:lang w:val="en-CA"/>
              </w:rPr>
              <w:t>Having a nap (121)</w:t>
            </w:r>
          </w:p>
          <w:p w14:paraId="1D2A9D3D" w14:textId="77777777" w:rsidR="00443960" w:rsidRPr="00B670E6" w:rsidRDefault="00443960" w:rsidP="00C510FA">
            <w:pPr>
              <w:rPr>
                <w:color w:val="000000" w:themeColor="text1"/>
                <w:sz w:val="20"/>
                <w:szCs w:val="20"/>
              </w:rPr>
            </w:pPr>
            <w:r w:rsidRPr="00B670E6">
              <w:rPr>
                <w:color w:val="000000" w:themeColor="text1"/>
                <w:sz w:val="20"/>
                <w:szCs w:val="20"/>
                <w:lang w:val="en-CA"/>
              </w:rPr>
              <w:t>Going to sleep (165)</w:t>
            </w:r>
          </w:p>
        </w:tc>
      </w:tr>
      <w:tr w:rsidR="00443960" w:rsidRPr="00B670E6" w14:paraId="6C161ABD" w14:textId="77777777" w:rsidTr="00B670E6">
        <w:trPr>
          <w:trHeight w:val="300"/>
        </w:trPr>
        <w:tc>
          <w:tcPr>
            <w:tcW w:w="12955" w:type="dxa"/>
            <w:gridSpan w:val="2"/>
            <w:shd w:val="clear" w:color="auto" w:fill="D9D9D9" w:themeFill="background1" w:themeFillShade="D9"/>
          </w:tcPr>
          <w:p w14:paraId="2EFAF1AC" w14:textId="77777777" w:rsidR="00443960" w:rsidRPr="00B670E6" w:rsidRDefault="00443960" w:rsidP="00C510FA">
            <w:pPr>
              <w:rPr>
                <w:color w:val="000000" w:themeColor="text1"/>
                <w:sz w:val="20"/>
                <w:szCs w:val="20"/>
              </w:rPr>
            </w:pPr>
            <w:r w:rsidRPr="00B670E6">
              <w:rPr>
                <w:b/>
                <w:bCs/>
                <w:color w:val="000000" w:themeColor="text1"/>
                <w:sz w:val="20"/>
                <w:szCs w:val="20"/>
                <w:lang w:val="en-CA"/>
              </w:rPr>
              <w:t>Meaning-Focused Coping</w:t>
            </w:r>
          </w:p>
        </w:tc>
      </w:tr>
      <w:tr w:rsidR="00443960" w:rsidRPr="00B670E6" w14:paraId="5D7E6D4F" w14:textId="77777777" w:rsidTr="00B670E6">
        <w:trPr>
          <w:trHeight w:val="300"/>
        </w:trPr>
        <w:tc>
          <w:tcPr>
            <w:tcW w:w="3360" w:type="dxa"/>
          </w:tcPr>
          <w:p w14:paraId="270CBAE6" w14:textId="77777777" w:rsidR="00443960" w:rsidRPr="00B670E6" w:rsidRDefault="00443960" w:rsidP="00C510FA">
            <w:pPr>
              <w:rPr>
                <w:color w:val="000000" w:themeColor="text1"/>
                <w:sz w:val="20"/>
                <w:szCs w:val="20"/>
              </w:rPr>
            </w:pPr>
            <w:r w:rsidRPr="00B670E6">
              <w:rPr>
                <w:color w:val="000000" w:themeColor="text1"/>
                <w:sz w:val="20"/>
                <w:szCs w:val="20"/>
              </w:rPr>
              <w:t>Reappraisal/</w:t>
            </w:r>
          </w:p>
          <w:p w14:paraId="2E6AD529" w14:textId="77777777" w:rsidR="00443960" w:rsidRPr="00B670E6" w:rsidRDefault="00443960" w:rsidP="00C510FA">
            <w:pPr>
              <w:rPr>
                <w:color w:val="000000" w:themeColor="text1"/>
                <w:sz w:val="20"/>
                <w:szCs w:val="20"/>
              </w:rPr>
            </w:pPr>
            <w:r w:rsidRPr="00B670E6">
              <w:rPr>
                <w:color w:val="000000" w:themeColor="text1"/>
                <w:sz w:val="20"/>
                <w:szCs w:val="20"/>
              </w:rPr>
              <w:t xml:space="preserve">reframing </w:t>
            </w:r>
          </w:p>
          <w:p w14:paraId="538043EF" w14:textId="77777777" w:rsidR="00443960" w:rsidRPr="00B670E6" w:rsidRDefault="00443960" w:rsidP="00C510FA">
            <w:pPr>
              <w:rPr>
                <w:color w:val="000000" w:themeColor="text1"/>
                <w:sz w:val="20"/>
                <w:szCs w:val="20"/>
              </w:rPr>
            </w:pPr>
          </w:p>
        </w:tc>
        <w:tc>
          <w:tcPr>
            <w:tcW w:w="9595" w:type="dxa"/>
          </w:tcPr>
          <w:p w14:paraId="7ABB10F2" w14:textId="77777777" w:rsidR="00443960" w:rsidRPr="00B670E6" w:rsidRDefault="00443960" w:rsidP="00C510FA">
            <w:pPr>
              <w:rPr>
                <w:color w:val="000000" w:themeColor="text1"/>
                <w:sz w:val="20"/>
                <w:szCs w:val="20"/>
              </w:rPr>
            </w:pPr>
            <w:r w:rsidRPr="00B670E6">
              <w:rPr>
                <w:color w:val="000000" w:themeColor="text1"/>
                <w:sz w:val="20"/>
                <w:szCs w:val="20"/>
              </w:rPr>
              <w:t xml:space="preserve">Positive reframing / positive thinking / positive reappraisal </w:t>
            </w:r>
          </w:p>
          <w:p w14:paraId="75860E0B" w14:textId="77777777" w:rsidR="00443960" w:rsidRPr="00B670E6" w:rsidRDefault="00443960" w:rsidP="00C510FA">
            <w:pPr>
              <w:rPr>
                <w:color w:val="000000" w:themeColor="text1"/>
                <w:sz w:val="20"/>
                <w:szCs w:val="20"/>
              </w:rPr>
            </w:pPr>
            <w:r w:rsidRPr="00B670E6">
              <w:rPr>
                <w:color w:val="000000" w:themeColor="text1"/>
                <w:sz w:val="20"/>
                <w:szCs w:val="20"/>
              </w:rPr>
              <w:t xml:space="preserve">Positive Thinking using THINKING acronym </w:t>
            </w:r>
          </w:p>
          <w:p w14:paraId="32D5BF0C" w14:textId="77777777" w:rsidR="00443960" w:rsidRPr="00B670E6" w:rsidRDefault="00443960" w:rsidP="00C510FA">
            <w:pPr>
              <w:rPr>
                <w:color w:val="000000" w:themeColor="text1"/>
                <w:sz w:val="20"/>
                <w:szCs w:val="20"/>
              </w:rPr>
            </w:pPr>
            <w:r w:rsidRPr="00B670E6">
              <w:rPr>
                <w:color w:val="000000" w:themeColor="text1"/>
                <w:sz w:val="20"/>
                <w:szCs w:val="20"/>
              </w:rPr>
              <w:t xml:space="preserve">Trying to maintain a positive outlook/ restoring hope and optimism </w:t>
            </w:r>
          </w:p>
          <w:p w14:paraId="4D0EFD5C" w14:textId="77777777" w:rsidR="00443960" w:rsidRPr="00B670E6" w:rsidRDefault="00443960" w:rsidP="00C510FA">
            <w:pPr>
              <w:rPr>
                <w:color w:val="000000" w:themeColor="text1"/>
                <w:sz w:val="20"/>
                <w:szCs w:val="20"/>
              </w:rPr>
            </w:pPr>
            <w:r w:rsidRPr="00B670E6">
              <w:rPr>
                <w:color w:val="000000" w:themeColor="text1"/>
                <w:sz w:val="20"/>
                <w:szCs w:val="20"/>
              </w:rPr>
              <w:t>(2, 24, 29, 30, 51, 55, 59, 62, 69, 75, 84, 87, 89, 130, 146, 166)</w:t>
            </w:r>
          </w:p>
          <w:p w14:paraId="531A8FA2" w14:textId="77777777" w:rsidR="00443960" w:rsidRPr="00B670E6" w:rsidRDefault="00443960" w:rsidP="00C510FA">
            <w:pPr>
              <w:rPr>
                <w:color w:val="000000" w:themeColor="text1"/>
                <w:sz w:val="20"/>
                <w:szCs w:val="20"/>
              </w:rPr>
            </w:pPr>
            <w:r w:rsidRPr="00B670E6">
              <w:rPr>
                <w:color w:val="000000" w:themeColor="text1"/>
                <w:sz w:val="20"/>
                <w:szCs w:val="20"/>
              </w:rPr>
              <w:t xml:space="preserve">Reframing (thinking about the situation in a different way) </w:t>
            </w:r>
          </w:p>
          <w:p w14:paraId="3D051231" w14:textId="77777777" w:rsidR="00443960" w:rsidRPr="00B670E6" w:rsidRDefault="00443960" w:rsidP="00C510FA">
            <w:pPr>
              <w:rPr>
                <w:color w:val="000000" w:themeColor="text1"/>
                <w:sz w:val="20"/>
                <w:szCs w:val="20"/>
              </w:rPr>
            </w:pPr>
            <w:r w:rsidRPr="00B670E6">
              <w:rPr>
                <w:color w:val="000000" w:themeColor="text1"/>
                <w:sz w:val="20"/>
                <w:szCs w:val="20"/>
              </w:rPr>
              <w:t>Reframing loss to find meaning in work</w:t>
            </w:r>
          </w:p>
          <w:p w14:paraId="0697C190" w14:textId="77777777" w:rsidR="00443960" w:rsidRPr="00B670E6" w:rsidRDefault="00443960" w:rsidP="00C510FA">
            <w:pPr>
              <w:rPr>
                <w:color w:val="000000" w:themeColor="text1"/>
                <w:sz w:val="20"/>
                <w:szCs w:val="20"/>
              </w:rPr>
            </w:pPr>
            <w:r w:rsidRPr="00B670E6">
              <w:rPr>
                <w:color w:val="000000" w:themeColor="text1"/>
                <w:sz w:val="20"/>
                <w:szCs w:val="20"/>
              </w:rPr>
              <w:t>Meaning making</w:t>
            </w:r>
          </w:p>
          <w:p w14:paraId="06E96A09" w14:textId="77777777" w:rsidR="00443960" w:rsidRPr="00B670E6" w:rsidRDefault="00443960" w:rsidP="00C510FA">
            <w:pPr>
              <w:rPr>
                <w:color w:val="000000" w:themeColor="text1"/>
                <w:sz w:val="20"/>
                <w:szCs w:val="20"/>
              </w:rPr>
            </w:pPr>
            <w:r w:rsidRPr="00B670E6">
              <w:rPr>
                <w:color w:val="000000" w:themeColor="text1"/>
                <w:sz w:val="20"/>
                <w:szCs w:val="20"/>
              </w:rPr>
              <w:t>Cognitive reappraisal / cognitive redefinition</w:t>
            </w:r>
          </w:p>
          <w:p w14:paraId="4395A200" w14:textId="77777777" w:rsidR="00443960" w:rsidRPr="00B670E6" w:rsidRDefault="00443960" w:rsidP="00C510FA">
            <w:pPr>
              <w:rPr>
                <w:color w:val="000000" w:themeColor="text1"/>
                <w:sz w:val="20"/>
                <w:szCs w:val="20"/>
              </w:rPr>
            </w:pPr>
            <w:r w:rsidRPr="00B670E6">
              <w:rPr>
                <w:color w:val="000000" w:themeColor="text1"/>
                <w:sz w:val="20"/>
                <w:szCs w:val="20"/>
              </w:rPr>
              <w:t>Cognitive strategies (putting up with it, visualizing learning from experience, reminiscing, and putting things into perspective)</w:t>
            </w:r>
          </w:p>
          <w:p w14:paraId="5E74C5D2" w14:textId="77777777" w:rsidR="00443960" w:rsidRPr="00B670E6" w:rsidRDefault="00443960" w:rsidP="00C510FA">
            <w:pPr>
              <w:rPr>
                <w:color w:val="000000" w:themeColor="text1"/>
                <w:sz w:val="20"/>
                <w:szCs w:val="20"/>
              </w:rPr>
            </w:pPr>
            <w:r w:rsidRPr="00B670E6">
              <w:rPr>
                <w:color w:val="000000" w:themeColor="text1"/>
                <w:sz w:val="20"/>
                <w:szCs w:val="20"/>
              </w:rPr>
              <w:t>(12, 13, 19, 33, 59, 124, 138, 147)</w:t>
            </w:r>
          </w:p>
          <w:p w14:paraId="40D5F1BD" w14:textId="77777777" w:rsidR="00443960" w:rsidRPr="00B670E6" w:rsidRDefault="00443960" w:rsidP="00C510FA">
            <w:pPr>
              <w:rPr>
                <w:color w:val="000000" w:themeColor="text1"/>
                <w:sz w:val="20"/>
                <w:szCs w:val="20"/>
              </w:rPr>
            </w:pPr>
            <w:r w:rsidRPr="00B670E6">
              <w:rPr>
                <w:color w:val="000000" w:themeColor="text1"/>
                <w:sz w:val="20"/>
                <w:szCs w:val="20"/>
              </w:rPr>
              <w:t>Thinking logically/ Logical analysis (39, 124)</w:t>
            </w:r>
          </w:p>
          <w:p w14:paraId="6AA7C170" w14:textId="77777777" w:rsidR="00443960" w:rsidRPr="00B670E6" w:rsidRDefault="00443960" w:rsidP="00C510FA">
            <w:pPr>
              <w:rPr>
                <w:color w:val="000000" w:themeColor="text1"/>
                <w:sz w:val="20"/>
                <w:szCs w:val="20"/>
              </w:rPr>
            </w:pPr>
            <w:r w:rsidRPr="00B670E6">
              <w:rPr>
                <w:color w:val="000000" w:themeColor="text1"/>
                <w:sz w:val="20"/>
                <w:szCs w:val="20"/>
              </w:rPr>
              <w:t>Regaining perspective (69)</w:t>
            </w:r>
          </w:p>
          <w:p w14:paraId="40B4E777" w14:textId="77777777" w:rsidR="00443960" w:rsidRPr="00B670E6" w:rsidRDefault="00443960" w:rsidP="00C510FA">
            <w:pPr>
              <w:rPr>
                <w:color w:val="000000" w:themeColor="text1"/>
                <w:sz w:val="20"/>
                <w:szCs w:val="20"/>
              </w:rPr>
            </w:pPr>
            <w:r w:rsidRPr="00B670E6">
              <w:rPr>
                <w:color w:val="000000" w:themeColor="text1"/>
                <w:sz w:val="20"/>
                <w:szCs w:val="20"/>
              </w:rPr>
              <w:t>Optimism (139, 145, 146, 151)</w:t>
            </w:r>
          </w:p>
          <w:p w14:paraId="77208AC8" w14:textId="77777777" w:rsidR="00443960" w:rsidRPr="00B670E6" w:rsidRDefault="00443960" w:rsidP="00C510FA">
            <w:pPr>
              <w:rPr>
                <w:color w:val="000000" w:themeColor="text1"/>
                <w:sz w:val="20"/>
                <w:szCs w:val="20"/>
              </w:rPr>
            </w:pPr>
            <w:r w:rsidRPr="00B670E6">
              <w:rPr>
                <w:color w:val="000000" w:themeColor="text1"/>
                <w:sz w:val="20"/>
                <w:szCs w:val="20"/>
              </w:rPr>
              <w:t>Cognitive flexibility / Flexible and creative thinking (104)</w:t>
            </w:r>
          </w:p>
          <w:p w14:paraId="36791098" w14:textId="77777777" w:rsidR="00443960" w:rsidRPr="00B670E6" w:rsidRDefault="00443960" w:rsidP="00C510FA">
            <w:pPr>
              <w:rPr>
                <w:color w:val="000000" w:themeColor="text1"/>
                <w:sz w:val="20"/>
                <w:szCs w:val="20"/>
              </w:rPr>
            </w:pPr>
            <w:r w:rsidRPr="00B670E6">
              <w:rPr>
                <w:color w:val="000000" w:themeColor="text1"/>
                <w:sz w:val="20"/>
                <w:szCs w:val="20"/>
              </w:rPr>
              <w:t>(Présence d’esprit – having the ability to find alternative ways to solve an issue or care for a patient while attempting to avoid dwelling on distracting thoughts) (145)</w:t>
            </w:r>
          </w:p>
        </w:tc>
      </w:tr>
      <w:tr w:rsidR="00443960" w:rsidRPr="00B670E6" w14:paraId="713BF5A7" w14:textId="77777777" w:rsidTr="00B670E6">
        <w:trPr>
          <w:trHeight w:val="300"/>
        </w:trPr>
        <w:tc>
          <w:tcPr>
            <w:tcW w:w="3360" w:type="dxa"/>
          </w:tcPr>
          <w:p w14:paraId="56346496" w14:textId="77777777" w:rsidR="00443960" w:rsidRPr="00B670E6" w:rsidRDefault="00443960" w:rsidP="00C510FA">
            <w:pPr>
              <w:rPr>
                <w:color w:val="000000" w:themeColor="text1"/>
                <w:sz w:val="20"/>
                <w:szCs w:val="20"/>
              </w:rPr>
            </w:pPr>
            <w:r w:rsidRPr="00B670E6">
              <w:rPr>
                <w:color w:val="000000" w:themeColor="text1"/>
                <w:sz w:val="20"/>
                <w:szCs w:val="20"/>
              </w:rPr>
              <w:t>Acceptance</w:t>
            </w:r>
          </w:p>
          <w:p w14:paraId="3303B61E" w14:textId="77777777" w:rsidR="00443960" w:rsidRPr="00B670E6" w:rsidRDefault="00443960" w:rsidP="00C510FA">
            <w:pPr>
              <w:rPr>
                <w:color w:val="000000" w:themeColor="text1"/>
                <w:sz w:val="20"/>
                <w:szCs w:val="20"/>
              </w:rPr>
            </w:pPr>
          </w:p>
        </w:tc>
        <w:tc>
          <w:tcPr>
            <w:tcW w:w="9595" w:type="dxa"/>
          </w:tcPr>
          <w:p w14:paraId="306E7EC2" w14:textId="77777777" w:rsidR="00443960" w:rsidRPr="00B670E6" w:rsidRDefault="00443960" w:rsidP="00C510FA">
            <w:pPr>
              <w:rPr>
                <w:color w:val="000000" w:themeColor="text1"/>
                <w:sz w:val="20"/>
                <w:szCs w:val="20"/>
              </w:rPr>
            </w:pPr>
            <w:r w:rsidRPr="00B670E6">
              <w:rPr>
                <w:color w:val="000000" w:themeColor="text1"/>
                <w:sz w:val="20"/>
                <w:szCs w:val="20"/>
              </w:rPr>
              <w:t>Acceptance (2, 19, 29, 30, 84, 87, 89, 130, 138, 166)</w:t>
            </w:r>
          </w:p>
          <w:p w14:paraId="1A01947F" w14:textId="77777777" w:rsidR="00443960" w:rsidRPr="00B670E6" w:rsidRDefault="00443960" w:rsidP="00C510FA">
            <w:pPr>
              <w:rPr>
                <w:color w:val="000000" w:themeColor="text1"/>
                <w:sz w:val="20"/>
                <w:szCs w:val="20"/>
              </w:rPr>
            </w:pPr>
            <w:r w:rsidRPr="00B670E6">
              <w:rPr>
                <w:color w:val="000000" w:themeColor="text1"/>
                <w:sz w:val="20"/>
                <w:szCs w:val="20"/>
              </w:rPr>
              <w:t>Accepting responsibility (24, 51, 55, 62, 92)</w:t>
            </w:r>
          </w:p>
          <w:p w14:paraId="49AA9292" w14:textId="77777777" w:rsidR="00443960" w:rsidRPr="00B670E6" w:rsidRDefault="00443960" w:rsidP="00C510FA">
            <w:pPr>
              <w:rPr>
                <w:color w:val="000000" w:themeColor="text1"/>
                <w:sz w:val="20"/>
                <w:szCs w:val="20"/>
              </w:rPr>
            </w:pPr>
            <w:r w:rsidRPr="00B670E6">
              <w:rPr>
                <w:color w:val="000000" w:themeColor="text1"/>
                <w:sz w:val="20"/>
                <w:szCs w:val="20"/>
              </w:rPr>
              <w:t>Learning to live with it /accepting reality (69)</w:t>
            </w:r>
          </w:p>
          <w:p w14:paraId="2FC5BAFD" w14:textId="77777777" w:rsidR="00443960" w:rsidRPr="00B670E6" w:rsidRDefault="00443960" w:rsidP="00C510FA">
            <w:pPr>
              <w:rPr>
                <w:color w:val="000000" w:themeColor="text1"/>
                <w:sz w:val="20"/>
                <w:szCs w:val="20"/>
              </w:rPr>
            </w:pPr>
            <w:r w:rsidRPr="00B670E6">
              <w:rPr>
                <w:color w:val="000000" w:themeColor="text1"/>
                <w:sz w:val="20"/>
                <w:szCs w:val="20"/>
              </w:rPr>
              <w:t>Positive acceptance (84, 144)</w:t>
            </w:r>
          </w:p>
          <w:p w14:paraId="4FA34E7B" w14:textId="77777777" w:rsidR="00443960" w:rsidRPr="00B670E6" w:rsidRDefault="00443960" w:rsidP="00C510FA">
            <w:pPr>
              <w:rPr>
                <w:color w:val="000000" w:themeColor="text1"/>
                <w:sz w:val="20"/>
                <w:szCs w:val="20"/>
              </w:rPr>
            </w:pPr>
            <w:r w:rsidRPr="00B670E6">
              <w:rPr>
                <w:color w:val="000000" w:themeColor="text1"/>
                <w:sz w:val="20"/>
                <w:szCs w:val="20"/>
              </w:rPr>
              <w:t>Acceptance with resignation (124)</w:t>
            </w:r>
          </w:p>
          <w:p w14:paraId="4706A4F7" w14:textId="77777777" w:rsidR="00443960" w:rsidRPr="00B670E6" w:rsidRDefault="00443960" w:rsidP="00C510FA">
            <w:pPr>
              <w:rPr>
                <w:color w:val="000000" w:themeColor="text1"/>
                <w:sz w:val="20"/>
                <w:szCs w:val="20"/>
              </w:rPr>
            </w:pPr>
            <w:r w:rsidRPr="00B670E6">
              <w:rPr>
                <w:color w:val="000000" w:themeColor="text1"/>
                <w:sz w:val="20"/>
                <w:szCs w:val="20"/>
              </w:rPr>
              <w:t>Decisive action (taking responsibility for decision making) (145)</w:t>
            </w:r>
          </w:p>
          <w:p w14:paraId="64F3813A" w14:textId="77777777" w:rsidR="00443960" w:rsidRPr="00B670E6" w:rsidRDefault="00443960" w:rsidP="00C510FA">
            <w:pPr>
              <w:rPr>
                <w:color w:val="000000" w:themeColor="text1"/>
                <w:sz w:val="20"/>
                <w:szCs w:val="20"/>
              </w:rPr>
            </w:pPr>
            <w:r w:rsidRPr="00B670E6">
              <w:rPr>
                <w:color w:val="000000" w:themeColor="text1"/>
                <w:sz w:val="20"/>
                <w:szCs w:val="20"/>
              </w:rPr>
              <w:t>Acceptance and commitment therapy (40)</w:t>
            </w:r>
          </w:p>
          <w:p w14:paraId="6CB184AE" w14:textId="77777777" w:rsidR="00443960" w:rsidRPr="00B670E6" w:rsidRDefault="00443960" w:rsidP="00C510FA">
            <w:pPr>
              <w:rPr>
                <w:color w:val="000000" w:themeColor="text1"/>
                <w:sz w:val="20"/>
                <w:szCs w:val="20"/>
              </w:rPr>
            </w:pPr>
            <w:r w:rsidRPr="00B670E6">
              <w:rPr>
                <w:color w:val="000000" w:themeColor="text1"/>
                <w:sz w:val="20"/>
                <w:szCs w:val="20"/>
              </w:rPr>
              <w:t>Fatalistic (belief that one cannot control the situation and must accept it) (151)</w:t>
            </w:r>
          </w:p>
        </w:tc>
      </w:tr>
      <w:tr w:rsidR="00443960" w:rsidRPr="00B670E6" w14:paraId="32F769DA" w14:textId="77777777" w:rsidTr="00B670E6">
        <w:trPr>
          <w:trHeight w:val="300"/>
        </w:trPr>
        <w:tc>
          <w:tcPr>
            <w:tcW w:w="3360" w:type="dxa"/>
          </w:tcPr>
          <w:p w14:paraId="244BFDD5" w14:textId="77777777" w:rsidR="00443960" w:rsidRPr="00B670E6" w:rsidRDefault="00443960" w:rsidP="00C510FA">
            <w:pPr>
              <w:rPr>
                <w:color w:val="000000" w:themeColor="text1"/>
                <w:sz w:val="20"/>
                <w:szCs w:val="20"/>
              </w:rPr>
            </w:pPr>
            <w:r w:rsidRPr="00B670E6">
              <w:rPr>
                <w:color w:val="000000" w:themeColor="text1"/>
                <w:sz w:val="20"/>
                <w:szCs w:val="20"/>
              </w:rPr>
              <w:t>Resilience/perseverance</w:t>
            </w:r>
          </w:p>
          <w:p w14:paraId="12559917" w14:textId="77777777" w:rsidR="00443960" w:rsidRPr="00B670E6" w:rsidRDefault="00443960" w:rsidP="00C510FA">
            <w:pPr>
              <w:rPr>
                <w:color w:val="000000" w:themeColor="text1"/>
                <w:sz w:val="20"/>
                <w:szCs w:val="20"/>
              </w:rPr>
            </w:pPr>
          </w:p>
        </w:tc>
        <w:tc>
          <w:tcPr>
            <w:tcW w:w="9595" w:type="dxa"/>
          </w:tcPr>
          <w:p w14:paraId="78DED07B" w14:textId="77777777" w:rsidR="00443960" w:rsidRPr="00B670E6" w:rsidRDefault="00443960" w:rsidP="00C510FA">
            <w:pPr>
              <w:rPr>
                <w:color w:val="000000" w:themeColor="text1"/>
                <w:sz w:val="20"/>
                <w:szCs w:val="20"/>
              </w:rPr>
            </w:pPr>
            <w:r w:rsidRPr="00B670E6">
              <w:rPr>
                <w:color w:val="000000" w:themeColor="text1"/>
                <w:sz w:val="20"/>
                <w:szCs w:val="20"/>
              </w:rPr>
              <w:t>Coping and resilience training (6)</w:t>
            </w:r>
          </w:p>
          <w:p w14:paraId="16F109AE" w14:textId="77777777" w:rsidR="00443960" w:rsidRPr="00B670E6" w:rsidRDefault="00443960" w:rsidP="00C510FA">
            <w:pPr>
              <w:rPr>
                <w:color w:val="000000" w:themeColor="text1"/>
                <w:sz w:val="20"/>
                <w:szCs w:val="20"/>
              </w:rPr>
            </w:pPr>
            <w:r w:rsidRPr="00B670E6">
              <w:rPr>
                <w:color w:val="000000" w:themeColor="text1"/>
                <w:sz w:val="20"/>
                <w:szCs w:val="20"/>
              </w:rPr>
              <w:t>Resilience / Resiliency (66, 99, 108, 123, 139, 144, 146, 163)</w:t>
            </w:r>
          </w:p>
          <w:p w14:paraId="380D0997" w14:textId="77777777" w:rsidR="00443960" w:rsidRPr="00B670E6" w:rsidRDefault="00443960" w:rsidP="00C510FA">
            <w:pPr>
              <w:rPr>
                <w:color w:val="000000" w:themeColor="text1"/>
                <w:sz w:val="20"/>
                <w:szCs w:val="20"/>
              </w:rPr>
            </w:pPr>
            <w:r w:rsidRPr="00B670E6">
              <w:rPr>
                <w:color w:val="000000" w:themeColor="text1"/>
                <w:sz w:val="20"/>
                <w:szCs w:val="20"/>
              </w:rPr>
              <w:t>Innate resilience (75)</w:t>
            </w:r>
          </w:p>
          <w:p w14:paraId="6735B43A" w14:textId="77777777" w:rsidR="00443960" w:rsidRPr="00B670E6" w:rsidRDefault="00443960" w:rsidP="00C510FA">
            <w:pPr>
              <w:rPr>
                <w:color w:val="000000" w:themeColor="text1"/>
                <w:sz w:val="20"/>
                <w:szCs w:val="20"/>
              </w:rPr>
            </w:pPr>
            <w:r w:rsidRPr="00B670E6">
              <w:rPr>
                <w:color w:val="000000" w:themeColor="text1"/>
                <w:sz w:val="20"/>
                <w:szCs w:val="20"/>
              </w:rPr>
              <w:t>Building resilience (101)</w:t>
            </w:r>
          </w:p>
          <w:p w14:paraId="12501520" w14:textId="77777777" w:rsidR="00443960" w:rsidRPr="00B670E6" w:rsidRDefault="00443960" w:rsidP="00C510FA">
            <w:pPr>
              <w:rPr>
                <w:color w:val="000000" w:themeColor="text1"/>
                <w:sz w:val="20"/>
                <w:szCs w:val="20"/>
              </w:rPr>
            </w:pPr>
            <w:r w:rsidRPr="00B670E6">
              <w:rPr>
                <w:color w:val="000000" w:themeColor="text1"/>
                <w:sz w:val="20"/>
                <w:szCs w:val="20"/>
              </w:rPr>
              <w:t>Resilience training program (11, 103)</w:t>
            </w:r>
          </w:p>
          <w:p w14:paraId="2547305D" w14:textId="77777777" w:rsidR="00443960" w:rsidRPr="00B670E6" w:rsidRDefault="00443960" w:rsidP="00C510FA">
            <w:pPr>
              <w:rPr>
                <w:color w:val="000000" w:themeColor="text1"/>
                <w:sz w:val="20"/>
                <w:szCs w:val="20"/>
              </w:rPr>
            </w:pPr>
            <w:r w:rsidRPr="00B670E6">
              <w:rPr>
                <w:color w:val="000000" w:themeColor="text1"/>
                <w:sz w:val="20"/>
                <w:szCs w:val="20"/>
              </w:rPr>
              <w:t>Resilience program (61)</w:t>
            </w:r>
          </w:p>
          <w:p w14:paraId="37171B0E" w14:textId="77777777" w:rsidR="00443960" w:rsidRPr="00B670E6" w:rsidRDefault="00443960" w:rsidP="00C510FA">
            <w:pPr>
              <w:rPr>
                <w:color w:val="000000" w:themeColor="text1"/>
                <w:sz w:val="20"/>
                <w:szCs w:val="20"/>
              </w:rPr>
            </w:pPr>
            <w:r w:rsidRPr="00B670E6">
              <w:rPr>
                <w:color w:val="000000" w:themeColor="text1"/>
                <w:sz w:val="20"/>
                <w:szCs w:val="20"/>
              </w:rPr>
              <w:t xml:space="preserve">Resilience training and meta-cognitive therapy (MCT) (60) </w:t>
            </w:r>
          </w:p>
          <w:p w14:paraId="0C75B591"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Being a super nurse (33)</w:t>
            </w:r>
          </w:p>
          <w:p w14:paraId="1AC3281C" w14:textId="77777777" w:rsidR="00443960" w:rsidRPr="00B670E6" w:rsidRDefault="00443960" w:rsidP="00C510FA">
            <w:pPr>
              <w:rPr>
                <w:color w:val="000000" w:themeColor="text1"/>
                <w:sz w:val="20"/>
                <w:szCs w:val="20"/>
              </w:rPr>
            </w:pPr>
            <w:r w:rsidRPr="00B670E6">
              <w:rPr>
                <w:color w:val="000000" w:themeColor="text1"/>
                <w:sz w:val="20"/>
                <w:szCs w:val="20"/>
              </w:rPr>
              <w:t>Processing and dealing with turmoil (69)</w:t>
            </w:r>
          </w:p>
          <w:p w14:paraId="4BE688FF" w14:textId="77777777" w:rsidR="00443960" w:rsidRPr="00B670E6" w:rsidRDefault="00443960" w:rsidP="00C510FA">
            <w:pPr>
              <w:rPr>
                <w:color w:val="000000" w:themeColor="text1"/>
                <w:sz w:val="20"/>
                <w:szCs w:val="20"/>
              </w:rPr>
            </w:pPr>
            <w:r w:rsidRPr="00B670E6">
              <w:rPr>
                <w:color w:val="000000" w:themeColor="text1"/>
                <w:sz w:val="20"/>
                <w:szCs w:val="20"/>
              </w:rPr>
              <w:t>Enduring and forging ahead (69)</w:t>
            </w:r>
          </w:p>
          <w:p w14:paraId="66227BC5" w14:textId="77777777" w:rsidR="00443960" w:rsidRPr="00B670E6" w:rsidRDefault="00443960" w:rsidP="00C510FA">
            <w:pPr>
              <w:rPr>
                <w:color w:val="000000" w:themeColor="text1"/>
                <w:sz w:val="20"/>
                <w:szCs w:val="20"/>
              </w:rPr>
            </w:pPr>
            <w:r w:rsidRPr="00B670E6">
              <w:rPr>
                <w:color w:val="000000" w:themeColor="text1"/>
                <w:sz w:val="20"/>
                <w:szCs w:val="20"/>
              </w:rPr>
              <w:t>Finding new sense of self (69)</w:t>
            </w:r>
          </w:p>
          <w:p w14:paraId="53F32C4D" w14:textId="77777777" w:rsidR="00443960" w:rsidRPr="00B670E6" w:rsidRDefault="00443960" w:rsidP="00C510FA">
            <w:pPr>
              <w:rPr>
                <w:color w:val="000000" w:themeColor="text1"/>
                <w:sz w:val="20"/>
                <w:szCs w:val="20"/>
              </w:rPr>
            </w:pPr>
            <w:r w:rsidRPr="00B670E6">
              <w:rPr>
                <w:color w:val="000000" w:themeColor="text1"/>
                <w:sz w:val="20"/>
                <w:szCs w:val="20"/>
              </w:rPr>
              <w:t>Psychological capital (positive state of individual development that contains self-efficacy, optimism, hope and resilience) (161)</w:t>
            </w:r>
          </w:p>
        </w:tc>
      </w:tr>
      <w:tr w:rsidR="00443960" w:rsidRPr="00B670E6" w14:paraId="6100BD2A" w14:textId="77777777" w:rsidTr="00B670E6">
        <w:trPr>
          <w:trHeight w:val="300"/>
        </w:trPr>
        <w:tc>
          <w:tcPr>
            <w:tcW w:w="3360" w:type="dxa"/>
          </w:tcPr>
          <w:p w14:paraId="58A4AEE7"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Self-care</w:t>
            </w:r>
          </w:p>
          <w:p w14:paraId="40D6C489" w14:textId="77777777" w:rsidR="00443960" w:rsidRPr="00B670E6" w:rsidRDefault="00443960" w:rsidP="00C510FA">
            <w:pPr>
              <w:rPr>
                <w:color w:val="000000" w:themeColor="text1"/>
                <w:sz w:val="20"/>
                <w:szCs w:val="20"/>
              </w:rPr>
            </w:pPr>
          </w:p>
        </w:tc>
        <w:tc>
          <w:tcPr>
            <w:tcW w:w="9595" w:type="dxa"/>
          </w:tcPr>
          <w:p w14:paraId="0A3E95D6" w14:textId="77777777" w:rsidR="00443960" w:rsidRPr="00B670E6" w:rsidRDefault="00443960" w:rsidP="00C510FA">
            <w:pPr>
              <w:rPr>
                <w:color w:val="000000" w:themeColor="text1"/>
                <w:sz w:val="20"/>
                <w:szCs w:val="20"/>
              </w:rPr>
            </w:pPr>
            <w:r w:rsidRPr="00B670E6">
              <w:rPr>
                <w:color w:val="000000" w:themeColor="text1"/>
                <w:sz w:val="20"/>
                <w:szCs w:val="20"/>
              </w:rPr>
              <w:t>Self-care (6, 18, 22, 57, 70, 75, 99, 138)</w:t>
            </w:r>
          </w:p>
          <w:p w14:paraId="1E06F2F5" w14:textId="77777777" w:rsidR="00443960" w:rsidRPr="00B670E6" w:rsidRDefault="00443960" w:rsidP="00C510FA">
            <w:pPr>
              <w:rPr>
                <w:color w:val="000000" w:themeColor="text1"/>
                <w:sz w:val="20"/>
                <w:szCs w:val="20"/>
              </w:rPr>
            </w:pPr>
            <w:r w:rsidRPr="00B670E6">
              <w:rPr>
                <w:color w:val="000000" w:themeColor="text1"/>
                <w:sz w:val="20"/>
                <w:szCs w:val="20"/>
              </w:rPr>
              <w:t>Self-care workshop (27)</w:t>
            </w:r>
          </w:p>
          <w:p w14:paraId="0BA36E09" w14:textId="77777777" w:rsidR="00443960" w:rsidRPr="00B670E6" w:rsidRDefault="00443960" w:rsidP="00C510FA">
            <w:pPr>
              <w:rPr>
                <w:color w:val="000000" w:themeColor="text1"/>
                <w:sz w:val="20"/>
                <w:szCs w:val="20"/>
              </w:rPr>
            </w:pPr>
            <w:r w:rsidRPr="00B670E6">
              <w:rPr>
                <w:color w:val="000000" w:themeColor="text1"/>
                <w:sz w:val="20"/>
                <w:szCs w:val="20"/>
              </w:rPr>
              <w:t>Treating self (18)</w:t>
            </w:r>
          </w:p>
          <w:p w14:paraId="17C0F842" w14:textId="77777777" w:rsidR="00443960" w:rsidRPr="00B670E6" w:rsidRDefault="00443960" w:rsidP="00C510FA">
            <w:pPr>
              <w:rPr>
                <w:color w:val="000000" w:themeColor="text1"/>
                <w:sz w:val="20"/>
                <w:szCs w:val="20"/>
              </w:rPr>
            </w:pPr>
            <w:r w:rsidRPr="00B670E6">
              <w:rPr>
                <w:color w:val="000000" w:themeColor="text1"/>
                <w:sz w:val="20"/>
                <w:szCs w:val="20"/>
              </w:rPr>
              <w:t>Take a bath (117)</w:t>
            </w:r>
          </w:p>
        </w:tc>
      </w:tr>
      <w:tr w:rsidR="00443960" w:rsidRPr="00B670E6" w14:paraId="7B1EC9EC" w14:textId="77777777" w:rsidTr="00B670E6">
        <w:trPr>
          <w:trHeight w:val="300"/>
        </w:trPr>
        <w:tc>
          <w:tcPr>
            <w:tcW w:w="3360" w:type="dxa"/>
          </w:tcPr>
          <w:p w14:paraId="7465CF25" w14:textId="77777777" w:rsidR="00443960" w:rsidRPr="00B670E6" w:rsidRDefault="00443960" w:rsidP="00C510FA">
            <w:pPr>
              <w:rPr>
                <w:color w:val="000000" w:themeColor="text1"/>
                <w:sz w:val="20"/>
                <w:szCs w:val="20"/>
              </w:rPr>
            </w:pPr>
            <w:r w:rsidRPr="00B670E6">
              <w:rPr>
                <w:color w:val="000000" w:themeColor="text1"/>
                <w:sz w:val="20"/>
                <w:szCs w:val="20"/>
              </w:rPr>
              <w:t>Reflection</w:t>
            </w:r>
          </w:p>
          <w:p w14:paraId="00C8A4F3" w14:textId="77777777" w:rsidR="00443960" w:rsidRPr="00B670E6" w:rsidRDefault="00443960" w:rsidP="00C510FA">
            <w:pPr>
              <w:rPr>
                <w:color w:val="000000" w:themeColor="text1"/>
                <w:sz w:val="20"/>
                <w:szCs w:val="20"/>
              </w:rPr>
            </w:pPr>
          </w:p>
        </w:tc>
        <w:tc>
          <w:tcPr>
            <w:tcW w:w="9595" w:type="dxa"/>
          </w:tcPr>
          <w:p w14:paraId="2C6C9DF9" w14:textId="77777777" w:rsidR="00443960" w:rsidRPr="0064212E" w:rsidRDefault="00443960" w:rsidP="00C510FA">
            <w:pPr>
              <w:rPr>
                <w:color w:val="000000" w:themeColor="text1"/>
                <w:sz w:val="20"/>
                <w:szCs w:val="20"/>
                <w:lang w:val="fr-CA"/>
              </w:rPr>
            </w:pPr>
            <w:proofErr w:type="spellStart"/>
            <w:r w:rsidRPr="0064212E">
              <w:rPr>
                <w:color w:val="000000" w:themeColor="text1"/>
                <w:sz w:val="20"/>
                <w:szCs w:val="20"/>
                <w:lang w:val="fr-CA"/>
              </w:rPr>
              <w:t>Reflection</w:t>
            </w:r>
            <w:proofErr w:type="spellEnd"/>
            <w:r w:rsidRPr="0064212E">
              <w:rPr>
                <w:color w:val="000000" w:themeColor="text1"/>
                <w:sz w:val="20"/>
                <w:szCs w:val="20"/>
                <w:lang w:val="fr-CA"/>
              </w:rPr>
              <w:t xml:space="preserve"> (16, 58, 138, 148)</w:t>
            </w:r>
          </w:p>
          <w:p w14:paraId="5DF52CED" w14:textId="77777777" w:rsidR="00443960" w:rsidRPr="0064212E" w:rsidRDefault="00443960" w:rsidP="00C510FA">
            <w:pPr>
              <w:rPr>
                <w:color w:val="000000" w:themeColor="text1"/>
                <w:sz w:val="20"/>
                <w:szCs w:val="20"/>
                <w:lang w:val="fr-CA"/>
              </w:rPr>
            </w:pPr>
            <w:proofErr w:type="spellStart"/>
            <w:r w:rsidRPr="0064212E">
              <w:rPr>
                <w:color w:val="000000" w:themeColor="text1"/>
                <w:sz w:val="20"/>
                <w:szCs w:val="20"/>
                <w:lang w:val="fr-CA"/>
              </w:rPr>
              <w:t>Reflective</w:t>
            </w:r>
            <w:proofErr w:type="spellEnd"/>
            <w:r w:rsidRPr="0064212E">
              <w:rPr>
                <w:color w:val="000000" w:themeColor="text1"/>
                <w:sz w:val="20"/>
                <w:szCs w:val="20"/>
                <w:lang w:val="fr-CA"/>
              </w:rPr>
              <w:t xml:space="preserve"> conversation (153)</w:t>
            </w:r>
          </w:p>
          <w:p w14:paraId="21C972C7" w14:textId="77777777" w:rsidR="00443960" w:rsidRPr="0064212E" w:rsidRDefault="00443960" w:rsidP="00C510FA">
            <w:pPr>
              <w:rPr>
                <w:color w:val="000000" w:themeColor="text1"/>
                <w:sz w:val="20"/>
                <w:szCs w:val="20"/>
                <w:lang w:val="fr-CA"/>
              </w:rPr>
            </w:pPr>
            <w:proofErr w:type="spellStart"/>
            <w:r w:rsidRPr="0064212E">
              <w:rPr>
                <w:color w:val="000000" w:themeColor="text1"/>
                <w:sz w:val="20"/>
                <w:szCs w:val="20"/>
                <w:lang w:val="fr-CA"/>
              </w:rPr>
              <w:t>Reflective</w:t>
            </w:r>
            <w:proofErr w:type="spellEnd"/>
            <w:r w:rsidRPr="0064212E">
              <w:rPr>
                <w:color w:val="000000" w:themeColor="text1"/>
                <w:sz w:val="20"/>
                <w:szCs w:val="20"/>
                <w:lang w:val="fr-CA"/>
              </w:rPr>
              <w:t xml:space="preserve"> </w:t>
            </w:r>
            <w:proofErr w:type="spellStart"/>
            <w:r w:rsidRPr="0064212E">
              <w:rPr>
                <w:color w:val="000000" w:themeColor="text1"/>
                <w:sz w:val="20"/>
                <w:szCs w:val="20"/>
                <w:lang w:val="fr-CA"/>
              </w:rPr>
              <w:t>exercise</w:t>
            </w:r>
            <w:proofErr w:type="spellEnd"/>
            <w:r w:rsidRPr="0064212E">
              <w:rPr>
                <w:color w:val="000000" w:themeColor="text1"/>
                <w:sz w:val="20"/>
                <w:szCs w:val="20"/>
                <w:lang w:val="fr-CA"/>
              </w:rPr>
              <w:t xml:space="preserve"> (149)</w:t>
            </w:r>
          </w:p>
          <w:p w14:paraId="48450306" w14:textId="77777777" w:rsidR="00443960" w:rsidRPr="00B670E6" w:rsidRDefault="00443960" w:rsidP="00C510FA">
            <w:pPr>
              <w:rPr>
                <w:color w:val="000000" w:themeColor="text1"/>
                <w:sz w:val="20"/>
                <w:szCs w:val="20"/>
              </w:rPr>
            </w:pPr>
            <w:r w:rsidRPr="00B670E6">
              <w:rPr>
                <w:color w:val="000000" w:themeColor="text1"/>
                <w:sz w:val="20"/>
                <w:szCs w:val="20"/>
              </w:rPr>
              <w:t>Psychology led reflective practice groups (118)</w:t>
            </w:r>
          </w:p>
          <w:p w14:paraId="1A91E901" w14:textId="77777777" w:rsidR="00443960" w:rsidRPr="00B670E6" w:rsidRDefault="00443960" w:rsidP="00C510FA">
            <w:pPr>
              <w:rPr>
                <w:color w:val="000000" w:themeColor="text1"/>
                <w:sz w:val="20"/>
                <w:szCs w:val="20"/>
              </w:rPr>
            </w:pPr>
            <w:r w:rsidRPr="00B670E6">
              <w:rPr>
                <w:color w:val="000000" w:themeColor="text1"/>
                <w:sz w:val="20"/>
                <w:szCs w:val="20"/>
              </w:rPr>
              <w:t>Reflective debriefing (17)</w:t>
            </w:r>
          </w:p>
          <w:p w14:paraId="6AA48D73" w14:textId="77777777" w:rsidR="00443960" w:rsidRPr="00B670E6" w:rsidRDefault="00443960" w:rsidP="00C510FA">
            <w:pPr>
              <w:rPr>
                <w:color w:val="000000" w:themeColor="text1"/>
                <w:sz w:val="20"/>
                <w:szCs w:val="20"/>
              </w:rPr>
            </w:pPr>
            <w:r w:rsidRPr="00B670E6">
              <w:rPr>
                <w:color w:val="000000" w:themeColor="text1"/>
                <w:sz w:val="20"/>
                <w:szCs w:val="20"/>
              </w:rPr>
              <w:t>Recounting feelings (20)</w:t>
            </w:r>
          </w:p>
          <w:p w14:paraId="45D3568F" w14:textId="77777777" w:rsidR="00443960" w:rsidRPr="00B670E6" w:rsidRDefault="00443960" w:rsidP="00C510FA">
            <w:pPr>
              <w:rPr>
                <w:color w:val="000000" w:themeColor="text1"/>
                <w:sz w:val="20"/>
                <w:szCs w:val="20"/>
              </w:rPr>
            </w:pPr>
            <w:r w:rsidRPr="00B670E6">
              <w:rPr>
                <w:color w:val="000000" w:themeColor="text1"/>
                <w:sz w:val="20"/>
                <w:szCs w:val="20"/>
              </w:rPr>
              <w:t>Reminiscing (12)</w:t>
            </w:r>
          </w:p>
          <w:p w14:paraId="57AC875C" w14:textId="77777777" w:rsidR="00443960" w:rsidRPr="00B670E6" w:rsidRDefault="00443960" w:rsidP="00C510FA">
            <w:pPr>
              <w:rPr>
                <w:color w:val="000000" w:themeColor="text1"/>
                <w:sz w:val="20"/>
                <w:szCs w:val="20"/>
              </w:rPr>
            </w:pPr>
            <w:r w:rsidRPr="00B670E6">
              <w:rPr>
                <w:color w:val="000000" w:themeColor="text1"/>
                <w:sz w:val="20"/>
                <w:szCs w:val="20"/>
              </w:rPr>
              <w:t>Commute home to decompress (18)</w:t>
            </w:r>
          </w:p>
          <w:p w14:paraId="10D1C558" w14:textId="77777777" w:rsidR="00443960" w:rsidRPr="00B670E6" w:rsidRDefault="00443960" w:rsidP="00C510FA">
            <w:pPr>
              <w:rPr>
                <w:color w:val="000000" w:themeColor="text1"/>
                <w:sz w:val="20"/>
                <w:szCs w:val="20"/>
              </w:rPr>
            </w:pPr>
            <w:r w:rsidRPr="00B670E6">
              <w:rPr>
                <w:color w:val="000000" w:themeColor="text1"/>
                <w:sz w:val="20"/>
                <w:szCs w:val="20"/>
              </w:rPr>
              <w:t>Repeatedly thinking about the incident (36)</w:t>
            </w:r>
          </w:p>
          <w:p w14:paraId="5A8C6A2E" w14:textId="77777777" w:rsidR="00443960" w:rsidRPr="00B670E6" w:rsidRDefault="00443960" w:rsidP="00C510FA">
            <w:pPr>
              <w:rPr>
                <w:color w:val="000000" w:themeColor="text1"/>
                <w:sz w:val="20"/>
                <w:szCs w:val="20"/>
              </w:rPr>
            </w:pPr>
            <w:r w:rsidRPr="00B670E6">
              <w:rPr>
                <w:color w:val="000000" w:themeColor="text1"/>
                <w:sz w:val="20"/>
                <w:szCs w:val="20"/>
              </w:rPr>
              <w:t>Thinking about stressful events after work (50)</w:t>
            </w:r>
          </w:p>
          <w:p w14:paraId="57D23CCD" w14:textId="77777777" w:rsidR="00443960" w:rsidRPr="00B670E6" w:rsidRDefault="00443960" w:rsidP="00C510FA">
            <w:pPr>
              <w:rPr>
                <w:color w:val="000000" w:themeColor="text1"/>
                <w:sz w:val="20"/>
                <w:szCs w:val="20"/>
              </w:rPr>
            </w:pPr>
            <w:r w:rsidRPr="00B670E6">
              <w:rPr>
                <w:color w:val="000000" w:themeColor="text1"/>
                <w:sz w:val="20"/>
                <w:szCs w:val="20"/>
              </w:rPr>
              <w:t>Introspection (58, 75)</w:t>
            </w:r>
          </w:p>
          <w:p w14:paraId="3773795D" w14:textId="77777777" w:rsidR="00443960" w:rsidRPr="00B670E6" w:rsidRDefault="00443960" w:rsidP="00C510FA">
            <w:pPr>
              <w:rPr>
                <w:color w:val="000000" w:themeColor="text1"/>
                <w:sz w:val="20"/>
                <w:szCs w:val="20"/>
              </w:rPr>
            </w:pPr>
            <w:r w:rsidRPr="00B670E6">
              <w:rPr>
                <w:color w:val="000000" w:themeColor="text1"/>
                <w:sz w:val="20"/>
                <w:szCs w:val="20"/>
              </w:rPr>
              <w:t>Journalling (70, 140, 153)</w:t>
            </w:r>
          </w:p>
          <w:p w14:paraId="6403A60C" w14:textId="77777777" w:rsidR="00443960" w:rsidRPr="00B670E6" w:rsidRDefault="00443960" w:rsidP="00C510FA">
            <w:pPr>
              <w:rPr>
                <w:color w:val="000000" w:themeColor="text1"/>
                <w:sz w:val="20"/>
                <w:szCs w:val="20"/>
              </w:rPr>
            </w:pPr>
            <w:r w:rsidRPr="00B670E6">
              <w:rPr>
                <w:color w:val="000000" w:themeColor="text1"/>
                <w:sz w:val="20"/>
                <w:szCs w:val="20"/>
              </w:rPr>
              <w:t>Using a personal written support (121)</w:t>
            </w:r>
          </w:p>
          <w:p w14:paraId="7B05FC36" w14:textId="77777777" w:rsidR="00443960" w:rsidRPr="00B670E6" w:rsidRDefault="00443960" w:rsidP="00C510FA">
            <w:pPr>
              <w:rPr>
                <w:color w:val="000000" w:themeColor="text1"/>
                <w:sz w:val="20"/>
                <w:szCs w:val="20"/>
              </w:rPr>
            </w:pPr>
            <w:r w:rsidRPr="00B670E6">
              <w:rPr>
                <w:color w:val="000000" w:themeColor="text1"/>
                <w:sz w:val="20"/>
                <w:szCs w:val="20"/>
              </w:rPr>
              <w:t>Gratitude journal (143)</w:t>
            </w:r>
          </w:p>
          <w:p w14:paraId="2FA9AC5D" w14:textId="77777777" w:rsidR="00443960" w:rsidRPr="00B670E6" w:rsidRDefault="00443960" w:rsidP="00C510FA">
            <w:pPr>
              <w:rPr>
                <w:color w:val="000000" w:themeColor="text1"/>
                <w:sz w:val="20"/>
                <w:szCs w:val="20"/>
              </w:rPr>
            </w:pPr>
            <w:r w:rsidRPr="00B670E6">
              <w:rPr>
                <w:color w:val="000000" w:themeColor="text1"/>
                <w:sz w:val="20"/>
                <w:szCs w:val="20"/>
              </w:rPr>
              <w:t>Internalization (75)</w:t>
            </w:r>
          </w:p>
          <w:p w14:paraId="1B46324C" w14:textId="77777777" w:rsidR="00443960" w:rsidRPr="00B670E6" w:rsidRDefault="00443960" w:rsidP="00C510FA">
            <w:pPr>
              <w:rPr>
                <w:color w:val="000000" w:themeColor="text1"/>
                <w:sz w:val="20"/>
                <w:szCs w:val="20"/>
              </w:rPr>
            </w:pPr>
            <w:r w:rsidRPr="00B670E6">
              <w:rPr>
                <w:color w:val="000000" w:themeColor="text1"/>
                <w:sz w:val="20"/>
                <w:szCs w:val="20"/>
              </w:rPr>
              <w:t>Inoculation (75)</w:t>
            </w:r>
          </w:p>
          <w:p w14:paraId="6F043E29" w14:textId="77777777" w:rsidR="00443960" w:rsidRPr="00B670E6" w:rsidRDefault="00443960" w:rsidP="00C510FA">
            <w:pPr>
              <w:rPr>
                <w:color w:val="000000" w:themeColor="text1"/>
                <w:sz w:val="20"/>
                <w:szCs w:val="20"/>
              </w:rPr>
            </w:pPr>
            <w:r w:rsidRPr="00B670E6">
              <w:rPr>
                <w:color w:val="000000" w:themeColor="text1"/>
                <w:sz w:val="20"/>
                <w:szCs w:val="20"/>
              </w:rPr>
              <w:t>Voice memos (140)</w:t>
            </w:r>
          </w:p>
          <w:p w14:paraId="10D19FB6" w14:textId="77777777" w:rsidR="00443960" w:rsidRPr="00B670E6" w:rsidRDefault="00443960" w:rsidP="00C510FA">
            <w:pPr>
              <w:rPr>
                <w:color w:val="000000" w:themeColor="text1"/>
                <w:sz w:val="20"/>
                <w:szCs w:val="20"/>
              </w:rPr>
            </w:pPr>
            <w:r w:rsidRPr="00B670E6">
              <w:rPr>
                <w:color w:val="000000" w:themeColor="text1"/>
                <w:sz w:val="20"/>
                <w:szCs w:val="20"/>
              </w:rPr>
              <w:t>Seeking and sustaining strength (process of self-reflection in their search for a sense of peace, comfort and balance for their emotional dissonance and turmoil) (69)</w:t>
            </w:r>
          </w:p>
          <w:p w14:paraId="54E8C37C" w14:textId="77777777" w:rsidR="00443960" w:rsidRPr="00B670E6" w:rsidRDefault="00443960" w:rsidP="00C510FA">
            <w:pPr>
              <w:rPr>
                <w:color w:val="000000" w:themeColor="text1"/>
                <w:sz w:val="20"/>
                <w:szCs w:val="20"/>
              </w:rPr>
            </w:pPr>
          </w:p>
          <w:p w14:paraId="00A058FF" w14:textId="77777777" w:rsidR="00443960" w:rsidRPr="00B670E6" w:rsidRDefault="00443960" w:rsidP="00C510FA">
            <w:pPr>
              <w:rPr>
                <w:color w:val="000000" w:themeColor="text1"/>
                <w:sz w:val="20"/>
                <w:szCs w:val="20"/>
              </w:rPr>
            </w:pPr>
            <w:r w:rsidRPr="00B670E6">
              <w:rPr>
                <w:color w:val="000000" w:themeColor="text1"/>
                <w:sz w:val="20"/>
                <w:szCs w:val="20"/>
              </w:rPr>
              <w:t>Deficiency focus style (negative interpretive style, where an individual focuses on everything that is wrong when evaluating a situation) (120)</w:t>
            </w:r>
          </w:p>
          <w:p w14:paraId="2282E629" w14:textId="77777777" w:rsidR="00443960" w:rsidRPr="00B670E6" w:rsidRDefault="00443960" w:rsidP="00C510FA">
            <w:pPr>
              <w:rPr>
                <w:color w:val="000000" w:themeColor="text1"/>
                <w:sz w:val="20"/>
                <w:szCs w:val="20"/>
              </w:rPr>
            </w:pPr>
            <w:r w:rsidRPr="00B670E6">
              <w:rPr>
                <w:color w:val="000000" w:themeColor="text1"/>
                <w:sz w:val="20"/>
                <w:szCs w:val="20"/>
              </w:rPr>
              <w:t>Skill recognition style (acknowledges the likelihood of success based on personal abilities – can be negative or positive) (120)</w:t>
            </w:r>
          </w:p>
          <w:p w14:paraId="12C47D3A" w14:textId="77777777" w:rsidR="00443960" w:rsidRPr="00B670E6" w:rsidRDefault="00443960" w:rsidP="00C510FA">
            <w:pPr>
              <w:rPr>
                <w:color w:val="000000" w:themeColor="text1"/>
                <w:sz w:val="20"/>
                <w:szCs w:val="20"/>
              </w:rPr>
            </w:pPr>
            <w:r w:rsidRPr="00B670E6">
              <w:rPr>
                <w:color w:val="000000" w:themeColor="text1"/>
                <w:sz w:val="20"/>
                <w:szCs w:val="20"/>
              </w:rPr>
              <w:t>Necessitating style (assessing whether the task is desirable and optional, or whether it is an inflexible demand) (120)</w:t>
            </w:r>
          </w:p>
          <w:p w14:paraId="1704E03E" w14:textId="77777777" w:rsidR="00443960" w:rsidRPr="00B670E6" w:rsidRDefault="00443960" w:rsidP="00C510FA">
            <w:pPr>
              <w:rPr>
                <w:color w:val="000000" w:themeColor="text1"/>
                <w:sz w:val="20"/>
                <w:szCs w:val="20"/>
              </w:rPr>
            </w:pPr>
          </w:p>
          <w:p w14:paraId="311B7544" w14:textId="77777777" w:rsidR="00443960" w:rsidRPr="00B670E6" w:rsidRDefault="00443960" w:rsidP="00C510FA">
            <w:pPr>
              <w:rPr>
                <w:color w:val="000000" w:themeColor="text1"/>
                <w:sz w:val="20"/>
                <w:szCs w:val="20"/>
              </w:rPr>
            </w:pPr>
            <w:r w:rsidRPr="00B670E6">
              <w:rPr>
                <w:color w:val="000000" w:themeColor="text1"/>
                <w:sz w:val="20"/>
                <w:szCs w:val="20"/>
              </w:rPr>
              <w:t>Reflection, self-talk (42)</w:t>
            </w:r>
          </w:p>
          <w:p w14:paraId="056E7F85" w14:textId="77777777" w:rsidR="00443960" w:rsidRPr="00B670E6" w:rsidRDefault="00443960" w:rsidP="00C510FA">
            <w:pPr>
              <w:rPr>
                <w:color w:val="000000" w:themeColor="text1"/>
                <w:sz w:val="20"/>
                <w:szCs w:val="20"/>
              </w:rPr>
            </w:pPr>
            <w:r w:rsidRPr="00B670E6">
              <w:rPr>
                <w:color w:val="000000" w:themeColor="text1"/>
                <w:sz w:val="20"/>
                <w:szCs w:val="20"/>
              </w:rPr>
              <w:t>Self-consolation (167)</w:t>
            </w:r>
          </w:p>
        </w:tc>
      </w:tr>
      <w:tr w:rsidR="00443960" w:rsidRPr="00B670E6" w14:paraId="6E92E34B" w14:textId="77777777" w:rsidTr="00B670E6">
        <w:trPr>
          <w:trHeight w:val="300"/>
        </w:trPr>
        <w:tc>
          <w:tcPr>
            <w:tcW w:w="3360" w:type="dxa"/>
          </w:tcPr>
          <w:p w14:paraId="6735588F" w14:textId="77777777" w:rsidR="00443960" w:rsidRPr="00B670E6" w:rsidRDefault="00443960" w:rsidP="00C510FA">
            <w:pPr>
              <w:rPr>
                <w:color w:val="000000" w:themeColor="text1"/>
                <w:sz w:val="20"/>
                <w:szCs w:val="20"/>
              </w:rPr>
            </w:pPr>
            <w:r w:rsidRPr="00B670E6">
              <w:rPr>
                <w:color w:val="000000" w:themeColor="text1"/>
                <w:sz w:val="20"/>
                <w:szCs w:val="20"/>
              </w:rPr>
              <w:t>Mindfulness</w:t>
            </w:r>
          </w:p>
          <w:p w14:paraId="049344BD" w14:textId="77777777" w:rsidR="00443960" w:rsidRPr="00B670E6" w:rsidRDefault="00443960" w:rsidP="00C510FA">
            <w:pPr>
              <w:rPr>
                <w:color w:val="000000" w:themeColor="text1"/>
                <w:sz w:val="20"/>
                <w:szCs w:val="20"/>
              </w:rPr>
            </w:pPr>
          </w:p>
          <w:p w14:paraId="20C0B185" w14:textId="77777777" w:rsidR="00443960" w:rsidRPr="00B670E6" w:rsidRDefault="00443960" w:rsidP="00C510FA">
            <w:pPr>
              <w:rPr>
                <w:color w:val="000000" w:themeColor="text1"/>
                <w:sz w:val="20"/>
                <w:szCs w:val="20"/>
              </w:rPr>
            </w:pPr>
          </w:p>
        </w:tc>
        <w:tc>
          <w:tcPr>
            <w:tcW w:w="9595" w:type="dxa"/>
          </w:tcPr>
          <w:p w14:paraId="1B671143"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Mindfulness/Mindfulness training (16, 40, 54, 70, 80, 95, 96, 152, 160, 164)</w:t>
            </w:r>
          </w:p>
          <w:p w14:paraId="5C0DF7ED" w14:textId="77777777" w:rsidR="00443960" w:rsidRPr="00B670E6" w:rsidRDefault="00443960" w:rsidP="00C510FA">
            <w:pPr>
              <w:rPr>
                <w:color w:val="000000" w:themeColor="text1"/>
                <w:sz w:val="20"/>
                <w:szCs w:val="20"/>
              </w:rPr>
            </w:pPr>
            <w:r w:rsidRPr="00B670E6">
              <w:rPr>
                <w:color w:val="000000" w:themeColor="text1"/>
                <w:sz w:val="20"/>
                <w:szCs w:val="20"/>
              </w:rPr>
              <w:t>Meditation and mindfulness (9, 44, 47, 136)</w:t>
            </w:r>
          </w:p>
          <w:p w14:paraId="1EED2EF8"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Meditation and yoga (68)</w:t>
            </w:r>
          </w:p>
          <w:p w14:paraId="0C2F9AD7" w14:textId="77777777" w:rsidR="00443960" w:rsidRPr="00B670E6" w:rsidRDefault="00443960" w:rsidP="00C510FA">
            <w:pPr>
              <w:rPr>
                <w:color w:val="000000" w:themeColor="text1"/>
                <w:sz w:val="20"/>
                <w:szCs w:val="20"/>
              </w:rPr>
            </w:pPr>
            <w:r w:rsidRPr="00B670E6">
              <w:rPr>
                <w:color w:val="000000" w:themeColor="text1"/>
                <w:sz w:val="20"/>
                <w:szCs w:val="20"/>
              </w:rPr>
              <w:t>Meditation/Medication class (37, 70, 75, 90, 133)</w:t>
            </w:r>
          </w:p>
          <w:p w14:paraId="1953ED2B" w14:textId="77777777" w:rsidR="00443960" w:rsidRPr="00B670E6" w:rsidRDefault="00443960" w:rsidP="00C510FA">
            <w:pPr>
              <w:rPr>
                <w:color w:val="000000" w:themeColor="text1"/>
                <w:sz w:val="20"/>
                <w:szCs w:val="20"/>
              </w:rPr>
            </w:pPr>
            <w:r w:rsidRPr="00B670E6">
              <w:rPr>
                <w:color w:val="000000" w:themeColor="text1"/>
                <w:sz w:val="20"/>
                <w:szCs w:val="20"/>
              </w:rPr>
              <w:t>Self-compassion/mindfulness (72)</w:t>
            </w:r>
          </w:p>
          <w:p w14:paraId="43BE53E7" w14:textId="77777777" w:rsidR="00443960" w:rsidRPr="00B670E6" w:rsidRDefault="00443960" w:rsidP="00C510FA">
            <w:pPr>
              <w:rPr>
                <w:color w:val="000000" w:themeColor="text1"/>
                <w:sz w:val="20"/>
                <w:szCs w:val="20"/>
              </w:rPr>
            </w:pPr>
            <w:r w:rsidRPr="00B670E6">
              <w:rPr>
                <w:color w:val="000000" w:themeColor="text1"/>
                <w:sz w:val="20"/>
                <w:szCs w:val="20"/>
              </w:rPr>
              <w:t>Mindfulness based self-care (127)</w:t>
            </w:r>
          </w:p>
          <w:p w14:paraId="77A5911E" w14:textId="77777777" w:rsidR="00443960" w:rsidRPr="00B670E6" w:rsidRDefault="00443960" w:rsidP="00C510FA">
            <w:pPr>
              <w:rPr>
                <w:color w:val="000000" w:themeColor="text1"/>
                <w:sz w:val="20"/>
                <w:szCs w:val="20"/>
              </w:rPr>
            </w:pPr>
            <w:r w:rsidRPr="00B670E6">
              <w:rPr>
                <w:color w:val="000000" w:themeColor="text1"/>
                <w:sz w:val="20"/>
                <w:szCs w:val="20"/>
              </w:rPr>
              <w:t>Breathing meditation training (111)</w:t>
            </w:r>
          </w:p>
          <w:p w14:paraId="25BD21B0" w14:textId="77777777" w:rsidR="00443960" w:rsidRPr="00B670E6" w:rsidRDefault="00443960" w:rsidP="00C510FA">
            <w:pPr>
              <w:rPr>
                <w:color w:val="000000" w:themeColor="text1"/>
                <w:sz w:val="20"/>
                <w:szCs w:val="20"/>
              </w:rPr>
            </w:pPr>
            <w:r w:rsidRPr="00B670E6">
              <w:rPr>
                <w:color w:val="000000" w:themeColor="text1"/>
                <w:sz w:val="20"/>
                <w:szCs w:val="20"/>
              </w:rPr>
              <w:t>Phone mindfulness app (43)</w:t>
            </w:r>
          </w:p>
          <w:p w14:paraId="63C22517" w14:textId="77777777" w:rsidR="00443960" w:rsidRPr="00B670E6" w:rsidRDefault="00443960" w:rsidP="00C510FA">
            <w:pPr>
              <w:rPr>
                <w:color w:val="000000" w:themeColor="text1"/>
                <w:sz w:val="20"/>
                <w:szCs w:val="20"/>
              </w:rPr>
            </w:pPr>
            <w:r w:rsidRPr="00B670E6">
              <w:rPr>
                <w:color w:val="000000" w:themeColor="text1"/>
                <w:sz w:val="20"/>
                <w:szCs w:val="20"/>
              </w:rPr>
              <w:t>Loving-Kindness meditation program (10)</w:t>
            </w:r>
          </w:p>
          <w:p w14:paraId="2A15E07D" w14:textId="77777777" w:rsidR="00443960" w:rsidRPr="00B670E6" w:rsidRDefault="00443960" w:rsidP="00C510FA">
            <w:pPr>
              <w:rPr>
                <w:color w:val="000000" w:themeColor="text1"/>
                <w:sz w:val="20"/>
                <w:szCs w:val="20"/>
              </w:rPr>
            </w:pPr>
            <w:r w:rsidRPr="00B670E6">
              <w:rPr>
                <w:color w:val="000000" w:themeColor="text1"/>
                <w:sz w:val="20"/>
                <w:szCs w:val="20"/>
              </w:rPr>
              <w:t>Online self-compassion (32, 105)</w:t>
            </w:r>
          </w:p>
          <w:p w14:paraId="2451DBED" w14:textId="77777777" w:rsidR="00443960" w:rsidRPr="00B670E6" w:rsidRDefault="00443960" w:rsidP="00C510FA">
            <w:pPr>
              <w:rPr>
                <w:color w:val="000000" w:themeColor="text1"/>
                <w:sz w:val="20"/>
                <w:szCs w:val="20"/>
              </w:rPr>
            </w:pPr>
            <w:r w:rsidRPr="00B670E6">
              <w:rPr>
                <w:color w:val="000000" w:themeColor="text1"/>
                <w:sz w:val="20"/>
                <w:szCs w:val="20"/>
              </w:rPr>
              <w:t>Breathing exercises/Deep breathing/Taking a breather (16, 70, 75, 100)</w:t>
            </w:r>
          </w:p>
          <w:p w14:paraId="736ED5A2" w14:textId="77777777" w:rsidR="00443960" w:rsidRPr="00B670E6" w:rsidRDefault="00443960" w:rsidP="00C510FA">
            <w:pPr>
              <w:rPr>
                <w:color w:val="000000" w:themeColor="text1"/>
                <w:sz w:val="20"/>
                <w:szCs w:val="20"/>
              </w:rPr>
            </w:pPr>
            <w:r w:rsidRPr="00B670E6">
              <w:rPr>
                <w:color w:val="000000" w:themeColor="text1"/>
                <w:sz w:val="20"/>
                <w:szCs w:val="20"/>
              </w:rPr>
              <w:t>Counting to 10 (100)</w:t>
            </w:r>
          </w:p>
          <w:p w14:paraId="7E068D14" w14:textId="77777777" w:rsidR="00443960" w:rsidRPr="00B670E6" w:rsidRDefault="00443960" w:rsidP="00C510FA">
            <w:pPr>
              <w:rPr>
                <w:color w:val="000000" w:themeColor="text1"/>
                <w:sz w:val="20"/>
                <w:szCs w:val="20"/>
              </w:rPr>
            </w:pPr>
            <w:r w:rsidRPr="00B670E6">
              <w:rPr>
                <w:color w:val="000000" w:themeColor="text1"/>
                <w:sz w:val="20"/>
                <w:szCs w:val="20"/>
              </w:rPr>
              <w:t>Wellness Unit (159)</w:t>
            </w:r>
          </w:p>
          <w:p w14:paraId="5C5F2163" w14:textId="77777777" w:rsidR="00443960" w:rsidRPr="00B670E6" w:rsidRDefault="00443960" w:rsidP="00C510FA">
            <w:pPr>
              <w:rPr>
                <w:color w:val="000000" w:themeColor="text1"/>
                <w:sz w:val="20"/>
                <w:szCs w:val="20"/>
              </w:rPr>
            </w:pPr>
            <w:r w:rsidRPr="00B670E6">
              <w:rPr>
                <w:color w:val="000000" w:themeColor="text1"/>
                <w:sz w:val="20"/>
                <w:szCs w:val="20"/>
              </w:rPr>
              <w:t>Relaxation room (157)</w:t>
            </w:r>
          </w:p>
          <w:p w14:paraId="4890CD2C" w14:textId="77777777" w:rsidR="00443960" w:rsidRPr="00B670E6" w:rsidRDefault="00443960" w:rsidP="00C510FA">
            <w:pPr>
              <w:rPr>
                <w:color w:val="000000" w:themeColor="text1"/>
                <w:sz w:val="20"/>
                <w:szCs w:val="20"/>
              </w:rPr>
            </w:pPr>
            <w:r w:rsidRPr="00B670E6">
              <w:rPr>
                <w:color w:val="000000" w:themeColor="text1"/>
                <w:sz w:val="20"/>
                <w:szCs w:val="20"/>
              </w:rPr>
              <w:t>Sacred pause (150)</w:t>
            </w:r>
          </w:p>
          <w:p w14:paraId="761BF4A3" w14:textId="77777777" w:rsidR="00443960" w:rsidRPr="00B670E6" w:rsidRDefault="00443960" w:rsidP="00C510FA">
            <w:pPr>
              <w:rPr>
                <w:color w:val="000000" w:themeColor="text1"/>
                <w:sz w:val="20"/>
                <w:szCs w:val="20"/>
              </w:rPr>
            </w:pPr>
            <w:r w:rsidRPr="00B670E6">
              <w:rPr>
                <w:color w:val="000000" w:themeColor="text1"/>
                <w:sz w:val="20"/>
                <w:szCs w:val="20"/>
              </w:rPr>
              <w:t>Virtual reality relaxation (114)</w:t>
            </w:r>
          </w:p>
          <w:p w14:paraId="29850162" w14:textId="77777777" w:rsidR="00443960" w:rsidRPr="00B670E6" w:rsidRDefault="00443960" w:rsidP="00C510FA">
            <w:pPr>
              <w:rPr>
                <w:color w:val="000000" w:themeColor="text1"/>
                <w:sz w:val="20"/>
                <w:szCs w:val="20"/>
              </w:rPr>
            </w:pPr>
            <w:r w:rsidRPr="00B670E6">
              <w:rPr>
                <w:color w:val="000000" w:themeColor="text1"/>
                <w:sz w:val="20"/>
                <w:szCs w:val="20"/>
              </w:rPr>
              <w:t>Neurolinguistic programming (63)</w:t>
            </w:r>
          </w:p>
        </w:tc>
      </w:tr>
      <w:tr w:rsidR="00443960" w:rsidRPr="00B670E6" w14:paraId="08BDACD9" w14:textId="77777777" w:rsidTr="00B670E6">
        <w:trPr>
          <w:trHeight w:val="300"/>
        </w:trPr>
        <w:tc>
          <w:tcPr>
            <w:tcW w:w="3360" w:type="dxa"/>
          </w:tcPr>
          <w:p w14:paraId="14269428"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 xml:space="preserve">Education/training </w:t>
            </w:r>
          </w:p>
          <w:p w14:paraId="270E8931" w14:textId="77777777" w:rsidR="00443960" w:rsidRPr="00B670E6" w:rsidRDefault="00443960" w:rsidP="00C510FA">
            <w:pPr>
              <w:rPr>
                <w:color w:val="000000" w:themeColor="text1"/>
                <w:sz w:val="20"/>
                <w:szCs w:val="20"/>
              </w:rPr>
            </w:pPr>
          </w:p>
        </w:tc>
        <w:tc>
          <w:tcPr>
            <w:tcW w:w="9595" w:type="dxa"/>
          </w:tcPr>
          <w:p w14:paraId="73B1DB4A" w14:textId="77777777" w:rsidR="00443960" w:rsidRPr="00B670E6" w:rsidRDefault="00443960" w:rsidP="00C510FA">
            <w:pPr>
              <w:rPr>
                <w:color w:val="000000" w:themeColor="text1"/>
                <w:sz w:val="20"/>
                <w:szCs w:val="20"/>
              </w:rPr>
            </w:pPr>
            <w:r w:rsidRPr="00B670E6">
              <w:rPr>
                <w:color w:val="000000" w:themeColor="text1"/>
                <w:sz w:val="20"/>
                <w:szCs w:val="20"/>
              </w:rPr>
              <w:t>Education (6)</w:t>
            </w:r>
          </w:p>
          <w:p w14:paraId="09369275" w14:textId="77777777" w:rsidR="00443960" w:rsidRPr="00B670E6" w:rsidRDefault="00443960" w:rsidP="00C510FA">
            <w:pPr>
              <w:rPr>
                <w:color w:val="000000" w:themeColor="text1"/>
                <w:sz w:val="20"/>
                <w:szCs w:val="20"/>
              </w:rPr>
            </w:pPr>
            <w:r w:rsidRPr="00B670E6">
              <w:rPr>
                <w:color w:val="000000" w:themeColor="text1"/>
                <w:sz w:val="20"/>
                <w:szCs w:val="20"/>
              </w:rPr>
              <w:t>Continuous professional learning (14)</w:t>
            </w:r>
          </w:p>
          <w:p w14:paraId="0D9D4DA0" w14:textId="77777777" w:rsidR="00443960" w:rsidRPr="00B670E6" w:rsidRDefault="00443960" w:rsidP="00C510FA">
            <w:pPr>
              <w:rPr>
                <w:color w:val="000000" w:themeColor="text1"/>
                <w:sz w:val="20"/>
                <w:szCs w:val="20"/>
              </w:rPr>
            </w:pPr>
            <w:r w:rsidRPr="00B670E6">
              <w:rPr>
                <w:color w:val="000000" w:themeColor="text1"/>
                <w:sz w:val="20"/>
                <w:szCs w:val="20"/>
              </w:rPr>
              <w:t>Knowledge (75)</w:t>
            </w:r>
          </w:p>
          <w:p w14:paraId="66B7B2AA" w14:textId="77777777" w:rsidR="00443960" w:rsidRPr="00B670E6" w:rsidRDefault="00443960" w:rsidP="00C510FA">
            <w:pPr>
              <w:rPr>
                <w:color w:val="000000" w:themeColor="text1"/>
                <w:sz w:val="20"/>
                <w:szCs w:val="20"/>
              </w:rPr>
            </w:pPr>
            <w:r w:rsidRPr="00B670E6">
              <w:rPr>
                <w:color w:val="000000" w:themeColor="text1"/>
                <w:sz w:val="20"/>
                <w:szCs w:val="20"/>
              </w:rPr>
              <w:t>Training (75)</w:t>
            </w:r>
          </w:p>
          <w:p w14:paraId="304DFECC" w14:textId="77777777" w:rsidR="00443960" w:rsidRPr="00B670E6" w:rsidRDefault="00443960" w:rsidP="00C510FA">
            <w:pPr>
              <w:rPr>
                <w:color w:val="000000" w:themeColor="text1"/>
                <w:sz w:val="20"/>
                <w:szCs w:val="20"/>
              </w:rPr>
            </w:pPr>
            <w:r w:rsidRPr="00B670E6">
              <w:rPr>
                <w:color w:val="000000" w:themeColor="text1"/>
                <w:sz w:val="20"/>
                <w:szCs w:val="20"/>
              </w:rPr>
              <w:t>Studying (135)</w:t>
            </w:r>
          </w:p>
          <w:p w14:paraId="3B34A62F" w14:textId="77777777" w:rsidR="00443960" w:rsidRPr="00B670E6" w:rsidRDefault="00443960" w:rsidP="00C510FA">
            <w:pPr>
              <w:rPr>
                <w:color w:val="000000" w:themeColor="text1"/>
                <w:sz w:val="20"/>
                <w:szCs w:val="20"/>
              </w:rPr>
            </w:pPr>
            <w:r w:rsidRPr="00B670E6">
              <w:rPr>
                <w:color w:val="000000" w:themeColor="text1"/>
                <w:sz w:val="20"/>
                <w:szCs w:val="20"/>
              </w:rPr>
              <w:t>Education session (ventilator bundle) (134)</w:t>
            </w:r>
          </w:p>
          <w:p w14:paraId="6DD83D40" w14:textId="77777777" w:rsidR="00443960" w:rsidRPr="00B670E6" w:rsidRDefault="00443960" w:rsidP="00C510FA">
            <w:pPr>
              <w:rPr>
                <w:color w:val="000000" w:themeColor="text1"/>
                <w:sz w:val="20"/>
                <w:szCs w:val="20"/>
              </w:rPr>
            </w:pPr>
            <w:r w:rsidRPr="00B670E6">
              <w:rPr>
                <w:color w:val="000000" w:themeColor="text1"/>
                <w:sz w:val="20"/>
                <w:szCs w:val="20"/>
              </w:rPr>
              <w:t>Education program (neonatal end-of-life) (132)</w:t>
            </w:r>
          </w:p>
          <w:p w14:paraId="1BB2BAD6" w14:textId="77777777" w:rsidR="00443960" w:rsidRPr="00B670E6" w:rsidRDefault="00443960" w:rsidP="00C510FA">
            <w:pPr>
              <w:rPr>
                <w:color w:val="000000" w:themeColor="text1"/>
                <w:sz w:val="20"/>
                <w:szCs w:val="20"/>
              </w:rPr>
            </w:pPr>
            <w:r w:rsidRPr="00B670E6">
              <w:rPr>
                <w:color w:val="000000" w:themeColor="text1"/>
                <w:sz w:val="20"/>
                <w:szCs w:val="20"/>
              </w:rPr>
              <w:t>Educational video (113)</w:t>
            </w:r>
          </w:p>
          <w:p w14:paraId="32B65D83" w14:textId="77777777" w:rsidR="00443960" w:rsidRPr="00B670E6" w:rsidRDefault="00443960" w:rsidP="00C510FA">
            <w:pPr>
              <w:rPr>
                <w:color w:val="000000" w:themeColor="text1"/>
                <w:sz w:val="20"/>
                <w:szCs w:val="20"/>
              </w:rPr>
            </w:pPr>
            <w:r w:rsidRPr="00B670E6">
              <w:rPr>
                <w:color w:val="000000" w:themeColor="text1"/>
                <w:sz w:val="20"/>
                <w:szCs w:val="20"/>
              </w:rPr>
              <w:t>Education program (compassion fatigue) (46)</w:t>
            </w:r>
          </w:p>
          <w:p w14:paraId="192E4628" w14:textId="77777777" w:rsidR="00443960" w:rsidRPr="00B670E6" w:rsidRDefault="00443960" w:rsidP="00C510FA">
            <w:pPr>
              <w:rPr>
                <w:color w:val="000000" w:themeColor="text1"/>
                <w:sz w:val="20"/>
                <w:szCs w:val="20"/>
              </w:rPr>
            </w:pPr>
            <w:proofErr w:type="gramStart"/>
            <w:r w:rsidRPr="00B670E6">
              <w:rPr>
                <w:color w:val="000000" w:themeColor="text1"/>
                <w:sz w:val="20"/>
                <w:szCs w:val="20"/>
              </w:rPr>
              <w:t>Psycho-education</w:t>
            </w:r>
            <w:proofErr w:type="gramEnd"/>
            <w:r w:rsidRPr="00B670E6">
              <w:rPr>
                <w:color w:val="000000" w:themeColor="text1"/>
                <w:sz w:val="20"/>
                <w:szCs w:val="20"/>
              </w:rPr>
              <w:t xml:space="preserve"> (6)</w:t>
            </w:r>
          </w:p>
          <w:p w14:paraId="1F461EA9" w14:textId="77777777" w:rsidR="00443960" w:rsidRPr="00B670E6" w:rsidRDefault="00443960" w:rsidP="00C510FA">
            <w:pPr>
              <w:rPr>
                <w:color w:val="000000" w:themeColor="text1"/>
                <w:sz w:val="20"/>
                <w:szCs w:val="20"/>
              </w:rPr>
            </w:pPr>
            <w:r w:rsidRPr="00B670E6">
              <w:rPr>
                <w:color w:val="000000" w:themeColor="text1"/>
                <w:sz w:val="20"/>
                <w:szCs w:val="20"/>
              </w:rPr>
              <w:t>Health promotion (72)</w:t>
            </w:r>
          </w:p>
          <w:p w14:paraId="601300BA" w14:textId="77777777" w:rsidR="00443960" w:rsidRPr="00B670E6" w:rsidRDefault="00443960" w:rsidP="00C510FA">
            <w:pPr>
              <w:rPr>
                <w:color w:val="000000" w:themeColor="text1"/>
                <w:sz w:val="20"/>
                <w:szCs w:val="20"/>
              </w:rPr>
            </w:pPr>
            <w:r w:rsidRPr="00B670E6">
              <w:rPr>
                <w:color w:val="000000" w:themeColor="text1"/>
                <w:sz w:val="20"/>
                <w:szCs w:val="20"/>
              </w:rPr>
              <w:t>Health responsibility (72, 102)</w:t>
            </w:r>
          </w:p>
          <w:p w14:paraId="540FB669" w14:textId="77777777" w:rsidR="00443960" w:rsidRPr="00B670E6" w:rsidRDefault="00443960" w:rsidP="00C510FA">
            <w:pPr>
              <w:rPr>
                <w:color w:val="000000" w:themeColor="text1"/>
                <w:sz w:val="20"/>
                <w:szCs w:val="20"/>
              </w:rPr>
            </w:pPr>
            <w:r w:rsidRPr="00B670E6">
              <w:rPr>
                <w:color w:val="000000" w:themeColor="text1"/>
                <w:sz w:val="20"/>
                <w:szCs w:val="20"/>
              </w:rPr>
              <w:t>Familiarity with equipment (75)</w:t>
            </w:r>
          </w:p>
          <w:p w14:paraId="79D5C7FC" w14:textId="77777777" w:rsidR="00443960" w:rsidRPr="00B670E6" w:rsidRDefault="00443960" w:rsidP="00C510FA">
            <w:pPr>
              <w:rPr>
                <w:color w:val="000000" w:themeColor="text1"/>
                <w:sz w:val="20"/>
                <w:szCs w:val="20"/>
              </w:rPr>
            </w:pPr>
            <w:r w:rsidRPr="00B670E6">
              <w:rPr>
                <w:color w:val="000000" w:themeColor="text1"/>
                <w:sz w:val="20"/>
                <w:szCs w:val="20"/>
              </w:rPr>
              <w:t>Skills mastery (75)</w:t>
            </w:r>
          </w:p>
          <w:p w14:paraId="196619B1" w14:textId="77777777" w:rsidR="00443960" w:rsidRPr="00B670E6" w:rsidRDefault="00443960" w:rsidP="00C510FA">
            <w:pPr>
              <w:rPr>
                <w:color w:val="000000" w:themeColor="text1"/>
                <w:sz w:val="20"/>
                <w:szCs w:val="20"/>
              </w:rPr>
            </w:pPr>
            <w:r w:rsidRPr="00B670E6">
              <w:rPr>
                <w:color w:val="000000" w:themeColor="text1"/>
                <w:sz w:val="20"/>
                <w:szCs w:val="20"/>
              </w:rPr>
              <w:t>Emotional intelligence training (115)</w:t>
            </w:r>
          </w:p>
          <w:p w14:paraId="7CF45A9D" w14:textId="77777777" w:rsidR="00443960" w:rsidRPr="00B670E6" w:rsidRDefault="00443960" w:rsidP="00C510FA">
            <w:pPr>
              <w:rPr>
                <w:color w:val="000000" w:themeColor="text1"/>
                <w:sz w:val="20"/>
                <w:szCs w:val="20"/>
              </w:rPr>
            </w:pPr>
            <w:r w:rsidRPr="00B670E6">
              <w:rPr>
                <w:color w:val="000000" w:themeColor="text1"/>
                <w:sz w:val="20"/>
                <w:szCs w:val="20"/>
              </w:rPr>
              <w:t>Emotion regulation training (78)</w:t>
            </w:r>
          </w:p>
          <w:p w14:paraId="45452588" w14:textId="77777777" w:rsidR="00443960" w:rsidRPr="00B670E6" w:rsidRDefault="00443960" w:rsidP="00C510FA">
            <w:pPr>
              <w:rPr>
                <w:color w:val="000000" w:themeColor="text1"/>
                <w:sz w:val="20"/>
                <w:szCs w:val="20"/>
              </w:rPr>
            </w:pPr>
            <w:r w:rsidRPr="00B670E6">
              <w:rPr>
                <w:color w:val="000000" w:themeColor="text1"/>
                <w:sz w:val="20"/>
                <w:szCs w:val="20"/>
              </w:rPr>
              <w:t>Time management training (76)</w:t>
            </w:r>
          </w:p>
        </w:tc>
      </w:tr>
      <w:tr w:rsidR="00443960" w:rsidRPr="00B670E6" w14:paraId="71218406" w14:textId="77777777" w:rsidTr="00B670E6">
        <w:trPr>
          <w:trHeight w:val="300"/>
        </w:trPr>
        <w:tc>
          <w:tcPr>
            <w:tcW w:w="3360" w:type="dxa"/>
          </w:tcPr>
          <w:p w14:paraId="6F9CBD85" w14:textId="77777777" w:rsidR="00443960" w:rsidRPr="00B670E6" w:rsidRDefault="00443960" w:rsidP="00C510FA">
            <w:pPr>
              <w:rPr>
                <w:color w:val="000000" w:themeColor="text1"/>
                <w:sz w:val="20"/>
                <w:szCs w:val="20"/>
              </w:rPr>
            </w:pPr>
            <w:r w:rsidRPr="00B670E6">
              <w:rPr>
                <w:color w:val="000000" w:themeColor="text1"/>
                <w:sz w:val="20"/>
                <w:szCs w:val="20"/>
              </w:rPr>
              <w:t xml:space="preserve">Faith / belief </w:t>
            </w:r>
          </w:p>
          <w:p w14:paraId="6B1F9C76" w14:textId="77777777" w:rsidR="00443960" w:rsidRPr="00B670E6" w:rsidRDefault="00443960" w:rsidP="00C510FA">
            <w:pPr>
              <w:rPr>
                <w:color w:val="000000" w:themeColor="text1"/>
                <w:sz w:val="20"/>
                <w:szCs w:val="20"/>
              </w:rPr>
            </w:pPr>
          </w:p>
        </w:tc>
        <w:tc>
          <w:tcPr>
            <w:tcW w:w="9595" w:type="dxa"/>
          </w:tcPr>
          <w:p w14:paraId="36C25287" w14:textId="77777777" w:rsidR="00443960" w:rsidRPr="00B670E6" w:rsidRDefault="00443960" w:rsidP="00C510FA">
            <w:pPr>
              <w:rPr>
                <w:color w:val="000000" w:themeColor="text1"/>
                <w:sz w:val="20"/>
                <w:szCs w:val="20"/>
              </w:rPr>
            </w:pPr>
            <w:r w:rsidRPr="00B670E6">
              <w:rPr>
                <w:color w:val="000000" w:themeColor="text1"/>
                <w:sz w:val="20"/>
                <w:szCs w:val="20"/>
              </w:rPr>
              <w:t>Religion (2, 19, 29, 30, 84, 87, 89, 97, 98, 135, 138, 166, 168)</w:t>
            </w:r>
          </w:p>
          <w:p w14:paraId="57E4E207" w14:textId="77777777" w:rsidR="00443960" w:rsidRPr="00B670E6" w:rsidRDefault="00443960" w:rsidP="00C510FA">
            <w:pPr>
              <w:rPr>
                <w:color w:val="000000" w:themeColor="text1"/>
                <w:sz w:val="20"/>
                <w:szCs w:val="20"/>
              </w:rPr>
            </w:pPr>
            <w:r w:rsidRPr="00B670E6">
              <w:rPr>
                <w:color w:val="000000" w:themeColor="text1"/>
                <w:sz w:val="20"/>
                <w:szCs w:val="20"/>
              </w:rPr>
              <w:t>Reading/listening to holy books (4)</w:t>
            </w:r>
          </w:p>
          <w:p w14:paraId="02C01059" w14:textId="77777777" w:rsidR="00443960" w:rsidRPr="00B670E6" w:rsidRDefault="00443960" w:rsidP="00C510FA">
            <w:pPr>
              <w:rPr>
                <w:color w:val="000000" w:themeColor="text1"/>
                <w:sz w:val="20"/>
                <w:szCs w:val="20"/>
              </w:rPr>
            </w:pPr>
            <w:r w:rsidRPr="00B670E6">
              <w:rPr>
                <w:color w:val="000000" w:themeColor="text1"/>
                <w:sz w:val="20"/>
                <w:szCs w:val="20"/>
              </w:rPr>
              <w:t xml:space="preserve">Faith / Prayer (7, 12, 14, 16, 47, 59, 68, 75, 100, 135, 146, 158) </w:t>
            </w:r>
          </w:p>
          <w:p w14:paraId="1D3FC5BB" w14:textId="77777777" w:rsidR="00443960" w:rsidRPr="00B670E6" w:rsidRDefault="00443960" w:rsidP="00C510FA">
            <w:pPr>
              <w:rPr>
                <w:color w:val="000000" w:themeColor="text1"/>
                <w:sz w:val="20"/>
                <w:szCs w:val="20"/>
              </w:rPr>
            </w:pPr>
            <w:r w:rsidRPr="00B670E6">
              <w:rPr>
                <w:color w:val="000000" w:themeColor="text1"/>
                <w:sz w:val="20"/>
                <w:szCs w:val="20"/>
              </w:rPr>
              <w:t>Spiritual practices/connection / Spirituality (39, 69, 72, 75, 85, 102, 139, 144)</w:t>
            </w:r>
          </w:p>
          <w:p w14:paraId="32914E89" w14:textId="77777777" w:rsidR="00443960" w:rsidRPr="00B670E6" w:rsidRDefault="00443960" w:rsidP="00C510FA">
            <w:pPr>
              <w:rPr>
                <w:color w:val="000000" w:themeColor="text1"/>
                <w:sz w:val="20"/>
                <w:szCs w:val="20"/>
              </w:rPr>
            </w:pPr>
            <w:r w:rsidRPr="00B670E6">
              <w:rPr>
                <w:color w:val="000000" w:themeColor="text1"/>
                <w:sz w:val="20"/>
                <w:szCs w:val="20"/>
              </w:rPr>
              <w:t>Prayer for the workplace (colleagues and patients) (70)</w:t>
            </w:r>
          </w:p>
          <w:p w14:paraId="0B7E9FB6" w14:textId="77777777" w:rsidR="00443960" w:rsidRPr="00B670E6" w:rsidRDefault="00443960" w:rsidP="00C510FA">
            <w:pPr>
              <w:rPr>
                <w:color w:val="000000" w:themeColor="text1"/>
                <w:sz w:val="20"/>
                <w:szCs w:val="20"/>
              </w:rPr>
            </w:pPr>
            <w:r w:rsidRPr="00B670E6">
              <w:rPr>
                <w:color w:val="000000" w:themeColor="text1"/>
                <w:sz w:val="20"/>
                <w:szCs w:val="20"/>
              </w:rPr>
              <w:t>Communication and prayer in the face of death (64)</w:t>
            </w:r>
          </w:p>
          <w:p w14:paraId="13C1B69A" w14:textId="77777777" w:rsidR="00443960" w:rsidRPr="00B670E6" w:rsidRDefault="00443960" w:rsidP="00C510FA">
            <w:pPr>
              <w:rPr>
                <w:color w:val="000000" w:themeColor="text1"/>
                <w:sz w:val="20"/>
                <w:szCs w:val="20"/>
              </w:rPr>
            </w:pPr>
            <w:r w:rsidRPr="00B670E6">
              <w:rPr>
                <w:color w:val="000000" w:themeColor="text1"/>
                <w:sz w:val="20"/>
                <w:szCs w:val="20"/>
              </w:rPr>
              <w:t>Prayer and spiritual direction / Engaging in prayer or spiritual rituals (90, 104)</w:t>
            </w:r>
          </w:p>
          <w:p w14:paraId="0986EF3E" w14:textId="77777777" w:rsidR="00443960" w:rsidRPr="00B670E6" w:rsidRDefault="00443960" w:rsidP="00C510FA">
            <w:pPr>
              <w:rPr>
                <w:color w:val="000000" w:themeColor="text1"/>
                <w:sz w:val="20"/>
                <w:szCs w:val="20"/>
              </w:rPr>
            </w:pPr>
            <w:r w:rsidRPr="00B670E6">
              <w:rPr>
                <w:color w:val="000000" w:themeColor="text1"/>
                <w:sz w:val="20"/>
                <w:szCs w:val="20"/>
              </w:rPr>
              <w:t>Discussion with hospital chaplain (107)</w:t>
            </w:r>
          </w:p>
          <w:p w14:paraId="1894C0F8"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Church/prayer (131)</w:t>
            </w:r>
          </w:p>
          <w:p w14:paraId="1DBB9A5A" w14:textId="77777777" w:rsidR="00443960" w:rsidRPr="00B670E6" w:rsidRDefault="00443960" w:rsidP="00C510FA">
            <w:pPr>
              <w:rPr>
                <w:color w:val="000000" w:themeColor="text1"/>
                <w:sz w:val="20"/>
                <w:szCs w:val="20"/>
              </w:rPr>
            </w:pPr>
            <w:r w:rsidRPr="00B670E6">
              <w:rPr>
                <w:color w:val="000000" w:themeColor="text1"/>
                <w:sz w:val="20"/>
                <w:szCs w:val="20"/>
              </w:rPr>
              <w:t>Spiritual flow reading (41)</w:t>
            </w:r>
          </w:p>
          <w:p w14:paraId="411D2146" w14:textId="77777777" w:rsidR="00443960" w:rsidRPr="00B670E6" w:rsidRDefault="00443960" w:rsidP="00C510FA">
            <w:pPr>
              <w:rPr>
                <w:color w:val="000000" w:themeColor="text1"/>
                <w:sz w:val="20"/>
                <w:szCs w:val="20"/>
              </w:rPr>
            </w:pPr>
            <w:r w:rsidRPr="00B670E6">
              <w:rPr>
                <w:color w:val="000000" w:themeColor="text1"/>
                <w:sz w:val="20"/>
                <w:szCs w:val="20"/>
              </w:rPr>
              <w:t>Positive spiritual coping (67)</w:t>
            </w:r>
          </w:p>
          <w:p w14:paraId="15924536" w14:textId="77777777" w:rsidR="00443960" w:rsidRPr="00B670E6" w:rsidRDefault="00443960" w:rsidP="00C510FA">
            <w:pPr>
              <w:rPr>
                <w:color w:val="000000" w:themeColor="text1"/>
                <w:sz w:val="20"/>
                <w:szCs w:val="20"/>
              </w:rPr>
            </w:pPr>
            <w:r w:rsidRPr="00B670E6">
              <w:rPr>
                <w:color w:val="000000" w:themeColor="text1"/>
                <w:sz w:val="20"/>
                <w:szCs w:val="20"/>
              </w:rPr>
              <w:t>Negative spiritual coping (67)</w:t>
            </w:r>
          </w:p>
          <w:p w14:paraId="2775E6BC" w14:textId="77777777" w:rsidR="00443960" w:rsidRPr="00B670E6" w:rsidRDefault="00443960" w:rsidP="00C510FA">
            <w:pPr>
              <w:rPr>
                <w:color w:val="000000" w:themeColor="text1"/>
                <w:sz w:val="20"/>
                <w:szCs w:val="20"/>
              </w:rPr>
            </w:pPr>
            <w:r w:rsidRPr="00B670E6">
              <w:rPr>
                <w:color w:val="000000" w:themeColor="text1"/>
                <w:sz w:val="20"/>
                <w:szCs w:val="20"/>
              </w:rPr>
              <w:t>Superstitions (75)</w:t>
            </w:r>
          </w:p>
        </w:tc>
      </w:tr>
      <w:tr w:rsidR="00443960" w:rsidRPr="00B670E6" w14:paraId="61B32C04" w14:textId="77777777" w:rsidTr="00B670E6">
        <w:trPr>
          <w:trHeight w:val="300"/>
        </w:trPr>
        <w:tc>
          <w:tcPr>
            <w:tcW w:w="3360" w:type="dxa"/>
          </w:tcPr>
          <w:p w14:paraId="2DD2D031"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Self- motivation/ self-confidence (Internal motivation)</w:t>
            </w:r>
          </w:p>
          <w:p w14:paraId="0B89C4F1" w14:textId="77777777" w:rsidR="00443960" w:rsidRPr="00B670E6" w:rsidRDefault="00443960" w:rsidP="00C510FA">
            <w:pPr>
              <w:rPr>
                <w:color w:val="000000" w:themeColor="text1"/>
                <w:sz w:val="20"/>
                <w:szCs w:val="20"/>
              </w:rPr>
            </w:pPr>
          </w:p>
        </w:tc>
        <w:tc>
          <w:tcPr>
            <w:tcW w:w="9595" w:type="dxa"/>
          </w:tcPr>
          <w:p w14:paraId="3F54FC8F" w14:textId="77777777" w:rsidR="00443960" w:rsidRPr="00B670E6" w:rsidRDefault="00443960" w:rsidP="00C510FA">
            <w:pPr>
              <w:rPr>
                <w:color w:val="000000" w:themeColor="text1"/>
                <w:sz w:val="20"/>
                <w:szCs w:val="20"/>
              </w:rPr>
            </w:pPr>
            <w:r w:rsidRPr="00B670E6">
              <w:rPr>
                <w:color w:val="000000" w:themeColor="text1"/>
                <w:sz w:val="20"/>
                <w:szCs w:val="20"/>
                <w:lang w:val="en-CA"/>
              </w:rPr>
              <w:t>Motivating self (5)</w:t>
            </w:r>
          </w:p>
          <w:p w14:paraId="3A69DDD4" w14:textId="77777777" w:rsidR="00443960" w:rsidRPr="00B670E6" w:rsidRDefault="00443960" w:rsidP="00C510FA">
            <w:pPr>
              <w:rPr>
                <w:color w:val="000000" w:themeColor="text1"/>
                <w:sz w:val="20"/>
                <w:szCs w:val="20"/>
              </w:rPr>
            </w:pPr>
            <w:r w:rsidRPr="00B670E6">
              <w:rPr>
                <w:color w:val="000000" w:themeColor="text1"/>
                <w:sz w:val="20"/>
                <w:szCs w:val="20"/>
                <w:lang w:val="en-CA"/>
              </w:rPr>
              <w:t>Tenacity (139, 145)</w:t>
            </w:r>
          </w:p>
          <w:p w14:paraId="0A6FECBB" w14:textId="77777777" w:rsidR="00443960" w:rsidRPr="00B670E6" w:rsidRDefault="00443960" w:rsidP="00C510FA">
            <w:pPr>
              <w:rPr>
                <w:color w:val="000000" w:themeColor="text1"/>
                <w:sz w:val="20"/>
                <w:szCs w:val="20"/>
              </w:rPr>
            </w:pPr>
            <w:r w:rsidRPr="00B670E6">
              <w:rPr>
                <w:color w:val="000000" w:themeColor="text1"/>
                <w:sz w:val="20"/>
                <w:szCs w:val="20"/>
                <w:lang w:val="en-CA"/>
              </w:rPr>
              <w:t>Tell self to do it anyway (168)</w:t>
            </w:r>
          </w:p>
          <w:p w14:paraId="02D965D4" w14:textId="77777777" w:rsidR="00443960" w:rsidRPr="00B670E6" w:rsidRDefault="00443960" w:rsidP="00C510FA">
            <w:pPr>
              <w:rPr>
                <w:color w:val="000000" w:themeColor="text1"/>
                <w:sz w:val="20"/>
                <w:szCs w:val="20"/>
              </w:rPr>
            </w:pPr>
            <w:r w:rsidRPr="00B670E6">
              <w:rPr>
                <w:color w:val="000000" w:themeColor="text1"/>
                <w:sz w:val="20"/>
                <w:szCs w:val="20"/>
                <w:lang w:val="en-CA"/>
              </w:rPr>
              <w:t>Being a “take charge” person (56)</w:t>
            </w:r>
          </w:p>
          <w:p w14:paraId="692429B7" w14:textId="77777777" w:rsidR="00443960" w:rsidRPr="00B670E6" w:rsidRDefault="00443960" w:rsidP="00C510FA">
            <w:pPr>
              <w:rPr>
                <w:color w:val="000000" w:themeColor="text1"/>
                <w:sz w:val="20"/>
                <w:szCs w:val="20"/>
              </w:rPr>
            </w:pPr>
            <w:r w:rsidRPr="00B670E6">
              <w:rPr>
                <w:color w:val="000000" w:themeColor="text1"/>
                <w:sz w:val="20"/>
                <w:szCs w:val="20"/>
                <w:lang w:val="en-CA"/>
              </w:rPr>
              <w:t>Believing in oneself (69)</w:t>
            </w:r>
          </w:p>
          <w:p w14:paraId="2B613810" w14:textId="77777777" w:rsidR="00443960" w:rsidRPr="00B670E6" w:rsidRDefault="00443960" w:rsidP="00C510FA">
            <w:pPr>
              <w:rPr>
                <w:color w:val="000000" w:themeColor="text1"/>
                <w:sz w:val="20"/>
                <w:szCs w:val="20"/>
              </w:rPr>
            </w:pPr>
            <w:r w:rsidRPr="00B670E6">
              <w:rPr>
                <w:color w:val="000000" w:themeColor="text1"/>
                <w:sz w:val="20"/>
                <w:szCs w:val="20"/>
                <w:lang w:val="en-CA"/>
              </w:rPr>
              <w:t>Self-efficacy (123)</w:t>
            </w:r>
          </w:p>
          <w:p w14:paraId="4BB07B7A" w14:textId="77777777" w:rsidR="00443960" w:rsidRPr="00B670E6" w:rsidRDefault="00443960" w:rsidP="00C510FA">
            <w:pPr>
              <w:rPr>
                <w:color w:val="000000" w:themeColor="text1"/>
                <w:sz w:val="20"/>
                <w:szCs w:val="20"/>
              </w:rPr>
            </w:pPr>
            <w:r w:rsidRPr="00B670E6">
              <w:rPr>
                <w:color w:val="000000" w:themeColor="text1"/>
                <w:sz w:val="20"/>
                <w:szCs w:val="20"/>
                <w:lang w:val="en-CA"/>
              </w:rPr>
              <w:t>Trust in individual instincts (144)</w:t>
            </w:r>
          </w:p>
          <w:p w14:paraId="4C7DE3F7" w14:textId="77777777" w:rsidR="00443960" w:rsidRPr="00B670E6" w:rsidRDefault="00443960" w:rsidP="00C510FA">
            <w:pPr>
              <w:rPr>
                <w:color w:val="000000" w:themeColor="text1"/>
                <w:sz w:val="20"/>
                <w:szCs w:val="20"/>
              </w:rPr>
            </w:pPr>
            <w:r w:rsidRPr="00B670E6">
              <w:rPr>
                <w:color w:val="000000" w:themeColor="text1"/>
                <w:sz w:val="20"/>
                <w:szCs w:val="20"/>
                <w:lang w:val="en-CA"/>
              </w:rPr>
              <w:t>Self-reliant (151)</w:t>
            </w:r>
          </w:p>
          <w:p w14:paraId="149F631C" w14:textId="77777777" w:rsidR="00443960" w:rsidRPr="00B670E6" w:rsidRDefault="00443960" w:rsidP="00C510FA">
            <w:pPr>
              <w:rPr>
                <w:color w:val="000000" w:themeColor="text1"/>
                <w:sz w:val="20"/>
                <w:szCs w:val="20"/>
              </w:rPr>
            </w:pPr>
            <w:r w:rsidRPr="00B670E6">
              <w:rPr>
                <w:color w:val="000000" w:themeColor="text1"/>
                <w:sz w:val="20"/>
                <w:szCs w:val="20"/>
                <w:lang w:val="en-CA"/>
              </w:rPr>
              <w:t>Realization of self-worth (73)</w:t>
            </w:r>
          </w:p>
          <w:p w14:paraId="41A9DD9F" w14:textId="77777777" w:rsidR="00443960" w:rsidRPr="00B670E6" w:rsidRDefault="00443960" w:rsidP="00C510FA">
            <w:pPr>
              <w:rPr>
                <w:color w:val="000000" w:themeColor="text1"/>
                <w:sz w:val="20"/>
                <w:szCs w:val="20"/>
              </w:rPr>
            </w:pPr>
            <w:r w:rsidRPr="00B670E6">
              <w:rPr>
                <w:color w:val="000000" w:themeColor="text1"/>
                <w:sz w:val="20"/>
                <w:szCs w:val="20"/>
                <w:lang w:val="en-CA"/>
              </w:rPr>
              <w:t>Motivated to provide care for the sick (135)</w:t>
            </w:r>
          </w:p>
          <w:p w14:paraId="2CA7FC4C" w14:textId="77777777" w:rsidR="00443960" w:rsidRPr="00B670E6" w:rsidRDefault="00443960" w:rsidP="00C510FA">
            <w:pPr>
              <w:rPr>
                <w:color w:val="000000" w:themeColor="text1"/>
                <w:sz w:val="20"/>
                <w:szCs w:val="20"/>
              </w:rPr>
            </w:pPr>
            <w:r w:rsidRPr="00B670E6">
              <w:rPr>
                <w:color w:val="000000" w:themeColor="text1"/>
                <w:sz w:val="20"/>
                <w:szCs w:val="20"/>
                <w:lang w:val="en-CA"/>
              </w:rPr>
              <w:t>Growing in confidence (126)</w:t>
            </w:r>
          </w:p>
          <w:p w14:paraId="4386B9CA" w14:textId="77777777" w:rsidR="00443960" w:rsidRPr="00B670E6" w:rsidRDefault="00443960" w:rsidP="00C510FA">
            <w:pPr>
              <w:rPr>
                <w:color w:val="000000" w:themeColor="text1"/>
                <w:sz w:val="20"/>
                <w:szCs w:val="20"/>
              </w:rPr>
            </w:pPr>
            <w:r w:rsidRPr="00B670E6">
              <w:rPr>
                <w:color w:val="000000" w:themeColor="text1"/>
                <w:sz w:val="20"/>
                <w:szCs w:val="20"/>
                <w:lang w:val="en-CA"/>
              </w:rPr>
              <w:t>Intrapersonal (adopting an optimistic or accepting approach, getting something out of work, practicing holistic self-care, valuing professional growth, emotional regulation strategies) (21)</w:t>
            </w:r>
          </w:p>
          <w:p w14:paraId="22924D7B" w14:textId="77777777" w:rsidR="00443960" w:rsidRPr="00B670E6" w:rsidRDefault="00443960" w:rsidP="00C510FA">
            <w:pPr>
              <w:rPr>
                <w:color w:val="000000" w:themeColor="text1"/>
                <w:sz w:val="20"/>
                <w:szCs w:val="20"/>
              </w:rPr>
            </w:pPr>
          </w:p>
        </w:tc>
      </w:tr>
      <w:tr w:rsidR="00443960" w:rsidRPr="00B670E6" w14:paraId="58DD03E9" w14:textId="77777777" w:rsidTr="00B670E6">
        <w:trPr>
          <w:trHeight w:val="300"/>
        </w:trPr>
        <w:tc>
          <w:tcPr>
            <w:tcW w:w="3360" w:type="dxa"/>
          </w:tcPr>
          <w:p w14:paraId="31AC8878" w14:textId="77777777" w:rsidR="00443960" w:rsidRPr="00B670E6" w:rsidRDefault="00443960" w:rsidP="00C510FA">
            <w:pPr>
              <w:rPr>
                <w:color w:val="000000" w:themeColor="text1"/>
                <w:sz w:val="20"/>
                <w:szCs w:val="20"/>
              </w:rPr>
            </w:pPr>
            <w:r w:rsidRPr="00B670E6">
              <w:rPr>
                <w:color w:val="000000" w:themeColor="text1"/>
                <w:sz w:val="20"/>
                <w:szCs w:val="20"/>
                <w:lang w:val="en-CA"/>
              </w:rPr>
              <w:t>Nature</w:t>
            </w:r>
          </w:p>
          <w:p w14:paraId="42FC3677" w14:textId="77777777" w:rsidR="00443960" w:rsidRPr="00B670E6" w:rsidRDefault="00443960" w:rsidP="00C510FA">
            <w:pPr>
              <w:rPr>
                <w:color w:val="000000" w:themeColor="text1"/>
                <w:sz w:val="20"/>
                <w:szCs w:val="20"/>
              </w:rPr>
            </w:pPr>
          </w:p>
        </w:tc>
        <w:tc>
          <w:tcPr>
            <w:tcW w:w="9595" w:type="dxa"/>
          </w:tcPr>
          <w:p w14:paraId="60C24906" w14:textId="77777777" w:rsidR="00443960" w:rsidRPr="00B670E6" w:rsidRDefault="00443960" w:rsidP="00C510FA">
            <w:pPr>
              <w:rPr>
                <w:color w:val="000000" w:themeColor="text1"/>
                <w:sz w:val="20"/>
                <w:szCs w:val="20"/>
              </w:rPr>
            </w:pPr>
            <w:r w:rsidRPr="00B670E6">
              <w:rPr>
                <w:color w:val="000000" w:themeColor="text1"/>
                <w:sz w:val="20"/>
                <w:szCs w:val="20"/>
                <w:lang w:val="en-CA"/>
              </w:rPr>
              <w:t>Seeking connection with nature &amp; Interactions and relationships with animals (69)</w:t>
            </w:r>
          </w:p>
          <w:p w14:paraId="18784432" w14:textId="77777777" w:rsidR="00443960" w:rsidRPr="00B670E6" w:rsidRDefault="00443960" w:rsidP="00C510FA">
            <w:pPr>
              <w:rPr>
                <w:color w:val="000000" w:themeColor="text1"/>
                <w:sz w:val="20"/>
                <w:szCs w:val="20"/>
              </w:rPr>
            </w:pPr>
            <w:r w:rsidRPr="00B670E6">
              <w:rPr>
                <w:color w:val="000000" w:themeColor="text1"/>
                <w:sz w:val="20"/>
                <w:szCs w:val="20"/>
                <w:lang w:val="en-CA"/>
              </w:rPr>
              <w:t>Outside visits (70)</w:t>
            </w:r>
          </w:p>
        </w:tc>
      </w:tr>
      <w:tr w:rsidR="00443960" w:rsidRPr="00B670E6" w14:paraId="0EEDF3AA" w14:textId="77777777" w:rsidTr="00B670E6">
        <w:trPr>
          <w:trHeight w:val="300"/>
        </w:trPr>
        <w:tc>
          <w:tcPr>
            <w:tcW w:w="3360" w:type="dxa"/>
          </w:tcPr>
          <w:p w14:paraId="31EBE201"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Selflessness </w:t>
            </w:r>
          </w:p>
          <w:p w14:paraId="414A0A78" w14:textId="77777777" w:rsidR="00443960" w:rsidRPr="00B670E6" w:rsidRDefault="00443960" w:rsidP="00C510FA">
            <w:pPr>
              <w:rPr>
                <w:color w:val="000000" w:themeColor="text1"/>
                <w:sz w:val="20"/>
                <w:szCs w:val="20"/>
              </w:rPr>
            </w:pPr>
          </w:p>
        </w:tc>
        <w:tc>
          <w:tcPr>
            <w:tcW w:w="9595" w:type="dxa"/>
          </w:tcPr>
          <w:p w14:paraId="508069B8" w14:textId="77777777" w:rsidR="00443960" w:rsidRPr="00B670E6" w:rsidRDefault="00443960" w:rsidP="00C510FA">
            <w:pPr>
              <w:rPr>
                <w:color w:val="000000" w:themeColor="text1"/>
                <w:sz w:val="20"/>
                <w:szCs w:val="20"/>
              </w:rPr>
            </w:pPr>
            <w:r w:rsidRPr="00B670E6">
              <w:rPr>
                <w:color w:val="000000" w:themeColor="text1"/>
                <w:sz w:val="20"/>
                <w:szCs w:val="20"/>
                <w:lang w:val="en-CA"/>
              </w:rPr>
              <w:t>Motivated by altruism (73)</w:t>
            </w:r>
          </w:p>
          <w:p w14:paraId="6964A6A9" w14:textId="77777777" w:rsidR="00443960" w:rsidRPr="00B670E6" w:rsidRDefault="00443960" w:rsidP="00C510FA">
            <w:pPr>
              <w:rPr>
                <w:color w:val="000000" w:themeColor="text1"/>
                <w:sz w:val="20"/>
                <w:szCs w:val="20"/>
              </w:rPr>
            </w:pPr>
            <w:r w:rsidRPr="00B670E6">
              <w:rPr>
                <w:color w:val="000000" w:themeColor="text1"/>
                <w:sz w:val="20"/>
                <w:szCs w:val="20"/>
                <w:lang w:val="en-CA"/>
              </w:rPr>
              <w:t>Pseudo-altruism (128)</w:t>
            </w:r>
          </w:p>
          <w:p w14:paraId="555A9409" w14:textId="77777777" w:rsidR="00443960" w:rsidRPr="00B670E6" w:rsidRDefault="00443960" w:rsidP="00C510FA">
            <w:pPr>
              <w:rPr>
                <w:color w:val="000000" w:themeColor="text1"/>
                <w:sz w:val="20"/>
                <w:szCs w:val="20"/>
              </w:rPr>
            </w:pPr>
            <w:r w:rsidRPr="00B670E6">
              <w:rPr>
                <w:color w:val="000000" w:themeColor="text1"/>
                <w:sz w:val="20"/>
                <w:szCs w:val="20"/>
                <w:lang w:val="en-CA"/>
              </w:rPr>
              <w:t>Helping others (75)</w:t>
            </w:r>
          </w:p>
        </w:tc>
      </w:tr>
      <w:tr w:rsidR="00443960" w:rsidRPr="00B670E6" w14:paraId="0DAB42D3" w14:textId="77777777" w:rsidTr="00B670E6">
        <w:trPr>
          <w:trHeight w:val="300"/>
        </w:trPr>
        <w:tc>
          <w:tcPr>
            <w:tcW w:w="3360" w:type="dxa"/>
          </w:tcPr>
          <w:p w14:paraId="59A984CB" w14:textId="77777777" w:rsidR="00443960" w:rsidRPr="00B670E6" w:rsidRDefault="00443960" w:rsidP="00C510FA">
            <w:pPr>
              <w:rPr>
                <w:color w:val="000000" w:themeColor="text1"/>
                <w:sz w:val="20"/>
                <w:szCs w:val="20"/>
              </w:rPr>
            </w:pPr>
            <w:r w:rsidRPr="00B670E6">
              <w:rPr>
                <w:color w:val="000000" w:themeColor="text1"/>
                <w:sz w:val="20"/>
                <w:szCs w:val="20"/>
                <w:lang w:val="en-CA"/>
              </w:rPr>
              <w:t>Remaining informed</w:t>
            </w:r>
          </w:p>
          <w:p w14:paraId="575836E3" w14:textId="77777777" w:rsidR="00443960" w:rsidRPr="00B670E6" w:rsidRDefault="00443960" w:rsidP="00C510FA">
            <w:pPr>
              <w:rPr>
                <w:color w:val="000000" w:themeColor="text1"/>
                <w:sz w:val="20"/>
                <w:szCs w:val="20"/>
              </w:rPr>
            </w:pPr>
          </w:p>
        </w:tc>
        <w:tc>
          <w:tcPr>
            <w:tcW w:w="9595" w:type="dxa"/>
          </w:tcPr>
          <w:p w14:paraId="6E3E85D1" w14:textId="77777777" w:rsidR="00443960" w:rsidRPr="00B670E6" w:rsidRDefault="00443960" w:rsidP="00C510FA">
            <w:pPr>
              <w:rPr>
                <w:color w:val="000000" w:themeColor="text1"/>
                <w:sz w:val="20"/>
                <w:szCs w:val="20"/>
              </w:rPr>
            </w:pPr>
            <w:r w:rsidRPr="00B670E6">
              <w:rPr>
                <w:color w:val="000000" w:themeColor="text1"/>
                <w:sz w:val="20"/>
                <w:szCs w:val="20"/>
                <w:lang w:val="en-CA"/>
              </w:rPr>
              <w:t>Being informed of outcome of transport (13)</w:t>
            </w:r>
          </w:p>
          <w:p w14:paraId="6FA09D95" w14:textId="77777777" w:rsidR="00443960" w:rsidRPr="00B670E6" w:rsidRDefault="00443960" w:rsidP="00C510FA">
            <w:pPr>
              <w:rPr>
                <w:color w:val="000000" w:themeColor="text1"/>
                <w:sz w:val="20"/>
                <w:szCs w:val="20"/>
              </w:rPr>
            </w:pPr>
            <w:r w:rsidRPr="00B670E6">
              <w:rPr>
                <w:color w:val="000000" w:themeColor="text1"/>
                <w:sz w:val="20"/>
                <w:szCs w:val="20"/>
                <w:lang w:val="en-CA"/>
              </w:rPr>
              <w:t>Calling to find out information about patients (59)</w:t>
            </w:r>
          </w:p>
          <w:p w14:paraId="7FCA444D" w14:textId="77777777" w:rsidR="00443960" w:rsidRPr="00B670E6" w:rsidRDefault="00443960" w:rsidP="00C510FA">
            <w:pPr>
              <w:rPr>
                <w:color w:val="000000" w:themeColor="text1"/>
                <w:sz w:val="20"/>
                <w:szCs w:val="20"/>
              </w:rPr>
            </w:pPr>
            <w:r w:rsidRPr="00B670E6">
              <w:rPr>
                <w:color w:val="000000" w:themeColor="text1"/>
                <w:sz w:val="20"/>
                <w:szCs w:val="20"/>
                <w:lang w:val="en-CA"/>
              </w:rPr>
              <w:t>Request for information (124)</w:t>
            </w:r>
          </w:p>
        </w:tc>
      </w:tr>
      <w:tr w:rsidR="00443960" w:rsidRPr="00B670E6" w14:paraId="77D31C4B" w14:textId="77777777" w:rsidTr="00B670E6">
        <w:trPr>
          <w:trHeight w:val="300"/>
        </w:trPr>
        <w:tc>
          <w:tcPr>
            <w:tcW w:w="12955" w:type="dxa"/>
            <w:gridSpan w:val="2"/>
            <w:shd w:val="clear" w:color="auto" w:fill="D9D9D9" w:themeFill="background1" w:themeFillShade="D9"/>
          </w:tcPr>
          <w:p w14:paraId="7E2F4E13" w14:textId="77777777" w:rsidR="00443960" w:rsidRPr="00B670E6" w:rsidRDefault="00443960" w:rsidP="00C510FA">
            <w:pPr>
              <w:rPr>
                <w:b/>
                <w:bCs/>
                <w:color w:val="000000" w:themeColor="text1"/>
                <w:sz w:val="20"/>
                <w:szCs w:val="20"/>
              </w:rPr>
            </w:pPr>
            <w:r w:rsidRPr="00B670E6">
              <w:rPr>
                <w:b/>
                <w:bCs/>
                <w:color w:val="000000" w:themeColor="text1"/>
                <w:sz w:val="20"/>
                <w:szCs w:val="20"/>
                <w:lang w:val="en-CA"/>
              </w:rPr>
              <w:t>Social Seeking Coping</w:t>
            </w:r>
          </w:p>
        </w:tc>
      </w:tr>
      <w:tr w:rsidR="00443960" w:rsidRPr="00B670E6" w14:paraId="67A452FD" w14:textId="77777777" w:rsidTr="00B670E6">
        <w:trPr>
          <w:trHeight w:val="300"/>
        </w:trPr>
        <w:tc>
          <w:tcPr>
            <w:tcW w:w="3360" w:type="dxa"/>
          </w:tcPr>
          <w:p w14:paraId="78F170F0" w14:textId="77777777" w:rsidR="00443960" w:rsidRPr="00B670E6" w:rsidRDefault="00443960" w:rsidP="00C510FA">
            <w:pPr>
              <w:rPr>
                <w:color w:val="000000" w:themeColor="text1"/>
                <w:sz w:val="20"/>
                <w:szCs w:val="20"/>
              </w:rPr>
            </w:pPr>
            <w:r w:rsidRPr="00B670E6">
              <w:rPr>
                <w:color w:val="000000" w:themeColor="text1"/>
                <w:sz w:val="20"/>
                <w:szCs w:val="20"/>
              </w:rPr>
              <w:t>Social support</w:t>
            </w:r>
          </w:p>
          <w:p w14:paraId="6186A597" w14:textId="77777777" w:rsidR="00443960" w:rsidRPr="00B670E6" w:rsidRDefault="00443960" w:rsidP="00C510FA">
            <w:pPr>
              <w:rPr>
                <w:color w:val="000000" w:themeColor="text1"/>
                <w:sz w:val="20"/>
                <w:szCs w:val="20"/>
              </w:rPr>
            </w:pPr>
          </w:p>
        </w:tc>
        <w:tc>
          <w:tcPr>
            <w:tcW w:w="9595" w:type="dxa"/>
          </w:tcPr>
          <w:p w14:paraId="058B7C2F" w14:textId="77777777" w:rsidR="00443960" w:rsidRPr="00B670E6" w:rsidRDefault="00443960" w:rsidP="00C510FA">
            <w:pPr>
              <w:rPr>
                <w:color w:val="000000" w:themeColor="text1"/>
                <w:sz w:val="20"/>
                <w:szCs w:val="20"/>
              </w:rPr>
            </w:pPr>
            <w:r w:rsidRPr="00B670E6">
              <w:rPr>
                <w:color w:val="000000" w:themeColor="text1"/>
                <w:sz w:val="20"/>
                <w:szCs w:val="20"/>
              </w:rPr>
              <w:t>Seeking social support (1, 3, 24, 51, 55, 62, 92)</w:t>
            </w:r>
          </w:p>
          <w:p w14:paraId="5327C0E2" w14:textId="77777777" w:rsidR="00443960" w:rsidRPr="00B670E6" w:rsidRDefault="00443960" w:rsidP="00C510FA">
            <w:pPr>
              <w:rPr>
                <w:color w:val="000000" w:themeColor="text1"/>
                <w:sz w:val="20"/>
                <w:szCs w:val="20"/>
              </w:rPr>
            </w:pPr>
            <w:r w:rsidRPr="00B670E6">
              <w:rPr>
                <w:color w:val="000000" w:themeColor="text1"/>
                <w:sz w:val="20"/>
                <w:szCs w:val="20"/>
              </w:rPr>
              <w:t>Chatting with family and friends (5)</w:t>
            </w:r>
          </w:p>
          <w:p w14:paraId="371F8594" w14:textId="77777777" w:rsidR="00443960" w:rsidRPr="00B670E6" w:rsidRDefault="00443960" w:rsidP="00C510FA">
            <w:pPr>
              <w:rPr>
                <w:color w:val="000000" w:themeColor="text1"/>
                <w:sz w:val="20"/>
                <w:szCs w:val="20"/>
              </w:rPr>
            </w:pPr>
            <w:r w:rsidRPr="00B670E6">
              <w:rPr>
                <w:color w:val="000000" w:themeColor="text1"/>
                <w:sz w:val="20"/>
                <w:szCs w:val="20"/>
              </w:rPr>
              <w:t>Talking to others (family, friend) (4)</w:t>
            </w:r>
          </w:p>
          <w:p w14:paraId="4F5452AF" w14:textId="77777777" w:rsidR="00443960" w:rsidRPr="00B670E6" w:rsidRDefault="00443960" w:rsidP="00C510FA">
            <w:pPr>
              <w:rPr>
                <w:color w:val="000000" w:themeColor="text1"/>
                <w:sz w:val="20"/>
                <w:szCs w:val="20"/>
              </w:rPr>
            </w:pPr>
            <w:r w:rsidRPr="00B670E6">
              <w:rPr>
                <w:color w:val="000000" w:themeColor="text1"/>
                <w:sz w:val="20"/>
                <w:szCs w:val="20"/>
              </w:rPr>
              <w:t>Peer support / colleagues (6)</w:t>
            </w:r>
          </w:p>
          <w:p w14:paraId="70F4EE32" w14:textId="77777777" w:rsidR="00443960" w:rsidRPr="00B670E6" w:rsidRDefault="00443960" w:rsidP="00C510FA">
            <w:pPr>
              <w:rPr>
                <w:color w:val="000000" w:themeColor="text1"/>
                <w:sz w:val="20"/>
                <w:szCs w:val="20"/>
              </w:rPr>
            </w:pPr>
            <w:r w:rsidRPr="00B670E6">
              <w:rPr>
                <w:color w:val="000000" w:themeColor="text1"/>
                <w:sz w:val="20"/>
                <w:szCs w:val="20"/>
              </w:rPr>
              <w:t>Speaking to a friend (7)</w:t>
            </w:r>
          </w:p>
          <w:p w14:paraId="7F62E035" w14:textId="77777777" w:rsidR="00443960" w:rsidRPr="00B670E6" w:rsidRDefault="00443960" w:rsidP="00C510FA">
            <w:pPr>
              <w:rPr>
                <w:color w:val="000000" w:themeColor="text1"/>
                <w:sz w:val="20"/>
                <w:szCs w:val="20"/>
              </w:rPr>
            </w:pPr>
            <w:r w:rsidRPr="00B670E6">
              <w:rPr>
                <w:color w:val="000000" w:themeColor="text1"/>
                <w:sz w:val="20"/>
                <w:szCs w:val="20"/>
              </w:rPr>
              <w:t>Mutual support (12)</w:t>
            </w:r>
          </w:p>
          <w:p w14:paraId="0F404E9D" w14:textId="77777777" w:rsidR="00443960" w:rsidRPr="00B670E6" w:rsidRDefault="00443960" w:rsidP="00C510FA">
            <w:pPr>
              <w:rPr>
                <w:color w:val="000000" w:themeColor="text1"/>
                <w:sz w:val="20"/>
                <w:szCs w:val="20"/>
              </w:rPr>
            </w:pPr>
            <w:r w:rsidRPr="00B670E6">
              <w:rPr>
                <w:color w:val="000000" w:themeColor="text1"/>
                <w:sz w:val="20"/>
                <w:szCs w:val="20"/>
              </w:rPr>
              <w:t>Peer discussion (13)</w:t>
            </w:r>
          </w:p>
          <w:p w14:paraId="31148C2B" w14:textId="77777777" w:rsidR="00443960" w:rsidRPr="00B670E6" w:rsidRDefault="00443960" w:rsidP="00C510FA">
            <w:pPr>
              <w:rPr>
                <w:color w:val="000000" w:themeColor="text1"/>
                <w:sz w:val="20"/>
                <w:szCs w:val="20"/>
              </w:rPr>
            </w:pPr>
            <w:r w:rsidRPr="00B670E6">
              <w:rPr>
                <w:color w:val="000000" w:themeColor="text1"/>
                <w:sz w:val="20"/>
                <w:szCs w:val="20"/>
              </w:rPr>
              <w:t>Seeking and obtaining support (senior nurses and colleagues) (14)</w:t>
            </w:r>
          </w:p>
          <w:p w14:paraId="7C520AC2" w14:textId="77777777" w:rsidR="00443960" w:rsidRPr="00B670E6" w:rsidRDefault="00443960" w:rsidP="00C510FA">
            <w:pPr>
              <w:rPr>
                <w:color w:val="000000" w:themeColor="text1"/>
                <w:sz w:val="20"/>
                <w:szCs w:val="20"/>
              </w:rPr>
            </w:pPr>
            <w:r w:rsidRPr="00B670E6">
              <w:rPr>
                <w:color w:val="000000" w:themeColor="text1"/>
                <w:sz w:val="20"/>
                <w:szCs w:val="20"/>
              </w:rPr>
              <w:t>Team support (18)</w:t>
            </w:r>
          </w:p>
          <w:p w14:paraId="7273BD11" w14:textId="77777777" w:rsidR="00443960" w:rsidRPr="00B670E6" w:rsidRDefault="00443960" w:rsidP="00C510FA">
            <w:pPr>
              <w:rPr>
                <w:color w:val="000000" w:themeColor="text1"/>
                <w:sz w:val="20"/>
                <w:szCs w:val="20"/>
              </w:rPr>
            </w:pPr>
            <w:r w:rsidRPr="00B670E6">
              <w:rPr>
                <w:color w:val="000000" w:themeColor="text1"/>
                <w:sz w:val="20"/>
                <w:szCs w:val="20"/>
              </w:rPr>
              <w:t>Seeing friends (18)</w:t>
            </w:r>
          </w:p>
          <w:p w14:paraId="5D293A79" w14:textId="77777777" w:rsidR="00443960" w:rsidRPr="00B670E6" w:rsidRDefault="00443960" w:rsidP="00C510FA">
            <w:pPr>
              <w:rPr>
                <w:color w:val="000000" w:themeColor="text1"/>
                <w:sz w:val="20"/>
                <w:szCs w:val="20"/>
              </w:rPr>
            </w:pPr>
            <w:r w:rsidRPr="00B670E6">
              <w:rPr>
                <w:color w:val="000000" w:themeColor="text1"/>
                <w:sz w:val="20"/>
                <w:szCs w:val="20"/>
              </w:rPr>
              <w:t>Talking to a colleague (28)</w:t>
            </w:r>
          </w:p>
          <w:p w14:paraId="11B51332" w14:textId="77777777" w:rsidR="00443960" w:rsidRPr="00B670E6" w:rsidRDefault="00443960" w:rsidP="00C510FA">
            <w:pPr>
              <w:rPr>
                <w:color w:val="000000" w:themeColor="text1"/>
                <w:sz w:val="20"/>
                <w:szCs w:val="20"/>
              </w:rPr>
            </w:pPr>
            <w:r w:rsidRPr="00B670E6">
              <w:rPr>
                <w:color w:val="000000" w:themeColor="text1"/>
                <w:sz w:val="20"/>
                <w:szCs w:val="20"/>
              </w:rPr>
              <w:t>Talking to peers (16)</w:t>
            </w:r>
          </w:p>
          <w:p w14:paraId="6AAE1378"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Talking with sisterhood of nurses/ using social talk (33)</w:t>
            </w:r>
          </w:p>
          <w:p w14:paraId="332DC62D" w14:textId="77777777" w:rsidR="00443960" w:rsidRPr="00B670E6" w:rsidRDefault="00443960" w:rsidP="00C510FA">
            <w:pPr>
              <w:rPr>
                <w:color w:val="000000" w:themeColor="text1"/>
                <w:sz w:val="20"/>
                <w:szCs w:val="20"/>
              </w:rPr>
            </w:pPr>
            <w:r w:rsidRPr="00B670E6">
              <w:rPr>
                <w:color w:val="000000" w:themeColor="text1"/>
                <w:sz w:val="20"/>
                <w:szCs w:val="20"/>
              </w:rPr>
              <w:t>Talking about the incident with colleagues (36)</w:t>
            </w:r>
          </w:p>
          <w:p w14:paraId="7E186F2E" w14:textId="77777777" w:rsidR="00443960" w:rsidRPr="00B670E6" w:rsidRDefault="00443960" w:rsidP="00C510FA">
            <w:pPr>
              <w:rPr>
                <w:color w:val="000000" w:themeColor="text1"/>
                <w:sz w:val="20"/>
                <w:szCs w:val="20"/>
              </w:rPr>
            </w:pPr>
            <w:r w:rsidRPr="00B670E6">
              <w:rPr>
                <w:color w:val="000000" w:themeColor="text1"/>
                <w:sz w:val="20"/>
                <w:szCs w:val="20"/>
              </w:rPr>
              <w:t>Talking about the incident with friends or relatives (36)</w:t>
            </w:r>
          </w:p>
          <w:p w14:paraId="0A6E38D1" w14:textId="77777777" w:rsidR="00443960" w:rsidRPr="00B670E6" w:rsidRDefault="00443960" w:rsidP="00C510FA">
            <w:pPr>
              <w:rPr>
                <w:color w:val="000000" w:themeColor="text1"/>
                <w:sz w:val="20"/>
                <w:szCs w:val="20"/>
              </w:rPr>
            </w:pPr>
            <w:r w:rsidRPr="00B670E6">
              <w:rPr>
                <w:color w:val="000000" w:themeColor="text1"/>
                <w:sz w:val="20"/>
                <w:szCs w:val="20"/>
              </w:rPr>
              <w:t>Use of social support resources (39)</w:t>
            </w:r>
          </w:p>
          <w:p w14:paraId="41865C34" w14:textId="77777777" w:rsidR="00443960" w:rsidRPr="00B670E6" w:rsidRDefault="00443960" w:rsidP="00C510FA">
            <w:pPr>
              <w:rPr>
                <w:color w:val="000000" w:themeColor="text1"/>
                <w:sz w:val="20"/>
                <w:szCs w:val="20"/>
              </w:rPr>
            </w:pPr>
            <w:r w:rsidRPr="00B670E6">
              <w:rPr>
                <w:color w:val="000000" w:themeColor="text1"/>
                <w:sz w:val="20"/>
                <w:szCs w:val="20"/>
              </w:rPr>
              <w:t>Socializing outside work (50)</w:t>
            </w:r>
          </w:p>
          <w:p w14:paraId="5A8C0C28" w14:textId="77777777" w:rsidR="00443960" w:rsidRPr="00B670E6" w:rsidRDefault="00443960" w:rsidP="00C510FA">
            <w:pPr>
              <w:rPr>
                <w:color w:val="000000" w:themeColor="text1"/>
                <w:sz w:val="20"/>
                <w:szCs w:val="20"/>
              </w:rPr>
            </w:pPr>
            <w:r w:rsidRPr="00B670E6">
              <w:rPr>
                <w:color w:val="000000" w:themeColor="text1"/>
                <w:sz w:val="20"/>
                <w:szCs w:val="20"/>
              </w:rPr>
              <w:t>Getting feedback from friends (56)</w:t>
            </w:r>
          </w:p>
          <w:p w14:paraId="49BB4F7E" w14:textId="77777777" w:rsidR="00443960" w:rsidRPr="00B670E6" w:rsidRDefault="00443960" w:rsidP="00C510FA">
            <w:pPr>
              <w:rPr>
                <w:color w:val="000000" w:themeColor="text1"/>
                <w:sz w:val="20"/>
                <w:szCs w:val="20"/>
              </w:rPr>
            </w:pPr>
            <w:r w:rsidRPr="00B670E6">
              <w:rPr>
                <w:color w:val="000000" w:themeColor="text1"/>
                <w:sz w:val="20"/>
                <w:szCs w:val="20"/>
              </w:rPr>
              <w:t>Empathetic understanding from peers (nurses) (58)</w:t>
            </w:r>
          </w:p>
          <w:p w14:paraId="31E5835E" w14:textId="77777777" w:rsidR="00443960" w:rsidRPr="00B670E6" w:rsidRDefault="00443960" w:rsidP="00C510FA">
            <w:pPr>
              <w:rPr>
                <w:color w:val="000000" w:themeColor="text1"/>
                <w:sz w:val="20"/>
                <w:szCs w:val="20"/>
              </w:rPr>
            </w:pPr>
            <w:r w:rsidRPr="00B670E6">
              <w:rPr>
                <w:color w:val="000000" w:themeColor="text1"/>
                <w:sz w:val="20"/>
                <w:szCs w:val="20"/>
              </w:rPr>
              <w:t>Nurses’ families and friends (58)</w:t>
            </w:r>
          </w:p>
          <w:p w14:paraId="4CED8AE2" w14:textId="77777777" w:rsidR="00443960" w:rsidRPr="00B670E6" w:rsidRDefault="00443960" w:rsidP="00C510FA">
            <w:pPr>
              <w:rPr>
                <w:color w:val="000000" w:themeColor="text1"/>
                <w:sz w:val="20"/>
                <w:szCs w:val="20"/>
              </w:rPr>
            </w:pPr>
            <w:r w:rsidRPr="00B670E6">
              <w:rPr>
                <w:color w:val="000000" w:themeColor="text1"/>
                <w:sz w:val="20"/>
                <w:szCs w:val="20"/>
              </w:rPr>
              <w:t>Draw on the support of colleagues (59)</w:t>
            </w:r>
          </w:p>
          <w:p w14:paraId="4FF5E2DB" w14:textId="77777777" w:rsidR="00443960" w:rsidRPr="00B670E6" w:rsidRDefault="00443960" w:rsidP="00C510FA">
            <w:pPr>
              <w:rPr>
                <w:color w:val="000000" w:themeColor="text1"/>
                <w:sz w:val="20"/>
                <w:szCs w:val="20"/>
              </w:rPr>
            </w:pPr>
            <w:r w:rsidRPr="00B670E6">
              <w:rPr>
                <w:color w:val="000000" w:themeColor="text1"/>
                <w:sz w:val="20"/>
                <w:szCs w:val="20"/>
              </w:rPr>
              <w:t>Talk with families (59, 140)</w:t>
            </w:r>
          </w:p>
          <w:p w14:paraId="270CD4D6" w14:textId="77777777" w:rsidR="00443960" w:rsidRPr="00B670E6" w:rsidRDefault="00443960" w:rsidP="00C510FA">
            <w:pPr>
              <w:rPr>
                <w:color w:val="000000" w:themeColor="text1"/>
                <w:sz w:val="20"/>
                <w:szCs w:val="20"/>
              </w:rPr>
            </w:pPr>
            <w:r w:rsidRPr="00B670E6">
              <w:rPr>
                <w:color w:val="000000" w:themeColor="text1"/>
                <w:sz w:val="20"/>
                <w:szCs w:val="20"/>
              </w:rPr>
              <w:t>Share experiences with people who help them cope (59)</w:t>
            </w:r>
          </w:p>
          <w:p w14:paraId="324DD116" w14:textId="77777777" w:rsidR="00443960" w:rsidRPr="00B670E6" w:rsidRDefault="00443960" w:rsidP="00C510FA">
            <w:pPr>
              <w:rPr>
                <w:color w:val="000000" w:themeColor="text1"/>
                <w:sz w:val="20"/>
                <w:szCs w:val="20"/>
              </w:rPr>
            </w:pPr>
            <w:r w:rsidRPr="00B670E6">
              <w:rPr>
                <w:color w:val="000000" w:themeColor="text1"/>
                <w:sz w:val="20"/>
                <w:szCs w:val="20"/>
              </w:rPr>
              <w:t>Connections to other people, family and friends (68)</w:t>
            </w:r>
          </w:p>
          <w:p w14:paraId="6E5B0D6F" w14:textId="77777777" w:rsidR="00443960" w:rsidRPr="00B670E6" w:rsidRDefault="00443960" w:rsidP="00C510FA">
            <w:pPr>
              <w:rPr>
                <w:color w:val="000000" w:themeColor="text1"/>
                <w:sz w:val="20"/>
                <w:szCs w:val="20"/>
              </w:rPr>
            </w:pPr>
            <w:r w:rsidRPr="00B670E6">
              <w:rPr>
                <w:color w:val="000000" w:themeColor="text1"/>
                <w:sz w:val="20"/>
                <w:szCs w:val="20"/>
              </w:rPr>
              <w:t>Relying on others (seeking support from peers, family and friends) (69)</w:t>
            </w:r>
          </w:p>
          <w:p w14:paraId="361F505D" w14:textId="77777777" w:rsidR="00443960" w:rsidRPr="00B670E6" w:rsidRDefault="00443960" w:rsidP="00C510FA">
            <w:pPr>
              <w:rPr>
                <w:color w:val="000000" w:themeColor="text1"/>
                <w:sz w:val="20"/>
                <w:szCs w:val="20"/>
              </w:rPr>
            </w:pPr>
            <w:r w:rsidRPr="00B670E6">
              <w:rPr>
                <w:color w:val="000000" w:themeColor="text1"/>
                <w:sz w:val="20"/>
                <w:szCs w:val="20"/>
              </w:rPr>
              <w:t>Support each other/communicate effectively (70)</w:t>
            </w:r>
          </w:p>
          <w:p w14:paraId="6A5ACEFB" w14:textId="77777777" w:rsidR="00443960" w:rsidRPr="00B670E6" w:rsidRDefault="00443960" w:rsidP="00C510FA">
            <w:pPr>
              <w:rPr>
                <w:color w:val="000000" w:themeColor="text1"/>
                <w:sz w:val="20"/>
                <w:szCs w:val="20"/>
              </w:rPr>
            </w:pPr>
            <w:r w:rsidRPr="00B670E6">
              <w:rPr>
                <w:color w:val="000000" w:themeColor="text1"/>
                <w:sz w:val="20"/>
                <w:szCs w:val="20"/>
              </w:rPr>
              <w:t>Social activities away from work (70)</w:t>
            </w:r>
          </w:p>
          <w:p w14:paraId="38C37329" w14:textId="77777777" w:rsidR="00443960" w:rsidRPr="00B670E6" w:rsidRDefault="00443960" w:rsidP="00C510FA">
            <w:pPr>
              <w:rPr>
                <w:color w:val="000000" w:themeColor="text1"/>
                <w:sz w:val="20"/>
                <w:szCs w:val="20"/>
              </w:rPr>
            </w:pPr>
            <w:r w:rsidRPr="00B670E6">
              <w:rPr>
                <w:color w:val="000000" w:themeColor="text1"/>
                <w:sz w:val="20"/>
                <w:szCs w:val="20"/>
              </w:rPr>
              <w:t>Relationships (70, 102)</w:t>
            </w:r>
          </w:p>
          <w:p w14:paraId="3D25CF06" w14:textId="77777777" w:rsidR="00443960" w:rsidRPr="00B670E6" w:rsidRDefault="00443960" w:rsidP="00C510FA">
            <w:pPr>
              <w:rPr>
                <w:color w:val="000000" w:themeColor="text1"/>
                <w:sz w:val="20"/>
                <w:szCs w:val="20"/>
              </w:rPr>
            </w:pPr>
            <w:r w:rsidRPr="00B670E6">
              <w:rPr>
                <w:color w:val="000000" w:themeColor="text1"/>
                <w:sz w:val="20"/>
                <w:szCs w:val="20"/>
              </w:rPr>
              <w:t>Sought help from colleagues (71)</w:t>
            </w:r>
          </w:p>
          <w:p w14:paraId="6E83FEEE" w14:textId="77777777" w:rsidR="00443960" w:rsidRPr="00B670E6" w:rsidRDefault="00443960" w:rsidP="00C510FA">
            <w:pPr>
              <w:rPr>
                <w:color w:val="000000" w:themeColor="text1"/>
                <w:sz w:val="20"/>
                <w:szCs w:val="20"/>
              </w:rPr>
            </w:pPr>
            <w:r w:rsidRPr="00B670E6">
              <w:rPr>
                <w:color w:val="000000" w:themeColor="text1"/>
                <w:sz w:val="20"/>
                <w:szCs w:val="20"/>
              </w:rPr>
              <w:t>Interpersonal relations (72)</w:t>
            </w:r>
          </w:p>
          <w:p w14:paraId="58D7E3ED" w14:textId="77777777" w:rsidR="00443960" w:rsidRPr="00B670E6" w:rsidRDefault="00443960" w:rsidP="00C510FA">
            <w:pPr>
              <w:rPr>
                <w:color w:val="000000" w:themeColor="text1"/>
                <w:sz w:val="20"/>
                <w:szCs w:val="20"/>
              </w:rPr>
            </w:pPr>
            <w:r w:rsidRPr="00B670E6">
              <w:rPr>
                <w:color w:val="000000" w:themeColor="text1"/>
                <w:sz w:val="20"/>
                <w:szCs w:val="20"/>
              </w:rPr>
              <w:t>Peer support (22, 75)</w:t>
            </w:r>
          </w:p>
          <w:p w14:paraId="6D4FD17D" w14:textId="77777777" w:rsidR="00443960" w:rsidRPr="00B670E6" w:rsidRDefault="00443960" w:rsidP="00C510FA">
            <w:pPr>
              <w:rPr>
                <w:color w:val="000000" w:themeColor="text1"/>
                <w:sz w:val="20"/>
                <w:szCs w:val="20"/>
              </w:rPr>
            </w:pPr>
            <w:r w:rsidRPr="00B670E6">
              <w:rPr>
                <w:color w:val="000000" w:themeColor="text1"/>
                <w:sz w:val="20"/>
                <w:szCs w:val="20"/>
              </w:rPr>
              <w:t>Peer feedback (75)</w:t>
            </w:r>
          </w:p>
          <w:p w14:paraId="2A2492CF" w14:textId="77777777" w:rsidR="00443960" w:rsidRPr="00B670E6" w:rsidRDefault="00443960" w:rsidP="00C510FA">
            <w:pPr>
              <w:rPr>
                <w:color w:val="000000" w:themeColor="text1"/>
                <w:sz w:val="20"/>
                <w:szCs w:val="20"/>
              </w:rPr>
            </w:pPr>
            <w:r w:rsidRPr="00B670E6">
              <w:rPr>
                <w:color w:val="000000" w:themeColor="text1"/>
                <w:sz w:val="20"/>
                <w:szCs w:val="20"/>
              </w:rPr>
              <w:t>Colleague support (85, 153)</w:t>
            </w:r>
          </w:p>
          <w:p w14:paraId="5820E657" w14:textId="77777777" w:rsidR="00443960" w:rsidRPr="00B670E6" w:rsidRDefault="00443960" w:rsidP="00C510FA">
            <w:pPr>
              <w:rPr>
                <w:color w:val="000000" w:themeColor="text1"/>
                <w:sz w:val="20"/>
                <w:szCs w:val="20"/>
              </w:rPr>
            </w:pPr>
            <w:r w:rsidRPr="00B670E6">
              <w:rPr>
                <w:color w:val="000000" w:themeColor="text1"/>
                <w:sz w:val="20"/>
                <w:szCs w:val="20"/>
              </w:rPr>
              <w:t>Social support (91, 101, 166)</w:t>
            </w:r>
          </w:p>
          <w:p w14:paraId="01317AF7" w14:textId="77777777" w:rsidR="00443960" w:rsidRPr="00B670E6" w:rsidRDefault="00443960" w:rsidP="00C510FA">
            <w:pPr>
              <w:rPr>
                <w:color w:val="000000" w:themeColor="text1"/>
                <w:sz w:val="20"/>
                <w:szCs w:val="20"/>
              </w:rPr>
            </w:pPr>
            <w:r w:rsidRPr="00B670E6">
              <w:rPr>
                <w:color w:val="000000" w:themeColor="text1"/>
                <w:sz w:val="20"/>
                <w:szCs w:val="20"/>
              </w:rPr>
              <w:t>Support from co-workers (92, 130)</w:t>
            </w:r>
          </w:p>
          <w:p w14:paraId="624703A9" w14:textId="77777777" w:rsidR="00443960" w:rsidRPr="00B670E6" w:rsidRDefault="00443960" w:rsidP="00C510FA">
            <w:pPr>
              <w:rPr>
                <w:color w:val="000000" w:themeColor="text1"/>
                <w:sz w:val="20"/>
                <w:szCs w:val="20"/>
              </w:rPr>
            </w:pPr>
            <w:r w:rsidRPr="00B670E6">
              <w:rPr>
                <w:color w:val="000000" w:themeColor="text1"/>
                <w:sz w:val="20"/>
                <w:szCs w:val="20"/>
              </w:rPr>
              <w:t>Talking with co-workers about distressing situations (100)</w:t>
            </w:r>
          </w:p>
          <w:p w14:paraId="5964517F" w14:textId="77777777" w:rsidR="00443960" w:rsidRPr="00B670E6" w:rsidRDefault="00443960" w:rsidP="00C510FA">
            <w:pPr>
              <w:rPr>
                <w:color w:val="000000" w:themeColor="text1"/>
                <w:sz w:val="20"/>
                <w:szCs w:val="20"/>
              </w:rPr>
            </w:pPr>
            <w:r w:rsidRPr="00B670E6">
              <w:rPr>
                <w:color w:val="000000" w:themeColor="text1"/>
                <w:sz w:val="20"/>
                <w:szCs w:val="20"/>
              </w:rPr>
              <w:t xml:space="preserve">Social network (close personal friendships, family relationships, and strong collegial relationships with physicians and fellow nurses that they </w:t>
            </w:r>
            <w:proofErr w:type="gramStart"/>
            <w:r w:rsidRPr="00B670E6">
              <w:rPr>
                <w:color w:val="000000" w:themeColor="text1"/>
                <w:sz w:val="20"/>
                <w:szCs w:val="20"/>
              </w:rPr>
              <w:t>are able to</w:t>
            </w:r>
            <w:proofErr w:type="gramEnd"/>
            <w:r w:rsidRPr="00B670E6">
              <w:rPr>
                <w:color w:val="000000" w:themeColor="text1"/>
                <w:sz w:val="20"/>
                <w:szCs w:val="20"/>
              </w:rPr>
              <w:t xml:space="preserve"> draw upon when needed) (104)</w:t>
            </w:r>
          </w:p>
          <w:p w14:paraId="7897580A" w14:textId="77777777" w:rsidR="00443960" w:rsidRPr="00B670E6" w:rsidRDefault="00443960" w:rsidP="00C510FA">
            <w:pPr>
              <w:rPr>
                <w:color w:val="000000" w:themeColor="text1"/>
                <w:sz w:val="20"/>
                <w:szCs w:val="20"/>
              </w:rPr>
            </w:pPr>
            <w:r w:rsidRPr="00B670E6">
              <w:rPr>
                <w:color w:val="000000" w:themeColor="text1"/>
                <w:sz w:val="20"/>
                <w:szCs w:val="20"/>
              </w:rPr>
              <w:t>Social support (use of emotional support use of instrumental support, venting) (107)</w:t>
            </w:r>
          </w:p>
          <w:p w14:paraId="61196ED8" w14:textId="77777777" w:rsidR="00443960" w:rsidRPr="00B670E6" w:rsidRDefault="00443960" w:rsidP="00C510FA">
            <w:pPr>
              <w:rPr>
                <w:color w:val="000000" w:themeColor="text1"/>
                <w:sz w:val="20"/>
                <w:szCs w:val="20"/>
              </w:rPr>
            </w:pPr>
            <w:r w:rsidRPr="00B670E6">
              <w:rPr>
                <w:color w:val="000000" w:themeColor="text1"/>
                <w:sz w:val="20"/>
                <w:szCs w:val="20"/>
              </w:rPr>
              <w:t>Discussion with superior, colleague, spouse, partner (107)</w:t>
            </w:r>
          </w:p>
          <w:p w14:paraId="27BE2E03" w14:textId="77777777" w:rsidR="00443960" w:rsidRPr="00B670E6" w:rsidRDefault="00443960" w:rsidP="00C510FA">
            <w:pPr>
              <w:rPr>
                <w:color w:val="000000" w:themeColor="text1"/>
                <w:sz w:val="20"/>
                <w:szCs w:val="20"/>
              </w:rPr>
            </w:pPr>
            <w:r w:rsidRPr="00B670E6">
              <w:rPr>
                <w:color w:val="000000" w:themeColor="text1"/>
                <w:sz w:val="20"/>
                <w:szCs w:val="20"/>
              </w:rPr>
              <w:t>Support systems (108)</w:t>
            </w:r>
            <w:r w:rsidRPr="00B670E6">
              <w:rPr>
                <w:color w:val="000000" w:themeColor="text1"/>
                <w:sz w:val="20"/>
                <w:szCs w:val="20"/>
              </w:rPr>
              <w:br/>
              <w:t>Support-seeking coping (110)</w:t>
            </w:r>
          </w:p>
          <w:p w14:paraId="45F7DEE3" w14:textId="77777777" w:rsidR="00443960" w:rsidRPr="00B670E6" w:rsidRDefault="00443960" w:rsidP="00C510FA">
            <w:pPr>
              <w:rPr>
                <w:color w:val="000000" w:themeColor="text1"/>
                <w:sz w:val="20"/>
                <w:szCs w:val="20"/>
              </w:rPr>
            </w:pPr>
            <w:r w:rsidRPr="00B670E6">
              <w:rPr>
                <w:color w:val="000000" w:themeColor="text1"/>
                <w:sz w:val="20"/>
                <w:szCs w:val="20"/>
              </w:rPr>
              <w:t>Support group or person (116)</w:t>
            </w:r>
          </w:p>
          <w:p w14:paraId="512E9456" w14:textId="77777777" w:rsidR="00443960" w:rsidRPr="00B670E6" w:rsidRDefault="00443960" w:rsidP="00C510FA">
            <w:pPr>
              <w:rPr>
                <w:color w:val="000000" w:themeColor="text1"/>
                <w:sz w:val="20"/>
                <w:szCs w:val="20"/>
              </w:rPr>
            </w:pPr>
            <w:r w:rsidRPr="00B670E6">
              <w:rPr>
                <w:color w:val="000000" w:themeColor="text1"/>
                <w:sz w:val="20"/>
                <w:szCs w:val="20"/>
              </w:rPr>
              <w:t>Support from fellow nurses (117)</w:t>
            </w:r>
          </w:p>
          <w:p w14:paraId="02FD9A56" w14:textId="77777777" w:rsidR="00443960" w:rsidRPr="00B670E6" w:rsidRDefault="00443960" w:rsidP="00C510FA">
            <w:pPr>
              <w:rPr>
                <w:color w:val="000000" w:themeColor="text1"/>
                <w:sz w:val="20"/>
                <w:szCs w:val="20"/>
              </w:rPr>
            </w:pPr>
            <w:r w:rsidRPr="00B670E6">
              <w:rPr>
                <w:color w:val="000000" w:themeColor="text1"/>
                <w:sz w:val="20"/>
                <w:szCs w:val="20"/>
              </w:rPr>
              <w:t>Calling on a colleague (121)</w:t>
            </w:r>
          </w:p>
          <w:p w14:paraId="561688B8" w14:textId="77777777" w:rsidR="00443960" w:rsidRPr="00B670E6" w:rsidRDefault="00443960" w:rsidP="00C510FA">
            <w:pPr>
              <w:rPr>
                <w:color w:val="000000" w:themeColor="text1"/>
                <w:sz w:val="20"/>
                <w:szCs w:val="20"/>
              </w:rPr>
            </w:pPr>
            <w:r w:rsidRPr="00B670E6">
              <w:rPr>
                <w:color w:val="000000" w:themeColor="text1"/>
                <w:sz w:val="20"/>
                <w:szCs w:val="20"/>
              </w:rPr>
              <w:t>Support from seniors and peers (126)</w:t>
            </w:r>
          </w:p>
          <w:p w14:paraId="3987CC85" w14:textId="77777777" w:rsidR="00443960" w:rsidRPr="00B670E6" w:rsidRDefault="00443960" w:rsidP="00C510FA">
            <w:pPr>
              <w:rPr>
                <w:color w:val="000000" w:themeColor="text1"/>
                <w:sz w:val="20"/>
                <w:szCs w:val="20"/>
              </w:rPr>
            </w:pPr>
            <w:r w:rsidRPr="00B670E6">
              <w:rPr>
                <w:color w:val="000000" w:themeColor="text1"/>
                <w:sz w:val="20"/>
                <w:szCs w:val="20"/>
              </w:rPr>
              <w:t>Talk to somebody (126)</w:t>
            </w:r>
          </w:p>
          <w:p w14:paraId="29BDD459" w14:textId="77777777" w:rsidR="00443960" w:rsidRPr="00B670E6" w:rsidRDefault="00443960" w:rsidP="00C510FA">
            <w:pPr>
              <w:rPr>
                <w:color w:val="000000" w:themeColor="text1"/>
                <w:sz w:val="20"/>
                <w:szCs w:val="20"/>
              </w:rPr>
            </w:pPr>
            <w:r w:rsidRPr="00B670E6">
              <w:rPr>
                <w:color w:val="000000" w:themeColor="text1"/>
                <w:sz w:val="20"/>
                <w:szCs w:val="20"/>
              </w:rPr>
              <w:t>Support from family (131)</w:t>
            </w:r>
          </w:p>
          <w:p w14:paraId="72881F7D" w14:textId="77777777" w:rsidR="00443960" w:rsidRPr="00B670E6" w:rsidRDefault="00443960" w:rsidP="00C510FA">
            <w:pPr>
              <w:rPr>
                <w:color w:val="000000" w:themeColor="text1"/>
                <w:sz w:val="20"/>
                <w:szCs w:val="20"/>
              </w:rPr>
            </w:pPr>
            <w:r w:rsidRPr="00B670E6">
              <w:rPr>
                <w:color w:val="000000" w:themeColor="text1"/>
                <w:sz w:val="20"/>
                <w:szCs w:val="20"/>
              </w:rPr>
              <w:t>Support from friends (131, 148)</w:t>
            </w:r>
          </w:p>
          <w:p w14:paraId="6B2CF159" w14:textId="77777777" w:rsidR="00443960" w:rsidRPr="00B670E6" w:rsidRDefault="00443960" w:rsidP="00C510FA">
            <w:pPr>
              <w:rPr>
                <w:color w:val="000000" w:themeColor="text1"/>
                <w:sz w:val="20"/>
                <w:szCs w:val="20"/>
              </w:rPr>
            </w:pPr>
            <w:r w:rsidRPr="00B670E6">
              <w:rPr>
                <w:color w:val="000000" w:themeColor="text1"/>
                <w:sz w:val="20"/>
                <w:szCs w:val="20"/>
              </w:rPr>
              <w:t>Support of co-workers (131)</w:t>
            </w:r>
          </w:p>
          <w:p w14:paraId="3633D599"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Peer-support (colleague who worked in ED in the same or another hospital or who worked in acute care settings in the same hospital) (138)</w:t>
            </w:r>
            <w:r w:rsidRPr="00B670E6">
              <w:rPr>
                <w:color w:val="000000" w:themeColor="text1"/>
                <w:sz w:val="20"/>
                <w:szCs w:val="20"/>
              </w:rPr>
              <w:br/>
              <w:t>Secure relationships (144)</w:t>
            </w:r>
          </w:p>
          <w:p w14:paraId="7D962891" w14:textId="77777777" w:rsidR="00443960" w:rsidRPr="00B670E6" w:rsidRDefault="00443960" w:rsidP="00C510FA">
            <w:pPr>
              <w:rPr>
                <w:color w:val="000000" w:themeColor="text1"/>
                <w:sz w:val="20"/>
                <w:szCs w:val="20"/>
              </w:rPr>
            </w:pPr>
            <w:r w:rsidRPr="00B670E6">
              <w:rPr>
                <w:color w:val="000000" w:themeColor="text1"/>
                <w:sz w:val="20"/>
                <w:szCs w:val="20"/>
              </w:rPr>
              <w:t>Having social supports from all directions (superiors, colleagues, family and friends) (147)</w:t>
            </w:r>
          </w:p>
          <w:p w14:paraId="049F48A7" w14:textId="77777777" w:rsidR="00443960" w:rsidRPr="00B670E6" w:rsidRDefault="00443960" w:rsidP="00C510FA">
            <w:pPr>
              <w:rPr>
                <w:color w:val="000000" w:themeColor="text1"/>
                <w:sz w:val="20"/>
                <w:szCs w:val="20"/>
              </w:rPr>
            </w:pPr>
            <w:r w:rsidRPr="00B670E6">
              <w:rPr>
                <w:color w:val="000000" w:themeColor="text1"/>
                <w:sz w:val="20"/>
                <w:szCs w:val="20"/>
              </w:rPr>
              <w:t>Peer and superior support (148)</w:t>
            </w:r>
          </w:p>
          <w:p w14:paraId="6DB2D973" w14:textId="77777777" w:rsidR="00443960" w:rsidRPr="00B670E6" w:rsidRDefault="00443960" w:rsidP="00C510FA">
            <w:pPr>
              <w:rPr>
                <w:color w:val="000000" w:themeColor="text1"/>
                <w:sz w:val="20"/>
                <w:szCs w:val="20"/>
              </w:rPr>
            </w:pPr>
            <w:r w:rsidRPr="00B670E6">
              <w:rPr>
                <w:color w:val="000000" w:themeColor="text1"/>
                <w:sz w:val="20"/>
                <w:szCs w:val="20"/>
              </w:rPr>
              <w:t>Peer support/debriefings (156)</w:t>
            </w:r>
            <w:r w:rsidRPr="00B670E6">
              <w:rPr>
                <w:color w:val="000000" w:themeColor="text1"/>
                <w:sz w:val="20"/>
                <w:szCs w:val="20"/>
              </w:rPr>
              <w:br/>
              <w:t>Social support (family, friends, coworkers, supervisors) (158)</w:t>
            </w:r>
          </w:p>
          <w:p w14:paraId="014D061F" w14:textId="77777777" w:rsidR="00443960" w:rsidRPr="00B670E6" w:rsidRDefault="00443960" w:rsidP="00C510FA">
            <w:pPr>
              <w:rPr>
                <w:color w:val="000000" w:themeColor="text1"/>
                <w:sz w:val="20"/>
                <w:szCs w:val="20"/>
              </w:rPr>
            </w:pPr>
            <w:r w:rsidRPr="00B670E6">
              <w:rPr>
                <w:color w:val="000000" w:themeColor="text1"/>
                <w:sz w:val="20"/>
                <w:szCs w:val="20"/>
              </w:rPr>
              <w:t>Sit with colleagues (168)</w:t>
            </w:r>
          </w:p>
          <w:p w14:paraId="02F0719D" w14:textId="77777777" w:rsidR="00443960" w:rsidRPr="00B670E6" w:rsidRDefault="00443960" w:rsidP="00C510FA">
            <w:pPr>
              <w:rPr>
                <w:color w:val="000000" w:themeColor="text1"/>
                <w:sz w:val="20"/>
                <w:szCs w:val="20"/>
              </w:rPr>
            </w:pPr>
            <w:r w:rsidRPr="00B670E6">
              <w:rPr>
                <w:color w:val="000000" w:themeColor="text1"/>
                <w:sz w:val="20"/>
                <w:szCs w:val="20"/>
              </w:rPr>
              <w:t>Wanting to be close to a loved one (22)</w:t>
            </w:r>
          </w:p>
          <w:p w14:paraId="5D4336CD" w14:textId="77777777" w:rsidR="00443960" w:rsidRPr="00B670E6" w:rsidRDefault="00443960" w:rsidP="00C510FA">
            <w:pPr>
              <w:rPr>
                <w:color w:val="000000" w:themeColor="text1"/>
                <w:sz w:val="20"/>
                <w:szCs w:val="20"/>
              </w:rPr>
            </w:pPr>
            <w:r w:rsidRPr="00B670E6">
              <w:rPr>
                <w:color w:val="000000" w:themeColor="text1"/>
                <w:sz w:val="20"/>
                <w:szCs w:val="20"/>
              </w:rPr>
              <w:t>Use of instrumental support (2, 19, 29, 30, 84, 87, 89)</w:t>
            </w:r>
          </w:p>
          <w:p w14:paraId="769A4699" w14:textId="77777777" w:rsidR="00443960" w:rsidRPr="00B670E6" w:rsidRDefault="00443960" w:rsidP="00C510FA">
            <w:pPr>
              <w:rPr>
                <w:color w:val="000000" w:themeColor="text1"/>
                <w:sz w:val="20"/>
                <w:szCs w:val="20"/>
              </w:rPr>
            </w:pPr>
            <w:r w:rsidRPr="00B670E6">
              <w:rPr>
                <w:color w:val="000000" w:themeColor="text1"/>
                <w:sz w:val="20"/>
                <w:szCs w:val="20"/>
              </w:rPr>
              <w:t>Relationship building (6)</w:t>
            </w:r>
          </w:p>
          <w:p w14:paraId="1793514C" w14:textId="77777777" w:rsidR="00443960" w:rsidRPr="00B670E6" w:rsidRDefault="00443960" w:rsidP="00C510FA">
            <w:pPr>
              <w:rPr>
                <w:color w:val="000000" w:themeColor="text1"/>
                <w:sz w:val="20"/>
                <w:szCs w:val="20"/>
              </w:rPr>
            </w:pPr>
            <w:r w:rsidRPr="00B670E6">
              <w:rPr>
                <w:color w:val="000000" w:themeColor="text1"/>
                <w:sz w:val="20"/>
                <w:szCs w:val="20"/>
              </w:rPr>
              <w:t>Communication (6, 109)</w:t>
            </w:r>
          </w:p>
          <w:p w14:paraId="09A291E0" w14:textId="77777777" w:rsidR="00443960" w:rsidRPr="00B670E6" w:rsidRDefault="00443960" w:rsidP="00C510FA">
            <w:pPr>
              <w:rPr>
                <w:color w:val="000000" w:themeColor="text1"/>
                <w:sz w:val="20"/>
                <w:szCs w:val="20"/>
              </w:rPr>
            </w:pPr>
            <w:r w:rsidRPr="00B670E6">
              <w:rPr>
                <w:color w:val="000000" w:themeColor="text1"/>
                <w:sz w:val="20"/>
                <w:szCs w:val="20"/>
              </w:rPr>
              <w:t>Talk (75)</w:t>
            </w:r>
          </w:p>
          <w:p w14:paraId="3CC2F9DE" w14:textId="77777777" w:rsidR="00443960" w:rsidRPr="00B670E6" w:rsidRDefault="00443960" w:rsidP="00C510FA">
            <w:pPr>
              <w:rPr>
                <w:color w:val="000000" w:themeColor="text1"/>
                <w:sz w:val="20"/>
                <w:szCs w:val="20"/>
              </w:rPr>
            </w:pPr>
            <w:r w:rsidRPr="00B670E6">
              <w:rPr>
                <w:color w:val="000000" w:themeColor="text1"/>
                <w:sz w:val="20"/>
                <w:szCs w:val="20"/>
              </w:rPr>
              <w:t>Reaffirming family ties (20)</w:t>
            </w:r>
          </w:p>
          <w:p w14:paraId="1EF89C08" w14:textId="77777777" w:rsidR="00443960" w:rsidRPr="00B670E6" w:rsidRDefault="00443960" w:rsidP="00C510FA">
            <w:pPr>
              <w:rPr>
                <w:color w:val="000000" w:themeColor="text1"/>
                <w:sz w:val="20"/>
                <w:szCs w:val="20"/>
              </w:rPr>
            </w:pPr>
            <w:r w:rsidRPr="00B670E6">
              <w:rPr>
                <w:color w:val="000000" w:themeColor="text1"/>
                <w:sz w:val="20"/>
                <w:szCs w:val="20"/>
              </w:rPr>
              <w:t>Attending memorial services (33)</w:t>
            </w:r>
          </w:p>
          <w:p w14:paraId="4286A557" w14:textId="77777777" w:rsidR="00443960" w:rsidRPr="00B670E6" w:rsidRDefault="00443960" w:rsidP="00C510FA">
            <w:pPr>
              <w:rPr>
                <w:color w:val="000000" w:themeColor="text1"/>
                <w:sz w:val="20"/>
                <w:szCs w:val="20"/>
              </w:rPr>
            </w:pPr>
            <w:r w:rsidRPr="00B670E6">
              <w:rPr>
                <w:color w:val="000000" w:themeColor="text1"/>
                <w:sz w:val="20"/>
                <w:szCs w:val="20"/>
              </w:rPr>
              <w:t>Gratitude from supportive colleagues (101)</w:t>
            </w:r>
          </w:p>
          <w:p w14:paraId="4281CA8E" w14:textId="77777777" w:rsidR="00443960" w:rsidRPr="00B670E6" w:rsidRDefault="00443960" w:rsidP="00C510FA">
            <w:pPr>
              <w:rPr>
                <w:color w:val="000000" w:themeColor="text1"/>
                <w:sz w:val="20"/>
                <w:szCs w:val="20"/>
              </w:rPr>
            </w:pPr>
            <w:r w:rsidRPr="00B670E6">
              <w:rPr>
                <w:color w:val="000000" w:themeColor="text1"/>
                <w:sz w:val="20"/>
                <w:szCs w:val="20"/>
              </w:rPr>
              <w:t>Talking with families about patient condition (100)</w:t>
            </w:r>
          </w:p>
          <w:p w14:paraId="08447C29" w14:textId="77777777" w:rsidR="00443960" w:rsidRPr="00B670E6" w:rsidRDefault="00443960" w:rsidP="00C510FA">
            <w:pPr>
              <w:rPr>
                <w:color w:val="000000" w:themeColor="text1"/>
                <w:sz w:val="20"/>
                <w:szCs w:val="20"/>
              </w:rPr>
            </w:pPr>
            <w:r w:rsidRPr="00B670E6">
              <w:rPr>
                <w:color w:val="000000" w:themeColor="text1"/>
                <w:sz w:val="20"/>
                <w:szCs w:val="20"/>
              </w:rPr>
              <w:t>Social resources (104)</w:t>
            </w:r>
          </w:p>
          <w:p w14:paraId="465BEAD0" w14:textId="77777777" w:rsidR="00443960" w:rsidRPr="00B670E6" w:rsidRDefault="00443960" w:rsidP="00C510FA">
            <w:pPr>
              <w:rPr>
                <w:color w:val="000000" w:themeColor="text1"/>
                <w:sz w:val="20"/>
                <w:szCs w:val="20"/>
              </w:rPr>
            </w:pPr>
          </w:p>
          <w:p w14:paraId="4F4C1710" w14:textId="77777777" w:rsidR="00443960" w:rsidRPr="00B670E6" w:rsidRDefault="00443960" w:rsidP="00C510FA">
            <w:pPr>
              <w:rPr>
                <w:color w:val="000000" w:themeColor="text1"/>
                <w:sz w:val="20"/>
                <w:szCs w:val="20"/>
              </w:rPr>
            </w:pPr>
            <w:r w:rsidRPr="00B670E6">
              <w:rPr>
                <w:color w:val="000000" w:themeColor="text1"/>
                <w:sz w:val="20"/>
                <w:szCs w:val="20"/>
              </w:rPr>
              <w:t>Turning toward (actively acknowledging their moral distress, establishing supportive relationships with colleagues, reading written accounts of other nurses’ experiences, connections) (49)</w:t>
            </w:r>
          </w:p>
          <w:p w14:paraId="351D9110" w14:textId="77777777" w:rsidR="00443960" w:rsidRPr="00B670E6" w:rsidRDefault="00443960" w:rsidP="00C510FA">
            <w:pPr>
              <w:rPr>
                <w:color w:val="000000" w:themeColor="text1"/>
                <w:sz w:val="20"/>
                <w:szCs w:val="20"/>
              </w:rPr>
            </w:pPr>
            <w:r w:rsidRPr="00B670E6">
              <w:rPr>
                <w:color w:val="000000" w:themeColor="text1"/>
                <w:sz w:val="20"/>
                <w:szCs w:val="20"/>
              </w:rPr>
              <w:t>Interpersonal (becoming part of the family dynamic, building close relationships with colleagues, supporting and being supported, working well as a team) (21)</w:t>
            </w:r>
          </w:p>
          <w:p w14:paraId="4A52DAE5" w14:textId="77777777" w:rsidR="00443960" w:rsidRPr="00B670E6" w:rsidRDefault="00443960" w:rsidP="00C510FA">
            <w:pPr>
              <w:rPr>
                <w:color w:val="000000" w:themeColor="text1"/>
                <w:sz w:val="20"/>
                <w:szCs w:val="20"/>
              </w:rPr>
            </w:pPr>
            <w:r w:rsidRPr="00B670E6">
              <w:rPr>
                <w:color w:val="000000" w:themeColor="text1"/>
                <w:sz w:val="20"/>
                <w:szCs w:val="20"/>
              </w:rPr>
              <w:t>Melody (emotional engagement in relationships, empathy, compassion, storytelling) (42)</w:t>
            </w:r>
          </w:p>
        </w:tc>
      </w:tr>
      <w:tr w:rsidR="00443960" w:rsidRPr="00B670E6" w14:paraId="226106F9" w14:textId="77777777" w:rsidTr="00B670E6">
        <w:trPr>
          <w:trHeight w:val="300"/>
        </w:trPr>
        <w:tc>
          <w:tcPr>
            <w:tcW w:w="3360" w:type="dxa"/>
          </w:tcPr>
          <w:p w14:paraId="26109EE9"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Teamwork</w:t>
            </w:r>
          </w:p>
          <w:p w14:paraId="66AD12CE" w14:textId="77777777" w:rsidR="00443960" w:rsidRPr="00B670E6" w:rsidRDefault="00443960" w:rsidP="00C510FA">
            <w:pPr>
              <w:rPr>
                <w:color w:val="000000" w:themeColor="text1"/>
                <w:sz w:val="20"/>
                <w:szCs w:val="20"/>
              </w:rPr>
            </w:pPr>
          </w:p>
          <w:p w14:paraId="18B75197" w14:textId="77777777" w:rsidR="00443960" w:rsidRPr="00B670E6" w:rsidRDefault="00443960" w:rsidP="00C510FA">
            <w:pPr>
              <w:rPr>
                <w:color w:val="000000" w:themeColor="text1"/>
                <w:sz w:val="20"/>
                <w:szCs w:val="20"/>
              </w:rPr>
            </w:pPr>
          </w:p>
          <w:p w14:paraId="4BC1BEC9" w14:textId="77777777" w:rsidR="00443960" w:rsidRPr="00B670E6" w:rsidRDefault="00443960" w:rsidP="00C510FA">
            <w:pPr>
              <w:rPr>
                <w:color w:val="000000" w:themeColor="text1"/>
                <w:sz w:val="20"/>
                <w:szCs w:val="20"/>
              </w:rPr>
            </w:pPr>
          </w:p>
          <w:p w14:paraId="62C0EFF2" w14:textId="77777777" w:rsidR="00443960" w:rsidRPr="00B670E6" w:rsidRDefault="00443960" w:rsidP="00C510FA">
            <w:pPr>
              <w:rPr>
                <w:color w:val="000000" w:themeColor="text1"/>
                <w:sz w:val="20"/>
                <w:szCs w:val="20"/>
              </w:rPr>
            </w:pPr>
          </w:p>
        </w:tc>
        <w:tc>
          <w:tcPr>
            <w:tcW w:w="9595" w:type="dxa"/>
          </w:tcPr>
          <w:p w14:paraId="1EC20955" w14:textId="77777777" w:rsidR="00443960" w:rsidRPr="00B670E6" w:rsidRDefault="00443960" w:rsidP="00C510FA">
            <w:pPr>
              <w:rPr>
                <w:color w:val="000000" w:themeColor="text1"/>
                <w:sz w:val="20"/>
                <w:szCs w:val="20"/>
              </w:rPr>
            </w:pPr>
            <w:r w:rsidRPr="00B670E6">
              <w:rPr>
                <w:color w:val="000000" w:themeColor="text1"/>
                <w:sz w:val="20"/>
                <w:szCs w:val="20"/>
              </w:rPr>
              <w:t>Offering flexible aid (33)</w:t>
            </w:r>
          </w:p>
          <w:p w14:paraId="14ECC35F" w14:textId="77777777" w:rsidR="00443960" w:rsidRPr="00B670E6" w:rsidRDefault="00443960" w:rsidP="00C510FA">
            <w:pPr>
              <w:rPr>
                <w:color w:val="000000" w:themeColor="text1"/>
                <w:sz w:val="20"/>
                <w:szCs w:val="20"/>
              </w:rPr>
            </w:pPr>
            <w:r w:rsidRPr="00B670E6">
              <w:rPr>
                <w:color w:val="000000" w:themeColor="text1"/>
                <w:sz w:val="20"/>
                <w:szCs w:val="20"/>
              </w:rPr>
              <w:t>Creating smaller work groups on the ward that encourage teamwork and cooperation (50)</w:t>
            </w:r>
          </w:p>
          <w:p w14:paraId="5A0FBD8C" w14:textId="77777777" w:rsidR="00443960" w:rsidRPr="00B670E6" w:rsidRDefault="00443960" w:rsidP="00C510FA">
            <w:pPr>
              <w:rPr>
                <w:color w:val="000000" w:themeColor="text1"/>
                <w:sz w:val="20"/>
                <w:szCs w:val="20"/>
              </w:rPr>
            </w:pPr>
            <w:r w:rsidRPr="00B670E6">
              <w:rPr>
                <w:color w:val="000000" w:themeColor="text1"/>
                <w:sz w:val="20"/>
                <w:szCs w:val="20"/>
              </w:rPr>
              <w:t>Team mentality (75)</w:t>
            </w:r>
          </w:p>
          <w:p w14:paraId="28E779E1" w14:textId="77777777" w:rsidR="00443960" w:rsidRPr="00B670E6" w:rsidRDefault="00443960" w:rsidP="00C510FA">
            <w:pPr>
              <w:rPr>
                <w:color w:val="000000" w:themeColor="text1"/>
                <w:sz w:val="20"/>
                <w:szCs w:val="20"/>
              </w:rPr>
            </w:pPr>
            <w:r w:rsidRPr="00B670E6">
              <w:rPr>
                <w:color w:val="000000" w:themeColor="text1"/>
                <w:sz w:val="20"/>
                <w:szCs w:val="20"/>
              </w:rPr>
              <w:t>Team of experienced nurses (75)</w:t>
            </w:r>
          </w:p>
          <w:p w14:paraId="533B744B" w14:textId="77777777" w:rsidR="00443960" w:rsidRPr="00B670E6" w:rsidRDefault="00443960" w:rsidP="00C510FA">
            <w:pPr>
              <w:rPr>
                <w:color w:val="000000" w:themeColor="text1"/>
                <w:sz w:val="20"/>
                <w:szCs w:val="20"/>
              </w:rPr>
            </w:pPr>
            <w:r w:rsidRPr="00B670E6">
              <w:rPr>
                <w:color w:val="000000" w:themeColor="text1"/>
                <w:sz w:val="20"/>
                <w:szCs w:val="20"/>
              </w:rPr>
              <w:t>Cooperation with colleagues (88)</w:t>
            </w:r>
          </w:p>
          <w:p w14:paraId="2AE94CFF" w14:textId="77777777" w:rsidR="00443960" w:rsidRPr="00B670E6" w:rsidRDefault="00443960" w:rsidP="00C510FA">
            <w:pPr>
              <w:rPr>
                <w:color w:val="000000" w:themeColor="text1"/>
                <w:sz w:val="20"/>
                <w:szCs w:val="20"/>
              </w:rPr>
            </w:pPr>
            <w:r w:rsidRPr="00B670E6">
              <w:rPr>
                <w:color w:val="000000" w:themeColor="text1"/>
                <w:sz w:val="20"/>
                <w:szCs w:val="20"/>
              </w:rPr>
              <w:t>Promoting interrelationships among team members (97, 98)</w:t>
            </w:r>
          </w:p>
          <w:p w14:paraId="533B8DC1" w14:textId="77777777" w:rsidR="00443960" w:rsidRPr="00B670E6" w:rsidRDefault="00443960" w:rsidP="00C510FA">
            <w:pPr>
              <w:rPr>
                <w:color w:val="000000" w:themeColor="text1"/>
                <w:sz w:val="20"/>
                <w:szCs w:val="20"/>
              </w:rPr>
            </w:pPr>
            <w:r w:rsidRPr="00B670E6">
              <w:rPr>
                <w:color w:val="000000" w:themeColor="text1"/>
                <w:sz w:val="20"/>
                <w:szCs w:val="20"/>
              </w:rPr>
              <w:t>Teamwork (126)</w:t>
            </w:r>
          </w:p>
          <w:p w14:paraId="2EBA0B04" w14:textId="77777777" w:rsidR="00443960" w:rsidRPr="00B670E6" w:rsidRDefault="00443960" w:rsidP="00C510FA">
            <w:pPr>
              <w:rPr>
                <w:color w:val="000000" w:themeColor="text1"/>
                <w:sz w:val="20"/>
                <w:szCs w:val="20"/>
              </w:rPr>
            </w:pPr>
            <w:r w:rsidRPr="00B670E6">
              <w:rPr>
                <w:color w:val="000000" w:themeColor="text1"/>
                <w:sz w:val="20"/>
                <w:szCs w:val="20"/>
              </w:rPr>
              <w:t>Shared understanding (126)</w:t>
            </w:r>
          </w:p>
          <w:p w14:paraId="3245737E" w14:textId="77777777" w:rsidR="00443960" w:rsidRPr="00B670E6" w:rsidRDefault="00443960" w:rsidP="00C510FA">
            <w:pPr>
              <w:rPr>
                <w:color w:val="000000" w:themeColor="text1"/>
                <w:sz w:val="20"/>
                <w:szCs w:val="20"/>
              </w:rPr>
            </w:pPr>
            <w:r w:rsidRPr="00B670E6">
              <w:rPr>
                <w:color w:val="000000" w:themeColor="text1"/>
                <w:sz w:val="20"/>
                <w:szCs w:val="20"/>
              </w:rPr>
              <w:t>Support from team members (142)</w:t>
            </w:r>
          </w:p>
          <w:p w14:paraId="2D6C76DA" w14:textId="77777777" w:rsidR="00443960" w:rsidRPr="00B670E6" w:rsidRDefault="00443960" w:rsidP="00C510FA">
            <w:pPr>
              <w:rPr>
                <w:color w:val="000000" w:themeColor="text1"/>
                <w:sz w:val="20"/>
                <w:szCs w:val="20"/>
              </w:rPr>
            </w:pPr>
            <w:r w:rsidRPr="00B670E6">
              <w:rPr>
                <w:color w:val="000000" w:themeColor="text1"/>
                <w:sz w:val="20"/>
                <w:szCs w:val="20"/>
              </w:rPr>
              <w:t>Commitment with job and team (greater sense of purpose for their actions) (154)</w:t>
            </w:r>
          </w:p>
          <w:p w14:paraId="35184703" w14:textId="77777777" w:rsidR="00443960" w:rsidRPr="00B670E6" w:rsidRDefault="00443960" w:rsidP="00C510FA">
            <w:pPr>
              <w:rPr>
                <w:color w:val="000000" w:themeColor="text1"/>
                <w:sz w:val="20"/>
                <w:szCs w:val="20"/>
              </w:rPr>
            </w:pPr>
            <w:r w:rsidRPr="00B670E6">
              <w:rPr>
                <w:color w:val="000000" w:themeColor="text1"/>
                <w:sz w:val="20"/>
                <w:szCs w:val="20"/>
              </w:rPr>
              <w:t>Staff engagement (156)</w:t>
            </w:r>
          </w:p>
          <w:p w14:paraId="7F69124E" w14:textId="77777777" w:rsidR="00443960" w:rsidRPr="00B670E6" w:rsidRDefault="00443960" w:rsidP="00C510FA">
            <w:pPr>
              <w:rPr>
                <w:color w:val="000000" w:themeColor="text1"/>
                <w:sz w:val="20"/>
                <w:szCs w:val="20"/>
              </w:rPr>
            </w:pPr>
            <w:r w:rsidRPr="00B670E6">
              <w:rPr>
                <w:color w:val="000000" w:themeColor="text1"/>
                <w:sz w:val="20"/>
                <w:szCs w:val="20"/>
              </w:rPr>
              <w:t>Interpersonal connectedness (teamwork and mentoring) (145)</w:t>
            </w:r>
          </w:p>
          <w:p w14:paraId="7CF040D4" w14:textId="77777777" w:rsidR="00443960" w:rsidRPr="00B670E6" w:rsidRDefault="00443960" w:rsidP="00C510FA">
            <w:pPr>
              <w:rPr>
                <w:color w:val="000000" w:themeColor="text1"/>
                <w:sz w:val="20"/>
                <w:szCs w:val="20"/>
              </w:rPr>
            </w:pPr>
            <w:r w:rsidRPr="00B670E6">
              <w:rPr>
                <w:color w:val="000000" w:themeColor="text1"/>
                <w:sz w:val="20"/>
                <w:szCs w:val="20"/>
              </w:rPr>
              <w:t>Regular team meetings (70)</w:t>
            </w:r>
          </w:p>
          <w:p w14:paraId="27F40705" w14:textId="77777777" w:rsidR="00443960" w:rsidRPr="00B670E6" w:rsidRDefault="00443960" w:rsidP="00C510FA">
            <w:pPr>
              <w:rPr>
                <w:color w:val="000000" w:themeColor="text1"/>
                <w:sz w:val="20"/>
                <w:szCs w:val="20"/>
              </w:rPr>
            </w:pPr>
            <w:r w:rsidRPr="00B670E6">
              <w:rPr>
                <w:color w:val="000000" w:themeColor="text1"/>
                <w:sz w:val="20"/>
                <w:szCs w:val="20"/>
              </w:rPr>
              <w:t>Supportive work environment (74)</w:t>
            </w:r>
          </w:p>
          <w:p w14:paraId="57BE03FC" w14:textId="77777777" w:rsidR="00443960" w:rsidRPr="00B670E6" w:rsidRDefault="00443960" w:rsidP="00C510FA">
            <w:pPr>
              <w:rPr>
                <w:color w:val="000000" w:themeColor="text1"/>
                <w:sz w:val="20"/>
                <w:szCs w:val="20"/>
              </w:rPr>
            </w:pPr>
            <w:r w:rsidRPr="00B670E6">
              <w:rPr>
                <w:color w:val="000000" w:themeColor="text1"/>
                <w:sz w:val="20"/>
                <w:szCs w:val="20"/>
              </w:rPr>
              <w:t>Talk to supervisor (100)</w:t>
            </w:r>
          </w:p>
          <w:p w14:paraId="2FABCB17" w14:textId="77777777" w:rsidR="00443960" w:rsidRPr="00B670E6" w:rsidRDefault="00443960" w:rsidP="00C510FA">
            <w:pPr>
              <w:rPr>
                <w:color w:val="000000" w:themeColor="text1"/>
                <w:sz w:val="20"/>
                <w:szCs w:val="20"/>
              </w:rPr>
            </w:pPr>
            <w:r w:rsidRPr="00B670E6">
              <w:rPr>
                <w:color w:val="000000" w:themeColor="text1"/>
                <w:sz w:val="20"/>
                <w:szCs w:val="20"/>
              </w:rPr>
              <w:t>Speaking same medical language (75)</w:t>
            </w:r>
          </w:p>
          <w:p w14:paraId="6C9B0473"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Contextual (</w:t>
            </w:r>
            <w:proofErr w:type="spellStart"/>
            <w:r w:rsidRPr="00B670E6">
              <w:rPr>
                <w:color w:val="000000" w:themeColor="text1"/>
                <w:sz w:val="20"/>
                <w:szCs w:val="20"/>
              </w:rPr>
              <w:t>well resourced</w:t>
            </w:r>
            <w:proofErr w:type="spellEnd"/>
            <w:r w:rsidRPr="00B670E6">
              <w:rPr>
                <w:color w:val="000000" w:themeColor="text1"/>
                <w:sz w:val="20"/>
                <w:szCs w:val="20"/>
              </w:rPr>
              <w:t xml:space="preserve"> team, nature of the clinical work, barrier between work and home, having time) (21)</w:t>
            </w:r>
          </w:p>
          <w:p w14:paraId="12069A7A" w14:textId="77777777" w:rsidR="00443960" w:rsidRPr="00B670E6" w:rsidRDefault="00443960" w:rsidP="00C510FA">
            <w:pPr>
              <w:rPr>
                <w:color w:val="000000" w:themeColor="text1"/>
                <w:sz w:val="20"/>
                <w:szCs w:val="20"/>
              </w:rPr>
            </w:pPr>
            <w:r w:rsidRPr="00B670E6">
              <w:rPr>
                <w:color w:val="000000" w:themeColor="text1"/>
                <w:sz w:val="20"/>
                <w:szCs w:val="20"/>
              </w:rPr>
              <w:t>Relying on one another for decision-making consultations (153)</w:t>
            </w:r>
          </w:p>
        </w:tc>
      </w:tr>
      <w:tr w:rsidR="00443960" w:rsidRPr="00B670E6" w14:paraId="29F86063" w14:textId="77777777" w:rsidTr="00B670E6">
        <w:trPr>
          <w:trHeight w:val="300"/>
        </w:trPr>
        <w:tc>
          <w:tcPr>
            <w:tcW w:w="3360" w:type="dxa"/>
          </w:tcPr>
          <w:p w14:paraId="7F555153"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Mentoring</w:t>
            </w:r>
          </w:p>
          <w:p w14:paraId="071DD950" w14:textId="77777777" w:rsidR="00443960" w:rsidRPr="00B670E6" w:rsidRDefault="00443960" w:rsidP="00C510FA">
            <w:pPr>
              <w:rPr>
                <w:color w:val="000000" w:themeColor="text1"/>
                <w:sz w:val="20"/>
                <w:szCs w:val="20"/>
              </w:rPr>
            </w:pPr>
          </w:p>
        </w:tc>
        <w:tc>
          <w:tcPr>
            <w:tcW w:w="9595" w:type="dxa"/>
          </w:tcPr>
          <w:p w14:paraId="1F2684CB" w14:textId="77777777" w:rsidR="00443960" w:rsidRPr="00B670E6" w:rsidRDefault="00443960" w:rsidP="00C510FA">
            <w:pPr>
              <w:rPr>
                <w:color w:val="000000" w:themeColor="text1"/>
                <w:sz w:val="20"/>
                <w:szCs w:val="20"/>
              </w:rPr>
            </w:pPr>
            <w:r w:rsidRPr="00B670E6">
              <w:rPr>
                <w:color w:val="000000" w:themeColor="text1"/>
                <w:sz w:val="20"/>
                <w:szCs w:val="20"/>
              </w:rPr>
              <w:t>Clinical supervision (70)</w:t>
            </w:r>
          </w:p>
          <w:p w14:paraId="23C1121A" w14:textId="77777777" w:rsidR="00443960" w:rsidRPr="00B670E6" w:rsidRDefault="00443960" w:rsidP="00C510FA">
            <w:pPr>
              <w:rPr>
                <w:color w:val="000000" w:themeColor="text1"/>
                <w:sz w:val="20"/>
                <w:szCs w:val="20"/>
              </w:rPr>
            </w:pPr>
            <w:r w:rsidRPr="00B670E6">
              <w:rPr>
                <w:color w:val="000000" w:themeColor="text1"/>
                <w:sz w:val="20"/>
                <w:szCs w:val="20"/>
              </w:rPr>
              <w:t>Mentor (75)</w:t>
            </w:r>
          </w:p>
          <w:p w14:paraId="40E02552" w14:textId="77777777" w:rsidR="00443960" w:rsidRPr="00B670E6" w:rsidRDefault="00443960" w:rsidP="00C510FA">
            <w:pPr>
              <w:rPr>
                <w:color w:val="000000" w:themeColor="text1"/>
                <w:sz w:val="20"/>
                <w:szCs w:val="20"/>
              </w:rPr>
            </w:pPr>
            <w:r w:rsidRPr="00B670E6">
              <w:rPr>
                <w:color w:val="000000" w:themeColor="text1"/>
                <w:sz w:val="20"/>
                <w:szCs w:val="20"/>
              </w:rPr>
              <w:t>Positive role model (104)</w:t>
            </w:r>
          </w:p>
          <w:p w14:paraId="72048544" w14:textId="77777777" w:rsidR="00443960" w:rsidRPr="00B670E6" w:rsidRDefault="00443960" w:rsidP="00C510FA">
            <w:pPr>
              <w:rPr>
                <w:color w:val="000000" w:themeColor="text1"/>
                <w:sz w:val="20"/>
                <w:szCs w:val="20"/>
              </w:rPr>
            </w:pPr>
            <w:r w:rsidRPr="00B670E6">
              <w:rPr>
                <w:color w:val="000000" w:themeColor="text1"/>
                <w:sz w:val="20"/>
                <w:szCs w:val="20"/>
              </w:rPr>
              <w:t>Professional guidance (107)</w:t>
            </w:r>
          </w:p>
          <w:p w14:paraId="327970AC" w14:textId="77777777" w:rsidR="00443960" w:rsidRPr="00B670E6" w:rsidRDefault="00443960" w:rsidP="00C510FA">
            <w:pPr>
              <w:rPr>
                <w:color w:val="000000" w:themeColor="text1"/>
                <w:sz w:val="20"/>
                <w:szCs w:val="20"/>
              </w:rPr>
            </w:pPr>
            <w:r w:rsidRPr="00B670E6">
              <w:rPr>
                <w:color w:val="000000" w:themeColor="text1"/>
                <w:sz w:val="20"/>
                <w:szCs w:val="20"/>
              </w:rPr>
              <w:t>Informal supervision (138)</w:t>
            </w:r>
          </w:p>
          <w:p w14:paraId="77E450C5" w14:textId="77777777" w:rsidR="00443960" w:rsidRPr="00B670E6" w:rsidRDefault="00443960" w:rsidP="00C510FA">
            <w:pPr>
              <w:rPr>
                <w:color w:val="000000" w:themeColor="text1"/>
                <w:sz w:val="20"/>
                <w:szCs w:val="20"/>
              </w:rPr>
            </w:pPr>
            <w:r w:rsidRPr="00B670E6">
              <w:rPr>
                <w:color w:val="000000" w:themeColor="text1"/>
                <w:sz w:val="20"/>
                <w:szCs w:val="20"/>
              </w:rPr>
              <w:t>Coaching model (23)</w:t>
            </w:r>
          </w:p>
          <w:p w14:paraId="0CFB910D" w14:textId="77777777" w:rsidR="00443960" w:rsidRPr="00B670E6" w:rsidRDefault="00443960" w:rsidP="00C510FA">
            <w:pPr>
              <w:rPr>
                <w:color w:val="000000" w:themeColor="text1"/>
                <w:sz w:val="20"/>
                <w:szCs w:val="20"/>
              </w:rPr>
            </w:pPr>
            <w:r w:rsidRPr="00B670E6">
              <w:rPr>
                <w:color w:val="000000" w:themeColor="text1"/>
                <w:sz w:val="20"/>
                <w:szCs w:val="20"/>
              </w:rPr>
              <w:t>Peer supervision (70)</w:t>
            </w:r>
          </w:p>
        </w:tc>
      </w:tr>
      <w:tr w:rsidR="00443960" w:rsidRPr="00B670E6" w14:paraId="323876FC" w14:textId="77777777" w:rsidTr="00B670E6">
        <w:trPr>
          <w:trHeight w:val="300"/>
        </w:trPr>
        <w:tc>
          <w:tcPr>
            <w:tcW w:w="3360" w:type="dxa"/>
          </w:tcPr>
          <w:p w14:paraId="38968670" w14:textId="77777777" w:rsidR="00443960" w:rsidRPr="00B670E6" w:rsidRDefault="00443960" w:rsidP="00C510FA">
            <w:pPr>
              <w:rPr>
                <w:color w:val="000000" w:themeColor="text1"/>
                <w:sz w:val="20"/>
                <w:szCs w:val="20"/>
              </w:rPr>
            </w:pPr>
            <w:r w:rsidRPr="00B670E6">
              <w:rPr>
                <w:color w:val="000000" w:themeColor="text1"/>
                <w:sz w:val="20"/>
                <w:szCs w:val="20"/>
              </w:rPr>
              <w:t>Professional psychological support</w:t>
            </w:r>
          </w:p>
          <w:p w14:paraId="01B053AD" w14:textId="77777777" w:rsidR="00443960" w:rsidRPr="00B670E6" w:rsidRDefault="00443960" w:rsidP="00C510FA">
            <w:pPr>
              <w:rPr>
                <w:color w:val="000000" w:themeColor="text1"/>
                <w:sz w:val="20"/>
                <w:szCs w:val="20"/>
              </w:rPr>
            </w:pPr>
          </w:p>
        </w:tc>
        <w:tc>
          <w:tcPr>
            <w:tcW w:w="9595" w:type="dxa"/>
          </w:tcPr>
          <w:p w14:paraId="6486D748" w14:textId="77777777" w:rsidR="00443960" w:rsidRPr="0064212E" w:rsidRDefault="00443960" w:rsidP="00C510FA">
            <w:pPr>
              <w:rPr>
                <w:color w:val="000000" w:themeColor="text1"/>
                <w:sz w:val="20"/>
                <w:szCs w:val="20"/>
                <w:lang w:val="fr-CA"/>
              </w:rPr>
            </w:pPr>
            <w:proofErr w:type="spellStart"/>
            <w:r w:rsidRPr="0064212E">
              <w:rPr>
                <w:color w:val="000000" w:themeColor="text1"/>
                <w:sz w:val="20"/>
                <w:szCs w:val="20"/>
                <w:lang w:val="fr-CA"/>
              </w:rPr>
              <w:t>Psychologist</w:t>
            </w:r>
            <w:proofErr w:type="spellEnd"/>
            <w:r w:rsidRPr="0064212E">
              <w:rPr>
                <w:color w:val="000000" w:themeColor="text1"/>
                <w:sz w:val="20"/>
                <w:szCs w:val="20"/>
                <w:lang w:val="fr-CA"/>
              </w:rPr>
              <w:t xml:space="preserve"> support (5)</w:t>
            </w:r>
          </w:p>
          <w:p w14:paraId="23FDD148" w14:textId="77777777" w:rsidR="00443960" w:rsidRPr="0064212E" w:rsidRDefault="00443960" w:rsidP="00C510FA">
            <w:pPr>
              <w:rPr>
                <w:color w:val="000000" w:themeColor="text1"/>
                <w:sz w:val="20"/>
                <w:szCs w:val="20"/>
                <w:lang w:val="fr-CA"/>
              </w:rPr>
            </w:pPr>
            <w:proofErr w:type="spellStart"/>
            <w:r w:rsidRPr="0064212E">
              <w:rPr>
                <w:color w:val="000000" w:themeColor="text1"/>
                <w:sz w:val="20"/>
                <w:szCs w:val="20"/>
                <w:lang w:val="fr-CA"/>
              </w:rPr>
              <w:t>Psychological</w:t>
            </w:r>
            <w:proofErr w:type="spellEnd"/>
            <w:r w:rsidRPr="0064212E">
              <w:rPr>
                <w:color w:val="000000" w:themeColor="text1"/>
                <w:sz w:val="20"/>
                <w:szCs w:val="20"/>
                <w:lang w:val="fr-CA"/>
              </w:rPr>
              <w:t xml:space="preserve"> support (13)</w:t>
            </w:r>
          </w:p>
          <w:p w14:paraId="5B5285C1" w14:textId="77777777" w:rsidR="00443960" w:rsidRPr="0064212E" w:rsidRDefault="00443960" w:rsidP="00C510FA">
            <w:pPr>
              <w:rPr>
                <w:color w:val="000000" w:themeColor="text1"/>
                <w:sz w:val="20"/>
                <w:szCs w:val="20"/>
                <w:lang w:val="fr-CA"/>
              </w:rPr>
            </w:pPr>
            <w:proofErr w:type="spellStart"/>
            <w:r w:rsidRPr="0064212E">
              <w:rPr>
                <w:color w:val="000000" w:themeColor="text1"/>
                <w:sz w:val="20"/>
                <w:szCs w:val="20"/>
                <w:lang w:val="fr-CA"/>
              </w:rPr>
              <w:t>Formal</w:t>
            </w:r>
            <w:proofErr w:type="spellEnd"/>
            <w:r w:rsidRPr="0064212E">
              <w:rPr>
                <w:color w:val="000000" w:themeColor="text1"/>
                <w:sz w:val="20"/>
                <w:szCs w:val="20"/>
                <w:lang w:val="fr-CA"/>
              </w:rPr>
              <w:t xml:space="preserve"> </w:t>
            </w:r>
            <w:proofErr w:type="spellStart"/>
            <w:r w:rsidRPr="0064212E">
              <w:rPr>
                <w:color w:val="000000" w:themeColor="text1"/>
                <w:sz w:val="20"/>
                <w:szCs w:val="20"/>
                <w:lang w:val="fr-CA"/>
              </w:rPr>
              <w:t>therapy</w:t>
            </w:r>
            <w:proofErr w:type="spellEnd"/>
            <w:r w:rsidRPr="0064212E">
              <w:rPr>
                <w:color w:val="000000" w:themeColor="text1"/>
                <w:sz w:val="20"/>
                <w:szCs w:val="20"/>
                <w:lang w:val="fr-CA"/>
              </w:rPr>
              <w:t xml:space="preserve"> (18)</w:t>
            </w:r>
          </w:p>
          <w:p w14:paraId="07E22BB6" w14:textId="77777777" w:rsidR="00443960" w:rsidRPr="00B670E6" w:rsidRDefault="00443960" w:rsidP="00C510FA">
            <w:pPr>
              <w:rPr>
                <w:color w:val="000000" w:themeColor="text1"/>
                <w:sz w:val="20"/>
                <w:szCs w:val="20"/>
              </w:rPr>
            </w:pPr>
            <w:r w:rsidRPr="00B670E6">
              <w:rPr>
                <w:color w:val="000000" w:themeColor="text1"/>
                <w:sz w:val="20"/>
                <w:szCs w:val="20"/>
              </w:rPr>
              <w:t>Professional help/counselling (28)</w:t>
            </w:r>
          </w:p>
          <w:p w14:paraId="0AB39C7E" w14:textId="77777777" w:rsidR="00443960" w:rsidRPr="00B670E6" w:rsidRDefault="00443960" w:rsidP="00C510FA">
            <w:pPr>
              <w:rPr>
                <w:color w:val="000000" w:themeColor="text1"/>
                <w:sz w:val="20"/>
                <w:szCs w:val="20"/>
              </w:rPr>
            </w:pPr>
            <w:r w:rsidRPr="00B670E6">
              <w:rPr>
                <w:color w:val="000000" w:themeColor="text1"/>
                <w:sz w:val="20"/>
                <w:szCs w:val="20"/>
              </w:rPr>
              <w:t>Counselling (70, 75, 142, 153)</w:t>
            </w:r>
          </w:p>
          <w:p w14:paraId="27874A2B" w14:textId="77777777" w:rsidR="00443960" w:rsidRPr="00B670E6" w:rsidRDefault="00443960" w:rsidP="00C510FA">
            <w:pPr>
              <w:rPr>
                <w:color w:val="000000" w:themeColor="text1"/>
                <w:sz w:val="20"/>
                <w:szCs w:val="20"/>
              </w:rPr>
            </w:pPr>
            <w:r w:rsidRPr="00B670E6">
              <w:rPr>
                <w:color w:val="000000" w:themeColor="text1"/>
                <w:sz w:val="20"/>
                <w:szCs w:val="20"/>
              </w:rPr>
              <w:t>Online support groups (75)</w:t>
            </w:r>
          </w:p>
          <w:p w14:paraId="0C351689" w14:textId="77777777" w:rsidR="00443960" w:rsidRPr="00B670E6" w:rsidRDefault="00443960" w:rsidP="00C510FA">
            <w:pPr>
              <w:rPr>
                <w:color w:val="000000" w:themeColor="text1"/>
                <w:sz w:val="20"/>
                <w:szCs w:val="20"/>
              </w:rPr>
            </w:pPr>
            <w:r w:rsidRPr="00B670E6">
              <w:rPr>
                <w:color w:val="000000" w:themeColor="text1"/>
                <w:sz w:val="20"/>
                <w:szCs w:val="20"/>
              </w:rPr>
              <w:t>Counselling/psychotherapy (90)</w:t>
            </w:r>
          </w:p>
          <w:p w14:paraId="6BAE411C" w14:textId="77777777" w:rsidR="00443960" w:rsidRPr="00B670E6" w:rsidRDefault="00443960" w:rsidP="00C510FA">
            <w:pPr>
              <w:rPr>
                <w:color w:val="000000" w:themeColor="text1"/>
                <w:sz w:val="20"/>
                <w:szCs w:val="20"/>
              </w:rPr>
            </w:pPr>
            <w:r w:rsidRPr="00B670E6">
              <w:rPr>
                <w:color w:val="000000" w:themeColor="text1"/>
                <w:sz w:val="20"/>
                <w:szCs w:val="20"/>
              </w:rPr>
              <w:t>Social workers (117)</w:t>
            </w:r>
          </w:p>
          <w:p w14:paraId="1704C9FB" w14:textId="77777777" w:rsidR="00443960" w:rsidRPr="00B670E6" w:rsidRDefault="00443960" w:rsidP="00C510FA">
            <w:pPr>
              <w:rPr>
                <w:color w:val="000000" w:themeColor="text1"/>
                <w:sz w:val="20"/>
                <w:szCs w:val="20"/>
              </w:rPr>
            </w:pPr>
            <w:r w:rsidRPr="00B670E6">
              <w:rPr>
                <w:color w:val="000000" w:themeColor="text1"/>
                <w:sz w:val="20"/>
                <w:szCs w:val="20"/>
              </w:rPr>
              <w:t>Employee assistance program (138)</w:t>
            </w:r>
          </w:p>
          <w:p w14:paraId="2DC570EF" w14:textId="77777777" w:rsidR="00443960" w:rsidRPr="00B670E6" w:rsidRDefault="00443960" w:rsidP="00C510FA">
            <w:pPr>
              <w:rPr>
                <w:color w:val="000000" w:themeColor="text1"/>
                <w:sz w:val="20"/>
                <w:szCs w:val="20"/>
              </w:rPr>
            </w:pPr>
            <w:r w:rsidRPr="00B670E6">
              <w:rPr>
                <w:color w:val="000000" w:themeColor="text1"/>
                <w:sz w:val="20"/>
                <w:szCs w:val="20"/>
              </w:rPr>
              <w:t>Peer support services (Resilience in Stressful Events and Employee Assistance Program) (140)</w:t>
            </w:r>
          </w:p>
          <w:p w14:paraId="0A8A56FF" w14:textId="77777777" w:rsidR="00443960" w:rsidRPr="00B670E6" w:rsidRDefault="00443960" w:rsidP="00C510FA">
            <w:pPr>
              <w:rPr>
                <w:color w:val="000000" w:themeColor="text1"/>
                <w:sz w:val="20"/>
                <w:szCs w:val="20"/>
              </w:rPr>
            </w:pPr>
            <w:r w:rsidRPr="00B670E6">
              <w:rPr>
                <w:color w:val="000000" w:themeColor="text1"/>
                <w:sz w:val="20"/>
                <w:szCs w:val="20"/>
              </w:rPr>
              <w:t>Seeing a therapist (156)</w:t>
            </w:r>
          </w:p>
          <w:p w14:paraId="783823C3" w14:textId="77777777" w:rsidR="00443960" w:rsidRPr="00B670E6" w:rsidRDefault="00443960" w:rsidP="00C510FA">
            <w:pPr>
              <w:rPr>
                <w:color w:val="000000" w:themeColor="text1"/>
                <w:sz w:val="20"/>
                <w:szCs w:val="20"/>
              </w:rPr>
            </w:pPr>
            <w:r w:rsidRPr="00B670E6">
              <w:rPr>
                <w:color w:val="000000" w:themeColor="text1"/>
                <w:sz w:val="20"/>
                <w:szCs w:val="20"/>
              </w:rPr>
              <w:t xml:space="preserve">Cognitive </w:t>
            </w:r>
            <w:proofErr w:type="spellStart"/>
            <w:r w:rsidRPr="00B670E6">
              <w:rPr>
                <w:color w:val="000000" w:themeColor="text1"/>
                <w:sz w:val="20"/>
                <w:szCs w:val="20"/>
              </w:rPr>
              <w:t>Behavioural</w:t>
            </w:r>
            <w:proofErr w:type="spellEnd"/>
            <w:r w:rsidRPr="00B670E6">
              <w:rPr>
                <w:color w:val="000000" w:themeColor="text1"/>
                <w:sz w:val="20"/>
                <w:szCs w:val="20"/>
              </w:rPr>
              <w:t xml:space="preserve"> Therapy (CBT) (45, 162)</w:t>
            </w:r>
          </w:p>
          <w:p w14:paraId="1CC0F9B6" w14:textId="77777777" w:rsidR="00443960" w:rsidRPr="00B670E6" w:rsidRDefault="00443960" w:rsidP="00C510FA">
            <w:pPr>
              <w:rPr>
                <w:color w:val="000000" w:themeColor="text1"/>
                <w:sz w:val="20"/>
                <w:szCs w:val="20"/>
              </w:rPr>
            </w:pPr>
            <w:r w:rsidRPr="00B670E6">
              <w:rPr>
                <w:color w:val="000000" w:themeColor="text1"/>
                <w:sz w:val="20"/>
                <w:szCs w:val="20"/>
              </w:rPr>
              <w:t>Supportive therapy (65)</w:t>
            </w:r>
          </w:p>
        </w:tc>
      </w:tr>
      <w:tr w:rsidR="00443960" w:rsidRPr="00B670E6" w14:paraId="70080A23" w14:textId="77777777" w:rsidTr="00B670E6">
        <w:trPr>
          <w:trHeight w:val="300"/>
        </w:trPr>
        <w:tc>
          <w:tcPr>
            <w:tcW w:w="3360" w:type="dxa"/>
          </w:tcPr>
          <w:p w14:paraId="3B398068" w14:textId="77777777" w:rsidR="00443960" w:rsidRPr="00B670E6" w:rsidRDefault="00443960" w:rsidP="00C510FA">
            <w:pPr>
              <w:rPr>
                <w:color w:val="000000" w:themeColor="text1"/>
                <w:sz w:val="20"/>
                <w:szCs w:val="20"/>
              </w:rPr>
            </w:pPr>
            <w:r w:rsidRPr="00B670E6">
              <w:rPr>
                <w:color w:val="000000" w:themeColor="text1"/>
                <w:sz w:val="20"/>
                <w:szCs w:val="20"/>
              </w:rPr>
              <w:t>Debriefing</w:t>
            </w:r>
          </w:p>
          <w:p w14:paraId="27FFEDF9" w14:textId="77777777" w:rsidR="00443960" w:rsidRPr="00B670E6" w:rsidRDefault="00443960" w:rsidP="00C510FA">
            <w:pPr>
              <w:rPr>
                <w:color w:val="000000" w:themeColor="text1"/>
                <w:sz w:val="20"/>
                <w:szCs w:val="20"/>
              </w:rPr>
            </w:pPr>
          </w:p>
        </w:tc>
        <w:tc>
          <w:tcPr>
            <w:tcW w:w="9595" w:type="dxa"/>
          </w:tcPr>
          <w:p w14:paraId="20593B48" w14:textId="77777777" w:rsidR="00443960" w:rsidRPr="00B670E6" w:rsidRDefault="00443960" w:rsidP="00C510FA">
            <w:pPr>
              <w:rPr>
                <w:color w:val="000000" w:themeColor="text1"/>
                <w:sz w:val="20"/>
                <w:szCs w:val="20"/>
              </w:rPr>
            </w:pPr>
            <w:r w:rsidRPr="00B670E6">
              <w:rPr>
                <w:color w:val="000000" w:themeColor="text1"/>
                <w:sz w:val="20"/>
                <w:szCs w:val="20"/>
              </w:rPr>
              <w:t>Debriefing (formal and informal) (6, 16, 56, 70, 85, 108, 116, 138, 142, 153, 155)</w:t>
            </w:r>
          </w:p>
          <w:p w14:paraId="1A43FA1F" w14:textId="77777777" w:rsidR="00443960" w:rsidRPr="00B670E6" w:rsidRDefault="00443960" w:rsidP="00C510FA">
            <w:pPr>
              <w:rPr>
                <w:color w:val="000000" w:themeColor="text1"/>
                <w:sz w:val="20"/>
                <w:szCs w:val="20"/>
              </w:rPr>
            </w:pPr>
            <w:r w:rsidRPr="00B670E6">
              <w:rPr>
                <w:color w:val="000000" w:themeColor="text1"/>
                <w:sz w:val="20"/>
                <w:szCs w:val="20"/>
              </w:rPr>
              <w:t>Participated in debriefing session (107)</w:t>
            </w:r>
          </w:p>
          <w:p w14:paraId="3CDF3D3F" w14:textId="77777777" w:rsidR="00443960" w:rsidRPr="00B670E6" w:rsidRDefault="00443960" w:rsidP="00C510FA">
            <w:pPr>
              <w:rPr>
                <w:color w:val="000000" w:themeColor="text1"/>
                <w:sz w:val="20"/>
                <w:szCs w:val="20"/>
              </w:rPr>
            </w:pPr>
            <w:r w:rsidRPr="00B670E6">
              <w:rPr>
                <w:color w:val="000000" w:themeColor="text1"/>
                <w:sz w:val="20"/>
                <w:szCs w:val="20"/>
              </w:rPr>
              <w:t>Debrief (hot and cold) (126)</w:t>
            </w:r>
          </w:p>
          <w:p w14:paraId="5B3D6663" w14:textId="77777777" w:rsidR="00443960" w:rsidRPr="00B670E6" w:rsidRDefault="00443960" w:rsidP="00C510FA">
            <w:pPr>
              <w:rPr>
                <w:color w:val="000000" w:themeColor="text1"/>
                <w:sz w:val="20"/>
                <w:szCs w:val="20"/>
              </w:rPr>
            </w:pPr>
            <w:r w:rsidRPr="00B670E6">
              <w:rPr>
                <w:color w:val="000000" w:themeColor="text1"/>
                <w:sz w:val="20"/>
                <w:szCs w:val="20"/>
              </w:rPr>
              <w:t>Debrief with colleagues / Talk and debrief with colleagues (140, 165)</w:t>
            </w:r>
          </w:p>
          <w:p w14:paraId="5D8DCF43" w14:textId="77777777" w:rsidR="00443960" w:rsidRPr="00B670E6" w:rsidRDefault="00443960" w:rsidP="00C510FA">
            <w:pPr>
              <w:rPr>
                <w:color w:val="000000" w:themeColor="text1"/>
                <w:sz w:val="20"/>
                <w:szCs w:val="20"/>
              </w:rPr>
            </w:pPr>
            <w:r w:rsidRPr="00B670E6">
              <w:rPr>
                <w:color w:val="000000" w:themeColor="text1"/>
                <w:sz w:val="20"/>
                <w:szCs w:val="20"/>
              </w:rPr>
              <w:t>Evidence-based debriefing sessions (48)</w:t>
            </w:r>
          </w:p>
          <w:p w14:paraId="24551B60" w14:textId="77777777" w:rsidR="00443960" w:rsidRPr="00B670E6" w:rsidRDefault="00443960" w:rsidP="00C510FA">
            <w:pPr>
              <w:rPr>
                <w:color w:val="000000" w:themeColor="text1"/>
                <w:sz w:val="20"/>
                <w:szCs w:val="20"/>
              </w:rPr>
            </w:pPr>
            <w:r w:rsidRPr="00B670E6">
              <w:rPr>
                <w:color w:val="000000" w:themeColor="text1"/>
                <w:sz w:val="20"/>
                <w:szCs w:val="20"/>
              </w:rPr>
              <w:t>Personal reflective debriefing (137)</w:t>
            </w:r>
          </w:p>
        </w:tc>
      </w:tr>
      <w:tr w:rsidR="00443960" w:rsidRPr="00B670E6" w14:paraId="30C9D8AC" w14:textId="77777777" w:rsidTr="00B670E6">
        <w:trPr>
          <w:trHeight w:val="300"/>
        </w:trPr>
        <w:tc>
          <w:tcPr>
            <w:tcW w:w="3360" w:type="dxa"/>
          </w:tcPr>
          <w:p w14:paraId="7F79DFDD" w14:textId="77777777" w:rsidR="00443960" w:rsidRPr="00B670E6" w:rsidRDefault="00443960" w:rsidP="00C510FA">
            <w:pPr>
              <w:rPr>
                <w:color w:val="000000" w:themeColor="text1"/>
                <w:sz w:val="20"/>
                <w:szCs w:val="20"/>
              </w:rPr>
            </w:pPr>
            <w:r w:rsidRPr="00B670E6">
              <w:rPr>
                <w:color w:val="000000" w:themeColor="text1"/>
                <w:sz w:val="20"/>
                <w:szCs w:val="20"/>
              </w:rPr>
              <w:t xml:space="preserve">External resource support </w:t>
            </w:r>
          </w:p>
          <w:p w14:paraId="018E2AEF" w14:textId="77777777" w:rsidR="00443960" w:rsidRPr="00B670E6" w:rsidRDefault="00443960" w:rsidP="00C510FA">
            <w:pPr>
              <w:rPr>
                <w:color w:val="000000" w:themeColor="text1"/>
                <w:sz w:val="20"/>
                <w:szCs w:val="20"/>
              </w:rPr>
            </w:pPr>
          </w:p>
        </w:tc>
        <w:tc>
          <w:tcPr>
            <w:tcW w:w="9595" w:type="dxa"/>
          </w:tcPr>
          <w:p w14:paraId="4611B9DD" w14:textId="77777777" w:rsidR="00443960" w:rsidRPr="00B670E6" w:rsidRDefault="00443960" w:rsidP="00C510FA">
            <w:pPr>
              <w:rPr>
                <w:color w:val="000000" w:themeColor="text1"/>
                <w:sz w:val="20"/>
                <w:szCs w:val="20"/>
              </w:rPr>
            </w:pPr>
            <w:r w:rsidRPr="00B670E6">
              <w:rPr>
                <w:color w:val="000000" w:themeColor="text1"/>
                <w:sz w:val="20"/>
                <w:szCs w:val="20"/>
              </w:rPr>
              <w:t>Drawing on resources available in the workplace (59)</w:t>
            </w:r>
          </w:p>
          <w:p w14:paraId="31141F1D" w14:textId="77777777" w:rsidR="00443960" w:rsidRPr="00B670E6" w:rsidRDefault="00443960" w:rsidP="00C510FA">
            <w:pPr>
              <w:rPr>
                <w:color w:val="000000" w:themeColor="text1"/>
                <w:sz w:val="20"/>
                <w:szCs w:val="20"/>
              </w:rPr>
            </w:pPr>
            <w:r w:rsidRPr="00B670E6">
              <w:rPr>
                <w:color w:val="000000" w:themeColor="text1"/>
                <w:sz w:val="20"/>
                <w:szCs w:val="20"/>
              </w:rPr>
              <w:t>Help from occupational health service (107)</w:t>
            </w:r>
          </w:p>
          <w:p w14:paraId="6BFA79F1" w14:textId="77777777" w:rsidR="00443960" w:rsidRPr="00B670E6" w:rsidRDefault="00443960" w:rsidP="00C510FA">
            <w:pPr>
              <w:rPr>
                <w:color w:val="000000" w:themeColor="text1"/>
                <w:sz w:val="20"/>
                <w:szCs w:val="20"/>
              </w:rPr>
            </w:pPr>
            <w:r w:rsidRPr="00B670E6">
              <w:rPr>
                <w:color w:val="000000" w:themeColor="text1"/>
                <w:sz w:val="20"/>
                <w:szCs w:val="20"/>
              </w:rPr>
              <w:t>Help from external source (107)</w:t>
            </w:r>
          </w:p>
          <w:p w14:paraId="03250DA9" w14:textId="77777777" w:rsidR="00443960" w:rsidRPr="00B670E6" w:rsidRDefault="00443960" w:rsidP="00C510FA">
            <w:pPr>
              <w:rPr>
                <w:color w:val="000000" w:themeColor="text1"/>
                <w:sz w:val="20"/>
                <w:szCs w:val="20"/>
              </w:rPr>
            </w:pPr>
            <w:r w:rsidRPr="00B670E6">
              <w:rPr>
                <w:color w:val="000000" w:themeColor="text1"/>
                <w:sz w:val="20"/>
                <w:szCs w:val="20"/>
              </w:rPr>
              <w:t>Harmony (organization, external resources, the nation, the world) (42)</w:t>
            </w:r>
          </w:p>
          <w:p w14:paraId="3F89D0A8" w14:textId="77777777" w:rsidR="00443960" w:rsidRPr="00B670E6" w:rsidRDefault="00443960" w:rsidP="00C510FA">
            <w:pPr>
              <w:rPr>
                <w:color w:val="000000" w:themeColor="text1"/>
                <w:sz w:val="20"/>
                <w:szCs w:val="20"/>
              </w:rPr>
            </w:pPr>
            <w:r w:rsidRPr="00B670E6">
              <w:rPr>
                <w:color w:val="000000" w:themeColor="text1"/>
                <w:sz w:val="20"/>
                <w:szCs w:val="20"/>
              </w:rPr>
              <w:t>Advice (168)</w:t>
            </w:r>
          </w:p>
          <w:p w14:paraId="251682B8" w14:textId="77777777" w:rsidR="00443960" w:rsidRPr="00B670E6" w:rsidRDefault="00443960" w:rsidP="00C510FA">
            <w:pPr>
              <w:rPr>
                <w:color w:val="000000" w:themeColor="text1"/>
                <w:sz w:val="20"/>
                <w:szCs w:val="20"/>
              </w:rPr>
            </w:pPr>
            <w:r w:rsidRPr="00B670E6">
              <w:rPr>
                <w:color w:val="000000" w:themeColor="text1"/>
                <w:sz w:val="20"/>
                <w:szCs w:val="20"/>
              </w:rPr>
              <w:t>Ethics committee work (155)</w:t>
            </w:r>
          </w:p>
          <w:p w14:paraId="6BA19479" w14:textId="77777777" w:rsidR="00443960" w:rsidRPr="00B670E6" w:rsidRDefault="00443960" w:rsidP="00C510FA">
            <w:pPr>
              <w:rPr>
                <w:color w:val="000000" w:themeColor="text1"/>
                <w:sz w:val="20"/>
                <w:szCs w:val="20"/>
              </w:rPr>
            </w:pPr>
            <w:r w:rsidRPr="00B670E6">
              <w:rPr>
                <w:color w:val="000000" w:themeColor="text1"/>
                <w:sz w:val="20"/>
                <w:szCs w:val="20"/>
              </w:rPr>
              <w:t>Support (139. 151)</w:t>
            </w:r>
          </w:p>
        </w:tc>
      </w:tr>
      <w:tr w:rsidR="00443960" w:rsidRPr="00B670E6" w14:paraId="4257C7CB" w14:textId="77777777" w:rsidTr="00B670E6">
        <w:trPr>
          <w:trHeight w:val="300"/>
        </w:trPr>
        <w:tc>
          <w:tcPr>
            <w:tcW w:w="3360" w:type="dxa"/>
          </w:tcPr>
          <w:p w14:paraId="4A8A1BEB" w14:textId="77777777" w:rsidR="00443960" w:rsidRPr="00B670E6" w:rsidRDefault="00443960" w:rsidP="00C510FA">
            <w:pPr>
              <w:rPr>
                <w:color w:val="000000" w:themeColor="text1"/>
                <w:sz w:val="20"/>
                <w:szCs w:val="20"/>
              </w:rPr>
            </w:pPr>
            <w:r w:rsidRPr="00B670E6">
              <w:rPr>
                <w:color w:val="000000" w:themeColor="text1"/>
                <w:sz w:val="20"/>
                <w:szCs w:val="20"/>
              </w:rPr>
              <w:t>Honesty</w:t>
            </w:r>
          </w:p>
        </w:tc>
        <w:tc>
          <w:tcPr>
            <w:tcW w:w="9595" w:type="dxa"/>
          </w:tcPr>
          <w:p w14:paraId="2F5DF39E" w14:textId="77777777" w:rsidR="00443960" w:rsidRPr="00B670E6" w:rsidRDefault="00443960" w:rsidP="00C510FA">
            <w:pPr>
              <w:rPr>
                <w:color w:val="000000" w:themeColor="text1"/>
                <w:sz w:val="20"/>
                <w:szCs w:val="20"/>
              </w:rPr>
            </w:pPr>
            <w:r w:rsidRPr="00B670E6">
              <w:rPr>
                <w:color w:val="000000" w:themeColor="text1"/>
                <w:sz w:val="20"/>
                <w:szCs w:val="20"/>
              </w:rPr>
              <w:t xml:space="preserve">Honesty (Creates an atmosphere of integrity and trust while interacting with </w:t>
            </w:r>
            <w:proofErr w:type="gramStart"/>
            <w:r w:rsidRPr="00B670E6">
              <w:rPr>
                <w:color w:val="000000" w:themeColor="text1"/>
                <w:sz w:val="20"/>
                <w:szCs w:val="20"/>
              </w:rPr>
              <w:t>others)  (</w:t>
            </w:r>
            <w:proofErr w:type="gramEnd"/>
            <w:r w:rsidRPr="00B670E6">
              <w:rPr>
                <w:color w:val="000000" w:themeColor="text1"/>
                <w:sz w:val="20"/>
                <w:szCs w:val="20"/>
              </w:rPr>
              <w:t>145)</w:t>
            </w:r>
          </w:p>
        </w:tc>
      </w:tr>
    </w:tbl>
    <w:p w14:paraId="3C9896F4" w14:textId="77777777" w:rsidR="00443960" w:rsidRPr="00C3735D" w:rsidRDefault="00443960" w:rsidP="00443960">
      <w:pPr>
        <w:rPr>
          <w:b/>
          <w:bCs/>
          <w:color w:val="000000" w:themeColor="text1"/>
        </w:rPr>
      </w:pPr>
    </w:p>
    <w:p w14:paraId="208DA29F" w14:textId="77777777" w:rsidR="00443960" w:rsidRPr="005D11A7" w:rsidRDefault="00443960" w:rsidP="00443960">
      <w:pPr>
        <w:rPr>
          <w:color w:val="000000" w:themeColor="text1"/>
        </w:rPr>
      </w:pPr>
    </w:p>
    <w:p w14:paraId="117FDE32" w14:textId="3B6F7481" w:rsidR="00443960" w:rsidRDefault="00443960" w:rsidP="00443960">
      <w:pPr>
        <w:rPr>
          <w:color w:val="000000" w:themeColor="text1"/>
        </w:rPr>
      </w:pPr>
      <w:r>
        <w:rPr>
          <w:color w:val="000000" w:themeColor="text1"/>
        </w:rPr>
        <w:br w:type="page"/>
      </w:r>
    </w:p>
    <w:p w14:paraId="3B627A1B" w14:textId="28D741B6" w:rsidR="00443960" w:rsidRDefault="00093135" w:rsidP="00443960">
      <w:pPr>
        <w:rPr>
          <w:b/>
          <w:bCs/>
          <w:color w:val="000000" w:themeColor="text1"/>
        </w:rPr>
      </w:pPr>
      <w:proofErr w:type="spellStart"/>
      <w:r>
        <w:rPr>
          <w:b/>
          <w:bCs/>
          <w:color w:val="000000" w:themeColor="text1"/>
        </w:rPr>
        <w:lastRenderedPageBreak/>
        <w:t>eTable</w:t>
      </w:r>
      <w:proofErr w:type="spellEnd"/>
      <w:r>
        <w:rPr>
          <w:b/>
          <w:bCs/>
          <w:color w:val="000000" w:themeColor="text1"/>
        </w:rPr>
        <w:t xml:space="preserve"> 6</w:t>
      </w:r>
      <w:r>
        <w:rPr>
          <w:b/>
          <w:bCs/>
          <w:color w:val="000000" w:themeColor="text1"/>
        </w:rPr>
        <w:tab/>
      </w:r>
      <w:r>
        <w:rPr>
          <w:color w:val="000000" w:themeColor="text1"/>
        </w:rPr>
        <w:t>Randomized controlled trials</w:t>
      </w:r>
    </w:p>
    <w:p w14:paraId="3395BFFC" w14:textId="77777777" w:rsidR="00093135" w:rsidRPr="00F67393" w:rsidRDefault="00093135" w:rsidP="00443960">
      <w:pPr>
        <w:rPr>
          <w:b/>
          <w:bCs/>
          <w:color w:val="000000" w:themeColor="text1"/>
        </w:rPr>
      </w:pPr>
    </w:p>
    <w:tbl>
      <w:tblPr>
        <w:tblStyle w:val="TableGrid"/>
        <w:tblW w:w="15424" w:type="dxa"/>
        <w:tblInd w:w="-1085" w:type="dxa"/>
        <w:tblLook w:val="04A0" w:firstRow="1" w:lastRow="0" w:firstColumn="1" w:lastColumn="0" w:noHBand="0" w:noVBand="1"/>
      </w:tblPr>
      <w:tblGrid>
        <w:gridCol w:w="1373"/>
        <w:gridCol w:w="1416"/>
        <w:gridCol w:w="1360"/>
        <w:gridCol w:w="1260"/>
        <w:gridCol w:w="1150"/>
        <w:gridCol w:w="1437"/>
        <w:gridCol w:w="1650"/>
        <w:gridCol w:w="2093"/>
        <w:gridCol w:w="1360"/>
        <w:gridCol w:w="2283"/>
        <w:gridCol w:w="42"/>
      </w:tblGrid>
      <w:tr w:rsidR="00B670E6" w:rsidRPr="00B670E6" w14:paraId="7D27FC81" w14:textId="77777777" w:rsidTr="00B670E6">
        <w:trPr>
          <w:gridAfter w:val="1"/>
          <w:wAfter w:w="48" w:type="dxa"/>
          <w:trHeight w:val="300"/>
        </w:trPr>
        <w:tc>
          <w:tcPr>
            <w:tcW w:w="1372" w:type="dxa"/>
          </w:tcPr>
          <w:p w14:paraId="4BF33E77" w14:textId="77777777" w:rsidR="00443960" w:rsidRPr="00B670E6" w:rsidRDefault="00443960" w:rsidP="00C510FA">
            <w:pPr>
              <w:pStyle w:val="xl20"/>
              <w:rPr>
                <w:color w:val="000000" w:themeColor="text1"/>
                <w:sz w:val="20"/>
                <w:szCs w:val="20"/>
              </w:rPr>
            </w:pPr>
            <w:r w:rsidRPr="00B670E6">
              <w:rPr>
                <w:color w:val="000000" w:themeColor="text1"/>
                <w:sz w:val="20"/>
                <w:szCs w:val="20"/>
              </w:rPr>
              <w:t>Intervention</w:t>
            </w:r>
            <w:r w:rsidRPr="00B670E6">
              <w:rPr>
                <w:color w:val="000000" w:themeColor="text1"/>
                <w:sz w:val="20"/>
                <w:szCs w:val="20"/>
              </w:rPr>
              <w:br/>
            </w:r>
          </w:p>
        </w:tc>
        <w:tc>
          <w:tcPr>
            <w:tcW w:w="1416" w:type="dxa"/>
          </w:tcPr>
          <w:p w14:paraId="4DB04135" w14:textId="77777777" w:rsidR="00443960" w:rsidRPr="00B670E6" w:rsidRDefault="00443960" w:rsidP="00C510FA">
            <w:pPr>
              <w:pStyle w:val="xl20"/>
              <w:shd w:val="clear" w:color="auto" w:fill="D9E1F2"/>
              <w:rPr>
                <w:color w:val="000000" w:themeColor="text1"/>
                <w:sz w:val="20"/>
                <w:szCs w:val="20"/>
              </w:rPr>
            </w:pPr>
            <w:r w:rsidRPr="00B670E6">
              <w:rPr>
                <w:color w:val="000000" w:themeColor="text1"/>
                <w:sz w:val="20"/>
                <w:szCs w:val="20"/>
              </w:rPr>
              <w:t>Study</w:t>
            </w:r>
            <w:r w:rsidRPr="00B670E6">
              <w:rPr>
                <w:color w:val="000000" w:themeColor="text1"/>
                <w:sz w:val="20"/>
                <w:szCs w:val="20"/>
              </w:rPr>
              <w:br/>
            </w:r>
            <w:r w:rsidRPr="00B670E6">
              <w:rPr>
                <w:color w:val="000000" w:themeColor="text1"/>
                <w:sz w:val="20"/>
                <w:szCs w:val="20"/>
              </w:rPr>
              <w:br/>
            </w:r>
          </w:p>
        </w:tc>
        <w:tc>
          <w:tcPr>
            <w:tcW w:w="1360" w:type="dxa"/>
          </w:tcPr>
          <w:p w14:paraId="7DC27042" w14:textId="77777777" w:rsidR="00443960" w:rsidRPr="00B670E6" w:rsidRDefault="00443960" w:rsidP="00C510FA">
            <w:pPr>
              <w:pStyle w:val="xl20"/>
              <w:rPr>
                <w:color w:val="000000" w:themeColor="text1"/>
                <w:sz w:val="20"/>
                <w:szCs w:val="20"/>
              </w:rPr>
            </w:pPr>
            <w:r w:rsidRPr="00B670E6">
              <w:rPr>
                <w:color w:val="000000" w:themeColor="text1"/>
                <w:sz w:val="20"/>
                <w:szCs w:val="20"/>
              </w:rPr>
              <w:t>Study Design</w:t>
            </w:r>
            <w:r w:rsidRPr="00B670E6">
              <w:rPr>
                <w:color w:val="000000" w:themeColor="text1"/>
                <w:sz w:val="20"/>
                <w:szCs w:val="20"/>
              </w:rPr>
              <w:br/>
            </w:r>
          </w:p>
        </w:tc>
        <w:tc>
          <w:tcPr>
            <w:tcW w:w="1260" w:type="dxa"/>
          </w:tcPr>
          <w:p w14:paraId="2759844C" w14:textId="77777777" w:rsidR="00443960" w:rsidRPr="00B670E6" w:rsidRDefault="00443960" w:rsidP="00C510FA">
            <w:pPr>
              <w:pStyle w:val="xl20"/>
              <w:rPr>
                <w:color w:val="000000" w:themeColor="text1"/>
                <w:sz w:val="20"/>
                <w:szCs w:val="20"/>
              </w:rPr>
            </w:pPr>
            <w:r w:rsidRPr="00B670E6">
              <w:rPr>
                <w:color w:val="000000" w:themeColor="text1"/>
                <w:sz w:val="20"/>
                <w:szCs w:val="20"/>
              </w:rPr>
              <w:t>Sample Size</w:t>
            </w:r>
            <w:r w:rsidRPr="00B670E6">
              <w:rPr>
                <w:color w:val="000000" w:themeColor="text1"/>
                <w:sz w:val="20"/>
                <w:szCs w:val="20"/>
              </w:rPr>
              <w:br/>
            </w:r>
          </w:p>
        </w:tc>
        <w:tc>
          <w:tcPr>
            <w:tcW w:w="1150" w:type="dxa"/>
          </w:tcPr>
          <w:p w14:paraId="303515E0" w14:textId="77777777" w:rsidR="00443960" w:rsidRPr="00B670E6" w:rsidRDefault="00443960" w:rsidP="00C510FA">
            <w:pPr>
              <w:pStyle w:val="xl20"/>
              <w:rPr>
                <w:color w:val="000000" w:themeColor="text1"/>
                <w:sz w:val="20"/>
                <w:szCs w:val="20"/>
              </w:rPr>
            </w:pPr>
            <w:r w:rsidRPr="00B670E6">
              <w:rPr>
                <w:color w:val="000000" w:themeColor="text1"/>
                <w:sz w:val="20"/>
                <w:szCs w:val="20"/>
              </w:rPr>
              <w:t>Target Population</w:t>
            </w:r>
          </w:p>
        </w:tc>
        <w:tc>
          <w:tcPr>
            <w:tcW w:w="1452" w:type="dxa"/>
          </w:tcPr>
          <w:p w14:paraId="7F950A0A" w14:textId="77777777" w:rsidR="00443960" w:rsidRPr="00B670E6" w:rsidRDefault="00443960" w:rsidP="00C510FA">
            <w:pPr>
              <w:pStyle w:val="xl20"/>
              <w:rPr>
                <w:color w:val="000000" w:themeColor="text1"/>
                <w:sz w:val="20"/>
                <w:szCs w:val="20"/>
              </w:rPr>
            </w:pPr>
            <w:r w:rsidRPr="00B670E6">
              <w:rPr>
                <w:color w:val="000000" w:themeColor="text1"/>
                <w:sz w:val="20"/>
                <w:szCs w:val="20"/>
              </w:rPr>
              <w:t>Duration/</w:t>
            </w:r>
          </w:p>
          <w:p w14:paraId="13AF0F68" w14:textId="77777777" w:rsidR="00443960" w:rsidRPr="00B670E6" w:rsidRDefault="00443960" w:rsidP="00C510FA">
            <w:pPr>
              <w:pStyle w:val="xl20"/>
              <w:rPr>
                <w:color w:val="000000" w:themeColor="text1"/>
                <w:sz w:val="20"/>
                <w:szCs w:val="20"/>
              </w:rPr>
            </w:pPr>
            <w:r w:rsidRPr="00B670E6">
              <w:rPr>
                <w:color w:val="000000" w:themeColor="text1"/>
                <w:sz w:val="20"/>
                <w:szCs w:val="20"/>
              </w:rPr>
              <w:t>Frequency</w:t>
            </w:r>
            <w:r w:rsidRPr="00B670E6">
              <w:rPr>
                <w:color w:val="000000" w:themeColor="text1"/>
                <w:sz w:val="20"/>
                <w:szCs w:val="20"/>
              </w:rPr>
              <w:br/>
            </w:r>
          </w:p>
        </w:tc>
        <w:tc>
          <w:tcPr>
            <w:tcW w:w="1536" w:type="dxa"/>
          </w:tcPr>
          <w:p w14:paraId="3DEEC04E" w14:textId="77777777" w:rsidR="00443960" w:rsidRPr="00B670E6" w:rsidRDefault="00443960" w:rsidP="00C510FA">
            <w:pPr>
              <w:pStyle w:val="xl20"/>
              <w:rPr>
                <w:color w:val="000000" w:themeColor="text1"/>
                <w:sz w:val="20"/>
                <w:szCs w:val="20"/>
              </w:rPr>
            </w:pPr>
            <w:r w:rsidRPr="00B670E6">
              <w:rPr>
                <w:color w:val="000000" w:themeColor="text1"/>
                <w:sz w:val="20"/>
                <w:szCs w:val="20"/>
              </w:rPr>
              <w:t>Outcome Measures</w:t>
            </w:r>
            <w:r w:rsidRPr="00B670E6">
              <w:rPr>
                <w:color w:val="000000" w:themeColor="text1"/>
                <w:sz w:val="20"/>
                <w:szCs w:val="20"/>
              </w:rPr>
              <w:br/>
            </w:r>
          </w:p>
        </w:tc>
        <w:tc>
          <w:tcPr>
            <w:tcW w:w="2187" w:type="dxa"/>
          </w:tcPr>
          <w:p w14:paraId="0B543AAB" w14:textId="77777777" w:rsidR="00443960" w:rsidRPr="00B670E6" w:rsidRDefault="00443960" w:rsidP="00C510FA">
            <w:pPr>
              <w:pStyle w:val="xl20"/>
              <w:shd w:val="clear" w:color="auto" w:fill="D9E1F2"/>
              <w:rPr>
                <w:color w:val="000000" w:themeColor="text1"/>
                <w:sz w:val="20"/>
                <w:szCs w:val="20"/>
              </w:rPr>
            </w:pPr>
            <w:r w:rsidRPr="00B670E6">
              <w:rPr>
                <w:color w:val="000000" w:themeColor="text1"/>
                <w:sz w:val="20"/>
                <w:szCs w:val="20"/>
              </w:rPr>
              <w:t>Key Findings</w:t>
            </w:r>
            <w:r w:rsidRPr="00B670E6">
              <w:rPr>
                <w:color w:val="000000" w:themeColor="text1"/>
                <w:sz w:val="20"/>
                <w:szCs w:val="20"/>
              </w:rPr>
              <w:br/>
            </w:r>
            <w:r w:rsidRPr="00B670E6">
              <w:rPr>
                <w:color w:val="000000" w:themeColor="text1"/>
                <w:sz w:val="20"/>
                <w:szCs w:val="20"/>
              </w:rPr>
              <w:br/>
            </w:r>
          </w:p>
        </w:tc>
        <w:tc>
          <w:tcPr>
            <w:tcW w:w="1360" w:type="dxa"/>
          </w:tcPr>
          <w:p w14:paraId="395B6CCA" w14:textId="77777777" w:rsidR="00443960" w:rsidRPr="00B670E6" w:rsidRDefault="00443960" w:rsidP="00C510FA">
            <w:pPr>
              <w:pStyle w:val="xl20"/>
              <w:rPr>
                <w:color w:val="000000" w:themeColor="text1"/>
                <w:sz w:val="20"/>
                <w:szCs w:val="20"/>
              </w:rPr>
            </w:pPr>
            <w:r w:rsidRPr="00B670E6">
              <w:rPr>
                <w:color w:val="000000" w:themeColor="text1"/>
                <w:sz w:val="20"/>
                <w:szCs w:val="20"/>
              </w:rPr>
              <w:t>Effective?</w:t>
            </w:r>
            <w:r w:rsidRPr="00B670E6">
              <w:rPr>
                <w:color w:val="000000" w:themeColor="text1"/>
                <w:sz w:val="20"/>
                <w:szCs w:val="20"/>
              </w:rPr>
              <w:br/>
            </w:r>
          </w:p>
        </w:tc>
        <w:tc>
          <w:tcPr>
            <w:tcW w:w="2283" w:type="dxa"/>
          </w:tcPr>
          <w:p w14:paraId="036963D8" w14:textId="77777777" w:rsidR="00443960" w:rsidRPr="00B670E6" w:rsidRDefault="00443960" w:rsidP="00C510FA">
            <w:pPr>
              <w:pStyle w:val="xl20"/>
              <w:shd w:val="clear" w:color="auto" w:fill="D9E1F2"/>
              <w:rPr>
                <w:color w:val="000000" w:themeColor="text1"/>
                <w:sz w:val="20"/>
                <w:szCs w:val="20"/>
              </w:rPr>
            </w:pPr>
            <w:r w:rsidRPr="00B670E6">
              <w:rPr>
                <w:color w:val="000000" w:themeColor="text1"/>
                <w:sz w:val="20"/>
                <w:szCs w:val="20"/>
              </w:rPr>
              <w:t>Limitations</w:t>
            </w:r>
            <w:r w:rsidRPr="00B670E6">
              <w:rPr>
                <w:color w:val="000000" w:themeColor="text1"/>
                <w:sz w:val="20"/>
                <w:szCs w:val="20"/>
              </w:rPr>
              <w:br/>
            </w:r>
          </w:p>
        </w:tc>
      </w:tr>
      <w:tr w:rsidR="00B670E6" w:rsidRPr="00B670E6" w14:paraId="0DC39309" w14:textId="77777777" w:rsidTr="00B670E6">
        <w:trPr>
          <w:trHeight w:val="300"/>
        </w:trPr>
        <w:tc>
          <w:tcPr>
            <w:tcW w:w="15424" w:type="dxa"/>
            <w:gridSpan w:val="11"/>
          </w:tcPr>
          <w:p w14:paraId="020ED30F" w14:textId="77777777" w:rsidR="00443960" w:rsidRPr="00B670E6" w:rsidRDefault="00443960" w:rsidP="00C510FA">
            <w:pPr>
              <w:pStyle w:val="xl20"/>
              <w:jc w:val="center"/>
              <w:rPr>
                <w:color w:val="000000" w:themeColor="text1"/>
                <w:sz w:val="20"/>
                <w:szCs w:val="20"/>
              </w:rPr>
            </w:pPr>
            <w:r w:rsidRPr="00B670E6">
              <w:rPr>
                <w:color w:val="000000" w:themeColor="text1"/>
                <w:sz w:val="20"/>
                <w:szCs w:val="20"/>
              </w:rPr>
              <w:t>Mindfulness/Meditation</w:t>
            </w:r>
          </w:p>
        </w:tc>
      </w:tr>
      <w:tr w:rsidR="00B670E6" w:rsidRPr="00B670E6" w14:paraId="28073655" w14:textId="77777777" w:rsidTr="00B670E6">
        <w:trPr>
          <w:gridAfter w:val="1"/>
          <w:wAfter w:w="48" w:type="dxa"/>
          <w:trHeight w:val="300"/>
        </w:trPr>
        <w:tc>
          <w:tcPr>
            <w:tcW w:w="1372" w:type="dxa"/>
          </w:tcPr>
          <w:p w14:paraId="22EC76AC" w14:textId="77777777" w:rsidR="00443960" w:rsidRPr="00B670E6" w:rsidRDefault="00443960" w:rsidP="00C510FA">
            <w:pPr>
              <w:rPr>
                <w:color w:val="000000" w:themeColor="text1"/>
                <w:sz w:val="20"/>
                <w:szCs w:val="20"/>
              </w:rPr>
            </w:pPr>
            <w:r w:rsidRPr="00B670E6">
              <w:rPr>
                <w:color w:val="000000" w:themeColor="text1"/>
                <w:sz w:val="20"/>
                <w:szCs w:val="20"/>
              </w:rPr>
              <w:t>Loving-Kindness Meditation Program</w:t>
            </w:r>
          </w:p>
        </w:tc>
        <w:tc>
          <w:tcPr>
            <w:tcW w:w="1416" w:type="dxa"/>
          </w:tcPr>
          <w:p w14:paraId="64916A04"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Asadollah</w:t>
            </w:r>
            <w:proofErr w:type="spellEnd"/>
            <w:r w:rsidRPr="00B670E6">
              <w:rPr>
                <w:color w:val="000000" w:themeColor="text1"/>
                <w:sz w:val="20"/>
                <w:szCs w:val="20"/>
              </w:rPr>
              <w:t xml:space="preserve"> et al. (2023)</w:t>
            </w:r>
          </w:p>
        </w:tc>
        <w:tc>
          <w:tcPr>
            <w:tcW w:w="1360" w:type="dxa"/>
          </w:tcPr>
          <w:p w14:paraId="399D0ADF" w14:textId="77777777" w:rsidR="00443960" w:rsidRPr="00B670E6" w:rsidRDefault="00443960" w:rsidP="00C510FA">
            <w:pPr>
              <w:rPr>
                <w:color w:val="000000" w:themeColor="text1"/>
                <w:sz w:val="20"/>
                <w:szCs w:val="20"/>
              </w:rPr>
            </w:pPr>
            <w:r w:rsidRPr="00B670E6">
              <w:rPr>
                <w:color w:val="000000" w:themeColor="text1"/>
                <w:sz w:val="20"/>
                <w:szCs w:val="20"/>
              </w:rPr>
              <w:t>Randomized Controlled Clinical Trial</w:t>
            </w:r>
          </w:p>
        </w:tc>
        <w:tc>
          <w:tcPr>
            <w:tcW w:w="1260" w:type="dxa"/>
          </w:tcPr>
          <w:p w14:paraId="58B6EAAC" w14:textId="77777777" w:rsidR="00443960" w:rsidRPr="00B670E6" w:rsidRDefault="00443960" w:rsidP="00C510FA">
            <w:pPr>
              <w:rPr>
                <w:color w:val="000000" w:themeColor="text1"/>
                <w:sz w:val="20"/>
                <w:szCs w:val="20"/>
              </w:rPr>
            </w:pPr>
            <w:r w:rsidRPr="00B670E6">
              <w:rPr>
                <w:color w:val="000000" w:themeColor="text1"/>
                <w:sz w:val="20"/>
                <w:szCs w:val="20"/>
              </w:rPr>
              <w:t xml:space="preserve">66 nurses </w:t>
            </w:r>
          </w:p>
        </w:tc>
        <w:tc>
          <w:tcPr>
            <w:tcW w:w="1150" w:type="dxa"/>
          </w:tcPr>
          <w:p w14:paraId="7C55A445" w14:textId="77777777" w:rsidR="00443960" w:rsidRPr="00B670E6" w:rsidRDefault="00443960" w:rsidP="00C510FA">
            <w:pPr>
              <w:rPr>
                <w:color w:val="000000" w:themeColor="text1"/>
                <w:sz w:val="20"/>
                <w:szCs w:val="20"/>
              </w:rPr>
            </w:pPr>
            <w:r w:rsidRPr="00B670E6">
              <w:rPr>
                <w:color w:val="000000" w:themeColor="text1"/>
                <w:sz w:val="20"/>
                <w:szCs w:val="20"/>
              </w:rPr>
              <w:t xml:space="preserve">Neonatal ICU  </w:t>
            </w:r>
          </w:p>
        </w:tc>
        <w:tc>
          <w:tcPr>
            <w:tcW w:w="1452" w:type="dxa"/>
          </w:tcPr>
          <w:p w14:paraId="7C8BD875" w14:textId="77777777" w:rsidR="00443960" w:rsidRPr="00B670E6" w:rsidRDefault="00443960" w:rsidP="00C510FA">
            <w:pPr>
              <w:rPr>
                <w:color w:val="000000" w:themeColor="text1"/>
                <w:sz w:val="20"/>
                <w:szCs w:val="20"/>
              </w:rPr>
            </w:pPr>
            <w:r w:rsidRPr="00B670E6">
              <w:rPr>
                <w:color w:val="000000" w:themeColor="text1"/>
                <w:sz w:val="20"/>
                <w:szCs w:val="20"/>
              </w:rPr>
              <w:t>6 weeks</w:t>
            </w:r>
          </w:p>
        </w:tc>
        <w:tc>
          <w:tcPr>
            <w:tcW w:w="1536" w:type="dxa"/>
          </w:tcPr>
          <w:p w14:paraId="1BFC0834" w14:textId="77777777" w:rsidR="00443960" w:rsidRPr="00B670E6" w:rsidRDefault="00443960" w:rsidP="00C510FA">
            <w:pPr>
              <w:rPr>
                <w:color w:val="000000" w:themeColor="text1"/>
                <w:sz w:val="20"/>
                <w:szCs w:val="20"/>
              </w:rPr>
            </w:pPr>
            <w:r w:rsidRPr="00B670E6">
              <w:rPr>
                <w:color w:val="000000" w:themeColor="text1"/>
                <w:sz w:val="20"/>
                <w:szCs w:val="20"/>
              </w:rPr>
              <w:t>Nursing Compassion Fatigue Inventory completed before and after the intervention</w:t>
            </w:r>
          </w:p>
        </w:tc>
        <w:tc>
          <w:tcPr>
            <w:tcW w:w="2187" w:type="dxa"/>
          </w:tcPr>
          <w:p w14:paraId="2ED36492" w14:textId="77777777" w:rsidR="00443960" w:rsidRPr="00B670E6" w:rsidRDefault="00443960" w:rsidP="00C510FA">
            <w:pPr>
              <w:rPr>
                <w:color w:val="000000" w:themeColor="text1"/>
                <w:sz w:val="20"/>
                <w:szCs w:val="20"/>
              </w:rPr>
            </w:pPr>
            <w:r w:rsidRPr="00B670E6">
              <w:rPr>
                <w:color w:val="000000" w:themeColor="text1"/>
                <w:sz w:val="20"/>
                <w:szCs w:val="20"/>
              </w:rPr>
              <w:t xml:space="preserve">Mean scores of compassion fatigue in the </w:t>
            </w:r>
            <w:bookmarkStart w:id="0" w:name="_Int_eYO1rjhF"/>
            <w:r w:rsidRPr="00B670E6">
              <w:rPr>
                <w:color w:val="000000" w:themeColor="text1"/>
                <w:sz w:val="20"/>
                <w:szCs w:val="20"/>
              </w:rPr>
              <w:t>intervention</w:t>
            </w:r>
            <w:bookmarkEnd w:id="0"/>
            <w:r w:rsidRPr="00B670E6">
              <w:rPr>
                <w:color w:val="000000" w:themeColor="text1"/>
                <w:sz w:val="20"/>
                <w:szCs w:val="20"/>
              </w:rPr>
              <w:t xml:space="preserve"> and control group prior to intervention were not statistically different (P = 0.1). </w:t>
            </w:r>
          </w:p>
          <w:p w14:paraId="7EC5F8EC" w14:textId="77777777" w:rsidR="00443960" w:rsidRPr="00B670E6" w:rsidRDefault="00443960" w:rsidP="00C510FA">
            <w:pPr>
              <w:rPr>
                <w:color w:val="000000" w:themeColor="text1"/>
                <w:sz w:val="20"/>
                <w:szCs w:val="20"/>
              </w:rPr>
            </w:pPr>
            <w:r w:rsidRPr="00B670E6">
              <w:rPr>
                <w:color w:val="000000" w:themeColor="text1"/>
                <w:sz w:val="20"/>
                <w:szCs w:val="20"/>
              </w:rPr>
              <w:t>Mean scores of compassion fatigue in the intervention group after the intervention were lower than those in the control group, showing a significant effect (p=0.001).</w:t>
            </w:r>
          </w:p>
          <w:p w14:paraId="0BEB654E" w14:textId="77777777" w:rsidR="00443960" w:rsidRPr="00B670E6" w:rsidRDefault="00443960" w:rsidP="00C510FA">
            <w:pPr>
              <w:rPr>
                <w:color w:val="000000" w:themeColor="text1"/>
                <w:sz w:val="20"/>
                <w:szCs w:val="20"/>
              </w:rPr>
            </w:pPr>
            <w:r w:rsidRPr="00B670E6">
              <w:rPr>
                <w:color w:val="000000" w:themeColor="text1"/>
                <w:sz w:val="20"/>
                <w:szCs w:val="20"/>
              </w:rPr>
              <w:t>The mean difference of scores before and after the intervention in the intervention group had a significant decrease (P=0.002), with no significant difference was observed in the control group (P=0.74)</w:t>
            </w:r>
          </w:p>
        </w:tc>
        <w:tc>
          <w:tcPr>
            <w:tcW w:w="1360" w:type="dxa"/>
          </w:tcPr>
          <w:p w14:paraId="609A26A5" w14:textId="77777777" w:rsidR="00443960" w:rsidRPr="00B670E6" w:rsidRDefault="00443960" w:rsidP="00C510FA">
            <w:pPr>
              <w:rPr>
                <w:color w:val="000000" w:themeColor="text1"/>
                <w:sz w:val="20"/>
                <w:szCs w:val="20"/>
              </w:rPr>
            </w:pPr>
            <w:r w:rsidRPr="00B670E6">
              <w:rPr>
                <w:color w:val="000000" w:themeColor="text1"/>
                <w:sz w:val="20"/>
                <w:szCs w:val="20"/>
              </w:rPr>
              <w:t>YES</w:t>
            </w:r>
          </w:p>
        </w:tc>
        <w:tc>
          <w:tcPr>
            <w:tcW w:w="2283" w:type="dxa"/>
          </w:tcPr>
          <w:p w14:paraId="14C96275" w14:textId="77777777" w:rsidR="00443960" w:rsidRPr="00B670E6" w:rsidRDefault="00443960" w:rsidP="00C510FA">
            <w:pPr>
              <w:rPr>
                <w:color w:val="000000" w:themeColor="text1"/>
                <w:sz w:val="20"/>
                <w:szCs w:val="20"/>
              </w:rPr>
            </w:pPr>
            <w:r w:rsidRPr="00B670E6">
              <w:rPr>
                <w:color w:val="000000" w:themeColor="text1"/>
                <w:sz w:val="20"/>
                <w:szCs w:val="20"/>
              </w:rPr>
              <w:t>Access to participants was limited due to COVID-19 pandemic</w:t>
            </w:r>
          </w:p>
          <w:p w14:paraId="0CD2E62B" w14:textId="77777777" w:rsidR="00443960" w:rsidRPr="00B670E6" w:rsidRDefault="00443960" w:rsidP="00C510FA">
            <w:pPr>
              <w:rPr>
                <w:color w:val="000000" w:themeColor="text1"/>
                <w:sz w:val="20"/>
                <w:szCs w:val="20"/>
              </w:rPr>
            </w:pPr>
            <w:r w:rsidRPr="00B670E6">
              <w:rPr>
                <w:color w:val="000000" w:themeColor="text1"/>
                <w:sz w:val="20"/>
                <w:szCs w:val="20"/>
              </w:rPr>
              <w:t>Intervention was performed virtually</w:t>
            </w:r>
          </w:p>
          <w:p w14:paraId="11D4B3ED" w14:textId="77777777" w:rsidR="00443960" w:rsidRPr="00B670E6" w:rsidRDefault="00443960" w:rsidP="00C510FA">
            <w:pPr>
              <w:rPr>
                <w:color w:val="000000" w:themeColor="text1"/>
                <w:sz w:val="20"/>
                <w:szCs w:val="20"/>
              </w:rPr>
            </w:pPr>
            <w:r w:rsidRPr="00B670E6">
              <w:rPr>
                <w:color w:val="000000" w:themeColor="text1"/>
                <w:sz w:val="20"/>
                <w:szCs w:val="20"/>
              </w:rPr>
              <w:t>Participants were all female identifying</w:t>
            </w:r>
          </w:p>
        </w:tc>
      </w:tr>
      <w:tr w:rsidR="00B670E6" w:rsidRPr="00B670E6" w14:paraId="655FECA5" w14:textId="77777777" w:rsidTr="00B670E6">
        <w:trPr>
          <w:gridAfter w:val="1"/>
          <w:wAfter w:w="48" w:type="dxa"/>
          <w:trHeight w:val="300"/>
        </w:trPr>
        <w:tc>
          <w:tcPr>
            <w:tcW w:w="1372" w:type="dxa"/>
          </w:tcPr>
          <w:p w14:paraId="37BC2D4D" w14:textId="77777777" w:rsidR="00443960" w:rsidRPr="00B670E6" w:rsidRDefault="00443960" w:rsidP="00C510FA">
            <w:pPr>
              <w:rPr>
                <w:color w:val="000000" w:themeColor="text1"/>
                <w:sz w:val="20"/>
                <w:szCs w:val="20"/>
              </w:rPr>
            </w:pPr>
            <w:r w:rsidRPr="00B670E6">
              <w:rPr>
                <w:color w:val="000000" w:themeColor="text1"/>
                <w:sz w:val="20"/>
                <w:szCs w:val="20"/>
                <w:lang w:val="en-CA"/>
              </w:rPr>
              <w:t>Acceptance and Commitment Therapy and Mindfulness</w:t>
            </w:r>
          </w:p>
        </w:tc>
        <w:tc>
          <w:tcPr>
            <w:tcW w:w="1416" w:type="dxa"/>
          </w:tcPr>
          <w:p w14:paraId="4922B552" w14:textId="77777777" w:rsidR="00443960" w:rsidRPr="00B670E6" w:rsidRDefault="00443960" w:rsidP="00C510FA">
            <w:pPr>
              <w:rPr>
                <w:color w:val="000000" w:themeColor="text1"/>
                <w:sz w:val="20"/>
                <w:szCs w:val="20"/>
              </w:rPr>
            </w:pPr>
            <w:r w:rsidRPr="00B670E6">
              <w:rPr>
                <w:color w:val="000000" w:themeColor="text1"/>
                <w:sz w:val="20"/>
                <w:szCs w:val="20"/>
                <w:lang w:val="en-CA"/>
              </w:rPr>
              <w:t>Donoso et al. (2017)</w:t>
            </w:r>
          </w:p>
        </w:tc>
        <w:tc>
          <w:tcPr>
            <w:tcW w:w="1360" w:type="dxa"/>
          </w:tcPr>
          <w:p w14:paraId="5392D62B"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Pre-post Quasi-Experimental Study with 2 Groups (Experimental and Waiting List Control) </w:t>
            </w:r>
            <w:r w:rsidRPr="00B670E6">
              <w:rPr>
                <w:color w:val="000000" w:themeColor="text1"/>
                <w:sz w:val="20"/>
                <w:szCs w:val="20"/>
                <w:lang w:val="en-CA"/>
              </w:rPr>
              <w:lastRenderedPageBreak/>
              <w:t>Randomly Assigned</w:t>
            </w:r>
          </w:p>
        </w:tc>
        <w:tc>
          <w:tcPr>
            <w:tcW w:w="1260" w:type="dxa"/>
          </w:tcPr>
          <w:p w14:paraId="432EFF1F"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50 nurses (25 in the experimental and 25 in the waiting-list control group)</w:t>
            </w:r>
          </w:p>
        </w:tc>
        <w:tc>
          <w:tcPr>
            <w:tcW w:w="1150" w:type="dxa"/>
          </w:tcPr>
          <w:p w14:paraId="7CFE1762" w14:textId="77777777" w:rsidR="00443960" w:rsidRPr="00B670E6" w:rsidRDefault="00443960" w:rsidP="00C510FA">
            <w:pPr>
              <w:rPr>
                <w:color w:val="000000" w:themeColor="text1"/>
                <w:sz w:val="20"/>
                <w:szCs w:val="20"/>
              </w:rPr>
            </w:pPr>
            <w:r w:rsidRPr="00B670E6">
              <w:rPr>
                <w:color w:val="000000" w:themeColor="text1"/>
                <w:sz w:val="20"/>
                <w:szCs w:val="20"/>
                <w:lang w:val="en-CA"/>
              </w:rPr>
              <w:t>ICU and ER</w:t>
            </w:r>
          </w:p>
        </w:tc>
        <w:tc>
          <w:tcPr>
            <w:tcW w:w="1452" w:type="dxa"/>
          </w:tcPr>
          <w:p w14:paraId="3AD4039D" w14:textId="77777777" w:rsidR="00443960" w:rsidRPr="00B670E6" w:rsidRDefault="00443960" w:rsidP="00C510FA">
            <w:pPr>
              <w:rPr>
                <w:color w:val="000000" w:themeColor="text1"/>
                <w:sz w:val="20"/>
                <w:szCs w:val="20"/>
              </w:rPr>
            </w:pPr>
            <w:r w:rsidRPr="00B670E6">
              <w:rPr>
                <w:color w:val="000000" w:themeColor="text1"/>
                <w:sz w:val="20"/>
                <w:szCs w:val="20"/>
                <w:lang w:val="en-CA"/>
              </w:rPr>
              <w:t>2 x 3-hour sessions in two consecutive weeks and a third reinforcement session after three months</w:t>
            </w:r>
          </w:p>
        </w:tc>
        <w:tc>
          <w:tcPr>
            <w:tcW w:w="1536" w:type="dxa"/>
          </w:tcPr>
          <w:p w14:paraId="729B5EFF" w14:textId="77777777" w:rsidR="00443960" w:rsidRPr="00B670E6" w:rsidRDefault="00443960" w:rsidP="00C510FA">
            <w:pPr>
              <w:rPr>
                <w:color w:val="000000" w:themeColor="text1"/>
                <w:sz w:val="20"/>
                <w:szCs w:val="20"/>
              </w:rPr>
            </w:pPr>
            <w:r w:rsidRPr="00B670E6">
              <w:rPr>
                <w:color w:val="000000" w:themeColor="text1"/>
                <w:sz w:val="20"/>
                <w:szCs w:val="20"/>
                <w:lang w:val="en-CA"/>
              </w:rPr>
              <w:t>Psychological Flexibility was evaluated using the Acceptance and Action Questionnaire II</w:t>
            </w:r>
          </w:p>
          <w:p w14:paraId="4D9848FC"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Full Attention or Mindfulness was </w:t>
            </w:r>
            <w:r w:rsidRPr="00B670E6">
              <w:rPr>
                <w:color w:val="000000" w:themeColor="text1"/>
                <w:sz w:val="20"/>
                <w:szCs w:val="20"/>
                <w:lang w:val="en-CA"/>
              </w:rPr>
              <w:lastRenderedPageBreak/>
              <w:t>evaluated with the Mindful Attention Awareness Scale</w:t>
            </w:r>
          </w:p>
          <w:p w14:paraId="6634B80C" w14:textId="77777777" w:rsidR="00443960" w:rsidRPr="00B670E6" w:rsidRDefault="00443960" w:rsidP="00C510FA">
            <w:pPr>
              <w:rPr>
                <w:color w:val="000000" w:themeColor="text1"/>
                <w:sz w:val="20"/>
                <w:szCs w:val="20"/>
              </w:rPr>
            </w:pPr>
            <w:r w:rsidRPr="00B670E6">
              <w:rPr>
                <w:color w:val="000000" w:themeColor="text1"/>
                <w:sz w:val="20"/>
                <w:szCs w:val="20"/>
                <w:lang w:val="en-CA"/>
              </w:rPr>
              <w:t>Emotional Wellbeing was evaluated with the Positive and Negative Affect Schedule</w:t>
            </w:r>
          </w:p>
          <w:p w14:paraId="0F858FA9" w14:textId="77777777" w:rsidR="00443960" w:rsidRPr="00B670E6" w:rsidRDefault="00443960" w:rsidP="00C510FA">
            <w:pPr>
              <w:rPr>
                <w:color w:val="000000" w:themeColor="text1"/>
                <w:sz w:val="20"/>
                <w:szCs w:val="20"/>
              </w:rPr>
            </w:pPr>
            <w:r w:rsidRPr="00B670E6">
              <w:rPr>
                <w:color w:val="000000" w:themeColor="text1"/>
                <w:sz w:val="20"/>
                <w:szCs w:val="20"/>
                <w:lang w:val="en-CA"/>
              </w:rPr>
              <w:t>Emotional Exhaustion was evaluated with the Questionnaire Nursing Professional Burnout</w:t>
            </w:r>
          </w:p>
          <w:p w14:paraId="11E4FE12" w14:textId="77777777" w:rsidR="00443960" w:rsidRPr="00B670E6" w:rsidRDefault="00443960" w:rsidP="00C510FA">
            <w:pPr>
              <w:rPr>
                <w:color w:val="000000" w:themeColor="text1"/>
                <w:sz w:val="20"/>
                <w:szCs w:val="20"/>
              </w:rPr>
            </w:pPr>
            <w:r w:rsidRPr="00B670E6">
              <w:rPr>
                <w:color w:val="000000" w:themeColor="text1"/>
                <w:sz w:val="20"/>
                <w:szCs w:val="20"/>
                <w:lang w:val="en-CA"/>
              </w:rPr>
              <w:t>Subjective Vitality was evaluated with the Subjective Vitality Scale</w:t>
            </w:r>
          </w:p>
          <w:p w14:paraId="18F3AA72" w14:textId="77777777" w:rsidR="00443960" w:rsidRPr="00B670E6" w:rsidRDefault="00443960" w:rsidP="00C510FA">
            <w:pPr>
              <w:rPr>
                <w:color w:val="000000" w:themeColor="text1"/>
                <w:sz w:val="20"/>
                <w:szCs w:val="20"/>
              </w:rPr>
            </w:pPr>
            <w:r w:rsidRPr="00B670E6">
              <w:rPr>
                <w:color w:val="000000" w:themeColor="text1"/>
                <w:sz w:val="20"/>
                <w:szCs w:val="20"/>
                <w:lang w:val="en-CA"/>
              </w:rPr>
              <w:t>Purpose in life was evaluated with the Purpose in Life of the Psychological Wellbeing Scale</w:t>
            </w:r>
          </w:p>
          <w:p w14:paraId="56DE89D7" w14:textId="77777777" w:rsidR="00443960" w:rsidRPr="00B670E6" w:rsidRDefault="00443960" w:rsidP="00C510FA">
            <w:pPr>
              <w:rPr>
                <w:color w:val="000000" w:themeColor="text1"/>
                <w:sz w:val="20"/>
                <w:szCs w:val="20"/>
              </w:rPr>
            </w:pPr>
          </w:p>
        </w:tc>
        <w:tc>
          <w:tcPr>
            <w:tcW w:w="2187" w:type="dxa"/>
          </w:tcPr>
          <w:p w14:paraId="325AE050"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 xml:space="preserve">Significant benefits for vitality and purpose of life among participants in the intervention group compared to the control group were noted. </w:t>
            </w:r>
          </w:p>
          <w:p w14:paraId="635C236B"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Intra-group comparisons also showed significant benefits on nurses’ psychological flexibility and negative affect when both groups received the intervention</w:t>
            </w:r>
          </w:p>
          <w:p w14:paraId="60C7AF36" w14:textId="77777777" w:rsidR="00443960" w:rsidRPr="00B670E6" w:rsidRDefault="00443960" w:rsidP="00C510FA">
            <w:pPr>
              <w:rPr>
                <w:color w:val="000000" w:themeColor="text1"/>
                <w:sz w:val="20"/>
                <w:szCs w:val="20"/>
              </w:rPr>
            </w:pPr>
            <w:r w:rsidRPr="00B670E6">
              <w:rPr>
                <w:color w:val="000000" w:themeColor="text1"/>
                <w:sz w:val="20"/>
                <w:szCs w:val="20"/>
                <w:lang w:val="en-CA"/>
              </w:rPr>
              <w:t>Significant changes in nurses’ vitality at follow-up were recorded</w:t>
            </w:r>
          </w:p>
        </w:tc>
        <w:tc>
          <w:tcPr>
            <w:tcW w:w="1360" w:type="dxa"/>
          </w:tcPr>
          <w:p w14:paraId="6799A7AC"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PARTIAL</w:t>
            </w:r>
          </w:p>
          <w:p w14:paraId="0CC25165" w14:textId="77777777" w:rsidR="00443960" w:rsidRPr="00B670E6" w:rsidRDefault="00443960" w:rsidP="00C510FA">
            <w:pPr>
              <w:rPr>
                <w:color w:val="000000" w:themeColor="text1"/>
                <w:sz w:val="20"/>
                <w:szCs w:val="20"/>
              </w:rPr>
            </w:pPr>
          </w:p>
        </w:tc>
        <w:tc>
          <w:tcPr>
            <w:tcW w:w="2283" w:type="dxa"/>
          </w:tcPr>
          <w:p w14:paraId="15B9565A" w14:textId="77777777" w:rsidR="00443960" w:rsidRPr="00B670E6" w:rsidRDefault="00443960" w:rsidP="00C510FA">
            <w:pPr>
              <w:rPr>
                <w:color w:val="000000" w:themeColor="text1"/>
                <w:sz w:val="20"/>
                <w:szCs w:val="20"/>
              </w:rPr>
            </w:pPr>
            <w:r w:rsidRPr="00B670E6">
              <w:rPr>
                <w:color w:val="000000" w:themeColor="text1"/>
                <w:sz w:val="20"/>
                <w:szCs w:val="20"/>
                <w:lang w:val="en-CA"/>
              </w:rPr>
              <w:t>Predominance of female identifying participants</w:t>
            </w:r>
          </w:p>
          <w:p w14:paraId="02327931" w14:textId="77777777" w:rsidR="00443960" w:rsidRPr="00B670E6" w:rsidRDefault="00443960" w:rsidP="00C510FA">
            <w:pPr>
              <w:rPr>
                <w:color w:val="000000" w:themeColor="text1"/>
                <w:sz w:val="20"/>
                <w:szCs w:val="20"/>
              </w:rPr>
            </w:pPr>
            <w:r w:rsidRPr="00B670E6">
              <w:rPr>
                <w:color w:val="000000" w:themeColor="text1"/>
                <w:sz w:val="20"/>
                <w:szCs w:val="20"/>
                <w:lang w:val="en-CA"/>
              </w:rPr>
              <w:t>High drop-out levels in follow-up interventions/assessments</w:t>
            </w:r>
          </w:p>
        </w:tc>
      </w:tr>
      <w:tr w:rsidR="00B670E6" w:rsidRPr="00B670E6" w14:paraId="58471479" w14:textId="77777777" w:rsidTr="00B670E6">
        <w:trPr>
          <w:gridAfter w:val="1"/>
          <w:wAfter w:w="48" w:type="dxa"/>
          <w:trHeight w:val="300"/>
        </w:trPr>
        <w:tc>
          <w:tcPr>
            <w:tcW w:w="1372" w:type="dxa"/>
          </w:tcPr>
          <w:p w14:paraId="2C06575A" w14:textId="77777777" w:rsidR="00443960" w:rsidRPr="00B670E6" w:rsidRDefault="00443960" w:rsidP="00C510FA">
            <w:pPr>
              <w:rPr>
                <w:color w:val="000000" w:themeColor="text1"/>
                <w:sz w:val="20"/>
                <w:szCs w:val="20"/>
              </w:rPr>
            </w:pPr>
            <w:r w:rsidRPr="00B670E6">
              <w:rPr>
                <w:color w:val="000000" w:themeColor="text1"/>
                <w:sz w:val="20"/>
                <w:szCs w:val="20"/>
                <w:lang w:val="en-CA"/>
              </w:rPr>
              <w:t>Mindfulness Meditation and Breathing</w:t>
            </w:r>
          </w:p>
        </w:tc>
        <w:tc>
          <w:tcPr>
            <w:tcW w:w="1416" w:type="dxa"/>
          </w:tcPr>
          <w:p w14:paraId="0A51E746" w14:textId="77777777" w:rsidR="00443960" w:rsidRPr="00B670E6" w:rsidRDefault="00443960" w:rsidP="00C510FA">
            <w:pPr>
              <w:rPr>
                <w:color w:val="000000" w:themeColor="text1"/>
                <w:sz w:val="20"/>
                <w:szCs w:val="20"/>
              </w:rPr>
            </w:pPr>
            <w:proofErr w:type="spellStart"/>
            <w:r w:rsidRPr="00B670E6">
              <w:rPr>
                <w:color w:val="000000" w:themeColor="text1"/>
                <w:sz w:val="20"/>
                <w:szCs w:val="20"/>
                <w:lang w:val="en-CA"/>
              </w:rPr>
              <w:t>Argyriadis</w:t>
            </w:r>
            <w:proofErr w:type="spellEnd"/>
            <w:r w:rsidRPr="00B670E6">
              <w:rPr>
                <w:color w:val="000000" w:themeColor="text1"/>
                <w:sz w:val="20"/>
                <w:szCs w:val="20"/>
                <w:lang w:val="en-CA"/>
              </w:rPr>
              <w:t xml:space="preserve"> et al., (2023)</w:t>
            </w:r>
          </w:p>
          <w:p w14:paraId="0322182A" w14:textId="77777777" w:rsidR="00443960" w:rsidRPr="00B670E6" w:rsidRDefault="00443960" w:rsidP="00C510FA">
            <w:pPr>
              <w:rPr>
                <w:color w:val="000000" w:themeColor="text1"/>
                <w:sz w:val="20"/>
                <w:szCs w:val="20"/>
              </w:rPr>
            </w:pPr>
          </w:p>
        </w:tc>
        <w:tc>
          <w:tcPr>
            <w:tcW w:w="1360" w:type="dxa"/>
          </w:tcPr>
          <w:p w14:paraId="4E05AB6B" w14:textId="77777777" w:rsidR="00443960" w:rsidRPr="00B670E6" w:rsidRDefault="00443960" w:rsidP="00C510FA">
            <w:pPr>
              <w:rPr>
                <w:color w:val="000000" w:themeColor="text1"/>
                <w:sz w:val="20"/>
                <w:szCs w:val="20"/>
              </w:rPr>
            </w:pPr>
            <w:r w:rsidRPr="00B670E6">
              <w:rPr>
                <w:color w:val="000000" w:themeColor="text1"/>
                <w:sz w:val="20"/>
                <w:szCs w:val="20"/>
                <w:lang w:val="en-CA"/>
              </w:rPr>
              <w:t>Experimental</w:t>
            </w:r>
          </w:p>
        </w:tc>
        <w:tc>
          <w:tcPr>
            <w:tcW w:w="1260" w:type="dxa"/>
          </w:tcPr>
          <w:p w14:paraId="4A8E0F80" w14:textId="77777777" w:rsidR="00443960" w:rsidRPr="00B670E6" w:rsidRDefault="00443960" w:rsidP="00C510FA">
            <w:pPr>
              <w:rPr>
                <w:color w:val="000000" w:themeColor="text1"/>
                <w:sz w:val="20"/>
                <w:szCs w:val="20"/>
              </w:rPr>
            </w:pPr>
            <w:r w:rsidRPr="00B670E6">
              <w:rPr>
                <w:color w:val="000000" w:themeColor="text1"/>
                <w:sz w:val="20"/>
                <w:szCs w:val="20"/>
                <w:lang w:val="en-CA"/>
              </w:rPr>
              <w:t>14 nurses (graduation diploma, university diploma)</w:t>
            </w:r>
          </w:p>
        </w:tc>
        <w:tc>
          <w:tcPr>
            <w:tcW w:w="1150" w:type="dxa"/>
          </w:tcPr>
          <w:p w14:paraId="46F573FF" w14:textId="77777777" w:rsidR="00443960" w:rsidRPr="00B670E6" w:rsidRDefault="00443960" w:rsidP="00C510FA">
            <w:pPr>
              <w:rPr>
                <w:color w:val="000000" w:themeColor="text1"/>
                <w:sz w:val="20"/>
                <w:szCs w:val="20"/>
              </w:rPr>
            </w:pPr>
            <w:r w:rsidRPr="00B670E6">
              <w:rPr>
                <w:color w:val="000000" w:themeColor="text1"/>
                <w:sz w:val="20"/>
                <w:szCs w:val="20"/>
                <w:lang w:val="en-CA"/>
              </w:rPr>
              <w:t>ER</w:t>
            </w:r>
          </w:p>
        </w:tc>
        <w:tc>
          <w:tcPr>
            <w:tcW w:w="1452" w:type="dxa"/>
          </w:tcPr>
          <w:p w14:paraId="516FD6F3" w14:textId="77777777" w:rsidR="00443960" w:rsidRPr="00B670E6" w:rsidRDefault="00443960" w:rsidP="00C510FA">
            <w:pPr>
              <w:rPr>
                <w:color w:val="000000" w:themeColor="text1"/>
                <w:sz w:val="20"/>
                <w:szCs w:val="20"/>
              </w:rPr>
            </w:pPr>
            <w:r w:rsidRPr="00B670E6">
              <w:rPr>
                <w:color w:val="000000" w:themeColor="text1"/>
                <w:sz w:val="20"/>
                <w:szCs w:val="20"/>
                <w:lang w:val="en-CA"/>
              </w:rPr>
              <w:t>10 days</w:t>
            </w:r>
          </w:p>
        </w:tc>
        <w:tc>
          <w:tcPr>
            <w:tcW w:w="1536" w:type="dxa"/>
          </w:tcPr>
          <w:p w14:paraId="4A9615E6" w14:textId="77777777" w:rsidR="00443960" w:rsidRPr="00B670E6" w:rsidRDefault="00443960" w:rsidP="00C510FA">
            <w:pPr>
              <w:rPr>
                <w:color w:val="000000" w:themeColor="text1"/>
                <w:sz w:val="20"/>
                <w:szCs w:val="20"/>
              </w:rPr>
            </w:pPr>
            <w:r w:rsidRPr="00B670E6">
              <w:rPr>
                <w:color w:val="000000" w:themeColor="text1"/>
                <w:sz w:val="20"/>
                <w:szCs w:val="20"/>
                <w:lang w:val="en-CA"/>
              </w:rPr>
              <w:t>Heart rate, blood pressure and quality of sleep were measured using smartwatches, interviews and observation</w:t>
            </w:r>
          </w:p>
        </w:tc>
        <w:tc>
          <w:tcPr>
            <w:tcW w:w="2187" w:type="dxa"/>
          </w:tcPr>
          <w:p w14:paraId="7AD2E86D"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Nurses in the intervention group showed improvement in their cognitive functions, professional interpersonal relationships, personal satisfaction and communication with patients and caregivers, sleep rate, </w:t>
            </w:r>
            <w:r w:rsidRPr="00B670E6">
              <w:rPr>
                <w:color w:val="000000" w:themeColor="text1"/>
                <w:sz w:val="20"/>
                <w:szCs w:val="20"/>
                <w:lang w:val="en-CA"/>
              </w:rPr>
              <w:lastRenderedPageBreak/>
              <w:t>and negative emotions and behaviours.</w:t>
            </w:r>
          </w:p>
        </w:tc>
        <w:tc>
          <w:tcPr>
            <w:tcW w:w="1360" w:type="dxa"/>
          </w:tcPr>
          <w:p w14:paraId="082B8F91"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YES</w:t>
            </w:r>
          </w:p>
        </w:tc>
        <w:tc>
          <w:tcPr>
            <w:tcW w:w="2283" w:type="dxa"/>
          </w:tcPr>
          <w:p w14:paraId="0A2F6BCC" w14:textId="77777777" w:rsidR="00443960" w:rsidRPr="00B670E6" w:rsidRDefault="00443960" w:rsidP="00C510FA">
            <w:pPr>
              <w:rPr>
                <w:color w:val="000000" w:themeColor="text1"/>
                <w:sz w:val="20"/>
                <w:szCs w:val="20"/>
              </w:rPr>
            </w:pPr>
            <w:r w:rsidRPr="00B670E6">
              <w:rPr>
                <w:color w:val="000000" w:themeColor="text1"/>
                <w:sz w:val="20"/>
                <w:szCs w:val="20"/>
                <w:lang w:val="en-CA"/>
              </w:rPr>
              <w:t>Small sample size</w:t>
            </w:r>
          </w:p>
        </w:tc>
      </w:tr>
      <w:tr w:rsidR="00B670E6" w:rsidRPr="00B670E6" w14:paraId="1A9F2AE3" w14:textId="77777777" w:rsidTr="00B670E6">
        <w:trPr>
          <w:gridAfter w:val="1"/>
          <w:wAfter w:w="48" w:type="dxa"/>
          <w:trHeight w:val="300"/>
        </w:trPr>
        <w:tc>
          <w:tcPr>
            <w:tcW w:w="1372" w:type="dxa"/>
          </w:tcPr>
          <w:p w14:paraId="39E95BF8" w14:textId="77777777" w:rsidR="00443960" w:rsidRPr="00B670E6" w:rsidRDefault="00443960" w:rsidP="00C510FA">
            <w:pPr>
              <w:rPr>
                <w:color w:val="000000" w:themeColor="text1"/>
                <w:sz w:val="20"/>
                <w:szCs w:val="20"/>
              </w:rPr>
            </w:pPr>
            <w:r w:rsidRPr="00B670E6">
              <w:rPr>
                <w:color w:val="000000" w:themeColor="text1"/>
                <w:sz w:val="20"/>
                <w:szCs w:val="20"/>
                <w:lang w:val="en-CA"/>
              </w:rPr>
              <w:t>Mindfulness-based Program</w:t>
            </w:r>
          </w:p>
        </w:tc>
        <w:tc>
          <w:tcPr>
            <w:tcW w:w="1416" w:type="dxa"/>
          </w:tcPr>
          <w:p w14:paraId="487A1628" w14:textId="77777777" w:rsidR="00443960" w:rsidRPr="00B670E6" w:rsidRDefault="00443960" w:rsidP="00C510FA">
            <w:pPr>
              <w:rPr>
                <w:color w:val="000000" w:themeColor="text1"/>
                <w:sz w:val="20"/>
                <w:szCs w:val="20"/>
              </w:rPr>
            </w:pPr>
            <w:r w:rsidRPr="00B670E6">
              <w:rPr>
                <w:color w:val="000000" w:themeColor="text1"/>
                <w:sz w:val="20"/>
                <w:szCs w:val="20"/>
                <w:lang w:val="en-CA"/>
              </w:rPr>
              <w:t>Lu et al. (2023)</w:t>
            </w:r>
          </w:p>
        </w:tc>
        <w:tc>
          <w:tcPr>
            <w:tcW w:w="1360" w:type="dxa"/>
          </w:tcPr>
          <w:p w14:paraId="0EB0C6F0" w14:textId="77777777" w:rsidR="00443960" w:rsidRPr="00B670E6" w:rsidRDefault="00443960" w:rsidP="00C510FA">
            <w:pPr>
              <w:rPr>
                <w:color w:val="000000" w:themeColor="text1"/>
                <w:sz w:val="20"/>
                <w:szCs w:val="20"/>
              </w:rPr>
            </w:pPr>
            <w:r w:rsidRPr="00B670E6">
              <w:rPr>
                <w:color w:val="000000" w:themeColor="text1"/>
                <w:sz w:val="20"/>
                <w:szCs w:val="20"/>
                <w:lang w:val="en-CA"/>
              </w:rPr>
              <w:t>Randomized, Non-Blinded, Parallel-Group Trial</w:t>
            </w:r>
          </w:p>
        </w:tc>
        <w:tc>
          <w:tcPr>
            <w:tcW w:w="1260" w:type="dxa"/>
          </w:tcPr>
          <w:p w14:paraId="2ECCA6D3" w14:textId="77777777" w:rsidR="00443960" w:rsidRPr="00B670E6" w:rsidRDefault="00443960" w:rsidP="00C510FA">
            <w:pPr>
              <w:rPr>
                <w:color w:val="000000" w:themeColor="text1"/>
                <w:sz w:val="20"/>
                <w:szCs w:val="20"/>
              </w:rPr>
            </w:pPr>
            <w:r w:rsidRPr="00B670E6">
              <w:rPr>
                <w:color w:val="000000" w:themeColor="text1"/>
                <w:sz w:val="20"/>
                <w:szCs w:val="20"/>
                <w:lang w:val="en-CA"/>
              </w:rPr>
              <w:t>70 nurses (40 in intervention group 30 in control group)</w:t>
            </w:r>
          </w:p>
        </w:tc>
        <w:tc>
          <w:tcPr>
            <w:tcW w:w="1150" w:type="dxa"/>
          </w:tcPr>
          <w:p w14:paraId="7C28CAFC" w14:textId="77777777" w:rsidR="00443960" w:rsidRPr="00B670E6" w:rsidRDefault="00443960" w:rsidP="00C510FA">
            <w:pPr>
              <w:rPr>
                <w:color w:val="000000" w:themeColor="text1"/>
                <w:sz w:val="20"/>
                <w:szCs w:val="20"/>
              </w:rPr>
            </w:pPr>
            <w:r w:rsidRPr="00B670E6">
              <w:rPr>
                <w:color w:val="000000" w:themeColor="text1"/>
                <w:sz w:val="20"/>
                <w:szCs w:val="20"/>
                <w:lang w:val="en-CA"/>
              </w:rPr>
              <w:t>ICU</w:t>
            </w:r>
          </w:p>
        </w:tc>
        <w:tc>
          <w:tcPr>
            <w:tcW w:w="1452" w:type="dxa"/>
          </w:tcPr>
          <w:p w14:paraId="440019B0" w14:textId="77777777" w:rsidR="00443960" w:rsidRPr="00B670E6" w:rsidRDefault="00443960" w:rsidP="00C510FA">
            <w:pPr>
              <w:rPr>
                <w:color w:val="000000" w:themeColor="text1"/>
                <w:sz w:val="20"/>
                <w:szCs w:val="20"/>
              </w:rPr>
            </w:pPr>
            <w:r w:rsidRPr="00B670E6">
              <w:rPr>
                <w:color w:val="000000" w:themeColor="text1"/>
                <w:sz w:val="20"/>
                <w:szCs w:val="20"/>
                <w:lang w:val="en-CA"/>
              </w:rPr>
              <w:t>8 x 2-hour group sessions and 1x 2-hour retreat</w:t>
            </w:r>
          </w:p>
        </w:tc>
        <w:tc>
          <w:tcPr>
            <w:tcW w:w="1536" w:type="dxa"/>
          </w:tcPr>
          <w:p w14:paraId="52E63D3E" w14:textId="77777777" w:rsidR="00443960" w:rsidRPr="00B670E6" w:rsidRDefault="00443960" w:rsidP="00C510FA">
            <w:pPr>
              <w:rPr>
                <w:color w:val="000000" w:themeColor="text1"/>
                <w:sz w:val="20"/>
                <w:szCs w:val="20"/>
              </w:rPr>
            </w:pPr>
            <w:r w:rsidRPr="00B670E6">
              <w:rPr>
                <w:color w:val="000000" w:themeColor="text1"/>
                <w:sz w:val="20"/>
                <w:szCs w:val="20"/>
                <w:lang w:val="en-CA"/>
              </w:rPr>
              <w:t>Maslach Burnout Inventory-Human Services Survey</w:t>
            </w:r>
          </w:p>
          <w:p w14:paraId="65C8583A" w14:textId="77777777" w:rsidR="00443960" w:rsidRPr="00B670E6" w:rsidRDefault="00443960" w:rsidP="00C510FA">
            <w:pPr>
              <w:rPr>
                <w:color w:val="000000" w:themeColor="text1"/>
                <w:sz w:val="20"/>
                <w:szCs w:val="20"/>
              </w:rPr>
            </w:pPr>
            <w:r w:rsidRPr="00B670E6">
              <w:rPr>
                <w:color w:val="000000" w:themeColor="text1"/>
                <w:sz w:val="20"/>
                <w:szCs w:val="20"/>
                <w:lang w:val="en-CA"/>
              </w:rPr>
              <w:t>Chinese version of the Five Facet Mindfulness Questionnaire</w:t>
            </w:r>
          </w:p>
          <w:p w14:paraId="51ED87B4" w14:textId="77777777" w:rsidR="00443960" w:rsidRPr="00B670E6" w:rsidRDefault="00443960" w:rsidP="00C510FA">
            <w:pPr>
              <w:rPr>
                <w:color w:val="000000" w:themeColor="text1"/>
                <w:sz w:val="20"/>
                <w:szCs w:val="20"/>
              </w:rPr>
            </w:pPr>
            <w:r w:rsidRPr="00B670E6">
              <w:rPr>
                <w:color w:val="000000" w:themeColor="text1"/>
                <w:sz w:val="20"/>
                <w:szCs w:val="20"/>
                <w:lang w:val="en-CA"/>
              </w:rPr>
              <w:t>Center for Epidemiological Studies Depression Scale</w:t>
            </w:r>
          </w:p>
          <w:p w14:paraId="207BEE0B" w14:textId="77777777" w:rsidR="00443960" w:rsidRPr="00B670E6" w:rsidRDefault="00443960" w:rsidP="00C510FA">
            <w:pPr>
              <w:rPr>
                <w:color w:val="000000" w:themeColor="text1"/>
                <w:sz w:val="20"/>
                <w:szCs w:val="20"/>
              </w:rPr>
            </w:pPr>
            <w:r w:rsidRPr="00B670E6">
              <w:rPr>
                <w:color w:val="000000" w:themeColor="text1"/>
                <w:sz w:val="20"/>
                <w:szCs w:val="20"/>
                <w:lang w:val="en-CA"/>
              </w:rPr>
              <w:t>Positive Affect and Negative Affect Schedule</w:t>
            </w:r>
          </w:p>
          <w:p w14:paraId="4D67D3D1" w14:textId="77777777" w:rsidR="00443960" w:rsidRPr="00B670E6" w:rsidRDefault="00443960" w:rsidP="00C510FA">
            <w:pPr>
              <w:rPr>
                <w:color w:val="000000" w:themeColor="text1"/>
                <w:sz w:val="20"/>
                <w:szCs w:val="20"/>
              </w:rPr>
            </w:pPr>
            <w:r w:rsidRPr="00B670E6">
              <w:rPr>
                <w:color w:val="000000" w:themeColor="text1"/>
                <w:sz w:val="20"/>
                <w:szCs w:val="20"/>
                <w:lang w:val="en-CA"/>
              </w:rPr>
              <w:t>Satisfaction with Life Scale</w:t>
            </w:r>
          </w:p>
        </w:tc>
        <w:tc>
          <w:tcPr>
            <w:tcW w:w="2187" w:type="dxa"/>
          </w:tcPr>
          <w:p w14:paraId="2335DF21"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Significant group effect immediately post-intervention and two months after intervention for mindfulness; for anxiety, depression and subjective well-being 2 months after intervention; and emotional exhaustion at 2 months and 6 months after intervention. </w:t>
            </w:r>
          </w:p>
        </w:tc>
        <w:tc>
          <w:tcPr>
            <w:tcW w:w="1360" w:type="dxa"/>
          </w:tcPr>
          <w:p w14:paraId="64BDC589" w14:textId="77777777" w:rsidR="00443960" w:rsidRPr="00B670E6" w:rsidRDefault="00443960" w:rsidP="00C510FA">
            <w:pPr>
              <w:rPr>
                <w:color w:val="000000" w:themeColor="text1"/>
                <w:sz w:val="20"/>
                <w:szCs w:val="20"/>
              </w:rPr>
            </w:pPr>
            <w:r w:rsidRPr="00B670E6">
              <w:rPr>
                <w:color w:val="000000" w:themeColor="text1"/>
                <w:sz w:val="20"/>
                <w:szCs w:val="20"/>
                <w:lang w:val="en-CA"/>
              </w:rPr>
              <w:t>YES</w:t>
            </w:r>
          </w:p>
        </w:tc>
        <w:tc>
          <w:tcPr>
            <w:tcW w:w="2283" w:type="dxa"/>
          </w:tcPr>
          <w:p w14:paraId="5F4FFCB9" w14:textId="77777777" w:rsidR="00443960" w:rsidRPr="00B670E6" w:rsidRDefault="00443960" w:rsidP="00C510FA">
            <w:pPr>
              <w:rPr>
                <w:color w:val="000000" w:themeColor="text1"/>
                <w:sz w:val="20"/>
                <w:szCs w:val="20"/>
              </w:rPr>
            </w:pPr>
            <w:r w:rsidRPr="00B670E6">
              <w:rPr>
                <w:color w:val="000000" w:themeColor="text1"/>
                <w:sz w:val="20"/>
                <w:szCs w:val="20"/>
                <w:lang w:val="en-CA"/>
              </w:rPr>
              <w:t>Participants who stepped out of the clinical environment were selected</w:t>
            </w:r>
          </w:p>
        </w:tc>
      </w:tr>
      <w:tr w:rsidR="00B670E6" w:rsidRPr="00B670E6" w14:paraId="012D48C2" w14:textId="77777777" w:rsidTr="00B670E6">
        <w:trPr>
          <w:gridAfter w:val="1"/>
          <w:wAfter w:w="48" w:type="dxa"/>
          <w:trHeight w:val="6225"/>
        </w:trPr>
        <w:tc>
          <w:tcPr>
            <w:tcW w:w="1372" w:type="dxa"/>
          </w:tcPr>
          <w:p w14:paraId="673D0C98"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Breathing Meditation Training</w:t>
            </w:r>
          </w:p>
        </w:tc>
        <w:tc>
          <w:tcPr>
            <w:tcW w:w="1416" w:type="dxa"/>
          </w:tcPr>
          <w:p w14:paraId="2C192406" w14:textId="77777777" w:rsidR="00443960" w:rsidRPr="00B670E6" w:rsidRDefault="00443960" w:rsidP="00C510FA">
            <w:pPr>
              <w:rPr>
                <w:color w:val="000000" w:themeColor="text1"/>
                <w:sz w:val="20"/>
                <w:szCs w:val="20"/>
              </w:rPr>
            </w:pPr>
            <w:r w:rsidRPr="00B670E6">
              <w:rPr>
                <w:color w:val="000000" w:themeColor="text1"/>
                <w:sz w:val="20"/>
                <w:szCs w:val="20"/>
              </w:rPr>
              <w:t>Mo et al. (2021)</w:t>
            </w:r>
          </w:p>
        </w:tc>
        <w:tc>
          <w:tcPr>
            <w:tcW w:w="1360" w:type="dxa"/>
          </w:tcPr>
          <w:p w14:paraId="5B87B6DF" w14:textId="77777777" w:rsidR="00443960" w:rsidRPr="00B670E6" w:rsidRDefault="00443960" w:rsidP="00C510FA">
            <w:pPr>
              <w:rPr>
                <w:color w:val="000000" w:themeColor="text1"/>
                <w:sz w:val="20"/>
                <w:szCs w:val="20"/>
              </w:rPr>
            </w:pPr>
            <w:r w:rsidRPr="00B670E6">
              <w:rPr>
                <w:color w:val="000000" w:themeColor="text1"/>
                <w:sz w:val="20"/>
                <w:szCs w:val="20"/>
              </w:rPr>
              <w:t>Pre and Post Interventional Study</w:t>
            </w:r>
          </w:p>
        </w:tc>
        <w:tc>
          <w:tcPr>
            <w:tcW w:w="1260" w:type="dxa"/>
          </w:tcPr>
          <w:p w14:paraId="007F67CD" w14:textId="77777777" w:rsidR="00443960" w:rsidRPr="00B670E6" w:rsidRDefault="00443960" w:rsidP="00C510FA">
            <w:pPr>
              <w:rPr>
                <w:color w:val="000000" w:themeColor="text1"/>
                <w:sz w:val="20"/>
                <w:szCs w:val="20"/>
              </w:rPr>
            </w:pPr>
            <w:r w:rsidRPr="00B670E6">
              <w:rPr>
                <w:color w:val="000000" w:themeColor="text1"/>
                <w:sz w:val="20"/>
                <w:szCs w:val="20"/>
              </w:rPr>
              <w:t>40 nurses (20 in intervention group and 20 in control group)</w:t>
            </w:r>
          </w:p>
        </w:tc>
        <w:tc>
          <w:tcPr>
            <w:tcW w:w="1150" w:type="dxa"/>
          </w:tcPr>
          <w:p w14:paraId="32BDCE55" w14:textId="77777777" w:rsidR="00443960" w:rsidRPr="00B670E6" w:rsidRDefault="00443960" w:rsidP="00C510FA">
            <w:pPr>
              <w:rPr>
                <w:color w:val="000000" w:themeColor="text1"/>
                <w:sz w:val="20"/>
                <w:szCs w:val="20"/>
              </w:rPr>
            </w:pPr>
            <w:r w:rsidRPr="00B670E6">
              <w:rPr>
                <w:color w:val="000000" w:themeColor="text1"/>
                <w:sz w:val="20"/>
                <w:szCs w:val="20"/>
              </w:rPr>
              <w:t>OR</w:t>
            </w:r>
          </w:p>
        </w:tc>
        <w:tc>
          <w:tcPr>
            <w:tcW w:w="1452" w:type="dxa"/>
          </w:tcPr>
          <w:p w14:paraId="36A168D3" w14:textId="77777777" w:rsidR="00443960" w:rsidRPr="00B670E6" w:rsidRDefault="00443960" w:rsidP="00C510FA">
            <w:pPr>
              <w:rPr>
                <w:color w:val="000000" w:themeColor="text1"/>
                <w:sz w:val="20"/>
                <w:szCs w:val="20"/>
              </w:rPr>
            </w:pPr>
            <w:r w:rsidRPr="00B670E6">
              <w:rPr>
                <w:color w:val="000000" w:themeColor="text1"/>
                <w:sz w:val="20"/>
                <w:szCs w:val="20"/>
              </w:rPr>
              <w:t>8 weeks</w:t>
            </w:r>
          </w:p>
        </w:tc>
        <w:tc>
          <w:tcPr>
            <w:tcW w:w="1536" w:type="dxa"/>
          </w:tcPr>
          <w:p w14:paraId="693F32BD" w14:textId="77777777" w:rsidR="00443960" w:rsidRPr="00B670E6" w:rsidRDefault="00443960" w:rsidP="00C510FA">
            <w:pPr>
              <w:rPr>
                <w:color w:val="000000" w:themeColor="text1"/>
                <w:sz w:val="20"/>
                <w:szCs w:val="20"/>
              </w:rPr>
            </w:pPr>
            <w:r w:rsidRPr="00B670E6">
              <w:rPr>
                <w:color w:val="000000" w:themeColor="text1"/>
                <w:sz w:val="20"/>
                <w:szCs w:val="20"/>
              </w:rPr>
              <w:t>Sustained Attention Index</w:t>
            </w:r>
          </w:p>
          <w:p w14:paraId="388A7B37" w14:textId="77777777" w:rsidR="00443960" w:rsidRPr="00B670E6" w:rsidRDefault="00443960" w:rsidP="00C510FA">
            <w:pPr>
              <w:rPr>
                <w:color w:val="000000" w:themeColor="text1"/>
                <w:sz w:val="20"/>
                <w:szCs w:val="20"/>
              </w:rPr>
            </w:pPr>
            <w:r w:rsidRPr="00B670E6">
              <w:rPr>
                <w:color w:val="000000" w:themeColor="text1"/>
                <w:sz w:val="20"/>
                <w:szCs w:val="20"/>
              </w:rPr>
              <w:t>Fatigue Inventory</w:t>
            </w:r>
          </w:p>
          <w:p w14:paraId="33A5BECE" w14:textId="77777777" w:rsidR="00443960" w:rsidRPr="00B670E6" w:rsidRDefault="00443960" w:rsidP="00C510FA">
            <w:pPr>
              <w:rPr>
                <w:color w:val="000000" w:themeColor="text1"/>
                <w:sz w:val="20"/>
                <w:szCs w:val="20"/>
              </w:rPr>
            </w:pPr>
            <w:r w:rsidRPr="00B670E6">
              <w:rPr>
                <w:color w:val="000000" w:themeColor="text1"/>
                <w:sz w:val="20"/>
                <w:szCs w:val="20"/>
              </w:rPr>
              <w:t>Mindfulness Attention-Awareness Score</w:t>
            </w:r>
          </w:p>
          <w:p w14:paraId="7895A5CC" w14:textId="77777777" w:rsidR="00443960" w:rsidRPr="00B670E6" w:rsidRDefault="00443960" w:rsidP="00C510FA">
            <w:pPr>
              <w:rPr>
                <w:color w:val="000000" w:themeColor="text1"/>
                <w:sz w:val="20"/>
                <w:szCs w:val="20"/>
              </w:rPr>
            </w:pPr>
            <w:r w:rsidRPr="00B670E6">
              <w:rPr>
                <w:color w:val="000000" w:themeColor="text1"/>
                <w:sz w:val="20"/>
                <w:szCs w:val="20"/>
              </w:rPr>
              <w:t>Mental State Score (Self-Rating Anxiety Scale)</w:t>
            </w:r>
          </w:p>
          <w:p w14:paraId="20066F75" w14:textId="77777777" w:rsidR="00443960" w:rsidRPr="00B670E6" w:rsidRDefault="00443960" w:rsidP="00C510FA">
            <w:pPr>
              <w:rPr>
                <w:color w:val="000000" w:themeColor="text1"/>
                <w:sz w:val="20"/>
                <w:szCs w:val="20"/>
              </w:rPr>
            </w:pPr>
            <w:r w:rsidRPr="00B670E6">
              <w:rPr>
                <w:color w:val="000000" w:themeColor="text1"/>
                <w:sz w:val="20"/>
                <w:szCs w:val="20"/>
              </w:rPr>
              <w:t>Work Stress Score</w:t>
            </w:r>
          </w:p>
          <w:p w14:paraId="31EEA802" w14:textId="77777777" w:rsidR="00443960" w:rsidRPr="00B670E6" w:rsidRDefault="00443960" w:rsidP="00C510FA">
            <w:pPr>
              <w:rPr>
                <w:color w:val="000000" w:themeColor="text1"/>
                <w:sz w:val="20"/>
                <w:szCs w:val="20"/>
              </w:rPr>
            </w:pPr>
            <w:r w:rsidRPr="00B670E6">
              <w:rPr>
                <w:color w:val="000000" w:themeColor="text1"/>
                <w:sz w:val="20"/>
                <w:szCs w:val="20"/>
              </w:rPr>
              <w:t>Career Satisfaction (Minnesota Satisfaction Questionnaire)</w:t>
            </w:r>
          </w:p>
          <w:p w14:paraId="2BB019AA" w14:textId="77777777" w:rsidR="00443960" w:rsidRPr="00B670E6" w:rsidRDefault="00443960" w:rsidP="00C510FA">
            <w:pPr>
              <w:rPr>
                <w:color w:val="000000" w:themeColor="text1"/>
                <w:sz w:val="20"/>
                <w:szCs w:val="20"/>
              </w:rPr>
            </w:pPr>
            <w:r w:rsidRPr="00B670E6">
              <w:rPr>
                <w:color w:val="000000" w:themeColor="text1"/>
                <w:sz w:val="20"/>
                <w:szCs w:val="20"/>
              </w:rPr>
              <w:t>Career Happiness Index</w:t>
            </w:r>
          </w:p>
        </w:tc>
        <w:tc>
          <w:tcPr>
            <w:tcW w:w="2187" w:type="dxa"/>
          </w:tcPr>
          <w:p w14:paraId="1DD5466F" w14:textId="77777777" w:rsidR="00443960" w:rsidRPr="00B670E6" w:rsidRDefault="00443960" w:rsidP="00C510FA">
            <w:pPr>
              <w:rPr>
                <w:color w:val="000000" w:themeColor="text1"/>
                <w:sz w:val="20"/>
                <w:szCs w:val="20"/>
              </w:rPr>
            </w:pPr>
            <w:r w:rsidRPr="00B670E6">
              <w:rPr>
                <w:color w:val="000000" w:themeColor="text1"/>
                <w:sz w:val="20"/>
                <w:szCs w:val="20"/>
              </w:rPr>
              <w:t>Sustained attention response time was shorter at 0800 and 1800 in the observation group than in the control group (p&lt;0.5)</w:t>
            </w:r>
          </w:p>
          <w:p w14:paraId="19FBC23B" w14:textId="77777777" w:rsidR="00443960" w:rsidRPr="00B670E6" w:rsidRDefault="00443960" w:rsidP="00C510FA">
            <w:pPr>
              <w:rPr>
                <w:color w:val="000000" w:themeColor="text1"/>
                <w:sz w:val="20"/>
                <w:szCs w:val="20"/>
              </w:rPr>
            </w:pPr>
            <w:r w:rsidRPr="00B670E6">
              <w:rPr>
                <w:color w:val="000000" w:themeColor="text1"/>
                <w:sz w:val="20"/>
                <w:szCs w:val="20"/>
              </w:rPr>
              <w:t>Physical fatigue score, mental fatigue score, reduced activity score, reduced motivation score, and overall fatigue score of the observation group were lower than those of the control group (p&lt;0.5)</w:t>
            </w:r>
          </w:p>
          <w:p w14:paraId="6A5703DC" w14:textId="77777777" w:rsidR="00443960" w:rsidRPr="00B670E6" w:rsidRDefault="00443960" w:rsidP="00C510FA">
            <w:pPr>
              <w:rPr>
                <w:color w:val="000000" w:themeColor="text1"/>
                <w:sz w:val="20"/>
                <w:szCs w:val="20"/>
              </w:rPr>
            </w:pPr>
            <w:r w:rsidRPr="00B670E6">
              <w:rPr>
                <w:color w:val="000000" w:themeColor="text1"/>
                <w:sz w:val="20"/>
                <w:szCs w:val="20"/>
              </w:rPr>
              <w:t>Observation group had a higher mindfulness attention awareness score than did the control group (p&lt;0.5)</w:t>
            </w:r>
          </w:p>
          <w:p w14:paraId="273BF221" w14:textId="77777777" w:rsidR="00443960" w:rsidRPr="00B670E6" w:rsidRDefault="00443960" w:rsidP="00C510FA">
            <w:pPr>
              <w:rPr>
                <w:color w:val="000000" w:themeColor="text1"/>
                <w:sz w:val="20"/>
                <w:szCs w:val="20"/>
              </w:rPr>
            </w:pPr>
            <w:r w:rsidRPr="00B670E6">
              <w:rPr>
                <w:color w:val="000000" w:themeColor="text1"/>
                <w:sz w:val="20"/>
                <w:szCs w:val="20"/>
              </w:rPr>
              <w:t>Work stress score of the observation group was lower than that of the control group, whereas the career satisfaction score and career happiness index were higher (p&lt;0.5)</w:t>
            </w:r>
          </w:p>
        </w:tc>
        <w:tc>
          <w:tcPr>
            <w:tcW w:w="1360" w:type="dxa"/>
          </w:tcPr>
          <w:p w14:paraId="41C4A259" w14:textId="77777777" w:rsidR="00443960" w:rsidRPr="00B670E6" w:rsidRDefault="00443960" w:rsidP="00C510FA">
            <w:pPr>
              <w:rPr>
                <w:color w:val="000000" w:themeColor="text1"/>
                <w:sz w:val="20"/>
                <w:szCs w:val="20"/>
              </w:rPr>
            </w:pPr>
            <w:r w:rsidRPr="00B670E6">
              <w:rPr>
                <w:color w:val="000000" w:themeColor="text1"/>
                <w:sz w:val="20"/>
                <w:szCs w:val="20"/>
              </w:rPr>
              <w:t>YES</w:t>
            </w:r>
          </w:p>
        </w:tc>
        <w:tc>
          <w:tcPr>
            <w:tcW w:w="2283" w:type="dxa"/>
          </w:tcPr>
          <w:p w14:paraId="2F94F950" w14:textId="77777777" w:rsidR="00443960" w:rsidRPr="00B670E6" w:rsidRDefault="00443960" w:rsidP="00C510FA">
            <w:pPr>
              <w:rPr>
                <w:color w:val="000000" w:themeColor="text1"/>
                <w:sz w:val="20"/>
                <w:szCs w:val="20"/>
              </w:rPr>
            </w:pPr>
            <w:r w:rsidRPr="00B670E6">
              <w:rPr>
                <w:color w:val="000000" w:themeColor="text1"/>
                <w:sz w:val="20"/>
                <w:szCs w:val="20"/>
              </w:rPr>
              <w:t>Other factors could impact the elements measured in this study aside from the intervention</w:t>
            </w:r>
          </w:p>
        </w:tc>
      </w:tr>
      <w:tr w:rsidR="00B670E6" w:rsidRPr="00B670E6" w14:paraId="403A50D7" w14:textId="77777777" w:rsidTr="00B670E6">
        <w:trPr>
          <w:trHeight w:val="300"/>
        </w:trPr>
        <w:tc>
          <w:tcPr>
            <w:tcW w:w="15424" w:type="dxa"/>
            <w:gridSpan w:val="11"/>
          </w:tcPr>
          <w:p w14:paraId="414CF406" w14:textId="77777777" w:rsidR="00443960" w:rsidRPr="00B670E6" w:rsidRDefault="00443960" w:rsidP="00C510FA">
            <w:pPr>
              <w:pStyle w:val="xl20"/>
              <w:shd w:val="clear" w:color="auto" w:fill="D9E1F2"/>
              <w:jc w:val="center"/>
              <w:rPr>
                <w:rFonts w:eastAsia="Times New Roman"/>
                <w:color w:val="000000" w:themeColor="text1"/>
                <w:sz w:val="20"/>
                <w:szCs w:val="20"/>
              </w:rPr>
            </w:pPr>
            <w:r w:rsidRPr="00B670E6">
              <w:rPr>
                <w:rFonts w:eastAsia="Times New Roman"/>
                <w:color w:val="000000" w:themeColor="text1"/>
                <w:sz w:val="20"/>
                <w:szCs w:val="20"/>
              </w:rPr>
              <w:t>Massage Therapy</w:t>
            </w:r>
          </w:p>
        </w:tc>
      </w:tr>
      <w:tr w:rsidR="00B670E6" w:rsidRPr="00B670E6" w14:paraId="2461C79F" w14:textId="77777777" w:rsidTr="00B670E6">
        <w:trPr>
          <w:gridAfter w:val="1"/>
          <w:wAfter w:w="48" w:type="dxa"/>
          <w:trHeight w:val="300"/>
        </w:trPr>
        <w:tc>
          <w:tcPr>
            <w:tcW w:w="1372" w:type="dxa"/>
          </w:tcPr>
          <w:p w14:paraId="183C1210" w14:textId="77777777" w:rsidR="00443960" w:rsidRPr="00B670E6" w:rsidRDefault="00443960" w:rsidP="00C510FA">
            <w:pPr>
              <w:rPr>
                <w:color w:val="000000" w:themeColor="text1"/>
                <w:sz w:val="20"/>
                <w:szCs w:val="20"/>
              </w:rPr>
            </w:pPr>
            <w:r w:rsidRPr="00B670E6">
              <w:rPr>
                <w:color w:val="000000" w:themeColor="text1"/>
                <w:sz w:val="20"/>
                <w:szCs w:val="20"/>
                <w:lang w:val="en-CA"/>
              </w:rPr>
              <w:t>Massage Therapy</w:t>
            </w:r>
          </w:p>
        </w:tc>
        <w:tc>
          <w:tcPr>
            <w:tcW w:w="1416" w:type="dxa"/>
          </w:tcPr>
          <w:p w14:paraId="538DAE01" w14:textId="77777777" w:rsidR="00443960" w:rsidRPr="00B670E6" w:rsidRDefault="00443960" w:rsidP="00C510FA">
            <w:pPr>
              <w:rPr>
                <w:color w:val="000000" w:themeColor="text1"/>
                <w:sz w:val="20"/>
                <w:szCs w:val="20"/>
              </w:rPr>
            </w:pPr>
            <w:r w:rsidRPr="00B670E6">
              <w:rPr>
                <w:color w:val="000000" w:themeColor="text1"/>
                <w:sz w:val="20"/>
                <w:szCs w:val="20"/>
                <w:lang w:val="en-CA"/>
              </w:rPr>
              <w:t>Nazari et al. (2015)</w:t>
            </w:r>
          </w:p>
        </w:tc>
        <w:tc>
          <w:tcPr>
            <w:tcW w:w="1360" w:type="dxa"/>
          </w:tcPr>
          <w:p w14:paraId="7D592D0F" w14:textId="77777777" w:rsidR="00443960" w:rsidRPr="00B670E6" w:rsidRDefault="00443960" w:rsidP="00C510FA">
            <w:pPr>
              <w:rPr>
                <w:color w:val="000000" w:themeColor="text1"/>
                <w:sz w:val="20"/>
                <w:szCs w:val="20"/>
              </w:rPr>
            </w:pPr>
            <w:r w:rsidRPr="00B670E6">
              <w:rPr>
                <w:color w:val="000000" w:themeColor="text1"/>
                <w:sz w:val="20"/>
                <w:szCs w:val="20"/>
                <w:lang w:val="en-CA"/>
              </w:rPr>
              <w:t>Randomized Clinical Trial</w:t>
            </w:r>
          </w:p>
        </w:tc>
        <w:tc>
          <w:tcPr>
            <w:tcW w:w="1260" w:type="dxa"/>
          </w:tcPr>
          <w:p w14:paraId="61228A57" w14:textId="77777777" w:rsidR="00443960" w:rsidRPr="00B670E6" w:rsidRDefault="00443960" w:rsidP="00C510FA">
            <w:pPr>
              <w:rPr>
                <w:color w:val="000000" w:themeColor="text1"/>
                <w:sz w:val="20"/>
                <w:szCs w:val="20"/>
              </w:rPr>
            </w:pPr>
            <w:r w:rsidRPr="00B670E6">
              <w:rPr>
                <w:color w:val="000000" w:themeColor="text1"/>
                <w:sz w:val="20"/>
                <w:szCs w:val="20"/>
                <w:lang w:val="en-CA"/>
              </w:rPr>
              <w:t>66 nurses (33 in experimental group and 33 in control group)</w:t>
            </w:r>
          </w:p>
        </w:tc>
        <w:tc>
          <w:tcPr>
            <w:tcW w:w="1150" w:type="dxa"/>
          </w:tcPr>
          <w:p w14:paraId="0522090C" w14:textId="77777777" w:rsidR="00443960" w:rsidRPr="00B670E6" w:rsidRDefault="00443960" w:rsidP="00C510FA">
            <w:pPr>
              <w:rPr>
                <w:color w:val="000000" w:themeColor="text1"/>
                <w:sz w:val="20"/>
                <w:szCs w:val="20"/>
              </w:rPr>
            </w:pPr>
            <w:r w:rsidRPr="00B670E6">
              <w:rPr>
                <w:color w:val="000000" w:themeColor="text1"/>
                <w:sz w:val="20"/>
                <w:szCs w:val="20"/>
                <w:lang w:val="en-CA"/>
              </w:rPr>
              <w:t>ICU, Dialysis and CCU</w:t>
            </w:r>
          </w:p>
        </w:tc>
        <w:tc>
          <w:tcPr>
            <w:tcW w:w="1452" w:type="dxa"/>
          </w:tcPr>
          <w:p w14:paraId="05C1B1E2" w14:textId="77777777" w:rsidR="00443960" w:rsidRPr="00B670E6" w:rsidRDefault="00443960" w:rsidP="00C510FA">
            <w:pPr>
              <w:rPr>
                <w:color w:val="000000" w:themeColor="text1"/>
                <w:sz w:val="20"/>
                <w:szCs w:val="20"/>
              </w:rPr>
            </w:pPr>
            <w:r w:rsidRPr="00B670E6">
              <w:rPr>
                <w:color w:val="000000" w:themeColor="text1"/>
                <w:sz w:val="20"/>
                <w:szCs w:val="20"/>
                <w:lang w:val="en-CA"/>
              </w:rPr>
              <w:t>4 weeks, 2x per week for 25 minutes</w:t>
            </w:r>
          </w:p>
        </w:tc>
        <w:tc>
          <w:tcPr>
            <w:tcW w:w="1536" w:type="dxa"/>
          </w:tcPr>
          <w:p w14:paraId="72D1D821" w14:textId="77777777" w:rsidR="00443960" w:rsidRPr="00B670E6" w:rsidRDefault="00443960" w:rsidP="00C510FA">
            <w:pPr>
              <w:rPr>
                <w:color w:val="000000" w:themeColor="text1"/>
                <w:sz w:val="20"/>
                <w:szCs w:val="20"/>
              </w:rPr>
            </w:pPr>
            <w:r w:rsidRPr="00B670E6">
              <w:rPr>
                <w:color w:val="000000" w:themeColor="text1"/>
                <w:sz w:val="20"/>
                <w:szCs w:val="20"/>
                <w:lang w:val="en-CA"/>
              </w:rPr>
              <w:t>Occupational Stress Inventory completed before, immediately after, and 2 weeks after the intervention</w:t>
            </w:r>
          </w:p>
        </w:tc>
        <w:tc>
          <w:tcPr>
            <w:tcW w:w="2187" w:type="dxa"/>
          </w:tcPr>
          <w:p w14:paraId="775D708E" w14:textId="77777777" w:rsidR="00443960" w:rsidRPr="00B670E6" w:rsidRDefault="00443960" w:rsidP="00C510FA">
            <w:pPr>
              <w:rPr>
                <w:color w:val="000000" w:themeColor="text1"/>
                <w:sz w:val="20"/>
                <w:szCs w:val="20"/>
              </w:rPr>
            </w:pPr>
            <w:r w:rsidRPr="00B670E6">
              <w:rPr>
                <w:color w:val="000000" w:themeColor="text1"/>
                <w:sz w:val="20"/>
                <w:szCs w:val="20"/>
                <w:lang w:val="en-CA"/>
              </w:rPr>
              <w:t>Mean score of occupational stress after the intervention compared to before significantly decreased</w:t>
            </w:r>
          </w:p>
          <w:p w14:paraId="56B4007B"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Overall mean occupation stress scores between experimental and </w:t>
            </w:r>
            <w:r w:rsidRPr="00B670E6">
              <w:rPr>
                <w:color w:val="000000" w:themeColor="text1"/>
                <w:sz w:val="20"/>
                <w:szCs w:val="20"/>
                <w:lang w:val="en-CA"/>
              </w:rPr>
              <w:lastRenderedPageBreak/>
              <w:t>control groups 2 weeks after the intervention was significant (P&lt;0.001)</w:t>
            </w:r>
          </w:p>
        </w:tc>
        <w:tc>
          <w:tcPr>
            <w:tcW w:w="1360" w:type="dxa"/>
          </w:tcPr>
          <w:p w14:paraId="52834321"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YES</w:t>
            </w:r>
          </w:p>
        </w:tc>
        <w:tc>
          <w:tcPr>
            <w:tcW w:w="2283" w:type="dxa"/>
          </w:tcPr>
          <w:p w14:paraId="10B317AB" w14:textId="77777777" w:rsidR="00443960" w:rsidRPr="00B670E6" w:rsidRDefault="00443960" w:rsidP="00C510FA">
            <w:pPr>
              <w:rPr>
                <w:color w:val="000000" w:themeColor="text1"/>
                <w:sz w:val="20"/>
                <w:szCs w:val="20"/>
              </w:rPr>
            </w:pPr>
            <w:r w:rsidRPr="00B670E6">
              <w:rPr>
                <w:color w:val="000000" w:themeColor="text1"/>
                <w:sz w:val="20"/>
                <w:szCs w:val="20"/>
                <w:lang w:val="en-CA"/>
              </w:rPr>
              <w:t>High level of participant loss</w:t>
            </w:r>
          </w:p>
          <w:p w14:paraId="419FA3F5" w14:textId="77777777" w:rsidR="00443960" w:rsidRPr="00B670E6" w:rsidRDefault="00443960" w:rsidP="00C510FA">
            <w:pPr>
              <w:rPr>
                <w:color w:val="000000" w:themeColor="text1"/>
                <w:sz w:val="20"/>
                <w:szCs w:val="20"/>
              </w:rPr>
            </w:pPr>
            <w:r w:rsidRPr="00B670E6">
              <w:rPr>
                <w:color w:val="000000" w:themeColor="text1"/>
                <w:sz w:val="20"/>
                <w:szCs w:val="20"/>
                <w:lang w:val="en-CA"/>
              </w:rPr>
              <w:t>Did not account for previous experience with massage therapy</w:t>
            </w:r>
          </w:p>
        </w:tc>
      </w:tr>
      <w:tr w:rsidR="00B670E6" w:rsidRPr="00B670E6" w14:paraId="1E79AFCC" w14:textId="77777777" w:rsidTr="00B670E6">
        <w:trPr>
          <w:trHeight w:val="300"/>
        </w:trPr>
        <w:tc>
          <w:tcPr>
            <w:tcW w:w="15424" w:type="dxa"/>
            <w:gridSpan w:val="11"/>
          </w:tcPr>
          <w:p w14:paraId="5633DB87" w14:textId="77777777" w:rsidR="00443960" w:rsidRPr="00B670E6" w:rsidRDefault="00443960" w:rsidP="00C510FA">
            <w:pPr>
              <w:pStyle w:val="xl20"/>
              <w:shd w:val="clear" w:color="auto" w:fill="D9E1F2"/>
              <w:jc w:val="center"/>
              <w:rPr>
                <w:rFonts w:eastAsia="Times New Roman"/>
                <w:color w:val="000000" w:themeColor="text1"/>
                <w:sz w:val="20"/>
                <w:szCs w:val="20"/>
              </w:rPr>
            </w:pPr>
            <w:r w:rsidRPr="00B670E6">
              <w:rPr>
                <w:rFonts w:eastAsia="Times New Roman"/>
                <w:color w:val="000000" w:themeColor="text1"/>
                <w:sz w:val="20"/>
                <w:szCs w:val="20"/>
              </w:rPr>
              <w:t>Aromatherapy</w:t>
            </w:r>
          </w:p>
        </w:tc>
      </w:tr>
      <w:tr w:rsidR="00B670E6" w:rsidRPr="00B670E6" w14:paraId="2D641C48" w14:textId="77777777" w:rsidTr="00B670E6">
        <w:trPr>
          <w:gridAfter w:val="1"/>
          <w:wAfter w:w="48" w:type="dxa"/>
          <w:trHeight w:val="300"/>
        </w:trPr>
        <w:tc>
          <w:tcPr>
            <w:tcW w:w="1372" w:type="dxa"/>
          </w:tcPr>
          <w:p w14:paraId="3D59F236" w14:textId="77777777" w:rsidR="00443960" w:rsidRPr="00B670E6" w:rsidRDefault="00443960" w:rsidP="00C510FA">
            <w:pPr>
              <w:rPr>
                <w:color w:val="000000" w:themeColor="text1"/>
                <w:sz w:val="20"/>
                <w:szCs w:val="20"/>
              </w:rPr>
            </w:pPr>
            <w:r w:rsidRPr="00B670E6">
              <w:rPr>
                <w:color w:val="000000" w:themeColor="text1"/>
                <w:sz w:val="20"/>
                <w:szCs w:val="20"/>
                <w:lang w:val="en-CA"/>
              </w:rPr>
              <w:t>Aromatherapy with Pelargonium graveolens</w:t>
            </w:r>
          </w:p>
        </w:tc>
        <w:tc>
          <w:tcPr>
            <w:tcW w:w="1416" w:type="dxa"/>
          </w:tcPr>
          <w:p w14:paraId="3EADD7EF" w14:textId="77777777" w:rsidR="00443960" w:rsidRPr="00B670E6" w:rsidRDefault="00443960" w:rsidP="00C510FA">
            <w:pPr>
              <w:rPr>
                <w:color w:val="000000" w:themeColor="text1"/>
                <w:sz w:val="20"/>
                <w:szCs w:val="20"/>
              </w:rPr>
            </w:pPr>
            <w:r w:rsidRPr="00B670E6">
              <w:rPr>
                <w:color w:val="000000" w:themeColor="text1"/>
                <w:sz w:val="20"/>
                <w:szCs w:val="20"/>
                <w:lang w:val="en-CA"/>
              </w:rPr>
              <w:t>Karimi et al. (2023).</w:t>
            </w:r>
          </w:p>
        </w:tc>
        <w:tc>
          <w:tcPr>
            <w:tcW w:w="1360" w:type="dxa"/>
          </w:tcPr>
          <w:p w14:paraId="2E41CF41" w14:textId="77777777" w:rsidR="00443960" w:rsidRPr="00B670E6" w:rsidRDefault="00443960" w:rsidP="00C510FA">
            <w:pPr>
              <w:rPr>
                <w:color w:val="000000" w:themeColor="text1"/>
                <w:sz w:val="20"/>
                <w:szCs w:val="20"/>
              </w:rPr>
            </w:pPr>
            <w:r w:rsidRPr="00B670E6">
              <w:rPr>
                <w:color w:val="000000" w:themeColor="text1"/>
                <w:sz w:val="20"/>
                <w:szCs w:val="20"/>
                <w:lang w:val="en-CA"/>
              </w:rPr>
              <w:t>Double-blind, Placebo-controlled, Randomized Clinical Trial</w:t>
            </w:r>
          </w:p>
        </w:tc>
        <w:tc>
          <w:tcPr>
            <w:tcW w:w="1260" w:type="dxa"/>
          </w:tcPr>
          <w:p w14:paraId="2DB8CBE1" w14:textId="77777777" w:rsidR="00443960" w:rsidRPr="00B670E6" w:rsidRDefault="00443960" w:rsidP="00C510FA">
            <w:pPr>
              <w:rPr>
                <w:color w:val="000000" w:themeColor="text1"/>
                <w:sz w:val="20"/>
                <w:szCs w:val="20"/>
              </w:rPr>
            </w:pPr>
            <w:r w:rsidRPr="00B670E6">
              <w:rPr>
                <w:color w:val="000000" w:themeColor="text1"/>
                <w:sz w:val="20"/>
                <w:szCs w:val="20"/>
                <w:lang w:val="en-CA"/>
              </w:rPr>
              <w:t>84 nurses (42 in experimental group and 42 in control group)</w:t>
            </w:r>
          </w:p>
        </w:tc>
        <w:tc>
          <w:tcPr>
            <w:tcW w:w="1150" w:type="dxa"/>
          </w:tcPr>
          <w:p w14:paraId="2572335B" w14:textId="77777777" w:rsidR="00443960" w:rsidRPr="00B670E6" w:rsidRDefault="00443960" w:rsidP="00C510FA">
            <w:pPr>
              <w:rPr>
                <w:color w:val="000000" w:themeColor="text1"/>
                <w:sz w:val="20"/>
                <w:szCs w:val="20"/>
              </w:rPr>
            </w:pPr>
            <w:r w:rsidRPr="00B670E6">
              <w:rPr>
                <w:color w:val="000000" w:themeColor="text1"/>
                <w:sz w:val="20"/>
                <w:szCs w:val="20"/>
                <w:lang w:val="en-CA"/>
              </w:rPr>
              <w:t>COVID-19 ICU</w:t>
            </w:r>
          </w:p>
        </w:tc>
        <w:tc>
          <w:tcPr>
            <w:tcW w:w="1452" w:type="dxa"/>
          </w:tcPr>
          <w:p w14:paraId="292901E0" w14:textId="77777777" w:rsidR="00443960" w:rsidRPr="00B670E6" w:rsidRDefault="00443960" w:rsidP="00C510FA">
            <w:pPr>
              <w:rPr>
                <w:color w:val="000000" w:themeColor="text1"/>
                <w:sz w:val="20"/>
                <w:szCs w:val="20"/>
              </w:rPr>
            </w:pPr>
            <w:r w:rsidRPr="00B670E6">
              <w:rPr>
                <w:color w:val="000000" w:themeColor="text1"/>
                <w:sz w:val="20"/>
                <w:szCs w:val="20"/>
                <w:lang w:val="en-CA"/>
              </w:rPr>
              <w:t>20 minutes twice each shift for 3 consecutive shifts</w:t>
            </w:r>
          </w:p>
        </w:tc>
        <w:tc>
          <w:tcPr>
            <w:tcW w:w="1536" w:type="dxa"/>
          </w:tcPr>
          <w:p w14:paraId="2539C3B8" w14:textId="77777777" w:rsidR="00443960" w:rsidRPr="00B670E6" w:rsidRDefault="00443960" w:rsidP="00C510FA">
            <w:pPr>
              <w:rPr>
                <w:color w:val="000000" w:themeColor="text1"/>
                <w:sz w:val="20"/>
                <w:szCs w:val="20"/>
              </w:rPr>
            </w:pPr>
            <w:r w:rsidRPr="00B670E6">
              <w:rPr>
                <w:color w:val="000000" w:themeColor="text1"/>
                <w:sz w:val="20"/>
                <w:szCs w:val="20"/>
                <w:lang w:val="en-CA"/>
              </w:rPr>
              <w:t>Visual Analog Fatigue Scale</w:t>
            </w:r>
          </w:p>
          <w:p w14:paraId="34163F6A"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Verdana and Snyder </w:t>
            </w:r>
            <w:proofErr w:type="spellStart"/>
            <w:r w:rsidRPr="00B670E6">
              <w:rPr>
                <w:color w:val="000000" w:themeColor="text1"/>
                <w:sz w:val="20"/>
                <w:szCs w:val="20"/>
                <w:lang w:val="en-CA"/>
              </w:rPr>
              <w:t>Halpem</w:t>
            </w:r>
            <w:proofErr w:type="spellEnd"/>
            <w:r w:rsidRPr="00B670E6">
              <w:rPr>
                <w:color w:val="000000" w:themeColor="text1"/>
                <w:sz w:val="20"/>
                <w:szCs w:val="20"/>
                <w:lang w:val="en-CA"/>
              </w:rPr>
              <w:t xml:space="preserve"> Sleep Scale</w:t>
            </w:r>
          </w:p>
          <w:p w14:paraId="548B899E" w14:textId="77777777" w:rsidR="00443960" w:rsidRPr="00B670E6" w:rsidRDefault="00443960" w:rsidP="00C510FA">
            <w:pPr>
              <w:rPr>
                <w:color w:val="000000" w:themeColor="text1"/>
                <w:sz w:val="20"/>
                <w:szCs w:val="20"/>
              </w:rPr>
            </w:pPr>
            <w:r w:rsidRPr="00B670E6">
              <w:rPr>
                <w:color w:val="000000" w:themeColor="text1"/>
                <w:sz w:val="20"/>
                <w:szCs w:val="20"/>
                <w:lang w:val="en-CA"/>
              </w:rPr>
              <w:t>Beck Depression Inventory Short Form</w:t>
            </w:r>
          </w:p>
        </w:tc>
        <w:tc>
          <w:tcPr>
            <w:tcW w:w="2187" w:type="dxa"/>
          </w:tcPr>
          <w:p w14:paraId="082B5083" w14:textId="77777777" w:rsidR="00443960" w:rsidRPr="00B670E6" w:rsidRDefault="00443960" w:rsidP="00C510FA">
            <w:pPr>
              <w:rPr>
                <w:color w:val="000000" w:themeColor="text1"/>
                <w:sz w:val="20"/>
                <w:szCs w:val="20"/>
              </w:rPr>
            </w:pPr>
            <w:r w:rsidRPr="00B670E6">
              <w:rPr>
                <w:color w:val="000000" w:themeColor="text1"/>
                <w:sz w:val="20"/>
                <w:szCs w:val="20"/>
                <w:lang w:val="en-CA"/>
              </w:rPr>
              <w:t>The mean score of fatigue immediately and 60 minutes after aromatherapy in the intervention group was lower than in the control group (P&lt;0.05)</w:t>
            </w:r>
          </w:p>
          <w:p w14:paraId="00BC6A77" w14:textId="77777777" w:rsidR="00443960" w:rsidRPr="00B670E6" w:rsidRDefault="00443960" w:rsidP="00C510FA">
            <w:pPr>
              <w:rPr>
                <w:color w:val="000000" w:themeColor="text1"/>
                <w:sz w:val="20"/>
                <w:szCs w:val="20"/>
              </w:rPr>
            </w:pPr>
            <w:r w:rsidRPr="00B670E6">
              <w:rPr>
                <w:color w:val="000000" w:themeColor="text1"/>
                <w:sz w:val="20"/>
                <w:szCs w:val="20"/>
                <w:lang w:val="en-CA"/>
              </w:rPr>
              <w:t>No difference between the mean sleep scores before and after the intervention</w:t>
            </w:r>
          </w:p>
        </w:tc>
        <w:tc>
          <w:tcPr>
            <w:tcW w:w="1360" w:type="dxa"/>
          </w:tcPr>
          <w:p w14:paraId="574D0589" w14:textId="77777777" w:rsidR="00443960" w:rsidRPr="00B670E6" w:rsidRDefault="00443960" w:rsidP="00C510FA">
            <w:pPr>
              <w:rPr>
                <w:color w:val="000000" w:themeColor="text1"/>
                <w:sz w:val="20"/>
                <w:szCs w:val="20"/>
              </w:rPr>
            </w:pPr>
            <w:proofErr w:type="gramStart"/>
            <w:r w:rsidRPr="00B670E6">
              <w:rPr>
                <w:color w:val="000000" w:themeColor="text1"/>
                <w:sz w:val="20"/>
                <w:szCs w:val="20"/>
                <w:lang w:val="en-CA"/>
              </w:rPr>
              <w:t>YES</w:t>
            </w:r>
            <w:proofErr w:type="gramEnd"/>
            <w:r w:rsidRPr="00B670E6">
              <w:rPr>
                <w:color w:val="000000" w:themeColor="text1"/>
                <w:sz w:val="20"/>
                <w:szCs w:val="20"/>
                <w:lang w:val="en-CA"/>
              </w:rPr>
              <w:t xml:space="preserve"> for fatigue</w:t>
            </w:r>
          </w:p>
          <w:p w14:paraId="40DA3C5A" w14:textId="77777777" w:rsidR="00443960" w:rsidRPr="00B670E6" w:rsidRDefault="00443960" w:rsidP="00C510FA">
            <w:pPr>
              <w:rPr>
                <w:color w:val="000000" w:themeColor="text1"/>
                <w:sz w:val="20"/>
                <w:szCs w:val="20"/>
              </w:rPr>
            </w:pPr>
            <w:r w:rsidRPr="00B670E6">
              <w:rPr>
                <w:color w:val="000000" w:themeColor="text1"/>
                <w:sz w:val="20"/>
                <w:szCs w:val="20"/>
                <w:lang w:val="en-CA"/>
              </w:rPr>
              <w:t>NO for sleep</w:t>
            </w:r>
          </w:p>
        </w:tc>
        <w:tc>
          <w:tcPr>
            <w:tcW w:w="2283" w:type="dxa"/>
          </w:tcPr>
          <w:p w14:paraId="0F4A1700" w14:textId="77777777" w:rsidR="00443960" w:rsidRPr="00B670E6" w:rsidRDefault="00443960" w:rsidP="00C510FA">
            <w:pPr>
              <w:rPr>
                <w:color w:val="000000" w:themeColor="text1"/>
                <w:sz w:val="20"/>
                <w:szCs w:val="20"/>
              </w:rPr>
            </w:pPr>
            <w:r w:rsidRPr="00B670E6">
              <w:rPr>
                <w:color w:val="000000" w:themeColor="text1"/>
                <w:sz w:val="20"/>
                <w:szCs w:val="20"/>
                <w:lang w:val="en-CA"/>
              </w:rPr>
              <w:t>COVID-19 pandemic impacted participant completion of the study</w:t>
            </w:r>
          </w:p>
          <w:p w14:paraId="2861075C" w14:textId="77777777" w:rsidR="00443960" w:rsidRPr="00B670E6" w:rsidRDefault="00443960" w:rsidP="00C510FA">
            <w:pPr>
              <w:rPr>
                <w:color w:val="000000" w:themeColor="text1"/>
                <w:sz w:val="20"/>
                <w:szCs w:val="20"/>
              </w:rPr>
            </w:pPr>
            <w:r w:rsidRPr="00B670E6">
              <w:rPr>
                <w:color w:val="000000" w:themeColor="text1"/>
                <w:sz w:val="20"/>
                <w:szCs w:val="20"/>
                <w:lang w:val="en-CA"/>
              </w:rPr>
              <w:t>Unable to blind intervention due to smell of aromatherapy</w:t>
            </w:r>
          </w:p>
        </w:tc>
      </w:tr>
      <w:tr w:rsidR="00B670E6" w:rsidRPr="00B670E6" w14:paraId="609E10B8" w14:textId="77777777" w:rsidTr="00B670E6">
        <w:trPr>
          <w:trHeight w:val="300"/>
        </w:trPr>
        <w:tc>
          <w:tcPr>
            <w:tcW w:w="15424" w:type="dxa"/>
            <w:gridSpan w:val="11"/>
          </w:tcPr>
          <w:p w14:paraId="749DB10C" w14:textId="77777777" w:rsidR="00443960" w:rsidRPr="00B670E6" w:rsidRDefault="00443960" w:rsidP="00C510FA">
            <w:pPr>
              <w:pStyle w:val="xl20"/>
              <w:shd w:val="clear" w:color="auto" w:fill="D9E1F2"/>
              <w:jc w:val="center"/>
              <w:rPr>
                <w:rFonts w:eastAsia="Times New Roman"/>
                <w:color w:val="000000" w:themeColor="text1"/>
                <w:sz w:val="20"/>
                <w:szCs w:val="20"/>
              </w:rPr>
            </w:pPr>
            <w:r w:rsidRPr="00B670E6">
              <w:rPr>
                <w:rFonts w:eastAsia="Times New Roman"/>
                <w:color w:val="000000" w:themeColor="text1"/>
                <w:sz w:val="20"/>
                <w:szCs w:val="20"/>
              </w:rPr>
              <w:t>Reflection</w:t>
            </w:r>
          </w:p>
        </w:tc>
      </w:tr>
      <w:tr w:rsidR="00B670E6" w:rsidRPr="00B670E6" w14:paraId="5902AE42" w14:textId="77777777" w:rsidTr="00B670E6">
        <w:trPr>
          <w:gridAfter w:val="1"/>
          <w:wAfter w:w="48" w:type="dxa"/>
          <w:trHeight w:val="300"/>
        </w:trPr>
        <w:tc>
          <w:tcPr>
            <w:tcW w:w="1372" w:type="dxa"/>
          </w:tcPr>
          <w:p w14:paraId="2AF44A52" w14:textId="77777777" w:rsidR="00443960" w:rsidRPr="00B670E6" w:rsidRDefault="00443960" w:rsidP="00C510FA">
            <w:pPr>
              <w:rPr>
                <w:color w:val="000000" w:themeColor="text1"/>
                <w:sz w:val="20"/>
                <w:szCs w:val="20"/>
              </w:rPr>
            </w:pPr>
            <w:r w:rsidRPr="00B670E6">
              <w:rPr>
                <w:color w:val="000000" w:themeColor="text1"/>
                <w:sz w:val="20"/>
                <w:szCs w:val="20"/>
                <w:lang w:val="en-CA"/>
              </w:rPr>
              <w:t>Reflective Debriefing</w:t>
            </w:r>
          </w:p>
        </w:tc>
        <w:tc>
          <w:tcPr>
            <w:tcW w:w="1416" w:type="dxa"/>
          </w:tcPr>
          <w:p w14:paraId="78D3FFB5" w14:textId="77777777" w:rsidR="00443960" w:rsidRPr="00B670E6" w:rsidRDefault="00443960" w:rsidP="00C510FA">
            <w:pPr>
              <w:rPr>
                <w:color w:val="000000" w:themeColor="text1"/>
                <w:sz w:val="20"/>
                <w:szCs w:val="20"/>
              </w:rPr>
            </w:pPr>
            <w:r w:rsidRPr="00B670E6">
              <w:rPr>
                <w:color w:val="000000" w:themeColor="text1"/>
                <w:sz w:val="20"/>
                <w:szCs w:val="20"/>
                <w:lang w:val="en-CA"/>
              </w:rPr>
              <w:t>Browning &amp; Cruz (2018)</w:t>
            </w:r>
          </w:p>
        </w:tc>
        <w:tc>
          <w:tcPr>
            <w:tcW w:w="1360" w:type="dxa"/>
          </w:tcPr>
          <w:p w14:paraId="7805AD60" w14:textId="77777777" w:rsidR="00443960" w:rsidRPr="00B670E6" w:rsidRDefault="00443960" w:rsidP="00C510FA">
            <w:pPr>
              <w:rPr>
                <w:i/>
                <w:iCs/>
                <w:color w:val="000000" w:themeColor="text1"/>
                <w:sz w:val="20"/>
                <w:szCs w:val="20"/>
              </w:rPr>
            </w:pPr>
            <w:r w:rsidRPr="00B670E6">
              <w:rPr>
                <w:color w:val="000000" w:themeColor="text1"/>
                <w:sz w:val="20"/>
                <w:szCs w:val="20"/>
                <w:lang w:val="en-CA"/>
              </w:rPr>
              <w:t>Pilot Study: Experimental using a pre/post-test Experimental Design with a Control Group</w:t>
            </w:r>
          </w:p>
          <w:p w14:paraId="0CD92800" w14:textId="77777777" w:rsidR="00443960" w:rsidRPr="00B670E6" w:rsidRDefault="00443960" w:rsidP="00C510FA">
            <w:pPr>
              <w:rPr>
                <w:i/>
                <w:iCs/>
                <w:color w:val="000000" w:themeColor="text1"/>
                <w:sz w:val="20"/>
                <w:szCs w:val="20"/>
              </w:rPr>
            </w:pPr>
            <w:r w:rsidRPr="00B670E6">
              <w:rPr>
                <w:color w:val="000000" w:themeColor="text1"/>
                <w:sz w:val="20"/>
                <w:szCs w:val="20"/>
                <w:lang w:val="en-CA"/>
              </w:rPr>
              <w:t>*</w:t>
            </w:r>
            <w:r w:rsidRPr="00B670E6">
              <w:rPr>
                <w:i/>
                <w:iCs/>
                <w:color w:val="000000" w:themeColor="text1"/>
                <w:sz w:val="20"/>
                <w:szCs w:val="20"/>
                <w:lang w:val="en-CA"/>
              </w:rPr>
              <w:t>Unclear if randomized*</w:t>
            </w:r>
          </w:p>
        </w:tc>
        <w:tc>
          <w:tcPr>
            <w:tcW w:w="1260" w:type="dxa"/>
          </w:tcPr>
          <w:p w14:paraId="01E03FAD" w14:textId="77777777" w:rsidR="00443960" w:rsidRPr="00B670E6" w:rsidRDefault="00443960" w:rsidP="00C510FA">
            <w:pPr>
              <w:rPr>
                <w:color w:val="000000" w:themeColor="text1"/>
                <w:sz w:val="20"/>
                <w:szCs w:val="20"/>
              </w:rPr>
            </w:pPr>
            <w:r w:rsidRPr="00B670E6">
              <w:rPr>
                <w:color w:val="000000" w:themeColor="text1"/>
                <w:sz w:val="20"/>
                <w:szCs w:val="20"/>
                <w:lang w:val="en-CA"/>
              </w:rPr>
              <w:t>42 nurses</w:t>
            </w:r>
          </w:p>
        </w:tc>
        <w:tc>
          <w:tcPr>
            <w:tcW w:w="1150" w:type="dxa"/>
          </w:tcPr>
          <w:p w14:paraId="12F781C1" w14:textId="77777777" w:rsidR="00443960" w:rsidRPr="00B670E6" w:rsidRDefault="00443960" w:rsidP="00C510FA">
            <w:pPr>
              <w:rPr>
                <w:color w:val="000000" w:themeColor="text1"/>
                <w:sz w:val="20"/>
                <w:szCs w:val="20"/>
              </w:rPr>
            </w:pPr>
            <w:r w:rsidRPr="00B670E6">
              <w:rPr>
                <w:color w:val="000000" w:themeColor="text1"/>
                <w:sz w:val="20"/>
                <w:szCs w:val="20"/>
                <w:lang w:val="en-CA"/>
              </w:rPr>
              <w:t>ICU</w:t>
            </w:r>
          </w:p>
        </w:tc>
        <w:tc>
          <w:tcPr>
            <w:tcW w:w="1452" w:type="dxa"/>
          </w:tcPr>
          <w:p w14:paraId="3C397B8B" w14:textId="77777777" w:rsidR="00443960" w:rsidRPr="00B670E6" w:rsidRDefault="00443960" w:rsidP="00C510FA">
            <w:pPr>
              <w:rPr>
                <w:color w:val="000000" w:themeColor="text1"/>
                <w:sz w:val="20"/>
                <w:szCs w:val="20"/>
              </w:rPr>
            </w:pPr>
            <w:r w:rsidRPr="00B670E6">
              <w:rPr>
                <w:color w:val="000000" w:themeColor="text1"/>
                <w:sz w:val="20"/>
                <w:szCs w:val="20"/>
                <w:lang w:val="en-CA"/>
              </w:rPr>
              <w:t>Once per month x 6 months</w:t>
            </w:r>
          </w:p>
        </w:tc>
        <w:tc>
          <w:tcPr>
            <w:tcW w:w="1536" w:type="dxa"/>
          </w:tcPr>
          <w:p w14:paraId="04455758" w14:textId="77777777" w:rsidR="00443960" w:rsidRPr="00B670E6" w:rsidRDefault="00443960" w:rsidP="00C510FA">
            <w:pPr>
              <w:rPr>
                <w:color w:val="000000" w:themeColor="text1"/>
                <w:sz w:val="20"/>
                <w:szCs w:val="20"/>
              </w:rPr>
            </w:pPr>
            <w:r w:rsidRPr="00B670E6">
              <w:rPr>
                <w:color w:val="000000" w:themeColor="text1"/>
                <w:sz w:val="20"/>
                <w:szCs w:val="20"/>
                <w:lang w:val="en-CA"/>
              </w:rPr>
              <w:t>Pre-post testing using the Moral Distress Scale-Revised</w:t>
            </w:r>
          </w:p>
        </w:tc>
        <w:tc>
          <w:tcPr>
            <w:tcW w:w="2187" w:type="dxa"/>
          </w:tcPr>
          <w:p w14:paraId="73348842" w14:textId="77777777" w:rsidR="00443960" w:rsidRPr="00B670E6" w:rsidRDefault="00443960" w:rsidP="00C510FA">
            <w:pPr>
              <w:rPr>
                <w:color w:val="000000" w:themeColor="text1"/>
                <w:sz w:val="20"/>
                <w:szCs w:val="20"/>
              </w:rPr>
            </w:pPr>
            <w:r w:rsidRPr="00B670E6">
              <w:rPr>
                <w:color w:val="000000" w:themeColor="text1"/>
                <w:sz w:val="20"/>
                <w:szCs w:val="20"/>
                <w:lang w:val="en-CA"/>
              </w:rPr>
              <w:t>After 6 months of debriefings, tests revealed a potentially significant difference between the moral distress scores of the control group and the experimental group (42.87, SD= 55.73 -&gt; 96.50, SD= 51.26 -&gt; p=0.002), thus that levels of moral distress for the control group were higher than in the treatment group.</w:t>
            </w:r>
          </w:p>
        </w:tc>
        <w:tc>
          <w:tcPr>
            <w:tcW w:w="1360" w:type="dxa"/>
          </w:tcPr>
          <w:p w14:paraId="415C3C25" w14:textId="77777777" w:rsidR="00443960" w:rsidRPr="00B670E6" w:rsidRDefault="00443960" w:rsidP="00C510FA">
            <w:pPr>
              <w:rPr>
                <w:color w:val="000000" w:themeColor="text1"/>
                <w:sz w:val="20"/>
                <w:szCs w:val="20"/>
              </w:rPr>
            </w:pPr>
            <w:r w:rsidRPr="00B670E6">
              <w:rPr>
                <w:color w:val="000000" w:themeColor="text1"/>
                <w:sz w:val="20"/>
                <w:szCs w:val="20"/>
                <w:lang w:val="en-CA"/>
              </w:rPr>
              <w:t>PARTIAL</w:t>
            </w:r>
          </w:p>
        </w:tc>
        <w:tc>
          <w:tcPr>
            <w:tcW w:w="2283" w:type="dxa"/>
          </w:tcPr>
          <w:p w14:paraId="0A7C2E23" w14:textId="77777777" w:rsidR="00443960" w:rsidRPr="00B670E6" w:rsidRDefault="00443960" w:rsidP="00C510FA">
            <w:pPr>
              <w:rPr>
                <w:color w:val="000000" w:themeColor="text1"/>
                <w:sz w:val="20"/>
                <w:szCs w:val="20"/>
              </w:rPr>
            </w:pPr>
            <w:r w:rsidRPr="00B670E6">
              <w:rPr>
                <w:color w:val="000000" w:themeColor="text1"/>
                <w:sz w:val="20"/>
                <w:szCs w:val="20"/>
                <w:lang w:val="en-CA"/>
              </w:rPr>
              <w:t>Demographics not obtained, so it is unclear on the similarity/variability between groups</w:t>
            </w:r>
          </w:p>
        </w:tc>
      </w:tr>
      <w:tr w:rsidR="00B670E6" w:rsidRPr="00B670E6" w14:paraId="04ED497E" w14:textId="77777777" w:rsidTr="00B670E6">
        <w:trPr>
          <w:trHeight w:val="300"/>
        </w:trPr>
        <w:tc>
          <w:tcPr>
            <w:tcW w:w="15424" w:type="dxa"/>
            <w:gridSpan w:val="11"/>
          </w:tcPr>
          <w:p w14:paraId="56E406FF" w14:textId="77777777" w:rsidR="00443960" w:rsidRPr="00B670E6" w:rsidRDefault="00443960" w:rsidP="00C510FA">
            <w:pPr>
              <w:pStyle w:val="xl20"/>
              <w:shd w:val="clear" w:color="auto" w:fill="D9E1F2"/>
              <w:jc w:val="center"/>
              <w:rPr>
                <w:rFonts w:eastAsia="Times New Roman"/>
                <w:color w:val="000000" w:themeColor="text1"/>
                <w:sz w:val="20"/>
                <w:szCs w:val="20"/>
              </w:rPr>
            </w:pPr>
            <w:r w:rsidRPr="00B670E6">
              <w:rPr>
                <w:rFonts w:eastAsia="Times New Roman"/>
                <w:color w:val="000000" w:themeColor="text1"/>
                <w:sz w:val="20"/>
                <w:szCs w:val="20"/>
              </w:rPr>
              <w:t>Stress Management</w:t>
            </w:r>
          </w:p>
        </w:tc>
      </w:tr>
      <w:tr w:rsidR="00B670E6" w:rsidRPr="00B670E6" w14:paraId="5D8EBA9F" w14:textId="77777777" w:rsidTr="00B670E6">
        <w:trPr>
          <w:gridAfter w:val="1"/>
          <w:wAfter w:w="48" w:type="dxa"/>
          <w:trHeight w:val="300"/>
        </w:trPr>
        <w:tc>
          <w:tcPr>
            <w:tcW w:w="1372" w:type="dxa"/>
          </w:tcPr>
          <w:p w14:paraId="1E292CFC" w14:textId="77777777" w:rsidR="00443960" w:rsidRPr="00B670E6" w:rsidRDefault="00443960" w:rsidP="00C510FA">
            <w:pPr>
              <w:rPr>
                <w:color w:val="000000" w:themeColor="text1"/>
                <w:sz w:val="20"/>
                <w:szCs w:val="20"/>
              </w:rPr>
            </w:pPr>
            <w:r w:rsidRPr="00B670E6">
              <w:rPr>
                <w:color w:val="000000" w:themeColor="text1"/>
                <w:sz w:val="20"/>
                <w:szCs w:val="20"/>
                <w:lang w:val="en-CA"/>
              </w:rPr>
              <w:t>Stress Management Training</w:t>
            </w:r>
          </w:p>
        </w:tc>
        <w:tc>
          <w:tcPr>
            <w:tcW w:w="1416" w:type="dxa"/>
          </w:tcPr>
          <w:p w14:paraId="2CAF7A98" w14:textId="77777777" w:rsidR="00443960" w:rsidRPr="00B670E6" w:rsidRDefault="00443960" w:rsidP="00C510FA">
            <w:pPr>
              <w:rPr>
                <w:color w:val="000000" w:themeColor="text1"/>
                <w:sz w:val="20"/>
                <w:szCs w:val="20"/>
              </w:rPr>
            </w:pPr>
            <w:r w:rsidRPr="00B670E6">
              <w:rPr>
                <w:color w:val="000000" w:themeColor="text1"/>
                <w:sz w:val="20"/>
                <w:szCs w:val="20"/>
                <w:lang w:val="en-CA"/>
              </w:rPr>
              <w:t>Behzadi et al. (2021)</w:t>
            </w:r>
          </w:p>
        </w:tc>
        <w:tc>
          <w:tcPr>
            <w:tcW w:w="1360" w:type="dxa"/>
          </w:tcPr>
          <w:p w14:paraId="62FED1CA" w14:textId="77777777" w:rsidR="00443960" w:rsidRPr="00B670E6" w:rsidRDefault="00443960" w:rsidP="00C510FA">
            <w:pPr>
              <w:rPr>
                <w:color w:val="000000" w:themeColor="text1"/>
                <w:sz w:val="20"/>
                <w:szCs w:val="20"/>
              </w:rPr>
            </w:pPr>
            <w:r w:rsidRPr="00B670E6">
              <w:rPr>
                <w:color w:val="000000" w:themeColor="text1"/>
                <w:sz w:val="20"/>
                <w:szCs w:val="20"/>
                <w:lang w:val="en-CA"/>
              </w:rPr>
              <w:t>Clinical Trial Study</w:t>
            </w:r>
          </w:p>
        </w:tc>
        <w:tc>
          <w:tcPr>
            <w:tcW w:w="1260" w:type="dxa"/>
          </w:tcPr>
          <w:p w14:paraId="64C3118A" w14:textId="77777777" w:rsidR="00443960" w:rsidRPr="00B670E6" w:rsidRDefault="00443960" w:rsidP="00C510FA">
            <w:pPr>
              <w:rPr>
                <w:color w:val="000000" w:themeColor="text1"/>
                <w:sz w:val="20"/>
                <w:szCs w:val="20"/>
              </w:rPr>
            </w:pPr>
            <w:r w:rsidRPr="00B670E6">
              <w:rPr>
                <w:color w:val="000000" w:themeColor="text1"/>
                <w:sz w:val="20"/>
                <w:szCs w:val="20"/>
                <w:lang w:val="en-CA"/>
              </w:rPr>
              <w:t>60 nurses</w:t>
            </w:r>
          </w:p>
        </w:tc>
        <w:tc>
          <w:tcPr>
            <w:tcW w:w="1150" w:type="dxa"/>
          </w:tcPr>
          <w:p w14:paraId="2A84CF33" w14:textId="77777777" w:rsidR="00443960" w:rsidRPr="00B670E6" w:rsidRDefault="00443960" w:rsidP="00C510FA">
            <w:pPr>
              <w:rPr>
                <w:color w:val="000000" w:themeColor="text1"/>
                <w:sz w:val="20"/>
                <w:szCs w:val="20"/>
              </w:rPr>
            </w:pPr>
            <w:r w:rsidRPr="00B670E6">
              <w:rPr>
                <w:color w:val="000000" w:themeColor="text1"/>
                <w:sz w:val="20"/>
                <w:szCs w:val="20"/>
                <w:lang w:val="en-CA"/>
              </w:rPr>
              <w:t>ICU</w:t>
            </w:r>
          </w:p>
        </w:tc>
        <w:tc>
          <w:tcPr>
            <w:tcW w:w="1452" w:type="dxa"/>
          </w:tcPr>
          <w:p w14:paraId="440D98DD" w14:textId="77777777" w:rsidR="00443960" w:rsidRPr="00B670E6" w:rsidRDefault="00443960" w:rsidP="00C510FA">
            <w:pPr>
              <w:rPr>
                <w:color w:val="000000" w:themeColor="text1"/>
                <w:sz w:val="20"/>
                <w:szCs w:val="20"/>
              </w:rPr>
            </w:pPr>
            <w:r w:rsidRPr="00B670E6">
              <w:rPr>
                <w:color w:val="000000" w:themeColor="text1"/>
                <w:sz w:val="20"/>
                <w:szCs w:val="20"/>
                <w:lang w:val="en-CA"/>
              </w:rPr>
              <w:t>2x sessions of 4 hours</w:t>
            </w:r>
          </w:p>
        </w:tc>
        <w:tc>
          <w:tcPr>
            <w:tcW w:w="1536" w:type="dxa"/>
          </w:tcPr>
          <w:p w14:paraId="58AE3F1C"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Health Safety and Environment Job Stress Questionnaire collected before, one month and </w:t>
            </w:r>
            <w:r w:rsidRPr="00B670E6">
              <w:rPr>
                <w:color w:val="000000" w:themeColor="text1"/>
                <w:sz w:val="20"/>
                <w:szCs w:val="20"/>
                <w:lang w:val="en-CA"/>
              </w:rPr>
              <w:lastRenderedPageBreak/>
              <w:t>two months after the intervention</w:t>
            </w:r>
          </w:p>
        </w:tc>
        <w:tc>
          <w:tcPr>
            <w:tcW w:w="2187" w:type="dxa"/>
          </w:tcPr>
          <w:p w14:paraId="2FB7F36F"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 xml:space="preserve">After the intervention, a significant decreased was revealed in the mean score of the job stress of the intervention group as </w:t>
            </w:r>
            <w:r w:rsidRPr="00B670E6">
              <w:rPr>
                <w:color w:val="000000" w:themeColor="text1"/>
                <w:sz w:val="20"/>
                <w:szCs w:val="20"/>
                <w:lang w:val="en-CA"/>
              </w:rPr>
              <w:lastRenderedPageBreak/>
              <w:t>compared to that of the control group (P&lt;0.0001)</w:t>
            </w:r>
          </w:p>
        </w:tc>
        <w:tc>
          <w:tcPr>
            <w:tcW w:w="1360" w:type="dxa"/>
          </w:tcPr>
          <w:p w14:paraId="3F02B022"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YES</w:t>
            </w:r>
          </w:p>
        </w:tc>
        <w:tc>
          <w:tcPr>
            <w:tcW w:w="2283" w:type="dxa"/>
          </w:tcPr>
          <w:p w14:paraId="652BD4C7" w14:textId="77777777" w:rsidR="00443960" w:rsidRPr="00B670E6" w:rsidRDefault="00443960" w:rsidP="00C510FA">
            <w:pPr>
              <w:rPr>
                <w:color w:val="000000" w:themeColor="text1"/>
                <w:sz w:val="20"/>
                <w:szCs w:val="20"/>
              </w:rPr>
            </w:pPr>
          </w:p>
        </w:tc>
      </w:tr>
      <w:tr w:rsidR="00B670E6" w:rsidRPr="00B670E6" w14:paraId="6A1B6D91" w14:textId="77777777" w:rsidTr="00B670E6">
        <w:trPr>
          <w:gridAfter w:val="1"/>
          <w:wAfter w:w="48" w:type="dxa"/>
          <w:trHeight w:val="300"/>
        </w:trPr>
        <w:tc>
          <w:tcPr>
            <w:tcW w:w="1372" w:type="dxa"/>
          </w:tcPr>
          <w:p w14:paraId="479A47EB" w14:textId="77777777" w:rsidR="00443960" w:rsidRPr="00B670E6" w:rsidRDefault="00443960" w:rsidP="00C510FA">
            <w:pPr>
              <w:rPr>
                <w:color w:val="000000" w:themeColor="text1"/>
                <w:sz w:val="20"/>
                <w:szCs w:val="20"/>
              </w:rPr>
            </w:pPr>
            <w:r w:rsidRPr="00B670E6">
              <w:rPr>
                <w:color w:val="000000" w:themeColor="text1"/>
                <w:sz w:val="20"/>
                <w:szCs w:val="20"/>
                <w:lang w:val="en-CA"/>
              </w:rPr>
              <w:t>Mindfulness, Emotion Regulation, Distress Tolerance and Interpersonal Relationship (MEDI) stress reduction program</w:t>
            </w:r>
          </w:p>
        </w:tc>
        <w:tc>
          <w:tcPr>
            <w:tcW w:w="1416" w:type="dxa"/>
          </w:tcPr>
          <w:p w14:paraId="04C5DA44" w14:textId="77777777" w:rsidR="00443960" w:rsidRPr="00B670E6" w:rsidRDefault="00443960" w:rsidP="00C510FA">
            <w:pPr>
              <w:rPr>
                <w:color w:val="000000" w:themeColor="text1"/>
                <w:sz w:val="20"/>
                <w:szCs w:val="20"/>
              </w:rPr>
            </w:pPr>
            <w:r w:rsidRPr="00B670E6">
              <w:rPr>
                <w:color w:val="000000" w:themeColor="text1"/>
                <w:sz w:val="20"/>
                <w:szCs w:val="20"/>
                <w:lang w:val="en-CA"/>
              </w:rPr>
              <w:t>Kwok (2012)</w:t>
            </w:r>
          </w:p>
        </w:tc>
        <w:tc>
          <w:tcPr>
            <w:tcW w:w="1360" w:type="dxa"/>
          </w:tcPr>
          <w:p w14:paraId="355318A7" w14:textId="77777777" w:rsidR="00443960" w:rsidRPr="00B670E6" w:rsidRDefault="00443960" w:rsidP="00C510FA">
            <w:pPr>
              <w:rPr>
                <w:color w:val="000000" w:themeColor="text1"/>
                <w:sz w:val="20"/>
                <w:szCs w:val="20"/>
              </w:rPr>
            </w:pPr>
            <w:r w:rsidRPr="00B670E6">
              <w:rPr>
                <w:color w:val="000000" w:themeColor="text1"/>
                <w:sz w:val="20"/>
                <w:szCs w:val="20"/>
                <w:lang w:val="en-CA"/>
              </w:rPr>
              <w:t>Experimental, Randomized, Controlled Assignment, Pretest-</w:t>
            </w:r>
            <w:proofErr w:type="spellStart"/>
            <w:r w:rsidRPr="00B670E6">
              <w:rPr>
                <w:color w:val="000000" w:themeColor="text1"/>
                <w:sz w:val="20"/>
                <w:szCs w:val="20"/>
                <w:lang w:val="en-CA"/>
              </w:rPr>
              <w:t>Posttest</w:t>
            </w:r>
            <w:proofErr w:type="spellEnd"/>
            <w:r w:rsidRPr="00B670E6">
              <w:rPr>
                <w:color w:val="000000" w:themeColor="text1"/>
                <w:sz w:val="20"/>
                <w:szCs w:val="20"/>
                <w:lang w:val="en-CA"/>
              </w:rPr>
              <w:t xml:space="preserve"> Control Group Design</w:t>
            </w:r>
          </w:p>
        </w:tc>
        <w:tc>
          <w:tcPr>
            <w:tcW w:w="1260" w:type="dxa"/>
          </w:tcPr>
          <w:p w14:paraId="4FE5901D" w14:textId="77777777" w:rsidR="00443960" w:rsidRPr="00B670E6" w:rsidRDefault="00443960" w:rsidP="00C510FA">
            <w:pPr>
              <w:rPr>
                <w:color w:val="000000" w:themeColor="text1"/>
                <w:sz w:val="20"/>
                <w:szCs w:val="20"/>
              </w:rPr>
            </w:pPr>
            <w:r w:rsidRPr="00B670E6">
              <w:rPr>
                <w:color w:val="000000" w:themeColor="text1"/>
                <w:sz w:val="20"/>
                <w:szCs w:val="20"/>
                <w:lang w:val="en-CA"/>
              </w:rPr>
              <w:t>19 nurses (6 in the intervention group and 13 in the control group)</w:t>
            </w:r>
          </w:p>
        </w:tc>
        <w:tc>
          <w:tcPr>
            <w:tcW w:w="1150" w:type="dxa"/>
          </w:tcPr>
          <w:p w14:paraId="34D69362" w14:textId="77777777" w:rsidR="00443960" w:rsidRPr="00B670E6" w:rsidRDefault="00443960" w:rsidP="00C510FA">
            <w:pPr>
              <w:rPr>
                <w:color w:val="000000" w:themeColor="text1"/>
                <w:sz w:val="20"/>
                <w:szCs w:val="20"/>
              </w:rPr>
            </w:pPr>
            <w:r w:rsidRPr="00B670E6">
              <w:rPr>
                <w:color w:val="000000" w:themeColor="text1"/>
                <w:sz w:val="20"/>
                <w:szCs w:val="20"/>
                <w:lang w:val="en-CA"/>
              </w:rPr>
              <w:t>ED</w:t>
            </w:r>
          </w:p>
        </w:tc>
        <w:tc>
          <w:tcPr>
            <w:tcW w:w="1452" w:type="dxa"/>
          </w:tcPr>
          <w:p w14:paraId="26E0F131" w14:textId="77777777" w:rsidR="00443960" w:rsidRPr="00B670E6" w:rsidRDefault="00443960" w:rsidP="00C510FA">
            <w:pPr>
              <w:rPr>
                <w:color w:val="000000" w:themeColor="text1"/>
                <w:sz w:val="20"/>
                <w:szCs w:val="20"/>
              </w:rPr>
            </w:pPr>
            <w:r w:rsidRPr="00B670E6">
              <w:rPr>
                <w:color w:val="000000" w:themeColor="text1"/>
                <w:sz w:val="20"/>
                <w:szCs w:val="20"/>
                <w:lang w:val="en-CA"/>
              </w:rPr>
              <w:t>4 x 1.5-hour sessions</w:t>
            </w:r>
          </w:p>
        </w:tc>
        <w:tc>
          <w:tcPr>
            <w:tcW w:w="1536" w:type="dxa"/>
          </w:tcPr>
          <w:p w14:paraId="1E91AF6F" w14:textId="77777777" w:rsidR="00443960" w:rsidRPr="00B670E6" w:rsidRDefault="00443960" w:rsidP="00C510FA">
            <w:pPr>
              <w:rPr>
                <w:color w:val="000000" w:themeColor="text1"/>
                <w:sz w:val="20"/>
                <w:szCs w:val="20"/>
              </w:rPr>
            </w:pPr>
            <w:r w:rsidRPr="00B670E6">
              <w:rPr>
                <w:color w:val="000000" w:themeColor="text1"/>
                <w:sz w:val="20"/>
                <w:szCs w:val="20"/>
                <w:lang w:val="en-CA"/>
              </w:rPr>
              <w:t>Taiwan version of the Medical Personnel Stress Survey-Revised collected pre and post each session</w:t>
            </w:r>
          </w:p>
          <w:p w14:paraId="5603E581" w14:textId="77777777" w:rsidR="00443960" w:rsidRPr="00B670E6" w:rsidRDefault="00443960" w:rsidP="00C510FA">
            <w:pPr>
              <w:rPr>
                <w:color w:val="000000" w:themeColor="text1"/>
                <w:sz w:val="20"/>
                <w:szCs w:val="20"/>
              </w:rPr>
            </w:pPr>
            <w:r w:rsidRPr="00B670E6">
              <w:rPr>
                <w:color w:val="000000" w:themeColor="text1"/>
                <w:sz w:val="20"/>
                <w:szCs w:val="20"/>
                <w:lang w:val="en-CA"/>
              </w:rPr>
              <w:t>Meaningful Scale (0-10) for each session</w:t>
            </w:r>
          </w:p>
          <w:p w14:paraId="6E8857D5" w14:textId="77777777" w:rsidR="00443960" w:rsidRPr="00B670E6" w:rsidRDefault="00443960" w:rsidP="00C510FA">
            <w:pPr>
              <w:rPr>
                <w:color w:val="000000" w:themeColor="text1"/>
                <w:sz w:val="20"/>
                <w:szCs w:val="20"/>
              </w:rPr>
            </w:pPr>
            <w:r w:rsidRPr="00B670E6">
              <w:rPr>
                <w:color w:val="000000" w:themeColor="text1"/>
                <w:sz w:val="20"/>
                <w:szCs w:val="20"/>
                <w:lang w:val="en-CA"/>
              </w:rPr>
              <w:t>Scale for job satisfaction, self-confidence and self-acceptance</w:t>
            </w:r>
          </w:p>
        </w:tc>
        <w:tc>
          <w:tcPr>
            <w:tcW w:w="2187" w:type="dxa"/>
          </w:tcPr>
          <w:p w14:paraId="7F9E7BA3"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Results of the MPSS-R scales did not change between the two groups differentially over time. </w:t>
            </w:r>
          </w:p>
          <w:p w14:paraId="7DFA26C1" w14:textId="77777777" w:rsidR="00443960" w:rsidRPr="00B670E6" w:rsidRDefault="00443960" w:rsidP="00C510FA">
            <w:pPr>
              <w:rPr>
                <w:color w:val="000000" w:themeColor="text1"/>
                <w:sz w:val="20"/>
                <w:szCs w:val="20"/>
              </w:rPr>
            </w:pPr>
            <w:r w:rsidRPr="00B670E6">
              <w:rPr>
                <w:color w:val="000000" w:themeColor="text1"/>
                <w:sz w:val="20"/>
                <w:szCs w:val="20"/>
                <w:lang w:val="en-CA"/>
              </w:rPr>
              <w:t>Those in the intervention group showed significant improvements in terms of job satisfaction (P&lt;0.01)</w:t>
            </w:r>
          </w:p>
        </w:tc>
        <w:tc>
          <w:tcPr>
            <w:tcW w:w="1360" w:type="dxa"/>
          </w:tcPr>
          <w:p w14:paraId="00ADB4C6" w14:textId="77777777" w:rsidR="00443960" w:rsidRPr="00B670E6" w:rsidRDefault="00443960" w:rsidP="00C510FA">
            <w:pPr>
              <w:rPr>
                <w:color w:val="000000" w:themeColor="text1"/>
                <w:sz w:val="20"/>
                <w:szCs w:val="20"/>
              </w:rPr>
            </w:pPr>
            <w:proofErr w:type="gramStart"/>
            <w:r w:rsidRPr="00B670E6">
              <w:rPr>
                <w:color w:val="000000" w:themeColor="text1"/>
                <w:sz w:val="20"/>
                <w:szCs w:val="20"/>
                <w:lang w:val="en-CA"/>
              </w:rPr>
              <w:t>YES</w:t>
            </w:r>
            <w:proofErr w:type="gramEnd"/>
            <w:r w:rsidRPr="00B670E6">
              <w:rPr>
                <w:color w:val="000000" w:themeColor="text1"/>
                <w:sz w:val="20"/>
                <w:szCs w:val="20"/>
                <w:lang w:val="en-CA"/>
              </w:rPr>
              <w:t xml:space="preserve"> for job satisfaction</w:t>
            </w:r>
          </w:p>
          <w:p w14:paraId="22FCD0BF" w14:textId="77777777" w:rsidR="00443960" w:rsidRPr="00B670E6" w:rsidRDefault="00443960" w:rsidP="00C510FA">
            <w:pPr>
              <w:rPr>
                <w:color w:val="000000" w:themeColor="text1"/>
                <w:sz w:val="20"/>
                <w:szCs w:val="20"/>
              </w:rPr>
            </w:pPr>
            <w:r w:rsidRPr="00B670E6">
              <w:rPr>
                <w:color w:val="000000" w:themeColor="text1"/>
                <w:sz w:val="20"/>
                <w:szCs w:val="20"/>
                <w:lang w:val="en-CA"/>
              </w:rPr>
              <w:t>NO for stress levels</w:t>
            </w:r>
          </w:p>
        </w:tc>
        <w:tc>
          <w:tcPr>
            <w:tcW w:w="2283" w:type="dxa"/>
          </w:tcPr>
          <w:p w14:paraId="57E0E76F" w14:textId="77777777" w:rsidR="00443960" w:rsidRPr="00B670E6" w:rsidRDefault="00443960" w:rsidP="00C510FA">
            <w:pPr>
              <w:rPr>
                <w:color w:val="000000" w:themeColor="text1"/>
                <w:sz w:val="20"/>
                <w:szCs w:val="20"/>
              </w:rPr>
            </w:pPr>
            <w:r w:rsidRPr="00B670E6">
              <w:rPr>
                <w:color w:val="000000" w:themeColor="text1"/>
                <w:sz w:val="20"/>
                <w:szCs w:val="20"/>
                <w:lang w:val="en-CA"/>
              </w:rPr>
              <w:t>Poor internal validity due to poor attendance and insufficient control of intervention variables</w:t>
            </w:r>
          </w:p>
        </w:tc>
      </w:tr>
      <w:tr w:rsidR="00B670E6" w:rsidRPr="00B670E6" w14:paraId="58B9CB5D" w14:textId="77777777" w:rsidTr="00B670E6">
        <w:trPr>
          <w:gridAfter w:val="1"/>
          <w:wAfter w:w="48" w:type="dxa"/>
          <w:trHeight w:val="300"/>
        </w:trPr>
        <w:tc>
          <w:tcPr>
            <w:tcW w:w="1372" w:type="dxa"/>
          </w:tcPr>
          <w:p w14:paraId="39474CE9" w14:textId="77777777" w:rsidR="00443960" w:rsidRPr="00B670E6" w:rsidRDefault="00443960" w:rsidP="00C510FA">
            <w:pPr>
              <w:rPr>
                <w:color w:val="000000" w:themeColor="text1"/>
                <w:sz w:val="20"/>
                <w:szCs w:val="20"/>
              </w:rPr>
            </w:pPr>
            <w:r w:rsidRPr="00B670E6">
              <w:rPr>
                <w:color w:val="000000" w:themeColor="text1"/>
                <w:sz w:val="20"/>
                <w:szCs w:val="20"/>
                <w:lang w:val="en-CA"/>
              </w:rPr>
              <w:t>Educational Stress Management</w:t>
            </w:r>
          </w:p>
        </w:tc>
        <w:tc>
          <w:tcPr>
            <w:tcW w:w="1416" w:type="dxa"/>
          </w:tcPr>
          <w:p w14:paraId="7F5E5C6F" w14:textId="77777777" w:rsidR="00443960" w:rsidRPr="00B670E6" w:rsidRDefault="00443960" w:rsidP="00C510FA">
            <w:pPr>
              <w:rPr>
                <w:color w:val="000000" w:themeColor="text1"/>
                <w:sz w:val="20"/>
                <w:szCs w:val="20"/>
              </w:rPr>
            </w:pPr>
            <w:r w:rsidRPr="00B670E6">
              <w:rPr>
                <w:color w:val="000000" w:themeColor="text1"/>
                <w:sz w:val="20"/>
                <w:szCs w:val="20"/>
                <w:lang w:val="en-CA"/>
              </w:rPr>
              <w:t>Amiri et al. (2018)</w:t>
            </w:r>
          </w:p>
        </w:tc>
        <w:tc>
          <w:tcPr>
            <w:tcW w:w="1360" w:type="dxa"/>
          </w:tcPr>
          <w:p w14:paraId="620D0DB3" w14:textId="77777777" w:rsidR="00443960" w:rsidRPr="00B670E6" w:rsidRDefault="00443960" w:rsidP="00C510FA">
            <w:pPr>
              <w:rPr>
                <w:color w:val="000000" w:themeColor="text1"/>
                <w:sz w:val="20"/>
                <w:szCs w:val="20"/>
              </w:rPr>
            </w:pPr>
            <w:r w:rsidRPr="00B670E6">
              <w:rPr>
                <w:color w:val="000000" w:themeColor="text1"/>
                <w:sz w:val="20"/>
                <w:szCs w:val="20"/>
                <w:lang w:val="en-CA"/>
              </w:rPr>
              <w:t>Randomized Controlled Interventional Study</w:t>
            </w:r>
          </w:p>
        </w:tc>
        <w:tc>
          <w:tcPr>
            <w:tcW w:w="1260" w:type="dxa"/>
          </w:tcPr>
          <w:p w14:paraId="29D38424" w14:textId="77777777" w:rsidR="00443960" w:rsidRPr="00B670E6" w:rsidRDefault="00443960" w:rsidP="00C510FA">
            <w:pPr>
              <w:rPr>
                <w:color w:val="000000" w:themeColor="text1"/>
                <w:sz w:val="20"/>
                <w:szCs w:val="20"/>
              </w:rPr>
            </w:pPr>
            <w:r w:rsidRPr="00B670E6">
              <w:rPr>
                <w:color w:val="000000" w:themeColor="text1"/>
                <w:sz w:val="20"/>
                <w:szCs w:val="20"/>
                <w:lang w:val="en-CA"/>
              </w:rPr>
              <w:t>60 nurses (30 nurses in the intervention group and 30 in the control group)</w:t>
            </w:r>
          </w:p>
        </w:tc>
        <w:tc>
          <w:tcPr>
            <w:tcW w:w="1150" w:type="dxa"/>
          </w:tcPr>
          <w:p w14:paraId="32811313" w14:textId="77777777" w:rsidR="00443960" w:rsidRPr="00B670E6" w:rsidRDefault="00443960" w:rsidP="00C510FA">
            <w:pPr>
              <w:rPr>
                <w:color w:val="000000" w:themeColor="text1"/>
                <w:sz w:val="20"/>
                <w:szCs w:val="20"/>
              </w:rPr>
            </w:pPr>
            <w:r w:rsidRPr="00B670E6">
              <w:rPr>
                <w:color w:val="000000" w:themeColor="text1"/>
                <w:sz w:val="20"/>
                <w:szCs w:val="20"/>
                <w:lang w:val="en-CA"/>
              </w:rPr>
              <w:t>OR</w:t>
            </w:r>
          </w:p>
        </w:tc>
        <w:tc>
          <w:tcPr>
            <w:tcW w:w="1452" w:type="dxa"/>
          </w:tcPr>
          <w:p w14:paraId="1CC58A02" w14:textId="77777777" w:rsidR="00443960" w:rsidRPr="00B670E6" w:rsidRDefault="00443960" w:rsidP="00C510FA">
            <w:pPr>
              <w:rPr>
                <w:color w:val="000000" w:themeColor="text1"/>
                <w:sz w:val="20"/>
                <w:szCs w:val="20"/>
              </w:rPr>
            </w:pPr>
            <w:r w:rsidRPr="00B670E6">
              <w:rPr>
                <w:color w:val="000000" w:themeColor="text1"/>
                <w:sz w:val="20"/>
                <w:szCs w:val="20"/>
                <w:lang w:val="en-CA"/>
              </w:rPr>
              <w:t>5 x 45-minute training sessions held weekly over 35 days</w:t>
            </w:r>
          </w:p>
        </w:tc>
        <w:tc>
          <w:tcPr>
            <w:tcW w:w="1536" w:type="dxa"/>
          </w:tcPr>
          <w:p w14:paraId="614C3ADA" w14:textId="77777777" w:rsidR="00443960" w:rsidRPr="00B670E6" w:rsidRDefault="00443960" w:rsidP="00C510FA">
            <w:pPr>
              <w:rPr>
                <w:color w:val="000000" w:themeColor="text1"/>
                <w:sz w:val="20"/>
                <w:szCs w:val="20"/>
              </w:rPr>
            </w:pPr>
            <w:proofErr w:type="spellStart"/>
            <w:r w:rsidRPr="00B670E6">
              <w:rPr>
                <w:color w:val="000000" w:themeColor="text1"/>
                <w:sz w:val="20"/>
                <w:szCs w:val="20"/>
                <w:lang w:val="en-CA"/>
              </w:rPr>
              <w:t>Osipow</w:t>
            </w:r>
            <w:proofErr w:type="spellEnd"/>
            <w:r w:rsidRPr="00B670E6">
              <w:rPr>
                <w:color w:val="000000" w:themeColor="text1"/>
                <w:sz w:val="20"/>
                <w:szCs w:val="20"/>
                <w:lang w:val="en-CA"/>
              </w:rPr>
              <w:t xml:space="preserve"> Job Stress Questionnaire</w:t>
            </w:r>
          </w:p>
        </w:tc>
        <w:tc>
          <w:tcPr>
            <w:tcW w:w="2187" w:type="dxa"/>
          </w:tcPr>
          <w:p w14:paraId="447AAC04"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No significant difference was found between the 2 groups regarding the mean score of total job stress before the intervention (P=0.96). </w:t>
            </w:r>
          </w:p>
          <w:p w14:paraId="3125E1BB" w14:textId="77777777" w:rsidR="00443960" w:rsidRPr="00B670E6" w:rsidRDefault="00443960" w:rsidP="00C510FA">
            <w:pPr>
              <w:rPr>
                <w:color w:val="000000" w:themeColor="text1"/>
                <w:sz w:val="20"/>
                <w:szCs w:val="20"/>
              </w:rPr>
            </w:pPr>
            <w:r w:rsidRPr="00B670E6">
              <w:rPr>
                <w:color w:val="000000" w:themeColor="text1"/>
                <w:sz w:val="20"/>
                <w:szCs w:val="20"/>
                <w:lang w:val="en-CA"/>
              </w:rPr>
              <w:t>Significant differences were observed between the 2 groups concerning the dimensions of job stress, including incompetence of the role (P&lt;0.001), duality of the role (P&lt;0.001), responsibility (P&lt;0.001), and range of the role (P&lt;0.001)</w:t>
            </w:r>
          </w:p>
        </w:tc>
        <w:tc>
          <w:tcPr>
            <w:tcW w:w="1360" w:type="dxa"/>
          </w:tcPr>
          <w:p w14:paraId="15519954" w14:textId="77777777" w:rsidR="00443960" w:rsidRPr="00B670E6" w:rsidRDefault="00443960" w:rsidP="00C510FA">
            <w:pPr>
              <w:rPr>
                <w:color w:val="000000" w:themeColor="text1"/>
                <w:sz w:val="20"/>
                <w:szCs w:val="20"/>
              </w:rPr>
            </w:pPr>
            <w:r w:rsidRPr="00B670E6">
              <w:rPr>
                <w:color w:val="000000" w:themeColor="text1"/>
                <w:sz w:val="20"/>
                <w:szCs w:val="20"/>
                <w:lang w:val="en-CA"/>
              </w:rPr>
              <w:t>PARTIAL</w:t>
            </w:r>
          </w:p>
        </w:tc>
        <w:tc>
          <w:tcPr>
            <w:tcW w:w="2283" w:type="dxa"/>
          </w:tcPr>
          <w:p w14:paraId="7673EF8C" w14:textId="77777777" w:rsidR="00443960" w:rsidRPr="00B670E6" w:rsidRDefault="00443960" w:rsidP="00C510FA">
            <w:pPr>
              <w:rPr>
                <w:color w:val="000000" w:themeColor="text1"/>
                <w:sz w:val="20"/>
                <w:szCs w:val="20"/>
              </w:rPr>
            </w:pPr>
            <w:r w:rsidRPr="00B670E6">
              <w:rPr>
                <w:color w:val="000000" w:themeColor="text1"/>
                <w:sz w:val="20"/>
                <w:szCs w:val="20"/>
                <w:lang w:val="en-CA"/>
              </w:rPr>
              <w:t>Collected in one setting – may not be generalizable</w:t>
            </w:r>
          </w:p>
        </w:tc>
      </w:tr>
      <w:tr w:rsidR="00B670E6" w:rsidRPr="00B670E6" w14:paraId="7FC045EE" w14:textId="77777777" w:rsidTr="00B670E6">
        <w:trPr>
          <w:gridAfter w:val="1"/>
          <w:wAfter w:w="48" w:type="dxa"/>
          <w:trHeight w:val="300"/>
        </w:trPr>
        <w:tc>
          <w:tcPr>
            <w:tcW w:w="1372" w:type="dxa"/>
          </w:tcPr>
          <w:p w14:paraId="6ABB9236" w14:textId="77777777" w:rsidR="00443960" w:rsidRPr="00B670E6" w:rsidRDefault="00443960" w:rsidP="00C510FA">
            <w:pPr>
              <w:rPr>
                <w:color w:val="000000" w:themeColor="text1"/>
                <w:sz w:val="20"/>
                <w:szCs w:val="20"/>
              </w:rPr>
            </w:pPr>
            <w:r w:rsidRPr="00B670E6">
              <w:rPr>
                <w:color w:val="000000" w:themeColor="text1"/>
                <w:sz w:val="20"/>
                <w:szCs w:val="20"/>
                <w:lang w:val="en-CA"/>
              </w:rPr>
              <w:t>Stress Management Program</w:t>
            </w:r>
          </w:p>
        </w:tc>
        <w:tc>
          <w:tcPr>
            <w:tcW w:w="1416" w:type="dxa"/>
          </w:tcPr>
          <w:p w14:paraId="38E5233E" w14:textId="77777777" w:rsidR="00443960" w:rsidRPr="00B670E6" w:rsidRDefault="00443960" w:rsidP="00C510FA">
            <w:pPr>
              <w:rPr>
                <w:color w:val="000000" w:themeColor="text1"/>
                <w:sz w:val="20"/>
                <w:szCs w:val="20"/>
              </w:rPr>
            </w:pPr>
            <w:proofErr w:type="spellStart"/>
            <w:r w:rsidRPr="00B670E6">
              <w:rPr>
                <w:color w:val="000000" w:themeColor="text1"/>
                <w:sz w:val="20"/>
                <w:szCs w:val="20"/>
                <w:lang w:val="en-CA"/>
              </w:rPr>
              <w:t>Pahlavanzadeh</w:t>
            </w:r>
            <w:proofErr w:type="spellEnd"/>
            <w:r w:rsidRPr="00B670E6">
              <w:rPr>
                <w:color w:val="000000" w:themeColor="text1"/>
                <w:sz w:val="20"/>
                <w:szCs w:val="20"/>
                <w:lang w:val="en-CA"/>
              </w:rPr>
              <w:t xml:space="preserve"> et al. (2016)</w:t>
            </w:r>
          </w:p>
          <w:p w14:paraId="4985E481" w14:textId="77777777" w:rsidR="00443960" w:rsidRPr="00B670E6" w:rsidRDefault="00443960" w:rsidP="00C510FA">
            <w:pPr>
              <w:rPr>
                <w:color w:val="000000" w:themeColor="text1"/>
                <w:sz w:val="20"/>
                <w:szCs w:val="20"/>
              </w:rPr>
            </w:pPr>
          </w:p>
        </w:tc>
        <w:tc>
          <w:tcPr>
            <w:tcW w:w="1360" w:type="dxa"/>
          </w:tcPr>
          <w:p w14:paraId="309C00AE" w14:textId="77777777" w:rsidR="00443960" w:rsidRPr="00B670E6" w:rsidRDefault="00443960" w:rsidP="00C510FA">
            <w:pPr>
              <w:rPr>
                <w:color w:val="000000" w:themeColor="text1"/>
                <w:sz w:val="20"/>
                <w:szCs w:val="20"/>
              </w:rPr>
            </w:pPr>
            <w:r w:rsidRPr="00B670E6">
              <w:rPr>
                <w:color w:val="000000" w:themeColor="text1"/>
                <w:sz w:val="20"/>
                <w:szCs w:val="20"/>
                <w:lang w:val="en-CA"/>
              </w:rPr>
              <w:t>Two-group, Three-stage Clinical Trial</w:t>
            </w:r>
          </w:p>
        </w:tc>
        <w:tc>
          <w:tcPr>
            <w:tcW w:w="1260" w:type="dxa"/>
          </w:tcPr>
          <w:p w14:paraId="6BD2E88D" w14:textId="77777777" w:rsidR="00443960" w:rsidRPr="00B670E6" w:rsidRDefault="00443960" w:rsidP="00C510FA">
            <w:pPr>
              <w:rPr>
                <w:color w:val="000000" w:themeColor="text1"/>
                <w:sz w:val="20"/>
                <w:szCs w:val="20"/>
              </w:rPr>
            </w:pPr>
            <w:r w:rsidRPr="00B670E6">
              <w:rPr>
                <w:color w:val="000000" w:themeColor="text1"/>
                <w:sz w:val="20"/>
                <w:szCs w:val="20"/>
                <w:lang w:val="en-CA"/>
              </w:rPr>
              <w:t>65 nurses</w:t>
            </w:r>
          </w:p>
        </w:tc>
        <w:tc>
          <w:tcPr>
            <w:tcW w:w="1150" w:type="dxa"/>
          </w:tcPr>
          <w:p w14:paraId="15306528" w14:textId="77777777" w:rsidR="00443960" w:rsidRPr="00B670E6" w:rsidRDefault="00443960" w:rsidP="00C510FA">
            <w:pPr>
              <w:rPr>
                <w:color w:val="000000" w:themeColor="text1"/>
                <w:sz w:val="20"/>
                <w:szCs w:val="20"/>
              </w:rPr>
            </w:pPr>
            <w:r w:rsidRPr="00B670E6">
              <w:rPr>
                <w:color w:val="000000" w:themeColor="text1"/>
                <w:sz w:val="20"/>
                <w:szCs w:val="20"/>
                <w:lang w:val="en-CA"/>
              </w:rPr>
              <w:t>ICU</w:t>
            </w:r>
          </w:p>
        </w:tc>
        <w:tc>
          <w:tcPr>
            <w:tcW w:w="1452" w:type="dxa"/>
          </w:tcPr>
          <w:p w14:paraId="7CA573A3" w14:textId="77777777" w:rsidR="00443960" w:rsidRPr="00B670E6" w:rsidRDefault="00443960" w:rsidP="00C510FA">
            <w:pPr>
              <w:rPr>
                <w:color w:val="000000" w:themeColor="text1"/>
                <w:sz w:val="20"/>
                <w:szCs w:val="20"/>
              </w:rPr>
            </w:pPr>
            <w:r w:rsidRPr="00B670E6">
              <w:rPr>
                <w:color w:val="000000" w:themeColor="text1"/>
                <w:sz w:val="20"/>
                <w:szCs w:val="20"/>
                <w:lang w:val="en-CA"/>
              </w:rPr>
              <w:t>10 x 90-minute sessions twice a week</w:t>
            </w:r>
          </w:p>
        </w:tc>
        <w:tc>
          <w:tcPr>
            <w:tcW w:w="1536" w:type="dxa"/>
          </w:tcPr>
          <w:p w14:paraId="725238AF"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Nursing Care Quality Assessment Tool in Physical, Psychosocial and </w:t>
            </w:r>
            <w:r w:rsidRPr="00B670E6">
              <w:rPr>
                <w:color w:val="000000" w:themeColor="text1"/>
                <w:sz w:val="20"/>
                <w:szCs w:val="20"/>
                <w:lang w:val="en-CA"/>
              </w:rPr>
              <w:lastRenderedPageBreak/>
              <w:t>Communicational Dimensions completed before, immediately after, and 1 month after the intervention</w:t>
            </w:r>
          </w:p>
        </w:tc>
        <w:tc>
          <w:tcPr>
            <w:tcW w:w="2187" w:type="dxa"/>
          </w:tcPr>
          <w:p w14:paraId="5755972C"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 xml:space="preserve">Mean scores of overall and dimensions of quality of care in the intervention group were significantly </w:t>
            </w:r>
            <w:r w:rsidRPr="00B670E6">
              <w:rPr>
                <w:color w:val="000000" w:themeColor="text1"/>
                <w:sz w:val="20"/>
                <w:szCs w:val="20"/>
                <w:lang w:val="en-CA"/>
              </w:rPr>
              <w:lastRenderedPageBreak/>
              <w:t xml:space="preserve">higher immediately after and 1 month after the intervention compared to pre-intervention (P&lt;0.001). </w:t>
            </w:r>
          </w:p>
          <w:p w14:paraId="099547BB" w14:textId="77777777" w:rsidR="00443960" w:rsidRPr="00B670E6" w:rsidRDefault="00443960" w:rsidP="00C510FA">
            <w:pPr>
              <w:rPr>
                <w:color w:val="000000" w:themeColor="text1"/>
                <w:sz w:val="20"/>
                <w:szCs w:val="20"/>
              </w:rPr>
            </w:pPr>
            <w:r w:rsidRPr="00B670E6">
              <w:rPr>
                <w:color w:val="000000" w:themeColor="text1"/>
                <w:sz w:val="20"/>
                <w:szCs w:val="20"/>
                <w:lang w:val="en-CA"/>
              </w:rPr>
              <w:t>The quality of care in the intervention group was significantly higher immediately after and 1 month after the intervention compared to the control group (P&lt;0.001)</w:t>
            </w:r>
          </w:p>
        </w:tc>
        <w:tc>
          <w:tcPr>
            <w:tcW w:w="1360" w:type="dxa"/>
          </w:tcPr>
          <w:p w14:paraId="3EED951E" w14:textId="77777777" w:rsidR="00443960" w:rsidRPr="00B670E6" w:rsidRDefault="00443960" w:rsidP="00C510FA">
            <w:pPr>
              <w:rPr>
                <w:color w:val="000000" w:themeColor="text1"/>
                <w:sz w:val="20"/>
                <w:szCs w:val="20"/>
              </w:rPr>
            </w:pPr>
            <w:r w:rsidRPr="00B670E6">
              <w:rPr>
                <w:color w:val="000000" w:themeColor="text1"/>
                <w:sz w:val="20"/>
                <w:szCs w:val="20"/>
                <w:lang w:val="en-CA"/>
              </w:rPr>
              <w:lastRenderedPageBreak/>
              <w:t>YES</w:t>
            </w:r>
          </w:p>
        </w:tc>
        <w:tc>
          <w:tcPr>
            <w:tcW w:w="2283" w:type="dxa"/>
          </w:tcPr>
          <w:p w14:paraId="3B7E84FA" w14:textId="77777777" w:rsidR="00443960" w:rsidRPr="00B670E6" w:rsidRDefault="00443960" w:rsidP="00C510FA">
            <w:pPr>
              <w:rPr>
                <w:color w:val="000000" w:themeColor="text1"/>
                <w:sz w:val="20"/>
                <w:szCs w:val="20"/>
              </w:rPr>
            </w:pPr>
            <w:r w:rsidRPr="00B670E6">
              <w:rPr>
                <w:color w:val="000000" w:themeColor="text1"/>
                <w:sz w:val="20"/>
                <w:szCs w:val="20"/>
                <w:lang w:val="en-CA"/>
              </w:rPr>
              <w:t>Male nurses were excluded</w:t>
            </w:r>
          </w:p>
        </w:tc>
      </w:tr>
      <w:tr w:rsidR="00B670E6" w:rsidRPr="00B670E6" w14:paraId="703F42C7" w14:textId="77777777" w:rsidTr="00B670E6">
        <w:trPr>
          <w:trHeight w:val="300"/>
        </w:trPr>
        <w:tc>
          <w:tcPr>
            <w:tcW w:w="15424" w:type="dxa"/>
            <w:gridSpan w:val="11"/>
          </w:tcPr>
          <w:p w14:paraId="0E47B6DF" w14:textId="77777777" w:rsidR="00443960" w:rsidRPr="00B670E6" w:rsidRDefault="00443960" w:rsidP="00C510FA">
            <w:pPr>
              <w:pStyle w:val="xl20"/>
              <w:shd w:val="clear" w:color="auto" w:fill="D9E1F2"/>
              <w:jc w:val="center"/>
              <w:rPr>
                <w:color w:val="000000" w:themeColor="text1"/>
                <w:sz w:val="20"/>
                <w:szCs w:val="20"/>
              </w:rPr>
            </w:pPr>
            <w:r w:rsidRPr="00B670E6">
              <w:rPr>
                <w:rFonts w:eastAsia="Times New Roman"/>
                <w:color w:val="000000" w:themeColor="text1"/>
                <w:sz w:val="20"/>
                <w:szCs w:val="20"/>
              </w:rPr>
              <w:t>Education</w:t>
            </w:r>
          </w:p>
        </w:tc>
      </w:tr>
      <w:tr w:rsidR="00B670E6" w:rsidRPr="00B670E6" w14:paraId="5637A146" w14:textId="77777777" w:rsidTr="00B670E6">
        <w:trPr>
          <w:gridAfter w:val="1"/>
          <w:wAfter w:w="48" w:type="dxa"/>
          <w:trHeight w:val="300"/>
        </w:trPr>
        <w:tc>
          <w:tcPr>
            <w:tcW w:w="1372" w:type="dxa"/>
          </w:tcPr>
          <w:p w14:paraId="45F1CE38" w14:textId="77777777" w:rsidR="00443960" w:rsidRPr="00B670E6" w:rsidRDefault="00443960" w:rsidP="00C510FA">
            <w:pPr>
              <w:rPr>
                <w:color w:val="000000" w:themeColor="text1"/>
                <w:sz w:val="20"/>
                <w:szCs w:val="20"/>
              </w:rPr>
            </w:pPr>
            <w:r w:rsidRPr="00B670E6">
              <w:rPr>
                <w:color w:val="000000" w:themeColor="text1"/>
                <w:sz w:val="20"/>
                <w:szCs w:val="20"/>
                <w:lang w:val="en-CA"/>
              </w:rPr>
              <w:t>Time Management Workshop</w:t>
            </w:r>
          </w:p>
        </w:tc>
        <w:tc>
          <w:tcPr>
            <w:tcW w:w="1416" w:type="dxa"/>
          </w:tcPr>
          <w:p w14:paraId="688112D5" w14:textId="77777777" w:rsidR="00443960" w:rsidRPr="00B670E6" w:rsidRDefault="00443960" w:rsidP="00C510FA">
            <w:pPr>
              <w:rPr>
                <w:color w:val="000000" w:themeColor="text1"/>
                <w:sz w:val="20"/>
                <w:szCs w:val="20"/>
              </w:rPr>
            </w:pPr>
            <w:proofErr w:type="spellStart"/>
            <w:r w:rsidRPr="00B670E6">
              <w:rPr>
                <w:color w:val="000000" w:themeColor="text1"/>
                <w:sz w:val="20"/>
                <w:szCs w:val="20"/>
                <w:lang w:val="en-CA"/>
              </w:rPr>
              <w:t>Karbakhsh</w:t>
            </w:r>
            <w:proofErr w:type="spellEnd"/>
            <w:r w:rsidRPr="00B670E6">
              <w:rPr>
                <w:color w:val="000000" w:themeColor="text1"/>
                <w:sz w:val="20"/>
                <w:szCs w:val="20"/>
                <w:lang w:val="en-CA"/>
              </w:rPr>
              <w:t xml:space="preserve"> et al. (2021)</w:t>
            </w:r>
          </w:p>
        </w:tc>
        <w:tc>
          <w:tcPr>
            <w:tcW w:w="1360" w:type="dxa"/>
          </w:tcPr>
          <w:p w14:paraId="3ABC6313"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Randomized Experimental Study </w:t>
            </w:r>
          </w:p>
        </w:tc>
        <w:tc>
          <w:tcPr>
            <w:tcW w:w="1260" w:type="dxa"/>
          </w:tcPr>
          <w:p w14:paraId="6831A6BE" w14:textId="77777777" w:rsidR="00443960" w:rsidRPr="00B670E6" w:rsidRDefault="00443960" w:rsidP="00C510FA">
            <w:pPr>
              <w:rPr>
                <w:color w:val="000000" w:themeColor="text1"/>
                <w:sz w:val="20"/>
                <w:szCs w:val="20"/>
              </w:rPr>
            </w:pPr>
            <w:r w:rsidRPr="00B670E6">
              <w:rPr>
                <w:color w:val="000000" w:themeColor="text1"/>
                <w:sz w:val="20"/>
                <w:szCs w:val="20"/>
                <w:lang w:val="en-CA"/>
              </w:rPr>
              <w:t xml:space="preserve">80 nurses </w:t>
            </w:r>
          </w:p>
        </w:tc>
        <w:tc>
          <w:tcPr>
            <w:tcW w:w="1150" w:type="dxa"/>
          </w:tcPr>
          <w:p w14:paraId="53D6B4DE" w14:textId="77777777" w:rsidR="00443960" w:rsidRPr="00B670E6" w:rsidRDefault="00443960" w:rsidP="00C510FA">
            <w:pPr>
              <w:rPr>
                <w:color w:val="000000" w:themeColor="text1"/>
                <w:sz w:val="20"/>
                <w:szCs w:val="20"/>
              </w:rPr>
            </w:pPr>
            <w:r w:rsidRPr="00B670E6">
              <w:rPr>
                <w:color w:val="000000" w:themeColor="text1"/>
                <w:sz w:val="20"/>
                <w:szCs w:val="20"/>
                <w:lang w:val="en-CA"/>
              </w:rPr>
              <w:t>ED</w:t>
            </w:r>
          </w:p>
        </w:tc>
        <w:tc>
          <w:tcPr>
            <w:tcW w:w="1452" w:type="dxa"/>
          </w:tcPr>
          <w:p w14:paraId="6EE58D6D" w14:textId="77777777" w:rsidR="00443960" w:rsidRPr="00B670E6" w:rsidRDefault="00443960" w:rsidP="00C510FA">
            <w:pPr>
              <w:rPr>
                <w:color w:val="000000" w:themeColor="text1"/>
                <w:sz w:val="20"/>
                <w:szCs w:val="20"/>
              </w:rPr>
            </w:pPr>
            <w:r w:rsidRPr="00B670E6">
              <w:rPr>
                <w:color w:val="000000" w:themeColor="text1"/>
                <w:sz w:val="20"/>
                <w:szCs w:val="20"/>
                <w:lang w:val="en-CA"/>
              </w:rPr>
              <w:t>1 day</w:t>
            </w:r>
          </w:p>
        </w:tc>
        <w:tc>
          <w:tcPr>
            <w:tcW w:w="1536" w:type="dxa"/>
          </w:tcPr>
          <w:p w14:paraId="776F7433" w14:textId="77777777" w:rsidR="00443960" w:rsidRPr="00B670E6" w:rsidRDefault="00443960" w:rsidP="00C510FA">
            <w:pPr>
              <w:rPr>
                <w:color w:val="000000" w:themeColor="text1"/>
                <w:sz w:val="20"/>
                <w:szCs w:val="20"/>
              </w:rPr>
            </w:pPr>
            <w:r w:rsidRPr="00B670E6">
              <w:rPr>
                <w:color w:val="000000" w:themeColor="text1"/>
                <w:sz w:val="20"/>
                <w:szCs w:val="20"/>
                <w:lang w:val="en-CA"/>
              </w:rPr>
              <w:t>Ovipositor Occupational Stress Inventory completed pre and post (immediately and at 1 month) intervention</w:t>
            </w:r>
          </w:p>
          <w:p w14:paraId="09C9AE0F" w14:textId="77777777" w:rsidR="00443960" w:rsidRPr="00B670E6" w:rsidRDefault="00443960" w:rsidP="00C510FA">
            <w:pPr>
              <w:rPr>
                <w:color w:val="000000" w:themeColor="text1"/>
                <w:sz w:val="20"/>
                <w:szCs w:val="20"/>
              </w:rPr>
            </w:pPr>
          </w:p>
        </w:tc>
        <w:tc>
          <w:tcPr>
            <w:tcW w:w="2187" w:type="dxa"/>
          </w:tcPr>
          <w:p w14:paraId="19272DB9" w14:textId="77777777" w:rsidR="00443960" w:rsidRPr="00B670E6" w:rsidRDefault="00443960" w:rsidP="00C510FA">
            <w:pPr>
              <w:rPr>
                <w:color w:val="000000" w:themeColor="text1"/>
                <w:sz w:val="20"/>
                <w:szCs w:val="20"/>
              </w:rPr>
            </w:pPr>
            <w:r w:rsidRPr="00B670E6">
              <w:rPr>
                <w:color w:val="000000" w:themeColor="text1"/>
                <w:sz w:val="20"/>
                <w:szCs w:val="20"/>
                <w:lang w:val="en-CA"/>
              </w:rPr>
              <w:t>The mean of job stress in the intervention group increased after the intervention from baseline (186.22, SD ¼ 22.97 -&gt; 182.52, SD ¼ 34.39) compared with the mean of job stress in the control group (204.42, SD ¼ 22.42 -&gt; 204.35, SD ¼ 22.45)</w:t>
            </w:r>
          </w:p>
          <w:p w14:paraId="0F11D57F" w14:textId="77777777" w:rsidR="00443960" w:rsidRPr="00B670E6" w:rsidRDefault="00443960" w:rsidP="00C510FA">
            <w:pPr>
              <w:rPr>
                <w:color w:val="000000" w:themeColor="text1"/>
                <w:sz w:val="20"/>
                <w:szCs w:val="20"/>
              </w:rPr>
            </w:pPr>
            <w:r w:rsidRPr="00B670E6">
              <w:rPr>
                <w:color w:val="000000" w:themeColor="text1"/>
                <w:sz w:val="20"/>
                <w:szCs w:val="20"/>
                <w:lang w:val="en-CA"/>
              </w:rPr>
              <w:t>There was no statistically significant difference between the intervention and control group in job stress scores after the intervention</w:t>
            </w:r>
          </w:p>
        </w:tc>
        <w:tc>
          <w:tcPr>
            <w:tcW w:w="1360" w:type="dxa"/>
          </w:tcPr>
          <w:p w14:paraId="3A3820F5" w14:textId="77777777" w:rsidR="00443960" w:rsidRPr="00B670E6" w:rsidRDefault="00443960" w:rsidP="00C510FA">
            <w:pPr>
              <w:rPr>
                <w:color w:val="000000" w:themeColor="text1"/>
                <w:sz w:val="20"/>
                <w:szCs w:val="20"/>
              </w:rPr>
            </w:pPr>
            <w:r w:rsidRPr="00B670E6">
              <w:rPr>
                <w:color w:val="000000" w:themeColor="text1"/>
                <w:sz w:val="20"/>
                <w:szCs w:val="20"/>
                <w:lang w:val="en-CA"/>
              </w:rPr>
              <w:t>NO</w:t>
            </w:r>
          </w:p>
        </w:tc>
        <w:tc>
          <w:tcPr>
            <w:tcW w:w="2283" w:type="dxa"/>
          </w:tcPr>
          <w:p w14:paraId="16553D35" w14:textId="77777777" w:rsidR="00443960" w:rsidRPr="00B670E6" w:rsidRDefault="00443960" w:rsidP="00C510FA">
            <w:pPr>
              <w:rPr>
                <w:color w:val="000000" w:themeColor="text1"/>
                <w:sz w:val="20"/>
                <w:szCs w:val="20"/>
              </w:rPr>
            </w:pPr>
            <w:r w:rsidRPr="00B670E6">
              <w:rPr>
                <w:color w:val="000000" w:themeColor="text1"/>
                <w:sz w:val="20"/>
                <w:szCs w:val="20"/>
                <w:lang w:val="en-CA"/>
              </w:rPr>
              <w:t>Training program was short in duration</w:t>
            </w:r>
          </w:p>
          <w:p w14:paraId="5F19EACD" w14:textId="77777777" w:rsidR="00443960" w:rsidRPr="00B670E6" w:rsidRDefault="00443960" w:rsidP="00C510FA">
            <w:pPr>
              <w:rPr>
                <w:color w:val="000000" w:themeColor="text1"/>
                <w:sz w:val="20"/>
                <w:szCs w:val="20"/>
              </w:rPr>
            </w:pPr>
            <w:r w:rsidRPr="00B670E6">
              <w:rPr>
                <w:color w:val="000000" w:themeColor="text1"/>
                <w:sz w:val="20"/>
                <w:szCs w:val="20"/>
                <w:lang w:val="en-CA"/>
              </w:rPr>
              <w:t>Performed in governmental hospitals with higher admission rates</w:t>
            </w:r>
          </w:p>
          <w:p w14:paraId="00519E6E" w14:textId="77777777" w:rsidR="00443960" w:rsidRPr="00B670E6" w:rsidRDefault="00443960" w:rsidP="00C510FA">
            <w:pPr>
              <w:rPr>
                <w:color w:val="000000" w:themeColor="text1"/>
                <w:sz w:val="20"/>
                <w:szCs w:val="20"/>
              </w:rPr>
            </w:pPr>
            <w:r w:rsidRPr="00B670E6">
              <w:rPr>
                <w:color w:val="000000" w:themeColor="text1"/>
                <w:sz w:val="20"/>
                <w:szCs w:val="20"/>
                <w:lang w:val="en-CA"/>
              </w:rPr>
              <w:t>Selection bias may have occurred despite randomization</w:t>
            </w:r>
          </w:p>
        </w:tc>
      </w:tr>
      <w:tr w:rsidR="00B670E6" w:rsidRPr="00B670E6" w14:paraId="0136E4F5" w14:textId="77777777" w:rsidTr="00B670E6">
        <w:trPr>
          <w:gridAfter w:val="1"/>
          <w:wAfter w:w="48" w:type="dxa"/>
          <w:trHeight w:val="300"/>
        </w:trPr>
        <w:tc>
          <w:tcPr>
            <w:tcW w:w="1372" w:type="dxa"/>
          </w:tcPr>
          <w:p w14:paraId="2F32E6EE" w14:textId="77777777" w:rsidR="00443960" w:rsidRPr="00B670E6" w:rsidRDefault="00443960" w:rsidP="00C510FA">
            <w:pPr>
              <w:rPr>
                <w:color w:val="000000" w:themeColor="text1"/>
                <w:sz w:val="20"/>
                <w:szCs w:val="20"/>
              </w:rPr>
            </w:pPr>
            <w:r w:rsidRPr="00B670E6">
              <w:rPr>
                <w:color w:val="000000" w:themeColor="text1"/>
                <w:sz w:val="20"/>
                <w:szCs w:val="20"/>
              </w:rPr>
              <w:t>Multistage Educational Skills-Based Program</w:t>
            </w:r>
          </w:p>
        </w:tc>
        <w:tc>
          <w:tcPr>
            <w:tcW w:w="1416" w:type="dxa"/>
          </w:tcPr>
          <w:p w14:paraId="4ED1FAEC" w14:textId="77777777" w:rsidR="00443960" w:rsidRPr="00B670E6" w:rsidRDefault="00443960" w:rsidP="00C510FA">
            <w:pPr>
              <w:rPr>
                <w:color w:val="000000" w:themeColor="text1"/>
                <w:sz w:val="20"/>
                <w:szCs w:val="20"/>
              </w:rPr>
            </w:pPr>
            <w:r w:rsidRPr="00B670E6">
              <w:rPr>
                <w:color w:val="000000" w:themeColor="text1"/>
                <w:sz w:val="20"/>
                <w:szCs w:val="20"/>
              </w:rPr>
              <w:t>Saffari et al. (2021)</w:t>
            </w:r>
          </w:p>
        </w:tc>
        <w:tc>
          <w:tcPr>
            <w:tcW w:w="1360" w:type="dxa"/>
          </w:tcPr>
          <w:p w14:paraId="68940DFE" w14:textId="77777777" w:rsidR="00443960" w:rsidRPr="00B670E6" w:rsidRDefault="00443960" w:rsidP="00C510FA">
            <w:pPr>
              <w:rPr>
                <w:color w:val="000000" w:themeColor="text1"/>
                <w:sz w:val="20"/>
                <w:szCs w:val="20"/>
              </w:rPr>
            </w:pPr>
            <w:r w:rsidRPr="00B670E6">
              <w:rPr>
                <w:color w:val="000000" w:themeColor="text1"/>
                <w:sz w:val="20"/>
                <w:szCs w:val="20"/>
              </w:rPr>
              <w:t>Prospective, Randomized, Parallel, Controlled Triple-Blended Trial</w:t>
            </w:r>
          </w:p>
        </w:tc>
        <w:tc>
          <w:tcPr>
            <w:tcW w:w="1260" w:type="dxa"/>
          </w:tcPr>
          <w:p w14:paraId="12E9B672" w14:textId="77777777" w:rsidR="00443960" w:rsidRPr="00B670E6" w:rsidRDefault="00443960" w:rsidP="00C510FA">
            <w:pPr>
              <w:rPr>
                <w:color w:val="000000" w:themeColor="text1"/>
                <w:sz w:val="20"/>
                <w:szCs w:val="20"/>
              </w:rPr>
            </w:pPr>
            <w:r w:rsidRPr="00B670E6">
              <w:rPr>
                <w:color w:val="000000" w:themeColor="text1"/>
                <w:sz w:val="20"/>
                <w:szCs w:val="20"/>
              </w:rPr>
              <w:t>160 nurses</w:t>
            </w:r>
          </w:p>
        </w:tc>
        <w:tc>
          <w:tcPr>
            <w:tcW w:w="1150" w:type="dxa"/>
          </w:tcPr>
          <w:p w14:paraId="2B08FFD8" w14:textId="77777777" w:rsidR="00443960" w:rsidRPr="00B670E6" w:rsidRDefault="00443960" w:rsidP="00C510FA">
            <w:pPr>
              <w:rPr>
                <w:color w:val="000000" w:themeColor="text1"/>
                <w:sz w:val="20"/>
                <w:szCs w:val="20"/>
              </w:rPr>
            </w:pPr>
            <w:r w:rsidRPr="00B670E6">
              <w:rPr>
                <w:color w:val="000000" w:themeColor="text1"/>
                <w:sz w:val="20"/>
                <w:szCs w:val="20"/>
              </w:rPr>
              <w:t>Medical-Surgical ICU</w:t>
            </w:r>
          </w:p>
        </w:tc>
        <w:tc>
          <w:tcPr>
            <w:tcW w:w="1452" w:type="dxa"/>
          </w:tcPr>
          <w:p w14:paraId="134BBF70" w14:textId="77777777" w:rsidR="00443960" w:rsidRPr="00B670E6" w:rsidRDefault="00443960" w:rsidP="00C510FA">
            <w:pPr>
              <w:rPr>
                <w:color w:val="000000" w:themeColor="text1"/>
                <w:sz w:val="20"/>
                <w:szCs w:val="20"/>
              </w:rPr>
            </w:pPr>
            <w:r w:rsidRPr="00B670E6">
              <w:rPr>
                <w:color w:val="000000" w:themeColor="text1"/>
                <w:sz w:val="20"/>
                <w:szCs w:val="20"/>
              </w:rPr>
              <w:t xml:space="preserve">6-month intervention period with some only receiving a booklet, others </w:t>
            </w:r>
            <w:r w:rsidRPr="00B670E6">
              <w:rPr>
                <w:color w:val="000000" w:themeColor="text1"/>
                <w:sz w:val="20"/>
                <w:szCs w:val="20"/>
              </w:rPr>
              <w:lastRenderedPageBreak/>
              <w:t>receiving an oral presentation after 14 days and some receiving 90–120-minute oral presentations</w:t>
            </w:r>
          </w:p>
        </w:tc>
        <w:tc>
          <w:tcPr>
            <w:tcW w:w="1536" w:type="dxa"/>
          </w:tcPr>
          <w:p w14:paraId="5BFBE77B"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Perceived Stress Questionnaire</w:t>
            </w:r>
          </w:p>
          <w:p w14:paraId="69EC3192" w14:textId="77777777" w:rsidR="00443960" w:rsidRPr="00B670E6" w:rsidRDefault="00443960" w:rsidP="00C510FA">
            <w:pPr>
              <w:rPr>
                <w:color w:val="000000" w:themeColor="text1"/>
                <w:sz w:val="20"/>
                <w:szCs w:val="20"/>
              </w:rPr>
            </w:pPr>
            <w:r w:rsidRPr="00B670E6">
              <w:rPr>
                <w:color w:val="000000" w:themeColor="text1"/>
                <w:sz w:val="20"/>
                <w:szCs w:val="20"/>
              </w:rPr>
              <w:t>State-and-Trait Anxiety Questionnaire</w:t>
            </w:r>
          </w:p>
          <w:p w14:paraId="2536B0B7"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Nurses’ Critical Care Stressor Questionnaire</w:t>
            </w:r>
          </w:p>
          <w:p w14:paraId="3E262DEE" w14:textId="77777777" w:rsidR="00443960" w:rsidRPr="00B670E6" w:rsidRDefault="00443960" w:rsidP="00C510FA">
            <w:pPr>
              <w:rPr>
                <w:color w:val="000000" w:themeColor="text1"/>
                <w:sz w:val="20"/>
                <w:szCs w:val="20"/>
              </w:rPr>
            </w:pPr>
          </w:p>
        </w:tc>
        <w:tc>
          <w:tcPr>
            <w:tcW w:w="2187" w:type="dxa"/>
          </w:tcPr>
          <w:p w14:paraId="59BCC7F2"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Measures of stress and anxiety were reduced after intervention in the trial groups except trait anxiety</w:t>
            </w:r>
          </w:p>
          <w:p w14:paraId="3A4F6981"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Nurses in the mixed-method group (booklet and oral presentation and clinical teaching) showed less stress and anxiety during the first and second follow-ups, but not the third</w:t>
            </w:r>
          </w:p>
        </w:tc>
        <w:tc>
          <w:tcPr>
            <w:tcW w:w="1360" w:type="dxa"/>
          </w:tcPr>
          <w:p w14:paraId="138F447F" w14:textId="77777777" w:rsidR="00443960" w:rsidRPr="00B670E6" w:rsidRDefault="00443960" w:rsidP="00C510FA">
            <w:pPr>
              <w:rPr>
                <w:color w:val="000000" w:themeColor="text1"/>
                <w:sz w:val="20"/>
                <w:szCs w:val="20"/>
              </w:rPr>
            </w:pPr>
            <w:proofErr w:type="gramStart"/>
            <w:r w:rsidRPr="00B670E6">
              <w:rPr>
                <w:color w:val="000000" w:themeColor="text1"/>
                <w:sz w:val="20"/>
                <w:szCs w:val="20"/>
              </w:rPr>
              <w:lastRenderedPageBreak/>
              <w:t>YES</w:t>
            </w:r>
            <w:proofErr w:type="gramEnd"/>
            <w:r w:rsidRPr="00B670E6">
              <w:rPr>
                <w:color w:val="000000" w:themeColor="text1"/>
                <w:sz w:val="20"/>
                <w:szCs w:val="20"/>
              </w:rPr>
              <w:t xml:space="preserve"> for stress and anxiety</w:t>
            </w:r>
          </w:p>
          <w:p w14:paraId="7A436C50" w14:textId="77777777" w:rsidR="00443960" w:rsidRPr="00B670E6" w:rsidRDefault="00443960" w:rsidP="00C510FA">
            <w:pPr>
              <w:rPr>
                <w:color w:val="000000" w:themeColor="text1"/>
                <w:sz w:val="20"/>
                <w:szCs w:val="20"/>
              </w:rPr>
            </w:pPr>
            <w:r w:rsidRPr="00B670E6">
              <w:rPr>
                <w:color w:val="000000" w:themeColor="text1"/>
                <w:sz w:val="20"/>
                <w:szCs w:val="20"/>
              </w:rPr>
              <w:t>NO for trait anxiety</w:t>
            </w:r>
          </w:p>
        </w:tc>
        <w:tc>
          <w:tcPr>
            <w:tcW w:w="2283" w:type="dxa"/>
          </w:tcPr>
          <w:p w14:paraId="079F3167" w14:textId="77777777" w:rsidR="00443960" w:rsidRPr="00B670E6" w:rsidRDefault="00443960" w:rsidP="00C510FA">
            <w:pPr>
              <w:rPr>
                <w:color w:val="000000" w:themeColor="text1"/>
                <w:sz w:val="20"/>
                <w:szCs w:val="20"/>
              </w:rPr>
            </w:pPr>
            <w:r w:rsidRPr="00B670E6">
              <w:rPr>
                <w:color w:val="000000" w:themeColor="text1"/>
                <w:sz w:val="20"/>
                <w:szCs w:val="20"/>
              </w:rPr>
              <w:t xml:space="preserve">Extended study period that prevented participants from engaging in other educational programs to support their knowledge </w:t>
            </w:r>
            <w:r w:rsidRPr="00B670E6">
              <w:rPr>
                <w:color w:val="000000" w:themeColor="text1"/>
                <w:sz w:val="20"/>
                <w:szCs w:val="20"/>
              </w:rPr>
              <w:lastRenderedPageBreak/>
              <w:t>and skills, thus reducing their anxiety and stress</w:t>
            </w:r>
          </w:p>
        </w:tc>
      </w:tr>
      <w:tr w:rsidR="00B670E6" w:rsidRPr="00B670E6" w14:paraId="69C594A3" w14:textId="77777777" w:rsidTr="00B670E6">
        <w:trPr>
          <w:trHeight w:val="300"/>
        </w:trPr>
        <w:tc>
          <w:tcPr>
            <w:tcW w:w="15424" w:type="dxa"/>
            <w:gridSpan w:val="11"/>
          </w:tcPr>
          <w:p w14:paraId="31FA48BF" w14:textId="77777777" w:rsidR="00443960" w:rsidRPr="00B670E6" w:rsidRDefault="00443960" w:rsidP="00C510FA">
            <w:pPr>
              <w:pStyle w:val="xl20"/>
              <w:shd w:val="clear" w:color="auto" w:fill="D9E1F2"/>
              <w:jc w:val="center"/>
              <w:rPr>
                <w:rFonts w:eastAsia="Times New Roman"/>
                <w:color w:val="000000" w:themeColor="text1"/>
                <w:sz w:val="20"/>
                <w:szCs w:val="20"/>
              </w:rPr>
            </w:pPr>
            <w:r w:rsidRPr="00B670E6">
              <w:rPr>
                <w:rFonts w:eastAsia="Times New Roman"/>
                <w:color w:val="000000" w:themeColor="text1"/>
                <w:sz w:val="20"/>
                <w:szCs w:val="20"/>
              </w:rPr>
              <w:lastRenderedPageBreak/>
              <w:t>Exercise</w:t>
            </w:r>
          </w:p>
        </w:tc>
      </w:tr>
      <w:tr w:rsidR="00B670E6" w:rsidRPr="00B670E6" w14:paraId="5F5DE214" w14:textId="77777777" w:rsidTr="00B670E6">
        <w:trPr>
          <w:gridAfter w:val="1"/>
          <w:wAfter w:w="48" w:type="dxa"/>
          <w:trHeight w:val="300"/>
        </w:trPr>
        <w:tc>
          <w:tcPr>
            <w:tcW w:w="1372" w:type="dxa"/>
          </w:tcPr>
          <w:p w14:paraId="5BE420F8" w14:textId="77777777" w:rsidR="00443960" w:rsidRPr="00B670E6" w:rsidRDefault="00443960" w:rsidP="00C510FA">
            <w:pPr>
              <w:rPr>
                <w:color w:val="000000" w:themeColor="text1"/>
                <w:sz w:val="20"/>
                <w:szCs w:val="20"/>
              </w:rPr>
            </w:pPr>
            <w:r w:rsidRPr="00B670E6">
              <w:rPr>
                <w:color w:val="000000" w:themeColor="text1"/>
                <w:sz w:val="20"/>
                <w:szCs w:val="20"/>
              </w:rPr>
              <w:t>Elastic Band Resistance Program</w:t>
            </w:r>
          </w:p>
        </w:tc>
        <w:tc>
          <w:tcPr>
            <w:tcW w:w="1416" w:type="dxa"/>
          </w:tcPr>
          <w:p w14:paraId="59D1B3F7" w14:textId="77777777" w:rsidR="00443960" w:rsidRPr="00B670E6" w:rsidRDefault="00443960" w:rsidP="00C510FA">
            <w:pPr>
              <w:rPr>
                <w:color w:val="000000" w:themeColor="text1"/>
                <w:sz w:val="20"/>
                <w:szCs w:val="20"/>
              </w:rPr>
            </w:pPr>
            <w:r w:rsidRPr="00B670E6">
              <w:rPr>
                <w:color w:val="000000" w:themeColor="text1"/>
                <w:sz w:val="20"/>
                <w:szCs w:val="20"/>
              </w:rPr>
              <w:t>Kim &amp; Kim (2022)</w:t>
            </w:r>
          </w:p>
        </w:tc>
        <w:tc>
          <w:tcPr>
            <w:tcW w:w="1360" w:type="dxa"/>
          </w:tcPr>
          <w:p w14:paraId="5CF1FDD2" w14:textId="77777777" w:rsidR="00443960" w:rsidRPr="00B670E6" w:rsidRDefault="00443960" w:rsidP="00C510FA">
            <w:pPr>
              <w:rPr>
                <w:color w:val="000000" w:themeColor="text1"/>
                <w:sz w:val="20"/>
                <w:szCs w:val="20"/>
              </w:rPr>
            </w:pPr>
            <w:r w:rsidRPr="00B670E6">
              <w:rPr>
                <w:color w:val="000000" w:themeColor="text1"/>
                <w:sz w:val="20"/>
                <w:szCs w:val="20"/>
              </w:rPr>
              <w:t>Experimental Study Design using a Randomized Pre-test-post-test Non-synchronized Design with a Control Group</w:t>
            </w:r>
          </w:p>
        </w:tc>
        <w:tc>
          <w:tcPr>
            <w:tcW w:w="1260" w:type="dxa"/>
          </w:tcPr>
          <w:p w14:paraId="4AA33B21" w14:textId="77777777" w:rsidR="00443960" w:rsidRPr="00B670E6" w:rsidRDefault="00443960" w:rsidP="00C510FA">
            <w:pPr>
              <w:rPr>
                <w:color w:val="000000" w:themeColor="text1"/>
                <w:sz w:val="20"/>
                <w:szCs w:val="20"/>
              </w:rPr>
            </w:pPr>
            <w:r w:rsidRPr="00B670E6">
              <w:rPr>
                <w:color w:val="000000" w:themeColor="text1"/>
                <w:sz w:val="20"/>
                <w:szCs w:val="20"/>
              </w:rPr>
              <w:t>44 nurses (23 in the experimental group and 21 in the control group)</w:t>
            </w:r>
          </w:p>
        </w:tc>
        <w:tc>
          <w:tcPr>
            <w:tcW w:w="1150" w:type="dxa"/>
          </w:tcPr>
          <w:p w14:paraId="732032A8" w14:textId="77777777" w:rsidR="00443960" w:rsidRPr="00B670E6" w:rsidRDefault="00443960" w:rsidP="00C510FA">
            <w:pPr>
              <w:rPr>
                <w:color w:val="000000" w:themeColor="text1"/>
                <w:sz w:val="20"/>
                <w:szCs w:val="20"/>
              </w:rPr>
            </w:pPr>
            <w:r w:rsidRPr="00B670E6">
              <w:rPr>
                <w:color w:val="000000" w:themeColor="text1"/>
                <w:sz w:val="20"/>
                <w:szCs w:val="20"/>
              </w:rPr>
              <w:t>Medical ICU</w:t>
            </w:r>
          </w:p>
          <w:p w14:paraId="354456C9" w14:textId="77777777" w:rsidR="00443960" w:rsidRPr="00B670E6" w:rsidRDefault="00443960" w:rsidP="00C510FA">
            <w:pPr>
              <w:rPr>
                <w:color w:val="000000" w:themeColor="text1"/>
                <w:sz w:val="20"/>
                <w:szCs w:val="20"/>
              </w:rPr>
            </w:pPr>
            <w:r w:rsidRPr="00B670E6">
              <w:rPr>
                <w:color w:val="000000" w:themeColor="text1"/>
                <w:sz w:val="20"/>
                <w:szCs w:val="20"/>
              </w:rPr>
              <w:t>Surgical ICU</w:t>
            </w:r>
          </w:p>
          <w:p w14:paraId="19C22B52" w14:textId="77777777" w:rsidR="00443960" w:rsidRPr="00B670E6" w:rsidRDefault="00443960" w:rsidP="00C510FA">
            <w:pPr>
              <w:rPr>
                <w:color w:val="000000" w:themeColor="text1"/>
                <w:sz w:val="20"/>
                <w:szCs w:val="20"/>
              </w:rPr>
            </w:pPr>
            <w:r w:rsidRPr="00B670E6">
              <w:rPr>
                <w:color w:val="000000" w:themeColor="text1"/>
                <w:sz w:val="20"/>
                <w:szCs w:val="20"/>
              </w:rPr>
              <w:t>Trauma ICU</w:t>
            </w:r>
          </w:p>
        </w:tc>
        <w:tc>
          <w:tcPr>
            <w:tcW w:w="1452" w:type="dxa"/>
          </w:tcPr>
          <w:p w14:paraId="4904BB82" w14:textId="77777777" w:rsidR="00443960" w:rsidRPr="00B670E6" w:rsidRDefault="00443960" w:rsidP="00C510FA">
            <w:pPr>
              <w:rPr>
                <w:color w:val="000000" w:themeColor="text1"/>
                <w:sz w:val="20"/>
                <w:szCs w:val="20"/>
              </w:rPr>
            </w:pPr>
            <w:r w:rsidRPr="00B670E6">
              <w:rPr>
                <w:color w:val="000000" w:themeColor="text1"/>
                <w:sz w:val="20"/>
                <w:szCs w:val="20"/>
              </w:rPr>
              <w:t>8 weeks</w:t>
            </w:r>
          </w:p>
        </w:tc>
        <w:tc>
          <w:tcPr>
            <w:tcW w:w="1536" w:type="dxa"/>
          </w:tcPr>
          <w:p w14:paraId="559A5872" w14:textId="77777777" w:rsidR="00443960" w:rsidRPr="00B670E6" w:rsidRDefault="00443960" w:rsidP="00C510FA">
            <w:pPr>
              <w:rPr>
                <w:color w:val="000000" w:themeColor="text1"/>
                <w:sz w:val="20"/>
                <w:szCs w:val="20"/>
              </w:rPr>
            </w:pPr>
            <w:r w:rsidRPr="00B670E6">
              <w:rPr>
                <w:color w:val="000000" w:themeColor="text1"/>
                <w:sz w:val="20"/>
                <w:szCs w:val="20"/>
              </w:rPr>
              <w:t>Numeric Rating Scale and the Stress Index based on heart rate variability was used to measure stress</w:t>
            </w:r>
          </w:p>
          <w:p w14:paraId="1D3FEEAC" w14:textId="77777777" w:rsidR="00443960" w:rsidRPr="00B670E6" w:rsidRDefault="00443960" w:rsidP="00C510FA">
            <w:pPr>
              <w:rPr>
                <w:color w:val="000000" w:themeColor="text1"/>
                <w:sz w:val="20"/>
                <w:szCs w:val="20"/>
              </w:rPr>
            </w:pPr>
            <w:r w:rsidRPr="00B670E6">
              <w:rPr>
                <w:color w:val="000000" w:themeColor="text1"/>
                <w:sz w:val="20"/>
                <w:szCs w:val="20"/>
              </w:rPr>
              <w:t>Lower extremity edema was measured using a tape measure</w:t>
            </w:r>
          </w:p>
          <w:p w14:paraId="38B40D7C" w14:textId="77777777" w:rsidR="00443960" w:rsidRPr="00B670E6" w:rsidRDefault="00443960" w:rsidP="00C510FA">
            <w:pPr>
              <w:rPr>
                <w:color w:val="000000" w:themeColor="text1"/>
                <w:sz w:val="20"/>
                <w:szCs w:val="20"/>
              </w:rPr>
            </w:pPr>
            <w:r w:rsidRPr="00B670E6">
              <w:rPr>
                <w:color w:val="000000" w:themeColor="text1"/>
                <w:sz w:val="20"/>
                <w:szCs w:val="20"/>
              </w:rPr>
              <w:t>A body composition analyzer was used to measure muscle and fat thickness via. Non-invasive ultrasound</w:t>
            </w:r>
          </w:p>
          <w:p w14:paraId="6E760F15" w14:textId="77777777" w:rsidR="00443960" w:rsidRPr="00B670E6" w:rsidRDefault="00443960" w:rsidP="00C510FA">
            <w:pPr>
              <w:rPr>
                <w:color w:val="000000" w:themeColor="text1"/>
                <w:sz w:val="20"/>
                <w:szCs w:val="20"/>
              </w:rPr>
            </w:pPr>
            <w:r w:rsidRPr="00B670E6">
              <w:rPr>
                <w:color w:val="000000" w:themeColor="text1"/>
                <w:sz w:val="20"/>
                <w:szCs w:val="20"/>
              </w:rPr>
              <w:t>All measured on the last day of the 4</w:t>
            </w:r>
            <w:r w:rsidRPr="00B670E6">
              <w:rPr>
                <w:color w:val="000000" w:themeColor="text1"/>
                <w:sz w:val="20"/>
                <w:szCs w:val="20"/>
                <w:vertAlign w:val="superscript"/>
              </w:rPr>
              <w:t>th</w:t>
            </w:r>
            <w:r w:rsidRPr="00B670E6">
              <w:rPr>
                <w:color w:val="000000" w:themeColor="text1"/>
                <w:sz w:val="20"/>
                <w:szCs w:val="20"/>
              </w:rPr>
              <w:t xml:space="preserve"> and 8</w:t>
            </w:r>
            <w:r w:rsidRPr="00B670E6">
              <w:rPr>
                <w:color w:val="000000" w:themeColor="text1"/>
                <w:sz w:val="20"/>
                <w:szCs w:val="20"/>
                <w:vertAlign w:val="superscript"/>
              </w:rPr>
              <w:t>th</w:t>
            </w:r>
            <w:r w:rsidRPr="00B670E6">
              <w:rPr>
                <w:color w:val="000000" w:themeColor="text1"/>
                <w:sz w:val="20"/>
                <w:szCs w:val="20"/>
              </w:rPr>
              <w:t xml:space="preserve"> week of the program</w:t>
            </w:r>
          </w:p>
        </w:tc>
        <w:tc>
          <w:tcPr>
            <w:tcW w:w="2187" w:type="dxa"/>
          </w:tcPr>
          <w:p w14:paraId="422D8BF2" w14:textId="77777777" w:rsidR="00443960" w:rsidRPr="00B670E6" w:rsidRDefault="00443960" w:rsidP="00C510FA">
            <w:pPr>
              <w:rPr>
                <w:color w:val="000000" w:themeColor="text1"/>
                <w:sz w:val="20"/>
                <w:szCs w:val="20"/>
              </w:rPr>
            </w:pPr>
            <w:r w:rsidRPr="00B670E6">
              <w:rPr>
                <w:color w:val="000000" w:themeColor="text1"/>
                <w:sz w:val="20"/>
                <w:szCs w:val="20"/>
              </w:rPr>
              <w:t xml:space="preserve">Following the experimental treatment, subjective and objective stresses decreased. </w:t>
            </w:r>
          </w:p>
          <w:p w14:paraId="685E8B5E" w14:textId="77777777" w:rsidR="00443960" w:rsidRPr="00B670E6" w:rsidRDefault="00443960" w:rsidP="00C510FA">
            <w:pPr>
              <w:rPr>
                <w:color w:val="000000" w:themeColor="text1"/>
                <w:sz w:val="20"/>
                <w:szCs w:val="20"/>
              </w:rPr>
            </w:pPr>
            <w:r w:rsidRPr="00B670E6">
              <w:rPr>
                <w:color w:val="000000" w:themeColor="text1"/>
                <w:sz w:val="20"/>
                <w:szCs w:val="20"/>
              </w:rPr>
              <w:t xml:space="preserve">No difference was detected in calf and ankle circumference between the groups, while differences in muscle thickness and fat thickness were observed. Muscle thickness increased, and fat thickness decreased. </w:t>
            </w:r>
          </w:p>
        </w:tc>
        <w:tc>
          <w:tcPr>
            <w:tcW w:w="1360" w:type="dxa"/>
          </w:tcPr>
          <w:p w14:paraId="0E1587CB" w14:textId="77777777" w:rsidR="00443960" w:rsidRPr="00B670E6" w:rsidRDefault="00443960" w:rsidP="00C510FA">
            <w:pPr>
              <w:rPr>
                <w:color w:val="000000" w:themeColor="text1"/>
                <w:sz w:val="20"/>
                <w:szCs w:val="20"/>
              </w:rPr>
            </w:pPr>
            <w:proofErr w:type="gramStart"/>
            <w:r w:rsidRPr="00B670E6">
              <w:rPr>
                <w:color w:val="000000" w:themeColor="text1"/>
                <w:sz w:val="20"/>
                <w:szCs w:val="20"/>
              </w:rPr>
              <w:t>YES</w:t>
            </w:r>
            <w:proofErr w:type="gramEnd"/>
            <w:r w:rsidRPr="00B670E6">
              <w:rPr>
                <w:color w:val="000000" w:themeColor="text1"/>
                <w:sz w:val="20"/>
                <w:szCs w:val="20"/>
              </w:rPr>
              <w:t xml:space="preserve"> for stress</w:t>
            </w:r>
          </w:p>
          <w:p w14:paraId="6B0726C6" w14:textId="77777777" w:rsidR="00443960" w:rsidRPr="00B670E6" w:rsidRDefault="00443960" w:rsidP="00C510FA">
            <w:pPr>
              <w:rPr>
                <w:color w:val="000000" w:themeColor="text1"/>
                <w:sz w:val="20"/>
                <w:szCs w:val="20"/>
              </w:rPr>
            </w:pPr>
            <w:proofErr w:type="gramStart"/>
            <w:r w:rsidRPr="00B670E6">
              <w:rPr>
                <w:color w:val="000000" w:themeColor="text1"/>
                <w:sz w:val="20"/>
                <w:szCs w:val="20"/>
              </w:rPr>
              <w:t>YES</w:t>
            </w:r>
            <w:proofErr w:type="gramEnd"/>
            <w:r w:rsidRPr="00B670E6">
              <w:rPr>
                <w:color w:val="000000" w:themeColor="text1"/>
                <w:sz w:val="20"/>
                <w:szCs w:val="20"/>
              </w:rPr>
              <w:t xml:space="preserve"> for muscle thickness and fat thickness</w:t>
            </w:r>
          </w:p>
          <w:p w14:paraId="0C676455" w14:textId="77777777" w:rsidR="00443960" w:rsidRPr="00B670E6" w:rsidRDefault="00443960" w:rsidP="00C510FA">
            <w:pPr>
              <w:rPr>
                <w:color w:val="000000" w:themeColor="text1"/>
                <w:sz w:val="20"/>
                <w:szCs w:val="20"/>
              </w:rPr>
            </w:pPr>
            <w:r w:rsidRPr="00B670E6">
              <w:rPr>
                <w:color w:val="000000" w:themeColor="text1"/>
                <w:sz w:val="20"/>
                <w:szCs w:val="20"/>
              </w:rPr>
              <w:t>NO for calf and ankle circumference</w:t>
            </w:r>
          </w:p>
          <w:p w14:paraId="7580C1A7" w14:textId="77777777" w:rsidR="00443960" w:rsidRPr="00B670E6" w:rsidRDefault="00443960" w:rsidP="00C510FA">
            <w:pPr>
              <w:rPr>
                <w:color w:val="000000" w:themeColor="text1"/>
                <w:sz w:val="20"/>
                <w:szCs w:val="20"/>
              </w:rPr>
            </w:pPr>
          </w:p>
        </w:tc>
        <w:tc>
          <w:tcPr>
            <w:tcW w:w="2283" w:type="dxa"/>
          </w:tcPr>
          <w:p w14:paraId="67922D62" w14:textId="77777777" w:rsidR="00443960" w:rsidRPr="00B670E6" w:rsidRDefault="00443960" w:rsidP="00C510FA">
            <w:pPr>
              <w:rPr>
                <w:color w:val="000000" w:themeColor="text1"/>
                <w:sz w:val="20"/>
                <w:szCs w:val="20"/>
              </w:rPr>
            </w:pPr>
            <w:r w:rsidRPr="00B670E6">
              <w:rPr>
                <w:color w:val="000000" w:themeColor="text1"/>
                <w:sz w:val="20"/>
                <w:szCs w:val="20"/>
              </w:rPr>
              <w:t>Measurements were taken after a work shift, therefore, exogenous variables could not be controlled for</w:t>
            </w:r>
          </w:p>
          <w:p w14:paraId="6DE40342" w14:textId="77777777" w:rsidR="00443960" w:rsidRPr="00B670E6" w:rsidRDefault="00443960" w:rsidP="00C510FA">
            <w:pPr>
              <w:rPr>
                <w:color w:val="000000" w:themeColor="text1"/>
                <w:sz w:val="20"/>
                <w:szCs w:val="20"/>
              </w:rPr>
            </w:pPr>
            <w:r w:rsidRPr="00B670E6">
              <w:rPr>
                <w:color w:val="000000" w:themeColor="text1"/>
                <w:sz w:val="20"/>
                <w:szCs w:val="20"/>
              </w:rPr>
              <w:t>Some nurses wore compression stockings prior to participating in the study</w:t>
            </w:r>
          </w:p>
        </w:tc>
      </w:tr>
      <w:tr w:rsidR="00B670E6" w:rsidRPr="00B670E6" w14:paraId="183D289F" w14:textId="77777777" w:rsidTr="00B670E6">
        <w:trPr>
          <w:trHeight w:val="300"/>
        </w:trPr>
        <w:tc>
          <w:tcPr>
            <w:tcW w:w="15424" w:type="dxa"/>
            <w:gridSpan w:val="11"/>
          </w:tcPr>
          <w:p w14:paraId="2FB6F0B5" w14:textId="77777777" w:rsidR="00443960" w:rsidRPr="00B670E6" w:rsidRDefault="00443960" w:rsidP="00C510FA">
            <w:pPr>
              <w:pStyle w:val="xl20"/>
              <w:shd w:val="clear" w:color="auto" w:fill="D9E1F2"/>
              <w:jc w:val="center"/>
              <w:rPr>
                <w:rFonts w:eastAsia="Times New Roman"/>
                <w:color w:val="000000" w:themeColor="text1"/>
                <w:sz w:val="20"/>
                <w:szCs w:val="20"/>
              </w:rPr>
            </w:pPr>
            <w:r w:rsidRPr="00B670E6">
              <w:rPr>
                <w:rFonts w:eastAsia="Times New Roman"/>
                <w:color w:val="000000" w:themeColor="text1"/>
                <w:sz w:val="20"/>
                <w:szCs w:val="20"/>
              </w:rPr>
              <w:t>Resilience</w:t>
            </w:r>
          </w:p>
        </w:tc>
      </w:tr>
      <w:tr w:rsidR="00B670E6" w:rsidRPr="00B670E6" w14:paraId="2BC3C001" w14:textId="77777777" w:rsidTr="00B670E6">
        <w:trPr>
          <w:gridAfter w:val="1"/>
          <w:wAfter w:w="48" w:type="dxa"/>
          <w:trHeight w:val="300"/>
        </w:trPr>
        <w:tc>
          <w:tcPr>
            <w:tcW w:w="1372" w:type="dxa"/>
          </w:tcPr>
          <w:p w14:paraId="7D4C1F92" w14:textId="77777777" w:rsidR="00443960" w:rsidRPr="00B670E6" w:rsidRDefault="00443960" w:rsidP="00C510FA">
            <w:pPr>
              <w:rPr>
                <w:color w:val="000000" w:themeColor="text1"/>
                <w:sz w:val="20"/>
                <w:szCs w:val="20"/>
              </w:rPr>
            </w:pPr>
            <w:r w:rsidRPr="00B670E6">
              <w:rPr>
                <w:color w:val="000000" w:themeColor="text1"/>
                <w:sz w:val="20"/>
                <w:szCs w:val="20"/>
              </w:rPr>
              <w:t>Resilience Skills Training and Metacognitive Therapy</w:t>
            </w:r>
          </w:p>
        </w:tc>
        <w:tc>
          <w:tcPr>
            <w:tcW w:w="1416" w:type="dxa"/>
          </w:tcPr>
          <w:p w14:paraId="6C640CA3" w14:textId="77777777" w:rsidR="00443960" w:rsidRPr="00B670E6" w:rsidRDefault="00443960" w:rsidP="00C510FA">
            <w:pPr>
              <w:rPr>
                <w:color w:val="000000" w:themeColor="text1"/>
                <w:sz w:val="20"/>
                <w:szCs w:val="20"/>
              </w:rPr>
            </w:pPr>
            <w:r w:rsidRPr="00B670E6">
              <w:rPr>
                <w:color w:val="000000" w:themeColor="text1"/>
                <w:sz w:val="20"/>
                <w:szCs w:val="20"/>
              </w:rPr>
              <w:t>Hasani et al., (2022)</w:t>
            </w:r>
          </w:p>
        </w:tc>
        <w:tc>
          <w:tcPr>
            <w:tcW w:w="1360" w:type="dxa"/>
          </w:tcPr>
          <w:p w14:paraId="5545B8EF" w14:textId="77777777" w:rsidR="00443960" w:rsidRPr="00B670E6" w:rsidRDefault="00443960" w:rsidP="00C510FA">
            <w:pPr>
              <w:rPr>
                <w:color w:val="000000" w:themeColor="text1"/>
                <w:sz w:val="20"/>
                <w:szCs w:val="20"/>
              </w:rPr>
            </w:pPr>
            <w:r w:rsidRPr="00B670E6">
              <w:rPr>
                <w:color w:val="000000" w:themeColor="text1"/>
                <w:sz w:val="20"/>
                <w:szCs w:val="20"/>
              </w:rPr>
              <w:t>Experimental Study</w:t>
            </w:r>
          </w:p>
        </w:tc>
        <w:tc>
          <w:tcPr>
            <w:tcW w:w="1260" w:type="dxa"/>
          </w:tcPr>
          <w:p w14:paraId="6ED47C11" w14:textId="77777777" w:rsidR="00443960" w:rsidRPr="00B670E6" w:rsidRDefault="00443960" w:rsidP="00C510FA">
            <w:pPr>
              <w:rPr>
                <w:color w:val="000000" w:themeColor="text1"/>
                <w:sz w:val="20"/>
                <w:szCs w:val="20"/>
              </w:rPr>
            </w:pPr>
            <w:r w:rsidRPr="00B670E6">
              <w:rPr>
                <w:color w:val="000000" w:themeColor="text1"/>
                <w:sz w:val="20"/>
                <w:szCs w:val="20"/>
              </w:rPr>
              <w:t>54 nurses</w:t>
            </w:r>
          </w:p>
        </w:tc>
        <w:tc>
          <w:tcPr>
            <w:tcW w:w="1150" w:type="dxa"/>
          </w:tcPr>
          <w:p w14:paraId="68A890CF" w14:textId="77777777" w:rsidR="00443960" w:rsidRPr="00B670E6" w:rsidRDefault="00443960" w:rsidP="00C510FA">
            <w:pPr>
              <w:rPr>
                <w:color w:val="000000" w:themeColor="text1"/>
                <w:sz w:val="20"/>
                <w:szCs w:val="20"/>
              </w:rPr>
            </w:pPr>
            <w:r w:rsidRPr="00B670E6">
              <w:rPr>
                <w:color w:val="000000" w:themeColor="text1"/>
                <w:sz w:val="20"/>
                <w:szCs w:val="20"/>
              </w:rPr>
              <w:t>ED</w:t>
            </w:r>
          </w:p>
          <w:p w14:paraId="25C83FF9" w14:textId="77777777" w:rsidR="00443960" w:rsidRPr="00B670E6" w:rsidRDefault="00443960" w:rsidP="00C510FA">
            <w:pPr>
              <w:rPr>
                <w:color w:val="000000" w:themeColor="text1"/>
                <w:sz w:val="20"/>
                <w:szCs w:val="20"/>
              </w:rPr>
            </w:pPr>
            <w:r w:rsidRPr="00B670E6">
              <w:rPr>
                <w:color w:val="000000" w:themeColor="text1"/>
                <w:sz w:val="20"/>
                <w:szCs w:val="20"/>
              </w:rPr>
              <w:t>Neonatal ICU</w:t>
            </w:r>
          </w:p>
          <w:p w14:paraId="0E4B0715" w14:textId="77777777" w:rsidR="00443960" w:rsidRPr="00B670E6" w:rsidRDefault="00443960" w:rsidP="00C510FA">
            <w:pPr>
              <w:rPr>
                <w:color w:val="000000" w:themeColor="text1"/>
                <w:sz w:val="20"/>
                <w:szCs w:val="20"/>
              </w:rPr>
            </w:pPr>
            <w:r w:rsidRPr="00B670E6">
              <w:rPr>
                <w:color w:val="000000" w:themeColor="text1"/>
                <w:sz w:val="20"/>
                <w:szCs w:val="20"/>
              </w:rPr>
              <w:t>Pediatric ICU</w:t>
            </w:r>
          </w:p>
        </w:tc>
        <w:tc>
          <w:tcPr>
            <w:tcW w:w="1452" w:type="dxa"/>
          </w:tcPr>
          <w:p w14:paraId="6F5B5903" w14:textId="77777777" w:rsidR="00443960" w:rsidRPr="00B670E6" w:rsidRDefault="00443960" w:rsidP="00C510FA">
            <w:pPr>
              <w:rPr>
                <w:color w:val="000000" w:themeColor="text1"/>
                <w:sz w:val="20"/>
                <w:szCs w:val="20"/>
              </w:rPr>
            </w:pPr>
            <w:r w:rsidRPr="00B670E6">
              <w:rPr>
                <w:color w:val="000000" w:themeColor="text1"/>
                <w:sz w:val="20"/>
                <w:szCs w:val="20"/>
              </w:rPr>
              <w:t>8 x 45-minute sessions held twice weekly</w:t>
            </w:r>
          </w:p>
          <w:p w14:paraId="1E72C49F" w14:textId="77777777" w:rsidR="00443960" w:rsidRPr="00B670E6" w:rsidRDefault="00443960" w:rsidP="00C510FA">
            <w:pPr>
              <w:rPr>
                <w:color w:val="000000" w:themeColor="text1"/>
                <w:sz w:val="20"/>
                <w:szCs w:val="20"/>
              </w:rPr>
            </w:pPr>
          </w:p>
        </w:tc>
        <w:tc>
          <w:tcPr>
            <w:tcW w:w="1536" w:type="dxa"/>
          </w:tcPr>
          <w:p w14:paraId="33EDDD42" w14:textId="77777777" w:rsidR="00443960" w:rsidRPr="00B670E6" w:rsidRDefault="00443960" w:rsidP="00C510FA">
            <w:pPr>
              <w:rPr>
                <w:color w:val="000000" w:themeColor="text1"/>
                <w:sz w:val="20"/>
                <w:szCs w:val="20"/>
              </w:rPr>
            </w:pPr>
            <w:r w:rsidRPr="00B670E6">
              <w:rPr>
                <w:color w:val="000000" w:themeColor="text1"/>
                <w:sz w:val="20"/>
                <w:szCs w:val="20"/>
              </w:rPr>
              <w:t xml:space="preserve">Expanded Nursing Stress Scale completed pre intervention, and immediately </w:t>
            </w:r>
            <w:r w:rsidRPr="00B670E6">
              <w:rPr>
                <w:color w:val="000000" w:themeColor="text1"/>
                <w:sz w:val="20"/>
                <w:szCs w:val="20"/>
              </w:rPr>
              <w:lastRenderedPageBreak/>
              <w:t>after and one-month post</w:t>
            </w:r>
          </w:p>
        </w:tc>
        <w:tc>
          <w:tcPr>
            <w:tcW w:w="2187" w:type="dxa"/>
          </w:tcPr>
          <w:p w14:paraId="474DEA1E"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 xml:space="preserve">Job stress significantly decreased in both resilience and metacognitive therapy groups over time, </w:t>
            </w:r>
            <w:r w:rsidRPr="00B670E6">
              <w:rPr>
                <w:color w:val="000000" w:themeColor="text1"/>
                <w:sz w:val="20"/>
                <w:szCs w:val="20"/>
              </w:rPr>
              <w:lastRenderedPageBreak/>
              <w:t>however this change was not significantly different between the two groups (p&gt;0.05).</w:t>
            </w:r>
          </w:p>
          <w:p w14:paraId="131B6322" w14:textId="77777777" w:rsidR="00443960" w:rsidRPr="00B670E6" w:rsidRDefault="00443960" w:rsidP="00C510FA">
            <w:pPr>
              <w:rPr>
                <w:color w:val="000000" w:themeColor="text1"/>
                <w:sz w:val="20"/>
                <w:szCs w:val="20"/>
              </w:rPr>
            </w:pPr>
            <w:r w:rsidRPr="00B670E6">
              <w:rPr>
                <w:color w:val="000000" w:themeColor="text1"/>
                <w:sz w:val="20"/>
                <w:szCs w:val="20"/>
              </w:rPr>
              <w:t>Control groups job stress increased over time</w:t>
            </w:r>
          </w:p>
        </w:tc>
        <w:tc>
          <w:tcPr>
            <w:tcW w:w="1360" w:type="dxa"/>
          </w:tcPr>
          <w:p w14:paraId="1CB6C7DA" w14:textId="77777777" w:rsidR="00443960" w:rsidRPr="00B670E6" w:rsidRDefault="00443960" w:rsidP="00C510FA">
            <w:pPr>
              <w:rPr>
                <w:color w:val="000000" w:themeColor="text1"/>
                <w:sz w:val="20"/>
                <w:szCs w:val="20"/>
              </w:rPr>
            </w:pPr>
            <w:proofErr w:type="gramStart"/>
            <w:r w:rsidRPr="00B670E6">
              <w:rPr>
                <w:color w:val="000000" w:themeColor="text1"/>
                <w:sz w:val="20"/>
                <w:szCs w:val="20"/>
              </w:rPr>
              <w:lastRenderedPageBreak/>
              <w:t>YES</w:t>
            </w:r>
            <w:proofErr w:type="gramEnd"/>
            <w:r w:rsidRPr="00B670E6">
              <w:rPr>
                <w:color w:val="000000" w:themeColor="text1"/>
                <w:sz w:val="20"/>
                <w:szCs w:val="20"/>
              </w:rPr>
              <w:t xml:space="preserve"> but unclear if </w:t>
            </w:r>
            <w:proofErr w:type="gramStart"/>
            <w:r w:rsidRPr="00B670E6">
              <w:rPr>
                <w:color w:val="000000" w:themeColor="text1"/>
                <w:sz w:val="20"/>
                <w:szCs w:val="20"/>
              </w:rPr>
              <w:t>due</w:t>
            </w:r>
            <w:proofErr w:type="gramEnd"/>
            <w:r w:rsidRPr="00B670E6">
              <w:rPr>
                <w:color w:val="000000" w:themeColor="text1"/>
                <w:sz w:val="20"/>
                <w:szCs w:val="20"/>
              </w:rPr>
              <w:t xml:space="preserve"> to resilience or </w:t>
            </w:r>
            <w:r w:rsidRPr="00B670E6">
              <w:rPr>
                <w:color w:val="000000" w:themeColor="text1"/>
                <w:sz w:val="20"/>
                <w:szCs w:val="20"/>
              </w:rPr>
              <w:lastRenderedPageBreak/>
              <w:t>metacognitive therapy</w:t>
            </w:r>
          </w:p>
        </w:tc>
        <w:tc>
          <w:tcPr>
            <w:tcW w:w="2283" w:type="dxa"/>
          </w:tcPr>
          <w:p w14:paraId="2B1DA806"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Participants selected from one hospital, thus cannot be generalized</w:t>
            </w:r>
          </w:p>
        </w:tc>
      </w:tr>
      <w:tr w:rsidR="00B670E6" w:rsidRPr="00B670E6" w14:paraId="207CC895" w14:textId="77777777" w:rsidTr="00B670E6">
        <w:trPr>
          <w:gridAfter w:val="1"/>
          <w:wAfter w:w="48" w:type="dxa"/>
          <w:trHeight w:val="300"/>
        </w:trPr>
        <w:tc>
          <w:tcPr>
            <w:tcW w:w="1372" w:type="dxa"/>
          </w:tcPr>
          <w:p w14:paraId="0FA9A754" w14:textId="77777777" w:rsidR="00443960" w:rsidRPr="00B670E6" w:rsidRDefault="00443960" w:rsidP="00C510FA">
            <w:pPr>
              <w:rPr>
                <w:color w:val="000000" w:themeColor="text1"/>
                <w:sz w:val="20"/>
                <w:szCs w:val="20"/>
              </w:rPr>
            </w:pPr>
            <w:r w:rsidRPr="00B670E6">
              <w:rPr>
                <w:color w:val="000000" w:themeColor="text1"/>
                <w:sz w:val="20"/>
                <w:szCs w:val="20"/>
                <w:lang w:val="en-CA"/>
              </w:rPr>
              <w:t>Resilience Training Program</w:t>
            </w:r>
          </w:p>
        </w:tc>
        <w:tc>
          <w:tcPr>
            <w:tcW w:w="1416" w:type="dxa"/>
          </w:tcPr>
          <w:p w14:paraId="7A85077F" w14:textId="77777777" w:rsidR="00443960" w:rsidRPr="00B670E6" w:rsidRDefault="00443960" w:rsidP="00C510FA">
            <w:pPr>
              <w:rPr>
                <w:color w:val="000000" w:themeColor="text1"/>
                <w:sz w:val="20"/>
                <w:szCs w:val="20"/>
              </w:rPr>
            </w:pPr>
            <w:r w:rsidRPr="00B670E6">
              <w:rPr>
                <w:color w:val="000000" w:themeColor="text1"/>
                <w:sz w:val="20"/>
                <w:szCs w:val="20"/>
                <w:lang w:val="en-CA"/>
              </w:rPr>
              <w:t>Mealer et al., (2014)</w:t>
            </w:r>
          </w:p>
        </w:tc>
        <w:tc>
          <w:tcPr>
            <w:tcW w:w="1360" w:type="dxa"/>
          </w:tcPr>
          <w:p w14:paraId="5C7D8600" w14:textId="77777777" w:rsidR="00443960" w:rsidRPr="00B670E6" w:rsidRDefault="00443960" w:rsidP="00C510FA">
            <w:pPr>
              <w:rPr>
                <w:color w:val="000000" w:themeColor="text1"/>
                <w:sz w:val="20"/>
                <w:szCs w:val="20"/>
              </w:rPr>
            </w:pPr>
            <w:r w:rsidRPr="00B670E6">
              <w:rPr>
                <w:color w:val="000000" w:themeColor="text1"/>
                <w:sz w:val="20"/>
                <w:szCs w:val="20"/>
                <w:lang w:val="en-CA"/>
              </w:rPr>
              <w:t>Randomized Controlled Study</w:t>
            </w:r>
          </w:p>
        </w:tc>
        <w:tc>
          <w:tcPr>
            <w:tcW w:w="1260" w:type="dxa"/>
          </w:tcPr>
          <w:p w14:paraId="568A995F" w14:textId="77777777" w:rsidR="00443960" w:rsidRPr="00B670E6" w:rsidRDefault="00443960" w:rsidP="00C510FA">
            <w:pPr>
              <w:rPr>
                <w:color w:val="000000" w:themeColor="text1"/>
                <w:sz w:val="20"/>
                <w:szCs w:val="20"/>
              </w:rPr>
            </w:pPr>
            <w:r w:rsidRPr="00B670E6">
              <w:rPr>
                <w:color w:val="000000" w:themeColor="text1"/>
                <w:sz w:val="20"/>
                <w:szCs w:val="20"/>
                <w:lang w:val="en-CA"/>
              </w:rPr>
              <w:t>77 nurses (13 in the intervention group and 14 in the control group)</w:t>
            </w:r>
          </w:p>
        </w:tc>
        <w:tc>
          <w:tcPr>
            <w:tcW w:w="1150" w:type="dxa"/>
          </w:tcPr>
          <w:p w14:paraId="1E2AB684" w14:textId="77777777" w:rsidR="00443960" w:rsidRPr="00B670E6" w:rsidRDefault="00443960" w:rsidP="00C510FA">
            <w:pPr>
              <w:rPr>
                <w:color w:val="000000" w:themeColor="text1"/>
                <w:sz w:val="20"/>
                <w:szCs w:val="20"/>
              </w:rPr>
            </w:pPr>
            <w:r w:rsidRPr="00B670E6">
              <w:rPr>
                <w:color w:val="000000" w:themeColor="text1"/>
                <w:sz w:val="20"/>
                <w:szCs w:val="20"/>
                <w:lang w:val="en-CA"/>
              </w:rPr>
              <w:t>ICU</w:t>
            </w:r>
          </w:p>
        </w:tc>
        <w:tc>
          <w:tcPr>
            <w:tcW w:w="1452" w:type="dxa"/>
          </w:tcPr>
          <w:p w14:paraId="67A8BA18" w14:textId="77777777" w:rsidR="00443960" w:rsidRPr="00B670E6" w:rsidRDefault="00443960" w:rsidP="00C510FA">
            <w:pPr>
              <w:rPr>
                <w:color w:val="000000" w:themeColor="text1"/>
                <w:sz w:val="20"/>
                <w:szCs w:val="20"/>
              </w:rPr>
            </w:pPr>
            <w:r w:rsidRPr="00B670E6">
              <w:rPr>
                <w:color w:val="000000" w:themeColor="text1"/>
                <w:sz w:val="20"/>
                <w:szCs w:val="20"/>
                <w:lang w:val="en-CA"/>
              </w:rPr>
              <w:t>2-day educational workshop</w:t>
            </w:r>
          </w:p>
        </w:tc>
        <w:tc>
          <w:tcPr>
            <w:tcW w:w="1536" w:type="dxa"/>
          </w:tcPr>
          <w:p w14:paraId="4EF82A3F" w14:textId="77777777" w:rsidR="00443960" w:rsidRPr="00B670E6" w:rsidRDefault="00443960" w:rsidP="00C510FA">
            <w:pPr>
              <w:rPr>
                <w:color w:val="000000" w:themeColor="text1"/>
                <w:sz w:val="20"/>
                <w:szCs w:val="20"/>
              </w:rPr>
            </w:pPr>
            <w:r w:rsidRPr="00B670E6">
              <w:rPr>
                <w:color w:val="000000" w:themeColor="text1"/>
                <w:sz w:val="20"/>
                <w:szCs w:val="20"/>
                <w:lang w:val="en-CA"/>
              </w:rPr>
              <w:t>Connor-Davidson Resilience Scale</w:t>
            </w:r>
          </w:p>
          <w:p w14:paraId="21799293" w14:textId="77777777" w:rsidR="00443960" w:rsidRPr="00B670E6" w:rsidRDefault="00443960" w:rsidP="00C510FA">
            <w:pPr>
              <w:rPr>
                <w:color w:val="000000" w:themeColor="text1"/>
                <w:sz w:val="20"/>
                <w:szCs w:val="20"/>
              </w:rPr>
            </w:pPr>
            <w:r w:rsidRPr="00B670E6">
              <w:rPr>
                <w:color w:val="000000" w:themeColor="text1"/>
                <w:sz w:val="20"/>
                <w:szCs w:val="20"/>
                <w:lang w:val="en-CA"/>
              </w:rPr>
              <w:t>Post Traumatic Diagnostic Scale</w:t>
            </w:r>
          </w:p>
          <w:p w14:paraId="4FF8C327" w14:textId="77777777" w:rsidR="00443960" w:rsidRPr="00B670E6" w:rsidRDefault="00443960" w:rsidP="00C510FA">
            <w:pPr>
              <w:rPr>
                <w:color w:val="000000" w:themeColor="text1"/>
                <w:sz w:val="20"/>
                <w:szCs w:val="20"/>
              </w:rPr>
            </w:pPr>
            <w:r w:rsidRPr="00B670E6">
              <w:rPr>
                <w:color w:val="000000" w:themeColor="text1"/>
                <w:sz w:val="20"/>
                <w:szCs w:val="20"/>
                <w:lang w:val="en-CA"/>
              </w:rPr>
              <w:t>Hospital Anxiety and Depression Scale</w:t>
            </w:r>
          </w:p>
          <w:p w14:paraId="1563A063" w14:textId="77777777" w:rsidR="00443960" w:rsidRPr="00B670E6" w:rsidRDefault="00443960" w:rsidP="00C510FA">
            <w:pPr>
              <w:rPr>
                <w:color w:val="000000" w:themeColor="text1"/>
                <w:sz w:val="20"/>
                <w:szCs w:val="20"/>
              </w:rPr>
            </w:pPr>
            <w:r w:rsidRPr="00B670E6">
              <w:rPr>
                <w:color w:val="000000" w:themeColor="text1"/>
                <w:sz w:val="20"/>
                <w:szCs w:val="20"/>
                <w:lang w:val="en-CA"/>
              </w:rPr>
              <w:t>Maslach Burnout Inventory</w:t>
            </w:r>
          </w:p>
          <w:p w14:paraId="2A0CBB0D" w14:textId="77777777" w:rsidR="00443960" w:rsidRPr="00B670E6" w:rsidRDefault="00443960" w:rsidP="00C510FA">
            <w:pPr>
              <w:rPr>
                <w:color w:val="000000" w:themeColor="text1"/>
                <w:sz w:val="20"/>
                <w:szCs w:val="20"/>
              </w:rPr>
            </w:pPr>
            <w:r w:rsidRPr="00B670E6">
              <w:rPr>
                <w:color w:val="000000" w:themeColor="text1"/>
                <w:sz w:val="20"/>
                <w:szCs w:val="20"/>
                <w:lang w:val="en-CA"/>
              </w:rPr>
              <w:t>These were all completed before the intervention and within 1-week after completion</w:t>
            </w:r>
          </w:p>
          <w:p w14:paraId="4570A755" w14:textId="77777777" w:rsidR="00443960" w:rsidRPr="00B670E6" w:rsidRDefault="00443960" w:rsidP="00C510FA">
            <w:pPr>
              <w:rPr>
                <w:color w:val="000000" w:themeColor="text1"/>
                <w:sz w:val="20"/>
                <w:szCs w:val="20"/>
              </w:rPr>
            </w:pPr>
            <w:r w:rsidRPr="00B670E6">
              <w:rPr>
                <w:color w:val="000000" w:themeColor="text1"/>
                <w:sz w:val="20"/>
                <w:szCs w:val="20"/>
                <w:lang w:val="en-CA"/>
              </w:rPr>
              <w:t>Client/Patient Satisfaction Questionnaire – completed for each of the 5 components of the intervention</w:t>
            </w:r>
          </w:p>
        </w:tc>
        <w:tc>
          <w:tcPr>
            <w:tcW w:w="2187" w:type="dxa"/>
          </w:tcPr>
          <w:p w14:paraId="0DD037E8" w14:textId="77777777" w:rsidR="00443960" w:rsidRPr="00B670E6" w:rsidRDefault="00443960" w:rsidP="00C510FA">
            <w:pPr>
              <w:rPr>
                <w:color w:val="000000" w:themeColor="text1"/>
                <w:sz w:val="20"/>
                <w:szCs w:val="20"/>
              </w:rPr>
            </w:pPr>
            <w:r w:rsidRPr="00B670E6">
              <w:rPr>
                <w:color w:val="000000" w:themeColor="text1"/>
                <w:sz w:val="20"/>
                <w:szCs w:val="20"/>
                <w:lang w:val="en-CA"/>
              </w:rPr>
              <w:t>Nurses in the intervention group had a significant reduction in depression (P=0.03) when compared to the control group</w:t>
            </w:r>
          </w:p>
          <w:p w14:paraId="07FD7276" w14:textId="77777777" w:rsidR="00443960" w:rsidRPr="00B670E6" w:rsidRDefault="00443960" w:rsidP="00C510FA">
            <w:pPr>
              <w:rPr>
                <w:color w:val="000000" w:themeColor="text1"/>
                <w:sz w:val="20"/>
                <w:szCs w:val="20"/>
              </w:rPr>
            </w:pPr>
            <w:r w:rsidRPr="00B670E6">
              <w:rPr>
                <w:color w:val="000000" w:themeColor="text1"/>
                <w:sz w:val="20"/>
                <w:szCs w:val="20"/>
                <w:lang w:val="en-CA"/>
              </w:rPr>
              <w:t>Both nurses randomized to the treatment group and to the control group showed a significant decrease in PTSD after the intervention. Improved resilience scores were already recorded.</w:t>
            </w:r>
          </w:p>
        </w:tc>
        <w:tc>
          <w:tcPr>
            <w:tcW w:w="1360" w:type="dxa"/>
          </w:tcPr>
          <w:p w14:paraId="211CCEAB" w14:textId="77777777" w:rsidR="00443960" w:rsidRPr="00B670E6" w:rsidRDefault="00443960" w:rsidP="00C510FA">
            <w:pPr>
              <w:rPr>
                <w:color w:val="000000" w:themeColor="text1"/>
                <w:sz w:val="20"/>
                <w:szCs w:val="20"/>
              </w:rPr>
            </w:pPr>
            <w:r w:rsidRPr="00B670E6">
              <w:rPr>
                <w:color w:val="000000" w:themeColor="text1"/>
                <w:sz w:val="20"/>
                <w:szCs w:val="20"/>
                <w:lang w:val="en-CA"/>
              </w:rPr>
              <w:t>YES</w:t>
            </w:r>
          </w:p>
        </w:tc>
        <w:tc>
          <w:tcPr>
            <w:tcW w:w="2283" w:type="dxa"/>
          </w:tcPr>
          <w:p w14:paraId="693139A1" w14:textId="77777777" w:rsidR="00443960" w:rsidRPr="00B670E6" w:rsidRDefault="00443960" w:rsidP="00C510FA">
            <w:pPr>
              <w:rPr>
                <w:color w:val="000000" w:themeColor="text1"/>
                <w:sz w:val="20"/>
                <w:szCs w:val="20"/>
              </w:rPr>
            </w:pPr>
            <w:r w:rsidRPr="00B670E6">
              <w:rPr>
                <w:color w:val="000000" w:themeColor="text1"/>
                <w:sz w:val="20"/>
                <w:szCs w:val="20"/>
                <w:lang w:val="en-CA"/>
              </w:rPr>
              <w:t>Lacking a long-term evaluation due to being a pilot study</w:t>
            </w:r>
          </w:p>
        </w:tc>
      </w:tr>
      <w:tr w:rsidR="00B670E6" w:rsidRPr="00B670E6" w14:paraId="03889EFC" w14:textId="77777777" w:rsidTr="00B670E6">
        <w:trPr>
          <w:trHeight w:val="300"/>
        </w:trPr>
        <w:tc>
          <w:tcPr>
            <w:tcW w:w="15424" w:type="dxa"/>
            <w:gridSpan w:val="11"/>
          </w:tcPr>
          <w:p w14:paraId="6E27AF9A" w14:textId="77777777" w:rsidR="00443960" w:rsidRPr="00B670E6" w:rsidRDefault="00443960" w:rsidP="00C510FA">
            <w:pPr>
              <w:pStyle w:val="xl20"/>
              <w:shd w:val="clear" w:color="auto" w:fill="D9E1F2"/>
              <w:jc w:val="center"/>
              <w:rPr>
                <w:rFonts w:eastAsia="Times New Roman"/>
                <w:color w:val="000000" w:themeColor="text1"/>
                <w:sz w:val="20"/>
                <w:szCs w:val="20"/>
              </w:rPr>
            </w:pPr>
            <w:r w:rsidRPr="00B670E6">
              <w:rPr>
                <w:rFonts w:eastAsia="Times New Roman"/>
                <w:color w:val="000000" w:themeColor="text1"/>
                <w:sz w:val="20"/>
                <w:szCs w:val="20"/>
              </w:rPr>
              <w:t>Emotional Intelligence</w:t>
            </w:r>
          </w:p>
        </w:tc>
      </w:tr>
      <w:tr w:rsidR="00B670E6" w:rsidRPr="00B670E6" w14:paraId="71A2ED43" w14:textId="77777777" w:rsidTr="00B670E6">
        <w:trPr>
          <w:gridAfter w:val="1"/>
          <w:wAfter w:w="48" w:type="dxa"/>
          <w:trHeight w:val="300"/>
        </w:trPr>
        <w:tc>
          <w:tcPr>
            <w:tcW w:w="1372" w:type="dxa"/>
          </w:tcPr>
          <w:p w14:paraId="2B47DC93" w14:textId="77777777" w:rsidR="00443960" w:rsidRPr="00B670E6" w:rsidRDefault="00443960" w:rsidP="00C510FA">
            <w:pPr>
              <w:rPr>
                <w:color w:val="000000" w:themeColor="text1"/>
                <w:sz w:val="20"/>
                <w:szCs w:val="20"/>
              </w:rPr>
            </w:pPr>
            <w:r w:rsidRPr="00B670E6">
              <w:rPr>
                <w:color w:val="000000" w:themeColor="text1"/>
                <w:sz w:val="20"/>
                <w:szCs w:val="20"/>
              </w:rPr>
              <w:t>Emotional Regulation Training</w:t>
            </w:r>
          </w:p>
        </w:tc>
        <w:tc>
          <w:tcPr>
            <w:tcW w:w="1416" w:type="dxa"/>
          </w:tcPr>
          <w:p w14:paraId="7EE5C1A0"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Kharatzadeh</w:t>
            </w:r>
            <w:proofErr w:type="spellEnd"/>
            <w:r w:rsidRPr="00B670E6">
              <w:rPr>
                <w:color w:val="000000" w:themeColor="text1"/>
                <w:sz w:val="20"/>
                <w:szCs w:val="20"/>
              </w:rPr>
              <w:t xml:space="preserve"> et al. (2020)</w:t>
            </w:r>
          </w:p>
        </w:tc>
        <w:tc>
          <w:tcPr>
            <w:tcW w:w="1360" w:type="dxa"/>
          </w:tcPr>
          <w:p w14:paraId="4F42093D" w14:textId="77777777" w:rsidR="00443960" w:rsidRPr="00B670E6" w:rsidRDefault="00443960" w:rsidP="00C510FA">
            <w:pPr>
              <w:rPr>
                <w:color w:val="000000" w:themeColor="text1"/>
                <w:sz w:val="20"/>
                <w:szCs w:val="20"/>
              </w:rPr>
            </w:pPr>
            <w:r w:rsidRPr="00B670E6">
              <w:rPr>
                <w:color w:val="000000" w:themeColor="text1"/>
                <w:sz w:val="20"/>
                <w:szCs w:val="20"/>
              </w:rPr>
              <w:t>Randomized Clinical Trial</w:t>
            </w:r>
          </w:p>
        </w:tc>
        <w:tc>
          <w:tcPr>
            <w:tcW w:w="1260" w:type="dxa"/>
          </w:tcPr>
          <w:p w14:paraId="33695B94" w14:textId="77777777" w:rsidR="00443960" w:rsidRPr="00B670E6" w:rsidRDefault="00443960" w:rsidP="00C510FA">
            <w:pPr>
              <w:rPr>
                <w:color w:val="000000" w:themeColor="text1"/>
                <w:sz w:val="20"/>
                <w:szCs w:val="20"/>
              </w:rPr>
            </w:pPr>
            <w:r w:rsidRPr="00B670E6">
              <w:rPr>
                <w:color w:val="000000" w:themeColor="text1"/>
                <w:sz w:val="20"/>
                <w:szCs w:val="20"/>
              </w:rPr>
              <w:t>60 nurses (30 in the treatment group and 30 in the wait-list control group)</w:t>
            </w:r>
          </w:p>
        </w:tc>
        <w:tc>
          <w:tcPr>
            <w:tcW w:w="1150" w:type="dxa"/>
          </w:tcPr>
          <w:p w14:paraId="6BEAFE40" w14:textId="77777777" w:rsidR="00443960" w:rsidRPr="00B670E6" w:rsidRDefault="00443960" w:rsidP="00C510FA">
            <w:pPr>
              <w:rPr>
                <w:color w:val="000000" w:themeColor="text1"/>
                <w:sz w:val="20"/>
                <w:szCs w:val="20"/>
              </w:rPr>
            </w:pPr>
            <w:r w:rsidRPr="00B670E6">
              <w:rPr>
                <w:color w:val="000000" w:themeColor="text1"/>
                <w:sz w:val="20"/>
                <w:szCs w:val="20"/>
              </w:rPr>
              <w:t>ICU and CCU</w:t>
            </w:r>
          </w:p>
        </w:tc>
        <w:tc>
          <w:tcPr>
            <w:tcW w:w="1452" w:type="dxa"/>
          </w:tcPr>
          <w:p w14:paraId="3128D403" w14:textId="77777777" w:rsidR="00443960" w:rsidRPr="00B670E6" w:rsidRDefault="00443960" w:rsidP="00C510FA">
            <w:pPr>
              <w:rPr>
                <w:color w:val="000000" w:themeColor="text1"/>
                <w:sz w:val="20"/>
                <w:szCs w:val="20"/>
              </w:rPr>
            </w:pPr>
            <w:r w:rsidRPr="00B670E6">
              <w:rPr>
                <w:color w:val="000000" w:themeColor="text1"/>
                <w:sz w:val="20"/>
                <w:szCs w:val="20"/>
              </w:rPr>
              <w:t>6 x 2-hour sessions</w:t>
            </w:r>
          </w:p>
        </w:tc>
        <w:tc>
          <w:tcPr>
            <w:tcW w:w="1536" w:type="dxa"/>
          </w:tcPr>
          <w:p w14:paraId="065A4D30" w14:textId="77777777" w:rsidR="00443960" w:rsidRPr="00B670E6" w:rsidRDefault="00443960" w:rsidP="00C510FA">
            <w:pPr>
              <w:rPr>
                <w:color w:val="000000" w:themeColor="text1"/>
                <w:sz w:val="20"/>
                <w:szCs w:val="20"/>
              </w:rPr>
            </w:pPr>
            <w:r w:rsidRPr="00B670E6">
              <w:rPr>
                <w:color w:val="000000" w:themeColor="text1"/>
                <w:sz w:val="20"/>
                <w:szCs w:val="20"/>
              </w:rPr>
              <w:t>Professional Quality of Life-5</w:t>
            </w:r>
          </w:p>
          <w:p w14:paraId="514FD299" w14:textId="77777777" w:rsidR="00443960" w:rsidRPr="00B670E6" w:rsidRDefault="00443960" w:rsidP="00C510FA">
            <w:pPr>
              <w:rPr>
                <w:color w:val="000000" w:themeColor="text1"/>
                <w:sz w:val="20"/>
                <w:szCs w:val="20"/>
              </w:rPr>
            </w:pPr>
            <w:r w:rsidRPr="00B670E6">
              <w:rPr>
                <w:color w:val="000000" w:themeColor="text1"/>
                <w:sz w:val="20"/>
                <w:szCs w:val="20"/>
              </w:rPr>
              <w:t>Cognitive Emotion Regulation Questionnaire</w:t>
            </w:r>
          </w:p>
          <w:p w14:paraId="7E4F1F34" w14:textId="77777777" w:rsidR="00443960" w:rsidRPr="00B670E6" w:rsidRDefault="00443960" w:rsidP="00C510FA">
            <w:pPr>
              <w:rPr>
                <w:color w:val="000000" w:themeColor="text1"/>
                <w:sz w:val="20"/>
                <w:szCs w:val="20"/>
              </w:rPr>
            </w:pPr>
            <w:r w:rsidRPr="00B670E6">
              <w:rPr>
                <w:color w:val="000000" w:themeColor="text1"/>
                <w:sz w:val="20"/>
                <w:szCs w:val="20"/>
              </w:rPr>
              <w:t>Depression, Anxiety, Stress Scale</w:t>
            </w:r>
          </w:p>
          <w:p w14:paraId="3C6D161C"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Collected at baseline and post intervention</w:t>
            </w:r>
          </w:p>
        </w:tc>
        <w:tc>
          <w:tcPr>
            <w:tcW w:w="2187" w:type="dxa"/>
          </w:tcPr>
          <w:p w14:paraId="3FF6128E"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Treatment group demonstrated greater improvements in burnout and compassion satisfaction compared with the wait-list group</w:t>
            </w:r>
          </w:p>
          <w:p w14:paraId="5E329804" w14:textId="77777777" w:rsidR="00443960" w:rsidRPr="00B670E6" w:rsidRDefault="00443960" w:rsidP="00C510FA">
            <w:pPr>
              <w:rPr>
                <w:color w:val="000000" w:themeColor="text1"/>
                <w:sz w:val="20"/>
                <w:szCs w:val="20"/>
              </w:rPr>
            </w:pPr>
            <w:r w:rsidRPr="00B670E6">
              <w:rPr>
                <w:color w:val="000000" w:themeColor="text1"/>
                <w:sz w:val="20"/>
                <w:szCs w:val="20"/>
              </w:rPr>
              <w:t xml:space="preserve">No significant reduction in compassion fatigue </w:t>
            </w:r>
            <w:r w:rsidRPr="00B670E6">
              <w:rPr>
                <w:color w:val="000000" w:themeColor="text1"/>
                <w:sz w:val="20"/>
                <w:szCs w:val="20"/>
              </w:rPr>
              <w:lastRenderedPageBreak/>
              <w:t>was compared with controls</w:t>
            </w:r>
          </w:p>
          <w:p w14:paraId="55FEC7C4" w14:textId="77777777" w:rsidR="00443960" w:rsidRPr="00B670E6" w:rsidRDefault="00443960" w:rsidP="00C510FA">
            <w:pPr>
              <w:rPr>
                <w:color w:val="000000" w:themeColor="text1"/>
                <w:sz w:val="20"/>
                <w:szCs w:val="20"/>
              </w:rPr>
            </w:pPr>
            <w:r w:rsidRPr="00B670E6">
              <w:rPr>
                <w:color w:val="000000" w:themeColor="text1"/>
                <w:sz w:val="20"/>
                <w:szCs w:val="20"/>
              </w:rPr>
              <w:t>Some cognitive coping strategies improved in the treatment group compared with controls, with greater reductions in depression, anxiety and stress</w:t>
            </w:r>
          </w:p>
        </w:tc>
        <w:tc>
          <w:tcPr>
            <w:tcW w:w="1360" w:type="dxa"/>
          </w:tcPr>
          <w:p w14:paraId="2A427CC7" w14:textId="77777777" w:rsidR="00443960" w:rsidRPr="00B670E6" w:rsidRDefault="00443960" w:rsidP="00C510FA">
            <w:pPr>
              <w:rPr>
                <w:color w:val="000000" w:themeColor="text1"/>
                <w:sz w:val="20"/>
                <w:szCs w:val="20"/>
              </w:rPr>
            </w:pPr>
            <w:proofErr w:type="gramStart"/>
            <w:r w:rsidRPr="00B670E6">
              <w:rPr>
                <w:color w:val="000000" w:themeColor="text1"/>
                <w:sz w:val="20"/>
                <w:szCs w:val="20"/>
              </w:rPr>
              <w:lastRenderedPageBreak/>
              <w:t>YES</w:t>
            </w:r>
            <w:proofErr w:type="gramEnd"/>
            <w:r w:rsidRPr="00B670E6">
              <w:rPr>
                <w:color w:val="000000" w:themeColor="text1"/>
                <w:sz w:val="20"/>
                <w:szCs w:val="20"/>
              </w:rPr>
              <w:t xml:space="preserve"> for burnout and compassion satisfaction</w:t>
            </w:r>
          </w:p>
          <w:p w14:paraId="53B99836" w14:textId="77777777" w:rsidR="00443960" w:rsidRPr="00B670E6" w:rsidRDefault="00443960" w:rsidP="00C510FA">
            <w:pPr>
              <w:rPr>
                <w:color w:val="000000" w:themeColor="text1"/>
                <w:sz w:val="20"/>
                <w:szCs w:val="20"/>
              </w:rPr>
            </w:pPr>
            <w:r w:rsidRPr="00B670E6">
              <w:rPr>
                <w:color w:val="000000" w:themeColor="text1"/>
                <w:sz w:val="20"/>
                <w:szCs w:val="20"/>
              </w:rPr>
              <w:t>NO for compassion fatigue</w:t>
            </w:r>
          </w:p>
          <w:p w14:paraId="1211391F" w14:textId="77777777" w:rsidR="00443960" w:rsidRPr="00B670E6" w:rsidRDefault="00443960" w:rsidP="00C510FA">
            <w:pPr>
              <w:rPr>
                <w:color w:val="000000" w:themeColor="text1"/>
                <w:sz w:val="20"/>
                <w:szCs w:val="20"/>
              </w:rPr>
            </w:pPr>
            <w:r w:rsidRPr="00B670E6">
              <w:rPr>
                <w:color w:val="000000" w:themeColor="text1"/>
                <w:sz w:val="20"/>
                <w:szCs w:val="20"/>
              </w:rPr>
              <w:t xml:space="preserve">PARTIAL for depression, </w:t>
            </w:r>
            <w:r w:rsidRPr="00B670E6">
              <w:rPr>
                <w:color w:val="000000" w:themeColor="text1"/>
                <w:sz w:val="20"/>
                <w:szCs w:val="20"/>
              </w:rPr>
              <w:lastRenderedPageBreak/>
              <w:t>anxiety and stress</w:t>
            </w:r>
          </w:p>
        </w:tc>
        <w:tc>
          <w:tcPr>
            <w:tcW w:w="2283" w:type="dxa"/>
          </w:tcPr>
          <w:p w14:paraId="39C90426"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Most participants were female identifying</w:t>
            </w:r>
          </w:p>
          <w:p w14:paraId="6FB0EDE2" w14:textId="77777777" w:rsidR="00443960" w:rsidRPr="00B670E6" w:rsidRDefault="00443960" w:rsidP="00C510FA">
            <w:pPr>
              <w:rPr>
                <w:color w:val="000000" w:themeColor="text1"/>
                <w:sz w:val="20"/>
                <w:szCs w:val="20"/>
              </w:rPr>
            </w:pPr>
            <w:r w:rsidRPr="00B670E6">
              <w:rPr>
                <w:color w:val="000000" w:themeColor="text1"/>
                <w:sz w:val="20"/>
                <w:szCs w:val="20"/>
              </w:rPr>
              <w:t>No long-term follow-up</w:t>
            </w:r>
          </w:p>
        </w:tc>
      </w:tr>
    </w:tbl>
    <w:p w14:paraId="33497D7D" w14:textId="77777777" w:rsidR="00B670E6" w:rsidRDefault="00B670E6" w:rsidP="00443960">
      <w:pPr>
        <w:rPr>
          <w:i/>
          <w:iCs/>
          <w:color w:val="000000" w:themeColor="text1"/>
        </w:rPr>
      </w:pPr>
    </w:p>
    <w:p w14:paraId="11324EB8" w14:textId="308F1D09" w:rsidR="00443960" w:rsidRPr="00F67393" w:rsidRDefault="00443960" w:rsidP="00443960">
      <w:pPr>
        <w:rPr>
          <w:i/>
          <w:iCs/>
          <w:color w:val="000000" w:themeColor="text1"/>
        </w:rPr>
      </w:pPr>
      <w:r w:rsidRPr="00B670E6">
        <w:rPr>
          <w:color w:val="000000" w:themeColor="text1"/>
        </w:rPr>
        <w:t xml:space="preserve">CCU </w:t>
      </w:r>
      <w:r w:rsidR="00B670E6">
        <w:rPr>
          <w:color w:val="000000" w:themeColor="text1"/>
        </w:rPr>
        <w:t xml:space="preserve">= </w:t>
      </w:r>
      <w:r w:rsidRPr="00B670E6">
        <w:rPr>
          <w:color w:val="000000" w:themeColor="text1"/>
        </w:rPr>
        <w:t>Critical Care Unit</w:t>
      </w:r>
      <w:r w:rsidR="00B670E6">
        <w:rPr>
          <w:color w:val="000000" w:themeColor="text1"/>
        </w:rPr>
        <w:t xml:space="preserve">; </w:t>
      </w:r>
      <w:r w:rsidRPr="00B670E6">
        <w:rPr>
          <w:color w:val="000000" w:themeColor="text1"/>
        </w:rPr>
        <w:t xml:space="preserve">ED </w:t>
      </w:r>
      <w:r w:rsidR="00B670E6">
        <w:rPr>
          <w:color w:val="000000" w:themeColor="text1"/>
        </w:rPr>
        <w:t>=</w:t>
      </w:r>
      <w:r w:rsidRPr="00B670E6">
        <w:rPr>
          <w:color w:val="000000" w:themeColor="text1"/>
        </w:rPr>
        <w:t xml:space="preserve"> Emergency Department</w:t>
      </w:r>
      <w:r w:rsidR="00B670E6">
        <w:rPr>
          <w:color w:val="000000" w:themeColor="text1"/>
        </w:rPr>
        <w:t xml:space="preserve">; </w:t>
      </w:r>
      <w:r w:rsidRPr="00B670E6">
        <w:rPr>
          <w:color w:val="000000" w:themeColor="text1"/>
        </w:rPr>
        <w:t xml:space="preserve">ER </w:t>
      </w:r>
      <w:r w:rsidR="00B670E6">
        <w:rPr>
          <w:color w:val="000000" w:themeColor="text1"/>
        </w:rPr>
        <w:t xml:space="preserve">= </w:t>
      </w:r>
      <w:r w:rsidRPr="00B670E6">
        <w:rPr>
          <w:color w:val="000000" w:themeColor="text1"/>
        </w:rPr>
        <w:t>Emergency Room</w:t>
      </w:r>
      <w:r w:rsidR="00B670E6">
        <w:rPr>
          <w:color w:val="000000" w:themeColor="text1"/>
        </w:rPr>
        <w:t xml:space="preserve">; </w:t>
      </w:r>
      <w:r w:rsidRPr="00B670E6">
        <w:rPr>
          <w:color w:val="000000" w:themeColor="text1"/>
        </w:rPr>
        <w:t xml:space="preserve">ICU </w:t>
      </w:r>
      <w:r w:rsidR="00B670E6">
        <w:rPr>
          <w:color w:val="000000" w:themeColor="text1"/>
        </w:rPr>
        <w:t xml:space="preserve">= </w:t>
      </w:r>
      <w:r w:rsidRPr="00B670E6">
        <w:rPr>
          <w:color w:val="000000" w:themeColor="text1"/>
        </w:rPr>
        <w:t>Intensive Care Unit</w:t>
      </w:r>
    </w:p>
    <w:p w14:paraId="52029606" w14:textId="77777777" w:rsidR="00443960" w:rsidRPr="00F67393" w:rsidRDefault="00443960" w:rsidP="00443960">
      <w:pPr>
        <w:rPr>
          <w:b/>
          <w:bCs/>
          <w:color w:val="000000" w:themeColor="text1"/>
        </w:rPr>
      </w:pPr>
    </w:p>
    <w:p w14:paraId="717BD9A9" w14:textId="0B21F9DC" w:rsidR="00443960" w:rsidRDefault="00443960" w:rsidP="00443960">
      <w:pPr>
        <w:rPr>
          <w:color w:val="000000" w:themeColor="text1"/>
        </w:rPr>
      </w:pPr>
      <w:r>
        <w:rPr>
          <w:color w:val="000000" w:themeColor="text1"/>
        </w:rPr>
        <w:br w:type="page"/>
      </w:r>
    </w:p>
    <w:p w14:paraId="5D48C732" w14:textId="77C83E9D" w:rsidR="00443960" w:rsidRDefault="00093135" w:rsidP="00443960">
      <w:pPr>
        <w:rPr>
          <w:color w:val="000000" w:themeColor="text1"/>
        </w:rPr>
      </w:pPr>
      <w:proofErr w:type="spellStart"/>
      <w:r>
        <w:rPr>
          <w:b/>
          <w:bCs/>
          <w:color w:val="000000" w:themeColor="text1"/>
        </w:rPr>
        <w:lastRenderedPageBreak/>
        <w:t>eTable</w:t>
      </w:r>
      <w:proofErr w:type="spellEnd"/>
      <w:r>
        <w:rPr>
          <w:b/>
          <w:bCs/>
          <w:color w:val="000000" w:themeColor="text1"/>
        </w:rPr>
        <w:t xml:space="preserve"> </w:t>
      </w:r>
      <w:r w:rsidR="00F5421E">
        <w:rPr>
          <w:b/>
          <w:bCs/>
          <w:color w:val="000000" w:themeColor="text1"/>
        </w:rPr>
        <w:t>7</w:t>
      </w:r>
      <w:r>
        <w:rPr>
          <w:b/>
          <w:bCs/>
          <w:color w:val="000000" w:themeColor="text1"/>
        </w:rPr>
        <w:tab/>
      </w:r>
      <w:r w:rsidR="00443960" w:rsidRPr="00BA2BA6">
        <w:rPr>
          <w:color w:val="000000" w:themeColor="text1"/>
        </w:rPr>
        <w:t xml:space="preserve">Intervention </w:t>
      </w:r>
      <w:r>
        <w:rPr>
          <w:color w:val="000000" w:themeColor="text1"/>
        </w:rPr>
        <w:t>s</w:t>
      </w:r>
      <w:r w:rsidR="00443960" w:rsidRPr="00BA2BA6">
        <w:rPr>
          <w:color w:val="000000" w:themeColor="text1"/>
        </w:rPr>
        <w:t xml:space="preserve">tudies for </w:t>
      </w:r>
      <w:r>
        <w:rPr>
          <w:color w:val="000000" w:themeColor="text1"/>
        </w:rPr>
        <w:t>c</w:t>
      </w:r>
      <w:r w:rsidR="00443960" w:rsidRPr="00BA2BA6">
        <w:rPr>
          <w:color w:val="000000" w:themeColor="text1"/>
        </w:rPr>
        <w:t xml:space="preserve">oping </w:t>
      </w:r>
      <w:r>
        <w:rPr>
          <w:color w:val="000000" w:themeColor="text1"/>
        </w:rPr>
        <w:t>s</w:t>
      </w:r>
      <w:r w:rsidR="00443960" w:rsidRPr="00BA2BA6">
        <w:rPr>
          <w:color w:val="000000" w:themeColor="text1"/>
        </w:rPr>
        <w:t>trategies</w:t>
      </w:r>
    </w:p>
    <w:p w14:paraId="42BCA61D" w14:textId="77777777" w:rsidR="00093135" w:rsidRPr="00BA2BA6" w:rsidRDefault="00093135" w:rsidP="00443960">
      <w:pPr>
        <w:rPr>
          <w:color w:val="000000" w:themeColor="text1"/>
        </w:rPr>
      </w:pPr>
    </w:p>
    <w:tbl>
      <w:tblPr>
        <w:tblStyle w:val="TableGrid"/>
        <w:tblW w:w="0" w:type="auto"/>
        <w:tblLook w:val="04A0" w:firstRow="1" w:lastRow="0" w:firstColumn="1" w:lastColumn="0" w:noHBand="0" w:noVBand="1"/>
      </w:tblPr>
      <w:tblGrid>
        <w:gridCol w:w="2200"/>
        <w:gridCol w:w="2197"/>
        <w:gridCol w:w="8553"/>
      </w:tblGrid>
      <w:tr w:rsidR="00443960" w:rsidRPr="00B670E6" w14:paraId="37C9524F" w14:textId="77777777" w:rsidTr="00C510FA">
        <w:tc>
          <w:tcPr>
            <w:tcW w:w="2263" w:type="dxa"/>
          </w:tcPr>
          <w:p w14:paraId="4C0EC073" w14:textId="77777777" w:rsidR="00443960" w:rsidRPr="00B670E6" w:rsidRDefault="00443960" w:rsidP="00C510FA">
            <w:pPr>
              <w:pStyle w:val="xl20"/>
              <w:shd w:val="clear" w:color="auto" w:fill="D9E1F2"/>
              <w:rPr>
                <w:color w:val="000000" w:themeColor="text1"/>
                <w:sz w:val="20"/>
                <w:szCs w:val="20"/>
              </w:rPr>
            </w:pPr>
            <w:r w:rsidRPr="00B670E6">
              <w:rPr>
                <w:color w:val="000000" w:themeColor="text1"/>
                <w:sz w:val="20"/>
                <w:szCs w:val="20"/>
              </w:rPr>
              <w:t>Intervention</w:t>
            </w:r>
          </w:p>
        </w:tc>
        <w:tc>
          <w:tcPr>
            <w:tcW w:w="2268" w:type="dxa"/>
          </w:tcPr>
          <w:p w14:paraId="6CF9DC35" w14:textId="77777777" w:rsidR="00443960" w:rsidRPr="00B670E6" w:rsidRDefault="00443960" w:rsidP="00C510FA">
            <w:pPr>
              <w:pStyle w:val="xl20"/>
              <w:shd w:val="clear" w:color="auto" w:fill="D9E1F2"/>
              <w:rPr>
                <w:color w:val="000000" w:themeColor="text1"/>
                <w:sz w:val="20"/>
                <w:szCs w:val="20"/>
              </w:rPr>
            </w:pPr>
            <w:r w:rsidRPr="00B670E6">
              <w:rPr>
                <w:color w:val="000000" w:themeColor="text1"/>
                <w:sz w:val="20"/>
                <w:szCs w:val="20"/>
              </w:rPr>
              <w:t>Study</w:t>
            </w:r>
          </w:p>
        </w:tc>
        <w:tc>
          <w:tcPr>
            <w:tcW w:w="9859" w:type="dxa"/>
          </w:tcPr>
          <w:p w14:paraId="4881D4B0" w14:textId="77777777" w:rsidR="00443960" w:rsidRPr="00B670E6" w:rsidRDefault="00443960" w:rsidP="00C510FA">
            <w:pPr>
              <w:pStyle w:val="xl20"/>
              <w:rPr>
                <w:color w:val="000000" w:themeColor="text1"/>
                <w:sz w:val="20"/>
                <w:szCs w:val="20"/>
              </w:rPr>
            </w:pPr>
            <w:r w:rsidRPr="00B670E6">
              <w:rPr>
                <w:color w:val="000000" w:themeColor="text1"/>
                <w:sz w:val="20"/>
                <w:szCs w:val="20"/>
              </w:rPr>
              <w:t>Outcome Measurement &amp; Results</w:t>
            </w:r>
          </w:p>
        </w:tc>
      </w:tr>
      <w:tr w:rsidR="00443960" w:rsidRPr="00B670E6" w14:paraId="37484F2A" w14:textId="77777777" w:rsidTr="00C510FA">
        <w:trPr>
          <w:trHeight w:val="300"/>
        </w:trPr>
        <w:tc>
          <w:tcPr>
            <w:tcW w:w="14390" w:type="dxa"/>
            <w:gridSpan w:val="3"/>
          </w:tcPr>
          <w:p w14:paraId="41676988" w14:textId="77777777" w:rsidR="00443960" w:rsidRPr="00B670E6" w:rsidRDefault="00443960" w:rsidP="00C510FA">
            <w:pPr>
              <w:pStyle w:val="xl20"/>
              <w:rPr>
                <w:color w:val="000000" w:themeColor="text1"/>
                <w:sz w:val="20"/>
                <w:szCs w:val="20"/>
              </w:rPr>
            </w:pPr>
            <w:r w:rsidRPr="00B670E6">
              <w:rPr>
                <w:color w:val="000000" w:themeColor="text1"/>
                <w:sz w:val="20"/>
                <w:szCs w:val="20"/>
              </w:rPr>
              <w:t>Behavioural Therapy</w:t>
            </w:r>
          </w:p>
        </w:tc>
      </w:tr>
      <w:tr w:rsidR="00443960" w:rsidRPr="00B670E6" w14:paraId="09474AE0" w14:textId="77777777" w:rsidTr="00C510FA">
        <w:tc>
          <w:tcPr>
            <w:tcW w:w="2263" w:type="dxa"/>
          </w:tcPr>
          <w:p w14:paraId="6C11C00B" w14:textId="77777777" w:rsidR="00443960" w:rsidRPr="00B670E6" w:rsidRDefault="00443960" w:rsidP="00C510FA">
            <w:pPr>
              <w:rPr>
                <w:color w:val="000000" w:themeColor="text1"/>
                <w:sz w:val="20"/>
                <w:szCs w:val="20"/>
              </w:rPr>
            </w:pPr>
            <w:r w:rsidRPr="00B670E6">
              <w:rPr>
                <w:color w:val="000000" w:themeColor="text1"/>
                <w:sz w:val="20"/>
                <w:szCs w:val="20"/>
              </w:rPr>
              <w:t xml:space="preserve">Cognitive </w:t>
            </w:r>
            <w:proofErr w:type="spellStart"/>
            <w:r w:rsidRPr="00B670E6">
              <w:rPr>
                <w:color w:val="000000" w:themeColor="text1"/>
                <w:sz w:val="20"/>
                <w:szCs w:val="20"/>
              </w:rPr>
              <w:t>Behavioural</w:t>
            </w:r>
            <w:proofErr w:type="spellEnd"/>
            <w:r w:rsidRPr="00B670E6">
              <w:rPr>
                <w:color w:val="000000" w:themeColor="text1"/>
                <w:sz w:val="20"/>
                <w:szCs w:val="20"/>
              </w:rPr>
              <w:t xml:space="preserve"> Therapy (CBT)</w:t>
            </w:r>
          </w:p>
        </w:tc>
        <w:tc>
          <w:tcPr>
            <w:tcW w:w="2268" w:type="dxa"/>
          </w:tcPr>
          <w:p w14:paraId="00015246" w14:textId="77777777" w:rsidR="00443960" w:rsidRPr="00B670E6" w:rsidRDefault="00443960" w:rsidP="00C510FA">
            <w:pPr>
              <w:rPr>
                <w:color w:val="000000" w:themeColor="text1"/>
                <w:sz w:val="20"/>
                <w:szCs w:val="20"/>
              </w:rPr>
            </w:pPr>
            <w:r w:rsidRPr="00B670E6">
              <w:rPr>
                <w:color w:val="000000" w:themeColor="text1"/>
                <w:sz w:val="20"/>
                <w:szCs w:val="20"/>
              </w:rPr>
              <w:t>Fadaei et al. (2020)</w:t>
            </w:r>
          </w:p>
        </w:tc>
        <w:tc>
          <w:tcPr>
            <w:tcW w:w="9859" w:type="dxa"/>
          </w:tcPr>
          <w:p w14:paraId="4DBDE6AD" w14:textId="77777777" w:rsidR="00443960" w:rsidRPr="00B670E6" w:rsidRDefault="00443960" w:rsidP="00C510FA">
            <w:pPr>
              <w:rPr>
                <w:color w:val="000000" w:themeColor="text1"/>
                <w:sz w:val="20"/>
                <w:szCs w:val="20"/>
              </w:rPr>
            </w:pPr>
            <w:r w:rsidRPr="00B670E6">
              <w:rPr>
                <w:color w:val="000000" w:themeColor="text1"/>
                <w:sz w:val="20"/>
                <w:szCs w:val="20"/>
              </w:rPr>
              <w:t xml:space="preserve">Occupational stress was measured using The </w:t>
            </w:r>
            <w:proofErr w:type="spellStart"/>
            <w:r w:rsidRPr="00B670E6">
              <w:rPr>
                <w:color w:val="000000" w:themeColor="text1"/>
                <w:sz w:val="20"/>
                <w:szCs w:val="20"/>
              </w:rPr>
              <w:t>Osipow</w:t>
            </w:r>
            <w:proofErr w:type="spellEnd"/>
            <w:r w:rsidRPr="00B670E6">
              <w:rPr>
                <w:color w:val="000000" w:themeColor="text1"/>
                <w:sz w:val="20"/>
                <w:szCs w:val="20"/>
              </w:rPr>
              <w:t xml:space="preserve"> Job Stress Standard questionnaire. Occupational stress was moderately high at pre-test for all nurses. Occupational stress reduced from moderate-high to moderate-low in the intervention group after the CBT intervention</w:t>
            </w:r>
          </w:p>
        </w:tc>
      </w:tr>
      <w:tr w:rsidR="00443960" w:rsidRPr="00B670E6" w14:paraId="527B028F" w14:textId="77777777" w:rsidTr="00C510FA">
        <w:trPr>
          <w:trHeight w:val="300"/>
        </w:trPr>
        <w:tc>
          <w:tcPr>
            <w:tcW w:w="2263" w:type="dxa"/>
          </w:tcPr>
          <w:p w14:paraId="0F10346B" w14:textId="77777777" w:rsidR="00443960" w:rsidRPr="00B670E6" w:rsidRDefault="00443960" w:rsidP="00C510FA">
            <w:pPr>
              <w:rPr>
                <w:color w:val="000000" w:themeColor="text1"/>
                <w:sz w:val="20"/>
                <w:szCs w:val="20"/>
              </w:rPr>
            </w:pPr>
            <w:r w:rsidRPr="00B670E6">
              <w:rPr>
                <w:color w:val="000000" w:themeColor="text1"/>
                <w:sz w:val="20"/>
                <w:szCs w:val="20"/>
              </w:rPr>
              <w:t>CBT</w:t>
            </w:r>
          </w:p>
        </w:tc>
        <w:tc>
          <w:tcPr>
            <w:tcW w:w="2268" w:type="dxa"/>
          </w:tcPr>
          <w:p w14:paraId="7BB79375" w14:textId="77777777" w:rsidR="00443960" w:rsidRPr="00B670E6" w:rsidRDefault="00443960" w:rsidP="00C510FA">
            <w:pPr>
              <w:rPr>
                <w:color w:val="000000" w:themeColor="text1"/>
                <w:sz w:val="20"/>
                <w:szCs w:val="20"/>
              </w:rPr>
            </w:pPr>
            <w:r w:rsidRPr="00B670E6">
              <w:rPr>
                <w:color w:val="000000" w:themeColor="text1"/>
                <w:sz w:val="20"/>
                <w:szCs w:val="20"/>
              </w:rPr>
              <w:t>Yasmin et al. (2022)</w:t>
            </w:r>
          </w:p>
        </w:tc>
        <w:tc>
          <w:tcPr>
            <w:tcW w:w="9859" w:type="dxa"/>
          </w:tcPr>
          <w:p w14:paraId="4CA0DE3F" w14:textId="77777777" w:rsidR="00443960" w:rsidRPr="00B670E6" w:rsidRDefault="00443960" w:rsidP="00C510FA">
            <w:pPr>
              <w:rPr>
                <w:color w:val="000000" w:themeColor="text1"/>
                <w:sz w:val="20"/>
                <w:szCs w:val="20"/>
              </w:rPr>
            </w:pPr>
            <w:r w:rsidRPr="00B670E6">
              <w:rPr>
                <w:color w:val="000000" w:themeColor="text1"/>
                <w:sz w:val="20"/>
                <w:szCs w:val="20"/>
              </w:rPr>
              <w:t xml:space="preserve">Burnout and resilience were measured using two scales. Intervention group showed positive effects on the burnout and resilience variables, as well as healthy lifestyle </w:t>
            </w:r>
            <w:proofErr w:type="spellStart"/>
            <w:r w:rsidRPr="00B670E6">
              <w:rPr>
                <w:color w:val="000000" w:themeColor="text1"/>
                <w:sz w:val="20"/>
                <w:szCs w:val="20"/>
              </w:rPr>
              <w:t>behaviours</w:t>
            </w:r>
            <w:proofErr w:type="spellEnd"/>
            <w:r w:rsidRPr="00B670E6">
              <w:rPr>
                <w:color w:val="000000" w:themeColor="text1"/>
                <w:sz w:val="20"/>
                <w:szCs w:val="20"/>
              </w:rPr>
              <w:t xml:space="preserve"> after the 8-week CBT intervention.</w:t>
            </w:r>
          </w:p>
        </w:tc>
      </w:tr>
      <w:tr w:rsidR="00443960" w:rsidRPr="00B670E6" w14:paraId="7B55E65E" w14:textId="77777777" w:rsidTr="00C510FA">
        <w:trPr>
          <w:trHeight w:val="300"/>
        </w:trPr>
        <w:tc>
          <w:tcPr>
            <w:tcW w:w="2263" w:type="dxa"/>
          </w:tcPr>
          <w:p w14:paraId="541E0276" w14:textId="77777777" w:rsidR="00443960" w:rsidRPr="00B670E6" w:rsidRDefault="00443960" w:rsidP="00C510FA">
            <w:pPr>
              <w:rPr>
                <w:color w:val="000000" w:themeColor="text1"/>
                <w:sz w:val="20"/>
                <w:szCs w:val="20"/>
              </w:rPr>
            </w:pPr>
            <w:r w:rsidRPr="00B670E6">
              <w:rPr>
                <w:color w:val="000000" w:themeColor="text1"/>
                <w:sz w:val="20"/>
                <w:szCs w:val="20"/>
              </w:rPr>
              <w:t>Neuro-linguistic programming</w:t>
            </w:r>
          </w:p>
        </w:tc>
        <w:tc>
          <w:tcPr>
            <w:tcW w:w="2268" w:type="dxa"/>
          </w:tcPr>
          <w:p w14:paraId="1E5152E5"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HemmatiMaslakpak</w:t>
            </w:r>
            <w:proofErr w:type="spellEnd"/>
            <w:r w:rsidRPr="00B670E6">
              <w:rPr>
                <w:color w:val="000000" w:themeColor="text1"/>
                <w:sz w:val="20"/>
                <w:szCs w:val="20"/>
              </w:rPr>
              <w:t xml:space="preserve"> et al. (2016)</w:t>
            </w:r>
          </w:p>
        </w:tc>
        <w:tc>
          <w:tcPr>
            <w:tcW w:w="9859" w:type="dxa"/>
          </w:tcPr>
          <w:p w14:paraId="30E5CF7E" w14:textId="77777777" w:rsidR="00443960" w:rsidRPr="00B670E6" w:rsidRDefault="00443960" w:rsidP="00C510FA">
            <w:pPr>
              <w:rPr>
                <w:color w:val="000000" w:themeColor="text1"/>
                <w:sz w:val="20"/>
                <w:szCs w:val="20"/>
              </w:rPr>
            </w:pPr>
            <w:r w:rsidRPr="00B670E6">
              <w:rPr>
                <w:color w:val="000000" w:themeColor="text1"/>
                <w:sz w:val="20"/>
                <w:szCs w:val="20"/>
              </w:rPr>
              <w:t>The Expanded Nursing Stress Scale was used, with job stress decreasing in the experimental group and remaining relatively unchanged in the control group.</w:t>
            </w:r>
          </w:p>
        </w:tc>
      </w:tr>
      <w:tr w:rsidR="00443960" w:rsidRPr="00B670E6" w14:paraId="53584F2B" w14:textId="77777777" w:rsidTr="00C510FA">
        <w:trPr>
          <w:trHeight w:val="300"/>
        </w:trPr>
        <w:tc>
          <w:tcPr>
            <w:tcW w:w="14390" w:type="dxa"/>
            <w:gridSpan w:val="3"/>
          </w:tcPr>
          <w:p w14:paraId="29739CEF" w14:textId="77777777" w:rsidR="00443960" w:rsidRPr="00B670E6" w:rsidRDefault="00443960" w:rsidP="00C510FA">
            <w:pPr>
              <w:pStyle w:val="xl20"/>
              <w:rPr>
                <w:color w:val="000000" w:themeColor="text1"/>
                <w:sz w:val="20"/>
                <w:szCs w:val="20"/>
              </w:rPr>
            </w:pPr>
            <w:r w:rsidRPr="00B670E6">
              <w:rPr>
                <w:color w:val="000000" w:themeColor="text1"/>
                <w:sz w:val="20"/>
                <w:szCs w:val="20"/>
              </w:rPr>
              <w:t>Mindfulness and Meditation</w:t>
            </w:r>
          </w:p>
        </w:tc>
      </w:tr>
      <w:tr w:rsidR="00443960" w:rsidRPr="00B670E6" w14:paraId="39C03475" w14:textId="77777777" w:rsidTr="00C510FA">
        <w:tc>
          <w:tcPr>
            <w:tcW w:w="2263" w:type="dxa"/>
          </w:tcPr>
          <w:p w14:paraId="7DE2165C" w14:textId="77777777" w:rsidR="00443960" w:rsidRPr="00B670E6" w:rsidRDefault="00443960" w:rsidP="00C510FA">
            <w:pPr>
              <w:rPr>
                <w:color w:val="000000" w:themeColor="text1"/>
                <w:sz w:val="20"/>
                <w:szCs w:val="20"/>
              </w:rPr>
            </w:pPr>
            <w:r w:rsidRPr="00B670E6">
              <w:rPr>
                <w:color w:val="000000" w:themeColor="text1"/>
                <w:sz w:val="20"/>
                <w:szCs w:val="20"/>
              </w:rPr>
              <w:t>Mindfulness meditation practices</w:t>
            </w:r>
          </w:p>
        </w:tc>
        <w:tc>
          <w:tcPr>
            <w:tcW w:w="2268" w:type="dxa"/>
          </w:tcPr>
          <w:p w14:paraId="6580BD48"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Argyriadis</w:t>
            </w:r>
            <w:proofErr w:type="spellEnd"/>
            <w:r w:rsidRPr="00B670E6">
              <w:rPr>
                <w:color w:val="000000" w:themeColor="text1"/>
                <w:sz w:val="20"/>
                <w:szCs w:val="20"/>
              </w:rPr>
              <w:t xml:space="preserve"> et al. (2023)</w:t>
            </w:r>
          </w:p>
        </w:tc>
        <w:tc>
          <w:tcPr>
            <w:tcW w:w="9859" w:type="dxa"/>
          </w:tcPr>
          <w:p w14:paraId="16EA68B9" w14:textId="77777777" w:rsidR="00443960" w:rsidRPr="00B670E6" w:rsidRDefault="00443960" w:rsidP="00C510FA">
            <w:pPr>
              <w:rPr>
                <w:color w:val="000000" w:themeColor="text1"/>
                <w:sz w:val="20"/>
                <w:szCs w:val="20"/>
              </w:rPr>
            </w:pPr>
            <w:r w:rsidRPr="00B670E6">
              <w:rPr>
                <w:color w:val="000000" w:themeColor="text1"/>
                <w:sz w:val="20"/>
                <w:szCs w:val="20"/>
              </w:rPr>
              <w:t xml:space="preserve">Heart rate, blood pressure and quality of sleep were measured using interviews, smartwatches and observation. Nurses in the intervention group showed improvement in their cognitive functions, professional interpersonal relationships, personal satisfaction and communication with patients and caregivers, sleep rate, and negative emotions and </w:t>
            </w:r>
            <w:proofErr w:type="spellStart"/>
            <w:r w:rsidRPr="00B670E6">
              <w:rPr>
                <w:color w:val="000000" w:themeColor="text1"/>
                <w:sz w:val="20"/>
                <w:szCs w:val="20"/>
              </w:rPr>
              <w:t>behaviours</w:t>
            </w:r>
            <w:proofErr w:type="spellEnd"/>
            <w:r w:rsidRPr="00B670E6">
              <w:rPr>
                <w:color w:val="000000" w:themeColor="text1"/>
                <w:sz w:val="20"/>
                <w:szCs w:val="20"/>
              </w:rPr>
              <w:t xml:space="preserve">. </w:t>
            </w:r>
          </w:p>
        </w:tc>
      </w:tr>
      <w:tr w:rsidR="00443960" w:rsidRPr="00B670E6" w14:paraId="5FBC764C" w14:textId="77777777" w:rsidTr="00C510FA">
        <w:trPr>
          <w:trHeight w:val="300"/>
        </w:trPr>
        <w:tc>
          <w:tcPr>
            <w:tcW w:w="2263" w:type="dxa"/>
          </w:tcPr>
          <w:p w14:paraId="1DA94FA3" w14:textId="77777777" w:rsidR="00443960" w:rsidRPr="00B670E6" w:rsidRDefault="00443960" w:rsidP="00C510FA">
            <w:pPr>
              <w:rPr>
                <w:color w:val="000000" w:themeColor="text1"/>
                <w:sz w:val="20"/>
                <w:szCs w:val="20"/>
              </w:rPr>
            </w:pPr>
            <w:r w:rsidRPr="00B670E6">
              <w:rPr>
                <w:color w:val="000000" w:themeColor="text1"/>
                <w:sz w:val="20"/>
                <w:szCs w:val="20"/>
              </w:rPr>
              <w:t>Mindfulness-meditation practices</w:t>
            </w:r>
          </w:p>
        </w:tc>
        <w:tc>
          <w:tcPr>
            <w:tcW w:w="2268" w:type="dxa"/>
          </w:tcPr>
          <w:p w14:paraId="0360DF9C"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Entus</w:t>
            </w:r>
            <w:proofErr w:type="spellEnd"/>
            <w:r w:rsidRPr="00B670E6">
              <w:rPr>
                <w:color w:val="000000" w:themeColor="text1"/>
                <w:sz w:val="20"/>
                <w:szCs w:val="20"/>
              </w:rPr>
              <w:t xml:space="preserve"> (2020)</w:t>
            </w:r>
          </w:p>
          <w:p w14:paraId="366F0A69" w14:textId="77777777" w:rsidR="00443960" w:rsidRPr="00B670E6" w:rsidRDefault="00443960" w:rsidP="00C510FA">
            <w:pPr>
              <w:rPr>
                <w:color w:val="000000" w:themeColor="text1"/>
                <w:sz w:val="20"/>
                <w:szCs w:val="20"/>
              </w:rPr>
            </w:pPr>
          </w:p>
        </w:tc>
        <w:tc>
          <w:tcPr>
            <w:tcW w:w="9859" w:type="dxa"/>
          </w:tcPr>
          <w:p w14:paraId="5CEF3476" w14:textId="77777777" w:rsidR="00443960" w:rsidRPr="00B670E6" w:rsidRDefault="00443960" w:rsidP="00C510FA">
            <w:pPr>
              <w:rPr>
                <w:color w:val="000000" w:themeColor="text1"/>
                <w:sz w:val="20"/>
                <w:szCs w:val="20"/>
              </w:rPr>
            </w:pPr>
            <w:r w:rsidRPr="00B670E6">
              <w:rPr>
                <w:color w:val="000000" w:themeColor="text1"/>
                <w:sz w:val="20"/>
                <w:szCs w:val="20"/>
              </w:rPr>
              <w:t>The Profile of Mood States, blood pressure and heart rate were measured. Participants experienced a statistically significant lowering of stress levels, lower blood pressure and heart rate.</w:t>
            </w:r>
          </w:p>
        </w:tc>
      </w:tr>
      <w:tr w:rsidR="00443960" w:rsidRPr="00B670E6" w14:paraId="5DF5C9B1" w14:textId="77777777" w:rsidTr="00C510FA">
        <w:trPr>
          <w:trHeight w:val="300"/>
        </w:trPr>
        <w:tc>
          <w:tcPr>
            <w:tcW w:w="2263" w:type="dxa"/>
          </w:tcPr>
          <w:p w14:paraId="5C131CDF" w14:textId="77777777" w:rsidR="00443960" w:rsidRPr="00B670E6" w:rsidRDefault="00443960" w:rsidP="00C510FA">
            <w:pPr>
              <w:rPr>
                <w:color w:val="000000" w:themeColor="text1"/>
                <w:sz w:val="20"/>
                <w:szCs w:val="20"/>
              </w:rPr>
            </w:pPr>
            <w:r w:rsidRPr="00B670E6">
              <w:rPr>
                <w:color w:val="000000" w:themeColor="text1"/>
                <w:sz w:val="20"/>
                <w:szCs w:val="20"/>
              </w:rPr>
              <w:t>Mindfulness</w:t>
            </w:r>
          </w:p>
          <w:p w14:paraId="644779FD" w14:textId="77777777" w:rsidR="00443960" w:rsidRPr="00B670E6" w:rsidRDefault="00443960" w:rsidP="00C510FA">
            <w:pPr>
              <w:rPr>
                <w:color w:val="000000" w:themeColor="text1"/>
                <w:sz w:val="20"/>
                <w:szCs w:val="20"/>
              </w:rPr>
            </w:pPr>
          </w:p>
        </w:tc>
        <w:tc>
          <w:tcPr>
            <w:tcW w:w="2268" w:type="dxa"/>
          </w:tcPr>
          <w:p w14:paraId="251FDD17" w14:textId="77777777" w:rsidR="00443960" w:rsidRPr="00B670E6" w:rsidRDefault="00443960" w:rsidP="00C510FA">
            <w:pPr>
              <w:rPr>
                <w:color w:val="000000" w:themeColor="text1"/>
                <w:sz w:val="20"/>
                <w:szCs w:val="20"/>
              </w:rPr>
            </w:pPr>
            <w:r w:rsidRPr="00B670E6">
              <w:rPr>
                <w:color w:val="000000" w:themeColor="text1"/>
                <w:sz w:val="20"/>
                <w:szCs w:val="20"/>
              </w:rPr>
              <w:t>Gauthier et al. (2015)</w:t>
            </w:r>
          </w:p>
          <w:p w14:paraId="527190B3" w14:textId="77777777" w:rsidR="00443960" w:rsidRPr="00B670E6" w:rsidRDefault="00443960" w:rsidP="00C510FA">
            <w:pPr>
              <w:rPr>
                <w:color w:val="000000" w:themeColor="text1"/>
                <w:sz w:val="20"/>
                <w:szCs w:val="20"/>
              </w:rPr>
            </w:pPr>
          </w:p>
        </w:tc>
        <w:tc>
          <w:tcPr>
            <w:tcW w:w="9859" w:type="dxa"/>
          </w:tcPr>
          <w:p w14:paraId="69C8F898" w14:textId="77777777" w:rsidR="00443960" w:rsidRPr="00B670E6" w:rsidRDefault="00443960" w:rsidP="00C510FA">
            <w:pPr>
              <w:rPr>
                <w:color w:val="000000" w:themeColor="text1"/>
                <w:sz w:val="20"/>
                <w:szCs w:val="20"/>
              </w:rPr>
            </w:pPr>
            <w:r w:rsidRPr="00B670E6">
              <w:rPr>
                <w:color w:val="000000" w:themeColor="text1"/>
                <w:sz w:val="20"/>
                <w:szCs w:val="20"/>
              </w:rPr>
              <w:t>The Maslach Burnout Inventory, Nursing Stress Scale, Mindfulness Attention Awareness Scale, Self-Compassion Scale and job satisfaction were measured, with significant decreases in stress from baseline to post intervention and maintained for 1 month following.</w:t>
            </w:r>
          </w:p>
        </w:tc>
      </w:tr>
      <w:tr w:rsidR="00443960" w:rsidRPr="00B670E6" w14:paraId="53F7ED00" w14:textId="77777777" w:rsidTr="00C510FA">
        <w:trPr>
          <w:trHeight w:val="300"/>
        </w:trPr>
        <w:tc>
          <w:tcPr>
            <w:tcW w:w="2263" w:type="dxa"/>
          </w:tcPr>
          <w:p w14:paraId="39476969" w14:textId="77777777" w:rsidR="00443960" w:rsidRPr="00B670E6" w:rsidRDefault="00443960" w:rsidP="00C510FA">
            <w:pPr>
              <w:rPr>
                <w:color w:val="000000" w:themeColor="text1"/>
                <w:sz w:val="20"/>
                <w:szCs w:val="20"/>
              </w:rPr>
            </w:pPr>
            <w:r w:rsidRPr="00B670E6">
              <w:rPr>
                <w:color w:val="000000" w:themeColor="text1"/>
                <w:sz w:val="20"/>
                <w:szCs w:val="20"/>
              </w:rPr>
              <w:t>Mindfulness</w:t>
            </w:r>
          </w:p>
          <w:p w14:paraId="03A3C062" w14:textId="77777777" w:rsidR="00443960" w:rsidRPr="00B670E6" w:rsidRDefault="00443960" w:rsidP="00C510FA">
            <w:pPr>
              <w:rPr>
                <w:color w:val="000000" w:themeColor="text1"/>
                <w:sz w:val="20"/>
                <w:szCs w:val="20"/>
              </w:rPr>
            </w:pPr>
          </w:p>
        </w:tc>
        <w:tc>
          <w:tcPr>
            <w:tcW w:w="2268" w:type="dxa"/>
          </w:tcPr>
          <w:p w14:paraId="3C181DE8" w14:textId="77777777" w:rsidR="00443960" w:rsidRPr="00B670E6" w:rsidRDefault="00443960" w:rsidP="00C510FA">
            <w:pPr>
              <w:rPr>
                <w:color w:val="000000" w:themeColor="text1"/>
                <w:sz w:val="20"/>
                <w:szCs w:val="20"/>
              </w:rPr>
            </w:pPr>
            <w:r w:rsidRPr="00B670E6">
              <w:rPr>
                <w:color w:val="000000" w:themeColor="text1"/>
                <w:sz w:val="20"/>
                <w:szCs w:val="20"/>
              </w:rPr>
              <w:t>Lu et al. (2023)</w:t>
            </w:r>
          </w:p>
          <w:p w14:paraId="044030DD" w14:textId="77777777" w:rsidR="00443960" w:rsidRPr="00B670E6" w:rsidRDefault="00443960" w:rsidP="00C510FA">
            <w:pPr>
              <w:rPr>
                <w:color w:val="000000" w:themeColor="text1"/>
                <w:sz w:val="20"/>
                <w:szCs w:val="20"/>
              </w:rPr>
            </w:pPr>
          </w:p>
        </w:tc>
        <w:tc>
          <w:tcPr>
            <w:tcW w:w="9859" w:type="dxa"/>
          </w:tcPr>
          <w:p w14:paraId="2D9F511F" w14:textId="77777777" w:rsidR="00443960" w:rsidRPr="00B670E6" w:rsidRDefault="00443960" w:rsidP="00C510FA">
            <w:pPr>
              <w:rPr>
                <w:color w:val="000000" w:themeColor="text1"/>
                <w:sz w:val="20"/>
                <w:szCs w:val="20"/>
              </w:rPr>
            </w:pPr>
            <w:r w:rsidRPr="00B670E6">
              <w:rPr>
                <w:color w:val="000000" w:themeColor="text1"/>
                <w:sz w:val="20"/>
                <w:szCs w:val="20"/>
              </w:rPr>
              <w:t>The Maslach Burnout Inventory-Human Services survey, Five Facets of Mindfulness questionnaire (Chinese version), Center for Epidemiological Studies Depression Scale, Positive Affect and Negative Affect Schedule, and Satisfaction with Life Scale were used. There was an effect on mindfulness, anxiety, depression and subjective well-being, as well as emotional exhaustion at various stages post intervention.</w:t>
            </w:r>
          </w:p>
        </w:tc>
      </w:tr>
      <w:tr w:rsidR="00443960" w:rsidRPr="00B670E6" w14:paraId="23BBC3F4" w14:textId="77777777" w:rsidTr="00C510FA">
        <w:trPr>
          <w:trHeight w:val="300"/>
        </w:trPr>
        <w:tc>
          <w:tcPr>
            <w:tcW w:w="2263" w:type="dxa"/>
          </w:tcPr>
          <w:p w14:paraId="694BF190" w14:textId="77777777" w:rsidR="00443960" w:rsidRPr="00B670E6" w:rsidRDefault="00443960" w:rsidP="00C510FA">
            <w:pPr>
              <w:rPr>
                <w:color w:val="000000" w:themeColor="text1"/>
                <w:sz w:val="20"/>
                <w:szCs w:val="20"/>
              </w:rPr>
            </w:pPr>
            <w:r w:rsidRPr="00B670E6">
              <w:rPr>
                <w:color w:val="000000" w:themeColor="text1"/>
                <w:sz w:val="20"/>
                <w:szCs w:val="20"/>
              </w:rPr>
              <w:t>Mindful breathing/meditation</w:t>
            </w:r>
          </w:p>
        </w:tc>
        <w:tc>
          <w:tcPr>
            <w:tcW w:w="2268" w:type="dxa"/>
          </w:tcPr>
          <w:p w14:paraId="217F15FA" w14:textId="77777777" w:rsidR="00443960" w:rsidRPr="00B670E6" w:rsidRDefault="00443960" w:rsidP="00C510FA">
            <w:pPr>
              <w:rPr>
                <w:color w:val="000000" w:themeColor="text1"/>
                <w:sz w:val="20"/>
                <w:szCs w:val="20"/>
              </w:rPr>
            </w:pPr>
            <w:r w:rsidRPr="00B670E6">
              <w:rPr>
                <w:color w:val="000000" w:themeColor="text1"/>
                <w:sz w:val="20"/>
                <w:szCs w:val="20"/>
              </w:rPr>
              <w:t>Xiang &amp; Jia-Yuan (2023)</w:t>
            </w:r>
          </w:p>
          <w:p w14:paraId="237AEA8B" w14:textId="77777777" w:rsidR="00443960" w:rsidRPr="00B670E6" w:rsidRDefault="00443960" w:rsidP="00C510FA">
            <w:pPr>
              <w:rPr>
                <w:color w:val="000000" w:themeColor="text1"/>
                <w:sz w:val="20"/>
                <w:szCs w:val="20"/>
              </w:rPr>
            </w:pPr>
          </w:p>
        </w:tc>
        <w:tc>
          <w:tcPr>
            <w:tcW w:w="9859" w:type="dxa"/>
          </w:tcPr>
          <w:p w14:paraId="3D849E5A" w14:textId="77777777" w:rsidR="00443960" w:rsidRPr="00B670E6" w:rsidRDefault="00443960" w:rsidP="00C510FA">
            <w:pPr>
              <w:rPr>
                <w:color w:val="000000" w:themeColor="text1"/>
                <w:sz w:val="20"/>
                <w:szCs w:val="20"/>
              </w:rPr>
            </w:pPr>
            <w:r w:rsidRPr="00B670E6">
              <w:rPr>
                <w:color w:val="000000" w:themeColor="text1"/>
                <w:sz w:val="20"/>
                <w:szCs w:val="20"/>
              </w:rPr>
              <w:t>The Maslach Burnout Inventory and Death Anxiety Scale were used, with significantly lower levels of death anxiety and job burnout in the intervention group at the post-test period.</w:t>
            </w:r>
          </w:p>
        </w:tc>
      </w:tr>
      <w:tr w:rsidR="00443960" w:rsidRPr="00B670E6" w14:paraId="1347A327" w14:textId="77777777" w:rsidTr="00C510FA">
        <w:trPr>
          <w:trHeight w:val="300"/>
        </w:trPr>
        <w:tc>
          <w:tcPr>
            <w:tcW w:w="2263" w:type="dxa"/>
          </w:tcPr>
          <w:p w14:paraId="755938A3" w14:textId="77777777" w:rsidR="00443960" w:rsidRPr="00B670E6" w:rsidRDefault="00443960" w:rsidP="00C510FA">
            <w:pPr>
              <w:rPr>
                <w:color w:val="000000" w:themeColor="text1"/>
                <w:sz w:val="20"/>
                <w:szCs w:val="20"/>
              </w:rPr>
            </w:pPr>
            <w:r w:rsidRPr="00B670E6">
              <w:rPr>
                <w:color w:val="000000" w:themeColor="text1"/>
                <w:sz w:val="20"/>
                <w:szCs w:val="20"/>
              </w:rPr>
              <w:t>Guided meditation</w:t>
            </w:r>
          </w:p>
        </w:tc>
        <w:tc>
          <w:tcPr>
            <w:tcW w:w="2268" w:type="dxa"/>
          </w:tcPr>
          <w:p w14:paraId="7ADEAC9D"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Scarpena</w:t>
            </w:r>
            <w:proofErr w:type="spellEnd"/>
            <w:r w:rsidRPr="00B670E6">
              <w:rPr>
                <w:color w:val="000000" w:themeColor="text1"/>
                <w:sz w:val="20"/>
                <w:szCs w:val="20"/>
              </w:rPr>
              <w:t xml:space="preserve"> (2018)</w:t>
            </w:r>
          </w:p>
        </w:tc>
        <w:tc>
          <w:tcPr>
            <w:tcW w:w="9859" w:type="dxa"/>
          </w:tcPr>
          <w:p w14:paraId="4B90F659" w14:textId="77777777" w:rsidR="00443960" w:rsidRPr="00B670E6" w:rsidRDefault="00443960" w:rsidP="00C510FA">
            <w:pPr>
              <w:rPr>
                <w:color w:val="000000" w:themeColor="text1"/>
                <w:sz w:val="20"/>
                <w:szCs w:val="20"/>
              </w:rPr>
            </w:pPr>
            <w:r w:rsidRPr="00B670E6">
              <w:rPr>
                <w:color w:val="000000" w:themeColor="text1"/>
                <w:sz w:val="20"/>
                <w:szCs w:val="20"/>
              </w:rPr>
              <w:t>The Perceived Stress Scale and 2 qualitative questionnaires were used after the intervention. There was a statistically significant difference in self-reported stress levels in the experimental group. Participants supported dedicated work time for stress management but report the technique would be a challenge to do.</w:t>
            </w:r>
          </w:p>
        </w:tc>
      </w:tr>
      <w:tr w:rsidR="00443960" w:rsidRPr="00B670E6" w14:paraId="635EA3F0" w14:textId="77777777" w:rsidTr="00C510FA">
        <w:trPr>
          <w:trHeight w:val="300"/>
        </w:trPr>
        <w:tc>
          <w:tcPr>
            <w:tcW w:w="2263" w:type="dxa"/>
          </w:tcPr>
          <w:p w14:paraId="3E4ADB72" w14:textId="77777777" w:rsidR="00443960" w:rsidRPr="00B670E6" w:rsidRDefault="00443960" w:rsidP="00C510FA">
            <w:pPr>
              <w:rPr>
                <w:color w:val="000000" w:themeColor="text1"/>
                <w:sz w:val="20"/>
                <w:szCs w:val="20"/>
              </w:rPr>
            </w:pPr>
            <w:r w:rsidRPr="00B670E6">
              <w:rPr>
                <w:color w:val="000000" w:themeColor="text1"/>
                <w:sz w:val="20"/>
                <w:szCs w:val="20"/>
              </w:rPr>
              <w:t>Mindfulness based self-care</w:t>
            </w:r>
          </w:p>
        </w:tc>
        <w:tc>
          <w:tcPr>
            <w:tcW w:w="2268" w:type="dxa"/>
          </w:tcPr>
          <w:p w14:paraId="58D17ACE" w14:textId="77777777" w:rsidR="00443960" w:rsidRPr="00B670E6" w:rsidRDefault="00443960" w:rsidP="00C510FA">
            <w:pPr>
              <w:rPr>
                <w:color w:val="000000" w:themeColor="text1"/>
                <w:sz w:val="20"/>
                <w:szCs w:val="20"/>
              </w:rPr>
            </w:pPr>
            <w:r w:rsidRPr="00B670E6">
              <w:rPr>
                <w:color w:val="000000" w:themeColor="text1"/>
                <w:sz w:val="20"/>
                <w:szCs w:val="20"/>
              </w:rPr>
              <w:t>Rooney (2017)</w:t>
            </w:r>
          </w:p>
        </w:tc>
        <w:tc>
          <w:tcPr>
            <w:tcW w:w="9859" w:type="dxa"/>
          </w:tcPr>
          <w:p w14:paraId="77611B3B" w14:textId="77777777" w:rsidR="00443960" w:rsidRPr="00B670E6" w:rsidRDefault="00443960" w:rsidP="00C510FA">
            <w:pPr>
              <w:rPr>
                <w:color w:val="000000" w:themeColor="text1"/>
                <w:sz w:val="20"/>
                <w:szCs w:val="20"/>
              </w:rPr>
            </w:pPr>
            <w:r w:rsidRPr="00B670E6">
              <w:rPr>
                <w:color w:val="000000" w:themeColor="text1"/>
                <w:sz w:val="20"/>
                <w:szCs w:val="20"/>
              </w:rPr>
              <w:t>The Perceived Stress Scale and a participant experience questionnaire were used. There was a higher percentage of change in perceived stress among those who participated in at least one session than those who did not attend any.</w:t>
            </w:r>
          </w:p>
        </w:tc>
      </w:tr>
      <w:tr w:rsidR="00443960" w:rsidRPr="00B670E6" w14:paraId="5C655CA5" w14:textId="77777777" w:rsidTr="00C510FA">
        <w:trPr>
          <w:trHeight w:val="300"/>
        </w:trPr>
        <w:tc>
          <w:tcPr>
            <w:tcW w:w="2263" w:type="dxa"/>
          </w:tcPr>
          <w:p w14:paraId="40C4119E"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Breathing meditation training</w:t>
            </w:r>
          </w:p>
        </w:tc>
        <w:tc>
          <w:tcPr>
            <w:tcW w:w="2268" w:type="dxa"/>
          </w:tcPr>
          <w:p w14:paraId="3CE4B5A9" w14:textId="77777777" w:rsidR="00443960" w:rsidRPr="00B670E6" w:rsidRDefault="00443960" w:rsidP="00C510FA">
            <w:pPr>
              <w:rPr>
                <w:color w:val="000000" w:themeColor="text1"/>
                <w:sz w:val="20"/>
                <w:szCs w:val="20"/>
              </w:rPr>
            </w:pPr>
            <w:r w:rsidRPr="00B670E6">
              <w:rPr>
                <w:color w:val="000000" w:themeColor="text1"/>
                <w:sz w:val="20"/>
                <w:szCs w:val="20"/>
              </w:rPr>
              <w:t>Quigg (2022)</w:t>
            </w:r>
          </w:p>
          <w:p w14:paraId="2D19F760" w14:textId="77777777" w:rsidR="00443960" w:rsidRPr="00B670E6" w:rsidRDefault="00443960" w:rsidP="00C510FA">
            <w:pPr>
              <w:rPr>
                <w:color w:val="000000" w:themeColor="text1"/>
                <w:sz w:val="20"/>
                <w:szCs w:val="20"/>
              </w:rPr>
            </w:pPr>
          </w:p>
        </w:tc>
        <w:tc>
          <w:tcPr>
            <w:tcW w:w="9859" w:type="dxa"/>
          </w:tcPr>
          <w:p w14:paraId="5833F5B1" w14:textId="77777777" w:rsidR="00443960" w:rsidRPr="00B670E6" w:rsidRDefault="00443960" w:rsidP="00C510FA">
            <w:pPr>
              <w:rPr>
                <w:color w:val="000000" w:themeColor="text1"/>
                <w:sz w:val="20"/>
                <w:szCs w:val="20"/>
              </w:rPr>
            </w:pPr>
            <w:r w:rsidRPr="00B670E6">
              <w:rPr>
                <w:color w:val="000000" w:themeColor="text1"/>
                <w:sz w:val="20"/>
                <w:szCs w:val="20"/>
              </w:rPr>
              <w:t>The Connor-Davidson Resilience Scale, the Ruston Moral Resilience Scale and the Nurse Well-Being Index were used. There were significant changes in resilience, moral resilience and well-being noted in those who participated.</w:t>
            </w:r>
          </w:p>
        </w:tc>
      </w:tr>
      <w:tr w:rsidR="00443960" w:rsidRPr="00B670E6" w14:paraId="5F7DBB7E" w14:textId="77777777" w:rsidTr="00C510FA">
        <w:trPr>
          <w:trHeight w:val="300"/>
        </w:trPr>
        <w:tc>
          <w:tcPr>
            <w:tcW w:w="2263" w:type="dxa"/>
          </w:tcPr>
          <w:p w14:paraId="379FFB83" w14:textId="77777777" w:rsidR="00443960" w:rsidRPr="00B670E6" w:rsidRDefault="00443960" w:rsidP="00C510FA">
            <w:pPr>
              <w:rPr>
                <w:color w:val="000000" w:themeColor="text1"/>
                <w:sz w:val="20"/>
                <w:szCs w:val="20"/>
              </w:rPr>
            </w:pPr>
            <w:r w:rsidRPr="00B670E6">
              <w:rPr>
                <w:color w:val="000000" w:themeColor="text1"/>
                <w:sz w:val="20"/>
                <w:szCs w:val="20"/>
              </w:rPr>
              <w:t>Mindfulness based training program</w:t>
            </w:r>
          </w:p>
          <w:p w14:paraId="0F8094B4" w14:textId="77777777" w:rsidR="00443960" w:rsidRPr="00B670E6" w:rsidRDefault="00443960" w:rsidP="00C510FA">
            <w:pPr>
              <w:rPr>
                <w:color w:val="000000" w:themeColor="text1"/>
                <w:sz w:val="20"/>
                <w:szCs w:val="20"/>
              </w:rPr>
            </w:pPr>
          </w:p>
        </w:tc>
        <w:tc>
          <w:tcPr>
            <w:tcW w:w="2268" w:type="dxa"/>
          </w:tcPr>
          <w:p w14:paraId="52D57523" w14:textId="77777777" w:rsidR="00443960" w:rsidRPr="00B670E6" w:rsidRDefault="00443960" w:rsidP="00C510FA">
            <w:pPr>
              <w:rPr>
                <w:color w:val="000000" w:themeColor="text1"/>
                <w:sz w:val="20"/>
                <w:szCs w:val="20"/>
              </w:rPr>
            </w:pPr>
            <w:r w:rsidRPr="00B670E6">
              <w:rPr>
                <w:color w:val="000000" w:themeColor="text1"/>
                <w:sz w:val="20"/>
                <w:szCs w:val="20"/>
              </w:rPr>
              <w:t>Mo et al. (2021)</w:t>
            </w:r>
          </w:p>
          <w:p w14:paraId="61FB9EF2" w14:textId="77777777" w:rsidR="00443960" w:rsidRPr="00B670E6" w:rsidRDefault="00443960" w:rsidP="00C510FA">
            <w:pPr>
              <w:rPr>
                <w:color w:val="000000" w:themeColor="text1"/>
                <w:sz w:val="20"/>
                <w:szCs w:val="20"/>
              </w:rPr>
            </w:pPr>
          </w:p>
        </w:tc>
        <w:tc>
          <w:tcPr>
            <w:tcW w:w="9859" w:type="dxa"/>
          </w:tcPr>
          <w:p w14:paraId="0D0DA4F3" w14:textId="77777777" w:rsidR="00443960" w:rsidRPr="00B670E6" w:rsidRDefault="00443960" w:rsidP="00C510FA">
            <w:pPr>
              <w:rPr>
                <w:color w:val="000000" w:themeColor="text1"/>
                <w:sz w:val="20"/>
                <w:szCs w:val="20"/>
              </w:rPr>
            </w:pPr>
            <w:r w:rsidRPr="00B670E6">
              <w:rPr>
                <w:color w:val="000000" w:themeColor="text1"/>
                <w:sz w:val="20"/>
                <w:szCs w:val="20"/>
              </w:rPr>
              <w:t>The Sustained Attention Index, Fatigue Inventory, Mindfulness Attention Awareness Score, Mental State Score (using the Self-Rating Anxiety Scale), Work Stress Score, Career Satisfaction (using the Minnesota Satisfaction questionnaire) and the Career Happiness Index were used. The sustained attention response time was shorter in the observation group after the training. There were reductions in fatigue score, reduced activity score, reduced motivation score, and overall fatigue score in the observation group. The observation group had a higher mindfulness attention awareness score. Work stress scores were lower in the observation group and career satisfaction scores were higher.</w:t>
            </w:r>
          </w:p>
        </w:tc>
      </w:tr>
      <w:tr w:rsidR="00443960" w:rsidRPr="00B670E6" w14:paraId="17A88448" w14:textId="77777777" w:rsidTr="00C510FA">
        <w:trPr>
          <w:trHeight w:val="300"/>
        </w:trPr>
        <w:tc>
          <w:tcPr>
            <w:tcW w:w="2263" w:type="dxa"/>
          </w:tcPr>
          <w:p w14:paraId="758EB9F8" w14:textId="77777777" w:rsidR="00443960" w:rsidRPr="00B670E6" w:rsidRDefault="00443960" w:rsidP="00C510FA">
            <w:pPr>
              <w:rPr>
                <w:color w:val="000000" w:themeColor="text1"/>
                <w:sz w:val="20"/>
                <w:szCs w:val="20"/>
              </w:rPr>
            </w:pPr>
            <w:r w:rsidRPr="00B670E6">
              <w:rPr>
                <w:color w:val="000000" w:themeColor="text1"/>
                <w:sz w:val="20"/>
                <w:szCs w:val="20"/>
              </w:rPr>
              <w:t>Meditation</w:t>
            </w:r>
          </w:p>
        </w:tc>
        <w:tc>
          <w:tcPr>
            <w:tcW w:w="2268" w:type="dxa"/>
          </w:tcPr>
          <w:p w14:paraId="7F816031" w14:textId="77777777" w:rsidR="00443960" w:rsidRPr="00B670E6" w:rsidRDefault="00443960" w:rsidP="00C510FA">
            <w:pPr>
              <w:rPr>
                <w:color w:val="000000" w:themeColor="text1"/>
                <w:sz w:val="20"/>
                <w:szCs w:val="20"/>
              </w:rPr>
            </w:pPr>
            <w:r w:rsidRPr="00B670E6">
              <w:rPr>
                <w:color w:val="000000" w:themeColor="text1"/>
                <w:sz w:val="20"/>
                <w:szCs w:val="20"/>
              </w:rPr>
              <w:t>Kim Lan et al. (2014)</w:t>
            </w:r>
          </w:p>
          <w:p w14:paraId="215436CE" w14:textId="77777777" w:rsidR="00443960" w:rsidRPr="00B670E6" w:rsidRDefault="00443960" w:rsidP="00C510FA">
            <w:pPr>
              <w:rPr>
                <w:color w:val="000000" w:themeColor="text1"/>
                <w:sz w:val="20"/>
                <w:szCs w:val="20"/>
              </w:rPr>
            </w:pPr>
          </w:p>
        </w:tc>
        <w:tc>
          <w:tcPr>
            <w:tcW w:w="9859" w:type="dxa"/>
          </w:tcPr>
          <w:p w14:paraId="36C7522E" w14:textId="77777777" w:rsidR="00443960" w:rsidRPr="00B670E6" w:rsidRDefault="00443960" w:rsidP="00C510FA">
            <w:pPr>
              <w:rPr>
                <w:color w:val="000000" w:themeColor="text1"/>
                <w:sz w:val="20"/>
                <w:szCs w:val="20"/>
              </w:rPr>
            </w:pPr>
            <w:r w:rsidRPr="00B670E6">
              <w:rPr>
                <w:color w:val="000000" w:themeColor="text1"/>
                <w:sz w:val="20"/>
                <w:szCs w:val="20"/>
              </w:rPr>
              <w:t>The Perceived Stress Scale, Depression Anxiety Stress Scale, Mindfulness Awareness Attention Scale and Subjective Happiness Scale were used. Participants reported significant improvements in perceived stress, stress, anxiety, depression, mindfulness and happiness.</w:t>
            </w:r>
          </w:p>
        </w:tc>
      </w:tr>
      <w:tr w:rsidR="00443960" w:rsidRPr="00B670E6" w14:paraId="06BB05E0" w14:textId="77777777" w:rsidTr="00C510FA">
        <w:trPr>
          <w:trHeight w:val="300"/>
        </w:trPr>
        <w:tc>
          <w:tcPr>
            <w:tcW w:w="2263" w:type="dxa"/>
          </w:tcPr>
          <w:p w14:paraId="36E78244" w14:textId="77777777" w:rsidR="00443960" w:rsidRPr="00B670E6" w:rsidRDefault="00443960" w:rsidP="00C510FA">
            <w:pPr>
              <w:rPr>
                <w:color w:val="000000" w:themeColor="text1"/>
                <w:sz w:val="20"/>
                <w:szCs w:val="20"/>
              </w:rPr>
            </w:pPr>
            <w:r w:rsidRPr="00B670E6">
              <w:rPr>
                <w:color w:val="000000" w:themeColor="text1"/>
                <w:sz w:val="20"/>
                <w:szCs w:val="20"/>
              </w:rPr>
              <w:t>Phone mindfulness app</w:t>
            </w:r>
          </w:p>
        </w:tc>
        <w:tc>
          <w:tcPr>
            <w:tcW w:w="2268" w:type="dxa"/>
          </w:tcPr>
          <w:p w14:paraId="6A7D48D0" w14:textId="77777777" w:rsidR="00443960" w:rsidRPr="00B670E6" w:rsidRDefault="00443960" w:rsidP="00C510FA">
            <w:pPr>
              <w:rPr>
                <w:color w:val="000000" w:themeColor="text1"/>
                <w:sz w:val="20"/>
                <w:szCs w:val="20"/>
              </w:rPr>
            </w:pPr>
            <w:r w:rsidRPr="00B670E6">
              <w:rPr>
                <w:color w:val="000000" w:themeColor="text1"/>
                <w:sz w:val="20"/>
                <w:szCs w:val="20"/>
              </w:rPr>
              <w:t>Egami &amp; Highfield (2023)</w:t>
            </w:r>
          </w:p>
          <w:p w14:paraId="635F32CB" w14:textId="77777777" w:rsidR="00443960" w:rsidRPr="00B670E6" w:rsidRDefault="00443960" w:rsidP="00C510FA">
            <w:pPr>
              <w:rPr>
                <w:color w:val="000000" w:themeColor="text1"/>
                <w:sz w:val="20"/>
                <w:szCs w:val="20"/>
              </w:rPr>
            </w:pPr>
          </w:p>
        </w:tc>
        <w:tc>
          <w:tcPr>
            <w:tcW w:w="9859" w:type="dxa"/>
          </w:tcPr>
          <w:p w14:paraId="562C90C7" w14:textId="77777777" w:rsidR="00443960" w:rsidRPr="00B670E6" w:rsidRDefault="00443960" w:rsidP="00C510FA">
            <w:pPr>
              <w:rPr>
                <w:color w:val="000000" w:themeColor="text1"/>
                <w:sz w:val="20"/>
                <w:szCs w:val="20"/>
              </w:rPr>
            </w:pPr>
            <w:r w:rsidRPr="00B670E6">
              <w:rPr>
                <w:color w:val="000000" w:themeColor="text1"/>
                <w:sz w:val="20"/>
                <w:szCs w:val="20"/>
              </w:rPr>
              <w:t>The Professional Quality of Life Scale and Mindfulness Attention Awareness Scale were used, with stress levels decreasing more moderate to low, with burnout and compassion satisfaction scores remaining stable.</w:t>
            </w:r>
          </w:p>
        </w:tc>
      </w:tr>
      <w:tr w:rsidR="00443960" w:rsidRPr="00B670E6" w14:paraId="7D5B326C" w14:textId="77777777" w:rsidTr="00C510FA">
        <w:trPr>
          <w:trHeight w:val="300"/>
        </w:trPr>
        <w:tc>
          <w:tcPr>
            <w:tcW w:w="2263" w:type="dxa"/>
          </w:tcPr>
          <w:p w14:paraId="4FDD2536" w14:textId="77777777" w:rsidR="00443960" w:rsidRPr="00B670E6" w:rsidRDefault="00443960" w:rsidP="00C510FA">
            <w:pPr>
              <w:rPr>
                <w:color w:val="000000" w:themeColor="text1"/>
                <w:sz w:val="20"/>
                <w:szCs w:val="20"/>
              </w:rPr>
            </w:pPr>
            <w:r w:rsidRPr="00B670E6">
              <w:rPr>
                <w:color w:val="000000" w:themeColor="text1"/>
                <w:sz w:val="20"/>
                <w:szCs w:val="20"/>
              </w:rPr>
              <w:t>Loving-Kindness meditation program</w:t>
            </w:r>
          </w:p>
        </w:tc>
        <w:tc>
          <w:tcPr>
            <w:tcW w:w="2268" w:type="dxa"/>
          </w:tcPr>
          <w:p w14:paraId="71E9635A"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Asadollah</w:t>
            </w:r>
            <w:proofErr w:type="spellEnd"/>
            <w:r w:rsidRPr="00B670E6">
              <w:rPr>
                <w:color w:val="000000" w:themeColor="text1"/>
                <w:sz w:val="20"/>
                <w:szCs w:val="20"/>
              </w:rPr>
              <w:t xml:space="preserve"> et al.  (2023)</w:t>
            </w:r>
          </w:p>
        </w:tc>
        <w:tc>
          <w:tcPr>
            <w:tcW w:w="9859" w:type="dxa"/>
          </w:tcPr>
          <w:p w14:paraId="219572A0" w14:textId="77777777" w:rsidR="00443960" w:rsidRPr="00B670E6" w:rsidRDefault="00443960" w:rsidP="00C510FA">
            <w:pPr>
              <w:rPr>
                <w:color w:val="000000" w:themeColor="text1"/>
                <w:sz w:val="20"/>
                <w:szCs w:val="20"/>
              </w:rPr>
            </w:pPr>
            <w:r w:rsidRPr="00B670E6">
              <w:rPr>
                <w:color w:val="000000" w:themeColor="text1"/>
                <w:sz w:val="20"/>
                <w:szCs w:val="20"/>
              </w:rPr>
              <w:t>The Nursing Compassion Fatigue Inventory was used. Results showed that the mean scores after the intervention in the intervention group were less than those in the control group.</w:t>
            </w:r>
          </w:p>
        </w:tc>
      </w:tr>
      <w:tr w:rsidR="00443960" w:rsidRPr="00B670E6" w14:paraId="135EB787" w14:textId="77777777" w:rsidTr="00C510FA">
        <w:trPr>
          <w:trHeight w:val="300"/>
        </w:trPr>
        <w:tc>
          <w:tcPr>
            <w:tcW w:w="2263" w:type="dxa"/>
          </w:tcPr>
          <w:p w14:paraId="2EAA5252" w14:textId="77777777" w:rsidR="00443960" w:rsidRPr="00B670E6" w:rsidRDefault="00443960" w:rsidP="00C510FA">
            <w:pPr>
              <w:rPr>
                <w:color w:val="000000" w:themeColor="text1"/>
                <w:sz w:val="20"/>
                <w:szCs w:val="20"/>
              </w:rPr>
            </w:pPr>
            <w:r w:rsidRPr="00B670E6">
              <w:rPr>
                <w:color w:val="000000" w:themeColor="text1"/>
                <w:sz w:val="20"/>
                <w:szCs w:val="20"/>
              </w:rPr>
              <w:t>Acceptance and Commitment Therapy and Mindfulness</w:t>
            </w:r>
          </w:p>
        </w:tc>
        <w:tc>
          <w:tcPr>
            <w:tcW w:w="2268" w:type="dxa"/>
          </w:tcPr>
          <w:p w14:paraId="5724DBA5" w14:textId="77777777" w:rsidR="00443960" w:rsidRPr="00B670E6" w:rsidRDefault="00443960" w:rsidP="00C510FA">
            <w:pPr>
              <w:rPr>
                <w:color w:val="000000" w:themeColor="text1"/>
                <w:sz w:val="20"/>
                <w:szCs w:val="20"/>
              </w:rPr>
            </w:pPr>
            <w:r w:rsidRPr="00B670E6">
              <w:rPr>
                <w:color w:val="000000" w:themeColor="text1"/>
                <w:sz w:val="20"/>
                <w:szCs w:val="20"/>
              </w:rPr>
              <w:t>Donoso et al. (</w:t>
            </w:r>
            <w:proofErr w:type="gramStart"/>
            <w:r w:rsidRPr="00B670E6">
              <w:rPr>
                <w:color w:val="000000" w:themeColor="text1"/>
                <w:sz w:val="20"/>
                <w:szCs w:val="20"/>
              </w:rPr>
              <w:t>2017)*</w:t>
            </w:r>
            <w:proofErr w:type="gramEnd"/>
          </w:p>
        </w:tc>
        <w:tc>
          <w:tcPr>
            <w:tcW w:w="9859" w:type="dxa"/>
          </w:tcPr>
          <w:p w14:paraId="3C0B2A33" w14:textId="77777777" w:rsidR="00443960" w:rsidRPr="00B670E6" w:rsidRDefault="00443960" w:rsidP="00C510FA">
            <w:pPr>
              <w:rPr>
                <w:color w:val="000000" w:themeColor="text1"/>
                <w:sz w:val="20"/>
                <w:szCs w:val="20"/>
              </w:rPr>
            </w:pPr>
            <w:r w:rsidRPr="00B670E6">
              <w:rPr>
                <w:color w:val="000000" w:themeColor="text1"/>
                <w:sz w:val="20"/>
                <w:szCs w:val="20"/>
              </w:rPr>
              <w:t>Psychological flexibility was measured using the Acceptance and Action Questionnaire, mindfulness was measured using the Mindfulness Attention Awareness Scale, emotional well-being using the Positive and Negative Affect Schedule, emotional exhaustion using the Nursing Professional Burnout questionnaire, subjective vitality using the Subjective Vitality Scale and purpose in life using the Purpose in Life of the Psychological Well-being Scale. The intervention group had significant benefits in terms of vitality and purpose of life compared to the control group. There were also significant benefits on nurses’ psychological flexibility and negative affect when both groups received the intervention.</w:t>
            </w:r>
          </w:p>
        </w:tc>
      </w:tr>
      <w:tr w:rsidR="00443960" w:rsidRPr="00B670E6" w14:paraId="06EC2D96" w14:textId="77777777" w:rsidTr="00C510FA">
        <w:trPr>
          <w:trHeight w:val="300"/>
        </w:trPr>
        <w:tc>
          <w:tcPr>
            <w:tcW w:w="14390" w:type="dxa"/>
            <w:gridSpan w:val="3"/>
          </w:tcPr>
          <w:p w14:paraId="33B37715" w14:textId="77777777" w:rsidR="00443960" w:rsidRPr="00B670E6" w:rsidRDefault="00443960" w:rsidP="00C510FA">
            <w:pPr>
              <w:pStyle w:val="xl20"/>
              <w:shd w:val="clear" w:color="auto" w:fill="D9E1F2"/>
              <w:rPr>
                <w:color w:val="000000" w:themeColor="text1"/>
                <w:sz w:val="20"/>
                <w:szCs w:val="20"/>
              </w:rPr>
            </w:pPr>
            <w:r w:rsidRPr="00B670E6">
              <w:rPr>
                <w:rFonts w:eastAsia="Times New Roman"/>
                <w:color w:val="000000" w:themeColor="text1"/>
                <w:sz w:val="20"/>
                <w:szCs w:val="20"/>
              </w:rPr>
              <w:t>Massage Therapy</w:t>
            </w:r>
          </w:p>
        </w:tc>
      </w:tr>
      <w:tr w:rsidR="00443960" w:rsidRPr="00B670E6" w14:paraId="29A59F33" w14:textId="77777777" w:rsidTr="00C510FA">
        <w:trPr>
          <w:trHeight w:val="300"/>
        </w:trPr>
        <w:tc>
          <w:tcPr>
            <w:tcW w:w="2263" w:type="dxa"/>
          </w:tcPr>
          <w:p w14:paraId="2D9D7583" w14:textId="77777777" w:rsidR="00443960" w:rsidRPr="00B670E6" w:rsidRDefault="00443960" w:rsidP="00C510FA">
            <w:pPr>
              <w:rPr>
                <w:color w:val="000000" w:themeColor="text1"/>
                <w:sz w:val="20"/>
                <w:szCs w:val="20"/>
              </w:rPr>
            </w:pPr>
            <w:r w:rsidRPr="00B670E6">
              <w:rPr>
                <w:color w:val="000000" w:themeColor="text1"/>
                <w:sz w:val="20"/>
                <w:szCs w:val="20"/>
              </w:rPr>
              <w:t>Wellness Unit</w:t>
            </w:r>
          </w:p>
        </w:tc>
        <w:tc>
          <w:tcPr>
            <w:tcW w:w="2268" w:type="dxa"/>
          </w:tcPr>
          <w:p w14:paraId="0CB1E7E7" w14:textId="77777777" w:rsidR="00443960" w:rsidRPr="00B670E6" w:rsidRDefault="00443960" w:rsidP="00C510FA">
            <w:pPr>
              <w:rPr>
                <w:color w:val="000000" w:themeColor="text1"/>
                <w:sz w:val="20"/>
                <w:szCs w:val="20"/>
              </w:rPr>
            </w:pPr>
            <w:r w:rsidRPr="00B670E6">
              <w:rPr>
                <w:color w:val="000000" w:themeColor="text1"/>
                <w:sz w:val="20"/>
                <w:szCs w:val="20"/>
              </w:rPr>
              <w:t>Wright et al. (2016)</w:t>
            </w:r>
          </w:p>
        </w:tc>
        <w:tc>
          <w:tcPr>
            <w:tcW w:w="9859" w:type="dxa"/>
          </w:tcPr>
          <w:p w14:paraId="201A3D12" w14:textId="77777777" w:rsidR="00443960" w:rsidRPr="00B670E6" w:rsidRDefault="00443960" w:rsidP="00C510FA">
            <w:pPr>
              <w:rPr>
                <w:color w:val="000000" w:themeColor="text1"/>
                <w:sz w:val="20"/>
                <w:szCs w:val="20"/>
              </w:rPr>
            </w:pPr>
            <w:r w:rsidRPr="00B670E6">
              <w:rPr>
                <w:color w:val="000000" w:themeColor="text1"/>
                <w:sz w:val="20"/>
                <w:szCs w:val="20"/>
              </w:rPr>
              <w:t>Experiences and perceptions of nurses of using CATs for workplace stress management were gathered using interviews. Results show that nurses think they have a role in the workplace, but that there are barriers to using them.</w:t>
            </w:r>
          </w:p>
        </w:tc>
      </w:tr>
      <w:tr w:rsidR="00443960" w:rsidRPr="00B670E6" w14:paraId="173E64AB" w14:textId="77777777" w:rsidTr="00C510FA">
        <w:trPr>
          <w:trHeight w:val="825"/>
        </w:trPr>
        <w:tc>
          <w:tcPr>
            <w:tcW w:w="2263" w:type="dxa"/>
          </w:tcPr>
          <w:p w14:paraId="51D94231" w14:textId="77777777" w:rsidR="00443960" w:rsidRPr="00B670E6" w:rsidRDefault="00443960" w:rsidP="00C510FA">
            <w:pPr>
              <w:rPr>
                <w:color w:val="000000" w:themeColor="text1"/>
                <w:sz w:val="20"/>
                <w:szCs w:val="20"/>
              </w:rPr>
            </w:pPr>
            <w:r w:rsidRPr="00B670E6">
              <w:rPr>
                <w:color w:val="000000" w:themeColor="text1"/>
                <w:sz w:val="20"/>
                <w:szCs w:val="20"/>
              </w:rPr>
              <w:t>Massage Therapy</w:t>
            </w:r>
          </w:p>
        </w:tc>
        <w:tc>
          <w:tcPr>
            <w:tcW w:w="2268" w:type="dxa"/>
          </w:tcPr>
          <w:p w14:paraId="16CD2367" w14:textId="77777777" w:rsidR="00443960" w:rsidRPr="00B670E6" w:rsidRDefault="00443960" w:rsidP="00C510FA">
            <w:pPr>
              <w:rPr>
                <w:color w:val="000000" w:themeColor="text1"/>
                <w:sz w:val="20"/>
                <w:szCs w:val="20"/>
              </w:rPr>
            </w:pPr>
            <w:r w:rsidRPr="00B670E6">
              <w:rPr>
                <w:color w:val="000000" w:themeColor="text1"/>
                <w:sz w:val="20"/>
                <w:szCs w:val="20"/>
              </w:rPr>
              <w:t>Nazari et al. (2015)</w:t>
            </w:r>
          </w:p>
        </w:tc>
        <w:tc>
          <w:tcPr>
            <w:tcW w:w="9859" w:type="dxa"/>
          </w:tcPr>
          <w:p w14:paraId="56D3D27A" w14:textId="77777777" w:rsidR="00443960" w:rsidRPr="00B670E6" w:rsidRDefault="00443960" w:rsidP="00C510FA">
            <w:pPr>
              <w:rPr>
                <w:color w:val="000000" w:themeColor="text1"/>
                <w:sz w:val="20"/>
                <w:szCs w:val="20"/>
              </w:rPr>
            </w:pPr>
            <w:r w:rsidRPr="00B670E6">
              <w:rPr>
                <w:color w:val="000000" w:themeColor="text1"/>
                <w:sz w:val="20"/>
                <w:szCs w:val="20"/>
              </w:rPr>
              <w:t xml:space="preserve">Occupational stress was measured using the Occupational Stress Inventory. The mean score of occupational stress after the intervention compared to before the intervention significantly decreased. There was a significant difference in overall mean occupational stress scores between the experimental and control groups after the intervention. </w:t>
            </w:r>
          </w:p>
        </w:tc>
      </w:tr>
      <w:tr w:rsidR="00443960" w:rsidRPr="00B670E6" w14:paraId="129AFA46" w14:textId="77777777" w:rsidTr="00C510FA">
        <w:trPr>
          <w:trHeight w:val="300"/>
        </w:trPr>
        <w:tc>
          <w:tcPr>
            <w:tcW w:w="2263" w:type="dxa"/>
          </w:tcPr>
          <w:p w14:paraId="4FA8BF80" w14:textId="77777777" w:rsidR="00443960" w:rsidRPr="00B670E6" w:rsidRDefault="00443960" w:rsidP="00C510FA">
            <w:pPr>
              <w:rPr>
                <w:color w:val="000000" w:themeColor="text1"/>
                <w:sz w:val="20"/>
                <w:szCs w:val="20"/>
              </w:rPr>
            </w:pPr>
            <w:r w:rsidRPr="00B670E6">
              <w:rPr>
                <w:color w:val="000000" w:themeColor="text1"/>
                <w:sz w:val="20"/>
                <w:szCs w:val="20"/>
              </w:rPr>
              <w:t>Massage Therapy</w:t>
            </w:r>
          </w:p>
        </w:tc>
        <w:tc>
          <w:tcPr>
            <w:tcW w:w="2268" w:type="dxa"/>
          </w:tcPr>
          <w:p w14:paraId="17C76100" w14:textId="77777777" w:rsidR="00443960" w:rsidRPr="00B670E6" w:rsidRDefault="00443960" w:rsidP="00C510FA">
            <w:pPr>
              <w:rPr>
                <w:color w:val="000000" w:themeColor="text1"/>
                <w:sz w:val="20"/>
                <w:szCs w:val="20"/>
              </w:rPr>
            </w:pPr>
            <w:r w:rsidRPr="00B670E6">
              <w:rPr>
                <w:color w:val="000000" w:themeColor="text1"/>
                <w:sz w:val="20"/>
                <w:szCs w:val="20"/>
              </w:rPr>
              <w:t>Wright et al. (2016)</w:t>
            </w:r>
          </w:p>
        </w:tc>
        <w:tc>
          <w:tcPr>
            <w:tcW w:w="9859" w:type="dxa"/>
          </w:tcPr>
          <w:p w14:paraId="56E10C20" w14:textId="77777777" w:rsidR="00443960" w:rsidRPr="00B670E6" w:rsidRDefault="00443960" w:rsidP="00C510FA">
            <w:pPr>
              <w:rPr>
                <w:color w:val="000000" w:themeColor="text1"/>
                <w:sz w:val="20"/>
                <w:szCs w:val="20"/>
              </w:rPr>
            </w:pPr>
            <w:r w:rsidRPr="00B670E6">
              <w:rPr>
                <w:color w:val="000000" w:themeColor="text1"/>
                <w:sz w:val="20"/>
                <w:szCs w:val="20"/>
              </w:rPr>
              <w:t>Experiences and perceptions of nurses of using CATs for workplace stress management were gathered using interviews. Results show that nurses think they have a role in the workplace, but that there are barriers to using them.</w:t>
            </w:r>
          </w:p>
        </w:tc>
      </w:tr>
      <w:tr w:rsidR="00443960" w:rsidRPr="00B670E6" w14:paraId="71FED8CD" w14:textId="77777777" w:rsidTr="00C510FA">
        <w:trPr>
          <w:trHeight w:val="300"/>
        </w:trPr>
        <w:tc>
          <w:tcPr>
            <w:tcW w:w="14390" w:type="dxa"/>
            <w:gridSpan w:val="3"/>
          </w:tcPr>
          <w:p w14:paraId="5E801051" w14:textId="77777777" w:rsidR="00443960" w:rsidRPr="00B670E6" w:rsidRDefault="00443960" w:rsidP="00C510FA">
            <w:pPr>
              <w:pStyle w:val="xl20"/>
              <w:shd w:val="clear" w:color="auto" w:fill="D9E1F2"/>
              <w:rPr>
                <w:color w:val="000000" w:themeColor="text1"/>
                <w:sz w:val="20"/>
                <w:szCs w:val="20"/>
              </w:rPr>
            </w:pPr>
            <w:r w:rsidRPr="00B670E6">
              <w:rPr>
                <w:color w:val="000000" w:themeColor="text1"/>
                <w:sz w:val="20"/>
                <w:szCs w:val="20"/>
              </w:rPr>
              <w:t>Aromatherapy</w:t>
            </w:r>
          </w:p>
        </w:tc>
      </w:tr>
      <w:tr w:rsidR="00443960" w:rsidRPr="00B670E6" w14:paraId="5D31CE0A" w14:textId="77777777" w:rsidTr="00C510FA">
        <w:trPr>
          <w:trHeight w:val="300"/>
        </w:trPr>
        <w:tc>
          <w:tcPr>
            <w:tcW w:w="2263" w:type="dxa"/>
          </w:tcPr>
          <w:p w14:paraId="58D02775"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Aromatherapy</w:t>
            </w:r>
          </w:p>
        </w:tc>
        <w:tc>
          <w:tcPr>
            <w:tcW w:w="2268" w:type="dxa"/>
          </w:tcPr>
          <w:p w14:paraId="44869E6D" w14:textId="77777777" w:rsidR="00443960" w:rsidRPr="00B670E6" w:rsidRDefault="00443960" w:rsidP="00C510FA">
            <w:pPr>
              <w:rPr>
                <w:color w:val="000000" w:themeColor="text1"/>
                <w:sz w:val="20"/>
                <w:szCs w:val="20"/>
              </w:rPr>
            </w:pPr>
            <w:r w:rsidRPr="00B670E6">
              <w:rPr>
                <w:color w:val="000000" w:themeColor="text1"/>
                <w:sz w:val="20"/>
                <w:szCs w:val="20"/>
              </w:rPr>
              <w:t>Karimi et al. (2023)</w:t>
            </w:r>
          </w:p>
        </w:tc>
        <w:tc>
          <w:tcPr>
            <w:tcW w:w="9859" w:type="dxa"/>
          </w:tcPr>
          <w:p w14:paraId="7B789D27" w14:textId="77777777" w:rsidR="00443960" w:rsidRPr="00B670E6" w:rsidRDefault="00443960" w:rsidP="00C510FA">
            <w:pPr>
              <w:rPr>
                <w:color w:val="000000" w:themeColor="text1"/>
                <w:sz w:val="20"/>
                <w:szCs w:val="20"/>
              </w:rPr>
            </w:pPr>
            <w:r w:rsidRPr="00B670E6">
              <w:rPr>
                <w:color w:val="000000" w:themeColor="text1"/>
                <w:sz w:val="20"/>
                <w:szCs w:val="20"/>
              </w:rPr>
              <w:t xml:space="preserve">Fatigue, sleep and depression were measured using the Visual Analog Fatigue Scale, Verdana and Snyder-Halpern Sleep Scale and the Beck Depression Inventory Short Form. The mean score of fatigue immediately and 60 minutes after the aromatherapy intervention was lower than the control group. There was no significant difference between the sleep scores before and after the intervention between the groups. </w:t>
            </w:r>
          </w:p>
        </w:tc>
      </w:tr>
      <w:tr w:rsidR="00443960" w:rsidRPr="00B670E6" w14:paraId="232EC777" w14:textId="77777777" w:rsidTr="00C510FA">
        <w:trPr>
          <w:trHeight w:val="300"/>
        </w:trPr>
        <w:tc>
          <w:tcPr>
            <w:tcW w:w="2263" w:type="dxa"/>
          </w:tcPr>
          <w:p w14:paraId="5ABA2CA0" w14:textId="77777777" w:rsidR="00443960" w:rsidRPr="00B670E6" w:rsidRDefault="00443960" w:rsidP="00C510FA">
            <w:pPr>
              <w:rPr>
                <w:color w:val="000000" w:themeColor="text1"/>
                <w:sz w:val="20"/>
                <w:szCs w:val="20"/>
              </w:rPr>
            </w:pPr>
            <w:r w:rsidRPr="00B670E6">
              <w:rPr>
                <w:color w:val="000000" w:themeColor="text1"/>
                <w:sz w:val="20"/>
                <w:szCs w:val="20"/>
              </w:rPr>
              <w:t>Aromatherapy</w:t>
            </w:r>
          </w:p>
        </w:tc>
        <w:tc>
          <w:tcPr>
            <w:tcW w:w="2268" w:type="dxa"/>
          </w:tcPr>
          <w:p w14:paraId="334ECB8B" w14:textId="77777777" w:rsidR="00443960" w:rsidRPr="00B670E6" w:rsidRDefault="00443960" w:rsidP="00C510FA">
            <w:pPr>
              <w:rPr>
                <w:color w:val="000000" w:themeColor="text1"/>
                <w:sz w:val="20"/>
                <w:szCs w:val="20"/>
              </w:rPr>
            </w:pPr>
            <w:r w:rsidRPr="00B670E6">
              <w:rPr>
                <w:color w:val="000000" w:themeColor="text1"/>
                <w:sz w:val="20"/>
                <w:szCs w:val="20"/>
              </w:rPr>
              <w:t>Wright et al. (2016)</w:t>
            </w:r>
          </w:p>
          <w:p w14:paraId="70E37008" w14:textId="77777777" w:rsidR="00443960" w:rsidRPr="00B670E6" w:rsidRDefault="00443960" w:rsidP="00C510FA">
            <w:pPr>
              <w:rPr>
                <w:color w:val="000000" w:themeColor="text1"/>
                <w:sz w:val="20"/>
                <w:szCs w:val="20"/>
              </w:rPr>
            </w:pPr>
          </w:p>
        </w:tc>
        <w:tc>
          <w:tcPr>
            <w:tcW w:w="9859" w:type="dxa"/>
          </w:tcPr>
          <w:p w14:paraId="604DC942" w14:textId="77777777" w:rsidR="00443960" w:rsidRPr="00B670E6" w:rsidRDefault="00443960" w:rsidP="00C510FA">
            <w:pPr>
              <w:rPr>
                <w:color w:val="000000" w:themeColor="text1"/>
                <w:sz w:val="20"/>
                <w:szCs w:val="20"/>
              </w:rPr>
            </w:pPr>
            <w:r w:rsidRPr="00B670E6">
              <w:rPr>
                <w:color w:val="000000" w:themeColor="text1"/>
                <w:sz w:val="20"/>
                <w:szCs w:val="20"/>
              </w:rPr>
              <w:t>Experiences and perceptions of nurses of using CATs for workplace stress management were gathered using interviews. Results show that nurses think they have a role in the workplace, but that there are barriers to using them.</w:t>
            </w:r>
          </w:p>
        </w:tc>
      </w:tr>
      <w:tr w:rsidR="00443960" w:rsidRPr="00B670E6" w14:paraId="1F779B35" w14:textId="77777777" w:rsidTr="00C510FA">
        <w:trPr>
          <w:trHeight w:val="300"/>
        </w:trPr>
        <w:tc>
          <w:tcPr>
            <w:tcW w:w="2263" w:type="dxa"/>
          </w:tcPr>
          <w:p w14:paraId="54A6D594" w14:textId="77777777" w:rsidR="00443960" w:rsidRPr="00B670E6" w:rsidRDefault="00443960" w:rsidP="00C510FA">
            <w:pPr>
              <w:rPr>
                <w:color w:val="000000" w:themeColor="text1"/>
                <w:sz w:val="20"/>
                <w:szCs w:val="20"/>
              </w:rPr>
            </w:pPr>
            <w:r w:rsidRPr="00B670E6">
              <w:rPr>
                <w:color w:val="000000" w:themeColor="text1"/>
                <w:sz w:val="20"/>
                <w:szCs w:val="20"/>
              </w:rPr>
              <w:t>Essential oil application</w:t>
            </w:r>
          </w:p>
        </w:tc>
        <w:tc>
          <w:tcPr>
            <w:tcW w:w="2268" w:type="dxa"/>
          </w:tcPr>
          <w:p w14:paraId="1F5C7532" w14:textId="77777777" w:rsidR="00443960" w:rsidRPr="00B670E6" w:rsidRDefault="00443960" w:rsidP="00C510FA">
            <w:pPr>
              <w:rPr>
                <w:color w:val="000000" w:themeColor="text1"/>
                <w:sz w:val="20"/>
                <w:szCs w:val="20"/>
              </w:rPr>
            </w:pPr>
            <w:r w:rsidRPr="00B670E6">
              <w:rPr>
                <w:color w:val="000000" w:themeColor="text1"/>
                <w:sz w:val="20"/>
                <w:szCs w:val="20"/>
              </w:rPr>
              <w:t>Pemberton &amp; Turpin (2008)</w:t>
            </w:r>
          </w:p>
        </w:tc>
        <w:tc>
          <w:tcPr>
            <w:tcW w:w="9859" w:type="dxa"/>
          </w:tcPr>
          <w:p w14:paraId="3908BE41" w14:textId="77777777" w:rsidR="00443960" w:rsidRPr="00B670E6" w:rsidRDefault="00443960" w:rsidP="00C510FA">
            <w:pPr>
              <w:rPr>
                <w:color w:val="000000" w:themeColor="text1"/>
                <w:sz w:val="20"/>
                <w:szCs w:val="20"/>
              </w:rPr>
            </w:pPr>
            <w:r w:rsidRPr="00B670E6">
              <w:rPr>
                <w:color w:val="000000" w:themeColor="text1"/>
                <w:sz w:val="20"/>
                <w:szCs w:val="20"/>
              </w:rPr>
              <w:t>Stress level was measured using a numeric 1-10 rating scale. Decreased perception of stress levels in the intervention group for three 12-hour shifts.</w:t>
            </w:r>
          </w:p>
        </w:tc>
      </w:tr>
      <w:tr w:rsidR="00443960" w:rsidRPr="00B670E6" w14:paraId="53961233" w14:textId="77777777" w:rsidTr="00C510FA">
        <w:trPr>
          <w:trHeight w:val="300"/>
        </w:trPr>
        <w:tc>
          <w:tcPr>
            <w:tcW w:w="2263" w:type="dxa"/>
          </w:tcPr>
          <w:p w14:paraId="4A8A00B1" w14:textId="77777777" w:rsidR="00443960" w:rsidRPr="00B670E6" w:rsidRDefault="00443960" w:rsidP="00C510FA">
            <w:pPr>
              <w:rPr>
                <w:color w:val="000000" w:themeColor="text1"/>
                <w:sz w:val="20"/>
                <w:szCs w:val="20"/>
              </w:rPr>
            </w:pPr>
            <w:r w:rsidRPr="00B670E6">
              <w:rPr>
                <w:color w:val="000000" w:themeColor="text1"/>
                <w:sz w:val="20"/>
                <w:szCs w:val="20"/>
              </w:rPr>
              <w:t>Aromatherapy massage with music intervention</w:t>
            </w:r>
          </w:p>
        </w:tc>
        <w:tc>
          <w:tcPr>
            <w:tcW w:w="2268" w:type="dxa"/>
          </w:tcPr>
          <w:p w14:paraId="2B49683C" w14:textId="77777777" w:rsidR="00443960" w:rsidRPr="0064212E" w:rsidRDefault="00443960" w:rsidP="00C510FA">
            <w:pPr>
              <w:rPr>
                <w:color w:val="000000" w:themeColor="text1"/>
                <w:sz w:val="20"/>
                <w:szCs w:val="20"/>
                <w:lang w:val="fr-CA"/>
              </w:rPr>
            </w:pPr>
            <w:r w:rsidRPr="0064212E">
              <w:rPr>
                <w:color w:val="000000" w:themeColor="text1"/>
                <w:sz w:val="20"/>
                <w:szCs w:val="20"/>
                <w:lang w:val="fr-CA"/>
              </w:rPr>
              <w:t>Cooke et al. (2007)</w:t>
            </w:r>
          </w:p>
          <w:p w14:paraId="3A3088C9" w14:textId="77777777" w:rsidR="00443960" w:rsidRPr="00B670E6" w:rsidRDefault="00443960" w:rsidP="00C510FA">
            <w:pPr>
              <w:rPr>
                <w:color w:val="000000" w:themeColor="text1"/>
                <w:sz w:val="20"/>
                <w:szCs w:val="20"/>
              </w:rPr>
            </w:pPr>
            <w:r w:rsidRPr="0064212E">
              <w:rPr>
                <w:color w:val="000000" w:themeColor="text1"/>
                <w:sz w:val="20"/>
                <w:szCs w:val="20"/>
                <w:lang w:val="fr-CA"/>
              </w:rPr>
              <w:t xml:space="preserve">Davis et al. </w:t>
            </w:r>
            <w:r w:rsidRPr="00B670E6">
              <w:rPr>
                <w:color w:val="000000" w:themeColor="text1"/>
                <w:sz w:val="20"/>
                <w:szCs w:val="20"/>
              </w:rPr>
              <w:t>(2005)</w:t>
            </w:r>
          </w:p>
        </w:tc>
        <w:tc>
          <w:tcPr>
            <w:tcW w:w="9859" w:type="dxa"/>
          </w:tcPr>
          <w:p w14:paraId="72FC4954" w14:textId="77777777" w:rsidR="00443960" w:rsidRPr="00B670E6" w:rsidRDefault="00443960" w:rsidP="00C510FA">
            <w:pPr>
              <w:rPr>
                <w:color w:val="000000" w:themeColor="text1"/>
                <w:sz w:val="20"/>
                <w:szCs w:val="20"/>
              </w:rPr>
            </w:pPr>
            <w:r w:rsidRPr="00B670E6">
              <w:rPr>
                <w:color w:val="000000" w:themeColor="text1"/>
                <w:sz w:val="20"/>
                <w:szCs w:val="20"/>
              </w:rPr>
              <w:t>Occupational stress and anxiety were measured using the Perceived Occupational Stress Scale and the Faces Anxiety Scale. There was no difference in the occupational stress levels of nurses following the two 12-week periods of massage. Anxiety was significantly reduced during both seasonal periods (winter and summer).</w:t>
            </w:r>
          </w:p>
        </w:tc>
      </w:tr>
      <w:tr w:rsidR="00443960" w:rsidRPr="00B670E6" w14:paraId="0C3D200F" w14:textId="77777777" w:rsidTr="00C510FA">
        <w:trPr>
          <w:trHeight w:val="1065"/>
        </w:trPr>
        <w:tc>
          <w:tcPr>
            <w:tcW w:w="2263" w:type="dxa"/>
          </w:tcPr>
          <w:p w14:paraId="3F4523F1" w14:textId="77777777" w:rsidR="00443960" w:rsidRPr="00B670E6" w:rsidRDefault="00443960" w:rsidP="00C510FA">
            <w:pPr>
              <w:rPr>
                <w:color w:val="000000" w:themeColor="text1"/>
                <w:sz w:val="20"/>
                <w:szCs w:val="20"/>
              </w:rPr>
            </w:pPr>
            <w:r w:rsidRPr="00B670E6">
              <w:rPr>
                <w:color w:val="000000" w:themeColor="text1"/>
                <w:sz w:val="20"/>
                <w:szCs w:val="20"/>
              </w:rPr>
              <w:t>Lavender lounge</w:t>
            </w:r>
          </w:p>
        </w:tc>
        <w:tc>
          <w:tcPr>
            <w:tcW w:w="2268" w:type="dxa"/>
          </w:tcPr>
          <w:p w14:paraId="5A80A03A" w14:textId="77777777" w:rsidR="00443960" w:rsidRPr="00B670E6" w:rsidRDefault="00443960" w:rsidP="00C510FA">
            <w:pPr>
              <w:rPr>
                <w:color w:val="000000" w:themeColor="text1"/>
                <w:sz w:val="20"/>
                <w:szCs w:val="20"/>
              </w:rPr>
            </w:pPr>
            <w:r w:rsidRPr="00B670E6">
              <w:rPr>
                <w:color w:val="000000" w:themeColor="text1"/>
                <w:sz w:val="20"/>
                <w:szCs w:val="20"/>
              </w:rPr>
              <w:t>Smith et al. (2023)</w:t>
            </w:r>
          </w:p>
        </w:tc>
        <w:tc>
          <w:tcPr>
            <w:tcW w:w="9859" w:type="dxa"/>
          </w:tcPr>
          <w:p w14:paraId="138FBC72" w14:textId="77777777" w:rsidR="00443960" w:rsidRPr="00B670E6" w:rsidRDefault="00443960" w:rsidP="00C510FA">
            <w:pPr>
              <w:rPr>
                <w:color w:val="000000" w:themeColor="text1"/>
                <w:sz w:val="20"/>
                <w:szCs w:val="20"/>
              </w:rPr>
            </w:pPr>
            <w:r w:rsidRPr="00B670E6">
              <w:rPr>
                <w:color w:val="000000" w:themeColor="text1"/>
                <w:sz w:val="20"/>
                <w:szCs w:val="20"/>
              </w:rPr>
              <w:t>Stress levels, perceived helpfulness and likelihood of recommending room use to others was measured, along with facilitators and barriers to use of the lavender lounge. The mean level of stress was 75.4 SD (on a scale from 0 no stress to 100 extreme stress). 8 nurses said it was somewhat helpful in reducing stress, 6 said it was moderately helpful and 9 said it was very helpful, whereas 8 said it was not helpful at all.</w:t>
            </w:r>
          </w:p>
        </w:tc>
      </w:tr>
      <w:tr w:rsidR="00443960" w:rsidRPr="00B670E6" w14:paraId="434DE999" w14:textId="77777777" w:rsidTr="00C510FA">
        <w:trPr>
          <w:trHeight w:val="300"/>
        </w:trPr>
        <w:tc>
          <w:tcPr>
            <w:tcW w:w="14390" w:type="dxa"/>
            <w:gridSpan w:val="3"/>
          </w:tcPr>
          <w:p w14:paraId="20038D3C" w14:textId="77777777" w:rsidR="00443960" w:rsidRPr="00B670E6" w:rsidRDefault="00443960" w:rsidP="00C510FA">
            <w:pPr>
              <w:pStyle w:val="xl20"/>
              <w:shd w:val="clear" w:color="auto" w:fill="D9E1F2"/>
              <w:rPr>
                <w:color w:val="000000" w:themeColor="text1"/>
                <w:sz w:val="20"/>
                <w:szCs w:val="20"/>
              </w:rPr>
            </w:pPr>
            <w:r w:rsidRPr="00B670E6">
              <w:rPr>
                <w:color w:val="000000" w:themeColor="text1"/>
                <w:sz w:val="20"/>
                <w:szCs w:val="20"/>
              </w:rPr>
              <w:t>Complementary Alternative Medicine</w:t>
            </w:r>
          </w:p>
        </w:tc>
      </w:tr>
      <w:tr w:rsidR="00443960" w:rsidRPr="00B670E6" w14:paraId="2C4B299A" w14:textId="77777777" w:rsidTr="00C510FA">
        <w:tc>
          <w:tcPr>
            <w:tcW w:w="2263" w:type="dxa"/>
          </w:tcPr>
          <w:p w14:paraId="1F077245" w14:textId="77777777" w:rsidR="00443960" w:rsidRPr="00B670E6" w:rsidRDefault="00443960" w:rsidP="00C510FA">
            <w:pPr>
              <w:rPr>
                <w:color w:val="000000" w:themeColor="text1"/>
                <w:sz w:val="20"/>
                <w:szCs w:val="20"/>
              </w:rPr>
            </w:pPr>
            <w:r w:rsidRPr="00B670E6">
              <w:rPr>
                <w:color w:val="000000" w:themeColor="text1"/>
                <w:sz w:val="20"/>
                <w:szCs w:val="20"/>
              </w:rPr>
              <w:t>Acupuncture</w:t>
            </w:r>
          </w:p>
        </w:tc>
        <w:tc>
          <w:tcPr>
            <w:tcW w:w="2268" w:type="dxa"/>
          </w:tcPr>
          <w:p w14:paraId="7BB772D1" w14:textId="77777777" w:rsidR="00443960" w:rsidRPr="00B670E6" w:rsidRDefault="00443960" w:rsidP="00C510FA">
            <w:pPr>
              <w:rPr>
                <w:color w:val="000000" w:themeColor="text1"/>
                <w:sz w:val="20"/>
                <w:szCs w:val="20"/>
              </w:rPr>
            </w:pPr>
            <w:r w:rsidRPr="00B670E6">
              <w:rPr>
                <w:color w:val="000000" w:themeColor="text1"/>
                <w:sz w:val="20"/>
                <w:szCs w:val="20"/>
              </w:rPr>
              <w:t>Wright et al. (2016)</w:t>
            </w:r>
          </w:p>
        </w:tc>
        <w:tc>
          <w:tcPr>
            <w:tcW w:w="9859" w:type="dxa"/>
          </w:tcPr>
          <w:p w14:paraId="47BCAD24" w14:textId="77777777" w:rsidR="00443960" w:rsidRPr="00B670E6" w:rsidRDefault="00443960" w:rsidP="00C510FA">
            <w:pPr>
              <w:rPr>
                <w:color w:val="000000" w:themeColor="text1"/>
                <w:sz w:val="20"/>
                <w:szCs w:val="20"/>
              </w:rPr>
            </w:pPr>
            <w:r w:rsidRPr="00B670E6">
              <w:rPr>
                <w:color w:val="000000" w:themeColor="text1"/>
                <w:sz w:val="20"/>
                <w:szCs w:val="20"/>
              </w:rPr>
              <w:t>Experiences and perceptions of nurses of using CATs for workplace stress management were gathered using interviews. Results show that nurses think they have a role in the workplace, but that there are barriers to using them.</w:t>
            </w:r>
          </w:p>
        </w:tc>
      </w:tr>
      <w:tr w:rsidR="00443960" w:rsidRPr="00B670E6" w14:paraId="1768EDA4" w14:textId="77777777" w:rsidTr="00C510FA">
        <w:tc>
          <w:tcPr>
            <w:tcW w:w="2263" w:type="dxa"/>
          </w:tcPr>
          <w:p w14:paraId="5A87C585" w14:textId="77777777" w:rsidR="00443960" w:rsidRPr="00B670E6" w:rsidRDefault="00443960" w:rsidP="00C510FA">
            <w:pPr>
              <w:rPr>
                <w:color w:val="000000" w:themeColor="text1"/>
                <w:sz w:val="20"/>
                <w:szCs w:val="20"/>
              </w:rPr>
            </w:pPr>
            <w:r w:rsidRPr="00B670E6">
              <w:rPr>
                <w:color w:val="000000" w:themeColor="text1"/>
                <w:sz w:val="20"/>
                <w:szCs w:val="20"/>
              </w:rPr>
              <w:t>Reflexology</w:t>
            </w:r>
          </w:p>
        </w:tc>
        <w:tc>
          <w:tcPr>
            <w:tcW w:w="2268" w:type="dxa"/>
          </w:tcPr>
          <w:p w14:paraId="25B17195" w14:textId="77777777" w:rsidR="00443960" w:rsidRPr="00B670E6" w:rsidRDefault="00443960" w:rsidP="00C510FA">
            <w:pPr>
              <w:rPr>
                <w:color w:val="000000" w:themeColor="text1"/>
                <w:sz w:val="20"/>
                <w:szCs w:val="20"/>
              </w:rPr>
            </w:pPr>
            <w:r w:rsidRPr="00B670E6">
              <w:rPr>
                <w:color w:val="000000" w:themeColor="text1"/>
                <w:sz w:val="20"/>
                <w:szCs w:val="20"/>
              </w:rPr>
              <w:t>Wright et al. (2016)</w:t>
            </w:r>
          </w:p>
        </w:tc>
        <w:tc>
          <w:tcPr>
            <w:tcW w:w="9859" w:type="dxa"/>
          </w:tcPr>
          <w:p w14:paraId="235F3B0C" w14:textId="77777777" w:rsidR="00443960" w:rsidRPr="00B670E6" w:rsidRDefault="00443960" w:rsidP="00C510FA">
            <w:pPr>
              <w:rPr>
                <w:color w:val="000000" w:themeColor="text1"/>
                <w:sz w:val="20"/>
                <w:szCs w:val="20"/>
              </w:rPr>
            </w:pPr>
            <w:r w:rsidRPr="00B670E6">
              <w:rPr>
                <w:color w:val="000000" w:themeColor="text1"/>
                <w:sz w:val="20"/>
                <w:szCs w:val="20"/>
              </w:rPr>
              <w:t>Experiences and perceptions of nurses of using CATs for workplace stress management were gathered using interviews. Results show that nurses think they have a role in the workplace, but that there are barriers to using them.</w:t>
            </w:r>
          </w:p>
        </w:tc>
      </w:tr>
      <w:tr w:rsidR="00443960" w:rsidRPr="00B670E6" w14:paraId="60C9EF81" w14:textId="77777777" w:rsidTr="00C510FA">
        <w:tc>
          <w:tcPr>
            <w:tcW w:w="2263" w:type="dxa"/>
          </w:tcPr>
          <w:p w14:paraId="2F715B7C" w14:textId="77777777" w:rsidR="00443960" w:rsidRPr="00B670E6" w:rsidRDefault="00443960" w:rsidP="00C510FA">
            <w:pPr>
              <w:rPr>
                <w:color w:val="000000" w:themeColor="text1"/>
                <w:sz w:val="20"/>
                <w:szCs w:val="20"/>
              </w:rPr>
            </w:pPr>
            <w:r w:rsidRPr="00B670E6">
              <w:rPr>
                <w:color w:val="000000" w:themeColor="text1"/>
                <w:sz w:val="20"/>
                <w:szCs w:val="20"/>
              </w:rPr>
              <w:t>Reiki</w:t>
            </w:r>
          </w:p>
        </w:tc>
        <w:tc>
          <w:tcPr>
            <w:tcW w:w="2268" w:type="dxa"/>
          </w:tcPr>
          <w:p w14:paraId="2ACF72A6" w14:textId="77777777" w:rsidR="00443960" w:rsidRPr="00B670E6" w:rsidRDefault="00443960" w:rsidP="00C510FA">
            <w:pPr>
              <w:rPr>
                <w:color w:val="000000" w:themeColor="text1"/>
                <w:sz w:val="20"/>
                <w:szCs w:val="20"/>
              </w:rPr>
            </w:pPr>
            <w:r w:rsidRPr="00B670E6">
              <w:rPr>
                <w:color w:val="000000" w:themeColor="text1"/>
                <w:sz w:val="20"/>
                <w:szCs w:val="20"/>
              </w:rPr>
              <w:t>Wright et al. (2016)</w:t>
            </w:r>
          </w:p>
        </w:tc>
        <w:tc>
          <w:tcPr>
            <w:tcW w:w="9859" w:type="dxa"/>
          </w:tcPr>
          <w:p w14:paraId="736E1288" w14:textId="77777777" w:rsidR="00443960" w:rsidRPr="00B670E6" w:rsidRDefault="00443960" w:rsidP="00C510FA">
            <w:pPr>
              <w:rPr>
                <w:color w:val="000000" w:themeColor="text1"/>
                <w:sz w:val="20"/>
                <w:szCs w:val="20"/>
              </w:rPr>
            </w:pPr>
            <w:r w:rsidRPr="00B670E6">
              <w:rPr>
                <w:color w:val="000000" w:themeColor="text1"/>
                <w:sz w:val="20"/>
                <w:szCs w:val="20"/>
              </w:rPr>
              <w:t>Experiences and perceptions of nurses of using CATs for workplace stress management were gathered using interviews. Results show that nurses think they have a role in the workplace, but that there are barriers to using them.</w:t>
            </w:r>
          </w:p>
        </w:tc>
      </w:tr>
      <w:tr w:rsidR="00443960" w:rsidRPr="00B670E6" w14:paraId="2305188C" w14:textId="77777777" w:rsidTr="00C510FA">
        <w:trPr>
          <w:trHeight w:val="300"/>
        </w:trPr>
        <w:tc>
          <w:tcPr>
            <w:tcW w:w="14390" w:type="dxa"/>
            <w:gridSpan w:val="3"/>
          </w:tcPr>
          <w:p w14:paraId="3DF60AB2" w14:textId="77777777" w:rsidR="00443960" w:rsidRPr="00B670E6" w:rsidRDefault="00443960" w:rsidP="00C510FA">
            <w:pPr>
              <w:pStyle w:val="xl20"/>
              <w:rPr>
                <w:color w:val="000000" w:themeColor="text1"/>
                <w:sz w:val="20"/>
                <w:szCs w:val="20"/>
              </w:rPr>
            </w:pPr>
            <w:r w:rsidRPr="00B670E6">
              <w:rPr>
                <w:color w:val="000000" w:themeColor="text1"/>
                <w:sz w:val="20"/>
                <w:szCs w:val="20"/>
              </w:rPr>
              <w:t>Reflection</w:t>
            </w:r>
          </w:p>
        </w:tc>
      </w:tr>
      <w:tr w:rsidR="00443960" w:rsidRPr="00B670E6" w14:paraId="2FA3156B" w14:textId="77777777" w:rsidTr="00C510FA">
        <w:tc>
          <w:tcPr>
            <w:tcW w:w="2263" w:type="dxa"/>
          </w:tcPr>
          <w:p w14:paraId="158B6A16" w14:textId="77777777" w:rsidR="00443960" w:rsidRPr="00B670E6" w:rsidRDefault="00443960" w:rsidP="00C510FA">
            <w:pPr>
              <w:rPr>
                <w:color w:val="000000" w:themeColor="text1"/>
                <w:sz w:val="20"/>
                <w:szCs w:val="20"/>
              </w:rPr>
            </w:pPr>
            <w:r w:rsidRPr="00B670E6">
              <w:rPr>
                <w:color w:val="000000" w:themeColor="text1"/>
                <w:sz w:val="20"/>
                <w:szCs w:val="20"/>
              </w:rPr>
              <w:t>Reflective exercise</w:t>
            </w:r>
          </w:p>
        </w:tc>
        <w:tc>
          <w:tcPr>
            <w:tcW w:w="2268" w:type="dxa"/>
          </w:tcPr>
          <w:p w14:paraId="20717C73"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VanHorn</w:t>
            </w:r>
            <w:proofErr w:type="spellEnd"/>
            <w:r w:rsidRPr="00B670E6">
              <w:rPr>
                <w:color w:val="000000" w:themeColor="text1"/>
                <w:sz w:val="20"/>
                <w:szCs w:val="20"/>
              </w:rPr>
              <w:t xml:space="preserve"> et al. (2020)</w:t>
            </w:r>
          </w:p>
        </w:tc>
        <w:tc>
          <w:tcPr>
            <w:tcW w:w="9859" w:type="dxa"/>
          </w:tcPr>
          <w:p w14:paraId="3CC012EE" w14:textId="77777777" w:rsidR="00443960" w:rsidRPr="00B670E6" w:rsidRDefault="00443960" w:rsidP="00C510FA">
            <w:pPr>
              <w:rPr>
                <w:color w:val="000000" w:themeColor="text1"/>
                <w:sz w:val="20"/>
                <w:szCs w:val="20"/>
              </w:rPr>
            </w:pPr>
            <w:r w:rsidRPr="00B670E6">
              <w:rPr>
                <w:color w:val="000000" w:themeColor="text1"/>
                <w:sz w:val="20"/>
                <w:szCs w:val="20"/>
              </w:rPr>
              <w:t xml:space="preserve">The Minute of Silence Emotions Survey form was used, along with data collected for completed exercises including type of death and words to describe nurses’ emotions. In the two ICUs where the reflective exercise was new, there was a compliance rate of 17% and 2%. In the ICU where the practice was re-introduced, the compliance rate was 30%. </w:t>
            </w:r>
          </w:p>
        </w:tc>
      </w:tr>
      <w:tr w:rsidR="00443960" w:rsidRPr="00B670E6" w14:paraId="59199267" w14:textId="77777777" w:rsidTr="00C510FA">
        <w:trPr>
          <w:trHeight w:val="300"/>
        </w:trPr>
        <w:tc>
          <w:tcPr>
            <w:tcW w:w="2263" w:type="dxa"/>
          </w:tcPr>
          <w:p w14:paraId="1E79855C" w14:textId="77777777" w:rsidR="00443960" w:rsidRPr="00B670E6" w:rsidRDefault="00443960" w:rsidP="00C510FA">
            <w:pPr>
              <w:rPr>
                <w:color w:val="000000" w:themeColor="text1"/>
                <w:sz w:val="20"/>
                <w:szCs w:val="20"/>
              </w:rPr>
            </w:pPr>
            <w:r w:rsidRPr="00B670E6">
              <w:rPr>
                <w:color w:val="000000" w:themeColor="text1"/>
                <w:sz w:val="20"/>
                <w:szCs w:val="20"/>
              </w:rPr>
              <w:t>Psychology led reflective practice groups</w:t>
            </w:r>
          </w:p>
        </w:tc>
        <w:tc>
          <w:tcPr>
            <w:tcW w:w="2268" w:type="dxa"/>
          </w:tcPr>
          <w:p w14:paraId="36FDEBF2" w14:textId="77777777" w:rsidR="00443960" w:rsidRPr="00B670E6" w:rsidRDefault="00443960" w:rsidP="00C510FA">
            <w:pPr>
              <w:rPr>
                <w:color w:val="000000" w:themeColor="text1"/>
                <w:sz w:val="20"/>
                <w:szCs w:val="20"/>
              </w:rPr>
            </w:pPr>
            <w:r w:rsidRPr="00B670E6">
              <w:rPr>
                <w:color w:val="000000" w:themeColor="text1"/>
                <w:sz w:val="20"/>
                <w:szCs w:val="20"/>
              </w:rPr>
              <w:t>O’Neill et al. (2019)</w:t>
            </w:r>
          </w:p>
          <w:p w14:paraId="46516E5E" w14:textId="77777777" w:rsidR="00443960" w:rsidRPr="00B670E6" w:rsidRDefault="00443960" w:rsidP="00C510FA">
            <w:pPr>
              <w:rPr>
                <w:color w:val="000000" w:themeColor="text1"/>
                <w:sz w:val="20"/>
                <w:szCs w:val="20"/>
              </w:rPr>
            </w:pPr>
          </w:p>
        </w:tc>
        <w:tc>
          <w:tcPr>
            <w:tcW w:w="9859" w:type="dxa"/>
          </w:tcPr>
          <w:p w14:paraId="3D03E29E" w14:textId="77777777" w:rsidR="00443960" w:rsidRPr="00B670E6" w:rsidRDefault="00443960" w:rsidP="00C510FA">
            <w:pPr>
              <w:rPr>
                <w:color w:val="000000" w:themeColor="text1"/>
                <w:sz w:val="20"/>
                <w:szCs w:val="20"/>
              </w:rPr>
            </w:pPr>
            <w:r w:rsidRPr="00B670E6">
              <w:rPr>
                <w:color w:val="000000" w:themeColor="text1"/>
                <w:sz w:val="20"/>
                <w:szCs w:val="20"/>
              </w:rPr>
              <w:t>Number of groups attended was measured. Participants attended between 1 and 6 groups. Semi-structured interviews were performed to gain perspectives on the experience of the groups, which resulted in four themes.</w:t>
            </w:r>
          </w:p>
        </w:tc>
      </w:tr>
      <w:tr w:rsidR="00443960" w:rsidRPr="00B670E6" w14:paraId="41DD4701" w14:textId="77777777" w:rsidTr="00C510FA">
        <w:trPr>
          <w:trHeight w:val="300"/>
        </w:trPr>
        <w:tc>
          <w:tcPr>
            <w:tcW w:w="2263" w:type="dxa"/>
          </w:tcPr>
          <w:p w14:paraId="45124C70"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Reflective debriefing</w:t>
            </w:r>
          </w:p>
        </w:tc>
        <w:tc>
          <w:tcPr>
            <w:tcW w:w="2268" w:type="dxa"/>
          </w:tcPr>
          <w:p w14:paraId="6A0B486A" w14:textId="77777777" w:rsidR="00443960" w:rsidRPr="00B670E6" w:rsidRDefault="00443960" w:rsidP="00C510FA">
            <w:pPr>
              <w:rPr>
                <w:color w:val="000000" w:themeColor="text1"/>
                <w:sz w:val="20"/>
                <w:szCs w:val="20"/>
              </w:rPr>
            </w:pPr>
            <w:r w:rsidRPr="00B670E6">
              <w:rPr>
                <w:color w:val="000000" w:themeColor="text1"/>
                <w:sz w:val="20"/>
                <w:szCs w:val="20"/>
              </w:rPr>
              <w:t>Browning and Cruz (2018)</w:t>
            </w:r>
          </w:p>
          <w:p w14:paraId="4DE601A5" w14:textId="77777777" w:rsidR="00443960" w:rsidRPr="00B670E6" w:rsidRDefault="00443960" w:rsidP="00C510FA">
            <w:pPr>
              <w:rPr>
                <w:color w:val="000000" w:themeColor="text1"/>
                <w:sz w:val="20"/>
                <w:szCs w:val="20"/>
              </w:rPr>
            </w:pPr>
          </w:p>
        </w:tc>
        <w:tc>
          <w:tcPr>
            <w:tcW w:w="9859" w:type="dxa"/>
          </w:tcPr>
          <w:p w14:paraId="0BD9E971" w14:textId="77777777" w:rsidR="00443960" w:rsidRPr="00B670E6" w:rsidRDefault="00443960" w:rsidP="00C510FA">
            <w:pPr>
              <w:rPr>
                <w:color w:val="000000" w:themeColor="text1"/>
                <w:sz w:val="20"/>
                <w:szCs w:val="20"/>
              </w:rPr>
            </w:pPr>
            <w:r w:rsidRPr="00B670E6">
              <w:rPr>
                <w:color w:val="000000" w:themeColor="text1"/>
                <w:sz w:val="20"/>
                <w:szCs w:val="20"/>
              </w:rPr>
              <w:t>Moral distress was measured using the Moral Distress Scale-Revised. There was a greater than moderate positive change in nurses’ reported experience of moral distress following their participation in reflective debriefing.</w:t>
            </w:r>
          </w:p>
        </w:tc>
      </w:tr>
      <w:tr w:rsidR="00443960" w:rsidRPr="00B670E6" w14:paraId="1BBD2155" w14:textId="77777777" w:rsidTr="00C510FA">
        <w:tc>
          <w:tcPr>
            <w:tcW w:w="2263" w:type="dxa"/>
          </w:tcPr>
          <w:p w14:paraId="60F9B89E" w14:textId="77777777" w:rsidR="00443960" w:rsidRPr="00B670E6" w:rsidRDefault="00443960" w:rsidP="00C510FA">
            <w:pPr>
              <w:rPr>
                <w:color w:val="000000" w:themeColor="text1"/>
                <w:sz w:val="20"/>
                <w:szCs w:val="20"/>
              </w:rPr>
            </w:pPr>
            <w:r w:rsidRPr="00B670E6">
              <w:rPr>
                <w:color w:val="000000" w:themeColor="text1"/>
                <w:sz w:val="20"/>
                <w:szCs w:val="20"/>
              </w:rPr>
              <w:t>Gratitude journal</w:t>
            </w:r>
          </w:p>
        </w:tc>
        <w:tc>
          <w:tcPr>
            <w:tcW w:w="2268" w:type="dxa"/>
          </w:tcPr>
          <w:p w14:paraId="672C7BA2" w14:textId="77777777" w:rsidR="00443960" w:rsidRPr="00B670E6" w:rsidRDefault="00443960" w:rsidP="00C510FA">
            <w:pPr>
              <w:rPr>
                <w:color w:val="000000" w:themeColor="text1"/>
                <w:sz w:val="20"/>
                <w:szCs w:val="20"/>
              </w:rPr>
            </w:pPr>
            <w:r w:rsidRPr="00B670E6">
              <w:rPr>
                <w:color w:val="000000" w:themeColor="text1"/>
                <w:sz w:val="20"/>
                <w:szCs w:val="20"/>
              </w:rPr>
              <w:t>Sullivan (2019)</w:t>
            </w:r>
          </w:p>
        </w:tc>
        <w:tc>
          <w:tcPr>
            <w:tcW w:w="9859" w:type="dxa"/>
          </w:tcPr>
          <w:p w14:paraId="308FE7D2" w14:textId="77777777" w:rsidR="00443960" w:rsidRPr="00B670E6" w:rsidRDefault="00443960" w:rsidP="00C510FA">
            <w:pPr>
              <w:rPr>
                <w:color w:val="000000" w:themeColor="text1"/>
                <w:sz w:val="20"/>
                <w:szCs w:val="20"/>
              </w:rPr>
            </w:pPr>
            <w:r w:rsidRPr="00B670E6">
              <w:rPr>
                <w:color w:val="000000" w:themeColor="text1"/>
                <w:sz w:val="20"/>
                <w:szCs w:val="20"/>
              </w:rPr>
              <w:t>Mental well-being was measured using The Warwick-Edinburgh Mental Well-Being Scale, with no significant differences between pre- and post-scores found.</w:t>
            </w:r>
          </w:p>
        </w:tc>
      </w:tr>
      <w:tr w:rsidR="00443960" w:rsidRPr="00B670E6" w14:paraId="1AF35FBF" w14:textId="77777777" w:rsidTr="00C510FA">
        <w:trPr>
          <w:trHeight w:val="300"/>
        </w:trPr>
        <w:tc>
          <w:tcPr>
            <w:tcW w:w="2263" w:type="dxa"/>
          </w:tcPr>
          <w:p w14:paraId="41B47CA4" w14:textId="77777777" w:rsidR="00443960" w:rsidRPr="00B670E6" w:rsidRDefault="00443960" w:rsidP="00C510FA">
            <w:pPr>
              <w:rPr>
                <w:color w:val="000000" w:themeColor="text1"/>
                <w:sz w:val="20"/>
                <w:szCs w:val="20"/>
              </w:rPr>
            </w:pPr>
            <w:r w:rsidRPr="00B670E6">
              <w:rPr>
                <w:color w:val="000000" w:themeColor="text1"/>
                <w:sz w:val="20"/>
                <w:szCs w:val="20"/>
              </w:rPr>
              <w:t>Evidence-based debriefing sessions</w:t>
            </w:r>
          </w:p>
        </w:tc>
        <w:tc>
          <w:tcPr>
            <w:tcW w:w="2268" w:type="dxa"/>
          </w:tcPr>
          <w:p w14:paraId="441E7359" w14:textId="77777777" w:rsidR="00443960" w:rsidRPr="00B670E6" w:rsidRDefault="00443960" w:rsidP="00C510FA">
            <w:pPr>
              <w:rPr>
                <w:color w:val="000000" w:themeColor="text1"/>
                <w:sz w:val="20"/>
                <w:szCs w:val="20"/>
              </w:rPr>
            </w:pPr>
            <w:r w:rsidRPr="00B670E6">
              <w:rPr>
                <w:color w:val="000000" w:themeColor="text1"/>
                <w:sz w:val="20"/>
                <w:szCs w:val="20"/>
              </w:rPr>
              <w:t>Fontenot (2018)</w:t>
            </w:r>
          </w:p>
        </w:tc>
        <w:tc>
          <w:tcPr>
            <w:tcW w:w="9859" w:type="dxa"/>
          </w:tcPr>
          <w:p w14:paraId="5F3BFA04" w14:textId="77777777" w:rsidR="00443960" w:rsidRPr="00B670E6" w:rsidRDefault="00443960" w:rsidP="00C510FA">
            <w:pPr>
              <w:rPr>
                <w:color w:val="000000" w:themeColor="text1"/>
                <w:sz w:val="20"/>
                <w:szCs w:val="20"/>
              </w:rPr>
            </w:pPr>
            <w:r w:rsidRPr="00B670E6">
              <w:rPr>
                <w:color w:val="000000" w:themeColor="text1"/>
                <w:sz w:val="20"/>
                <w:szCs w:val="20"/>
              </w:rPr>
              <w:t>A Moral Distress Thermometer was used, along with two additional questions to obtain feedback about the debriefing sessions. There was no statistically significant change in MDT scores when comparing pre and post intervention scores. Participants felt debriefing was helpful in increasing self-awareness, giving them time to commune with colleagues and encouraging them to improve self-care habits.</w:t>
            </w:r>
          </w:p>
        </w:tc>
      </w:tr>
      <w:tr w:rsidR="00443960" w:rsidRPr="00B670E6" w14:paraId="520B572A" w14:textId="77777777" w:rsidTr="00C510FA">
        <w:trPr>
          <w:trHeight w:val="300"/>
        </w:trPr>
        <w:tc>
          <w:tcPr>
            <w:tcW w:w="14390" w:type="dxa"/>
            <w:gridSpan w:val="3"/>
          </w:tcPr>
          <w:p w14:paraId="05ACD245" w14:textId="77777777" w:rsidR="00443960" w:rsidRPr="00B670E6" w:rsidRDefault="00443960" w:rsidP="00C510FA">
            <w:pPr>
              <w:pStyle w:val="xl20"/>
              <w:rPr>
                <w:color w:val="000000" w:themeColor="text1"/>
                <w:sz w:val="20"/>
                <w:szCs w:val="20"/>
              </w:rPr>
            </w:pPr>
            <w:r w:rsidRPr="00B670E6">
              <w:rPr>
                <w:color w:val="000000" w:themeColor="text1"/>
                <w:sz w:val="20"/>
                <w:szCs w:val="20"/>
              </w:rPr>
              <w:t>Education</w:t>
            </w:r>
          </w:p>
        </w:tc>
      </w:tr>
      <w:tr w:rsidR="00443960" w:rsidRPr="00B670E6" w14:paraId="7175B32A" w14:textId="77777777" w:rsidTr="00C510FA">
        <w:trPr>
          <w:trHeight w:val="825"/>
        </w:trPr>
        <w:tc>
          <w:tcPr>
            <w:tcW w:w="2263" w:type="dxa"/>
          </w:tcPr>
          <w:p w14:paraId="181BC5A5" w14:textId="77777777" w:rsidR="00443960" w:rsidRPr="00B670E6" w:rsidRDefault="00443960" w:rsidP="00C510FA">
            <w:pPr>
              <w:rPr>
                <w:color w:val="000000" w:themeColor="text1"/>
                <w:sz w:val="20"/>
                <w:szCs w:val="20"/>
              </w:rPr>
            </w:pPr>
            <w:r w:rsidRPr="00B670E6">
              <w:rPr>
                <w:color w:val="000000" w:themeColor="text1"/>
                <w:sz w:val="20"/>
                <w:szCs w:val="20"/>
              </w:rPr>
              <w:t>Education session (ventilator bundle)</w:t>
            </w:r>
          </w:p>
        </w:tc>
        <w:tc>
          <w:tcPr>
            <w:tcW w:w="2268" w:type="dxa"/>
          </w:tcPr>
          <w:p w14:paraId="7C7A072E" w14:textId="77777777" w:rsidR="00443960" w:rsidRPr="00B670E6" w:rsidRDefault="00443960" w:rsidP="00C510FA">
            <w:pPr>
              <w:rPr>
                <w:color w:val="000000" w:themeColor="text1"/>
                <w:sz w:val="20"/>
                <w:szCs w:val="20"/>
              </w:rPr>
            </w:pPr>
            <w:r w:rsidRPr="00B670E6">
              <w:rPr>
                <w:color w:val="000000" w:themeColor="text1"/>
                <w:sz w:val="20"/>
                <w:szCs w:val="20"/>
              </w:rPr>
              <w:t>Saffari et al. (2021)</w:t>
            </w:r>
          </w:p>
        </w:tc>
        <w:tc>
          <w:tcPr>
            <w:tcW w:w="9859" w:type="dxa"/>
          </w:tcPr>
          <w:p w14:paraId="70727169" w14:textId="77777777" w:rsidR="00443960" w:rsidRPr="00B670E6" w:rsidRDefault="00443960" w:rsidP="00C510FA">
            <w:pPr>
              <w:rPr>
                <w:color w:val="000000" w:themeColor="text1"/>
                <w:sz w:val="20"/>
                <w:szCs w:val="20"/>
              </w:rPr>
            </w:pPr>
            <w:r w:rsidRPr="00B670E6">
              <w:rPr>
                <w:color w:val="000000" w:themeColor="text1"/>
                <w:sz w:val="20"/>
                <w:szCs w:val="20"/>
              </w:rPr>
              <w:t xml:space="preserve">Perceived stress, anxiety and stressors were measured using the Perceived Stress Questionnaire, State-and-Trait Anxiety Questionnaire and the Nurses’ Critical Care Stressor Questionnaire. Measures of stress and anxiety were reduced after the intervention in the trial groups. Reductions were noticed in the first and second follow-ups but not the third. </w:t>
            </w:r>
          </w:p>
        </w:tc>
      </w:tr>
      <w:tr w:rsidR="00443960" w:rsidRPr="00B670E6" w14:paraId="2E7283AA" w14:textId="77777777" w:rsidTr="00C510FA">
        <w:trPr>
          <w:trHeight w:val="300"/>
        </w:trPr>
        <w:tc>
          <w:tcPr>
            <w:tcW w:w="2263" w:type="dxa"/>
          </w:tcPr>
          <w:p w14:paraId="4B67535C" w14:textId="77777777" w:rsidR="00443960" w:rsidRPr="00B670E6" w:rsidRDefault="00443960" w:rsidP="00C510FA">
            <w:pPr>
              <w:rPr>
                <w:color w:val="000000" w:themeColor="text1"/>
                <w:sz w:val="20"/>
                <w:szCs w:val="20"/>
              </w:rPr>
            </w:pPr>
            <w:r w:rsidRPr="00B670E6">
              <w:rPr>
                <w:color w:val="000000" w:themeColor="text1"/>
                <w:sz w:val="20"/>
                <w:szCs w:val="20"/>
              </w:rPr>
              <w:t>Education program (neonatal end-of-life)</w:t>
            </w:r>
          </w:p>
        </w:tc>
        <w:tc>
          <w:tcPr>
            <w:tcW w:w="2268" w:type="dxa"/>
          </w:tcPr>
          <w:p w14:paraId="55F5C910" w14:textId="77777777" w:rsidR="00443960" w:rsidRPr="00B670E6" w:rsidRDefault="00443960" w:rsidP="00C510FA">
            <w:pPr>
              <w:rPr>
                <w:color w:val="000000" w:themeColor="text1"/>
                <w:sz w:val="20"/>
                <w:szCs w:val="20"/>
              </w:rPr>
            </w:pPr>
            <w:r w:rsidRPr="00B670E6">
              <w:rPr>
                <w:color w:val="000000" w:themeColor="text1"/>
                <w:sz w:val="20"/>
                <w:szCs w:val="20"/>
              </w:rPr>
              <w:t>Rogers et al. (2008)</w:t>
            </w:r>
          </w:p>
          <w:p w14:paraId="512F4015" w14:textId="77777777" w:rsidR="00443960" w:rsidRPr="00B670E6" w:rsidRDefault="00443960" w:rsidP="00C510FA">
            <w:pPr>
              <w:rPr>
                <w:color w:val="000000" w:themeColor="text1"/>
                <w:sz w:val="20"/>
                <w:szCs w:val="20"/>
              </w:rPr>
            </w:pPr>
          </w:p>
        </w:tc>
        <w:tc>
          <w:tcPr>
            <w:tcW w:w="9859" w:type="dxa"/>
          </w:tcPr>
          <w:p w14:paraId="1CBA343B" w14:textId="77777777" w:rsidR="00443960" w:rsidRPr="00B670E6" w:rsidRDefault="00443960" w:rsidP="00C510FA">
            <w:pPr>
              <w:rPr>
                <w:color w:val="000000" w:themeColor="text1"/>
                <w:sz w:val="20"/>
                <w:szCs w:val="20"/>
              </w:rPr>
            </w:pPr>
            <w:r w:rsidRPr="00B670E6">
              <w:rPr>
                <w:color w:val="000000" w:themeColor="text1"/>
                <w:sz w:val="20"/>
                <w:szCs w:val="20"/>
              </w:rPr>
              <w:t>Comfort in caring for the dying was measured using The Comfort in Caring for the Dying Infants Tool. There was statistically significant higher levels of comfort and knowledge in care for dying infants in the areas of ethical/legal issues and symptom management after the educational program. Communication and culture scores were lower in the post-test.</w:t>
            </w:r>
          </w:p>
        </w:tc>
      </w:tr>
      <w:tr w:rsidR="00443960" w:rsidRPr="00B670E6" w14:paraId="6C09A321" w14:textId="77777777" w:rsidTr="00C510FA">
        <w:trPr>
          <w:trHeight w:val="300"/>
        </w:trPr>
        <w:tc>
          <w:tcPr>
            <w:tcW w:w="2263" w:type="dxa"/>
          </w:tcPr>
          <w:p w14:paraId="7A31EE7D" w14:textId="77777777" w:rsidR="00443960" w:rsidRPr="00B670E6" w:rsidRDefault="00443960" w:rsidP="00C510FA">
            <w:pPr>
              <w:rPr>
                <w:color w:val="000000" w:themeColor="text1"/>
                <w:sz w:val="20"/>
                <w:szCs w:val="20"/>
              </w:rPr>
            </w:pPr>
            <w:r w:rsidRPr="00B670E6">
              <w:rPr>
                <w:color w:val="000000" w:themeColor="text1"/>
                <w:sz w:val="20"/>
                <w:szCs w:val="20"/>
              </w:rPr>
              <w:t>Educational video (for nurses’ support systems)</w:t>
            </w:r>
          </w:p>
        </w:tc>
        <w:tc>
          <w:tcPr>
            <w:tcW w:w="2268" w:type="dxa"/>
          </w:tcPr>
          <w:p w14:paraId="68973A87" w14:textId="77777777" w:rsidR="00443960" w:rsidRPr="00B670E6" w:rsidRDefault="00443960" w:rsidP="00C510FA">
            <w:pPr>
              <w:rPr>
                <w:color w:val="000000" w:themeColor="text1"/>
                <w:sz w:val="20"/>
                <w:szCs w:val="20"/>
              </w:rPr>
            </w:pPr>
            <w:r w:rsidRPr="00B670E6">
              <w:rPr>
                <w:color w:val="000000" w:themeColor="text1"/>
                <w:sz w:val="20"/>
                <w:szCs w:val="20"/>
              </w:rPr>
              <w:t>Nevill et al. (2022)</w:t>
            </w:r>
          </w:p>
        </w:tc>
        <w:tc>
          <w:tcPr>
            <w:tcW w:w="9859" w:type="dxa"/>
          </w:tcPr>
          <w:p w14:paraId="0CAD3652" w14:textId="77777777" w:rsidR="00443960" w:rsidRPr="00B670E6" w:rsidRDefault="00443960" w:rsidP="00C510FA">
            <w:pPr>
              <w:rPr>
                <w:color w:val="000000" w:themeColor="text1"/>
                <w:sz w:val="20"/>
                <w:szCs w:val="20"/>
              </w:rPr>
            </w:pPr>
            <w:r w:rsidRPr="00B670E6">
              <w:rPr>
                <w:color w:val="000000" w:themeColor="text1"/>
                <w:sz w:val="20"/>
                <w:szCs w:val="20"/>
              </w:rPr>
              <w:t>Survey that considered well-being, support systems and work-place generated stress. Spouse/partner was considered the main support system by 58% of participants. The World Health Organization well-being score improved by two points.</w:t>
            </w:r>
          </w:p>
        </w:tc>
      </w:tr>
      <w:tr w:rsidR="00443960" w:rsidRPr="00B670E6" w14:paraId="42632CD9" w14:textId="77777777" w:rsidTr="00C510FA">
        <w:trPr>
          <w:trHeight w:val="300"/>
        </w:trPr>
        <w:tc>
          <w:tcPr>
            <w:tcW w:w="2263" w:type="dxa"/>
          </w:tcPr>
          <w:p w14:paraId="48C423CC" w14:textId="77777777" w:rsidR="00443960" w:rsidRPr="00B670E6" w:rsidRDefault="00443960" w:rsidP="00C510FA">
            <w:pPr>
              <w:rPr>
                <w:color w:val="000000" w:themeColor="text1"/>
                <w:sz w:val="20"/>
                <w:szCs w:val="20"/>
              </w:rPr>
            </w:pPr>
            <w:r w:rsidRPr="00B670E6">
              <w:rPr>
                <w:color w:val="000000" w:themeColor="text1"/>
                <w:sz w:val="20"/>
                <w:szCs w:val="20"/>
              </w:rPr>
              <w:t>Education program (compassion fatigue)</w:t>
            </w:r>
          </w:p>
        </w:tc>
        <w:tc>
          <w:tcPr>
            <w:tcW w:w="2268" w:type="dxa"/>
          </w:tcPr>
          <w:p w14:paraId="279E17DC" w14:textId="77777777" w:rsidR="00443960" w:rsidRPr="00B670E6" w:rsidRDefault="00443960" w:rsidP="00C510FA">
            <w:pPr>
              <w:rPr>
                <w:color w:val="000000" w:themeColor="text1"/>
                <w:sz w:val="20"/>
                <w:szCs w:val="20"/>
              </w:rPr>
            </w:pPr>
            <w:r w:rsidRPr="00B670E6">
              <w:rPr>
                <w:color w:val="000000" w:themeColor="text1"/>
                <w:sz w:val="20"/>
                <w:szCs w:val="20"/>
              </w:rPr>
              <w:t>Flarity et al. (2013)</w:t>
            </w:r>
          </w:p>
        </w:tc>
        <w:tc>
          <w:tcPr>
            <w:tcW w:w="9859" w:type="dxa"/>
          </w:tcPr>
          <w:p w14:paraId="77062916" w14:textId="77777777" w:rsidR="00443960" w:rsidRPr="00B670E6" w:rsidRDefault="00443960" w:rsidP="00C510FA">
            <w:pPr>
              <w:rPr>
                <w:color w:val="000000" w:themeColor="text1"/>
                <w:sz w:val="20"/>
                <w:szCs w:val="20"/>
              </w:rPr>
            </w:pPr>
            <w:r w:rsidRPr="00B670E6">
              <w:rPr>
                <w:color w:val="000000" w:themeColor="text1"/>
                <w:sz w:val="20"/>
                <w:szCs w:val="20"/>
              </w:rPr>
              <w:t>Quality of life was measured using the Professional Quality of Life Measure. Statistically significant increase in compassion satisfaction after the intervention and a decrease in burnout.</w:t>
            </w:r>
          </w:p>
        </w:tc>
      </w:tr>
      <w:tr w:rsidR="00443960" w:rsidRPr="00B670E6" w14:paraId="6364F958" w14:textId="77777777" w:rsidTr="00C510FA">
        <w:trPr>
          <w:trHeight w:val="300"/>
        </w:trPr>
        <w:tc>
          <w:tcPr>
            <w:tcW w:w="14390" w:type="dxa"/>
            <w:gridSpan w:val="3"/>
          </w:tcPr>
          <w:p w14:paraId="71BC6469" w14:textId="77777777" w:rsidR="00443960" w:rsidRPr="00B670E6" w:rsidRDefault="00443960" w:rsidP="00C510FA">
            <w:pPr>
              <w:pStyle w:val="xl20"/>
              <w:rPr>
                <w:color w:val="000000" w:themeColor="text1"/>
                <w:sz w:val="20"/>
                <w:szCs w:val="20"/>
              </w:rPr>
            </w:pPr>
            <w:r w:rsidRPr="00B670E6">
              <w:rPr>
                <w:color w:val="000000" w:themeColor="text1"/>
                <w:sz w:val="20"/>
                <w:szCs w:val="20"/>
              </w:rPr>
              <w:t>Stress Management</w:t>
            </w:r>
          </w:p>
        </w:tc>
      </w:tr>
      <w:tr w:rsidR="00443960" w:rsidRPr="00B670E6" w14:paraId="0C283014" w14:textId="77777777" w:rsidTr="00C510FA">
        <w:tc>
          <w:tcPr>
            <w:tcW w:w="2263" w:type="dxa"/>
          </w:tcPr>
          <w:p w14:paraId="33BE7FB5" w14:textId="77777777" w:rsidR="00443960" w:rsidRPr="00B670E6" w:rsidRDefault="00443960" w:rsidP="00C510FA">
            <w:pPr>
              <w:rPr>
                <w:color w:val="000000" w:themeColor="text1"/>
                <w:sz w:val="20"/>
                <w:szCs w:val="20"/>
              </w:rPr>
            </w:pPr>
            <w:r w:rsidRPr="00B670E6">
              <w:rPr>
                <w:color w:val="000000" w:themeColor="text1"/>
                <w:sz w:val="20"/>
                <w:szCs w:val="20"/>
              </w:rPr>
              <w:t>Secondary traumatic stress reduction program</w:t>
            </w:r>
          </w:p>
        </w:tc>
        <w:tc>
          <w:tcPr>
            <w:tcW w:w="2268" w:type="dxa"/>
          </w:tcPr>
          <w:p w14:paraId="2E361B52" w14:textId="77777777" w:rsidR="00443960" w:rsidRPr="00B670E6" w:rsidRDefault="00443960" w:rsidP="00C510FA">
            <w:pPr>
              <w:rPr>
                <w:color w:val="000000" w:themeColor="text1"/>
                <w:sz w:val="20"/>
                <w:szCs w:val="20"/>
              </w:rPr>
            </w:pPr>
            <w:r w:rsidRPr="00B670E6">
              <w:rPr>
                <w:color w:val="000000" w:themeColor="text1"/>
                <w:sz w:val="20"/>
                <w:szCs w:val="20"/>
              </w:rPr>
              <w:t>Robinson et al. (2022)</w:t>
            </w:r>
          </w:p>
        </w:tc>
        <w:tc>
          <w:tcPr>
            <w:tcW w:w="9859" w:type="dxa"/>
          </w:tcPr>
          <w:p w14:paraId="6CC2E716" w14:textId="77777777" w:rsidR="00443960" w:rsidRPr="00B670E6" w:rsidRDefault="00443960" w:rsidP="00C510FA">
            <w:pPr>
              <w:rPr>
                <w:color w:val="000000" w:themeColor="text1"/>
                <w:sz w:val="20"/>
                <w:szCs w:val="20"/>
              </w:rPr>
            </w:pPr>
            <w:r w:rsidRPr="00B670E6">
              <w:rPr>
                <w:color w:val="000000" w:themeColor="text1"/>
                <w:sz w:val="20"/>
                <w:szCs w:val="20"/>
              </w:rPr>
              <w:t xml:space="preserve">The Secondary Traumatic Stress Scale, Somatic Symptoms Scale and the Compassion Satisfaction Scale were used. Significant changes in secondary traumatic stress and somatic symptoms were identified, but not compassion satisfaction. Results occurred early after sessions 1 and 2. </w:t>
            </w:r>
          </w:p>
        </w:tc>
      </w:tr>
      <w:tr w:rsidR="00443960" w:rsidRPr="00B670E6" w14:paraId="7F28F22E" w14:textId="77777777" w:rsidTr="00C510FA">
        <w:trPr>
          <w:trHeight w:val="300"/>
        </w:trPr>
        <w:tc>
          <w:tcPr>
            <w:tcW w:w="2263" w:type="dxa"/>
          </w:tcPr>
          <w:p w14:paraId="7CC9371E" w14:textId="77777777" w:rsidR="00443960" w:rsidRPr="00B670E6" w:rsidRDefault="00443960" w:rsidP="00C510FA">
            <w:pPr>
              <w:rPr>
                <w:color w:val="000000" w:themeColor="text1"/>
                <w:sz w:val="20"/>
                <w:szCs w:val="20"/>
              </w:rPr>
            </w:pPr>
            <w:r w:rsidRPr="00B670E6">
              <w:rPr>
                <w:color w:val="000000" w:themeColor="text1"/>
                <w:sz w:val="20"/>
                <w:szCs w:val="20"/>
              </w:rPr>
              <w:t>Stress management program</w:t>
            </w:r>
          </w:p>
        </w:tc>
        <w:tc>
          <w:tcPr>
            <w:tcW w:w="2268" w:type="dxa"/>
          </w:tcPr>
          <w:p w14:paraId="4E548185" w14:textId="77777777" w:rsidR="00443960" w:rsidRPr="00B670E6" w:rsidRDefault="00443960" w:rsidP="00C510FA">
            <w:pPr>
              <w:rPr>
                <w:color w:val="000000" w:themeColor="text1"/>
                <w:sz w:val="20"/>
                <w:szCs w:val="20"/>
              </w:rPr>
            </w:pPr>
            <w:r w:rsidRPr="00B670E6">
              <w:rPr>
                <w:color w:val="000000" w:themeColor="text1"/>
                <w:sz w:val="20"/>
                <w:szCs w:val="20"/>
              </w:rPr>
              <w:t>Behzadi et al. (2021)</w:t>
            </w:r>
          </w:p>
          <w:p w14:paraId="1AF99C51" w14:textId="77777777" w:rsidR="00443960" w:rsidRPr="00B670E6" w:rsidRDefault="00443960" w:rsidP="00C510FA">
            <w:pPr>
              <w:rPr>
                <w:color w:val="000000" w:themeColor="text1"/>
                <w:sz w:val="20"/>
                <w:szCs w:val="20"/>
              </w:rPr>
            </w:pPr>
          </w:p>
        </w:tc>
        <w:tc>
          <w:tcPr>
            <w:tcW w:w="9859" w:type="dxa"/>
          </w:tcPr>
          <w:p w14:paraId="74EE9076" w14:textId="77777777" w:rsidR="00443960" w:rsidRPr="00B670E6" w:rsidRDefault="00443960" w:rsidP="00C510FA">
            <w:pPr>
              <w:rPr>
                <w:color w:val="000000" w:themeColor="text1"/>
                <w:sz w:val="20"/>
                <w:szCs w:val="20"/>
              </w:rPr>
            </w:pPr>
            <w:r w:rsidRPr="00B670E6">
              <w:rPr>
                <w:color w:val="000000" w:themeColor="text1"/>
                <w:sz w:val="20"/>
                <w:szCs w:val="20"/>
              </w:rPr>
              <w:t>The Health Safety and Environment Job Stress questionnaire was used to measure job stress. A significant decrease was revealed in the mean score of the job stress of the treated group as compared to the control group.</w:t>
            </w:r>
          </w:p>
        </w:tc>
      </w:tr>
      <w:tr w:rsidR="00443960" w:rsidRPr="00B670E6" w14:paraId="62F50902" w14:textId="77777777" w:rsidTr="00C510FA">
        <w:trPr>
          <w:trHeight w:val="300"/>
        </w:trPr>
        <w:tc>
          <w:tcPr>
            <w:tcW w:w="2263" w:type="dxa"/>
          </w:tcPr>
          <w:p w14:paraId="60DFBD87" w14:textId="77777777" w:rsidR="00443960" w:rsidRPr="00B670E6" w:rsidRDefault="00443960" w:rsidP="00C510FA">
            <w:pPr>
              <w:rPr>
                <w:color w:val="000000" w:themeColor="text1"/>
                <w:sz w:val="20"/>
                <w:szCs w:val="20"/>
              </w:rPr>
            </w:pPr>
            <w:r w:rsidRPr="00B670E6">
              <w:rPr>
                <w:color w:val="000000" w:themeColor="text1"/>
                <w:sz w:val="20"/>
                <w:szCs w:val="20"/>
              </w:rPr>
              <w:t>Stress management program</w:t>
            </w:r>
          </w:p>
          <w:p w14:paraId="0276D6C3" w14:textId="77777777" w:rsidR="00443960" w:rsidRPr="00B670E6" w:rsidRDefault="00443960" w:rsidP="00C510FA">
            <w:pPr>
              <w:rPr>
                <w:color w:val="000000" w:themeColor="text1"/>
                <w:sz w:val="20"/>
                <w:szCs w:val="20"/>
              </w:rPr>
            </w:pPr>
          </w:p>
        </w:tc>
        <w:tc>
          <w:tcPr>
            <w:tcW w:w="2268" w:type="dxa"/>
          </w:tcPr>
          <w:p w14:paraId="2419ADD7" w14:textId="77777777" w:rsidR="00443960" w:rsidRPr="00B670E6" w:rsidRDefault="00443960" w:rsidP="00C510FA">
            <w:pPr>
              <w:rPr>
                <w:color w:val="000000" w:themeColor="text1"/>
                <w:sz w:val="20"/>
                <w:szCs w:val="20"/>
              </w:rPr>
            </w:pPr>
            <w:r w:rsidRPr="00B670E6">
              <w:rPr>
                <w:color w:val="000000" w:themeColor="text1"/>
                <w:sz w:val="20"/>
                <w:szCs w:val="20"/>
              </w:rPr>
              <w:t>Lary et al. (2019)</w:t>
            </w:r>
          </w:p>
          <w:p w14:paraId="082ED106" w14:textId="77777777" w:rsidR="00443960" w:rsidRPr="00B670E6" w:rsidRDefault="00443960" w:rsidP="00C510FA">
            <w:pPr>
              <w:rPr>
                <w:color w:val="000000" w:themeColor="text1"/>
                <w:sz w:val="20"/>
                <w:szCs w:val="20"/>
              </w:rPr>
            </w:pPr>
          </w:p>
        </w:tc>
        <w:tc>
          <w:tcPr>
            <w:tcW w:w="9859" w:type="dxa"/>
          </w:tcPr>
          <w:p w14:paraId="07159B57" w14:textId="77777777" w:rsidR="00443960" w:rsidRPr="00B670E6" w:rsidRDefault="00443960" w:rsidP="00C510FA">
            <w:pPr>
              <w:rPr>
                <w:color w:val="000000" w:themeColor="text1"/>
                <w:sz w:val="20"/>
                <w:szCs w:val="20"/>
              </w:rPr>
            </w:pPr>
            <w:r w:rsidRPr="00B670E6">
              <w:rPr>
                <w:color w:val="000000" w:themeColor="text1"/>
                <w:sz w:val="20"/>
                <w:szCs w:val="20"/>
              </w:rPr>
              <w:t>The Stress Response Inventory was used to measure stress. The scores in the experimental group were higher pre-intervention than those obtained post-intervention.</w:t>
            </w:r>
          </w:p>
        </w:tc>
      </w:tr>
      <w:tr w:rsidR="00443960" w:rsidRPr="00B670E6" w14:paraId="3C28800A" w14:textId="77777777" w:rsidTr="00C510FA">
        <w:trPr>
          <w:trHeight w:val="300"/>
        </w:trPr>
        <w:tc>
          <w:tcPr>
            <w:tcW w:w="2263" w:type="dxa"/>
          </w:tcPr>
          <w:p w14:paraId="6D67789A" w14:textId="77777777" w:rsidR="00443960" w:rsidRPr="00B670E6" w:rsidRDefault="00443960" w:rsidP="00C510FA">
            <w:pPr>
              <w:rPr>
                <w:color w:val="000000" w:themeColor="text1"/>
                <w:sz w:val="20"/>
                <w:szCs w:val="20"/>
              </w:rPr>
            </w:pPr>
            <w:r w:rsidRPr="00B670E6">
              <w:rPr>
                <w:color w:val="000000" w:themeColor="text1"/>
                <w:sz w:val="20"/>
                <w:szCs w:val="20"/>
              </w:rPr>
              <w:t>Stress management program</w:t>
            </w:r>
          </w:p>
          <w:p w14:paraId="358A94D9" w14:textId="77777777" w:rsidR="00443960" w:rsidRPr="00B670E6" w:rsidRDefault="00443960" w:rsidP="00C510FA">
            <w:pPr>
              <w:rPr>
                <w:color w:val="000000" w:themeColor="text1"/>
                <w:sz w:val="20"/>
                <w:szCs w:val="20"/>
              </w:rPr>
            </w:pPr>
          </w:p>
        </w:tc>
        <w:tc>
          <w:tcPr>
            <w:tcW w:w="2268" w:type="dxa"/>
          </w:tcPr>
          <w:p w14:paraId="207D07B3" w14:textId="77777777" w:rsidR="00443960" w:rsidRPr="00B670E6" w:rsidRDefault="00443960" w:rsidP="00C510FA">
            <w:pPr>
              <w:rPr>
                <w:color w:val="000000" w:themeColor="text1"/>
                <w:sz w:val="20"/>
                <w:szCs w:val="20"/>
              </w:rPr>
            </w:pPr>
            <w:r w:rsidRPr="00B670E6">
              <w:rPr>
                <w:color w:val="000000" w:themeColor="text1"/>
                <w:sz w:val="20"/>
                <w:szCs w:val="20"/>
              </w:rPr>
              <w:t xml:space="preserve">Light Irin &amp; </w:t>
            </w:r>
            <w:proofErr w:type="spellStart"/>
            <w:r w:rsidRPr="00B670E6">
              <w:rPr>
                <w:color w:val="000000" w:themeColor="text1"/>
                <w:sz w:val="20"/>
                <w:szCs w:val="20"/>
              </w:rPr>
              <w:t>Binch</w:t>
            </w:r>
            <w:proofErr w:type="spellEnd"/>
            <w:r w:rsidRPr="00B670E6">
              <w:rPr>
                <w:color w:val="000000" w:themeColor="text1"/>
                <w:sz w:val="20"/>
                <w:szCs w:val="20"/>
              </w:rPr>
              <w:t xml:space="preserve"> (2012)</w:t>
            </w:r>
          </w:p>
          <w:p w14:paraId="779D20B6" w14:textId="77777777" w:rsidR="00443960" w:rsidRPr="00B670E6" w:rsidRDefault="00443960" w:rsidP="00C510FA">
            <w:pPr>
              <w:rPr>
                <w:color w:val="000000" w:themeColor="text1"/>
                <w:sz w:val="20"/>
                <w:szCs w:val="20"/>
              </w:rPr>
            </w:pPr>
          </w:p>
        </w:tc>
        <w:tc>
          <w:tcPr>
            <w:tcW w:w="9859" w:type="dxa"/>
          </w:tcPr>
          <w:p w14:paraId="61FCD948" w14:textId="77777777" w:rsidR="00443960" w:rsidRPr="00B670E6" w:rsidRDefault="00443960" w:rsidP="00C510FA">
            <w:pPr>
              <w:rPr>
                <w:color w:val="000000" w:themeColor="text1"/>
                <w:sz w:val="20"/>
                <w:szCs w:val="20"/>
              </w:rPr>
            </w:pPr>
            <w:r w:rsidRPr="00B670E6">
              <w:rPr>
                <w:color w:val="000000" w:themeColor="text1"/>
                <w:sz w:val="20"/>
                <w:szCs w:val="20"/>
              </w:rPr>
              <w:t>The Work Stress Inventory Jeane A Schaefer and Rudolf H Moos was used to measure levels of stress. Caring for patients, general job requirements, and workload were the major sources of stress identified. The level of severe stress was reduced from 60% to 20% at the post-test.</w:t>
            </w:r>
          </w:p>
        </w:tc>
      </w:tr>
      <w:tr w:rsidR="00443960" w:rsidRPr="00B670E6" w14:paraId="47D4382D" w14:textId="77777777" w:rsidTr="00C510FA">
        <w:trPr>
          <w:trHeight w:val="300"/>
        </w:trPr>
        <w:tc>
          <w:tcPr>
            <w:tcW w:w="2263" w:type="dxa"/>
          </w:tcPr>
          <w:p w14:paraId="78C4D426" w14:textId="77777777" w:rsidR="00443960" w:rsidRPr="00B670E6" w:rsidRDefault="00443960" w:rsidP="00C510FA">
            <w:pPr>
              <w:rPr>
                <w:color w:val="000000" w:themeColor="text1"/>
                <w:sz w:val="20"/>
                <w:szCs w:val="20"/>
              </w:rPr>
            </w:pPr>
            <w:r w:rsidRPr="00B670E6">
              <w:rPr>
                <w:color w:val="000000" w:themeColor="text1"/>
                <w:sz w:val="20"/>
                <w:szCs w:val="20"/>
              </w:rPr>
              <w:t>Stress management program</w:t>
            </w:r>
          </w:p>
        </w:tc>
        <w:tc>
          <w:tcPr>
            <w:tcW w:w="2268" w:type="dxa"/>
          </w:tcPr>
          <w:p w14:paraId="320BB1D0"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Pahlavanzadeh</w:t>
            </w:r>
            <w:proofErr w:type="spellEnd"/>
            <w:r w:rsidRPr="00B670E6">
              <w:rPr>
                <w:color w:val="000000" w:themeColor="text1"/>
                <w:sz w:val="20"/>
                <w:szCs w:val="20"/>
              </w:rPr>
              <w:t xml:space="preserve"> et al. (2016)</w:t>
            </w:r>
          </w:p>
          <w:p w14:paraId="05B143B8" w14:textId="77777777" w:rsidR="00443960" w:rsidRPr="00B670E6" w:rsidRDefault="00443960" w:rsidP="00C510FA">
            <w:pPr>
              <w:rPr>
                <w:color w:val="000000" w:themeColor="text1"/>
                <w:sz w:val="20"/>
                <w:szCs w:val="20"/>
              </w:rPr>
            </w:pPr>
          </w:p>
        </w:tc>
        <w:tc>
          <w:tcPr>
            <w:tcW w:w="9859" w:type="dxa"/>
          </w:tcPr>
          <w:p w14:paraId="7C7FA46F" w14:textId="77777777" w:rsidR="00443960" w:rsidRPr="00B670E6" w:rsidRDefault="00443960" w:rsidP="00C510FA">
            <w:pPr>
              <w:rPr>
                <w:color w:val="000000" w:themeColor="text1"/>
                <w:sz w:val="20"/>
                <w:szCs w:val="20"/>
              </w:rPr>
            </w:pPr>
            <w:r w:rsidRPr="00B670E6">
              <w:rPr>
                <w:color w:val="000000" w:themeColor="text1"/>
                <w:sz w:val="20"/>
                <w:szCs w:val="20"/>
              </w:rPr>
              <w:t>A nursing care quality assessment tool in physical psychosocial and communicational dimensions was used. Mean scores of overall and dimensions of quality of care in the intervention group were significantly higher immediately after and 1 month after the intervention.</w:t>
            </w:r>
          </w:p>
        </w:tc>
      </w:tr>
      <w:tr w:rsidR="00443960" w:rsidRPr="00B670E6" w14:paraId="4B0A2B4C" w14:textId="77777777" w:rsidTr="00C510FA">
        <w:trPr>
          <w:trHeight w:val="300"/>
        </w:trPr>
        <w:tc>
          <w:tcPr>
            <w:tcW w:w="2263" w:type="dxa"/>
          </w:tcPr>
          <w:p w14:paraId="337BE7F2"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Stress management training</w:t>
            </w:r>
          </w:p>
        </w:tc>
        <w:tc>
          <w:tcPr>
            <w:tcW w:w="2268" w:type="dxa"/>
          </w:tcPr>
          <w:p w14:paraId="337E0156" w14:textId="77777777" w:rsidR="00443960" w:rsidRPr="00B670E6" w:rsidRDefault="00443960" w:rsidP="00C510FA">
            <w:pPr>
              <w:rPr>
                <w:color w:val="000000" w:themeColor="text1"/>
                <w:sz w:val="20"/>
                <w:szCs w:val="20"/>
              </w:rPr>
            </w:pPr>
            <w:r w:rsidRPr="00B670E6">
              <w:rPr>
                <w:color w:val="000000" w:themeColor="text1"/>
                <w:sz w:val="20"/>
                <w:szCs w:val="20"/>
              </w:rPr>
              <w:t>Amiri et al. (2017)</w:t>
            </w:r>
          </w:p>
          <w:p w14:paraId="04061298" w14:textId="77777777" w:rsidR="00443960" w:rsidRPr="00B670E6" w:rsidRDefault="00443960" w:rsidP="00C510FA">
            <w:pPr>
              <w:rPr>
                <w:color w:val="000000" w:themeColor="text1"/>
                <w:sz w:val="20"/>
                <w:szCs w:val="20"/>
              </w:rPr>
            </w:pPr>
          </w:p>
        </w:tc>
        <w:tc>
          <w:tcPr>
            <w:tcW w:w="9859" w:type="dxa"/>
          </w:tcPr>
          <w:p w14:paraId="7803F63B" w14:textId="77777777" w:rsidR="00443960" w:rsidRPr="00B670E6" w:rsidRDefault="00443960" w:rsidP="00C510FA">
            <w:pPr>
              <w:rPr>
                <w:color w:val="000000" w:themeColor="text1"/>
                <w:sz w:val="20"/>
                <w:szCs w:val="20"/>
              </w:rPr>
            </w:pPr>
            <w:r w:rsidRPr="00B670E6">
              <w:rPr>
                <w:color w:val="000000" w:themeColor="text1"/>
                <w:sz w:val="20"/>
                <w:szCs w:val="20"/>
              </w:rPr>
              <w:t xml:space="preserve">The </w:t>
            </w:r>
            <w:proofErr w:type="spellStart"/>
            <w:r w:rsidRPr="00B670E6">
              <w:rPr>
                <w:color w:val="000000" w:themeColor="text1"/>
                <w:sz w:val="20"/>
                <w:szCs w:val="20"/>
              </w:rPr>
              <w:t>Osipow</w:t>
            </w:r>
            <w:proofErr w:type="spellEnd"/>
            <w:r w:rsidRPr="00B670E6">
              <w:rPr>
                <w:color w:val="000000" w:themeColor="text1"/>
                <w:sz w:val="20"/>
                <w:szCs w:val="20"/>
              </w:rPr>
              <w:t xml:space="preserve"> Job Stress questionnaire was used to measure job stress. Significant differences were observed between the 2 groups concerning the dimensions of job stress, including incompetence of the role, duality of the role, responsibility, and range of the role.</w:t>
            </w:r>
          </w:p>
        </w:tc>
      </w:tr>
      <w:tr w:rsidR="00443960" w:rsidRPr="00B670E6" w14:paraId="2C7E1730" w14:textId="77777777" w:rsidTr="00C510FA">
        <w:trPr>
          <w:trHeight w:val="300"/>
        </w:trPr>
        <w:tc>
          <w:tcPr>
            <w:tcW w:w="2263" w:type="dxa"/>
          </w:tcPr>
          <w:p w14:paraId="602BD1CF" w14:textId="77777777" w:rsidR="00443960" w:rsidRPr="00B670E6" w:rsidRDefault="00443960" w:rsidP="00C510FA">
            <w:pPr>
              <w:rPr>
                <w:color w:val="000000" w:themeColor="text1"/>
                <w:sz w:val="20"/>
                <w:szCs w:val="20"/>
              </w:rPr>
            </w:pPr>
            <w:r w:rsidRPr="00B670E6">
              <w:rPr>
                <w:color w:val="000000" w:themeColor="text1"/>
                <w:sz w:val="20"/>
                <w:szCs w:val="20"/>
              </w:rPr>
              <w:t>Optimistic stress management program</w:t>
            </w:r>
          </w:p>
        </w:tc>
        <w:tc>
          <w:tcPr>
            <w:tcW w:w="2268" w:type="dxa"/>
          </w:tcPr>
          <w:p w14:paraId="0C1CCBD1" w14:textId="77777777" w:rsidR="00443960" w:rsidRPr="00B670E6" w:rsidRDefault="00443960" w:rsidP="00C510FA">
            <w:pPr>
              <w:rPr>
                <w:color w:val="000000" w:themeColor="text1"/>
                <w:sz w:val="20"/>
                <w:szCs w:val="20"/>
              </w:rPr>
            </w:pPr>
            <w:r w:rsidRPr="00B670E6">
              <w:rPr>
                <w:color w:val="000000" w:themeColor="text1"/>
                <w:sz w:val="20"/>
                <w:szCs w:val="20"/>
              </w:rPr>
              <w:t>Galindo et al. (2021)</w:t>
            </w:r>
          </w:p>
          <w:p w14:paraId="47C3CDB1" w14:textId="77777777" w:rsidR="00443960" w:rsidRPr="00B670E6" w:rsidRDefault="00443960" w:rsidP="00C510FA">
            <w:pPr>
              <w:rPr>
                <w:color w:val="000000" w:themeColor="text1"/>
                <w:sz w:val="20"/>
                <w:szCs w:val="20"/>
              </w:rPr>
            </w:pPr>
          </w:p>
        </w:tc>
        <w:tc>
          <w:tcPr>
            <w:tcW w:w="9859" w:type="dxa"/>
          </w:tcPr>
          <w:p w14:paraId="3DB6E50E" w14:textId="77777777" w:rsidR="00443960" w:rsidRPr="00B670E6" w:rsidRDefault="00443960" w:rsidP="00C510FA">
            <w:pPr>
              <w:rPr>
                <w:color w:val="000000" w:themeColor="text1"/>
                <w:sz w:val="20"/>
                <w:szCs w:val="20"/>
              </w:rPr>
            </w:pPr>
            <w:r w:rsidRPr="00B670E6">
              <w:rPr>
                <w:color w:val="000000" w:themeColor="text1"/>
                <w:sz w:val="20"/>
                <w:szCs w:val="20"/>
              </w:rPr>
              <w:t>The Brief Stress Test, Stress Symptoms Questionnaire and the Qualitative Stress Questionnaire were used to measure stress. Results showed different levels of stress reduction, as well as an improvement of the number and efficacy of the coping skills of the participants.</w:t>
            </w:r>
          </w:p>
        </w:tc>
      </w:tr>
      <w:tr w:rsidR="00443960" w:rsidRPr="00B670E6" w14:paraId="22F93F36" w14:textId="77777777" w:rsidTr="00C510FA">
        <w:trPr>
          <w:trHeight w:val="300"/>
        </w:trPr>
        <w:tc>
          <w:tcPr>
            <w:tcW w:w="2263" w:type="dxa"/>
          </w:tcPr>
          <w:p w14:paraId="7C4C62C0" w14:textId="77777777" w:rsidR="00443960" w:rsidRPr="00B670E6" w:rsidRDefault="00443960" w:rsidP="00C510FA">
            <w:pPr>
              <w:rPr>
                <w:color w:val="000000" w:themeColor="text1"/>
                <w:sz w:val="20"/>
                <w:szCs w:val="20"/>
              </w:rPr>
            </w:pPr>
            <w:r w:rsidRPr="00B670E6">
              <w:rPr>
                <w:color w:val="000000" w:themeColor="text1"/>
                <w:sz w:val="20"/>
                <w:szCs w:val="20"/>
              </w:rPr>
              <w:t>Mindfulness, Emotion Regulation, Distress Tolerance and Interpersonal Relationship (MEDI) stress reduction program</w:t>
            </w:r>
          </w:p>
        </w:tc>
        <w:tc>
          <w:tcPr>
            <w:tcW w:w="2268" w:type="dxa"/>
          </w:tcPr>
          <w:p w14:paraId="1975698C" w14:textId="77777777" w:rsidR="00443960" w:rsidRPr="00B670E6" w:rsidRDefault="00443960" w:rsidP="00C510FA">
            <w:pPr>
              <w:rPr>
                <w:color w:val="000000" w:themeColor="text1"/>
                <w:sz w:val="20"/>
                <w:szCs w:val="20"/>
              </w:rPr>
            </w:pPr>
            <w:r w:rsidRPr="00B670E6">
              <w:rPr>
                <w:color w:val="000000" w:themeColor="text1"/>
                <w:sz w:val="20"/>
                <w:szCs w:val="20"/>
              </w:rPr>
              <w:t>Kwok (2012)</w:t>
            </w:r>
          </w:p>
          <w:p w14:paraId="485ED4D5" w14:textId="77777777" w:rsidR="00443960" w:rsidRPr="00B670E6" w:rsidRDefault="00443960" w:rsidP="00C510FA">
            <w:pPr>
              <w:rPr>
                <w:color w:val="000000" w:themeColor="text1"/>
                <w:sz w:val="20"/>
                <w:szCs w:val="20"/>
              </w:rPr>
            </w:pPr>
          </w:p>
        </w:tc>
        <w:tc>
          <w:tcPr>
            <w:tcW w:w="9859" w:type="dxa"/>
          </w:tcPr>
          <w:p w14:paraId="7917D953" w14:textId="77777777" w:rsidR="00443960" w:rsidRPr="00B670E6" w:rsidRDefault="00443960" w:rsidP="00C510FA">
            <w:pPr>
              <w:rPr>
                <w:color w:val="000000" w:themeColor="text1"/>
                <w:sz w:val="20"/>
                <w:szCs w:val="20"/>
              </w:rPr>
            </w:pPr>
            <w:r w:rsidRPr="00B670E6">
              <w:rPr>
                <w:color w:val="000000" w:themeColor="text1"/>
                <w:sz w:val="20"/>
                <w:szCs w:val="20"/>
              </w:rPr>
              <w:t xml:space="preserve">The Taiwan version of the Medical Personnel Stress Survey-Revised, as well as </w:t>
            </w:r>
            <w:proofErr w:type="gramStart"/>
            <w:r w:rsidRPr="00B670E6">
              <w:rPr>
                <w:color w:val="000000" w:themeColor="text1"/>
                <w:sz w:val="20"/>
                <w:szCs w:val="20"/>
              </w:rPr>
              <w:t>current status</w:t>
            </w:r>
            <w:proofErr w:type="gramEnd"/>
            <w:r w:rsidRPr="00B670E6">
              <w:rPr>
                <w:color w:val="000000" w:themeColor="text1"/>
                <w:sz w:val="20"/>
                <w:szCs w:val="20"/>
              </w:rPr>
              <w:t xml:space="preserve"> of job satisfaction, </w:t>
            </w:r>
            <w:proofErr w:type="spellStart"/>
            <w:r w:rsidRPr="00B670E6">
              <w:rPr>
                <w:color w:val="000000" w:themeColor="text1"/>
                <w:sz w:val="20"/>
                <w:szCs w:val="20"/>
              </w:rPr>
              <w:t>self confidence</w:t>
            </w:r>
            <w:proofErr w:type="spellEnd"/>
            <w:r w:rsidRPr="00B670E6">
              <w:rPr>
                <w:color w:val="000000" w:themeColor="text1"/>
                <w:sz w:val="20"/>
                <w:szCs w:val="20"/>
              </w:rPr>
              <w:t xml:space="preserve"> and self-acceptance, and a biopsychosocial checklist of psychiatric history, medications, stress indicators was collected. The MPSS-R scale showed that the two groups did not change differentially over time. Both groups showed significant improvements with respect to job satisfaction, but the intervention participants ended the study at a marginally higher satisfaction level. Similar results were found for self-acceptance.</w:t>
            </w:r>
          </w:p>
        </w:tc>
      </w:tr>
      <w:tr w:rsidR="00443960" w:rsidRPr="00B670E6" w14:paraId="071A252A" w14:textId="77777777" w:rsidTr="00C510FA">
        <w:trPr>
          <w:trHeight w:val="300"/>
        </w:trPr>
        <w:tc>
          <w:tcPr>
            <w:tcW w:w="14390" w:type="dxa"/>
            <w:gridSpan w:val="3"/>
          </w:tcPr>
          <w:p w14:paraId="4EFAD069" w14:textId="77777777" w:rsidR="00443960" w:rsidRPr="00B670E6" w:rsidRDefault="00443960" w:rsidP="00C510FA">
            <w:pPr>
              <w:pStyle w:val="xl20"/>
              <w:rPr>
                <w:color w:val="000000" w:themeColor="text1"/>
                <w:sz w:val="20"/>
                <w:szCs w:val="20"/>
              </w:rPr>
            </w:pPr>
            <w:r w:rsidRPr="00B670E6">
              <w:rPr>
                <w:color w:val="000000" w:themeColor="text1"/>
                <w:sz w:val="20"/>
                <w:szCs w:val="20"/>
              </w:rPr>
              <w:t>Emotional Intelligence</w:t>
            </w:r>
          </w:p>
        </w:tc>
      </w:tr>
      <w:tr w:rsidR="00443960" w:rsidRPr="00B670E6" w14:paraId="068C7461" w14:textId="77777777" w:rsidTr="00C510FA">
        <w:tc>
          <w:tcPr>
            <w:tcW w:w="2263" w:type="dxa"/>
          </w:tcPr>
          <w:p w14:paraId="111067A5" w14:textId="77777777" w:rsidR="00443960" w:rsidRPr="00B670E6" w:rsidRDefault="00443960" w:rsidP="00C510FA">
            <w:pPr>
              <w:rPr>
                <w:color w:val="000000" w:themeColor="text1"/>
                <w:sz w:val="20"/>
                <w:szCs w:val="20"/>
              </w:rPr>
            </w:pPr>
            <w:r w:rsidRPr="00B670E6">
              <w:rPr>
                <w:color w:val="000000" w:themeColor="text1"/>
                <w:sz w:val="20"/>
                <w:szCs w:val="20"/>
              </w:rPr>
              <w:t>Emotional intelligence training</w:t>
            </w:r>
          </w:p>
        </w:tc>
        <w:tc>
          <w:tcPr>
            <w:tcW w:w="2268" w:type="dxa"/>
          </w:tcPr>
          <w:p w14:paraId="3D64DEF0"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Nooryan</w:t>
            </w:r>
            <w:proofErr w:type="spellEnd"/>
            <w:r w:rsidRPr="00B670E6">
              <w:rPr>
                <w:color w:val="000000" w:themeColor="text1"/>
                <w:sz w:val="20"/>
                <w:szCs w:val="20"/>
              </w:rPr>
              <w:t xml:space="preserve"> et al. (2012)</w:t>
            </w:r>
          </w:p>
        </w:tc>
        <w:tc>
          <w:tcPr>
            <w:tcW w:w="9859" w:type="dxa"/>
          </w:tcPr>
          <w:p w14:paraId="61C9674A" w14:textId="77777777" w:rsidR="00443960" w:rsidRPr="00B670E6" w:rsidRDefault="00443960" w:rsidP="00C510FA">
            <w:pPr>
              <w:rPr>
                <w:color w:val="000000" w:themeColor="text1"/>
                <w:sz w:val="20"/>
                <w:szCs w:val="20"/>
              </w:rPr>
            </w:pPr>
            <w:r w:rsidRPr="00B670E6">
              <w:rPr>
                <w:color w:val="000000" w:themeColor="text1"/>
                <w:sz w:val="20"/>
                <w:szCs w:val="20"/>
              </w:rPr>
              <w:t>The Berger Situational Anxiety Questionnaire and the Bar-on Emotional Intelligence Questionnaire were used for this study. Situational anxiety was reduced in case nurses after implementation.</w:t>
            </w:r>
          </w:p>
        </w:tc>
      </w:tr>
      <w:tr w:rsidR="00443960" w:rsidRPr="00B670E6" w14:paraId="22276822" w14:textId="77777777" w:rsidTr="00C510FA">
        <w:trPr>
          <w:trHeight w:val="300"/>
        </w:trPr>
        <w:tc>
          <w:tcPr>
            <w:tcW w:w="2263" w:type="dxa"/>
          </w:tcPr>
          <w:p w14:paraId="55594F54" w14:textId="77777777" w:rsidR="00443960" w:rsidRPr="00B670E6" w:rsidRDefault="00443960" w:rsidP="00C510FA">
            <w:pPr>
              <w:rPr>
                <w:color w:val="000000" w:themeColor="text1"/>
                <w:sz w:val="20"/>
                <w:szCs w:val="20"/>
              </w:rPr>
            </w:pPr>
            <w:r w:rsidRPr="00B670E6">
              <w:rPr>
                <w:color w:val="000000" w:themeColor="text1"/>
                <w:sz w:val="20"/>
                <w:szCs w:val="20"/>
              </w:rPr>
              <w:t>Emotion regulation training</w:t>
            </w:r>
          </w:p>
        </w:tc>
        <w:tc>
          <w:tcPr>
            <w:tcW w:w="2268" w:type="dxa"/>
          </w:tcPr>
          <w:p w14:paraId="5E453C28"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Kharatzadeh</w:t>
            </w:r>
            <w:proofErr w:type="spellEnd"/>
            <w:r w:rsidRPr="00B670E6">
              <w:rPr>
                <w:color w:val="000000" w:themeColor="text1"/>
                <w:sz w:val="20"/>
                <w:szCs w:val="20"/>
              </w:rPr>
              <w:t xml:space="preserve"> et al. (2019)</w:t>
            </w:r>
          </w:p>
        </w:tc>
        <w:tc>
          <w:tcPr>
            <w:tcW w:w="9859" w:type="dxa"/>
          </w:tcPr>
          <w:p w14:paraId="2121A0ED" w14:textId="77777777" w:rsidR="00443960" w:rsidRPr="00B670E6" w:rsidRDefault="00443960" w:rsidP="00C510FA">
            <w:pPr>
              <w:rPr>
                <w:color w:val="000000" w:themeColor="text1"/>
                <w:sz w:val="20"/>
                <w:szCs w:val="20"/>
              </w:rPr>
            </w:pPr>
          </w:p>
        </w:tc>
      </w:tr>
      <w:tr w:rsidR="00443960" w:rsidRPr="00B670E6" w14:paraId="1368DF43" w14:textId="77777777" w:rsidTr="00C510FA">
        <w:trPr>
          <w:trHeight w:val="300"/>
        </w:trPr>
        <w:tc>
          <w:tcPr>
            <w:tcW w:w="2263" w:type="dxa"/>
          </w:tcPr>
          <w:p w14:paraId="5CD2B77E" w14:textId="77777777" w:rsidR="00443960" w:rsidRPr="00B670E6" w:rsidRDefault="00443960" w:rsidP="00C510FA">
            <w:pPr>
              <w:rPr>
                <w:color w:val="000000" w:themeColor="text1"/>
                <w:sz w:val="20"/>
                <w:szCs w:val="20"/>
              </w:rPr>
            </w:pPr>
            <w:r w:rsidRPr="00B670E6">
              <w:rPr>
                <w:color w:val="000000" w:themeColor="text1"/>
                <w:sz w:val="20"/>
                <w:szCs w:val="20"/>
              </w:rPr>
              <w:t>Positive emotion skills intervention</w:t>
            </w:r>
          </w:p>
        </w:tc>
        <w:tc>
          <w:tcPr>
            <w:tcW w:w="2268" w:type="dxa"/>
          </w:tcPr>
          <w:p w14:paraId="1AD64022" w14:textId="77777777" w:rsidR="00443960" w:rsidRPr="00B670E6" w:rsidRDefault="00443960" w:rsidP="00C510FA">
            <w:pPr>
              <w:rPr>
                <w:color w:val="000000" w:themeColor="text1"/>
                <w:sz w:val="20"/>
                <w:szCs w:val="20"/>
              </w:rPr>
            </w:pPr>
            <w:r w:rsidRPr="00B670E6">
              <w:rPr>
                <w:color w:val="000000" w:themeColor="text1"/>
                <w:sz w:val="20"/>
                <w:szCs w:val="20"/>
              </w:rPr>
              <w:t>Cheung et al. (2020)</w:t>
            </w:r>
          </w:p>
        </w:tc>
        <w:tc>
          <w:tcPr>
            <w:tcW w:w="9859" w:type="dxa"/>
          </w:tcPr>
          <w:p w14:paraId="28670649" w14:textId="77777777" w:rsidR="00443960" w:rsidRPr="00B670E6" w:rsidRDefault="00443960" w:rsidP="00C510FA">
            <w:pPr>
              <w:rPr>
                <w:color w:val="000000" w:themeColor="text1"/>
                <w:sz w:val="20"/>
                <w:szCs w:val="20"/>
              </w:rPr>
            </w:pPr>
            <w:r w:rsidRPr="00B670E6">
              <w:rPr>
                <w:color w:val="000000" w:themeColor="text1"/>
                <w:sz w:val="20"/>
                <w:szCs w:val="20"/>
              </w:rPr>
              <w:t>The Professional Quality of Life Questionnaire, the Cognitive Emotion Regulation Questionnaire and the Depression, Anxiety, Stress Scale was used. The treatment group demonstrated greater improvements in burnout and compassion satisfaction. There was no significant reduction in compassion fatigue. Some cognitive coping strategies improved in the treatment group with greater reductions in depression, anxiety and stress.</w:t>
            </w:r>
          </w:p>
        </w:tc>
      </w:tr>
      <w:tr w:rsidR="00443960" w:rsidRPr="00B670E6" w14:paraId="5D1AE7BC" w14:textId="77777777" w:rsidTr="00C510FA">
        <w:trPr>
          <w:trHeight w:val="300"/>
        </w:trPr>
        <w:tc>
          <w:tcPr>
            <w:tcW w:w="14390" w:type="dxa"/>
            <w:gridSpan w:val="3"/>
          </w:tcPr>
          <w:p w14:paraId="3949BE6B" w14:textId="77777777" w:rsidR="00443960" w:rsidRPr="00B670E6" w:rsidRDefault="00443960" w:rsidP="00C510FA">
            <w:pPr>
              <w:pStyle w:val="xl20"/>
              <w:rPr>
                <w:color w:val="000000" w:themeColor="text1"/>
                <w:sz w:val="20"/>
                <w:szCs w:val="20"/>
              </w:rPr>
            </w:pPr>
            <w:r w:rsidRPr="00B670E6">
              <w:rPr>
                <w:color w:val="000000" w:themeColor="text1"/>
                <w:sz w:val="20"/>
                <w:szCs w:val="20"/>
              </w:rPr>
              <w:t>Yoga</w:t>
            </w:r>
          </w:p>
        </w:tc>
      </w:tr>
      <w:tr w:rsidR="00443960" w:rsidRPr="00B670E6" w14:paraId="2282957D" w14:textId="77777777" w:rsidTr="00C510FA">
        <w:tc>
          <w:tcPr>
            <w:tcW w:w="2263" w:type="dxa"/>
          </w:tcPr>
          <w:p w14:paraId="6C390178" w14:textId="77777777" w:rsidR="00443960" w:rsidRPr="00B670E6" w:rsidRDefault="00443960" w:rsidP="00C510FA">
            <w:pPr>
              <w:rPr>
                <w:color w:val="000000" w:themeColor="text1"/>
                <w:sz w:val="20"/>
                <w:szCs w:val="20"/>
              </w:rPr>
            </w:pPr>
            <w:r w:rsidRPr="00B670E6">
              <w:rPr>
                <w:color w:val="000000" w:themeColor="text1"/>
                <w:sz w:val="20"/>
                <w:szCs w:val="20"/>
              </w:rPr>
              <w:t>Yoga</w:t>
            </w:r>
          </w:p>
        </w:tc>
        <w:tc>
          <w:tcPr>
            <w:tcW w:w="2268" w:type="dxa"/>
          </w:tcPr>
          <w:p w14:paraId="61FA4131" w14:textId="77777777" w:rsidR="00443960" w:rsidRPr="00B670E6" w:rsidRDefault="00443960" w:rsidP="00C510FA">
            <w:pPr>
              <w:rPr>
                <w:color w:val="000000" w:themeColor="text1"/>
                <w:sz w:val="20"/>
                <w:szCs w:val="20"/>
              </w:rPr>
            </w:pPr>
            <w:r w:rsidRPr="00B670E6">
              <w:rPr>
                <w:color w:val="000000" w:themeColor="text1"/>
                <w:sz w:val="20"/>
                <w:szCs w:val="20"/>
              </w:rPr>
              <w:t>Mehrabi et al. (2012)</w:t>
            </w:r>
          </w:p>
        </w:tc>
        <w:tc>
          <w:tcPr>
            <w:tcW w:w="9859" w:type="dxa"/>
          </w:tcPr>
          <w:p w14:paraId="58A3E485" w14:textId="77777777" w:rsidR="00443960" w:rsidRPr="00B670E6" w:rsidRDefault="00443960" w:rsidP="00C510FA">
            <w:pPr>
              <w:rPr>
                <w:color w:val="000000" w:themeColor="text1"/>
                <w:sz w:val="20"/>
                <w:szCs w:val="20"/>
              </w:rPr>
            </w:pPr>
            <w:r w:rsidRPr="00B670E6">
              <w:rPr>
                <w:color w:val="000000" w:themeColor="text1"/>
                <w:sz w:val="20"/>
                <w:szCs w:val="20"/>
              </w:rPr>
              <w:t xml:space="preserve">The Coping Stress Revise was used to measure stress, with the results showing that there were significant differences in the mean scores of coping strategies of stress focus, emotion focus, and ineffectiveness after the Yoga exercises. </w:t>
            </w:r>
          </w:p>
        </w:tc>
      </w:tr>
      <w:tr w:rsidR="00443960" w:rsidRPr="00B670E6" w14:paraId="64DF0383" w14:textId="77777777" w:rsidTr="00C510FA">
        <w:trPr>
          <w:trHeight w:val="300"/>
        </w:trPr>
        <w:tc>
          <w:tcPr>
            <w:tcW w:w="2263" w:type="dxa"/>
          </w:tcPr>
          <w:p w14:paraId="06ADA7B8" w14:textId="77777777" w:rsidR="00443960" w:rsidRPr="00B670E6" w:rsidRDefault="00443960" w:rsidP="00C510FA">
            <w:pPr>
              <w:rPr>
                <w:color w:val="000000" w:themeColor="text1"/>
                <w:sz w:val="20"/>
                <w:szCs w:val="20"/>
              </w:rPr>
            </w:pPr>
            <w:r w:rsidRPr="00B670E6">
              <w:rPr>
                <w:color w:val="000000" w:themeColor="text1"/>
                <w:sz w:val="20"/>
                <w:szCs w:val="20"/>
              </w:rPr>
              <w:t>Yoga via. Smartphone App</w:t>
            </w:r>
          </w:p>
        </w:tc>
        <w:tc>
          <w:tcPr>
            <w:tcW w:w="2268" w:type="dxa"/>
          </w:tcPr>
          <w:p w14:paraId="4F07E003" w14:textId="77777777" w:rsidR="00443960" w:rsidRPr="00B670E6" w:rsidRDefault="00443960" w:rsidP="00C510FA">
            <w:pPr>
              <w:rPr>
                <w:color w:val="000000" w:themeColor="text1"/>
                <w:sz w:val="20"/>
                <w:szCs w:val="20"/>
              </w:rPr>
            </w:pPr>
            <w:r w:rsidRPr="00B670E6">
              <w:rPr>
                <w:color w:val="000000" w:themeColor="text1"/>
                <w:sz w:val="20"/>
                <w:szCs w:val="20"/>
              </w:rPr>
              <w:t>Lopez (2023)</w:t>
            </w:r>
          </w:p>
        </w:tc>
        <w:tc>
          <w:tcPr>
            <w:tcW w:w="9859" w:type="dxa"/>
          </w:tcPr>
          <w:p w14:paraId="7C29A655" w14:textId="77777777" w:rsidR="00443960" w:rsidRPr="00B670E6" w:rsidRDefault="00443960" w:rsidP="00C510FA">
            <w:pPr>
              <w:rPr>
                <w:color w:val="000000" w:themeColor="text1"/>
                <w:sz w:val="20"/>
                <w:szCs w:val="20"/>
              </w:rPr>
            </w:pPr>
            <w:r w:rsidRPr="00B670E6">
              <w:rPr>
                <w:color w:val="000000" w:themeColor="text1"/>
                <w:sz w:val="20"/>
                <w:szCs w:val="20"/>
              </w:rPr>
              <w:t>The Perceived Stress Scale, General Anxiety Scale, the Maslach Burnout Inventory and a qualitative questionnaire were used to gather data. There was improvement in anxiety levels, occupational exhaustion, depersonalization/loss of empathy, lack of personal accomplishment, and overall burnout.</w:t>
            </w:r>
          </w:p>
        </w:tc>
      </w:tr>
      <w:tr w:rsidR="00443960" w:rsidRPr="00B670E6" w14:paraId="6005FA67" w14:textId="77777777" w:rsidTr="00C510FA">
        <w:trPr>
          <w:trHeight w:val="300"/>
        </w:trPr>
        <w:tc>
          <w:tcPr>
            <w:tcW w:w="14390" w:type="dxa"/>
            <w:gridSpan w:val="3"/>
          </w:tcPr>
          <w:p w14:paraId="5A96A35D" w14:textId="77777777" w:rsidR="00443960" w:rsidRPr="00B670E6" w:rsidRDefault="00443960" w:rsidP="00C510FA">
            <w:pPr>
              <w:pStyle w:val="xl20"/>
              <w:shd w:val="clear" w:color="auto" w:fill="D9E1F2"/>
              <w:rPr>
                <w:color w:val="000000" w:themeColor="text1"/>
                <w:sz w:val="20"/>
                <w:szCs w:val="20"/>
              </w:rPr>
            </w:pPr>
            <w:r w:rsidRPr="00B670E6">
              <w:rPr>
                <w:color w:val="000000" w:themeColor="text1"/>
                <w:sz w:val="20"/>
                <w:szCs w:val="20"/>
              </w:rPr>
              <w:t>Resilience</w:t>
            </w:r>
          </w:p>
        </w:tc>
      </w:tr>
      <w:tr w:rsidR="00443960" w:rsidRPr="00B670E6" w14:paraId="2D555DC6" w14:textId="77777777" w:rsidTr="00C510FA">
        <w:tc>
          <w:tcPr>
            <w:tcW w:w="2263" w:type="dxa"/>
          </w:tcPr>
          <w:p w14:paraId="60643687" w14:textId="77777777" w:rsidR="00443960" w:rsidRPr="00B670E6" w:rsidRDefault="00443960" w:rsidP="00C510FA">
            <w:pPr>
              <w:rPr>
                <w:color w:val="000000" w:themeColor="text1"/>
                <w:sz w:val="20"/>
                <w:szCs w:val="20"/>
              </w:rPr>
            </w:pPr>
            <w:r w:rsidRPr="00B670E6">
              <w:rPr>
                <w:color w:val="000000" w:themeColor="text1"/>
                <w:sz w:val="20"/>
                <w:szCs w:val="20"/>
              </w:rPr>
              <w:t>Resilience training program</w:t>
            </w:r>
          </w:p>
        </w:tc>
        <w:tc>
          <w:tcPr>
            <w:tcW w:w="2268" w:type="dxa"/>
          </w:tcPr>
          <w:p w14:paraId="7F8CD592"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Babanataj</w:t>
            </w:r>
            <w:proofErr w:type="spellEnd"/>
            <w:r w:rsidRPr="00B670E6">
              <w:rPr>
                <w:color w:val="000000" w:themeColor="text1"/>
                <w:sz w:val="20"/>
                <w:szCs w:val="20"/>
              </w:rPr>
              <w:t xml:space="preserve"> et al. (2019)</w:t>
            </w:r>
          </w:p>
        </w:tc>
        <w:tc>
          <w:tcPr>
            <w:tcW w:w="9859" w:type="dxa"/>
          </w:tcPr>
          <w:p w14:paraId="58EA3DE5" w14:textId="77777777" w:rsidR="00443960" w:rsidRPr="00B670E6" w:rsidRDefault="00443960" w:rsidP="00C510FA">
            <w:pPr>
              <w:rPr>
                <w:color w:val="000000" w:themeColor="text1"/>
                <w:sz w:val="20"/>
                <w:szCs w:val="20"/>
              </w:rPr>
            </w:pPr>
            <w:r w:rsidRPr="00B670E6">
              <w:rPr>
                <w:color w:val="000000" w:themeColor="text1"/>
                <w:sz w:val="20"/>
                <w:szCs w:val="20"/>
              </w:rPr>
              <w:t>The Connor-Davidson Resilience Scale, the Expanded Nursing Stress Scale and the Occupational Stress Scale were used, showing the effectiveness of the resilience training on occupational stress and resilience levels with mean levels decreasing and increasing respectively after the intervention.</w:t>
            </w:r>
          </w:p>
        </w:tc>
      </w:tr>
      <w:tr w:rsidR="00443960" w:rsidRPr="00B670E6" w14:paraId="686E9A3F" w14:textId="77777777" w:rsidTr="00C510FA">
        <w:trPr>
          <w:trHeight w:val="300"/>
        </w:trPr>
        <w:tc>
          <w:tcPr>
            <w:tcW w:w="2263" w:type="dxa"/>
          </w:tcPr>
          <w:p w14:paraId="3EFB37C4" w14:textId="77777777" w:rsidR="00443960" w:rsidRPr="00B670E6" w:rsidRDefault="00443960" w:rsidP="00C510FA">
            <w:pPr>
              <w:rPr>
                <w:color w:val="000000" w:themeColor="text1"/>
                <w:sz w:val="20"/>
                <w:szCs w:val="20"/>
              </w:rPr>
            </w:pPr>
            <w:r w:rsidRPr="00B670E6">
              <w:rPr>
                <w:color w:val="000000" w:themeColor="text1"/>
                <w:sz w:val="20"/>
                <w:szCs w:val="20"/>
              </w:rPr>
              <w:t>Resilience training program</w:t>
            </w:r>
          </w:p>
        </w:tc>
        <w:tc>
          <w:tcPr>
            <w:tcW w:w="2268" w:type="dxa"/>
          </w:tcPr>
          <w:p w14:paraId="469734F1" w14:textId="77777777" w:rsidR="00443960" w:rsidRPr="00B670E6" w:rsidRDefault="00443960" w:rsidP="00C510FA">
            <w:pPr>
              <w:rPr>
                <w:color w:val="000000" w:themeColor="text1"/>
                <w:sz w:val="20"/>
                <w:szCs w:val="20"/>
              </w:rPr>
            </w:pPr>
            <w:r w:rsidRPr="00B670E6">
              <w:rPr>
                <w:color w:val="000000" w:themeColor="text1"/>
                <w:sz w:val="20"/>
                <w:szCs w:val="20"/>
              </w:rPr>
              <w:t>Mealer (2014)</w:t>
            </w:r>
          </w:p>
          <w:p w14:paraId="31D6DA1E" w14:textId="77777777" w:rsidR="00443960" w:rsidRPr="00B670E6" w:rsidRDefault="00443960" w:rsidP="00C510FA">
            <w:pPr>
              <w:rPr>
                <w:color w:val="000000" w:themeColor="text1"/>
                <w:sz w:val="20"/>
                <w:szCs w:val="20"/>
              </w:rPr>
            </w:pPr>
          </w:p>
        </w:tc>
        <w:tc>
          <w:tcPr>
            <w:tcW w:w="9859" w:type="dxa"/>
          </w:tcPr>
          <w:p w14:paraId="1A7A7F33" w14:textId="77777777" w:rsidR="00443960" w:rsidRPr="00B670E6" w:rsidRDefault="00443960" w:rsidP="00C510FA">
            <w:pPr>
              <w:rPr>
                <w:color w:val="000000" w:themeColor="text1"/>
                <w:sz w:val="20"/>
                <w:szCs w:val="20"/>
              </w:rPr>
            </w:pPr>
            <w:r w:rsidRPr="00B670E6">
              <w:rPr>
                <w:color w:val="000000" w:themeColor="text1"/>
                <w:sz w:val="20"/>
                <w:szCs w:val="20"/>
              </w:rPr>
              <w:t>The Connor-Davidson Resilience Scale, Post Traumatic Diagnostic Scale, Hospital Anxiety and Depression Scale, Maslach Burnout Inventory, Client/Patient Satisfaction Questionnaire were collected. Both groups of nurses showed a significant decrease in PTSD after the intervention.</w:t>
            </w:r>
          </w:p>
        </w:tc>
      </w:tr>
      <w:tr w:rsidR="00443960" w:rsidRPr="00B670E6" w14:paraId="52DFDBC0" w14:textId="77777777" w:rsidTr="00C510FA">
        <w:trPr>
          <w:trHeight w:val="300"/>
        </w:trPr>
        <w:tc>
          <w:tcPr>
            <w:tcW w:w="2263" w:type="dxa"/>
          </w:tcPr>
          <w:p w14:paraId="7620511A" w14:textId="77777777" w:rsidR="00443960" w:rsidRPr="00B670E6" w:rsidRDefault="00443960" w:rsidP="00C510FA">
            <w:pPr>
              <w:rPr>
                <w:color w:val="000000" w:themeColor="text1"/>
                <w:sz w:val="20"/>
                <w:szCs w:val="20"/>
              </w:rPr>
            </w:pPr>
            <w:r w:rsidRPr="00B670E6">
              <w:rPr>
                <w:color w:val="000000" w:themeColor="text1"/>
                <w:sz w:val="20"/>
                <w:szCs w:val="20"/>
              </w:rPr>
              <w:t>Resilience program</w:t>
            </w:r>
          </w:p>
          <w:p w14:paraId="50D45A11" w14:textId="77777777" w:rsidR="00443960" w:rsidRPr="00B670E6" w:rsidRDefault="00443960" w:rsidP="00C510FA">
            <w:pPr>
              <w:rPr>
                <w:color w:val="000000" w:themeColor="text1"/>
                <w:sz w:val="20"/>
                <w:szCs w:val="20"/>
              </w:rPr>
            </w:pPr>
          </w:p>
        </w:tc>
        <w:tc>
          <w:tcPr>
            <w:tcW w:w="2268" w:type="dxa"/>
          </w:tcPr>
          <w:p w14:paraId="7D900F2B" w14:textId="77777777" w:rsidR="00443960" w:rsidRPr="00B670E6" w:rsidRDefault="00443960" w:rsidP="00C510FA">
            <w:pPr>
              <w:rPr>
                <w:color w:val="000000" w:themeColor="text1"/>
                <w:sz w:val="20"/>
                <w:szCs w:val="20"/>
              </w:rPr>
            </w:pPr>
            <w:r w:rsidRPr="00B670E6">
              <w:rPr>
                <w:color w:val="000000" w:themeColor="text1"/>
                <w:sz w:val="20"/>
                <w:szCs w:val="20"/>
              </w:rPr>
              <w:t>Haugland et al. (2023)</w:t>
            </w:r>
          </w:p>
          <w:p w14:paraId="1AA2F263" w14:textId="77777777" w:rsidR="00443960" w:rsidRPr="00B670E6" w:rsidRDefault="00443960" w:rsidP="00C510FA">
            <w:pPr>
              <w:rPr>
                <w:color w:val="000000" w:themeColor="text1"/>
                <w:sz w:val="20"/>
                <w:szCs w:val="20"/>
              </w:rPr>
            </w:pPr>
          </w:p>
        </w:tc>
        <w:tc>
          <w:tcPr>
            <w:tcW w:w="9859" w:type="dxa"/>
          </w:tcPr>
          <w:p w14:paraId="78398CEA" w14:textId="77777777" w:rsidR="00443960" w:rsidRPr="00B670E6" w:rsidRDefault="00443960" w:rsidP="00C510FA">
            <w:pPr>
              <w:rPr>
                <w:color w:val="000000" w:themeColor="text1"/>
                <w:sz w:val="20"/>
                <w:szCs w:val="20"/>
              </w:rPr>
            </w:pPr>
            <w:r w:rsidRPr="00B670E6">
              <w:rPr>
                <w:color w:val="000000" w:themeColor="text1"/>
                <w:sz w:val="20"/>
                <w:szCs w:val="20"/>
              </w:rPr>
              <w:t>The Connor-Davidson Resilience Scale and the Perceived Stress Scale were collected. An increase in resilience was identified between the baseline and phase 1 surveys and a measurable decrease in stress was found between the baseline survey and phase 1 and phase 2 postintervention surveys.</w:t>
            </w:r>
          </w:p>
        </w:tc>
      </w:tr>
      <w:tr w:rsidR="00443960" w:rsidRPr="00B670E6" w14:paraId="147F52CD" w14:textId="77777777" w:rsidTr="00C510FA">
        <w:trPr>
          <w:trHeight w:val="300"/>
        </w:trPr>
        <w:tc>
          <w:tcPr>
            <w:tcW w:w="2263" w:type="dxa"/>
          </w:tcPr>
          <w:p w14:paraId="70FE406B"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Resilience training and meta-cognitive therapy (MCT)</w:t>
            </w:r>
          </w:p>
        </w:tc>
        <w:tc>
          <w:tcPr>
            <w:tcW w:w="2268" w:type="dxa"/>
          </w:tcPr>
          <w:p w14:paraId="64FA49BF" w14:textId="77777777" w:rsidR="00443960" w:rsidRPr="00B670E6" w:rsidRDefault="00443960" w:rsidP="00C510FA">
            <w:pPr>
              <w:rPr>
                <w:color w:val="000000" w:themeColor="text1"/>
                <w:sz w:val="20"/>
                <w:szCs w:val="20"/>
              </w:rPr>
            </w:pPr>
            <w:r w:rsidRPr="00B670E6">
              <w:rPr>
                <w:color w:val="000000" w:themeColor="text1"/>
                <w:sz w:val="20"/>
                <w:szCs w:val="20"/>
              </w:rPr>
              <w:t>Hasani et al. (2022)</w:t>
            </w:r>
          </w:p>
          <w:p w14:paraId="70EC0E68" w14:textId="77777777" w:rsidR="00443960" w:rsidRPr="00B670E6" w:rsidRDefault="00443960" w:rsidP="00C510FA">
            <w:pPr>
              <w:rPr>
                <w:color w:val="000000" w:themeColor="text1"/>
                <w:sz w:val="20"/>
                <w:szCs w:val="20"/>
              </w:rPr>
            </w:pPr>
          </w:p>
        </w:tc>
        <w:tc>
          <w:tcPr>
            <w:tcW w:w="9859" w:type="dxa"/>
          </w:tcPr>
          <w:p w14:paraId="2AF1ACCF" w14:textId="77777777" w:rsidR="00443960" w:rsidRPr="00B670E6" w:rsidRDefault="00443960" w:rsidP="00C510FA">
            <w:pPr>
              <w:rPr>
                <w:color w:val="000000" w:themeColor="text1"/>
                <w:sz w:val="20"/>
                <w:szCs w:val="20"/>
              </w:rPr>
            </w:pPr>
            <w:r w:rsidRPr="00B670E6">
              <w:rPr>
                <w:color w:val="000000" w:themeColor="text1"/>
                <w:sz w:val="20"/>
                <w:szCs w:val="20"/>
              </w:rPr>
              <w:t>The Expanded Nursing Stress Scale was used. Job stress significantly decreased in both resilience and metacognitive therapy groups over time. However, this decrease was not significantly different between the two groups. The control group’s job stress mean score increased over time.</w:t>
            </w:r>
          </w:p>
        </w:tc>
      </w:tr>
      <w:tr w:rsidR="00443960" w:rsidRPr="00B670E6" w14:paraId="303DE9C1" w14:textId="77777777" w:rsidTr="00C510FA">
        <w:trPr>
          <w:trHeight w:val="300"/>
        </w:trPr>
        <w:tc>
          <w:tcPr>
            <w:tcW w:w="14390" w:type="dxa"/>
            <w:gridSpan w:val="3"/>
          </w:tcPr>
          <w:p w14:paraId="73982E87" w14:textId="77777777" w:rsidR="00443960" w:rsidRPr="00B670E6" w:rsidRDefault="00443960" w:rsidP="00C510FA">
            <w:pPr>
              <w:pStyle w:val="xl20"/>
              <w:rPr>
                <w:color w:val="000000" w:themeColor="text1"/>
                <w:sz w:val="20"/>
                <w:szCs w:val="20"/>
              </w:rPr>
            </w:pPr>
            <w:r w:rsidRPr="00B670E6">
              <w:rPr>
                <w:color w:val="000000" w:themeColor="text1"/>
                <w:sz w:val="20"/>
                <w:szCs w:val="20"/>
              </w:rPr>
              <w:t>Self-Care</w:t>
            </w:r>
          </w:p>
        </w:tc>
      </w:tr>
      <w:tr w:rsidR="00443960" w:rsidRPr="00B670E6" w14:paraId="0ACECB70" w14:textId="77777777" w:rsidTr="00C510FA">
        <w:tc>
          <w:tcPr>
            <w:tcW w:w="2263" w:type="dxa"/>
          </w:tcPr>
          <w:p w14:paraId="523D5C91" w14:textId="77777777" w:rsidR="00443960" w:rsidRPr="00B670E6" w:rsidRDefault="00443960" w:rsidP="00C510FA">
            <w:pPr>
              <w:rPr>
                <w:color w:val="000000" w:themeColor="text1"/>
                <w:sz w:val="20"/>
                <w:szCs w:val="20"/>
              </w:rPr>
            </w:pPr>
            <w:r w:rsidRPr="00B670E6">
              <w:rPr>
                <w:color w:val="000000" w:themeColor="text1"/>
                <w:sz w:val="20"/>
                <w:szCs w:val="20"/>
              </w:rPr>
              <w:t>Self-care</w:t>
            </w:r>
          </w:p>
        </w:tc>
        <w:tc>
          <w:tcPr>
            <w:tcW w:w="2268" w:type="dxa"/>
          </w:tcPr>
          <w:p w14:paraId="1714FD25" w14:textId="77777777" w:rsidR="00443960" w:rsidRPr="00B670E6" w:rsidRDefault="00443960" w:rsidP="00C510FA">
            <w:pPr>
              <w:rPr>
                <w:color w:val="000000" w:themeColor="text1"/>
                <w:sz w:val="20"/>
                <w:szCs w:val="20"/>
              </w:rPr>
            </w:pPr>
            <w:r w:rsidRPr="00B670E6">
              <w:rPr>
                <w:color w:val="000000" w:themeColor="text1"/>
                <w:sz w:val="20"/>
                <w:szCs w:val="20"/>
              </w:rPr>
              <w:t>Gray (2021)</w:t>
            </w:r>
          </w:p>
        </w:tc>
        <w:tc>
          <w:tcPr>
            <w:tcW w:w="9859" w:type="dxa"/>
          </w:tcPr>
          <w:p w14:paraId="1B403F72" w14:textId="77777777" w:rsidR="00443960" w:rsidRPr="00B670E6" w:rsidRDefault="00443960" w:rsidP="00C510FA">
            <w:pPr>
              <w:rPr>
                <w:color w:val="000000" w:themeColor="text1"/>
                <w:sz w:val="20"/>
                <w:szCs w:val="20"/>
              </w:rPr>
            </w:pPr>
            <w:r w:rsidRPr="00B670E6">
              <w:rPr>
                <w:color w:val="000000" w:themeColor="text1"/>
                <w:sz w:val="20"/>
                <w:szCs w:val="20"/>
              </w:rPr>
              <w:t xml:space="preserve">The Expanded Nursing Stress Scale and the Copenhagen Burnout Inventory were used, showing that stress levels and burnout were both clinically and statistically reduced. The number of medication errors were also measured, with a reduction after the intervention. </w:t>
            </w:r>
          </w:p>
        </w:tc>
      </w:tr>
      <w:tr w:rsidR="00443960" w:rsidRPr="00B670E6" w14:paraId="4F398E43" w14:textId="77777777" w:rsidTr="00C510FA">
        <w:trPr>
          <w:trHeight w:val="645"/>
        </w:trPr>
        <w:tc>
          <w:tcPr>
            <w:tcW w:w="2263" w:type="dxa"/>
          </w:tcPr>
          <w:p w14:paraId="3A5F450E" w14:textId="77777777" w:rsidR="00443960" w:rsidRPr="00B670E6" w:rsidRDefault="00443960" w:rsidP="00C510FA">
            <w:pPr>
              <w:rPr>
                <w:color w:val="000000" w:themeColor="text1"/>
                <w:sz w:val="20"/>
                <w:szCs w:val="20"/>
              </w:rPr>
            </w:pPr>
            <w:r w:rsidRPr="00B670E6">
              <w:rPr>
                <w:color w:val="000000" w:themeColor="text1"/>
                <w:sz w:val="20"/>
                <w:szCs w:val="20"/>
              </w:rPr>
              <w:t>Self-care workshop</w:t>
            </w:r>
          </w:p>
        </w:tc>
        <w:tc>
          <w:tcPr>
            <w:tcW w:w="2268" w:type="dxa"/>
          </w:tcPr>
          <w:p w14:paraId="73E8FADB"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Chipu</w:t>
            </w:r>
            <w:proofErr w:type="spellEnd"/>
            <w:r w:rsidRPr="00B670E6">
              <w:rPr>
                <w:color w:val="000000" w:themeColor="text1"/>
                <w:sz w:val="20"/>
                <w:szCs w:val="20"/>
              </w:rPr>
              <w:t xml:space="preserve"> (2023)</w:t>
            </w:r>
          </w:p>
        </w:tc>
        <w:tc>
          <w:tcPr>
            <w:tcW w:w="9859" w:type="dxa"/>
          </w:tcPr>
          <w:p w14:paraId="4BEC9C6B" w14:textId="77777777" w:rsidR="00443960" w:rsidRPr="00B670E6" w:rsidRDefault="00443960" w:rsidP="00C510FA">
            <w:pPr>
              <w:rPr>
                <w:color w:val="000000" w:themeColor="text1"/>
                <w:sz w:val="20"/>
                <w:szCs w:val="20"/>
              </w:rPr>
            </w:pPr>
            <w:r w:rsidRPr="00B670E6">
              <w:rPr>
                <w:color w:val="000000" w:themeColor="text1"/>
                <w:sz w:val="20"/>
                <w:szCs w:val="20"/>
              </w:rPr>
              <w:t>Interviews were used to evaluate the workshop. The model raised nurses’ self-awareness and encouraged them to implement improved self-care practices.</w:t>
            </w:r>
          </w:p>
        </w:tc>
      </w:tr>
      <w:tr w:rsidR="00443960" w:rsidRPr="00B670E6" w14:paraId="10BADF05" w14:textId="77777777" w:rsidTr="00C510FA">
        <w:trPr>
          <w:trHeight w:val="300"/>
        </w:trPr>
        <w:tc>
          <w:tcPr>
            <w:tcW w:w="2263" w:type="dxa"/>
          </w:tcPr>
          <w:p w14:paraId="6E136E90" w14:textId="77777777" w:rsidR="00443960" w:rsidRPr="00B670E6" w:rsidRDefault="00443960" w:rsidP="00C510FA">
            <w:pPr>
              <w:rPr>
                <w:color w:val="000000" w:themeColor="text1"/>
                <w:sz w:val="20"/>
                <w:szCs w:val="20"/>
              </w:rPr>
            </w:pPr>
            <w:r w:rsidRPr="00B670E6">
              <w:rPr>
                <w:color w:val="000000" w:themeColor="text1"/>
                <w:sz w:val="20"/>
                <w:szCs w:val="20"/>
              </w:rPr>
              <w:t>Online self-compassion</w:t>
            </w:r>
          </w:p>
        </w:tc>
        <w:tc>
          <w:tcPr>
            <w:tcW w:w="2268" w:type="dxa"/>
          </w:tcPr>
          <w:p w14:paraId="7A857C6D" w14:textId="77777777" w:rsidR="00443960" w:rsidRPr="00B670E6" w:rsidRDefault="00443960" w:rsidP="00C510FA">
            <w:pPr>
              <w:rPr>
                <w:color w:val="000000" w:themeColor="text1"/>
                <w:sz w:val="20"/>
                <w:szCs w:val="20"/>
              </w:rPr>
            </w:pPr>
            <w:r w:rsidRPr="00B670E6">
              <w:rPr>
                <w:color w:val="000000" w:themeColor="text1"/>
                <w:sz w:val="20"/>
                <w:szCs w:val="20"/>
              </w:rPr>
              <w:t>Corrigan et al. (2022)</w:t>
            </w:r>
          </w:p>
        </w:tc>
        <w:tc>
          <w:tcPr>
            <w:tcW w:w="9859" w:type="dxa"/>
          </w:tcPr>
          <w:p w14:paraId="6E035403" w14:textId="77777777" w:rsidR="00443960" w:rsidRPr="00B670E6" w:rsidRDefault="00443960" w:rsidP="00C510FA">
            <w:pPr>
              <w:rPr>
                <w:color w:val="000000" w:themeColor="text1"/>
                <w:sz w:val="20"/>
                <w:szCs w:val="20"/>
              </w:rPr>
            </w:pPr>
            <w:r w:rsidRPr="00B670E6">
              <w:rPr>
                <w:color w:val="000000" w:themeColor="text1"/>
                <w:sz w:val="20"/>
                <w:szCs w:val="20"/>
              </w:rPr>
              <w:t>The Professional Quality of Life scale, Self-Compassion Scale – Short Form and Emotional Climate of Organizations scales were used. Compared to baseline, those who completed the intervention showed improvements on measures of compassion, soothing in emotional climate and reductions in burnout, trauma and threat in emotional climate.</w:t>
            </w:r>
          </w:p>
        </w:tc>
      </w:tr>
      <w:tr w:rsidR="00443960" w:rsidRPr="00B670E6" w14:paraId="680CF10E" w14:textId="77777777" w:rsidTr="00C510FA">
        <w:trPr>
          <w:trHeight w:val="300"/>
        </w:trPr>
        <w:tc>
          <w:tcPr>
            <w:tcW w:w="14390" w:type="dxa"/>
            <w:gridSpan w:val="3"/>
          </w:tcPr>
          <w:p w14:paraId="6C0A73E4" w14:textId="77777777" w:rsidR="00443960" w:rsidRPr="00B670E6" w:rsidRDefault="00443960" w:rsidP="00C510FA">
            <w:pPr>
              <w:pStyle w:val="xl20"/>
              <w:rPr>
                <w:color w:val="000000" w:themeColor="text1"/>
                <w:sz w:val="20"/>
                <w:szCs w:val="20"/>
              </w:rPr>
            </w:pPr>
            <w:r w:rsidRPr="00B670E6">
              <w:rPr>
                <w:color w:val="000000" w:themeColor="text1"/>
                <w:sz w:val="20"/>
                <w:szCs w:val="20"/>
              </w:rPr>
              <w:t>Exercise</w:t>
            </w:r>
          </w:p>
        </w:tc>
      </w:tr>
      <w:tr w:rsidR="00443960" w:rsidRPr="00B670E6" w14:paraId="771C2F6E" w14:textId="77777777" w:rsidTr="00C510FA">
        <w:trPr>
          <w:trHeight w:val="562"/>
        </w:trPr>
        <w:tc>
          <w:tcPr>
            <w:tcW w:w="2263" w:type="dxa"/>
          </w:tcPr>
          <w:p w14:paraId="53889042" w14:textId="77777777" w:rsidR="00443960" w:rsidRPr="00B670E6" w:rsidRDefault="00443960" w:rsidP="00C510FA">
            <w:pPr>
              <w:rPr>
                <w:color w:val="000000" w:themeColor="text1"/>
                <w:sz w:val="20"/>
                <w:szCs w:val="20"/>
              </w:rPr>
            </w:pPr>
            <w:r w:rsidRPr="00B670E6">
              <w:rPr>
                <w:color w:val="000000" w:themeColor="text1"/>
                <w:sz w:val="20"/>
                <w:szCs w:val="20"/>
              </w:rPr>
              <w:t>Exercise and meditation</w:t>
            </w:r>
          </w:p>
        </w:tc>
        <w:tc>
          <w:tcPr>
            <w:tcW w:w="2268" w:type="dxa"/>
          </w:tcPr>
          <w:p w14:paraId="39131C94" w14:textId="77777777" w:rsidR="00443960" w:rsidRPr="00B670E6" w:rsidRDefault="00443960" w:rsidP="00C510FA">
            <w:pPr>
              <w:rPr>
                <w:color w:val="000000" w:themeColor="text1"/>
                <w:sz w:val="20"/>
                <w:szCs w:val="20"/>
              </w:rPr>
            </w:pPr>
            <w:r w:rsidRPr="00B670E6">
              <w:rPr>
                <w:color w:val="000000" w:themeColor="text1"/>
                <w:sz w:val="20"/>
                <w:szCs w:val="20"/>
              </w:rPr>
              <w:t>Deck (</w:t>
            </w:r>
            <w:proofErr w:type="gramStart"/>
            <w:r w:rsidRPr="00B670E6">
              <w:rPr>
                <w:color w:val="000000" w:themeColor="text1"/>
                <w:sz w:val="20"/>
                <w:szCs w:val="20"/>
              </w:rPr>
              <w:t>2023)*</w:t>
            </w:r>
            <w:proofErr w:type="gramEnd"/>
          </w:p>
        </w:tc>
        <w:tc>
          <w:tcPr>
            <w:tcW w:w="9859" w:type="dxa"/>
          </w:tcPr>
          <w:p w14:paraId="2D3C231F" w14:textId="77777777" w:rsidR="00443960" w:rsidRPr="00B670E6" w:rsidRDefault="00443960" w:rsidP="00C510FA">
            <w:pPr>
              <w:rPr>
                <w:color w:val="000000" w:themeColor="text1"/>
                <w:sz w:val="20"/>
                <w:szCs w:val="20"/>
              </w:rPr>
            </w:pPr>
            <w:r w:rsidRPr="00B670E6">
              <w:rPr>
                <w:color w:val="000000" w:themeColor="text1"/>
                <w:sz w:val="20"/>
                <w:szCs w:val="20"/>
              </w:rPr>
              <w:t xml:space="preserve">The Beck Anxiety Inventory Scale, Single Item Stress Scale, and weekly exercise and meditation diaries were used to evaluate the intervention. There was significant reduction in work stress, but no statistical significance for reduction of anxiety. </w:t>
            </w:r>
          </w:p>
        </w:tc>
      </w:tr>
      <w:tr w:rsidR="00443960" w:rsidRPr="00B670E6" w14:paraId="11A0309C" w14:textId="77777777" w:rsidTr="00C510FA">
        <w:trPr>
          <w:trHeight w:val="300"/>
        </w:trPr>
        <w:tc>
          <w:tcPr>
            <w:tcW w:w="2263" w:type="dxa"/>
          </w:tcPr>
          <w:p w14:paraId="0F5480A1" w14:textId="77777777" w:rsidR="00443960" w:rsidRPr="00B670E6" w:rsidRDefault="00443960" w:rsidP="00C510FA">
            <w:pPr>
              <w:rPr>
                <w:color w:val="000000" w:themeColor="text1"/>
                <w:sz w:val="20"/>
                <w:szCs w:val="20"/>
              </w:rPr>
            </w:pPr>
            <w:r w:rsidRPr="00B670E6">
              <w:rPr>
                <w:color w:val="000000" w:themeColor="text1"/>
                <w:sz w:val="20"/>
                <w:szCs w:val="20"/>
              </w:rPr>
              <w:t>Elastic band resistance program</w:t>
            </w:r>
          </w:p>
        </w:tc>
        <w:tc>
          <w:tcPr>
            <w:tcW w:w="2268" w:type="dxa"/>
          </w:tcPr>
          <w:p w14:paraId="37D76918" w14:textId="77777777" w:rsidR="00443960" w:rsidRPr="00B670E6" w:rsidRDefault="00443960" w:rsidP="00C510FA">
            <w:pPr>
              <w:rPr>
                <w:color w:val="000000" w:themeColor="text1"/>
                <w:sz w:val="20"/>
                <w:szCs w:val="20"/>
              </w:rPr>
            </w:pPr>
            <w:r w:rsidRPr="00B670E6">
              <w:rPr>
                <w:color w:val="000000" w:themeColor="text1"/>
                <w:sz w:val="20"/>
                <w:szCs w:val="20"/>
              </w:rPr>
              <w:t>Kim &amp; Kim (2022)</w:t>
            </w:r>
          </w:p>
          <w:p w14:paraId="5DE797EE" w14:textId="77777777" w:rsidR="00443960" w:rsidRPr="00B670E6" w:rsidRDefault="00443960" w:rsidP="00C510FA">
            <w:pPr>
              <w:rPr>
                <w:color w:val="000000" w:themeColor="text1"/>
                <w:sz w:val="20"/>
                <w:szCs w:val="20"/>
              </w:rPr>
            </w:pPr>
          </w:p>
        </w:tc>
        <w:tc>
          <w:tcPr>
            <w:tcW w:w="9859" w:type="dxa"/>
          </w:tcPr>
          <w:p w14:paraId="18BC79FA" w14:textId="77777777" w:rsidR="00443960" w:rsidRPr="00B670E6" w:rsidRDefault="00443960" w:rsidP="00C510FA">
            <w:pPr>
              <w:rPr>
                <w:color w:val="000000" w:themeColor="text1"/>
                <w:sz w:val="20"/>
                <w:szCs w:val="20"/>
              </w:rPr>
            </w:pPr>
            <w:r w:rsidRPr="00B670E6">
              <w:rPr>
                <w:color w:val="000000" w:themeColor="text1"/>
                <w:sz w:val="20"/>
                <w:szCs w:val="20"/>
              </w:rPr>
              <w:t>Stress was measured using the Numeric Rating Scale and the Stress Index based on heart rate variability. Lower extremity edema was measured using a tape measure and a body composition analyzed was used to measure muscle and fat thickness. There was a subjective and objective decrease in stress after the treatment. Muscle thickness increased and fat thickness decreased.</w:t>
            </w:r>
          </w:p>
        </w:tc>
      </w:tr>
      <w:tr w:rsidR="00443960" w:rsidRPr="00B670E6" w14:paraId="3AE5C84A" w14:textId="77777777" w:rsidTr="00C510FA">
        <w:trPr>
          <w:trHeight w:val="300"/>
        </w:trPr>
        <w:tc>
          <w:tcPr>
            <w:tcW w:w="14390" w:type="dxa"/>
            <w:gridSpan w:val="3"/>
          </w:tcPr>
          <w:p w14:paraId="49757A68" w14:textId="77777777" w:rsidR="00443960" w:rsidRPr="00B670E6" w:rsidRDefault="00443960" w:rsidP="00C510FA">
            <w:pPr>
              <w:pStyle w:val="xl20"/>
              <w:rPr>
                <w:color w:val="000000" w:themeColor="text1"/>
                <w:sz w:val="20"/>
                <w:szCs w:val="20"/>
              </w:rPr>
            </w:pPr>
            <w:r w:rsidRPr="00B670E6">
              <w:rPr>
                <w:color w:val="000000" w:themeColor="text1"/>
                <w:sz w:val="20"/>
                <w:szCs w:val="20"/>
              </w:rPr>
              <w:t>Relaxation</w:t>
            </w:r>
          </w:p>
        </w:tc>
      </w:tr>
      <w:tr w:rsidR="00443960" w:rsidRPr="00B670E6" w14:paraId="60193A58" w14:textId="77777777" w:rsidTr="00C510FA">
        <w:trPr>
          <w:trHeight w:val="300"/>
        </w:trPr>
        <w:tc>
          <w:tcPr>
            <w:tcW w:w="2263" w:type="dxa"/>
          </w:tcPr>
          <w:p w14:paraId="1C4196ED" w14:textId="77777777" w:rsidR="00443960" w:rsidRPr="00B670E6" w:rsidRDefault="00443960" w:rsidP="00C510FA">
            <w:pPr>
              <w:rPr>
                <w:color w:val="000000" w:themeColor="text1"/>
                <w:sz w:val="20"/>
                <w:szCs w:val="20"/>
              </w:rPr>
            </w:pPr>
            <w:r w:rsidRPr="00B670E6">
              <w:rPr>
                <w:color w:val="000000" w:themeColor="text1"/>
                <w:sz w:val="20"/>
                <w:szCs w:val="20"/>
              </w:rPr>
              <w:t>Relaxation room</w:t>
            </w:r>
          </w:p>
        </w:tc>
        <w:tc>
          <w:tcPr>
            <w:tcW w:w="2268" w:type="dxa"/>
          </w:tcPr>
          <w:p w14:paraId="1B47C5FC" w14:textId="77777777" w:rsidR="00443960" w:rsidRPr="00B670E6" w:rsidRDefault="00443960" w:rsidP="00C510FA">
            <w:pPr>
              <w:rPr>
                <w:color w:val="000000" w:themeColor="text1"/>
                <w:sz w:val="20"/>
                <w:szCs w:val="20"/>
              </w:rPr>
            </w:pPr>
            <w:r w:rsidRPr="00B670E6">
              <w:rPr>
                <w:color w:val="000000" w:themeColor="text1"/>
                <w:sz w:val="20"/>
                <w:szCs w:val="20"/>
              </w:rPr>
              <w:t>Wood (2023)</w:t>
            </w:r>
          </w:p>
        </w:tc>
        <w:tc>
          <w:tcPr>
            <w:tcW w:w="9859" w:type="dxa"/>
          </w:tcPr>
          <w:p w14:paraId="2B831DC1" w14:textId="77777777" w:rsidR="00443960" w:rsidRPr="00B670E6" w:rsidRDefault="00443960" w:rsidP="00C510FA">
            <w:pPr>
              <w:rPr>
                <w:color w:val="000000" w:themeColor="text1"/>
                <w:sz w:val="20"/>
                <w:szCs w:val="20"/>
              </w:rPr>
            </w:pPr>
            <w:r w:rsidRPr="00B670E6">
              <w:rPr>
                <w:color w:val="000000" w:themeColor="text1"/>
                <w:sz w:val="20"/>
                <w:szCs w:val="20"/>
              </w:rPr>
              <w:t xml:space="preserve">Resilience was measured using the Brief Resilience Scale. Resilience levels significantly increased in the post scores compared to the pre scores. </w:t>
            </w:r>
          </w:p>
        </w:tc>
      </w:tr>
      <w:tr w:rsidR="00443960" w:rsidRPr="00B670E6" w14:paraId="5D7A956D" w14:textId="77777777" w:rsidTr="00C510FA">
        <w:trPr>
          <w:trHeight w:val="300"/>
        </w:trPr>
        <w:tc>
          <w:tcPr>
            <w:tcW w:w="2263" w:type="dxa"/>
          </w:tcPr>
          <w:p w14:paraId="42E03BE1" w14:textId="77777777" w:rsidR="00443960" w:rsidRPr="00B670E6" w:rsidRDefault="00443960" w:rsidP="00C510FA">
            <w:pPr>
              <w:rPr>
                <w:color w:val="000000" w:themeColor="text1"/>
                <w:sz w:val="20"/>
                <w:szCs w:val="20"/>
              </w:rPr>
            </w:pPr>
            <w:r w:rsidRPr="00B670E6">
              <w:rPr>
                <w:color w:val="000000" w:themeColor="text1"/>
                <w:sz w:val="20"/>
                <w:szCs w:val="20"/>
              </w:rPr>
              <w:t>Virtual Reality Relaxation (</w:t>
            </w:r>
            <w:proofErr w:type="spellStart"/>
            <w:r w:rsidRPr="00B670E6">
              <w:rPr>
                <w:color w:val="000000" w:themeColor="text1"/>
                <w:sz w:val="20"/>
                <w:szCs w:val="20"/>
              </w:rPr>
              <w:t>VRelax</w:t>
            </w:r>
            <w:proofErr w:type="spellEnd"/>
            <w:r w:rsidRPr="00B670E6">
              <w:rPr>
                <w:color w:val="000000" w:themeColor="text1"/>
                <w:sz w:val="20"/>
                <w:szCs w:val="20"/>
              </w:rPr>
              <w:t>)</w:t>
            </w:r>
          </w:p>
        </w:tc>
        <w:tc>
          <w:tcPr>
            <w:tcW w:w="2268" w:type="dxa"/>
          </w:tcPr>
          <w:p w14:paraId="2F65EE85"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Nijland</w:t>
            </w:r>
            <w:proofErr w:type="spellEnd"/>
            <w:r w:rsidRPr="00B670E6">
              <w:rPr>
                <w:color w:val="000000" w:themeColor="text1"/>
                <w:sz w:val="20"/>
                <w:szCs w:val="20"/>
              </w:rPr>
              <w:t xml:space="preserve"> et al. (2021)</w:t>
            </w:r>
          </w:p>
        </w:tc>
        <w:tc>
          <w:tcPr>
            <w:tcW w:w="9859" w:type="dxa"/>
          </w:tcPr>
          <w:p w14:paraId="747C3E9A" w14:textId="77777777" w:rsidR="00443960" w:rsidRPr="00B670E6" w:rsidRDefault="00443960" w:rsidP="00C510FA">
            <w:pPr>
              <w:rPr>
                <w:color w:val="000000" w:themeColor="text1"/>
                <w:sz w:val="20"/>
                <w:szCs w:val="20"/>
              </w:rPr>
            </w:pPr>
            <w:r w:rsidRPr="00B670E6">
              <w:rPr>
                <w:color w:val="000000" w:themeColor="text1"/>
                <w:sz w:val="20"/>
                <w:szCs w:val="20"/>
              </w:rPr>
              <w:t xml:space="preserve">The VAS-Stress scale, the Perceived Stress Scale, and the Connor-Davidson Resilience Scale were used, along with a digital questionnaire with specific questions about the </w:t>
            </w:r>
            <w:proofErr w:type="spellStart"/>
            <w:r w:rsidRPr="00B670E6">
              <w:rPr>
                <w:color w:val="000000" w:themeColor="text1"/>
                <w:sz w:val="20"/>
                <w:szCs w:val="20"/>
              </w:rPr>
              <w:t>VRelax</w:t>
            </w:r>
            <w:proofErr w:type="spellEnd"/>
            <w:r w:rsidRPr="00B670E6">
              <w:rPr>
                <w:color w:val="000000" w:themeColor="text1"/>
                <w:sz w:val="20"/>
                <w:szCs w:val="20"/>
              </w:rPr>
              <w:t xml:space="preserve"> usage. Mean perceived stress lowered after use of </w:t>
            </w:r>
            <w:proofErr w:type="spellStart"/>
            <w:r w:rsidRPr="00B670E6">
              <w:rPr>
                <w:color w:val="000000" w:themeColor="text1"/>
                <w:sz w:val="20"/>
                <w:szCs w:val="20"/>
              </w:rPr>
              <w:t>VRelax</w:t>
            </w:r>
            <w:proofErr w:type="spellEnd"/>
            <w:r w:rsidRPr="00B670E6">
              <w:rPr>
                <w:color w:val="000000" w:themeColor="text1"/>
                <w:sz w:val="20"/>
                <w:szCs w:val="20"/>
              </w:rPr>
              <w:t>. 62% of nurses thought it was helpful to reduce stress. The main barrier was a high workload.</w:t>
            </w:r>
          </w:p>
        </w:tc>
      </w:tr>
      <w:tr w:rsidR="00443960" w:rsidRPr="00B670E6" w14:paraId="5BEB9399" w14:textId="77777777" w:rsidTr="00C510FA">
        <w:trPr>
          <w:trHeight w:val="300"/>
        </w:trPr>
        <w:tc>
          <w:tcPr>
            <w:tcW w:w="14390" w:type="dxa"/>
            <w:gridSpan w:val="3"/>
          </w:tcPr>
          <w:p w14:paraId="42C35DA0" w14:textId="77777777" w:rsidR="00443960" w:rsidRPr="00B670E6" w:rsidRDefault="00443960" w:rsidP="00C510FA">
            <w:pPr>
              <w:pStyle w:val="xl20"/>
              <w:rPr>
                <w:color w:val="000000" w:themeColor="text1"/>
                <w:sz w:val="20"/>
                <w:szCs w:val="20"/>
              </w:rPr>
            </w:pPr>
            <w:r w:rsidRPr="00B670E6">
              <w:rPr>
                <w:color w:val="000000" w:themeColor="text1"/>
                <w:sz w:val="20"/>
                <w:szCs w:val="20"/>
              </w:rPr>
              <w:t>Spiritual</w:t>
            </w:r>
          </w:p>
        </w:tc>
      </w:tr>
      <w:tr w:rsidR="00443960" w:rsidRPr="00B670E6" w14:paraId="7DADAC39" w14:textId="77777777" w:rsidTr="00C510FA">
        <w:trPr>
          <w:trHeight w:val="300"/>
        </w:trPr>
        <w:tc>
          <w:tcPr>
            <w:tcW w:w="2263" w:type="dxa"/>
          </w:tcPr>
          <w:p w14:paraId="778A3191" w14:textId="77777777" w:rsidR="00443960" w:rsidRPr="00B670E6" w:rsidRDefault="00443960" w:rsidP="00C510FA">
            <w:pPr>
              <w:rPr>
                <w:color w:val="000000" w:themeColor="text1"/>
                <w:sz w:val="20"/>
                <w:szCs w:val="20"/>
              </w:rPr>
            </w:pPr>
            <w:r w:rsidRPr="00B670E6">
              <w:rPr>
                <w:color w:val="000000" w:themeColor="text1"/>
                <w:sz w:val="20"/>
                <w:szCs w:val="20"/>
              </w:rPr>
              <w:t>Sacred pause</w:t>
            </w:r>
          </w:p>
        </w:tc>
        <w:tc>
          <w:tcPr>
            <w:tcW w:w="2268" w:type="dxa"/>
          </w:tcPr>
          <w:p w14:paraId="0B9C717A" w14:textId="77777777" w:rsidR="00443960" w:rsidRPr="00B670E6" w:rsidRDefault="00443960" w:rsidP="00C510FA">
            <w:pPr>
              <w:rPr>
                <w:color w:val="000000" w:themeColor="text1"/>
                <w:sz w:val="20"/>
                <w:szCs w:val="20"/>
              </w:rPr>
            </w:pPr>
            <w:r w:rsidRPr="00B670E6">
              <w:rPr>
                <w:color w:val="000000" w:themeColor="text1"/>
                <w:sz w:val="20"/>
                <w:szCs w:val="20"/>
              </w:rPr>
              <w:t>Volek (2021)</w:t>
            </w:r>
          </w:p>
        </w:tc>
        <w:tc>
          <w:tcPr>
            <w:tcW w:w="9859" w:type="dxa"/>
          </w:tcPr>
          <w:p w14:paraId="0BBA1B15" w14:textId="77777777" w:rsidR="00443960" w:rsidRPr="00B670E6" w:rsidRDefault="00443960" w:rsidP="00C510FA">
            <w:pPr>
              <w:rPr>
                <w:color w:val="000000" w:themeColor="text1"/>
                <w:sz w:val="20"/>
                <w:szCs w:val="20"/>
              </w:rPr>
            </w:pPr>
            <w:r w:rsidRPr="00B670E6">
              <w:rPr>
                <w:color w:val="000000" w:themeColor="text1"/>
                <w:sz w:val="20"/>
                <w:szCs w:val="20"/>
              </w:rPr>
              <w:t>Burnout was measured using the Maslach Burnout Inventory Human Services Survey for Medical Personnel. The intervention was well-received by the staff. Burnout scores were similar on pre and post intervention assessments.</w:t>
            </w:r>
          </w:p>
        </w:tc>
      </w:tr>
      <w:tr w:rsidR="00443960" w:rsidRPr="00B670E6" w14:paraId="0D7218EE" w14:textId="77777777" w:rsidTr="00C510FA">
        <w:trPr>
          <w:trHeight w:val="300"/>
        </w:trPr>
        <w:tc>
          <w:tcPr>
            <w:tcW w:w="2263" w:type="dxa"/>
          </w:tcPr>
          <w:p w14:paraId="0AB4FE5F" w14:textId="77777777" w:rsidR="00443960" w:rsidRPr="00B670E6" w:rsidRDefault="00443960" w:rsidP="00C510FA">
            <w:pPr>
              <w:rPr>
                <w:color w:val="000000" w:themeColor="text1"/>
                <w:sz w:val="20"/>
                <w:szCs w:val="20"/>
              </w:rPr>
            </w:pPr>
            <w:r w:rsidRPr="00B670E6">
              <w:rPr>
                <w:color w:val="000000" w:themeColor="text1"/>
                <w:sz w:val="20"/>
                <w:szCs w:val="20"/>
              </w:rPr>
              <w:t>Spiritual flow reading</w:t>
            </w:r>
          </w:p>
        </w:tc>
        <w:tc>
          <w:tcPr>
            <w:tcW w:w="2268" w:type="dxa"/>
          </w:tcPr>
          <w:p w14:paraId="5C8F3922" w14:textId="77777777" w:rsidR="00443960" w:rsidRPr="00B670E6" w:rsidRDefault="00443960" w:rsidP="00C510FA">
            <w:pPr>
              <w:rPr>
                <w:color w:val="000000" w:themeColor="text1"/>
                <w:sz w:val="20"/>
                <w:szCs w:val="20"/>
              </w:rPr>
            </w:pPr>
            <w:r w:rsidRPr="00B670E6">
              <w:rPr>
                <w:color w:val="000000" w:themeColor="text1"/>
                <w:sz w:val="20"/>
                <w:szCs w:val="20"/>
              </w:rPr>
              <w:t>Dunham et al. (2021)</w:t>
            </w:r>
          </w:p>
        </w:tc>
        <w:tc>
          <w:tcPr>
            <w:tcW w:w="9859" w:type="dxa"/>
          </w:tcPr>
          <w:p w14:paraId="7D8FB726" w14:textId="77777777" w:rsidR="00443960" w:rsidRPr="00B670E6" w:rsidRDefault="00443960" w:rsidP="00C510FA">
            <w:pPr>
              <w:rPr>
                <w:color w:val="000000" w:themeColor="text1"/>
                <w:sz w:val="20"/>
                <w:szCs w:val="20"/>
              </w:rPr>
            </w:pPr>
            <w:r w:rsidRPr="00B670E6">
              <w:rPr>
                <w:color w:val="000000" w:themeColor="text1"/>
                <w:sz w:val="20"/>
                <w:szCs w:val="20"/>
              </w:rPr>
              <w:t>A well-being survey was used, with an increase in wellbeing and non-stress scores found. No changes occurred for positive affect items. 64.9% of nurses reported feeling more peaceful and/or inspired as moderately or quite a bit after the intervention.</w:t>
            </w:r>
          </w:p>
        </w:tc>
      </w:tr>
      <w:tr w:rsidR="00443960" w:rsidRPr="00B670E6" w14:paraId="5C7E629E" w14:textId="77777777" w:rsidTr="00C510FA">
        <w:trPr>
          <w:trHeight w:val="300"/>
        </w:trPr>
        <w:tc>
          <w:tcPr>
            <w:tcW w:w="14390" w:type="dxa"/>
            <w:gridSpan w:val="3"/>
          </w:tcPr>
          <w:p w14:paraId="6D331A21" w14:textId="77777777" w:rsidR="00443960" w:rsidRPr="00B670E6" w:rsidRDefault="00443960" w:rsidP="00C510FA">
            <w:pPr>
              <w:pStyle w:val="xl20"/>
              <w:rPr>
                <w:color w:val="000000" w:themeColor="text1"/>
                <w:sz w:val="20"/>
                <w:szCs w:val="20"/>
              </w:rPr>
            </w:pPr>
            <w:r w:rsidRPr="00B670E6">
              <w:rPr>
                <w:color w:val="000000" w:themeColor="text1"/>
                <w:sz w:val="20"/>
                <w:szCs w:val="20"/>
              </w:rPr>
              <w:t>Others</w:t>
            </w:r>
          </w:p>
        </w:tc>
      </w:tr>
      <w:tr w:rsidR="00443960" w:rsidRPr="00B670E6" w14:paraId="29422708" w14:textId="77777777" w:rsidTr="00C510FA">
        <w:trPr>
          <w:trHeight w:val="300"/>
        </w:trPr>
        <w:tc>
          <w:tcPr>
            <w:tcW w:w="2263" w:type="dxa"/>
          </w:tcPr>
          <w:p w14:paraId="779A202F" w14:textId="77777777" w:rsidR="00443960" w:rsidRPr="00B670E6" w:rsidRDefault="00443960" w:rsidP="00C510FA">
            <w:pPr>
              <w:rPr>
                <w:color w:val="000000" w:themeColor="text1"/>
                <w:sz w:val="20"/>
                <w:szCs w:val="20"/>
              </w:rPr>
            </w:pPr>
            <w:r w:rsidRPr="00B670E6">
              <w:rPr>
                <w:color w:val="000000" w:themeColor="text1"/>
                <w:sz w:val="20"/>
                <w:szCs w:val="20"/>
              </w:rPr>
              <w:lastRenderedPageBreak/>
              <w:t>Time management training</w:t>
            </w:r>
          </w:p>
        </w:tc>
        <w:tc>
          <w:tcPr>
            <w:tcW w:w="2268" w:type="dxa"/>
          </w:tcPr>
          <w:p w14:paraId="6ED1B4A4"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Karbakhsh</w:t>
            </w:r>
            <w:proofErr w:type="spellEnd"/>
            <w:r w:rsidRPr="00B670E6">
              <w:rPr>
                <w:color w:val="000000" w:themeColor="text1"/>
                <w:sz w:val="20"/>
                <w:szCs w:val="20"/>
              </w:rPr>
              <w:t xml:space="preserve"> </w:t>
            </w:r>
            <w:proofErr w:type="spellStart"/>
            <w:r w:rsidRPr="00B670E6">
              <w:rPr>
                <w:color w:val="000000" w:themeColor="text1"/>
                <w:sz w:val="20"/>
                <w:szCs w:val="20"/>
              </w:rPr>
              <w:t>Ravari</w:t>
            </w:r>
            <w:proofErr w:type="spellEnd"/>
            <w:r w:rsidRPr="00B670E6">
              <w:rPr>
                <w:color w:val="000000" w:themeColor="text1"/>
                <w:sz w:val="20"/>
                <w:szCs w:val="20"/>
              </w:rPr>
              <w:t xml:space="preserve"> et al. (2021)</w:t>
            </w:r>
          </w:p>
        </w:tc>
        <w:tc>
          <w:tcPr>
            <w:tcW w:w="9859" w:type="dxa"/>
          </w:tcPr>
          <w:p w14:paraId="7E0BE44C" w14:textId="77777777" w:rsidR="00443960" w:rsidRPr="00B670E6" w:rsidRDefault="00443960" w:rsidP="00C510FA">
            <w:pPr>
              <w:rPr>
                <w:color w:val="000000" w:themeColor="text1"/>
                <w:sz w:val="20"/>
                <w:szCs w:val="20"/>
              </w:rPr>
            </w:pPr>
            <w:r w:rsidRPr="00B670E6">
              <w:rPr>
                <w:color w:val="000000" w:themeColor="text1"/>
                <w:sz w:val="20"/>
                <w:szCs w:val="20"/>
              </w:rPr>
              <w:t>The Ovipositor Occupational Stress Inventory was used, with results showing an increase in job stress after the intervention.</w:t>
            </w:r>
          </w:p>
        </w:tc>
      </w:tr>
      <w:tr w:rsidR="00443960" w:rsidRPr="00B670E6" w14:paraId="0C686D10" w14:textId="77777777" w:rsidTr="00C510FA">
        <w:trPr>
          <w:trHeight w:val="300"/>
        </w:trPr>
        <w:tc>
          <w:tcPr>
            <w:tcW w:w="2263" w:type="dxa"/>
          </w:tcPr>
          <w:p w14:paraId="69E01547" w14:textId="77777777" w:rsidR="00443960" w:rsidRPr="00B670E6" w:rsidRDefault="00443960" w:rsidP="00C510FA">
            <w:pPr>
              <w:rPr>
                <w:color w:val="000000" w:themeColor="text1"/>
                <w:sz w:val="20"/>
                <w:szCs w:val="20"/>
              </w:rPr>
            </w:pPr>
            <w:r w:rsidRPr="00B670E6">
              <w:rPr>
                <w:color w:val="000000" w:themeColor="text1"/>
                <w:sz w:val="20"/>
                <w:szCs w:val="20"/>
              </w:rPr>
              <w:t>Supportive therapy</w:t>
            </w:r>
          </w:p>
        </w:tc>
        <w:tc>
          <w:tcPr>
            <w:tcW w:w="2268" w:type="dxa"/>
          </w:tcPr>
          <w:p w14:paraId="549D278C"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Hidayati</w:t>
            </w:r>
            <w:proofErr w:type="spellEnd"/>
            <w:r w:rsidRPr="00B670E6">
              <w:rPr>
                <w:color w:val="000000" w:themeColor="text1"/>
                <w:sz w:val="20"/>
                <w:szCs w:val="20"/>
              </w:rPr>
              <w:t xml:space="preserve"> et al. (2021)</w:t>
            </w:r>
          </w:p>
        </w:tc>
        <w:tc>
          <w:tcPr>
            <w:tcW w:w="9859" w:type="dxa"/>
          </w:tcPr>
          <w:p w14:paraId="2C030F23" w14:textId="77777777" w:rsidR="00443960" w:rsidRPr="00B670E6" w:rsidRDefault="00443960" w:rsidP="00C510FA">
            <w:pPr>
              <w:rPr>
                <w:color w:val="000000" w:themeColor="text1"/>
                <w:sz w:val="20"/>
                <w:szCs w:val="20"/>
              </w:rPr>
            </w:pPr>
            <w:r w:rsidRPr="00B670E6">
              <w:rPr>
                <w:color w:val="000000" w:themeColor="text1"/>
                <w:sz w:val="20"/>
                <w:szCs w:val="20"/>
              </w:rPr>
              <w:t>The Hamilton Anxiety Rating Scale was used, with the results showing that 55% of respondents experience moderate anxiety before supportive therapy, and 60% were not anxious after supportive therapy.</w:t>
            </w:r>
          </w:p>
        </w:tc>
      </w:tr>
      <w:tr w:rsidR="00443960" w:rsidRPr="00B670E6" w14:paraId="50DDF872" w14:textId="77777777" w:rsidTr="00C510FA">
        <w:trPr>
          <w:trHeight w:val="300"/>
        </w:trPr>
        <w:tc>
          <w:tcPr>
            <w:tcW w:w="2263" w:type="dxa"/>
          </w:tcPr>
          <w:p w14:paraId="1D2CACE5" w14:textId="77777777" w:rsidR="00443960" w:rsidRPr="00B670E6" w:rsidRDefault="00443960" w:rsidP="00C510FA">
            <w:pPr>
              <w:rPr>
                <w:color w:val="000000" w:themeColor="text1"/>
                <w:sz w:val="20"/>
                <w:szCs w:val="20"/>
              </w:rPr>
            </w:pPr>
            <w:r w:rsidRPr="00B670E6">
              <w:rPr>
                <w:color w:val="000000" w:themeColor="text1"/>
                <w:sz w:val="20"/>
                <w:szCs w:val="20"/>
              </w:rPr>
              <w:t>Coaching model</w:t>
            </w:r>
          </w:p>
        </w:tc>
        <w:tc>
          <w:tcPr>
            <w:tcW w:w="2268" w:type="dxa"/>
          </w:tcPr>
          <w:p w14:paraId="55F19BDD" w14:textId="77777777" w:rsidR="00443960" w:rsidRPr="00B670E6" w:rsidRDefault="00443960" w:rsidP="00C510FA">
            <w:pPr>
              <w:rPr>
                <w:color w:val="000000" w:themeColor="text1"/>
                <w:sz w:val="20"/>
                <w:szCs w:val="20"/>
              </w:rPr>
            </w:pPr>
            <w:proofErr w:type="spellStart"/>
            <w:r w:rsidRPr="00B670E6">
              <w:rPr>
                <w:color w:val="000000" w:themeColor="text1"/>
                <w:sz w:val="20"/>
                <w:szCs w:val="20"/>
              </w:rPr>
              <w:t>Chahbounia</w:t>
            </w:r>
            <w:proofErr w:type="spellEnd"/>
            <w:r w:rsidRPr="00B670E6">
              <w:rPr>
                <w:color w:val="000000" w:themeColor="text1"/>
                <w:sz w:val="20"/>
                <w:szCs w:val="20"/>
              </w:rPr>
              <w:t xml:space="preserve"> &amp; </w:t>
            </w:r>
            <w:proofErr w:type="spellStart"/>
            <w:r w:rsidRPr="00B670E6">
              <w:rPr>
                <w:color w:val="000000" w:themeColor="text1"/>
                <w:sz w:val="20"/>
                <w:szCs w:val="20"/>
              </w:rPr>
              <w:t>Gantare</w:t>
            </w:r>
            <w:proofErr w:type="spellEnd"/>
            <w:r w:rsidRPr="00B670E6">
              <w:rPr>
                <w:color w:val="000000" w:themeColor="text1"/>
                <w:sz w:val="20"/>
                <w:szCs w:val="20"/>
              </w:rPr>
              <w:t xml:space="preserve"> (2023)</w:t>
            </w:r>
          </w:p>
        </w:tc>
        <w:tc>
          <w:tcPr>
            <w:tcW w:w="9859" w:type="dxa"/>
          </w:tcPr>
          <w:p w14:paraId="30F562D9" w14:textId="77777777" w:rsidR="00443960" w:rsidRPr="00B670E6" w:rsidRDefault="00443960" w:rsidP="00C510FA">
            <w:pPr>
              <w:rPr>
                <w:color w:val="000000" w:themeColor="text1"/>
                <w:sz w:val="20"/>
                <w:szCs w:val="20"/>
              </w:rPr>
            </w:pPr>
            <w:r w:rsidRPr="00B670E6">
              <w:rPr>
                <w:color w:val="000000" w:themeColor="text1"/>
                <w:sz w:val="20"/>
                <w:szCs w:val="20"/>
              </w:rPr>
              <w:t xml:space="preserve">An interview and observation grid were used to gather information using the GROW model (goal, reality, option and will) and external </w:t>
            </w:r>
            <w:proofErr w:type="spellStart"/>
            <w:r w:rsidRPr="00B670E6">
              <w:rPr>
                <w:color w:val="000000" w:themeColor="text1"/>
                <w:sz w:val="20"/>
                <w:szCs w:val="20"/>
              </w:rPr>
              <w:t>behaviours</w:t>
            </w:r>
            <w:proofErr w:type="spellEnd"/>
            <w:r w:rsidRPr="00B670E6">
              <w:rPr>
                <w:color w:val="000000" w:themeColor="text1"/>
                <w:sz w:val="20"/>
                <w:szCs w:val="20"/>
              </w:rPr>
              <w:t>. The Karasek’s Stress Questionnaire and Maslach Burnout Inventory were also used. Nurses’ mean scores improved after attending the four coaching sessions.</w:t>
            </w:r>
          </w:p>
        </w:tc>
      </w:tr>
    </w:tbl>
    <w:p w14:paraId="6E91108B" w14:textId="77777777" w:rsidR="00443960" w:rsidRPr="00665E28" w:rsidRDefault="00443960" w:rsidP="00443960">
      <w:pPr>
        <w:rPr>
          <w:b/>
          <w:bCs/>
          <w:color w:val="000000" w:themeColor="text1"/>
        </w:rPr>
      </w:pPr>
    </w:p>
    <w:p w14:paraId="317B2BB7" w14:textId="77777777" w:rsidR="00443960" w:rsidRPr="005D11A7" w:rsidRDefault="00443960" w:rsidP="00443960">
      <w:pPr>
        <w:rPr>
          <w:color w:val="000000" w:themeColor="text1"/>
        </w:rPr>
      </w:pPr>
    </w:p>
    <w:p w14:paraId="679A8ADC" w14:textId="77777777" w:rsidR="00443960" w:rsidRDefault="00443960"/>
    <w:sectPr w:rsidR="00443960" w:rsidSect="0044396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965C" w14:textId="77777777" w:rsidR="00300159" w:rsidRDefault="00300159">
      <w:r>
        <w:separator/>
      </w:r>
    </w:p>
  </w:endnote>
  <w:endnote w:type="continuationSeparator" w:id="0">
    <w:p w14:paraId="3C0E5988" w14:textId="77777777" w:rsidR="00300159" w:rsidRDefault="0030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37717272"/>
      <w:docPartObj>
        <w:docPartGallery w:val="Page Numbers (Bottom of Page)"/>
        <w:docPartUnique/>
      </w:docPartObj>
    </w:sdtPr>
    <w:sdtContent>
      <w:p w14:paraId="271972C4" w14:textId="77777777" w:rsidR="0015429C" w:rsidRDefault="00000000" w:rsidP="0007493F">
        <w:pPr>
          <w:pStyle w:val="Foot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sdtContent>
  </w:sdt>
  <w:p w14:paraId="16549629" w14:textId="77777777" w:rsidR="0015429C" w:rsidRDefault="0015429C" w:rsidP="008A59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220712290"/>
      <w:docPartObj>
        <w:docPartGallery w:val="Page Numbers (Bottom of Page)"/>
        <w:docPartUnique/>
      </w:docPartObj>
    </w:sdtPr>
    <w:sdtContent>
      <w:p w14:paraId="2198B2C8" w14:textId="77777777" w:rsidR="0015429C" w:rsidRDefault="00000000" w:rsidP="0007493F">
        <w:pPr>
          <w:pStyle w:val="Foot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sdtContent>
  </w:sdt>
  <w:p w14:paraId="7A0F6809" w14:textId="77777777" w:rsidR="0015429C" w:rsidRDefault="0015429C" w:rsidP="008A59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85042" w14:textId="77777777" w:rsidR="00300159" w:rsidRDefault="00300159">
      <w:r>
        <w:separator/>
      </w:r>
    </w:p>
  </w:footnote>
  <w:footnote w:type="continuationSeparator" w:id="0">
    <w:p w14:paraId="3CCF3C5A" w14:textId="77777777" w:rsidR="00300159" w:rsidRDefault="00300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6364B9"/>
    <w:multiLevelType w:val="hybridMultilevel"/>
    <w:tmpl w:val="E5A82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5564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60"/>
    <w:rsid w:val="0002174F"/>
    <w:rsid w:val="000240FA"/>
    <w:rsid w:val="00073611"/>
    <w:rsid w:val="00073DF9"/>
    <w:rsid w:val="00093135"/>
    <w:rsid w:val="000D2C8D"/>
    <w:rsid w:val="000F511B"/>
    <w:rsid w:val="0015429C"/>
    <w:rsid w:val="001A676D"/>
    <w:rsid w:val="001C7592"/>
    <w:rsid w:val="001D67C5"/>
    <w:rsid w:val="001F275B"/>
    <w:rsid w:val="001F3676"/>
    <w:rsid w:val="001F681A"/>
    <w:rsid w:val="00263B0B"/>
    <w:rsid w:val="00296A1C"/>
    <w:rsid w:val="002A16AB"/>
    <w:rsid w:val="00300159"/>
    <w:rsid w:val="00335C49"/>
    <w:rsid w:val="00443960"/>
    <w:rsid w:val="00452BA2"/>
    <w:rsid w:val="00460A5F"/>
    <w:rsid w:val="00464DD2"/>
    <w:rsid w:val="00477C3D"/>
    <w:rsid w:val="0048044C"/>
    <w:rsid w:val="00482E45"/>
    <w:rsid w:val="004D7945"/>
    <w:rsid w:val="00535BC3"/>
    <w:rsid w:val="005661F9"/>
    <w:rsid w:val="005876CC"/>
    <w:rsid w:val="005A7272"/>
    <w:rsid w:val="005E1566"/>
    <w:rsid w:val="005F02A1"/>
    <w:rsid w:val="006117BB"/>
    <w:rsid w:val="00637566"/>
    <w:rsid w:val="0064212E"/>
    <w:rsid w:val="006D22AD"/>
    <w:rsid w:val="006F2574"/>
    <w:rsid w:val="00714F98"/>
    <w:rsid w:val="00720077"/>
    <w:rsid w:val="00720B51"/>
    <w:rsid w:val="00761EC3"/>
    <w:rsid w:val="00777276"/>
    <w:rsid w:val="008047AD"/>
    <w:rsid w:val="0086119C"/>
    <w:rsid w:val="008B5314"/>
    <w:rsid w:val="008B7109"/>
    <w:rsid w:val="008F2F4C"/>
    <w:rsid w:val="008F608C"/>
    <w:rsid w:val="009A7979"/>
    <w:rsid w:val="009E36F5"/>
    <w:rsid w:val="00A220EF"/>
    <w:rsid w:val="00A2629E"/>
    <w:rsid w:val="00A530D8"/>
    <w:rsid w:val="00A90013"/>
    <w:rsid w:val="00AD64B4"/>
    <w:rsid w:val="00AD7F24"/>
    <w:rsid w:val="00AE05F4"/>
    <w:rsid w:val="00B21141"/>
    <w:rsid w:val="00B31310"/>
    <w:rsid w:val="00B35F79"/>
    <w:rsid w:val="00B66B33"/>
    <w:rsid w:val="00B670E6"/>
    <w:rsid w:val="00BA2BA6"/>
    <w:rsid w:val="00BF6198"/>
    <w:rsid w:val="00C07D5F"/>
    <w:rsid w:val="00C40059"/>
    <w:rsid w:val="00C43E06"/>
    <w:rsid w:val="00C51D25"/>
    <w:rsid w:val="00C71F41"/>
    <w:rsid w:val="00CB4CD1"/>
    <w:rsid w:val="00D16F69"/>
    <w:rsid w:val="00D367B2"/>
    <w:rsid w:val="00D80183"/>
    <w:rsid w:val="00DC0558"/>
    <w:rsid w:val="00DD202E"/>
    <w:rsid w:val="00DE525E"/>
    <w:rsid w:val="00E10EAD"/>
    <w:rsid w:val="00E15A96"/>
    <w:rsid w:val="00E1658D"/>
    <w:rsid w:val="00E44FC4"/>
    <w:rsid w:val="00E716E7"/>
    <w:rsid w:val="00E71DBC"/>
    <w:rsid w:val="00ED73FB"/>
    <w:rsid w:val="00EE2D70"/>
    <w:rsid w:val="00F0192F"/>
    <w:rsid w:val="00F118D1"/>
    <w:rsid w:val="00F25B05"/>
    <w:rsid w:val="00F2688D"/>
    <w:rsid w:val="00F358DD"/>
    <w:rsid w:val="00F5421E"/>
    <w:rsid w:val="00F82095"/>
    <w:rsid w:val="00F831EE"/>
    <w:rsid w:val="00FA48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F7933"/>
  <w15:chartTrackingRefBased/>
  <w15:docId w15:val="{FDF18BE7-28B7-454F-886C-5270308E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960"/>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443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9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9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9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9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960"/>
    <w:rPr>
      <w:rFonts w:eastAsiaTheme="majorEastAsia" w:cstheme="majorBidi"/>
      <w:color w:val="272727" w:themeColor="text1" w:themeTint="D8"/>
    </w:rPr>
  </w:style>
  <w:style w:type="paragraph" w:styleId="Title">
    <w:name w:val="Title"/>
    <w:basedOn w:val="Normal"/>
    <w:next w:val="Normal"/>
    <w:link w:val="TitleChar"/>
    <w:uiPriority w:val="10"/>
    <w:qFormat/>
    <w:rsid w:val="004439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960"/>
    <w:pPr>
      <w:spacing w:before="160"/>
      <w:jc w:val="center"/>
    </w:pPr>
    <w:rPr>
      <w:i/>
      <w:iCs/>
      <w:color w:val="404040" w:themeColor="text1" w:themeTint="BF"/>
    </w:rPr>
  </w:style>
  <w:style w:type="character" w:customStyle="1" w:styleId="QuoteChar">
    <w:name w:val="Quote Char"/>
    <w:basedOn w:val="DefaultParagraphFont"/>
    <w:link w:val="Quote"/>
    <w:uiPriority w:val="29"/>
    <w:rsid w:val="00443960"/>
    <w:rPr>
      <w:i/>
      <w:iCs/>
      <w:color w:val="404040" w:themeColor="text1" w:themeTint="BF"/>
    </w:rPr>
  </w:style>
  <w:style w:type="paragraph" w:styleId="ListParagraph">
    <w:name w:val="List Paragraph"/>
    <w:basedOn w:val="Normal"/>
    <w:uiPriority w:val="34"/>
    <w:qFormat/>
    <w:rsid w:val="00443960"/>
    <w:pPr>
      <w:ind w:left="720"/>
      <w:contextualSpacing/>
    </w:pPr>
  </w:style>
  <w:style w:type="character" w:styleId="IntenseEmphasis">
    <w:name w:val="Intense Emphasis"/>
    <w:basedOn w:val="DefaultParagraphFont"/>
    <w:uiPriority w:val="21"/>
    <w:qFormat/>
    <w:rsid w:val="00443960"/>
    <w:rPr>
      <w:i/>
      <w:iCs/>
      <w:color w:val="0F4761" w:themeColor="accent1" w:themeShade="BF"/>
    </w:rPr>
  </w:style>
  <w:style w:type="paragraph" w:styleId="IntenseQuote">
    <w:name w:val="Intense Quote"/>
    <w:basedOn w:val="Normal"/>
    <w:next w:val="Normal"/>
    <w:link w:val="IntenseQuoteChar"/>
    <w:uiPriority w:val="30"/>
    <w:qFormat/>
    <w:rsid w:val="00443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960"/>
    <w:rPr>
      <w:i/>
      <w:iCs/>
      <w:color w:val="0F4761" w:themeColor="accent1" w:themeShade="BF"/>
    </w:rPr>
  </w:style>
  <w:style w:type="character" w:styleId="IntenseReference">
    <w:name w:val="Intense Reference"/>
    <w:basedOn w:val="DefaultParagraphFont"/>
    <w:uiPriority w:val="32"/>
    <w:qFormat/>
    <w:rsid w:val="00443960"/>
    <w:rPr>
      <w:b/>
      <w:bCs/>
      <w:smallCaps/>
      <w:color w:val="0F4761" w:themeColor="accent1" w:themeShade="BF"/>
      <w:spacing w:val="5"/>
    </w:rPr>
  </w:style>
  <w:style w:type="paragraph" w:styleId="Footer">
    <w:name w:val="footer"/>
    <w:basedOn w:val="Normal"/>
    <w:link w:val="FooterChar"/>
    <w:uiPriority w:val="99"/>
    <w:unhideWhenUsed/>
    <w:rsid w:val="00443960"/>
    <w:pPr>
      <w:tabs>
        <w:tab w:val="center" w:pos="4680"/>
        <w:tab w:val="right" w:pos="9360"/>
      </w:tabs>
    </w:pPr>
  </w:style>
  <w:style w:type="character" w:customStyle="1" w:styleId="FooterChar">
    <w:name w:val="Footer Char"/>
    <w:basedOn w:val="DefaultParagraphFont"/>
    <w:link w:val="Footer"/>
    <w:uiPriority w:val="99"/>
    <w:rsid w:val="00443960"/>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443960"/>
  </w:style>
  <w:style w:type="paragraph" w:customStyle="1" w:styleId="paragraph">
    <w:name w:val="paragraph"/>
    <w:basedOn w:val="Normal"/>
    <w:rsid w:val="00443960"/>
    <w:pPr>
      <w:spacing w:before="100" w:beforeAutospacing="1" w:after="100" w:afterAutospacing="1"/>
    </w:pPr>
    <w:rPr>
      <w:lang w:val="en-CA"/>
    </w:rPr>
  </w:style>
  <w:style w:type="character" w:customStyle="1" w:styleId="normaltextrun">
    <w:name w:val="normaltextrun"/>
    <w:basedOn w:val="DefaultParagraphFont"/>
    <w:rsid w:val="00443960"/>
  </w:style>
  <w:style w:type="character" w:customStyle="1" w:styleId="eop">
    <w:name w:val="eop"/>
    <w:basedOn w:val="DefaultParagraphFont"/>
    <w:rsid w:val="00443960"/>
  </w:style>
  <w:style w:type="character" w:customStyle="1" w:styleId="scxw29670607">
    <w:name w:val="scxw29670607"/>
    <w:basedOn w:val="DefaultParagraphFont"/>
    <w:rsid w:val="00443960"/>
  </w:style>
  <w:style w:type="character" w:customStyle="1" w:styleId="scxw143718644">
    <w:name w:val="scxw143718644"/>
    <w:basedOn w:val="DefaultParagraphFont"/>
    <w:rsid w:val="00443960"/>
  </w:style>
  <w:style w:type="character" w:customStyle="1" w:styleId="scxw121803917">
    <w:name w:val="scxw121803917"/>
    <w:basedOn w:val="DefaultParagraphFont"/>
    <w:rsid w:val="00443960"/>
  </w:style>
  <w:style w:type="character" w:styleId="Hyperlink">
    <w:name w:val="Hyperlink"/>
    <w:basedOn w:val="DefaultParagraphFont"/>
    <w:uiPriority w:val="99"/>
    <w:unhideWhenUsed/>
    <w:rsid w:val="00443960"/>
    <w:rPr>
      <w:color w:val="0563C1"/>
      <w:u w:val="single"/>
    </w:rPr>
  </w:style>
  <w:style w:type="character" w:styleId="FollowedHyperlink">
    <w:name w:val="FollowedHyperlink"/>
    <w:basedOn w:val="DefaultParagraphFont"/>
    <w:uiPriority w:val="99"/>
    <w:semiHidden/>
    <w:unhideWhenUsed/>
    <w:rsid w:val="00443960"/>
    <w:rPr>
      <w:color w:val="954F72"/>
      <w:u w:val="single"/>
    </w:rPr>
  </w:style>
  <w:style w:type="paragraph" w:customStyle="1" w:styleId="msonormal0">
    <w:name w:val="msonormal"/>
    <w:basedOn w:val="Normal"/>
    <w:rsid w:val="00443960"/>
    <w:pPr>
      <w:spacing w:before="100" w:beforeAutospacing="1" w:after="100" w:afterAutospacing="1"/>
    </w:pPr>
    <w:rPr>
      <w:rFonts w:eastAsiaTheme="minorEastAsia"/>
      <w:lang w:val="en-CA"/>
    </w:rPr>
  </w:style>
  <w:style w:type="paragraph" w:customStyle="1" w:styleId="xl21">
    <w:name w:val="xl21"/>
    <w:basedOn w:val="Normal"/>
    <w:rsid w:val="004439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eastAsiaTheme="minorEastAsia"/>
      <w:b/>
      <w:bCs/>
      <w:sz w:val="40"/>
      <w:szCs w:val="40"/>
      <w:lang w:val="en-CA"/>
    </w:rPr>
  </w:style>
  <w:style w:type="paragraph" w:customStyle="1" w:styleId="xl22">
    <w:name w:val="xl22"/>
    <w:basedOn w:val="Normal"/>
    <w:rsid w:val="00443960"/>
    <w:pPr>
      <w:spacing w:before="100" w:beforeAutospacing="1" w:after="100" w:afterAutospacing="1"/>
    </w:pPr>
    <w:rPr>
      <w:rFonts w:eastAsiaTheme="minorEastAsia"/>
      <w:sz w:val="40"/>
      <w:szCs w:val="40"/>
      <w:lang w:val="en-CA"/>
    </w:rPr>
  </w:style>
  <w:style w:type="paragraph" w:customStyle="1" w:styleId="xl25">
    <w:name w:val="xl25"/>
    <w:basedOn w:val="Normal"/>
    <w:rsid w:val="0044396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heme="minorEastAsia"/>
      <w:sz w:val="40"/>
      <w:szCs w:val="40"/>
      <w:lang w:val="en-CA"/>
    </w:rPr>
  </w:style>
  <w:style w:type="paragraph" w:customStyle="1" w:styleId="xl26">
    <w:name w:val="xl26"/>
    <w:basedOn w:val="Normal"/>
    <w:rsid w:val="0044396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heme="minorEastAsia"/>
      <w:b/>
      <w:bCs/>
      <w:sz w:val="40"/>
      <w:szCs w:val="40"/>
      <w:lang w:val="en-CA"/>
    </w:rPr>
  </w:style>
  <w:style w:type="paragraph" w:customStyle="1" w:styleId="xl30">
    <w:name w:val="xl30"/>
    <w:basedOn w:val="Normal"/>
    <w:rsid w:val="00443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heme="minorEastAsia"/>
      <w:sz w:val="40"/>
      <w:szCs w:val="40"/>
      <w:lang w:val="en-CA"/>
    </w:rPr>
  </w:style>
  <w:style w:type="paragraph" w:customStyle="1" w:styleId="xl36">
    <w:name w:val="xl36"/>
    <w:basedOn w:val="Normal"/>
    <w:rsid w:val="00443960"/>
    <w:pPr>
      <w:pBdr>
        <w:top w:val="single" w:sz="4" w:space="0" w:color="505050"/>
        <w:left w:val="single" w:sz="4" w:space="0" w:color="505050"/>
        <w:right w:val="single" w:sz="4" w:space="0" w:color="505050"/>
      </w:pBdr>
      <w:spacing w:before="100" w:beforeAutospacing="1" w:after="100" w:afterAutospacing="1"/>
    </w:pPr>
    <w:rPr>
      <w:rFonts w:eastAsiaTheme="minorEastAsia"/>
      <w:sz w:val="40"/>
      <w:szCs w:val="40"/>
      <w:lang w:val="en-CA"/>
    </w:rPr>
  </w:style>
  <w:style w:type="paragraph" w:customStyle="1" w:styleId="xl37">
    <w:name w:val="xl37"/>
    <w:basedOn w:val="Normal"/>
    <w:rsid w:val="00443960"/>
    <w:pPr>
      <w:pBdr>
        <w:top w:val="single" w:sz="4" w:space="0" w:color="505050"/>
        <w:left w:val="single" w:sz="4" w:space="0" w:color="505050"/>
        <w:right w:val="single" w:sz="4" w:space="0" w:color="505050"/>
      </w:pBdr>
      <w:spacing w:before="100" w:beforeAutospacing="1" w:after="100" w:afterAutospacing="1"/>
    </w:pPr>
    <w:rPr>
      <w:rFonts w:eastAsiaTheme="minorEastAsia"/>
      <w:b/>
      <w:bCs/>
      <w:sz w:val="40"/>
      <w:szCs w:val="40"/>
      <w:lang w:val="en-CA"/>
    </w:rPr>
  </w:style>
  <w:style w:type="paragraph" w:customStyle="1" w:styleId="xl38">
    <w:name w:val="xl38"/>
    <w:basedOn w:val="Normal"/>
    <w:rsid w:val="00443960"/>
    <w:pPr>
      <w:pBdr>
        <w:top w:val="single" w:sz="4" w:space="0" w:color="505050"/>
        <w:left w:val="single" w:sz="4" w:space="0" w:color="505050"/>
        <w:bottom w:val="single" w:sz="4" w:space="0" w:color="505050"/>
        <w:right w:val="single" w:sz="4" w:space="0" w:color="505050"/>
      </w:pBdr>
      <w:spacing w:before="100" w:beforeAutospacing="1" w:after="100" w:afterAutospacing="1"/>
    </w:pPr>
    <w:rPr>
      <w:rFonts w:eastAsiaTheme="minorEastAsia"/>
      <w:sz w:val="40"/>
      <w:szCs w:val="40"/>
      <w:lang w:val="en-CA"/>
    </w:rPr>
  </w:style>
  <w:style w:type="paragraph" w:customStyle="1" w:styleId="xl45">
    <w:name w:val="xl45"/>
    <w:basedOn w:val="Normal"/>
    <w:rsid w:val="0044396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heme="minorEastAsia"/>
      <w:color w:val="000000"/>
      <w:sz w:val="40"/>
      <w:szCs w:val="40"/>
      <w:lang w:val="en-CA"/>
    </w:rPr>
  </w:style>
  <w:style w:type="paragraph" w:customStyle="1" w:styleId="xl49">
    <w:name w:val="xl49"/>
    <w:basedOn w:val="Normal"/>
    <w:rsid w:val="00443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heme="minorEastAsia"/>
      <w:color w:val="000000"/>
      <w:sz w:val="40"/>
      <w:szCs w:val="40"/>
      <w:lang w:val="en-CA"/>
    </w:rPr>
  </w:style>
  <w:style w:type="paragraph" w:customStyle="1" w:styleId="xl60">
    <w:name w:val="xl60"/>
    <w:basedOn w:val="Normal"/>
    <w:rsid w:val="00443960"/>
    <w:pPr>
      <w:pBdr>
        <w:top w:val="single" w:sz="4" w:space="0" w:color="505050"/>
        <w:left w:val="single" w:sz="4" w:space="0" w:color="505050"/>
        <w:right w:val="single" w:sz="4" w:space="0" w:color="505050"/>
      </w:pBdr>
      <w:shd w:val="clear" w:color="000000" w:fill="FFFFFF"/>
      <w:spacing w:before="100" w:beforeAutospacing="1" w:after="100" w:afterAutospacing="1"/>
    </w:pPr>
    <w:rPr>
      <w:rFonts w:eastAsiaTheme="minorEastAsia"/>
      <w:sz w:val="40"/>
      <w:szCs w:val="40"/>
      <w:lang w:val="en-CA"/>
    </w:rPr>
  </w:style>
  <w:style w:type="paragraph" w:customStyle="1" w:styleId="xl140">
    <w:name w:val="xl140"/>
    <w:basedOn w:val="Normal"/>
    <w:rsid w:val="00443960"/>
    <w:pPr>
      <w:shd w:val="clear" w:color="000000" w:fill="FFC000"/>
      <w:spacing w:before="100" w:beforeAutospacing="1" w:after="100" w:afterAutospacing="1"/>
    </w:pPr>
    <w:rPr>
      <w:rFonts w:eastAsiaTheme="minorEastAsia"/>
      <w:sz w:val="40"/>
      <w:szCs w:val="40"/>
      <w:lang w:val="en-CA"/>
    </w:rPr>
  </w:style>
  <w:style w:type="paragraph" w:customStyle="1" w:styleId="xl20">
    <w:name w:val="xl20"/>
    <w:basedOn w:val="Normal"/>
    <w:rsid w:val="00443960"/>
    <w:pPr>
      <w:pBdr>
        <w:top w:val="single" w:sz="4" w:space="0" w:color="auto"/>
        <w:bottom w:val="single" w:sz="4" w:space="0" w:color="auto"/>
        <w:right w:val="single" w:sz="4" w:space="0" w:color="auto"/>
      </w:pBdr>
      <w:shd w:val="clear" w:color="000000" w:fill="D9E1F2"/>
      <w:spacing w:before="100" w:beforeAutospacing="1" w:after="100" w:afterAutospacing="1"/>
    </w:pPr>
    <w:rPr>
      <w:rFonts w:eastAsiaTheme="minorEastAsia"/>
      <w:b/>
      <w:bCs/>
      <w:sz w:val="40"/>
      <w:szCs w:val="40"/>
      <w:lang w:val="en-CA"/>
    </w:rPr>
  </w:style>
  <w:style w:type="paragraph" w:customStyle="1" w:styleId="xl24">
    <w:name w:val="xl24"/>
    <w:basedOn w:val="Normal"/>
    <w:rsid w:val="00443960"/>
    <w:pPr>
      <w:pBdr>
        <w:top w:val="single" w:sz="4" w:space="0" w:color="auto"/>
        <w:bottom w:val="single" w:sz="4" w:space="0" w:color="auto"/>
        <w:right w:val="single" w:sz="4" w:space="0" w:color="auto"/>
      </w:pBdr>
      <w:spacing w:before="100" w:beforeAutospacing="1" w:after="100" w:afterAutospacing="1"/>
    </w:pPr>
    <w:rPr>
      <w:rFonts w:eastAsiaTheme="minorEastAsia"/>
      <w:sz w:val="40"/>
      <w:szCs w:val="40"/>
      <w:lang w:val="en-CA"/>
    </w:rPr>
  </w:style>
  <w:style w:type="paragraph" w:customStyle="1" w:styleId="xl29">
    <w:name w:val="xl29"/>
    <w:basedOn w:val="Normal"/>
    <w:rsid w:val="00443960"/>
    <w:pPr>
      <w:pBdr>
        <w:top w:val="single" w:sz="4" w:space="0" w:color="auto"/>
        <w:bottom w:val="single" w:sz="4" w:space="0" w:color="auto"/>
        <w:right w:val="single" w:sz="4" w:space="0" w:color="auto"/>
      </w:pBdr>
      <w:shd w:val="clear" w:color="000000" w:fill="FFFFFF"/>
      <w:spacing w:before="100" w:beforeAutospacing="1" w:after="100" w:afterAutospacing="1"/>
    </w:pPr>
    <w:rPr>
      <w:rFonts w:eastAsiaTheme="minorEastAsia"/>
      <w:sz w:val="40"/>
      <w:szCs w:val="40"/>
      <w:lang w:val="en-CA"/>
    </w:rPr>
  </w:style>
  <w:style w:type="paragraph" w:customStyle="1" w:styleId="xl65">
    <w:name w:val="xl65"/>
    <w:basedOn w:val="Normal"/>
    <w:rsid w:val="00443960"/>
    <w:pPr>
      <w:pBdr>
        <w:top w:val="single" w:sz="4" w:space="0" w:color="auto"/>
        <w:bottom w:val="single" w:sz="4" w:space="0" w:color="auto"/>
        <w:right w:val="single" w:sz="4" w:space="0" w:color="auto"/>
      </w:pBdr>
      <w:shd w:val="clear" w:color="000000" w:fill="FFFFFF"/>
      <w:spacing w:before="100" w:beforeAutospacing="1" w:after="100" w:afterAutospacing="1"/>
    </w:pPr>
    <w:rPr>
      <w:rFonts w:eastAsiaTheme="minorEastAsia"/>
      <w:color w:val="000000"/>
      <w:sz w:val="40"/>
      <w:szCs w:val="40"/>
      <w:lang w:val="en-CA"/>
    </w:rPr>
  </w:style>
  <w:style w:type="paragraph" w:customStyle="1" w:styleId="xl67">
    <w:name w:val="xl67"/>
    <w:basedOn w:val="Normal"/>
    <w:rsid w:val="00443960"/>
    <w:pPr>
      <w:pBdr>
        <w:top w:val="single" w:sz="4" w:space="0" w:color="auto"/>
        <w:bottom w:val="single" w:sz="4" w:space="0" w:color="auto"/>
        <w:right w:val="single" w:sz="4" w:space="0" w:color="auto"/>
      </w:pBdr>
      <w:spacing w:before="100" w:beforeAutospacing="1" w:after="100" w:afterAutospacing="1"/>
    </w:pPr>
    <w:rPr>
      <w:rFonts w:eastAsiaTheme="minorEastAsia"/>
      <w:color w:val="000000"/>
      <w:sz w:val="40"/>
      <w:szCs w:val="40"/>
      <w:lang w:val="en-CA"/>
    </w:rPr>
  </w:style>
  <w:style w:type="table" w:styleId="TableGrid">
    <w:name w:val="Table Grid"/>
    <w:basedOn w:val="TableNormal"/>
    <w:uiPriority w:val="39"/>
    <w:rsid w:val="0044396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43960"/>
    <w:rPr>
      <w:rFonts w:asciiTheme="minorHAnsi" w:eastAsiaTheme="minorEastAsia" w:hAnsiTheme="minorHAnsi" w:cstheme="minorBidi"/>
      <w:kern w:val="2"/>
      <w:sz w:val="20"/>
      <w:szCs w:val="20"/>
      <w:lang w:val="en-CA"/>
      <w14:ligatures w14:val="standardContextual"/>
    </w:rPr>
  </w:style>
  <w:style w:type="character" w:customStyle="1" w:styleId="FootnoteTextChar">
    <w:name w:val="Footnote Text Char"/>
    <w:basedOn w:val="DefaultParagraphFont"/>
    <w:link w:val="FootnoteText"/>
    <w:uiPriority w:val="99"/>
    <w:semiHidden/>
    <w:rsid w:val="00443960"/>
    <w:rPr>
      <w:rFonts w:eastAsiaTheme="minorEastAsia"/>
      <w:sz w:val="20"/>
      <w:szCs w:val="20"/>
    </w:rPr>
  </w:style>
  <w:style w:type="character" w:styleId="FootnoteReference">
    <w:name w:val="footnote reference"/>
    <w:basedOn w:val="DefaultParagraphFont"/>
    <w:uiPriority w:val="99"/>
    <w:semiHidden/>
    <w:unhideWhenUsed/>
    <w:rsid w:val="00443960"/>
    <w:rPr>
      <w:vertAlign w:val="superscript"/>
    </w:rPr>
  </w:style>
  <w:style w:type="paragraph" w:styleId="EndnoteText">
    <w:name w:val="endnote text"/>
    <w:basedOn w:val="Normal"/>
    <w:link w:val="EndnoteTextChar"/>
    <w:uiPriority w:val="99"/>
    <w:semiHidden/>
    <w:unhideWhenUsed/>
    <w:rsid w:val="00443960"/>
    <w:rPr>
      <w:rFonts w:asciiTheme="minorHAnsi" w:eastAsiaTheme="minorEastAsia" w:hAnsiTheme="minorHAnsi" w:cstheme="minorBidi"/>
      <w:kern w:val="2"/>
      <w:sz w:val="20"/>
      <w:szCs w:val="20"/>
      <w:lang w:val="en-CA"/>
      <w14:ligatures w14:val="standardContextual"/>
    </w:rPr>
  </w:style>
  <w:style w:type="character" w:customStyle="1" w:styleId="EndnoteTextChar">
    <w:name w:val="Endnote Text Char"/>
    <w:basedOn w:val="DefaultParagraphFont"/>
    <w:link w:val="EndnoteText"/>
    <w:uiPriority w:val="99"/>
    <w:semiHidden/>
    <w:rsid w:val="00443960"/>
    <w:rPr>
      <w:rFonts w:eastAsiaTheme="minorEastAsia"/>
      <w:sz w:val="20"/>
      <w:szCs w:val="20"/>
    </w:rPr>
  </w:style>
  <w:style w:type="character" w:styleId="EndnoteReference">
    <w:name w:val="endnote reference"/>
    <w:basedOn w:val="DefaultParagraphFont"/>
    <w:uiPriority w:val="99"/>
    <w:semiHidden/>
    <w:unhideWhenUsed/>
    <w:rsid w:val="00443960"/>
    <w:rPr>
      <w:vertAlign w:val="superscript"/>
    </w:rPr>
  </w:style>
  <w:style w:type="paragraph" w:styleId="Header">
    <w:name w:val="header"/>
    <w:basedOn w:val="Normal"/>
    <w:link w:val="HeaderChar"/>
    <w:uiPriority w:val="99"/>
    <w:semiHidden/>
    <w:unhideWhenUsed/>
    <w:rsid w:val="00443960"/>
    <w:pPr>
      <w:tabs>
        <w:tab w:val="center" w:pos="4680"/>
        <w:tab w:val="right" w:pos="9360"/>
      </w:tabs>
    </w:pPr>
    <w:rPr>
      <w:rFonts w:asciiTheme="minorHAnsi" w:eastAsiaTheme="minorEastAsia" w:hAnsiTheme="minorHAnsi" w:cstheme="minorBidi"/>
      <w:kern w:val="2"/>
      <w:lang w:val="en-CA"/>
      <w14:ligatures w14:val="standardContextual"/>
    </w:rPr>
  </w:style>
  <w:style w:type="character" w:customStyle="1" w:styleId="HeaderChar">
    <w:name w:val="Header Char"/>
    <w:basedOn w:val="DefaultParagraphFont"/>
    <w:link w:val="Header"/>
    <w:uiPriority w:val="99"/>
    <w:semiHidden/>
    <w:rsid w:val="00443960"/>
    <w:rPr>
      <w:rFonts w:eastAsiaTheme="minorEastAsia"/>
    </w:rPr>
  </w:style>
  <w:style w:type="paragraph" w:styleId="Bibliography">
    <w:name w:val="Bibliography"/>
    <w:basedOn w:val="Normal"/>
    <w:next w:val="Normal"/>
    <w:uiPriority w:val="37"/>
    <w:unhideWhenUsed/>
    <w:rsid w:val="00443960"/>
    <w:pPr>
      <w:tabs>
        <w:tab w:val="left" w:pos="504"/>
      </w:tabs>
      <w:spacing w:after="240"/>
      <w:ind w:left="504" w:hanging="504"/>
    </w:pPr>
    <w:rPr>
      <w:rFonts w:asciiTheme="minorHAnsi" w:eastAsiaTheme="minorEastAsia" w:hAnsiTheme="minorHAnsi" w:cstheme="minorBidi"/>
      <w:kern w:val="2"/>
      <w:lang w:val="en-CA"/>
      <w14:ligatures w14:val="standardContextual"/>
    </w:rPr>
  </w:style>
  <w:style w:type="character" w:styleId="CommentReference">
    <w:name w:val="annotation reference"/>
    <w:basedOn w:val="DefaultParagraphFont"/>
    <w:uiPriority w:val="99"/>
    <w:semiHidden/>
    <w:unhideWhenUsed/>
    <w:rsid w:val="00443960"/>
    <w:rPr>
      <w:sz w:val="16"/>
      <w:szCs w:val="16"/>
    </w:rPr>
  </w:style>
  <w:style w:type="paragraph" w:styleId="CommentText">
    <w:name w:val="annotation text"/>
    <w:basedOn w:val="Normal"/>
    <w:link w:val="CommentTextChar"/>
    <w:uiPriority w:val="99"/>
    <w:unhideWhenUsed/>
    <w:rsid w:val="00443960"/>
    <w:pPr>
      <w:spacing w:after="160"/>
    </w:pPr>
    <w:rPr>
      <w:rFonts w:asciiTheme="minorHAnsi" w:eastAsiaTheme="minorEastAsia" w:hAnsiTheme="minorHAnsi" w:cstheme="minorBidi"/>
      <w:kern w:val="2"/>
      <w:sz w:val="20"/>
      <w:szCs w:val="20"/>
      <w:lang w:val="en-CA"/>
      <w14:ligatures w14:val="standardContextual"/>
    </w:rPr>
  </w:style>
  <w:style w:type="character" w:customStyle="1" w:styleId="CommentTextChar">
    <w:name w:val="Comment Text Char"/>
    <w:basedOn w:val="DefaultParagraphFont"/>
    <w:link w:val="CommentText"/>
    <w:uiPriority w:val="99"/>
    <w:rsid w:val="0044396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43960"/>
    <w:rPr>
      <w:b/>
      <w:bCs/>
    </w:rPr>
  </w:style>
  <w:style w:type="character" w:customStyle="1" w:styleId="CommentSubjectChar">
    <w:name w:val="Comment Subject Char"/>
    <w:basedOn w:val="CommentTextChar"/>
    <w:link w:val="CommentSubject"/>
    <w:uiPriority w:val="99"/>
    <w:semiHidden/>
    <w:rsid w:val="00443960"/>
    <w:rPr>
      <w:rFonts w:eastAsiaTheme="minorEastAsia"/>
      <w:b/>
      <w:bCs/>
      <w:sz w:val="20"/>
      <w:szCs w:val="20"/>
    </w:rPr>
  </w:style>
  <w:style w:type="character" w:styleId="Mention">
    <w:name w:val="Mention"/>
    <w:basedOn w:val="DefaultParagraphFont"/>
    <w:uiPriority w:val="99"/>
    <w:unhideWhenUsed/>
    <w:rsid w:val="00443960"/>
    <w:rPr>
      <w:color w:val="2B579A"/>
      <w:shd w:val="clear" w:color="auto" w:fill="E1DFDD"/>
    </w:rPr>
  </w:style>
  <w:style w:type="paragraph" w:styleId="Revision">
    <w:name w:val="Revision"/>
    <w:hidden/>
    <w:uiPriority w:val="99"/>
    <w:semiHidden/>
    <w:rsid w:val="00443960"/>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zotero.org/google-docs/?aCAjX9" TargetMode="External"/><Relationship Id="rId21" Type="http://schemas.openxmlformats.org/officeDocument/2006/relationships/hyperlink" Target="https://www.zotero.org/google-docs/?KYKmLk" TargetMode="External"/><Relationship Id="rId42" Type="http://schemas.openxmlformats.org/officeDocument/2006/relationships/hyperlink" Target="https://www.zotero.org/google-docs/?WYeo7Z" TargetMode="External"/><Relationship Id="rId63" Type="http://schemas.openxmlformats.org/officeDocument/2006/relationships/hyperlink" Target="https://www.zotero.org/google-docs/?GXu2YR" TargetMode="External"/><Relationship Id="rId84" Type="http://schemas.openxmlformats.org/officeDocument/2006/relationships/hyperlink" Target="https://www.zotero.org/google-docs/?T3jCP9" TargetMode="External"/><Relationship Id="rId138" Type="http://schemas.openxmlformats.org/officeDocument/2006/relationships/hyperlink" Target="https://www.zotero.org/google-docs/?hkam9R" TargetMode="External"/><Relationship Id="rId159" Type="http://schemas.openxmlformats.org/officeDocument/2006/relationships/hyperlink" Target="https://www.zotero.org/google-docs/?x1MAog" TargetMode="External"/><Relationship Id="rId170" Type="http://schemas.openxmlformats.org/officeDocument/2006/relationships/hyperlink" Target="https://www.zotero.org/google-docs/?Cg3MUY" TargetMode="External"/><Relationship Id="rId107" Type="http://schemas.openxmlformats.org/officeDocument/2006/relationships/hyperlink" Target="https://www.zotero.org/google-docs/?OzHrPO" TargetMode="External"/><Relationship Id="rId11" Type="http://schemas.openxmlformats.org/officeDocument/2006/relationships/footer" Target="footer1.xml"/><Relationship Id="rId32" Type="http://schemas.openxmlformats.org/officeDocument/2006/relationships/hyperlink" Target="https://www.zotero.org/google-docs/?OzNsDr" TargetMode="External"/><Relationship Id="rId53" Type="http://schemas.openxmlformats.org/officeDocument/2006/relationships/hyperlink" Target="https://www.zotero.org/google-docs/?iET13x" TargetMode="External"/><Relationship Id="rId74" Type="http://schemas.openxmlformats.org/officeDocument/2006/relationships/hyperlink" Target="https://www.zotero.org/google-docs/?jxvxCh" TargetMode="External"/><Relationship Id="rId128" Type="http://schemas.openxmlformats.org/officeDocument/2006/relationships/hyperlink" Target="https://www.zotero.org/google-docs/?0ruxkJ" TargetMode="External"/><Relationship Id="rId149" Type="http://schemas.openxmlformats.org/officeDocument/2006/relationships/hyperlink" Target="https://www.zotero.org/google-docs/?5siuTQ" TargetMode="External"/><Relationship Id="rId5" Type="http://schemas.openxmlformats.org/officeDocument/2006/relationships/styles" Target="styles.xml"/><Relationship Id="rId95" Type="http://schemas.openxmlformats.org/officeDocument/2006/relationships/hyperlink" Target="https://www.zotero.org/google-docs/?l4dKWU" TargetMode="External"/><Relationship Id="rId160" Type="http://schemas.openxmlformats.org/officeDocument/2006/relationships/hyperlink" Target="https://www.zotero.org/google-docs/?kXYpxJ" TargetMode="External"/><Relationship Id="rId181" Type="http://schemas.openxmlformats.org/officeDocument/2006/relationships/hyperlink" Target="https://www.zotero.org/google-docs/?kz0uNX" TargetMode="External"/><Relationship Id="rId22" Type="http://schemas.openxmlformats.org/officeDocument/2006/relationships/hyperlink" Target="https://www.zotero.org/google-docs/?2VaWmc" TargetMode="External"/><Relationship Id="rId43" Type="http://schemas.openxmlformats.org/officeDocument/2006/relationships/hyperlink" Target="https://www.zotero.org/google-docs/?ExBOeL" TargetMode="External"/><Relationship Id="rId64" Type="http://schemas.openxmlformats.org/officeDocument/2006/relationships/hyperlink" Target="https://www.zotero.org/google-docs/?kcpMOt" TargetMode="External"/><Relationship Id="rId118" Type="http://schemas.openxmlformats.org/officeDocument/2006/relationships/hyperlink" Target="https://www.zotero.org/google-docs/?SL8Met" TargetMode="External"/><Relationship Id="rId139" Type="http://schemas.openxmlformats.org/officeDocument/2006/relationships/hyperlink" Target="https://www.zotero.org/google-docs/?ejydPG" TargetMode="External"/><Relationship Id="rId85" Type="http://schemas.openxmlformats.org/officeDocument/2006/relationships/hyperlink" Target="https://www.zotero.org/google-docs/?4b7VYe" TargetMode="External"/><Relationship Id="rId150" Type="http://schemas.openxmlformats.org/officeDocument/2006/relationships/hyperlink" Target="https://www.zotero.org/google-docs/?k9f26C" TargetMode="External"/><Relationship Id="rId171" Type="http://schemas.openxmlformats.org/officeDocument/2006/relationships/hyperlink" Target="https://www.zotero.org/google-docs/?WDQku2" TargetMode="External"/><Relationship Id="rId12" Type="http://schemas.openxmlformats.org/officeDocument/2006/relationships/footer" Target="footer2.xml"/><Relationship Id="rId33" Type="http://schemas.openxmlformats.org/officeDocument/2006/relationships/hyperlink" Target="https://www.zotero.org/google-docs/?rwcv7g" TargetMode="External"/><Relationship Id="rId108" Type="http://schemas.openxmlformats.org/officeDocument/2006/relationships/hyperlink" Target="https://www.zotero.org/google-docs/?N9BM7i" TargetMode="External"/><Relationship Id="rId129" Type="http://schemas.openxmlformats.org/officeDocument/2006/relationships/hyperlink" Target="https://www.zotero.org/google-docs/?OnM5TC" TargetMode="External"/><Relationship Id="rId54" Type="http://schemas.openxmlformats.org/officeDocument/2006/relationships/hyperlink" Target="https://www.zotero.org/google-docs/?WQgQhN" TargetMode="External"/><Relationship Id="rId75" Type="http://schemas.openxmlformats.org/officeDocument/2006/relationships/hyperlink" Target="https://www.zotero.org/google-docs/?HKvcNv" TargetMode="External"/><Relationship Id="rId96" Type="http://schemas.openxmlformats.org/officeDocument/2006/relationships/hyperlink" Target="https://www.zotero.org/google-docs/?jM4iIQ" TargetMode="External"/><Relationship Id="rId140" Type="http://schemas.openxmlformats.org/officeDocument/2006/relationships/hyperlink" Target="https://www.zotero.org/google-docs/?C72bQQ" TargetMode="External"/><Relationship Id="rId161" Type="http://schemas.openxmlformats.org/officeDocument/2006/relationships/hyperlink" Target="https://www.zotero.org/google-docs/?SmbbjW" TargetMode="External"/><Relationship Id="rId182" Type="http://schemas.openxmlformats.org/officeDocument/2006/relationships/hyperlink" Target="https://www.zotero.org/google-docs/?G2u2YP" TargetMode="External"/><Relationship Id="rId6" Type="http://schemas.openxmlformats.org/officeDocument/2006/relationships/settings" Target="settings.xml"/><Relationship Id="rId23" Type="http://schemas.openxmlformats.org/officeDocument/2006/relationships/hyperlink" Target="https://www.zotero.org/google-docs/?SOE1HQ" TargetMode="External"/><Relationship Id="rId119" Type="http://schemas.openxmlformats.org/officeDocument/2006/relationships/hyperlink" Target="https://www.zotero.org/google-docs/?lpJaXQ" TargetMode="External"/><Relationship Id="rId44" Type="http://schemas.openxmlformats.org/officeDocument/2006/relationships/hyperlink" Target="https://www.zotero.org/google-docs/?dLbQii" TargetMode="External"/><Relationship Id="rId65" Type="http://schemas.openxmlformats.org/officeDocument/2006/relationships/hyperlink" Target="https://www.zotero.org/google-docs/?FQbKbr" TargetMode="External"/><Relationship Id="rId86" Type="http://schemas.openxmlformats.org/officeDocument/2006/relationships/hyperlink" Target="https://www.zotero.org/google-docs/?J7axvE" TargetMode="External"/><Relationship Id="rId130" Type="http://schemas.openxmlformats.org/officeDocument/2006/relationships/hyperlink" Target="https://www.zotero.org/google-docs/?vDDpEG" TargetMode="External"/><Relationship Id="rId151" Type="http://schemas.openxmlformats.org/officeDocument/2006/relationships/hyperlink" Target="https://www.zotero.org/google-docs/?oxhXs0" TargetMode="External"/><Relationship Id="rId172" Type="http://schemas.openxmlformats.org/officeDocument/2006/relationships/hyperlink" Target="https://www.zotero.org/google-docs/?zARJlz" TargetMode="External"/><Relationship Id="rId13" Type="http://schemas.openxmlformats.org/officeDocument/2006/relationships/hyperlink" Target="https://www.zotero.org/google-docs/?Sc9EEH" TargetMode="External"/><Relationship Id="rId18" Type="http://schemas.openxmlformats.org/officeDocument/2006/relationships/hyperlink" Target="https://www.zotero.org/google-docs/?pRA5p5" TargetMode="External"/><Relationship Id="rId39" Type="http://schemas.openxmlformats.org/officeDocument/2006/relationships/hyperlink" Target="https://www.zotero.org/google-docs/?G5AQnl" TargetMode="External"/><Relationship Id="rId109" Type="http://schemas.openxmlformats.org/officeDocument/2006/relationships/hyperlink" Target="https://www.zotero.org/google-docs/?3RXjg0" TargetMode="External"/><Relationship Id="rId34" Type="http://schemas.openxmlformats.org/officeDocument/2006/relationships/hyperlink" Target="https://www.zotero.org/google-docs/?gKqbx8" TargetMode="External"/><Relationship Id="rId50" Type="http://schemas.openxmlformats.org/officeDocument/2006/relationships/hyperlink" Target="https://www.zotero.org/google-docs/?sQ7FU3" TargetMode="External"/><Relationship Id="rId55" Type="http://schemas.openxmlformats.org/officeDocument/2006/relationships/hyperlink" Target="https://www.zotero.org/google-docs/?abWeuD" TargetMode="External"/><Relationship Id="rId76" Type="http://schemas.openxmlformats.org/officeDocument/2006/relationships/hyperlink" Target="https://www.zotero.org/google-docs/?ELjKaI" TargetMode="External"/><Relationship Id="rId97" Type="http://schemas.openxmlformats.org/officeDocument/2006/relationships/hyperlink" Target="https://www.zotero.org/google-docs/?kgLFST" TargetMode="External"/><Relationship Id="rId104" Type="http://schemas.openxmlformats.org/officeDocument/2006/relationships/hyperlink" Target="https://www.zotero.org/google-docs/?6ZgbYg" TargetMode="External"/><Relationship Id="rId120" Type="http://schemas.openxmlformats.org/officeDocument/2006/relationships/hyperlink" Target="https://www.zotero.org/google-docs/?4YoNqo" TargetMode="External"/><Relationship Id="rId125" Type="http://schemas.openxmlformats.org/officeDocument/2006/relationships/hyperlink" Target="https://www.zotero.org/google-docs/?EM52as" TargetMode="External"/><Relationship Id="rId141" Type="http://schemas.openxmlformats.org/officeDocument/2006/relationships/hyperlink" Target="https://www.zotero.org/google-docs/?opSHz7" TargetMode="External"/><Relationship Id="rId146" Type="http://schemas.openxmlformats.org/officeDocument/2006/relationships/hyperlink" Target="https://www.zotero.org/google-docs/?YMGvQj" TargetMode="External"/><Relationship Id="rId167" Type="http://schemas.openxmlformats.org/officeDocument/2006/relationships/hyperlink" Target="https://www.zotero.org/google-docs/?btTe09" TargetMode="External"/><Relationship Id="rId7" Type="http://schemas.openxmlformats.org/officeDocument/2006/relationships/webSettings" Target="webSettings.xml"/><Relationship Id="rId71" Type="http://schemas.openxmlformats.org/officeDocument/2006/relationships/hyperlink" Target="https://www.zotero.org/google-docs/?1q7fLi" TargetMode="External"/><Relationship Id="rId92" Type="http://schemas.openxmlformats.org/officeDocument/2006/relationships/hyperlink" Target="https://www.zotero.org/google-docs/?hDPP0i" TargetMode="External"/><Relationship Id="rId162" Type="http://schemas.openxmlformats.org/officeDocument/2006/relationships/hyperlink" Target="https://www.zotero.org/google-docs/?uoyG4C" TargetMode="External"/><Relationship Id="rId183" Type="http://schemas.openxmlformats.org/officeDocument/2006/relationships/hyperlink" Target="https://www.zotero.org/google-docs/?DH7bLt" TargetMode="External"/><Relationship Id="rId2" Type="http://schemas.openxmlformats.org/officeDocument/2006/relationships/customXml" Target="../customXml/item2.xml"/><Relationship Id="rId29" Type="http://schemas.openxmlformats.org/officeDocument/2006/relationships/hyperlink" Target="https://www.zotero.org/google-docs/?FFrQ9u" TargetMode="External"/><Relationship Id="rId24" Type="http://schemas.openxmlformats.org/officeDocument/2006/relationships/hyperlink" Target="https://www.zotero.org/google-docs/?NgQ0BJ" TargetMode="External"/><Relationship Id="rId40" Type="http://schemas.openxmlformats.org/officeDocument/2006/relationships/hyperlink" Target="https://www.zotero.org/google-docs/?xhpETq" TargetMode="External"/><Relationship Id="rId45" Type="http://schemas.openxmlformats.org/officeDocument/2006/relationships/hyperlink" Target="https://www.zotero.org/google-docs/?VDGfCQ" TargetMode="External"/><Relationship Id="rId66" Type="http://schemas.openxmlformats.org/officeDocument/2006/relationships/hyperlink" Target="https://www.zotero.org/google-docs/?OGClw1" TargetMode="External"/><Relationship Id="rId87" Type="http://schemas.openxmlformats.org/officeDocument/2006/relationships/hyperlink" Target="https://www.zotero.org/google-docs/?iVP03e" TargetMode="External"/><Relationship Id="rId110" Type="http://schemas.openxmlformats.org/officeDocument/2006/relationships/hyperlink" Target="https://www.zotero.org/google-docs/?dMxim6" TargetMode="External"/><Relationship Id="rId115" Type="http://schemas.openxmlformats.org/officeDocument/2006/relationships/hyperlink" Target="https://www.zotero.org/google-docs/?tnoK0f" TargetMode="External"/><Relationship Id="rId131" Type="http://schemas.openxmlformats.org/officeDocument/2006/relationships/hyperlink" Target="https://www.zotero.org/google-docs/?RQNwFI" TargetMode="External"/><Relationship Id="rId136" Type="http://schemas.openxmlformats.org/officeDocument/2006/relationships/hyperlink" Target="https://www.zotero.org/google-docs/?btTKtU" TargetMode="External"/><Relationship Id="rId157" Type="http://schemas.openxmlformats.org/officeDocument/2006/relationships/hyperlink" Target="https://www.zotero.org/google-docs/?Gev9ZU" TargetMode="External"/><Relationship Id="rId178" Type="http://schemas.openxmlformats.org/officeDocument/2006/relationships/hyperlink" Target="https://www.zotero.org/google-docs/?FJBfOz" TargetMode="External"/><Relationship Id="rId61" Type="http://schemas.openxmlformats.org/officeDocument/2006/relationships/hyperlink" Target="https://www.zotero.org/google-docs/?OsCAc1" TargetMode="External"/><Relationship Id="rId82" Type="http://schemas.openxmlformats.org/officeDocument/2006/relationships/hyperlink" Target="https://www.zotero.org/google-docs/?Tf3EsZ" TargetMode="External"/><Relationship Id="rId152" Type="http://schemas.openxmlformats.org/officeDocument/2006/relationships/hyperlink" Target="https://www.zotero.org/google-docs/?ld78Be" TargetMode="External"/><Relationship Id="rId173" Type="http://schemas.openxmlformats.org/officeDocument/2006/relationships/hyperlink" Target="https://www.zotero.org/google-docs/?CcHTe9" TargetMode="External"/><Relationship Id="rId19" Type="http://schemas.openxmlformats.org/officeDocument/2006/relationships/hyperlink" Target="https://www.zotero.org/google-docs/?uimhYw" TargetMode="External"/><Relationship Id="rId14" Type="http://schemas.openxmlformats.org/officeDocument/2006/relationships/hyperlink" Target="https://www.zotero.org/google-docs/?RTqIXf" TargetMode="External"/><Relationship Id="rId30" Type="http://schemas.openxmlformats.org/officeDocument/2006/relationships/hyperlink" Target="https://www.zotero.org/google-docs/?ZdSGBH" TargetMode="External"/><Relationship Id="rId35" Type="http://schemas.openxmlformats.org/officeDocument/2006/relationships/hyperlink" Target="https://www.zotero.org/google-docs/?SwUAk4" TargetMode="External"/><Relationship Id="rId56" Type="http://schemas.openxmlformats.org/officeDocument/2006/relationships/hyperlink" Target="https://www.zotero.org/google-docs/?SZhOKe" TargetMode="External"/><Relationship Id="rId77" Type="http://schemas.openxmlformats.org/officeDocument/2006/relationships/hyperlink" Target="https://www.zotero.org/google-docs/?ahwYEd" TargetMode="External"/><Relationship Id="rId100" Type="http://schemas.openxmlformats.org/officeDocument/2006/relationships/hyperlink" Target="https://www.zotero.org/google-docs/?wuXP1u" TargetMode="External"/><Relationship Id="rId105" Type="http://schemas.openxmlformats.org/officeDocument/2006/relationships/hyperlink" Target="https://www.zotero.org/google-docs/?1uJ6cl" TargetMode="External"/><Relationship Id="rId126" Type="http://schemas.openxmlformats.org/officeDocument/2006/relationships/hyperlink" Target="https://www.zotero.org/google-docs/?ZGvufm" TargetMode="External"/><Relationship Id="rId147" Type="http://schemas.openxmlformats.org/officeDocument/2006/relationships/hyperlink" Target="https://www.zotero.org/google-docs/?7L81AN" TargetMode="External"/><Relationship Id="rId168" Type="http://schemas.openxmlformats.org/officeDocument/2006/relationships/hyperlink" Target="https://www.zotero.org/google-docs/?XupamM" TargetMode="External"/><Relationship Id="rId8" Type="http://schemas.openxmlformats.org/officeDocument/2006/relationships/footnotes" Target="footnotes.xml"/><Relationship Id="rId51" Type="http://schemas.openxmlformats.org/officeDocument/2006/relationships/hyperlink" Target="https://www.zotero.org/google-docs/?LCLLnJ" TargetMode="External"/><Relationship Id="rId72" Type="http://schemas.openxmlformats.org/officeDocument/2006/relationships/hyperlink" Target="https://www.zotero.org/google-docs/?OJD5lP" TargetMode="External"/><Relationship Id="rId93" Type="http://schemas.openxmlformats.org/officeDocument/2006/relationships/hyperlink" Target="https://www.zotero.org/google-docs/?WeJcPl" TargetMode="External"/><Relationship Id="rId98" Type="http://schemas.openxmlformats.org/officeDocument/2006/relationships/hyperlink" Target="https://www.zotero.org/google-docs/?iXBFZg" TargetMode="External"/><Relationship Id="rId121" Type="http://schemas.openxmlformats.org/officeDocument/2006/relationships/hyperlink" Target="https://www.zotero.org/google-docs/?LJEZp4" TargetMode="External"/><Relationship Id="rId142" Type="http://schemas.openxmlformats.org/officeDocument/2006/relationships/hyperlink" Target="https://www.zotero.org/google-docs/?oQNhQt" TargetMode="External"/><Relationship Id="rId163" Type="http://schemas.openxmlformats.org/officeDocument/2006/relationships/hyperlink" Target="https://www.zotero.org/google-docs/?EI5hLs" TargetMode="External"/><Relationship Id="rId184"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zotero.org/google-docs/?CiHpJ0" TargetMode="External"/><Relationship Id="rId46" Type="http://schemas.openxmlformats.org/officeDocument/2006/relationships/hyperlink" Target="https://www.zotero.org/google-docs/?FZTAJW" TargetMode="External"/><Relationship Id="rId67" Type="http://schemas.openxmlformats.org/officeDocument/2006/relationships/hyperlink" Target="https://www.zotero.org/google-docs/?KTdHQ7" TargetMode="External"/><Relationship Id="rId116" Type="http://schemas.openxmlformats.org/officeDocument/2006/relationships/hyperlink" Target="https://www.zotero.org/google-docs/?iz81Vq" TargetMode="External"/><Relationship Id="rId137" Type="http://schemas.openxmlformats.org/officeDocument/2006/relationships/hyperlink" Target="https://www.zotero.org/google-docs/?ov94h5" TargetMode="External"/><Relationship Id="rId158" Type="http://schemas.openxmlformats.org/officeDocument/2006/relationships/hyperlink" Target="https://www.zotero.org/google-docs/?PVRTG7" TargetMode="External"/><Relationship Id="rId20" Type="http://schemas.openxmlformats.org/officeDocument/2006/relationships/hyperlink" Target="https://www.zotero.org/google-docs/?XySV0g" TargetMode="External"/><Relationship Id="rId41" Type="http://schemas.openxmlformats.org/officeDocument/2006/relationships/hyperlink" Target="https://www.zotero.org/google-docs/?Rzoe0l" TargetMode="External"/><Relationship Id="rId62" Type="http://schemas.openxmlformats.org/officeDocument/2006/relationships/hyperlink" Target="https://www.zotero.org/google-docs/?wUv8Gh" TargetMode="External"/><Relationship Id="rId83" Type="http://schemas.openxmlformats.org/officeDocument/2006/relationships/hyperlink" Target="https://www.zotero.org/google-docs/?Lrq2Y4" TargetMode="External"/><Relationship Id="rId88" Type="http://schemas.openxmlformats.org/officeDocument/2006/relationships/hyperlink" Target="https://www.zotero.org/google-docs/?J1VHd0" TargetMode="External"/><Relationship Id="rId111" Type="http://schemas.openxmlformats.org/officeDocument/2006/relationships/hyperlink" Target="https://www.zotero.org/google-docs/?IKdJVM" TargetMode="External"/><Relationship Id="rId132" Type="http://schemas.openxmlformats.org/officeDocument/2006/relationships/hyperlink" Target="https://www.zotero.org/google-docs/?r6OGw2" TargetMode="External"/><Relationship Id="rId153" Type="http://schemas.openxmlformats.org/officeDocument/2006/relationships/hyperlink" Target="https://www.zotero.org/google-docs/?lK9OIp" TargetMode="External"/><Relationship Id="rId174" Type="http://schemas.openxmlformats.org/officeDocument/2006/relationships/hyperlink" Target="https://www.zotero.org/google-docs/?RgMpqE" TargetMode="External"/><Relationship Id="rId179" Type="http://schemas.openxmlformats.org/officeDocument/2006/relationships/hyperlink" Target="https://www.zotero.org/google-docs/?uOUKyF" TargetMode="External"/><Relationship Id="rId15" Type="http://schemas.openxmlformats.org/officeDocument/2006/relationships/hyperlink" Target="https://www.zotero.org/google-docs/?seYeTc" TargetMode="External"/><Relationship Id="rId36" Type="http://schemas.openxmlformats.org/officeDocument/2006/relationships/hyperlink" Target="https://www.zotero.org/google-docs/?9R9IEF" TargetMode="External"/><Relationship Id="rId57" Type="http://schemas.openxmlformats.org/officeDocument/2006/relationships/hyperlink" Target="https://www.zotero.org/google-docs/?0whEvB" TargetMode="External"/><Relationship Id="rId106" Type="http://schemas.openxmlformats.org/officeDocument/2006/relationships/hyperlink" Target="https://www.zotero.org/google-docs/?YQkYEr" TargetMode="External"/><Relationship Id="rId127" Type="http://schemas.openxmlformats.org/officeDocument/2006/relationships/hyperlink" Target="https://www.zotero.org/google-docs/?DRsayd" TargetMode="External"/><Relationship Id="rId10" Type="http://schemas.openxmlformats.org/officeDocument/2006/relationships/image" Target="media/image1.png"/><Relationship Id="rId31" Type="http://schemas.openxmlformats.org/officeDocument/2006/relationships/hyperlink" Target="https://www.zotero.org/google-docs/?6VNK0E" TargetMode="External"/><Relationship Id="rId52" Type="http://schemas.openxmlformats.org/officeDocument/2006/relationships/hyperlink" Target="https://www.zotero.org/google-docs/?yjZOaD" TargetMode="External"/><Relationship Id="rId73" Type="http://schemas.openxmlformats.org/officeDocument/2006/relationships/hyperlink" Target="https://www.zotero.org/google-docs/?bpu2Sw" TargetMode="External"/><Relationship Id="rId78" Type="http://schemas.openxmlformats.org/officeDocument/2006/relationships/hyperlink" Target="https://www.zotero.org/google-docs/?ibG4eR" TargetMode="External"/><Relationship Id="rId94" Type="http://schemas.openxmlformats.org/officeDocument/2006/relationships/hyperlink" Target="https://www.zotero.org/google-docs/?VagphO" TargetMode="External"/><Relationship Id="rId99" Type="http://schemas.openxmlformats.org/officeDocument/2006/relationships/hyperlink" Target="https://www.zotero.org/google-docs/?wuXP1u" TargetMode="External"/><Relationship Id="rId101" Type="http://schemas.openxmlformats.org/officeDocument/2006/relationships/hyperlink" Target="https://www.zotero.org/google-docs/?wuXP1u" TargetMode="External"/><Relationship Id="rId122" Type="http://schemas.openxmlformats.org/officeDocument/2006/relationships/hyperlink" Target="https://www.zotero.org/google-docs/?kPmFqC" TargetMode="External"/><Relationship Id="rId143" Type="http://schemas.openxmlformats.org/officeDocument/2006/relationships/hyperlink" Target="https://www.zotero.org/google-docs/?wLmIim" TargetMode="External"/><Relationship Id="rId148" Type="http://schemas.openxmlformats.org/officeDocument/2006/relationships/hyperlink" Target="https://www.zotero.org/google-docs/?ila1aQ" TargetMode="External"/><Relationship Id="rId164" Type="http://schemas.openxmlformats.org/officeDocument/2006/relationships/hyperlink" Target="https://www.zotero.org/google-docs/?v1VCwA" TargetMode="External"/><Relationship Id="rId169" Type="http://schemas.openxmlformats.org/officeDocument/2006/relationships/hyperlink" Target="https://www.zotero.org/google-docs/?oc4Ycd" TargetMode="External"/><Relationship Id="rId18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yperlink" Target="https://www.zotero.org/google-docs/?pUqhEd" TargetMode="External"/><Relationship Id="rId26" Type="http://schemas.openxmlformats.org/officeDocument/2006/relationships/hyperlink" Target="https://www.zotero.org/google-docs/?05lIez" TargetMode="External"/><Relationship Id="rId47" Type="http://schemas.openxmlformats.org/officeDocument/2006/relationships/hyperlink" Target="https://www.zotero.org/google-docs/?HSJc7E" TargetMode="External"/><Relationship Id="rId68" Type="http://schemas.openxmlformats.org/officeDocument/2006/relationships/hyperlink" Target="https://www.zotero.org/google-docs/?zWCEAy" TargetMode="External"/><Relationship Id="rId89" Type="http://schemas.openxmlformats.org/officeDocument/2006/relationships/hyperlink" Target="https://www.zotero.org/google-docs/?VaoRv5" TargetMode="External"/><Relationship Id="rId112" Type="http://schemas.openxmlformats.org/officeDocument/2006/relationships/hyperlink" Target="https://www.zotero.org/google-docs/?HS5gMk" TargetMode="External"/><Relationship Id="rId133" Type="http://schemas.openxmlformats.org/officeDocument/2006/relationships/hyperlink" Target="https://www.zotero.org/google-docs/?tpJw6E" TargetMode="External"/><Relationship Id="rId154" Type="http://schemas.openxmlformats.org/officeDocument/2006/relationships/hyperlink" Target="https://www.zotero.org/google-docs/?tkI25e" TargetMode="External"/><Relationship Id="rId175" Type="http://schemas.openxmlformats.org/officeDocument/2006/relationships/hyperlink" Target="https://www.zotero.org/google-docs/?lNNhYV" TargetMode="External"/><Relationship Id="rId16" Type="http://schemas.openxmlformats.org/officeDocument/2006/relationships/hyperlink" Target="https://www.zotero.org/google-docs/?eYLUOr" TargetMode="External"/><Relationship Id="rId37" Type="http://schemas.openxmlformats.org/officeDocument/2006/relationships/hyperlink" Target="https://www.zotero.org/google-docs/?foEEcg" TargetMode="External"/><Relationship Id="rId58" Type="http://schemas.openxmlformats.org/officeDocument/2006/relationships/hyperlink" Target="https://www.zotero.org/google-docs/?1wHgVf" TargetMode="External"/><Relationship Id="rId79" Type="http://schemas.openxmlformats.org/officeDocument/2006/relationships/hyperlink" Target="https://www.zotero.org/google-docs/?li2FHO" TargetMode="External"/><Relationship Id="rId102" Type="http://schemas.openxmlformats.org/officeDocument/2006/relationships/hyperlink" Target="https://www.zotero.org/google-docs/?ER1vV8" TargetMode="External"/><Relationship Id="rId123" Type="http://schemas.openxmlformats.org/officeDocument/2006/relationships/hyperlink" Target="https://www.zotero.org/google-docs/?VfEN7j" TargetMode="External"/><Relationship Id="rId144" Type="http://schemas.openxmlformats.org/officeDocument/2006/relationships/hyperlink" Target="https://www.zotero.org/google-docs/?400sPy" TargetMode="External"/><Relationship Id="rId90" Type="http://schemas.openxmlformats.org/officeDocument/2006/relationships/hyperlink" Target="https://www.zotero.org/google-docs/?gwPhCd" TargetMode="External"/><Relationship Id="rId165" Type="http://schemas.openxmlformats.org/officeDocument/2006/relationships/hyperlink" Target="https://www.zotero.org/google-docs/?QHyyzD" TargetMode="External"/><Relationship Id="rId27" Type="http://schemas.openxmlformats.org/officeDocument/2006/relationships/hyperlink" Target="https://www.zotero.org/google-docs/?NxaRyU" TargetMode="External"/><Relationship Id="rId48" Type="http://schemas.openxmlformats.org/officeDocument/2006/relationships/hyperlink" Target="https://www.zotero.org/google-docs/?LODl8V" TargetMode="External"/><Relationship Id="rId69" Type="http://schemas.openxmlformats.org/officeDocument/2006/relationships/hyperlink" Target="https://www.zotero.org/google-docs/?FGMdpH" TargetMode="External"/><Relationship Id="rId113" Type="http://schemas.openxmlformats.org/officeDocument/2006/relationships/hyperlink" Target="https://www.zotero.org/google-docs/?iewYhD" TargetMode="External"/><Relationship Id="rId134" Type="http://schemas.openxmlformats.org/officeDocument/2006/relationships/hyperlink" Target="https://www.zotero.org/google-docs/?TVq6FW" TargetMode="External"/><Relationship Id="rId80" Type="http://schemas.openxmlformats.org/officeDocument/2006/relationships/hyperlink" Target="https://www.zotero.org/google-docs/?AeWiXm" TargetMode="External"/><Relationship Id="rId155" Type="http://schemas.openxmlformats.org/officeDocument/2006/relationships/hyperlink" Target="https://www.zotero.org/google-docs/?6IxqGn" TargetMode="External"/><Relationship Id="rId176" Type="http://schemas.openxmlformats.org/officeDocument/2006/relationships/hyperlink" Target="https://www.zotero.org/google-docs/?Sl7LU3" TargetMode="External"/><Relationship Id="rId17" Type="http://schemas.openxmlformats.org/officeDocument/2006/relationships/hyperlink" Target="https://www.zotero.org/google-docs/?QcRBYj" TargetMode="External"/><Relationship Id="rId38" Type="http://schemas.openxmlformats.org/officeDocument/2006/relationships/hyperlink" Target="https://www.zotero.org/google-docs/?TxnLH0" TargetMode="External"/><Relationship Id="rId59" Type="http://schemas.openxmlformats.org/officeDocument/2006/relationships/hyperlink" Target="https://www.zotero.org/google-docs/?8LKgJj" TargetMode="External"/><Relationship Id="rId103" Type="http://schemas.openxmlformats.org/officeDocument/2006/relationships/hyperlink" Target="https://www.zotero.org/google-docs/?cULZb4" TargetMode="External"/><Relationship Id="rId124" Type="http://schemas.openxmlformats.org/officeDocument/2006/relationships/hyperlink" Target="https://www.zotero.org/google-docs/?vFia9Y" TargetMode="External"/><Relationship Id="rId70" Type="http://schemas.openxmlformats.org/officeDocument/2006/relationships/hyperlink" Target="https://www.zotero.org/google-docs/?M2HHL6" TargetMode="External"/><Relationship Id="rId91" Type="http://schemas.openxmlformats.org/officeDocument/2006/relationships/hyperlink" Target="https://www.zotero.org/google-docs/?zSYYJP" TargetMode="External"/><Relationship Id="rId145" Type="http://schemas.openxmlformats.org/officeDocument/2006/relationships/hyperlink" Target="https://www.zotero.org/google-docs/?GuxNdD" TargetMode="External"/><Relationship Id="rId166" Type="http://schemas.openxmlformats.org/officeDocument/2006/relationships/hyperlink" Target="https://www.zotero.org/google-docs/?vfqjOP" TargetMode="External"/><Relationship Id="rId1" Type="http://schemas.openxmlformats.org/officeDocument/2006/relationships/customXml" Target="../customXml/item1.xml"/><Relationship Id="rId28" Type="http://schemas.openxmlformats.org/officeDocument/2006/relationships/hyperlink" Target="https://www.zotero.org/google-docs/?oKZOQH" TargetMode="External"/><Relationship Id="rId49" Type="http://schemas.openxmlformats.org/officeDocument/2006/relationships/hyperlink" Target="https://www.zotero.org/google-docs/?HTp7GK" TargetMode="External"/><Relationship Id="rId114" Type="http://schemas.openxmlformats.org/officeDocument/2006/relationships/hyperlink" Target="https://www.zotero.org/google-docs/?89TR2l" TargetMode="External"/><Relationship Id="rId60" Type="http://schemas.openxmlformats.org/officeDocument/2006/relationships/hyperlink" Target="https://www.zotero.org/google-docs/?aDkmRA" TargetMode="External"/><Relationship Id="rId81" Type="http://schemas.openxmlformats.org/officeDocument/2006/relationships/hyperlink" Target="https://www.zotero.org/google-docs/?AeWiXm" TargetMode="External"/><Relationship Id="rId135" Type="http://schemas.openxmlformats.org/officeDocument/2006/relationships/hyperlink" Target="https://www.zotero.org/google-docs/?7hDgse" TargetMode="External"/><Relationship Id="rId156" Type="http://schemas.openxmlformats.org/officeDocument/2006/relationships/hyperlink" Target="https://www.zotero.org/google-docs/?ZuLauo" TargetMode="External"/><Relationship Id="rId177" Type="http://schemas.openxmlformats.org/officeDocument/2006/relationships/hyperlink" Target="https://www.zotero.org/google-docs/?G443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6B50E401FAC5408005BEF0E44A16F2" ma:contentTypeVersion="19" ma:contentTypeDescription="Create a new document." ma:contentTypeScope="" ma:versionID="571025e84ca838735e2ca6ac661d965e">
  <xsd:schema xmlns:xsd="http://www.w3.org/2001/XMLSchema" xmlns:xs="http://www.w3.org/2001/XMLSchema" xmlns:p="http://schemas.microsoft.com/office/2006/metadata/properties" xmlns:ns2="4febe728-5ba6-482b-a013-3d0a9fb03b3c" xmlns:ns3="2ec956ab-887d-4906-af11-9500aebb7017" targetNamespace="http://schemas.microsoft.com/office/2006/metadata/properties" ma:root="true" ma:fieldsID="a88ac6ffd221a80aec56e4464f1ff64c" ns2:_="" ns3:_="">
    <xsd:import namespace="4febe728-5ba6-482b-a013-3d0a9fb03b3c"/>
    <xsd:import namespace="2ec956ab-887d-4906-af11-9500aebb70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be728-5ba6-482b-a013-3d0a9fb03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2f1cfe-faed-404d-8156-813e8cd78a7c"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c956ab-887d-4906-af11-9500aebb701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56fdce-e1e7-4d4b-b0cc-30fd4e771ac0}" ma:internalName="TaxCatchAll" ma:showField="CatchAllData" ma:web="2ec956ab-887d-4906-af11-9500aebb701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ebe728-5ba6-482b-a013-3d0a9fb03b3c">
      <Terms xmlns="http://schemas.microsoft.com/office/infopath/2007/PartnerControls"/>
    </lcf76f155ced4ddcb4097134ff3c332f>
    <TaxCatchAll xmlns="2ec956ab-887d-4906-af11-9500aebb7017" xsi:nil="true"/>
  </documentManagement>
</p:properties>
</file>

<file path=customXml/itemProps1.xml><?xml version="1.0" encoding="utf-8"?>
<ds:datastoreItem xmlns:ds="http://schemas.openxmlformats.org/officeDocument/2006/customXml" ds:itemID="{C5AC91D1-CAB2-4594-9B25-881713A4C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be728-5ba6-482b-a013-3d0a9fb03b3c"/>
    <ds:schemaRef ds:uri="2ec956ab-887d-4906-af11-9500aebb7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886DE-2958-4DC4-9A31-6682CC4A6E96}">
  <ds:schemaRefs>
    <ds:schemaRef ds:uri="http://schemas.microsoft.com/sharepoint/v3/contenttype/forms"/>
  </ds:schemaRefs>
</ds:datastoreItem>
</file>

<file path=customXml/itemProps3.xml><?xml version="1.0" encoding="utf-8"?>
<ds:datastoreItem xmlns:ds="http://schemas.openxmlformats.org/officeDocument/2006/customXml" ds:itemID="{1674C364-ACF7-480F-9174-4D89A9E30938}">
  <ds:schemaRefs>
    <ds:schemaRef ds:uri="http://schemas.microsoft.com/office/2006/metadata/properties"/>
    <ds:schemaRef ds:uri="http://schemas.microsoft.com/office/infopath/2007/PartnerControls"/>
    <ds:schemaRef ds:uri="4febe728-5ba6-482b-a013-3d0a9fb03b3c"/>
    <ds:schemaRef ds:uri="2ec956ab-887d-4906-af11-9500aebb701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213555</Words>
  <Characters>1217269</Characters>
  <Application>Microsoft Office Word</Application>
  <DocSecurity>0</DocSecurity>
  <Lines>10143</Lines>
  <Paragraphs>2855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Khan</dc:creator>
  <cp:keywords/>
  <dc:description/>
  <cp:lastModifiedBy>Stephanie Savu</cp:lastModifiedBy>
  <cp:revision>3</cp:revision>
  <dcterms:created xsi:type="dcterms:W3CDTF">2025-08-20T16:06:00Z</dcterms:created>
  <dcterms:modified xsi:type="dcterms:W3CDTF">2026-01-12T17:35:00Z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0x010100856B50E401FAC5408005BEF0E44A16F2</vt:lpwstr>
  </property>
</Properties>
</file>