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152B90" w14:textId="3951BB13" w:rsidR="00BF097A" w:rsidRPr="00BF097A" w:rsidRDefault="007E273D" w:rsidP="005A1FB5">
      <w:pPr>
        <w:spacing w:after="240" w:line="480" w:lineRule="auto"/>
        <w:jc w:val="center"/>
        <w:rPr>
          <w:rFonts w:ascii="Times New Roman" w:eastAsia="Times New Roman" w:hAnsi="Times New Roman" w:cs="Times New Roman"/>
          <w:b/>
          <w:kern w:val="0"/>
          <w:sz w:val="32"/>
          <w:szCs w:val="32"/>
          <w:lang w:val="en-US" w:eastAsia="sv-SE"/>
          <w14:ligatures w14:val="none"/>
        </w:rPr>
      </w:pPr>
      <w:r w:rsidRPr="00B30E66">
        <w:rPr>
          <w:rFonts w:ascii="Times New Roman" w:eastAsia="Times New Roman" w:hAnsi="Times New Roman" w:cs="Times New Roman"/>
          <w:b/>
          <w:kern w:val="0"/>
          <w:sz w:val="32"/>
          <w:szCs w:val="32"/>
          <w:lang w:val="en-US" w:eastAsia="sv-SE"/>
          <w14:ligatures w14:val="none"/>
        </w:rPr>
        <w:t xml:space="preserve">Supplementary </w:t>
      </w:r>
      <w:r w:rsidR="005A1FB5">
        <w:rPr>
          <w:rFonts w:ascii="Times New Roman" w:eastAsia="Times New Roman" w:hAnsi="Times New Roman" w:cs="Times New Roman"/>
          <w:b/>
          <w:kern w:val="0"/>
          <w:sz w:val="32"/>
          <w:szCs w:val="32"/>
          <w:lang w:val="en-US" w:eastAsia="sv-SE"/>
          <w14:ligatures w14:val="none"/>
        </w:rPr>
        <w:t>M</w:t>
      </w:r>
      <w:r w:rsidRPr="00B30E66">
        <w:rPr>
          <w:rFonts w:ascii="Times New Roman" w:eastAsia="Times New Roman" w:hAnsi="Times New Roman" w:cs="Times New Roman"/>
          <w:b/>
          <w:kern w:val="0"/>
          <w:sz w:val="32"/>
          <w:szCs w:val="32"/>
          <w:lang w:val="en-US" w:eastAsia="sv-SE"/>
          <w14:ligatures w14:val="none"/>
        </w:rPr>
        <w:t>aterial</w:t>
      </w:r>
    </w:p>
    <w:p w14:paraId="50F46BEE" w14:textId="1A184F28" w:rsidR="00E839F6" w:rsidRDefault="005A1FB5" w:rsidP="005A1FB5">
      <w:pPr>
        <w:spacing w:after="240" w:line="480" w:lineRule="auto"/>
        <w:jc w:val="center"/>
        <w:rPr>
          <w:rFonts w:ascii="Times New Roman" w:hAnsi="Times New Roman" w:cs="Times New Roman"/>
          <w:b/>
          <w:bCs/>
          <w:sz w:val="28"/>
          <w:szCs w:val="28"/>
          <w:lang w:val="en-US"/>
        </w:rPr>
      </w:pPr>
      <w:r w:rsidRPr="005A1FB5">
        <w:rPr>
          <w:rFonts w:ascii="Times New Roman" w:hAnsi="Times New Roman" w:cs="Times New Roman"/>
          <w:b/>
          <w:bCs/>
          <w:sz w:val="28"/>
          <w:szCs w:val="28"/>
          <w:lang w:val="en-US"/>
        </w:rPr>
        <w:t xml:space="preserve">Oxidative Depolymerization of Lignosulfonates for Muconic Acid Production Using Recombinant </w:t>
      </w:r>
      <w:r w:rsidRPr="005A1FB5">
        <w:rPr>
          <w:rFonts w:ascii="Times New Roman" w:hAnsi="Times New Roman" w:cs="Times New Roman"/>
          <w:b/>
          <w:bCs/>
          <w:i/>
          <w:iCs/>
          <w:sz w:val="28"/>
          <w:szCs w:val="28"/>
          <w:lang w:val="en-US"/>
        </w:rPr>
        <w:t>Pseudomonas putid</w:t>
      </w:r>
      <w:r w:rsidRPr="005A1FB5">
        <w:rPr>
          <w:rFonts w:ascii="Times New Roman" w:hAnsi="Times New Roman" w:cs="Times New Roman"/>
          <w:b/>
          <w:bCs/>
          <w:i/>
          <w:sz w:val="28"/>
          <w:szCs w:val="28"/>
          <w:lang w:val="en-US"/>
        </w:rPr>
        <w:t>a</w:t>
      </w:r>
      <w:r w:rsidRPr="005A1FB5">
        <w:rPr>
          <w:rFonts w:ascii="Times New Roman" w:hAnsi="Times New Roman" w:cs="Times New Roman"/>
          <w:b/>
          <w:bCs/>
          <w:sz w:val="28"/>
          <w:szCs w:val="28"/>
          <w:lang w:val="en-US"/>
        </w:rPr>
        <w:t xml:space="preserve"> CJ475</w:t>
      </w:r>
    </w:p>
    <w:p w14:paraId="4BDD5896" w14:textId="763DA489" w:rsidR="00E839F6" w:rsidRPr="00950B2C" w:rsidRDefault="00E839F6" w:rsidP="005A1FB5">
      <w:pPr>
        <w:spacing w:after="240" w:line="480" w:lineRule="auto"/>
        <w:jc w:val="center"/>
        <w:rPr>
          <w:rFonts w:ascii="Times New Roman" w:hAnsi="Times New Roman" w:cs="Times New Roman"/>
          <w:sz w:val="24"/>
          <w:szCs w:val="24"/>
        </w:rPr>
      </w:pPr>
      <w:r w:rsidRPr="00950B2C">
        <w:rPr>
          <w:rFonts w:ascii="Times New Roman" w:hAnsi="Times New Roman" w:cs="Times New Roman"/>
          <w:sz w:val="24"/>
          <w:szCs w:val="24"/>
        </w:rPr>
        <w:t>Selda Bekirovska,</w:t>
      </w:r>
      <w:proofErr w:type="gramStart"/>
      <w:r w:rsidR="005A1FB5" w:rsidRPr="00950B2C">
        <w:rPr>
          <w:rFonts w:ascii="Times New Roman" w:hAnsi="Times New Roman" w:cs="Times New Roman"/>
          <w:sz w:val="24"/>
          <w:szCs w:val="24"/>
          <w:vertAlign w:val="superscript"/>
        </w:rPr>
        <w:t>1</w:t>
      </w:r>
      <w:r w:rsidRPr="00950B2C">
        <w:rPr>
          <w:rFonts w:ascii="Times New Roman" w:hAnsi="Times New Roman" w:cs="Times New Roman"/>
          <w:sz w:val="24"/>
          <w:szCs w:val="24"/>
          <w:vertAlign w:val="superscript"/>
        </w:rPr>
        <w:t>,†</w:t>
      </w:r>
      <w:proofErr w:type="gramEnd"/>
      <w:r w:rsidRPr="00950B2C">
        <w:rPr>
          <w:rFonts w:ascii="Times New Roman" w:hAnsi="Times New Roman" w:cs="Times New Roman"/>
          <w:sz w:val="24"/>
          <w:szCs w:val="24"/>
        </w:rPr>
        <w:t xml:space="preserve"> Fredrik Lund,</w:t>
      </w:r>
      <w:r w:rsidR="005A1FB5" w:rsidRPr="00950B2C">
        <w:rPr>
          <w:rFonts w:ascii="Times New Roman" w:hAnsi="Times New Roman" w:cs="Times New Roman"/>
          <w:sz w:val="24"/>
          <w:szCs w:val="24"/>
          <w:vertAlign w:val="superscript"/>
        </w:rPr>
        <w:t>2</w:t>
      </w:r>
      <w:r w:rsidRPr="00950B2C">
        <w:rPr>
          <w:rFonts w:ascii="Times New Roman" w:hAnsi="Times New Roman" w:cs="Times New Roman"/>
          <w:sz w:val="24"/>
          <w:szCs w:val="24"/>
          <w:vertAlign w:val="superscript"/>
        </w:rPr>
        <w:t>,†</w:t>
      </w:r>
      <w:r w:rsidRPr="00950B2C">
        <w:rPr>
          <w:rFonts w:ascii="Times New Roman" w:hAnsi="Times New Roman" w:cs="Times New Roman"/>
          <w:sz w:val="24"/>
          <w:szCs w:val="24"/>
        </w:rPr>
        <w:t xml:space="preserve"> Lucy I. </w:t>
      </w:r>
      <w:proofErr w:type="spellStart"/>
      <w:r w:rsidRPr="00950B2C">
        <w:rPr>
          <w:rFonts w:ascii="Times New Roman" w:hAnsi="Times New Roman" w:cs="Times New Roman"/>
          <w:sz w:val="24"/>
          <w:szCs w:val="24"/>
        </w:rPr>
        <w:t>Ajakaiye</w:t>
      </w:r>
      <w:proofErr w:type="spellEnd"/>
      <w:r w:rsidRPr="00950B2C">
        <w:rPr>
          <w:rFonts w:ascii="Times New Roman" w:hAnsi="Times New Roman" w:cs="Times New Roman"/>
          <w:sz w:val="24"/>
          <w:szCs w:val="24"/>
        </w:rPr>
        <w:t xml:space="preserve"> Jensen,</w:t>
      </w:r>
      <w:r w:rsidR="005A1FB5" w:rsidRPr="00950B2C">
        <w:rPr>
          <w:rFonts w:ascii="Times New Roman" w:hAnsi="Times New Roman" w:cs="Times New Roman"/>
          <w:sz w:val="24"/>
          <w:szCs w:val="24"/>
          <w:vertAlign w:val="superscript"/>
        </w:rPr>
        <w:t>1</w:t>
      </w:r>
      <w:r w:rsidRPr="00950B2C">
        <w:rPr>
          <w:rFonts w:ascii="Times New Roman" w:hAnsi="Times New Roman" w:cs="Times New Roman"/>
          <w:sz w:val="24"/>
          <w:szCs w:val="24"/>
          <w:vertAlign w:val="superscript"/>
        </w:rPr>
        <w:t>,†</w:t>
      </w:r>
      <w:r w:rsidRPr="00950B2C">
        <w:rPr>
          <w:rFonts w:ascii="Times New Roman" w:hAnsi="Times New Roman" w:cs="Times New Roman"/>
          <w:sz w:val="24"/>
          <w:szCs w:val="24"/>
        </w:rPr>
        <w:t xml:space="preserve"> Christian P. Hulteberg,</w:t>
      </w:r>
      <w:r w:rsidR="005A1FB5" w:rsidRPr="00950B2C">
        <w:rPr>
          <w:rFonts w:ascii="Times New Roman" w:hAnsi="Times New Roman" w:cs="Times New Roman"/>
          <w:sz w:val="24"/>
          <w:szCs w:val="24"/>
          <w:vertAlign w:val="superscript"/>
        </w:rPr>
        <w:t>1,</w:t>
      </w:r>
      <w:r w:rsidR="005A1FB5" w:rsidRPr="00950B2C">
        <w:rPr>
          <w:rFonts w:ascii="Times New Roman" w:hAnsi="Times New Roman" w:cs="Times New Roman"/>
          <w:sz w:val="24"/>
          <w:szCs w:val="24"/>
        </w:rPr>
        <w:t xml:space="preserve">* </w:t>
      </w:r>
      <w:r w:rsidRPr="00950B2C">
        <w:rPr>
          <w:rFonts w:ascii="Times New Roman" w:hAnsi="Times New Roman" w:cs="Times New Roman"/>
          <w:sz w:val="24"/>
          <w:szCs w:val="24"/>
        </w:rPr>
        <w:t>Marie F. Gorwa-Grauslund,</w:t>
      </w:r>
      <w:r w:rsidR="005A1FB5" w:rsidRPr="00950B2C">
        <w:rPr>
          <w:rFonts w:ascii="Times New Roman" w:hAnsi="Times New Roman" w:cs="Times New Roman"/>
          <w:sz w:val="24"/>
          <w:szCs w:val="24"/>
          <w:vertAlign w:val="superscript"/>
        </w:rPr>
        <w:t>2</w:t>
      </w:r>
      <w:r w:rsidRPr="00950B2C">
        <w:rPr>
          <w:rFonts w:ascii="Times New Roman" w:hAnsi="Times New Roman" w:cs="Times New Roman"/>
          <w:sz w:val="24"/>
          <w:szCs w:val="24"/>
        </w:rPr>
        <w:t xml:space="preserve"> Omar Y. Abdelaziz</w:t>
      </w:r>
      <w:r w:rsidR="005A1FB5" w:rsidRPr="00950B2C">
        <w:rPr>
          <w:rFonts w:ascii="Times New Roman" w:hAnsi="Times New Roman" w:cs="Times New Roman"/>
          <w:sz w:val="24"/>
          <w:szCs w:val="24"/>
          <w:vertAlign w:val="superscript"/>
        </w:rPr>
        <w:t>3</w:t>
      </w:r>
      <w:r w:rsidRPr="00950B2C">
        <w:rPr>
          <w:rFonts w:ascii="Times New Roman" w:hAnsi="Times New Roman" w:cs="Times New Roman"/>
          <w:sz w:val="24"/>
          <w:szCs w:val="24"/>
          <w:vertAlign w:val="superscript"/>
        </w:rPr>
        <w:t>,</w:t>
      </w:r>
      <w:r w:rsidR="005A1FB5" w:rsidRPr="00950B2C">
        <w:rPr>
          <w:rFonts w:ascii="Times New Roman" w:hAnsi="Times New Roman" w:cs="Times New Roman"/>
          <w:sz w:val="24"/>
          <w:szCs w:val="24"/>
          <w:vertAlign w:val="superscript"/>
        </w:rPr>
        <w:t>4</w:t>
      </w:r>
      <w:r w:rsidR="00B30E66" w:rsidRPr="00950B2C">
        <w:rPr>
          <w:rFonts w:ascii="Times New Roman" w:hAnsi="Times New Roman" w:cs="Times New Roman"/>
          <w:sz w:val="24"/>
          <w:szCs w:val="24"/>
          <w:vertAlign w:val="superscript"/>
        </w:rPr>
        <w:t>,</w:t>
      </w:r>
      <w:r w:rsidR="00B30E66" w:rsidRPr="00950B2C">
        <w:rPr>
          <w:rFonts w:ascii="Times New Roman" w:hAnsi="Times New Roman" w:cs="Times New Roman"/>
          <w:sz w:val="24"/>
          <w:szCs w:val="24"/>
        </w:rPr>
        <w:t>*</w:t>
      </w:r>
    </w:p>
    <w:p w14:paraId="059C4524" w14:textId="234EA384" w:rsidR="00E839F6" w:rsidRPr="00F67D5B" w:rsidRDefault="005A1FB5" w:rsidP="005A1FB5">
      <w:pPr>
        <w:spacing w:after="0" w:line="480" w:lineRule="auto"/>
        <w:jc w:val="center"/>
        <w:rPr>
          <w:rFonts w:ascii="Times New Roman" w:hAnsi="Times New Roman" w:cs="Times New Roman"/>
          <w:i/>
          <w:iCs/>
          <w:sz w:val="24"/>
          <w:szCs w:val="24"/>
          <w:lang w:val="en-US"/>
        </w:rPr>
      </w:pPr>
      <w:r>
        <w:rPr>
          <w:rFonts w:ascii="Times New Roman" w:hAnsi="Times New Roman" w:cs="Times New Roman"/>
          <w:sz w:val="24"/>
          <w:szCs w:val="24"/>
          <w:vertAlign w:val="superscript"/>
          <w:lang w:val="en-US"/>
        </w:rPr>
        <w:t>1</w:t>
      </w:r>
      <w:r w:rsidR="00E839F6" w:rsidRPr="00F67D5B">
        <w:rPr>
          <w:rFonts w:ascii="Times New Roman" w:hAnsi="Times New Roman" w:cs="Times New Roman"/>
          <w:i/>
          <w:iCs/>
          <w:sz w:val="24"/>
          <w:szCs w:val="24"/>
          <w:lang w:val="en-US"/>
        </w:rPr>
        <w:t>Division of Chemical Engineering, Department of Process and Life Science Engineering, Lund University, SE-221 00 Lund, Sweden</w:t>
      </w:r>
    </w:p>
    <w:p w14:paraId="571536F7" w14:textId="2F1DF6A8" w:rsidR="00E839F6" w:rsidRPr="00F67D5B" w:rsidRDefault="005A1FB5" w:rsidP="005A1FB5">
      <w:pPr>
        <w:spacing w:after="0" w:line="480" w:lineRule="auto"/>
        <w:jc w:val="center"/>
        <w:rPr>
          <w:rFonts w:ascii="Times New Roman" w:hAnsi="Times New Roman" w:cs="Times New Roman"/>
          <w:i/>
          <w:iCs/>
          <w:sz w:val="24"/>
          <w:szCs w:val="24"/>
          <w:lang w:val="en-US"/>
        </w:rPr>
      </w:pPr>
      <w:r>
        <w:rPr>
          <w:rFonts w:ascii="Times New Roman" w:hAnsi="Times New Roman" w:cs="Times New Roman"/>
          <w:sz w:val="24"/>
          <w:szCs w:val="24"/>
          <w:vertAlign w:val="superscript"/>
          <w:lang w:val="en-US"/>
        </w:rPr>
        <w:t>2</w:t>
      </w:r>
      <w:r w:rsidR="00E839F6" w:rsidRPr="00F67D5B">
        <w:rPr>
          <w:rFonts w:ascii="Times New Roman" w:hAnsi="Times New Roman" w:cs="Times New Roman"/>
          <w:i/>
          <w:iCs/>
          <w:sz w:val="24"/>
          <w:szCs w:val="24"/>
          <w:lang w:val="en-US"/>
        </w:rPr>
        <w:t>Division of Applied Microbiology, Department of Chemistry, Lund University, SE-221 00 Lund, Sweden</w:t>
      </w:r>
    </w:p>
    <w:p w14:paraId="63EA871B" w14:textId="41B38B74" w:rsidR="00E839F6" w:rsidRPr="00F67D5B" w:rsidRDefault="005A1FB5" w:rsidP="005A1FB5">
      <w:pPr>
        <w:spacing w:after="0" w:line="480" w:lineRule="auto"/>
        <w:jc w:val="center"/>
        <w:rPr>
          <w:rFonts w:ascii="Times New Roman" w:hAnsi="Times New Roman" w:cs="Times New Roman"/>
          <w:i/>
          <w:iCs/>
          <w:sz w:val="24"/>
          <w:szCs w:val="24"/>
          <w:lang w:val="en-US"/>
        </w:rPr>
      </w:pPr>
      <w:r>
        <w:rPr>
          <w:rFonts w:ascii="Times New Roman" w:hAnsi="Times New Roman" w:cs="Times New Roman"/>
          <w:sz w:val="24"/>
          <w:szCs w:val="24"/>
          <w:vertAlign w:val="superscript"/>
          <w:lang w:val="en-US"/>
        </w:rPr>
        <w:t>3</w:t>
      </w:r>
      <w:r w:rsidR="00E839F6" w:rsidRPr="00F67D5B">
        <w:rPr>
          <w:rFonts w:ascii="Times New Roman" w:hAnsi="Times New Roman" w:cs="Times New Roman"/>
          <w:i/>
          <w:iCs/>
          <w:sz w:val="24"/>
          <w:szCs w:val="24"/>
          <w:lang w:val="en-US"/>
        </w:rPr>
        <w:t>Department of Chemical Engineering, King Fahd University of Petroleum &amp; Minerals, Dhahran 31261, Saudi Arabia</w:t>
      </w:r>
    </w:p>
    <w:p w14:paraId="374E0DCC" w14:textId="4BD191FC" w:rsidR="00E839F6" w:rsidRPr="00F67D5B" w:rsidRDefault="005A1FB5" w:rsidP="005A1FB5">
      <w:pPr>
        <w:spacing w:after="240" w:line="480" w:lineRule="auto"/>
        <w:jc w:val="center"/>
        <w:rPr>
          <w:rFonts w:ascii="Times New Roman" w:hAnsi="Times New Roman" w:cs="Times New Roman"/>
          <w:i/>
          <w:iCs/>
          <w:sz w:val="24"/>
          <w:szCs w:val="24"/>
          <w:lang w:val="en-US"/>
        </w:rPr>
      </w:pPr>
      <w:r>
        <w:rPr>
          <w:rFonts w:ascii="Times New Roman" w:hAnsi="Times New Roman" w:cs="Times New Roman"/>
          <w:sz w:val="24"/>
          <w:szCs w:val="24"/>
          <w:vertAlign w:val="superscript"/>
          <w:lang w:val="en-US"/>
        </w:rPr>
        <w:t>4</w:t>
      </w:r>
      <w:r w:rsidR="00E839F6" w:rsidRPr="00F67D5B">
        <w:rPr>
          <w:rFonts w:ascii="Times New Roman" w:hAnsi="Times New Roman" w:cs="Times New Roman"/>
          <w:i/>
          <w:iCs/>
          <w:sz w:val="24"/>
          <w:szCs w:val="24"/>
          <w:lang w:val="en-US"/>
        </w:rPr>
        <w:t>Interdisciplinary Research Center for Refining &amp; Advanced Chemicals, King Fahd University of Petroleum &amp; Minerals, Dhahran 31261, Saudi Arabia</w:t>
      </w:r>
    </w:p>
    <w:p w14:paraId="13BA7839" w14:textId="77777777" w:rsidR="005A1FB5" w:rsidRPr="005A1FB5" w:rsidRDefault="005A1FB5" w:rsidP="005A1FB5">
      <w:pPr>
        <w:spacing w:after="0" w:line="480" w:lineRule="auto"/>
        <w:jc w:val="center"/>
        <w:rPr>
          <w:rFonts w:ascii="Times New Roman" w:hAnsi="Times New Roman" w:cs="Times New Roman"/>
          <w:sz w:val="24"/>
          <w:szCs w:val="24"/>
          <w:lang w:val="en-US"/>
        </w:rPr>
      </w:pPr>
      <w:r w:rsidRPr="005A1FB5">
        <w:rPr>
          <w:rFonts w:ascii="Times New Roman" w:hAnsi="Times New Roman" w:cs="Times New Roman"/>
          <w:sz w:val="24"/>
          <w:szCs w:val="24"/>
          <w:lang w:val="en-US"/>
        </w:rPr>
        <w:t>*christian.hulteberg@ple.lth.se (C.P.H.)</w:t>
      </w:r>
    </w:p>
    <w:p w14:paraId="73A2DE1F" w14:textId="77777777" w:rsidR="005A1FB5" w:rsidRPr="00950B2C" w:rsidRDefault="005A1FB5" w:rsidP="005A1FB5">
      <w:pPr>
        <w:spacing w:line="480" w:lineRule="auto"/>
        <w:jc w:val="center"/>
        <w:rPr>
          <w:rFonts w:ascii="Times New Roman" w:hAnsi="Times New Roman" w:cs="Times New Roman"/>
          <w:sz w:val="24"/>
          <w:szCs w:val="24"/>
        </w:rPr>
      </w:pPr>
      <w:r w:rsidRPr="00950B2C">
        <w:rPr>
          <w:rFonts w:ascii="Times New Roman" w:hAnsi="Times New Roman" w:cs="Times New Roman"/>
          <w:sz w:val="24"/>
          <w:szCs w:val="24"/>
        </w:rPr>
        <w:t>*omar.abdelaziz@kfupm.edu.sa (O.Y.A.)</w:t>
      </w:r>
    </w:p>
    <w:p w14:paraId="2789F4AE" w14:textId="77777777" w:rsidR="00E839F6" w:rsidRDefault="00E839F6" w:rsidP="005A1FB5">
      <w:pPr>
        <w:spacing w:line="480" w:lineRule="auto"/>
        <w:jc w:val="center"/>
        <w:rPr>
          <w:rFonts w:ascii="Times New Roman" w:hAnsi="Times New Roman" w:cs="Times New Roman"/>
          <w:sz w:val="24"/>
          <w:szCs w:val="24"/>
          <w:lang w:val="en-US"/>
        </w:rPr>
      </w:pPr>
      <w:r w:rsidRPr="00F67D5B">
        <w:rPr>
          <w:rFonts w:ascii="Times New Roman" w:hAnsi="Times New Roman" w:cs="Times New Roman"/>
          <w:sz w:val="24"/>
          <w:szCs w:val="24"/>
          <w:vertAlign w:val="superscript"/>
          <w:lang w:val="en-US"/>
        </w:rPr>
        <w:t>†</w:t>
      </w:r>
      <w:r w:rsidRPr="00F67D5B">
        <w:rPr>
          <w:rFonts w:ascii="Times New Roman" w:hAnsi="Times New Roman" w:cs="Times New Roman"/>
          <w:sz w:val="24"/>
          <w:szCs w:val="24"/>
          <w:lang w:val="en-US"/>
        </w:rPr>
        <w:t>These authors contributed equally to this work.</w:t>
      </w:r>
    </w:p>
    <w:p w14:paraId="4D059297" w14:textId="77777777" w:rsidR="007E273D" w:rsidRPr="007E273D" w:rsidRDefault="007E273D" w:rsidP="00E839F6">
      <w:pPr>
        <w:spacing w:after="0" w:line="480" w:lineRule="auto"/>
        <w:rPr>
          <w:rFonts w:ascii="Times New Roman" w:eastAsia="Times New Roman" w:hAnsi="Times New Roman" w:cs="Times New Roman"/>
          <w:b/>
          <w:kern w:val="0"/>
          <w:sz w:val="24"/>
          <w:szCs w:val="24"/>
          <w:lang w:val="en-US" w:eastAsia="sv-SE"/>
          <w14:ligatures w14:val="none"/>
        </w:rPr>
      </w:pPr>
      <w:r w:rsidRPr="007E273D">
        <w:rPr>
          <w:rFonts w:ascii="Times New Roman" w:eastAsia="Times New Roman" w:hAnsi="Times New Roman" w:cs="Times New Roman"/>
          <w:b/>
          <w:kern w:val="0"/>
          <w:sz w:val="24"/>
          <w:szCs w:val="24"/>
          <w:lang w:val="en-US" w:eastAsia="sv-SE"/>
          <w14:ligatures w14:val="none"/>
        </w:rPr>
        <w:br w:type="page"/>
      </w:r>
    </w:p>
    <w:p w14:paraId="69D589B6" w14:textId="6017AE20" w:rsidR="007E273D" w:rsidRPr="007E273D" w:rsidRDefault="007E273D" w:rsidP="002170A8">
      <w:pPr>
        <w:spacing w:after="0" w:line="480" w:lineRule="auto"/>
        <w:rPr>
          <w:rFonts w:ascii="Times New Roman" w:eastAsia="Times New Roman" w:hAnsi="Times New Roman" w:cs="Times New Roman"/>
          <w:bCs/>
          <w:kern w:val="0"/>
          <w:sz w:val="24"/>
          <w:szCs w:val="24"/>
          <w:lang w:val="en-US" w:eastAsia="sv-SE"/>
          <w14:ligatures w14:val="none"/>
        </w:rPr>
      </w:pPr>
      <w:r w:rsidRPr="007E273D">
        <w:rPr>
          <w:rFonts w:ascii="Times New Roman" w:eastAsia="Times New Roman" w:hAnsi="Times New Roman" w:cs="Times New Roman"/>
          <w:b/>
          <w:kern w:val="0"/>
          <w:sz w:val="24"/>
          <w:szCs w:val="24"/>
          <w:lang w:val="en-US" w:eastAsia="sv-SE"/>
          <w14:ligatures w14:val="none"/>
        </w:rPr>
        <w:lastRenderedPageBreak/>
        <w:t>Table S1</w:t>
      </w:r>
      <w:r w:rsidRPr="007E273D">
        <w:rPr>
          <w:rFonts w:ascii="Times New Roman" w:eastAsia="Times New Roman" w:hAnsi="Times New Roman" w:cs="Times New Roman"/>
          <w:bCs/>
          <w:kern w:val="0"/>
          <w:sz w:val="24"/>
          <w:szCs w:val="24"/>
          <w:lang w:val="en-US" w:eastAsia="sv-SE"/>
          <w14:ligatures w14:val="none"/>
        </w:rPr>
        <w:t xml:space="preserve"> The </w:t>
      </w:r>
      <w:r w:rsidRPr="00A60646">
        <w:rPr>
          <w:rFonts w:ascii="Times New Roman" w:eastAsia="Times New Roman" w:hAnsi="Times New Roman" w:cs="Times New Roman"/>
          <w:bCs/>
          <w:kern w:val="0"/>
          <w:sz w:val="24"/>
          <w:szCs w:val="24"/>
          <w:lang w:val="en-US" w:eastAsia="sv-SE"/>
          <w14:ligatures w14:val="none"/>
        </w:rPr>
        <w:t>gradient</w:t>
      </w:r>
      <w:r w:rsidR="00A60646">
        <w:rPr>
          <w:rFonts w:ascii="Times New Roman" w:eastAsia="Times New Roman" w:hAnsi="Times New Roman" w:cs="Times New Roman"/>
          <w:bCs/>
          <w:kern w:val="0"/>
          <w:sz w:val="24"/>
          <w:szCs w:val="24"/>
          <w:lang w:val="en-US" w:eastAsia="sv-SE"/>
          <w14:ligatures w14:val="none"/>
        </w:rPr>
        <w:t xml:space="preserve"> method </w:t>
      </w:r>
      <w:r w:rsidRPr="00A60646">
        <w:rPr>
          <w:rFonts w:ascii="Times New Roman" w:eastAsia="Times New Roman" w:hAnsi="Times New Roman" w:cs="Times New Roman"/>
          <w:bCs/>
          <w:kern w:val="0"/>
          <w:sz w:val="24"/>
          <w:szCs w:val="24"/>
          <w:lang w:val="en-US" w:eastAsia="sv-SE"/>
          <w14:ligatures w14:val="none"/>
        </w:rPr>
        <w:t>applied</w:t>
      </w:r>
      <w:r w:rsidRPr="007E273D">
        <w:rPr>
          <w:rFonts w:ascii="Times New Roman" w:eastAsia="Times New Roman" w:hAnsi="Times New Roman" w:cs="Times New Roman"/>
          <w:bCs/>
          <w:kern w:val="0"/>
          <w:sz w:val="24"/>
          <w:szCs w:val="24"/>
          <w:lang w:val="en-US" w:eastAsia="sv-SE"/>
          <w14:ligatures w14:val="none"/>
        </w:rPr>
        <w:t xml:space="preserve"> in </w:t>
      </w:r>
      <w:r w:rsidR="00546C27">
        <w:rPr>
          <w:rFonts w:ascii="Times New Roman" w:eastAsia="Times New Roman" w:hAnsi="Times New Roman" w:cs="Times New Roman"/>
          <w:bCs/>
          <w:kern w:val="0"/>
          <w:sz w:val="24"/>
          <w:szCs w:val="24"/>
          <w:lang w:val="en-US" w:eastAsia="sv-SE"/>
          <w14:ligatures w14:val="none"/>
        </w:rPr>
        <w:t xml:space="preserve">the </w:t>
      </w:r>
      <w:r w:rsidRPr="007E273D">
        <w:rPr>
          <w:rFonts w:ascii="Times New Roman" w:eastAsia="Times New Roman" w:hAnsi="Times New Roman" w:cs="Times New Roman"/>
          <w:bCs/>
          <w:kern w:val="0"/>
          <w:sz w:val="24"/>
          <w:szCs w:val="24"/>
          <w:lang w:val="en-US" w:eastAsia="sv-SE"/>
          <w14:ligatures w14:val="none"/>
        </w:rPr>
        <w:t>UPLC analysis</w:t>
      </w:r>
    </w:p>
    <w:tbl>
      <w:tblPr>
        <w:tblStyle w:val="PlainTable21"/>
        <w:tblW w:w="0" w:type="auto"/>
        <w:tblLook w:val="06A0" w:firstRow="1" w:lastRow="0" w:firstColumn="1" w:lastColumn="0" w:noHBand="1" w:noVBand="1"/>
      </w:tblPr>
      <w:tblGrid>
        <w:gridCol w:w="1316"/>
        <w:gridCol w:w="1676"/>
        <w:gridCol w:w="2223"/>
        <w:gridCol w:w="2569"/>
      </w:tblGrid>
      <w:tr w:rsidR="007E273D" w:rsidRPr="00950B2C" w14:paraId="7B3A0886" w14:textId="77777777" w:rsidTr="00612E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01109AC" w14:textId="77777777" w:rsidR="007E273D" w:rsidRPr="007E273D" w:rsidRDefault="007E273D" w:rsidP="00E839F6">
            <w:pPr>
              <w:spacing w:line="480" w:lineRule="auto"/>
              <w:rPr>
                <w:rFonts w:ascii="Times New Roman" w:eastAsia="Times New Roman" w:hAnsi="Times New Roman" w:cs="Times New Roman"/>
                <w:b w:val="0"/>
                <w:bCs w:val="0"/>
                <w:sz w:val="24"/>
                <w:szCs w:val="24"/>
                <w:lang w:val="en-US" w:eastAsia="sv-SE"/>
              </w:rPr>
            </w:pPr>
            <w:r w:rsidRPr="007E273D">
              <w:rPr>
                <w:rFonts w:ascii="Times New Roman" w:eastAsia="Times New Roman" w:hAnsi="Times New Roman" w:cs="Times New Roman"/>
                <w:b w:val="0"/>
                <w:bCs w:val="0"/>
                <w:sz w:val="24"/>
                <w:szCs w:val="24"/>
                <w:lang w:val="en-US" w:eastAsia="sv-SE"/>
              </w:rPr>
              <w:t>Time (min)</w:t>
            </w:r>
          </w:p>
        </w:tc>
        <w:tc>
          <w:tcPr>
            <w:tcW w:w="0" w:type="auto"/>
            <w:vAlign w:val="center"/>
          </w:tcPr>
          <w:p w14:paraId="68ACDD4E" w14:textId="77777777" w:rsidR="007E273D" w:rsidRPr="007E273D" w:rsidRDefault="007E273D" w:rsidP="00E839F6">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n-US" w:eastAsia="sv-SE"/>
              </w:rPr>
            </w:pPr>
            <w:r w:rsidRPr="007E273D">
              <w:rPr>
                <w:rFonts w:ascii="Times New Roman" w:eastAsia="Times New Roman" w:hAnsi="Times New Roman" w:cs="Times New Roman"/>
                <w:b w:val="0"/>
                <w:bCs w:val="0"/>
                <w:sz w:val="24"/>
                <w:szCs w:val="24"/>
                <w:lang w:val="en-US" w:eastAsia="sv-SE"/>
              </w:rPr>
              <w:t>A-100% Water</w:t>
            </w:r>
          </w:p>
        </w:tc>
        <w:tc>
          <w:tcPr>
            <w:tcW w:w="0" w:type="auto"/>
            <w:vAlign w:val="center"/>
          </w:tcPr>
          <w:p w14:paraId="4AB2E0A9" w14:textId="77777777" w:rsidR="007E273D" w:rsidRPr="007E273D" w:rsidRDefault="007E273D" w:rsidP="00E839F6">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n-US" w:eastAsia="sv-SE"/>
              </w:rPr>
            </w:pPr>
            <w:r w:rsidRPr="007E273D">
              <w:rPr>
                <w:rFonts w:ascii="Times New Roman" w:eastAsia="Times New Roman" w:hAnsi="Times New Roman" w:cs="Times New Roman"/>
                <w:b w:val="0"/>
                <w:bCs w:val="0"/>
                <w:sz w:val="24"/>
                <w:szCs w:val="24"/>
                <w:lang w:val="en-US" w:eastAsia="sv-SE"/>
              </w:rPr>
              <w:t>B-100% Acetonitrile</w:t>
            </w:r>
          </w:p>
        </w:tc>
        <w:tc>
          <w:tcPr>
            <w:tcW w:w="0" w:type="auto"/>
            <w:vAlign w:val="center"/>
          </w:tcPr>
          <w:p w14:paraId="4B619FBE" w14:textId="77777777" w:rsidR="007E273D" w:rsidRPr="007E273D" w:rsidRDefault="007E273D" w:rsidP="00E839F6">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lang w:val="en-US" w:eastAsia="sv-SE"/>
              </w:rPr>
            </w:pPr>
            <w:r w:rsidRPr="007E273D">
              <w:rPr>
                <w:rFonts w:ascii="Times New Roman" w:eastAsia="Times New Roman" w:hAnsi="Times New Roman" w:cs="Times New Roman"/>
                <w:b w:val="0"/>
                <w:bCs w:val="0"/>
                <w:sz w:val="24"/>
                <w:szCs w:val="24"/>
                <w:lang w:val="en-US" w:eastAsia="sv-SE"/>
              </w:rPr>
              <w:t>C-0.1M Formic acid(aq)</w:t>
            </w:r>
          </w:p>
        </w:tc>
      </w:tr>
      <w:tr w:rsidR="007E273D" w:rsidRPr="007E273D" w14:paraId="2A954305" w14:textId="77777777" w:rsidTr="00612E12">
        <w:tc>
          <w:tcPr>
            <w:cnfStyle w:val="001000000000" w:firstRow="0" w:lastRow="0" w:firstColumn="1" w:lastColumn="0" w:oddVBand="0" w:evenVBand="0" w:oddHBand="0" w:evenHBand="0" w:firstRowFirstColumn="0" w:firstRowLastColumn="0" w:lastRowFirstColumn="0" w:lastRowLastColumn="0"/>
            <w:tcW w:w="0" w:type="auto"/>
            <w:vAlign w:val="center"/>
          </w:tcPr>
          <w:p w14:paraId="7C65E7F9" w14:textId="77777777" w:rsidR="007E273D" w:rsidRPr="007E273D" w:rsidRDefault="007E273D" w:rsidP="00E839F6">
            <w:pPr>
              <w:spacing w:line="480" w:lineRule="auto"/>
              <w:rPr>
                <w:rFonts w:ascii="Times New Roman" w:eastAsia="Times New Roman" w:hAnsi="Times New Roman" w:cs="Times New Roman"/>
                <w:b w:val="0"/>
                <w:bCs w:val="0"/>
                <w:sz w:val="24"/>
                <w:szCs w:val="24"/>
                <w:lang w:val="en-US" w:eastAsia="sv-SE"/>
              </w:rPr>
            </w:pPr>
            <w:r w:rsidRPr="007E273D">
              <w:rPr>
                <w:rFonts w:ascii="Times New Roman" w:eastAsia="Times New Roman" w:hAnsi="Times New Roman" w:cs="Times New Roman"/>
                <w:b w:val="0"/>
                <w:bCs w:val="0"/>
                <w:sz w:val="24"/>
                <w:szCs w:val="24"/>
                <w:lang w:val="en-US" w:eastAsia="sv-SE"/>
              </w:rPr>
              <w:t>0</w:t>
            </w:r>
          </w:p>
        </w:tc>
        <w:tc>
          <w:tcPr>
            <w:tcW w:w="0" w:type="auto"/>
            <w:vAlign w:val="center"/>
          </w:tcPr>
          <w:p w14:paraId="6C813FDA" w14:textId="77777777" w:rsidR="007E273D" w:rsidRPr="007E273D" w:rsidRDefault="007E273D" w:rsidP="00E839F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7E273D">
              <w:rPr>
                <w:rFonts w:ascii="Times New Roman" w:eastAsia="Times New Roman" w:hAnsi="Times New Roman" w:cs="Times New Roman"/>
                <w:sz w:val="24"/>
                <w:szCs w:val="24"/>
                <w:lang w:val="en-US" w:eastAsia="sv-SE"/>
              </w:rPr>
              <w:t>87%</w:t>
            </w:r>
          </w:p>
        </w:tc>
        <w:tc>
          <w:tcPr>
            <w:tcW w:w="0" w:type="auto"/>
            <w:vAlign w:val="center"/>
          </w:tcPr>
          <w:p w14:paraId="357B8CE6" w14:textId="77777777" w:rsidR="007E273D" w:rsidRPr="007E273D" w:rsidRDefault="007E273D" w:rsidP="00E839F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7E273D">
              <w:rPr>
                <w:rFonts w:ascii="Times New Roman" w:eastAsia="Times New Roman" w:hAnsi="Times New Roman" w:cs="Times New Roman"/>
                <w:sz w:val="24"/>
                <w:szCs w:val="24"/>
                <w:lang w:val="en-US" w:eastAsia="sv-SE"/>
              </w:rPr>
              <w:t>3%</w:t>
            </w:r>
          </w:p>
        </w:tc>
        <w:tc>
          <w:tcPr>
            <w:tcW w:w="0" w:type="auto"/>
            <w:vAlign w:val="center"/>
          </w:tcPr>
          <w:p w14:paraId="5FD93363" w14:textId="77777777" w:rsidR="007E273D" w:rsidRPr="007E273D" w:rsidRDefault="007E273D" w:rsidP="00E839F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7E273D">
              <w:rPr>
                <w:rFonts w:ascii="Times New Roman" w:eastAsia="Times New Roman" w:hAnsi="Times New Roman" w:cs="Times New Roman"/>
                <w:sz w:val="24"/>
                <w:szCs w:val="24"/>
                <w:lang w:val="en-US" w:eastAsia="sv-SE"/>
              </w:rPr>
              <w:t>10%</w:t>
            </w:r>
          </w:p>
        </w:tc>
      </w:tr>
      <w:tr w:rsidR="007E273D" w:rsidRPr="007E273D" w14:paraId="04DF9378" w14:textId="77777777" w:rsidTr="00612E12">
        <w:tc>
          <w:tcPr>
            <w:cnfStyle w:val="001000000000" w:firstRow="0" w:lastRow="0" w:firstColumn="1" w:lastColumn="0" w:oddVBand="0" w:evenVBand="0" w:oddHBand="0" w:evenHBand="0" w:firstRowFirstColumn="0" w:firstRowLastColumn="0" w:lastRowFirstColumn="0" w:lastRowLastColumn="0"/>
            <w:tcW w:w="0" w:type="auto"/>
            <w:vAlign w:val="center"/>
          </w:tcPr>
          <w:p w14:paraId="3B38D96E" w14:textId="77777777" w:rsidR="007E273D" w:rsidRPr="007E273D" w:rsidRDefault="007E273D" w:rsidP="00E839F6">
            <w:pPr>
              <w:spacing w:line="480" w:lineRule="auto"/>
              <w:rPr>
                <w:rFonts w:ascii="Times New Roman" w:eastAsia="Times New Roman" w:hAnsi="Times New Roman" w:cs="Times New Roman"/>
                <w:b w:val="0"/>
                <w:bCs w:val="0"/>
                <w:sz w:val="24"/>
                <w:szCs w:val="24"/>
                <w:lang w:val="en-US" w:eastAsia="sv-SE"/>
              </w:rPr>
            </w:pPr>
            <w:r w:rsidRPr="007E273D">
              <w:rPr>
                <w:rFonts w:ascii="Times New Roman" w:eastAsia="Times New Roman" w:hAnsi="Times New Roman" w:cs="Times New Roman"/>
                <w:b w:val="0"/>
                <w:bCs w:val="0"/>
                <w:sz w:val="24"/>
                <w:szCs w:val="24"/>
                <w:lang w:val="en-US" w:eastAsia="sv-SE"/>
              </w:rPr>
              <w:t>12</w:t>
            </w:r>
          </w:p>
        </w:tc>
        <w:tc>
          <w:tcPr>
            <w:tcW w:w="0" w:type="auto"/>
            <w:vAlign w:val="center"/>
          </w:tcPr>
          <w:p w14:paraId="0EFA16CC" w14:textId="77777777" w:rsidR="007E273D" w:rsidRPr="007E273D" w:rsidRDefault="007E273D" w:rsidP="00E839F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7E273D">
              <w:rPr>
                <w:rFonts w:ascii="Times New Roman" w:eastAsia="Times New Roman" w:hAnsi="Times New Roman" w:cs="Times New Roman"/>
                <w:sz w:val="24"/>
                <w:szCs w:val="24"/>
                <w:lang w:val="en-US" w:eastAsia="sv-SE"/>
              </w:rPr>
              <w:t>75%</w:t>
            </w:r>
          </w:p>
        </w:tc>
        <w:tc>
          <w:tcPr>
            <w:tcW w:w="0" w:type="auto"/>
            <w:vAlign w:val="center"/>
          </w:tcPr>
          <w:p w14:paraId="2B494EAD" w14:textId="77777777" w:rsidR="007E273D" w:rsidRPr="007E273D" w:rsidRDefault="007E273D" w:rsidP="00E839F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7E273D">
              <w:rPr>
                <w:rFonts w:ascii="Times New Roman" w:eastAsia="Times New Roman" w:hAnsi="Times New Roman" w:cs="Times New Roman"/>
                <w:sz w:val="24"/>
                <w:szCs w:val="24"/>
                <w:lang w:val="en-US" w:eastAsia="sv-SE"/>
              </w:rPr>
              <w:t>15%</w:t>
            </w:r>
          </w:p>
        </w:tc>
        <w:tc>
          <w:tcPr>
            <w:tcW w:w="0" w:type="auto"/>
            <w:vAlign w:val="center"/>
          </w:tcPr>
          <w:p w14:paraId="365C1006" w14:textId="77777777" w:rsidR="007E273D" w:rsidRPr="007E273D" w:rsidRDefault="007E273D" w:rsidP="00E839F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7E273D">
              <w:rPr>
                <w:rFonts w:ascii="Times New Roman" w:eastAsia="Times New Roman" w:hAnsi="Times New Roman" w:cs="Times New Roman"/>
                <w:sz w:val="24"/>
                <w:szCs w:val="24"/>
                <w:lang w:val="en-US" w:eastAsia="sv-SE"/>
              </w:rPr>
              <w:t>10%</w:t>
            </w:r>
          </w:p>
        </w:tc>
      </w:tr>
      <w:tr w:rsidR="007E273D" w:rsidRPr="007E273D" w14:paraId="38DDFB55" w14:textId="77777777" w:rsidTr="00612E12">
        <w:tc>
          <w:tcPr>
            <w:cnfStyle w:val="001000000000" w:firstRow="0" w:lastRow="0" w:firstColumn="1" w:lastColumn="0" w:oddVBand="0" w:evenVBand="0" w:oddHBand="0" w:evenHBand="0" w:firstRowFirstColumn="0" w:firstRowLastColumn="0" w:lastRowFirstColumn="0" w:lastRowLastColumn="0"/>
            <w:tcW w:w="0" w:type="auto"/>
            <w:vAlign w:val="center"/>
          </w:tcPr>
          <w:p w14:paraId="10291B8B" w14:textId="77777777" w:rsidR="007E273D" w:rsidRPr="007E273D" w:rsidRDefault="007E273D" w:rsidP="00E839F6">
            <w:pPr>
              <w:spacing w:line="480" w:lineRule="auto"/>
              <w:rPr>
                <w:rFonts w:ascii="Times New Roman" w:eastAsia="Times New Roman" w:hAnsi="Times New Roman" w:cs="Times New Roman"/>
                <w:b w:val="0"/>
                <w:bCs w:val="0"/>
                <w:sz w:val="24"/>
                <w:szCs w:val="24"/>
                <w:lang w:val="en-US" w:eastAsia="sv-SE"/>
              </w:rPr>
            </w:pPr>
            <w:r w:rsidRPr="007E273D">
              <w:rPr>
                <w:rFonts w:ascii="Times New Roman" w:eastAsia="Times New Roman" w:hAnsi="Times New Roman" w:cs="Times New Roman"/>
                <w:b w:val="0"/>
                <w:bCs w:val="0"/>
                <w:sz w:val="24"/>
                <w:szCs w:val="24"/>
                <w:lang w:val="en-US" w:eastAsia="sv-SE"/>
              </w:rPr>
              <w:t>15</w:t>
            </w:r>
          </w:p>
        </w:tc>
        <w:tc>
          <w:tcPr>
            <w:tcW w:w="0" w:type="auto"/>
            <w:vAlign w:val="center"/>
          </w:tcPr>
          <w:p w14:paraId="141258C6" w14:textId="77777777" w:rsidR="007E273D" w:rsidRPr="007E273D" w:rsidRDefault="007E273D" w:rsidP="00E839F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7E273D">
              <w:rPr>
                <w:rFonts w:ascii="Times New Roman" w:eastAsia="Times New Roman" w:hAnsi="Times New Roman" w:cs="Times New Roman"/>
                <w:sz w:val="24"/>
                <w:szCs w:val="24"/>
                <w:lang w:val="en-US" w:eastAsia="sv-SE"/>
              </w:rPr>
              <w:t>75%</w:t>
            </w:r>
          </w:p>
        </w:tc>
        <w:tc>
          <w:tcPr>
            <w:tcW w:w="0" w:type="auto"/>
            <w:vAlign w:val="center"/>
          </w:tcPr>
          <w:p w14:paraId="1EE45D07" w14:textId="77777777" w:rsidR="007E273D" w:rsidRPr="007E273D" w:rsidRDefault="007E273D" w:rsidP="00E839F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7E273D">
              <w:rPr>
                <w:rFonts w:ascii="Times New Roman" w:eastAsia="Times New Roman" w:hAnsi="Times New Roman" w:cs="Times New Roman"/>
                <w:sz w:val="24"/>
                <w:szCs w:val="24"/>
                <w:lang w:val="en-US" w:eastAsia="sv-SE"/>
              </w:rPr>
              <w:t>15%</w:t>
            </w:r>
          </w:p>
        </w:tc>
        <w:tc>
          <w:tcPr>
            <w:tcW w:w="0" w:type="auto"/>
            <w:vAlign w:val="center"/>
          </w:tcPr>
          <w:p w14:paraId="39D198C1" w14:textId="77777777" w:rsidR="007E273D" w:rsidRPr="007E273D" w:rsidRDefault="007E273D" w:rsidP="00E839F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7E273D">
              <w:rPr>
                <w:rFonts w:ascii="Times New Roman" w:eastAsia="Times New Roman" w:hAnsi="Times New Roman" w:cs="Times New Roman"/>
                <w:sz w:val="24"/>
                <w:szCs w:val="24"/>
                <w:lang w:val="en-US" w:eastAsia="sv-SE"/>
              </w:rPr>
              <w:t>10%</w:t>
            </w:r>
          </w:p>
        </w:tc>
      </w:tr>
      <w:tr w:rsidR="007E273D" w:rsidRPr="007E273D" w14:paraId="333C1A2C" w14:textId="77777777" w:rsidTr="00612E12">
        <w:tc>
          <w:tcPr>
            <w:cnfStyle w:val="001000000000" w:firstRow="0" w:lastRow="0" w:firstColumn="1" w:lastColumn="0" w:oddVBand="0" w:evenVBand="0" w:oddHBand="0" w:evenHBand="0" w:firstRowFirstColumn="0" w:firstRowLastColumn="0" w:lastRowFirstColumn="0" w:lastRowLastColumn="0"/>
            <w:tcW w:w="0" w:type="auto"/>
            <w:vAlign w:val="center"/>
          </w:tcPr>
          <w:p w14:paraId="36FFAFD7" w14:textId="77777777" w:rsidR="007E273D" w:rsidRPr="007E273D" w:rsidRDefault="007E273D" w:rsidP="00E839F6">
            <w:pPr>
              <w:spacing w:line="480" w:lineRule="auto"/>
              <w:rPr>
                <w:rFonts w:ascii="Times New Roman" w:eastAsia="Times New Roman" w:hAnsi="Times New Roman" w:cs="Times New Roman"/>
                <w:b w:val="0"/>
                <w:bCs w:val="0"/>
                <w:sz w:val="24"/>
                <w:szCs w:val="24"/>
                <w:lang w:val="en-US" w:eastAsia="sv-SE"/>
              </w:rPr>
            </w:pPr>
            <w:r w:rsidRPr="007E273D">
              <w:rPr>
                <w:rFonts w:ascii="Times New Roman" w:eastAsia="Times New Roman" w:hAnsi="Times New Roman" w:cs="Times New Roman"/>
                <w:b w:val="0"/>
                <w:bCs w:val="0"/>
                <w:sz w:val="24"/>
                <w:szCs w:val="24"/>
                <w:lang w:val="en-US" w:eastAsia="sv-SE"/>
              </w:rPr>
              <w:t>20</w:t>
            </w:r>
          </w:p>
        </w:tc>
        <w:tc>
          <w:tcPr>
            <w:tcW w:w="0" w:type="auto"/>
            <w:vAlign w:val="center"/>
          </w:tcPr>
          <w:p w14:paraId="0A099B48" w14:textId="77777777" w:rsidR="007E273D" w:rsidRPr="007E273D" w:rsidRDefault="007E273D" w:rsidP="00E839F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7E273D">
              <w:rPr>
                <w:rFonts w:ascii="Times New Roman" w:eastAsia="Times New Roman" w:hAnsi="Times New Roman" w:cs="Times New Roman"/>
                <w:sz w:val="24"/>
                <w:szCs w:val="24"/>
                <w:lang w:val="en-US" w:eastAsia="sv-SE"/>
              </w:rPr>
              <w:t>10%</w:t>
            </w:r>
          </w:p>
        </w:tc>
        <w:tc>
          <w:tcPr>
            <w:tcW w:w="0" w:type="auto"/>
            <w:vAlign w:val="center"/>
          </w:tcPr>
          <w:p w14:paraId="2D96DA45" w14:textId="77777777" w:rsidR="007E273D" w:rsidRPr="007E273D" w:rsidRDefault="007E273D" w:rsidP="00E839F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7E273D">
              <w:rPr>
                <w:rFonts w:ascii="Times New Roman" w:eastAsia="Times New Roman" w:hAnsi="Times New Roman" w:cs="Times New Roman"/>
                <w:sz w:val="24"/>
                <w:szCs w:val="24"/>
                <w:lang w:val="en-US" w:eastAsia="sv-SE"/>
              </w:rPr>
              <w:t>80%</w:t>
            </w:r>
          </w:p>
        </w:tc>
        <w:tc>
          <w:tcPr>
            <w:tcW w:w="0" w:type="auto"/>
            <w:vAlign w:val="center"/>
          </w:tcPr>
          <w:p w14:paraId="0F405CFD" w14:textId="77777777" w:rsidR="007E273D" w:rsidRPr="007E273D" w:rsidRDefault="007E273D" w:rsidP="00E839F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7E273D">
              <w:rPr>
                <w:rFonts w:ascii="Times New Roman" w:eastAsia="Times New Roman" w:hAnsi="Times New Roman" w:cs="Times New Roman"/>
                <w:sz w:val="24"/>
                <w:szCs w:val="24"/>
                <w:lang w:val="en-US" w:eastAsia="sv-SE"/>
              </w:rPr>
              <w:t>10%</w:t>
            </w:r>
          </w:p>
        </w:tc>
      </w:tr>
      <w:tr w:rsidR="007E273D" w:rsidRPr="007E273D" w14:paraId="4099E4B3" w14:textId="77777777" w:rsidTr="00612E12">
        <w:tc>
          <w:tcPr>
            <w:cnfStyle w:val="001000000000" w:firstRow="0" w:lastRow="0" w:firstColumn="1" w:lastColumn="0" w:oddVBand="0" w:evenVBand="0" w:oddHBand="0" w:evenHBand="0" w:firstRowFirstColumn="0" w:firstRowLastColumn="0" w:lastRowFirstColumn="0" w:lastRowLastColumn="0"/>
            <w:tcW w:w="0" w:type="auto"/>
            <w:vAlign w:val="center"/>
          </w:tcPr>
          <w:p w14:paraId="23C4CFAB" w14:textId="77777777" w:rsidR="007E273D" w:rsidRPr="007E273D" w:rsidRDefault="007E273D" w:rsidP="00E839F6">
            <w:pPr>
              <w:spacing w:line="480" w:lineRule="auto"/>
              <w:rPr>
                <w:rFonts w:ascii="Times New Roman" w:eastAsia="Times New Roman" w:hAnsi="Times New Roman" w:cs="Times New Roman"/>
                <w:b w:val="0"/>
                <w:bCs w:val="0"/>
                <w:sz w:val="24"/>
                <w:szCs w:val="24"/>
                <w:lang w:val="en-US" w:eastAsia="sv-SE"/>
              </w:rPr>
            </w:pPr>
            <w:r w:rsidRPr="007E273D">
              <w:rPr>
                <w:rFonts w:ascii="Times New Roman" w:eastAsia="Times New Roman" w:hAnsi="Times New Roman" w:cs="Times New Roman"/>
                <w:b w:val="0"/>
                <w:bCs w:val="0"/>
                <w:sz w:val="24"/>
                <w:szCs w:val="24"/>
                <w:lang w:val="en-US" w:eastAsia="sv-SE"/>
              </w:rPr>
              <w:t>20.1</w:t>
            </w:r>
          </w:p>
        </w:tc>
        <w:tc>
          <w:tcPr>
            <w:tcW w:w="0" w:type="auto"/>
            <w:vAlign w:val="center"/>
          </w:tcPr>
          <w:p w14:paraId="505FAA1D" w14:textId="77777777" w:rsidR="007E273D" w:rsidRPr="007E273D" w:rsidRDefault="007E273D" w:rsidP="00E839F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7E273D">
              <w:rPr>
                <w:rFonts w:ascii="Times New Roman" w:eastAsia="Times New Roman" w:hAnsi="Times New Roman" w:cs="Times New Roman"/>
                <w:sz w:val="24"/>
                <w:szCs w:val="24"/>
                <w:lang w:val="en-US" w:eastAsia="sv-SE"/>
              </w:rPr>
              <w:t>0%</w:t>
            </w:r>
          </w:p>
        </w:tc>
        <w:tc>
          <w:tcPr>
            <w:tcW w:w="0" w:type="auto"/>
            <w:vAlign w:val="center"/>
          </w:tcPr>
          <w:p w14:paraId="010DEFF5" w14:textId="77777777" w:rsidR="007E273D" w:rsidRPr="007E273D" w:rsidRDefault="007E273D" w:rsidP="00E839F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7E273D">
              <w:rPr>
                <w:rFonts w:ascii="Times New Roman" w:eastAsia="Times New Roman" w:hAnsi="Times New Roman" w:cs="Times New Roman"/>
                <w:sz w:val="24"/>
                <w:szCs w:val="24"/>
                <w:lang w:val="en-US" w:eastAsia="sv-SE"/>
              </w:rPr>
              <w:t>90%</w:t>
            </w:r>
          </w:p>
        </w:tc>
        <w:tc>
          <w:tcPr>
            <w:tcW w:w="0" w:type="auto"/>
            <w:vAlign w:val="center"/>
          </w:tcPr>
          <w:p w14:paraId="0EBB402E" w14:textId="77777777" w:rsidR="007E273D" w:rsidRPr="007E273D" w:rsidRDefault="007E273D" w:rsidP="00E839F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7E273D">
              <w:rPr>
                <w:rFonts w:ascii="Times New Roman" w:eastAsia="Times New Roman" w:hAnsi="Times New Roman" w:cs="Times New Roman"/>
                <w:sz w:val="24"/>
                <w:szCs w:val="24"/>
                <w:lang w:val="en-US" w:eastAsia="sv-SE"/>
              </w:rPr>
              <w:t>10%</w:t>
            </w:r>
          </w:p>
        </w:tc>
      </w:tr>
      <w:tr w:rsidR="007E273D" w:rsidRPr="007E273D" w14:paraId="3CF94A36" w14:textId="77777777" w:rsidTr="00612E12">
        <w:tc>
          <w:tcPr>
            <w:cnfStyle w:val="001000000000" w:firstRow="0" w:lastRow="0" w:firstColumn="1" w:lastColumn="0" w:oddVBand="0" w:evenVBand="0" w:oddHBand="0" w:evenHBand="0" w:firstRowFirstColumn="0" w:firstRowLastColumn="0" w:lastRowFirstColumn="0" w:lastRowLastColumn="0"/>
            <w:tcW w:w="0" w:type="auto"/>
            <w:vAlign w:val="center"/>
          </w:tcPr>
          <w:p w14:paraId="6AE79103" w14:textId="77777777" w:rsidR="007E273D" w:rsidRPr="007E273D" w:rsidRDefault="007E273D" w:rsidP="00E839F6">
            <w:pPr>
              <w:spacing w:line="480" w:lineRule="auto"/>
              <w:rPr>
                <w:rFonts w:ascii="Times New Roman" w:eastAsia="Times New Roman" w:hAnsi="Times New Roman" w:cs="Times New Roman"/>
                <w:b w:val="0"/>
                <w:bCs w:val="0"/>
                <w:sz w:val="24"/>
                <w:szCs w:val="24"/>
                <w:lang w:val="en-US" w:eastAsia="sv-SE"/>
              </w:rPr>
            </w:pPr>
            <w:r w:rsidRPr="007E273D">
              <w:rPr>
                <w:rFonts w:ascii="Times New Roman" w:eastAsia="Times New Roman" w:hAnsi="Times New Roman" w:cs="Times New Roman"/>
                <w:b w:val="0"/>
                <w:bCs w:val="0"/>
                <w:sz w:val="24"/>
                <w:szCs w:val="24"/>
                <w:lang w:val="en-US" w:eastAsia="sv-SE"/>
              </w:rPr>
              <w:t>25</w:t>
            </w:r>
          </w:p>
        </w:tc>
        <w:tc>
          <w:tcPr>
            <w:tcW w:w="0" w:type="auto"/>
            <w:vAlign w:val="center"/>
          </w:tcPr>
          <w:p w14:paraId="50B30A7D" w14:textId="77777777" w:rsidR="007E273D" w:rsidRPr="007E273D" w:rsidRDefault="007E273D" w:rsidP="00E839F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7E273D">
              <w:rPr>
                <w:rFonts w:ascii="Times New Roman" w:eastAsia="Times New Roman" w:hAnsi="Times New Roman" w:cs="Times New Roman"/>
                <w:sz w:val="24"/>
                <w:szCs w:val="24"/>
                <w:lang w:val="en-US" w:eastAsia="sv-SE"/>
              </w:rPr>
              <w:t>0%</w:t>
            </w:r>
          </w:p>
        </w:tc>
        <w:tc>
          <w:tcPr>
            <w:tcW w:w="0" w:type="auto"/>
            <w:vAlign w:val="center"/>
          </w:tcPr>
          <w:p w14:paraId="7FA6348C" w14:textId="77777777" w:rsidR="007E273D" w:rsidRPr="007E273D" w:rsidRDefault="007E273D" w:rsidP="00E839F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7E273D">
              <w:rPr>
                <w:rFonts w:ascii="Times New Roman" w:eastAsia="Times New Roman" w:hAnsi="Times New Roman" w:cs="Times New Roman"/>
                <w:sz w:val="24"/>
                <w:szCs w:val="24"/>
                <w:lang w:val="en-US" w:eastAsia="sv-SE"/>
              </w:rPr>
              <w:t>90%</w:t>
            </w:r>
          </w:p>
        </w:tc>
        <w:tc>
          <w:tcPr>
            <w:tcW w:w="0" w:type="auto"/>
            <w:vAlign w:val="center"/>
          </w:tcPr>
          <w:p w14:paraId="263AE894" w14:textId="77777777" w:rsidR="007E273D" w:rsidRPr="007E273D" w:rsidRDefault="007E273D" w:rsidP="00E839F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7E273D">
              <w:rPr>
                <w:rFonts w:ascii="Times New Roman" w:eastAsia="Times New Roman" w:hAnsi="Times New Roman" w:cs="Times New Roman"/>
                <w:sz w:val="24"/>
                <w:szCs w:val="24"/>
                <w:lang w:val="en-US" w:eastAsia="sv-SE"/>
              </w:rPr>
              <w:t>10%</w:t>
            </w:r>
          </w:p>
        </w:tc>
      </w:tr>
      <w:tr w:rsidR="007E273D" w:rsidRPr="007E273D" w14:paraId="0037AA3E" w14:textId="77777777" w:rsidTr="00612E12">
        <w:tc>
          <w:tcPr>
            <w:cnfStyle w:val="001000000000" w:firstRow="0" w:lastRow="0" w:firstColumn="1" w:lastColumn="0" w:oddVBand="0" w:evenVBand="0" w:oddHBand="0" w:evenHBand="0" w:firstRowFirstColumn="0" w:firstRowLastColumn="0" w:lastRowFirstColumn="0" w:lastRowLastColumn="0"/>
            <w:tcW w:w="0" w:type="auto"/>
            <w:vAlign w:val="center"/>
          </w:tcPr>
          <w:p w14:paraId="42A0C84B" w14:textId="77777777" w:rsidR="007E273D" w:rsidRPr="007E273D" w:rsidRDefault="007E273D" w:rsidP="00E839F6">
            <w:pPr>
              <w:spacing w:line="480" w:lineRule="auto"/>
              <w:rPr>
                <w:rFonts w:ascii="Times New Roman" w:eastAsia="Times New Roman" w:hAnsi="Times New Roman" w:cs="Times New Roman"/>
                <w:b w:val="0"/>
                <w:bCs w:val="0"/>
                <w:sz w:val="24"/>
                <w:szCs w:val="24"/>
                <w:lang w:val="en-US" w:eastAsia="sv-SE"/>
              </w:rPr>
            </w:pPr>
            <w:r w:rsidRPr="007E273D">
              <w:rPr>
                <w:rFonts w:ascii="Times New Roman" w:eastAsia="Times New Roman" w:hAnsi="Times New Roman" w:cs="Times New Roman"/>
                <w:b w:val="0"/>
                <w:bCs w:val="0"/>
                <w:sz w:val="24"/>
                <w:szCs w:val="24"/>
                <w:lang w:val="en-US" w:eastAsia="sv-SE"/>
              </w:rPr>
              <w:t>25.1</w:t>
            </w:r>
          </w:p>
        </w:tc>
        <w:tc>
          <w:tcPr>
            <w:tcW w:w="0" w:type="auto"/>
            <w:vAlign w:val="center"/>
          </w:tcPr>
          <w:p w14:paraId="2D30B472" w14:textId="77777777" w:rsidR="007E273D" w:rsidRPr="007E273D" w:rsidRDefault="007E273D" w:rsidP="00E839F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7E273D">
              <w:rPr>
                <w:rFonts w:ascii="Times New Roman" w:eastAsia="Times New Roman" w:hAnsi="Times New Roman" w:cs="Times New Roman"/>
                <w:sz w:val="24"/>
                <w:szCs w:val="24"/>
                <w:lang w:val="en-US" w:eastAsia="sv-SE"/>
              </w:rPr>
              <w:t>87%</w:t>
            </w:r>
          </w:p>
        </w:tc>
        <w:tc>
          <w:tcPr>
            <w:tcW w:w="0" w:type="auto"/>
            <w:vAlign w:val="center"/>
          </w:tcPr>
          <w:p w14:paraId="40875307" w14:textId="77777777" w:rsidR="007E273D" w:rsidRPr="007E273D" w:rsidRDefault="007E273D" w:rsidP="00E839F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7E273D">
              <w:rPr>
                <w:rFonts w:ascii="Times New Roman" w:eastAsia="Times New Roman" w:hAnsi="Times New Roman" w:cs="Times New Roman"/>
                <w:sz w:val="24"/>
                <w:szCs w:val="24"/>
                <w:lang w:val="en-US" w:eastAsia="sv-SE"/>
              </w:rPr>
              <w:t>3%</w:t>
            </w:r>
          </w:p>
        </w:tc>
        <w:tc>
          <w:tcPr>
            <w:tcW w:w="0" w:type="auto"/>
            <w:vAlign w:val="center"/>
          </w:tcPr>
          <w:p w14:paraId="228916AD" w14:textId="77777777" w:rsidR="007E273D" w:rsidRPr="007E273D" w:rsidRDefault="007E273D" w:rsidP="00E839F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7E273D">
              <w:rPr>
                <w:rFonts w:ascii="Times New Roman" w:eastAsia="Times New Roman" w:hAnsi="Times New Roman" w:cs="Times New Roman"/>
                <w:sz w:val="24"/>
                <w:szCs w:val="24"/>
                <w:lang w:val="en-US" w:eastAsia="sv-SE"/>
              </w:rPr>
              <w:t>10%</w:t>
            </w:r>
          </w:p>
        </w:tc>
      </w:tr>
      <w:tr w:rsidR="007E273D" w:rsidRPr="007E273D" w14:paraId="44DB74FA" w14:textId="77777777" w:rsidTr="00612E12">
        <w:tc>
          <w:tcPr>
            <w:cnfStyle w:val="001000000000" w:firstRow="0" w:lastRow="0" w:firstColumn="1" w:lastColumn="0" w:oddVBand="0" w:evenVBand="0" w:oddHBand="0" w:evenHBand="0" w:firstRowFirstColumn="0" w:firstRowLastColumn="0" w:lastRowFirstColumn="0" w:lastRowLastColumn="0"/>
            <w:tcW w:w="0" w:type="auto"/>
            <w:vAlign w:val="center"/>
          </w:tcPr>
          <w:p w14:paraId="728AB342" w14:textId="77777777" w:rsidR="007E273D" w:rsidRPr="007E273D" w:rsidRDefault="007E273D" w:rsidP="00E839F6">
            <w:pPr>
              <w:spacing w:line="480" w:lineRule="auto"/>
              <w:rPr>
                <w:rFonts w:ascii="Times New Roman" w:eastAsia="Times New Roman" w:hAnsi="Times New Roman" w:cs="Times New Roman"/>
                <w:b w:val="0"/>
                <w:bCs w:val="0"/>
                <w:sz w:val="24"/>
                <w:szCs w:val="24"/>
                <w:lang w:val="en-US" w:eastAsia="sv-SE"/>
              </w:rPr>
            </w:pPr>
            <w:r w:rsidRPr="007E273D">
              <w:rPr>
                <w:rFonts w:ascii="Times New Roman" w:eastAsia="Times New Roman" w:hAnsi="Times New Roman" w:cs="Times New Roman"/>
                <w:b w:val="0"/>
                <w:bCs w:val="0"/>
                <w:sz w:val="24"/>
                <w:szCs w:val="24"/>
                <w:lang w:val="en-US" w:eastAsia="sv-SE"/>
              </w:rPr>
              <w:t>35</w:t>
            </w:r>
          </w:p>
        </w:tc>
        <w:tc>
          <w:tcPr>
            <w:tcW w:w="0" w:type="auto"/>
            <w:vAlign w:val="center"/>
          </w:tcPr>
          <w:p w14:paraId="4E0BE7A8" w14:textId="77777777" w:rsidR="007E273D" w:rsidRPr="007E273D" w:rsidRDefault="007E273D" w:rsidP="00E839F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7E273D">
              <w:rPr>
                <w:rFonts w:ascii="Times New Roman" w:eastAsia="Times New Roman" w:hAnsi="Times New Roman" w:cs="Times New Roman"/>
                <w:sz w:val="24"/>
                <w:szCs w:val="24"/>
                <w:lang w:val="en-US" w:eastAsia="sv-SE"/>
              </w:rPr>
              <w:t>87%</w:t>
            </w:r>
          </w:p>
        </w:tc>
        <w:tc>
          <w:tcPr>
            <w:tcW w:w="0" w:type="auto"/>
            <w:vAlign w:val="center"/>
          </w:tcPr>
          <w:p w14:paraId="39C309D9" w14:textId="77777777" w:rsidR="007E273D" w:rsidRPr="007E273D" w:rsidRDefault="007E273D" w:rsidP="00E839F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7E273D">
              <w:rPr>
                <w:rFonts w:ascii="Times New Roman" w:eastAsia="Times New Roman" w:hAnsi="Times New Roman" w:cs="Times New Roman"/>
                <w:sz w:val="24"/>
                <w:szCs w:val="24"/>
                <w:lang w:val="en-US" w:eastAsia="sv-SE"/>
              </w:rPr>
              <w:t>3%</w:t>
            </w:r>
          </w:p>
        </w:tc>
        <w:tc>
          <w:tcPr>
            <w:tcW w:w="0" w:type="auto"/>
            <w:vAlign w:val="center"/>
          </w:tcPr>
          <w:p w14:paraId="0A5DA04E" w14:textId="77777777" w:rsidR="007E273D" w:rsidRPr="007E273D" w:rsidRDefault="007E273D" w:rsidP="00E839F6">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val="en-US" w:eastAsia="sv-SE"/>
              </w:rPr>
            </w:pPr>
            <w:r w:rsidRPr="007E273D">
              <w:rPr>
                <w:rFonts w:ascii="Times New Roman" w:eastAsia="Times New Roman" w:hAnsi="Times New Roman" w:cs="Times New Roman"/>
                <w:sz w:val="24"/>
                <w:szCs w:val="24"/>
                <w:lang w:val="en-US" w:eastAsia="sv-SE"/>
              </w:rPr>
              <w:t>10%</w:t>
            </w:r>
          </w:p>
        </w:tc>
      </w:tr>
    </w:tbl>
    <w:p w14:paraId="32236DD8" w14:textId="77777777" w:rsidR="007E273D" w:rsidRPr="007E273D" w:rsidRDefault="007E273D" w:rsidP="00E839F6">
      <w:pPr>
        <w:spacing w:after="0" w:line="480" w:lineRule="auto"/>
        <w:rPr>
          <w:rFonts w:ascii="Times New Roman" w:eastAsia="Times New Roman" w:hAnsi="Times New Roman" w:cs="Times New Roman"/>
          <w:b/>
          <w:kern w:val="0"/>
          <w:sz w:val="24"/>
          <w:szCs w:val="24"/>
          <w:lang w:val="en-US" w:eastAsia="sv-SE"/>
          <w14:ligatures w14:val="none"/>
        </w:rPr>
      </w:pPr>
    </w:p>
    <w:p w14:paraId="1439B4D7" w14:textId="77777777" w:rsidR="007E273D" w:rsidRPr="007E273D" w:rsidRDefault="007E273D" w:rsidP="00E839F6">
      <w:pPr>
        <w:spacing w:after="0" w:line="480" w:lineRule="auto"/>
        <w:rPr>
          <w:rFonts w:ascii="Times New Roman" w:eastAsia="Times New Roman" w:hAnsi="Times New Roman" w:cs="Times New Roman"/>
          <w:b/>
          <w:kern w:val="0"/>
          <w:sz w:val="24"/>
          <w:szCs w:val="24"/>
          <w:lang w:val="en-US" w:eastAsia="sv-SE"/>
          <w14:ligatures w14:val="none"/>
        </w:rPr>
      </w:pPr>
      <w:r w:rsidRPr="007E273D">
        <w:rPr>
          <w:rFonts w:ascii="Times New Roman" w:eastAsia="Times New Roman" w:hAnsi="Times New Roman" w:cs="Times New Roman"/>
          <w:b/>
          <w:kern w:val="0"/>
          <w:sz w:val="24"/>
          <w:szCs w:val="24"/>
          <w:lang w:val="en-US" w:eastAsia="sv-SE"/>
          <w14:ligatures w14:val="none"/>
        </w:rPr>
        <w:br w:type="page"/>
      </w:r>
    </w:p>
    <w:p w14:paraId="7979A927" w14:textId="5A90BFD4" w:rsidR="00E1069B" w:rsidRPr="00E1069B" w:rsidRDefault="00E1069B" w:rsidP="00E1069B">
      <w:pPr>
        <w:spacing w:after="0" w:line="480" w:lineRule="auto"/>
        <w:rPr>
          <w:rFonts w:ascii="Times New Roman" w:eastAsia="Times New Roman" w:hAnsi="Times New Roman" w:cs="Times New Roman"/>
          <w:b/>
          <w:kern w:val="0"/>
          <w:sz w:val="24"/>
          <w:szCs w:val="24"/>
          <w:lang w:eastAsia="sv-SE"/>
          <w14:ligatures w14:val="none"/>
        </w:rPr>
      </w:pPr>
      <w:r w:rsidRPr="00E1069B">
        <w:rPr>
          <w:rFonts w:ascii="Times New Roman" w:eastAsia="Times New Roman" w:hAnsi="Times New Roman" w:cs="Times New Roman"/>
          <w:b/>
          <w:noProof/>
          <w:kern w:val="0"/>
          <w:sz w:val="24"/>
          <w:szCs w:val="24"/>
          <w:lang w:eastAsia="sv-SE"/>
          <w14:ligatures w14:val="none"/>
        </w:rPr>
        <w:lastRenderedPageBreak/>
        <w:drawing>
          <wp:inline distT="0" distB="0" distL="0" distR="0" wp14:anchorId="47ED6648" wp14:editId="4C2C106F">
            <wp:extent cx="5756910" cy="3867150"/>
            <wp:effectExtent l="0" t="0" r="0" b="0"/>
            <wp:docPr id="604036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6910" cy="3867150"/>
                    </a:xfrm>
                    <a:prstGeom prst="rect">
                      <a:avLst/>
                    </a:prstGeom>
                    <a:noFill/>
                    <a:ln>
                      <a:noFill/>
                    </a:ln>
                  </pic:spPr>
                </pic:pic>
              </a:graphicData>
            </a:graphic>
          </wp:inline>
        </w:drawing>
      </w:r>
    </w:p>
    <w:p w14:paraId="5C189FDF" w14:textId="5351C504" w:rsidR="003821BB" w:rsidRDefault="007E273D" w:rsidP="002170A8">
      <w:pPr>
        <w:spacing w:after="0" w:line="480" w:lineRule="auto"/>
        <w:rPr>
          <w:rFonts w:ascii="Times New Roman" w:eastAsia="Times New Roman" w:hAnsi="Times New Roman" w:cs="Times New Roman"/>
          <w:bCs/>
          <w:kern w:val="0"/>
          <w:sz w:val="24"/>
          <w:szCs w:val="24"/>
          <w:lang w:val="en-US" w:eastAsia="sv-SE"/>
          <w14:ligatures w14:val="none"/>
        </w:rPr>
      </w:pPr>
      <w:r w:rsidRPr="007E273D">
        <w:rPr>
          <w:rFonts w:ascii="Times New Roman" w:eastAsia="Times New Roman" w:hAnsi="Times New Roman" w:cs="Times New Roman"/>
          <w:b/>
          <w:kern w:val="0"/>
          <w:sz w:val="24"/>
          <w:szCs w:val="24"/>
          <w:lang w:val="en-US" w:eastAsia="sv-SE"/>
          <w14:ligatures w14:val="none"/>
        </w:rPr>
        <w:t>Fig</w:t>
      </w:r>
      <w:r w:rsidR="00D8359C">
        <w:rPr>
          <w:rFonts w:ascii="Times New Roman" w:eastAsia="Times New Roman" w:hAnsi="Times New Roman" w:cs="Times New Roman"/>
          <w:b/>
          <w:kern w:val="0"/>
          <w:sz w:val="24"/>
          <w:szCs w:val="24"/>
          <w:lang w:val="en-US" w:eastAsia="sv-SE"/>
          <w14:ligatures w14:val="none"/>
        </w:rPr>
        <w:t>.</w:t>
      </w:r>
      <w:r w:rsidRPr="007E273D">
        <w:rPr>
          <w:rFonts w:ascii="Times New Roman" w:eastAsia="Times New Roman" w:hAnsi="Times New Roman" w:cs="Times New Roman"/>
          <w:b/>
          <w:kern w:val="0"/>
          <w:sz w:val="24"/>
          <w:szCs w:val="24"/>
          <w:lang w:val="en-US" w:eastAsia="sv-SE"/>
          <w14:ligatures w14:val="none"/>
        </w:rPr>
        <w:t xml:space="preserve"> S1 </w:t>
      </w:r>
      <w:r w:rsidRPr="007E273D">
        <w:rPr>
          <w:rFonts w:ascii="Times New Roman" w:eastAsia="Times New Roman" w:hAnsi="Times New Roman" w:cs="Times New Roman"/>
          <w:bCs/>
          <w:kern w:val="0"/>
          <w:sz w:val="24"/>
          <w:szCs w:val="24"/>
          <w:lang w:val="en-US" w:eastAsia="sv-SE"/>
          <w14:ligatures w14:val="none"/>
        </w:rPr>
        <w:t>Shake flask bioconversion of 8 mM synthetic vanillin in M9 medium supplemented with 10 g/L glucose using</w:t>
      </w:r>
      <w:r w:rsidR="004D52FF">
        <w:rPr>
          <w:rFonts w:ascii="Times New Roman" w:eastAsia="Times New Roman" w:hAnsi="Times New Roman" w:cs="Times New Roman"/>
          <w:bCs/>
          <w:kern w:val="0"/>
          <w:sz w:val="24"/>
          <w:szCs w:val="24"/>
          <w:lang w:val="en-US" w:eastAsia="sv-SE"/>
          <w14:ligatures w14:val="none"/>
        </w:rPr>
        <w:t xml:space="preserve"> </w:t>
      </w:r>
      <w:r w:rsidR="004D52FF">
        <w:rPr>
          <w:rFonts w:ascii="Times New Roman" w:eastAsia="Times New Roman" w:hAnsi="Times New Roman" w:cs="Times New Roman"/>
          <w:bCs/>
          <w:i/>
          <w:iCs/>
          <w:kern w:val="0"/>
          <w:sz w:val="24"/>
          <w:szCs w:val="24"/>
          <w:lang w:val="en-US" w:eastAsia="sv-SE"/>
          <w14:ligatures w14:val="none"/>
        </w:rPr>
        <w:t>P. putida</w:t>
      </w:r>
      <w:r w:rsidRPr="007E273D">
        <w:rPr>
          <w:rFonts w:ascii="Times New Roman" w:eastAsia="Times New Roman" w:hAnsi="Times New Roman" w:cs="Times New Roman"/>
          <w:bCs/>
          <w:kern w:val="0"/>
          <w:sz w:val="24"/>
          <w:szCs w:val="24"/>
          <w:lang w:val="en-US" w:eastAsia="sv-SE"/>
          <w14:ligatures w14:val="none"/>
        </w:rPr>
        <w:t xml:space="preserve"> CJ475</w:t>
      </w:r>
    </w:p>
    <w:p w14:paraId="12DB9311" w14:textId="77777777" w:rsidR="003C1C7E" w:rsidRDefault="003C1C7E" w:rsidP="002170A8">
      <w:pPr>
        <w:spacing w:after="0" w:line="480" w:lineRule="auto"/>
        <w:rPr>
          <w:rFonts w:ascii="Times New Roman" w:eastAsia="Times New Roman" w:hAnsi="Times New Roman" w:cs="Times New Roman"/>
          <w:bCs/>
          <w:kern w:val="0"/>
          <w:sz w:val="24"/>
          <w:szCs w:val="24"/>
          <w:lang w:val="en-US" w:eastAsia="sv-SE"/>
          <w14:ligatures w14:val="none"/>
        </w:rPr>
      </w:pPr>
    </w:p>
    <w:p w14:paraId="6BA5FF5A" w14:textId="3D18F56B" w:rsidR="00A443CA" w:rsidRDefault="003C1C7E" w:rsidP="002170A8">
      <w:pPr>
        <w:spacing w:after="0" w:line="480" w:lineRule="auto"/>
        <w:rPr>
          <w:rFonts w:ascii="Times New Roman" w:eastAsia="Times New Roman" w:hAnsi="Times New Roman" w:cs="Times New Roman"/>
          <w:bCs/>
          <w:kern w:val="0"/>
          <w:sz w:val="24"/>
          <w:szCs w:val="24"/>
          <w:lang w:val="en-US" w:eastAsia="sv-SE"/>
          <w14:ligatures w14:val="none"/>
        </w:rPr>
      </w:pPr>
      <w:r>
        <w:rPr>
          <w:rFonts w:ascii="Times New Roman" w:eastAsia="Times New Roman" w:hAnsi="Times New Roman" w:cs="Times New Roman"/>
          <w:bCs/>
          <w:noProof/>
          <w:kern w:val="0"/>
          <w:sz w:val="24"/>
          <w:szCs w:val="24"/>
          <w:lang w:val="en-US" w:eastAsia="sv-SE"/>
        </w:rPr>
        <w:lastRenderedPageBreak/>
        <w:drawing>
          <wp:inline distT="0" distB="0" distL="0" distR="0" wp14:anchorId="018BD242" wp14:editId="4D536984">
            <wp:extent cx="4905375" cy="4054148"/>
            <wp:effectExtent l="0" t="0" r="0" b="3810"/>
            <wp:docPr id="994833305" name="Picture 2" descr="A graph of a normalized ra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833305" name="Picture 2" descr="A graph of a normalized rate&#10;&#10;Description automatically generated with medium confidence"/>
                    <pic:cNvPicPr/>
                  </pic:nvPicPr>
                  <pic:blipFill rotWithShape="1">
                    <a:blip r:embed="rId11">
                      <a:extLst>
                        <a:ext uri="{28A0092B-C50C-407E-A947-70E740481C1C}">
                          <a14:useLocalDpi xmlns:a14="http://schemas.microsoft.com/office/drawing/2010/main" val="0"/>
                        </a:ext>
                      </a:extLst>
                    </a:blip>
                    <a:srcRect l="29781" r="13965" b="17353"/>
                    <a:stretch/>
                  </pic:blipFill>
                  <pic:spPr bwMode="auto">
                    <a:xfrm>
                      <a:off x="0" y="0"/>
                      <a:ext cx="4912116" cy="4059719"/>
                    </a:xfrm>
                    <a:prstGeom prst="rect">
                      <a:avLst/>
                    </a:prstGeom>
                    <a:ln>
                      <a:noFill/>
                    </a:ln>
                    <a:extLst>
                      <a:ext uri="{53640926-AAD7-44D8-BBD7-CCE9431645EC}">
                        <a14:shadowObscured xmlns:a14="http://schemas.microsoft.com/office/drawing/2010/main"/>
                      </a:ext>
                    </a:extLst>
                  </pic:spPr>
                </pic:pic>
              </a:graphicData>
            </a:graphic>
          </wp:inline>
        </w:drawing>
      </w:r>
    </w:p>
    <w:p w14:paraId="4B18067F" w14:textId="282C0A53" w:rsidR="009A66B7" w:rsidRDefault="003C1C7E" w:rsidP="002170A8">
      <w:pPr>
        <w:spacing w:after="0" w:line="480" w:lineRule="auto"/>
        <w:rPr>
          <w:rFonts w:ascii="Times New Roman" w:eastAsia="Times New Roman" w:hAnsi="Times New Roman" w:cs="Times New Roman"/>
          <w:bCs/>
          <w:kern w:val="0"/>
          <w:sz w:val="24"/>
          <w:szCs w:val="24"/>
          <w:lang w:val="en-US" w:eastAsia="sv-SE"/>
          <w14:ligatures w14:val="none"/>
        </w:rPr>
      </w:pPr>
      <w:r>
        <w:rPr>
          <w:rFonts w:ascii="Times New Roman" w:eastAsia="Times New Roman" w:hAnsi="Times New Roman" w:cs="Times New Roman"/>
          <w:b/>
          <w:kern w:val="0"/>
          <w:sz w:val="24"/>
          <w:szCs w:val="24"/>
          <w:lang w:val="en-US" w:eastAsia="sv-SE"/>
          <w14:ligatures w14:val="none"/>
        </w:rPr>
        <w:t xml:space="preserve">Fig. S2 </w:t>
      </w:r>
      <w:r>
        <w:rPr>
          <w:rFonts w:ascii="Times New Roman" w:eastAsia="Times New Roman" w:hAnsi="Times New Roman" w:cs="Times New Roman"/>
          <w:bCs/>
          <w:kern w:val="0"/>
          <w:sz w:val="24"/>
          <w:szCs w:val="24"/>
          <w:lang w:val="en-US" w:eastAsia="sv-SE"/>
          <w14:ligatures w14:val="none"/>
        </w:rPr>
        <w:t>UPLC chromatogram of a 3 mM muconic acid and vanillic acid standard</w:t>
      </w:r>
      <w:r w:rsidR="0042461C">
        <w:rPr>
          <w:rFonts w:ascii="Times New Roman" w:eastAsia="Times New Roman" w:hAnsi="Times New Roman" w:cs="Times New Roman"/>
          <w:bCs/>
          <w:kern w:val="0"/>
          <w:sz w:val="24"/>
          <w:szCs w:val="24"/>
          <w:lang w:val="en-US" w:eastAsia="sv-SE"/>
          <w14:ligatures w14:val="none"/>
        </w:rPr>
        <w:t>,</w:t>
      </w:r>
      <w:r>
        <w:rPr>
          <w:rFonts w:ascii="Times New Roman" w:eastAsia="Times New Roman" w:hAnsi="Times New Roman" w:cs="Times New Roman"/>
          <w:bCs/>
          <w:kern w:val="0"/>
          <w:sz w:val="24"/>
          <w:szCs w:val="24"/>
          <w:lang w:val="en-US" w:eastAsia="sv-SE"/>
          <w14:ligatures w14:val="none"/>
        </w:rPr>
        <w:t xml:space="preserve"> </w:t>
      </w:r>
      <w:r w:rsidR="0042461C">
        <w:rPr>
          <w:rFonts w:ascii="Times New Roman" w:eastAsia="Times New Roman" w:hAnsi="Times New Roman" w:cs="Times New Roman"/>
          <w:bCs/>
          <w:kern w:val="0"/>
          <w:sz w:val="24"/>
          <w:szCs w:val="24"/>
          <w:lang w:val="en-US" w:eastAsia="sv-SE"/>
          <w14:ligatures w14:val="none"/>
        </w:rPr>
        <w:t>together with</w:t>
      </w:r>
      <w:r>
        <w:rPr>
          <w:rFonts w:ascii="Times New Roman" w:eastAsia="Times New Roman" w:hAnsi="Times New Roman" w:cs="Times New Roman"/>
          <w:bCs/>
          <w:kern w:val="0"/>
          <w:sz w:val="24"/>
          <w:szCs w:val="24"/>
          <w:lang w:val="en-US" w:eastAsia="sv-SE"/>
          <w14:ligatures w14:val="none"/>
        </w:rPr>
        <w:t xml:space="preserve"> a chromatogram of the 24-hour sample from the bioconversion of the extracted mixture. </w:t>
      </w:r>
    </w:p>
    <w:p w14:paraId="369EB2EC" w14:textId="0142DE81" w:rsidR="00950B2C" w:rsidRDefault="00950B2C">
      <w:pPr>
        <w:rPr>
          <w:rFonts w:ascii="Times New Roman" w:eastAsia="Times New Roman" w:hAnsi="Times New Roman" w:cs="Times New Roman"/>
          <w:bCs/>
          <w:kern w:val="0"/>
          <w:sz w:val="24"/>
          <w:szCs w:val="24"/>
          <w:lang w:val="en-US" w:eastAsia="sv-SE"/>
          <w14:ligatures w14:val="none"/>
        </w:rPr>
      </w:pPr>
      <w:r>
        <w:rPr>
          <w:rFonts w:ascii="Times New Roman" w:eastAsia="Times New Roman" w:hAnsi="Times New Roman" w:cs="Times New Roman"/>
          <w:bCs/>
          <w:kern w:val="0"/>
          <w:sz w:val="24"/>
          <w:szCs w:val="24"/>
          <w:lang w:val="en-US" w:eastAsia="sv-SE"/>
          <w14:ligatures w14:val="none"/>
        </w:rPr>
        <w:br w:type="page"/>
      </w:r>
    </w:p>
    <w:p w14:paraId="302572F7" w14:textId="02FE5654" w:rsidR="009A66B7" w:rsidRPr="00BB7482" w:rsidRDefault="009A66B7" w:rsidP="009A66B7">
      <w:pPr>
        <w:spacing w:after="0" w:line="480" w:lineRule="auto"/>
        <w:rPr>
          <w:rFonts w:ascii="Times New Roman" w:eastAsia="Times New Roman" w:hAnsi="Times New Roman" w:cs="Times New Roman"/>
          <w:b/>
          <w:kern w:val="0"/>
          <w:sz w:val="24"/>
          <w:szCs w:val="24"/>
          <w:lang w:val="en-US" w:eastAsia="sv-SE"/>
          <w14:ligatures w14:val="none"/>
        </w:rPr>
      </w:pPr>
      <w:r>
        <w:rPr>
          <w:rFonts w:ascii="Times New Roman" w:eastAsia="Times New Roman" w:hAnsi="Times New Roman" w:cs="Times New Roman"/>
          <w:b/>
          <w:kern w:val="0"/>
          <w:sz w:val="24"/>
          <w:szCs w:val="24"/>
          <w:lang w:val="en-US" w:eastAsia="sv-SE"/>
          <w14:ligatures w14:val="none"/>
        </w:rPr>
        <w:lastRenderedPageBreak/>
        <w:t xml:space="preserve">Identification of </w:t>
      </w:r>
      <w:proofErr w:type="spellStart"/>
      <w:r>
        <w:rPr>
          <w:rFonts w:ascii="Times New Roman" w:eastAsia="Times New Roman" w:hAnsi="Times New Roman" w:cs="Times New Roman"/>
          <w:b/>
          <w:kern w:val="0"/>
          <w:sz w:val="24"/>
          <w:szCs w:val="24"/>
          <w:lang w:val="en-US" w:eastAsia="sv-SE"/>
          <w14:ligatures w14:val="none"/>
        </w:rPr>
        <w:t>muconic</w:t>
      </w:r>
      <w:proofErr w:type="spellEnd"/>
      <w:r>
        <w:rPr>
          <w:rFonts w:ascii="Times New Roman" w:eastAsia="Times New Roman" w:hAnsi="Times New Roman" w:cs="Times New Roman"/>
          <w:b/>
          <w:kern w:val="0"/>
          <w:sz w:val="24"/>
          <w:szCs w:val="24"/>
          <w:lang w:val="en-US" w:eastAsia="sv-SE"/>
          <w14:ligatures w14:val="none"/>
        </w:rPr>
        <w:t xml:space="preserve"> acid isomers</w:t>
      </w:r>
      <w:r w:rsidR="003C1C7E">
        <w:rPr>
          <w:rFonts w:ascii="Times New Roman" w:eastAsia="Times New Roman" w:hAnsi="Times New Roman" w:cs="Times New Roman"/>
          <w:b/>
          <w:kern w:val="0"/>
          <w:sz w:val="24"/>
          <w:szCs w:val="24"/>
          <w:lang w:val="en-US" w:eastAsia="sv-SE"/>
          <w14:ligatures w14:val="none"/>
        </w:rPr>
        <w:t xml:space="preserve"> by </w:t>
      </w:r>
      <w:r w:rsidR="003C1C7E">
        <w:rPr>
          <w:rFonts w:ascii="Times New Roman" w:eastAsia="Times New Roman" w:hAnsi="Times New Roman" w:cs="Times New Roman"/>
          <w:b/>
          <w:kern w:val="0"/>
          <w:sz w:val="24"/>
          <w:szCs w:val="24"/>
          <w:vertAlign w:val="superscript"/>
          <w:lang w:val="en-US" w:eastAsia="sv-SE"/>
          <w14:ligatures w14:val="none"/>
        </w:rPr>
        <w:t>1</w:t>
      </w:r>
      <w:r w:rsidR="003C1C7E">
        <w:rPr>
          <w:rFonts w:ascii="Times New Roman" w:eastAsia="Times New Roman" w:hAnsi="Times New Roman" w:cs="Times New Roman"/>
          <w:b/>
          <w:kern w:val="0"/>
          <w:sz w:val="24"/>
          <w:szCs w:val="24"/>
          <w:lang w:val="en-US" w:eastAsia="sv-SE"/>
          <w14:ligatures w14:val="none"/>
        </w:rPr>
        <w:t>H-NMR</w:t>
      </w:r>
    </w:p>
    <w:p w14:paraId="78C5451E" w14:textId="4F8ABEF1" w:rsidR="00950B2C" w:rsidRDefault="00B3174E" w:rsidP="0042461C">
      <w:pPr>
        <w:spacing w:after="0" w:line="480" w:lineRule="auto"/>
        <w:jc w:val="both"/>
        <w:rPr>
          <w:rFonts w:ascii="Times New Roman" w:eastAsia="Times New Roman" w:hAnsi="Times New Roman" w:cs="Times New Roman"/>
          <w:bCs/>
          <w:kern w:val="0"/>
          <w:sz w:val="24"/>
          <w:szCs w:val="24"/>
          <w:lang w:val="en-GB" w:eastAsia="sv-SE"/>
          <w14:ligatures w14:val="none"/>
        </w:rPr>
      </w:pPr>
      <w:r w:rsidRPr="00B3174E">
        <w:rPr>
          <w:rFonts w:ascii="Times New Roman" w:eastAsia="Times New Roman" w:hAnsi="Times New Roman" w:cs="Times New Roman"/>
          <w:bCs/>
          <w:kern w:val="0"/>
          <w:sz w:val="24"/>
          <w:szCs w:val="24"/>
          <w:lang w:val="en-GB" w:eastAsia="sv-SE"/>
          <w14:ligatures w14:val="none"/>
        </w:rPr>
        <w:t>Cell-free broth was filtered (0.22-μm pore size, cellulose acetate filters; Fisher Scientific) and then mixed with D</w:t>
      </w:r>
      <w:r w:rsidRPr="00B3174E">
        <w:rPr>
          <w:rFonts w:ascii="Times New Roman" w:eastAsia="Times New Roman" w:hAnsi="Times New Roman" w:cs="Times New Roman"/>
          <w:bCs/>
          <w:kern w:val="0"/>
          <w:sz w:val="24"/>
          <w:szCs w:val="24"/>
          <w:vertAlign w:val="subscript"/>
          <w:lang w:val="en-GB" w:eastAsia="sv-SE"/>
          <w14:ligatures w14:val="none"/>
        </w:rPr>
        <w:t>2</w:t>
      </w:r>
      <w:r w:rsidRPr="00B3174E">
        <w:rPr>
          <w:rFonts w:ascii="Times New Roman" w:eastAsia="Times New Roman" w:hAnsi="Times New Roman" w:cs="Times New Roman"/>
          <w:bCs/>
          <w:kern w:val="0"/>
          <w:sz w:val="24"/>
          <w:szCs w:val="24"/>
          <w:lang w:val="en-GB" w:eastAsia="sv-SE"/>
          <w14:ligatures w14:val="none"/>
        </w:rPr>
        <w:t>O at a 9:1 (v/v) ratio. The sodium salt of 3-(trimethylsilyl) propionic-2,2,3,3-d4 acid (TSP-d4) was added to the sample as the internal standard. The spectra were recorded using a 600</w:t>
      </w:r>
      <w:r w:rsidR="0042461C">
        <w:rPr>
          <w:rFonts w:ascii="Times New Roman" w:eastAsia="Times New Roman" w:hAnsi="Times New Roman" w:cs="Times New Roman"/>
          <w:bCs/>
          <w:kern w:val="0"/>
          <w:sz w:val="24"/>
          <w:szCs w:val="24"/>
          <w:lang w:val="en-GB" w:eastAsia="sv-SE"/>
          <w14:ligatures w14:val="none"/>
        </w:rPr>
        <w:t xml:space="preserve"> </w:t>
      </w:r>
      <w:r w:rsidRPr="00B3174E">
        <w:rPr>
          <w:rFonts w:ascii="Times New Roman" w:eastAsia="Times New Roman" w:hAnsi="Times New Roman" w:cs="Times New Roman"/>
          <w:bCs/>
          <w:kern w:val="0"/>
          <w:sz w:val="24"/>
          <w:szCs w:val="24"/>
          <w:lang w:val="en-GB" w:eastAsia="sv-SE"/>
          <w14:ligatures w14:val="none"/>
        </w:rPr>
        <w:t>MHz Bruker magnet</w:t>
      </w:r>
      <w:r w:rsidR="0042461C">
        <w:rPr>
          <w:rFonts w:ascii="Times New Roman" w:eastAsia="Times New Roman" w:hAnsi="Times New Roman" w:cs="Times New Roman"/>
          <w:bCs/>
          <w:kern w:val="0"/>
          <w:sz w:val="24"/>
          <w:szCs w:val="24"/>
          <w:lang w:val="en-GB" w:eastAsia="sv-SE"/>
          <w14:ligatures w14:val="none"/>
        </w:rPr>
        <w:t>,</w:t>
      </w:r>
      <w:r w:rsidRPr="00B3174E">
        <w:rPr>
          <w:rFonts w:ascii="Times New Roman" w:eastAsia="Times New Roman" w:hAnsi="Times New Roman" w:cs="Times New Roman"/>
          <w:bCs/>
          <w:kern w:val="0"/>
          <w:sz w:val="24"/>
          <w:szCs w:val="24"/>
          <w:lang w:val="en-GB" w:eastAsia="sv-SE"/>
          <w14:ligatures w14:val="none"/>
        </w:rPr>
        <w:t xml:space="preserve"> equipped with a NEO console and a 5mm QCI H/P/C-N-D cryoprobe at 29</w:t>
      </w:r>
      <w:r w:rsidR="003D469A">
        <w:rPr>
          <w:rFonts w:ascii="Times New Roman" w:eastAsia="Times New Roman" w:hAnsi="Times New Roman" w:cs="Times New Roman"/>
          <w:bCs/>
          <w:kern w:val="0"/>
          <w:sz w:val="24"/>
          <w:szCs w:val="24"/>
          <w:lang w:val="en-GB" w:eastAsia="sv-SE"/>
          <w14:ligatures w14:val="none"/>
        </w:rPr>
        <w:t>8.2</w:t>
      </w:r>
      <w:r w:rsidRPr="00B3174E">
        <w:rPr>
          <w:rFonts w:ascii="Times New Roman" w:eastAsia="Times New Roman" w:hAnsi="Times New Roman" w:cs="Times New Roman"/>
          <w:bCs/>
          <w:kern w:val="0"/>
          <w:sz w:val="24"/>
          <w:szCs w:val="24"/>
          <w:lang w:val="en-GB" w:eastAsia="sv-SE"/>
          <w14:ligatures w14:val="none"/>
        </w:rPr>
        <w:t>K. All the experiments were set-up, run and processed using Topspin 4.1.4. Water suppression was achieved by the pre-saturation in the default Bruker noesy-1d (</w:t>
      </w:r>
      <w:r w:rsidRPr="00B3174E">
        <w:rPr>
          <w:rFonts w:ascii="Times New Roman" w:eastAsia="Times New Roman" w:hAnsi="Times New Roman" w:cs="Times New Roman"/>
          <w:bCs/>
          <w:i/>
          <w:iCs/>
          <w:kern w:val="0"/>
          <w:sz w:val="24"/>
          <w:szCs w:val="24"/>
          <w:lang w:val="en-GB" w:eastAsia="sv-SE"/>
          <w14:ligatures w14:val="none"/>
        </w:rPr>
        <w:t>noesygppr1d</w:t>
      </w:r>
      <w:r w:rsidRPr="00B3174E">
        <w:rPr>
          <w:rFonts w:ascii="Times New Roman" w:eastAsia="Times New Roman" w:hAnsi="Times New Roman" w:cs="Times New Roman"/>
          <w:bCs/>
          <w:kern w:val="0"/>
          <w:sz w:val="24"/>
          <w:szCs w:val="24"/>
          <w:lang w:val="en-GB" w:eastAsia="sv-SE"/>
          <w14:ligatures w14:val="none"/>
        </w:rPr>
        <w:t xml:space="preserve">) pulse sequence. </w:t>
      </w:r>
      <w:proofErr w:type="gramStart"/>
      <w:r w:rsidRPr="00B3174E">
        <w:rPr>
          <w:rFonts w:ascii="Times New Roman" w:eastAsia="Times New Roman" w:hAnsi="Times New Roman" w:cs="Times New Roman"/>
          <w:bCs/>
          <w:kern w:val="0"/>
          <w:sz w:val="24"/>
          <w:szCs w:val="24"/>
          <w:lang w:val="en-GB" w:eastAsia="sv-SE"/>
          <w14:ligatures w14:val="none"/>
        </w:rPr>
        <w:t xml:space="preserve">In order </w:t>
      </w:r>
      <w:r w:rsidR="00F3794B">
        <w:rPr>
          <w:rFonts w:ascii="Times New Roman" w:eastAsia="Times New Roman" w:hAnsi="Times New Roman" w:cs="Times New Roman"/>
          <w:bCs/>
          <w:kern w:val="0"/>
          <w:sz w:val="24"/>
          <w:szCs w:val="24"/>
          <w:lang w:val="en-GB" w:eastAsia="sv-SE"/>
          <w14:ligatures w14:val="none"/>
        </w:rPr>
        <w:t>to</w:t>
      </w:r>
      <w:proofErr w:type="gramEnd"/>
      <w:r w:rsidR="00F3794B">
        <w:rPr>
          <w:rFonts w:ascii="Times New Roman" w:eastAsia="Times New Roman" w:hAnsi="Times New Roman" w:cs="Times New Roman"/>
          <w:bCs/>
          <w:kern w:val="0"/>
          <w:sz w:val="24"/>
          <w:szCs w:val="24"/>
          <w:lang w:val="en-GB" w:eastAsia="sv-SE"/>
          <w14:ligatures w14:val="none"/>
        </w:rPr>
        <w:t xml:space="preserve"> </w:t>
      </w:r>
      <w:r w:rsidRPr="00B3174E">
        <w:rPr>
          <w:rFonts w:ascii="Times New Roman" w:eastAsia="Times New Roman" w:hAnsi="Times New Roman" w:cs="Times New Roman"/>
          <w:bCs/>
          <w:kern w:val="0"/>
          <w:sz w:val="24"/>
          <w:szCs w:val="24"/>
          <w:lang w:val="en-GB" w:eastAsia="sv-SE"/>
          <w14:ligatures w14:val="none"/>
        </w:rPr>
        <w:t>further evaluate the peaks in the 1D spectrum</w:t>
      </w:r>
      <w:r w:rsidR="0042461C">
        <w:rPr>
          <w:rFonts w:ascii="Times New Roman" w:eastAsia="Times New Roman" w:hAnsi="Times New Roman" w:cs="Times New Roman"/>
          <w:bCs/>
          <w:kern w:val="0"/>
          <w:sz w:val="24"/>
          <w:szCs w:val="24"/>
          <w:lang w:val="en-GB" w:eastAsia="sv-SE"/>
          <w14:ligatures w14:val="none"/>
        </w:rPr>
        <w:t>,</w:t>
      </w:r>
      <w:r w:rsidRPr="00B3174E">
        <w:rPr>
          <w:rFonts w:ascii="Times New Roman" w:eastAsia="Times New Roman" w:hAnsi="Times New Roman" w:cs="Times New Roman"/>
          <w:bCs/>
          <w:kern w:val="0"/>
          <w:sz w:val="24"/>
          <w:szCs w:val="24"/>
          <w:lang w:val="en-GB" w:eastAsia="sv-SE"/>
          <w14:ligatures w14:val="none"/>
        </w:rPr>
        <w:t xml:space="preserve"> a COSY and TOCSY spectrum was also recorded using the </w:t>
      </w:r>
      <w:proofErr w:type="spellStart"/>
      <w:r w:rsidRPr="00B3174E">
        <w:rPr>
          <w:rFonts w:ascii="Times New Roman" w:eastAsia="Times New Roman" w:hAnsi="Times New Roman" w:cs="Times New Roman"/>
          <w:bCs/>
          <w:i/>
          <w:iCs/>
          <w:kern w:val="0"/>
          <w:sz w:val="24"/>
          <w:szCs w:val="24"/>
          <w:lang w:val="en-GB" w:eastAsia="sv-SE"/>
          <w14:ligatures w14:val="none"/>
        </w:rPr>
        <w:t>clipcosyesgpph</w:t>
      </w:r>
      <w:proofErr w:type="spellEnd"/>
      <w:r w:rsidR="0085738F">
        <w:rPr>
          <w:rFonts w:ascii="Times New Roman" w:eastAsia="Times New Roman" w:hAnsi="Times New Roman" w:cs="Times New Roman"/>
          <w:bCs/>
          <w:i/>
          <w:iCs/>
          <w:kern w:val="0"/>
          <w:sz w:val="24"/>
          <w:szCs w:val="24"/>
          <w:lang w:val="en-GB" w:eastAsia="sv-SE"/>
          <w14:ligatures w14:val="none"/>
        </w:rPr>
        <w:t xml:space="preserve"> </w:t>
      </w:r>
      <w:sdt>
        <w:sdtPr>
          <w:rPr>
            <w:rFonts w:ascii="Times New Roman" w:eastAsia="Times New Roman" w:hAnsi="Times New Roman" w:cs="Times New Roman"/>
            <w:bCs/>
            <w:color w:val="000000"/>
            <w:kern w:val="0"/>
            <w:sz w:val="24"/>
            <w:szCs w:val="24"/>
            <w:lang w:val="en-GB" w:eastAsia="sv-SE"/>
            <w14:ligatures w14:val="none"/>
          </w:rPr>
          <w:tag w:val="MENDELEY_CITATION_v3_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"/>
          <w:id w:val="-391731555"/>
          <w:placeholder>
            <w:docPart w:val="DefaultPlaceholder_-1854013440"/>
          </w:placeholder>
        </w:sdtPr>
        <w:sdtContent>
          <w:r w:rsidR="00D456E1" w:rsidRPr="00D456E1">
            <w:rPr>
              <w:rFonts w:ascii="Times New Roman" w:eastAsia="Times New Roman" w:hAnsi="Times New Roman" w:cs="Times New Roman"/>
              <w:bCs/>
              <w:color w:val="000000"/>
              <w:kern w:val="0"/>
              <w:sz w:val="24"/>
              <w:szCs w:val="24"/>
              <w:lang w:val="en-GB" w:eastAsia="sv-SE"/>
              <w14:ligatures w14:val="none"/>
            </w:rPr>
            <w:t>[1]</w:t>
          </w:r>
        </w:sdtContent>
      </w:sdt>
      <w:r w:rsidR="000D0751">
        <w:rPr>
          <w:rFonts w:ascii="Times New Roman" w:eastAsia="Times New Roman" w:hAnsi="Times New Roman" w:cs="Times New Roman"/>
          <w:bCs/>
          <w:color w:val="000000"/>
          <w:kern w:val="0"/>
          <w:sz w:val="24"/>
          <w:szCs w:val="24"/>
          <w:lang w:val="en-GB" w:eastAsia="sv-SE"/>
          <w14:ligatures w14:val="none"/>
        </w:rPr>
        <w:t xml:space="preserve"> </w:t>
      </w:r>
      <w:r w:rsidRPr="00D456E1">
        <w:rPr>
          <w:rFonts w:ascii="Times New Roman" w:eastAsia="Times New Roman" w:hAnsi="Times New Roman" w:cs="Times New Roman"/>
          <w:bCs/>
          <w:kern w:val="0"/>
          <w:sz w:val="24"/>
          <w:szCs w:val="24"/>
          <w:lang w:val="en-GB" w:eastAsia="sv-SE"/>
          <w14:ligatures w14:val="none"/>
        </w:rPr>
        <w:t>and</w:t>
      </w:r>
      <w:r w:rsidRPr="00B3174E">
        <w:rPr>
          <w:rFonts w:ascii="Times New Roman" w:eastAsia="Times New Roman" w:hAnsi="Times New Roman" w:cs="Times New Roman"/>
          <w:bCs/>
          <w:kern w:val="0"/>
          <w:sz w:val="24"/>
          <w:szCs w:val="24"/>
          <w:lang w:val="en-GB" w:eastAsia="sv-SE"/>
          <w14:ligatures w14:val="none"/>
        </w:rPr>
        <w:t xml:space="preserve"> </w:t>
      </w:r>
      <w:r w:rsidRPr="00B3174E">
        <w:rPr>
          <w:rFonts w:ascii="Times New Roman" w:eastAsia="Times New Roman" w:hAnsi="Times New Roman" w:cs="Times New Roman"/>
          <w:bCs/>
          <w:i/>
          <w:iCs/>
          <w:kern w:val="0"/>
          <w:sz w:val="24"/>
          <w:szCs w:val="24"/>
          <w:lang w:val="en-GB" w:eastAsia="sv-SE"/>
          <w14:ligatures w14:val="none"/>
        </w:rPr>
        <w:t>dipsi2esgpph</w:t>
      </w:r>
      <w:r w:rsidRPr="00B3174E">
        <w:rPr>
          <w:rFonts w:ascii="Times New Roman" w:eastAsia="Times New Roman" w:hAnsi="Times New Roman" w:cs="Times New Roman"/>
          <w:bCs/>
          <w:kern w:val="0"/>
          <w:sz w:val="24"/>
          <w:szCs w:val="24"/>
          <w:lang w:val="en-GB" w:eastAsia="sv-SE"/>
          <w14:ligatures w14:val="none"/>
        </w:rPr>
        <w:t xml:space="preserve"> </w:t>
      </w:r>
      <w:sdt>
        <w:sdtPr>
          <w:rPr>
            <w:rFonts w:ascii="Times New Roman" w:eastAsia="Times New Roman" w:hAnsi="Times New Roman" w:cs="Times New Roman"/>
            <w:bCs/>
            <w:color w:val="000000"/>
            <w:kern w:val="0"/>
            <w:sz w:val="24"/>
            <w:szCs w:val="24"/>
            <w:lang w:val="en-GB" w:eastAsia="sv-SE"/>
            <w14:ligatures w14:val="none"/>
          </w:rPr>
          <w:tag w:val="MENDELEY_CITATION_v3_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"/>
          <w:id w:val="-787583774"/>
          <w:placeholder>
            <w:docPart w:val="DefaultPlaceholder_-1854013440"/>
          </w:placeholder>
        </w:sdtPr>
        <w:sdtContent>
          <w:r w:rsidR="000D0751" w:rsidRPr="000D0751">
            <w:rPr>
              <w:rFonts w:ascii="Times New Roman" w:eastAsia="Times New Roman" w:hAnsi="Times New Roman" w:cs="Times New Roman"/>
              <w:bCs/>
              <w:color w:val="000000"/>
              <w:kern w:val="0"/>
              <w:sz w:val="24"/>
              <w:szCs w:val="24"/>
              <w:lang w:val="en-GB" w:eastAsia="sv-SE"/>
              <w14:ligatures w14:val="none"/>
            </w:rPr>
            <w:t>[2, 3]</w:t>
          </w:r>
        </w:sdtContent>
      </w:sdt>
      <w:r w:rsidR="000D0751">
        <w:rPr>
          <w:rFonts w:ascii="Times New Roman" w:eastAsia="Times New Roman" w:hAnsi="Times New Roman" w:cs="Times New Roman"/>
          <w:bCs/>
          <w:color w:val="000000"/>
          <w:kern w:val="0"/>
          <w:sz w:val="24"/>
          <w:szCs w:val="24"/>
          <w:lang w:val="en-GB" w:eastAsia="sv-SE"/>
          <w14:ligatures w14:val="none"/>
        </w:rPr>
        <w:t xml:space="preserve"> </w:t>
      </w:r>
      <w:r w:rsidRPr="00B3174E">
        <w:rPr>
          <w:rFonts w:ascii="Times New Roman" w:eastAsia="Times New Roman" w:hAnsi="Times New Roman" w:cs="Times New Roman"/>
          <w:bCs/>
          <w:kern w:val="0"/>
          <w:sz w:val="24"/>
          <w:szCs w:val="24"/>
          <w:lang w:val="en-GB" w:eastAsia="sv-SE"/>
          <w14:ligatures w14:val="none"/>
        </w:rPr>
        <w:t>pulse sequences</w:t>
      </w:r>
      <w:r w:rsidR="0042461C">
        <w:rPr>
          <w:rFonts w:ascii="Times New Roman" w:eastAsia="Times New Roman" w:hAnsi="Times New Roman" w:cs="Times New Roman"/>
          <w:bCs/>
          <w:kern w:val="0"/>
          <w:sz w:val="24"/>
          <w:szCs w:val="24"/>
          <w:lang w:val="en-GB" w:eastAsia="sv-SE"/>
          <w14:ligatures w14:val="none"/>
        </w:rPr>
        <w:t>,</w:t>
      </w:r>
      <w:r w:rsidRPr="00B3174E">
        <w:rPr>
          <w:rFonts w:ascii="Times New Roman" w:eastAsia="Times New Roman" w:hAnsi="Times New Roman" w:cs="Times New Roman"/>
          <w:bCs/>
          <w:kern w:val="0"/>
          <w:sz w:val="24"/>
          <w:szCs w:val="24"/>
          <w:lang w:val="en-GB" w:eastAsia="sv-SE"/>
          <w14:ligatures w14:val="none"/>
        </w:rPr>
        <w:t xml:space="preserve"> respectively. </w:t>
      </w:r>
    </w:p>
    <w:p w14:paraId="63C7E871" w14:textId="77777777" w:rsidR="00950B2C" w:rsidRDefault="00950B2C">
      <w:pPr>
        <w:rPr>
          <w:rFonts w:ascii="Times New Roman" w:eastAsia="Times New Roman" w:hAnsi="Times New Roman" w:cs="Times New Roman"/>
          <w:bCs/>
          <w:kern w:val="0"/>
          <w:sz w:val="24"/>
          <w:szCs w:val="24"/>
          <w:lang w:val="en-GB" w:eastAsia="sv-SE"/>
          <w14:ligatures w14:val="none"/>
        </w:rPr>
      </w:pPr>
      <w:r>
        <w:rPr>
          <w:rFonts w:ascii="Times New Roman" w:eastAsia="Times New Roman" w:hAnsi="Times New Roman" w:cs="Times New Roman"/>
          <w:bCs/>
          <w:kern w:val="0"/>
          <w:sz w:val="24"/>
          <w:szCs w:val="24"/>
          <w:lang w:val="en-GB" w:eastAsia="sv-SE"/>
          <w14:ligatures w14:val="none"/>
        </w:rPr>
        <w:br w:type="page"/>
      </w:r>
    </w:p>
    <w:p w14:paraId="08D3BA19" w14:textId="77777777" w:rsidR="00B3174E" w:rsidRPr="00B3174E" w:rsidRDefault="00B3174E" w:rsidP="0042461C">
      <w:pPr>
        <w:spacing w:after="0" w:line="480" w:lineRule="auto"/>
        <w:jc w:val="both"/>
        <w:rPr>
          <w:rFonts w:ascii="Times New Roman" w:eastAsia="Times New Roman" w:hAnsi="Times New Roman" w:cs="Times New Roman"/>
          <w:bCs/>
          <w:kern w:val="0"/>
          <w:sz w:val="24"/>
          <w:szCs w:val="24"/>
          <w:lang w:val="en-GB" w:eastAsia="sv-SE"/>
          <w14:ligatures w14:val="none"/>
        </w:rPr>
      </w:pPr>
    </w:p>
    <w:p w14:paraId="1E9AB52E" w14:textId="77777777" w:rsidR="009A66B7" w:rsidRPr="00B3174E" w:rsidRDefault="009A66B7" w:rsidP="002170A8">
      <w:pPr>
        <w:spacing w:after="0" w:line="480" w:lineRule="auto"/>
        <w:rPr>
          <w:rFonts w:ascii="Times New Roman" w:eastAsia="Times New Roman" w:hAnsi="Times New Roman" w:cs="Times New Roman"/>
          <w:bCs/>
          <w:kern w:val="0"/>
          <w:sz w:val="24"/>
          <w:szCs w:val="24"/>
          <w:lang w:val="en-GB" w:eastAsia="sv-SE"/>
          <w14:ligatures w14:val="none"/>
        </w:rPr>
      </w:pPr>
    </w:p>
    <w:p w14:paraId="6CF8ED2B" w14:textId="2B2F29F8" w:rsidR="00A443CA" w:rsidRPr="00A443CA" w:rsidRDefault="00A443CA" w:rsidP="00A443CA">
      <w:pPr>
        <w:spacing w:after="0" w:line="480" w:lineRule="auto"/>
        <w:rPr>
          <w:rStyle w:val="fontstyle01"/>
          <w:rFonts w:ascii="Times New Roman" w:eastAsia="Times New Roman" w:hAnsi="Times New Roman" w:cs="Times New Roman"/>
          <w:bCs/>
          <w:color w:val="auto"/>
          <w:kern w:val="0"/>
          <w:sz w:val="24"/>
          <w:szCs w:val="24"/>
          <w:lang w:val="en-US" w:eastAsia="sv-SE"/>
          <w14:ligatures w14:val="none"/>
        </w:rPr>
      </w:pPr>
      <w:r>
        <w:rPr>
          <w:rFonts w:ascii="Times New Roman" w:eastAsia="Times New Roman" w:hAnsi="Times New Roman" w:cs="Times New Roman"/>
          <w:bCs/>
          <w:noProof/>
          <w:kern w:val="0"/>
          <w:sz w:val="24"/>
          <w:szCs w:val="24"/>
          <w:lang w:val="en-US" w:eastAsia="sv-SE"/>
        </w:rPr>
        <w:drawing>
          <wp:inline distT="0" distB="0" distL="0" distR="0" wp14:anchorId="1F0C0F99" wp14:editId="1C5A4A78">
            <wp:extent cx="5756910" cy="3689985"/>
            <wp:effectExtent l="0" t="0" r="0" b="5715"/>
            <wp:docPr id="120702408" name="Picture 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02408" name="Picture 1" descr="A diagram of a graph&#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6910" cy="3689985"/>
                    </a:xfrm>
                    <a:prstGeom prst="rect">
                      <a:avLst/>
                    </a:prstGeom>
                  </pic:spPr>
                </pic:pic>
              </a:graphicData>
            </a:graphic>
          </wp:inline>
        </w:drawing>
      </w:r>
      <w:r w:rsidRPr="00596F4C">
        <w:rPr>
          <w:rFonts w:ascii="Times New Roman" w:hAnsi="Times New Roman" w:cs="Times New Roman"/>
          <w:b/>
          <w:bCs/>
          <w:sz w:val="24"/>
          <w:szCs w:val="24"/>
          <w:lang w:val="en-US"/>
        </w:rPr>
        <w:t>Fig</w:t>
      </w:r>
      <w:r>
        <w:rPr>
          <w:rFonts w:ascii="Times New Roman" w:hAnsi="Times New Roman" w:cs="Times New Roman"/>
          <w:b/>
          <w:bCs/>
          <w:sz w:val="24"/>
          <w:szCs w:val="24"/>
          <w:lang w:val="en-US"/>
        </w:rPr>
        <w:t>.</w:t>
      </w:r>
      <w:r w:rsidRPr="00596F4C">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S</w:t>
      </w:r>
      <w:r w:rsidR="00936D82">
        <w:rPr>
          <w:rFonts w:ascii="Times New Roman" w:hAnsi="Times New Roman" w:cs="Times New Roman"/>
          <w:b/>
          <w:bCs/>
          <w:sz w:val="24"/>
          <w:szCs w:val="24"/>
          <w:lang w:val="en-US"/>
        </w:rPr>
        <w:t>3</w:t>
      </w:r>
      <w:r>
        <w:rPr>
          <w:rFonts w:ascii="Times New Roman" w:hAnsi="Times New Roman" w:cs="Times New Roman"/>
          <w:b/>
          <w:bCs/>
          <w:sz w:val="24"/>
          <w:szCs w:val="24"/>
          <w:lang w:val="en-US"/>
        </w:rPr>
        <w:t xml:space="preserve"> </w:t>
      </w:r>
      <w:r w:rsidRPr="00596F4C">
        <w:rPr>
          <w:rFonts w:ascii="Times New Roman" w:hAnsi="Times New Roman" w:cs="Times New Roman"/>
          <w:sz w:val="24"/>
          <w:szCs w:val="24"/>
          <w:vertAlign w:val="superscript"/>
          <w:lang w:val="en-US"/>
        </w:rPr>
        <w:t>1</w:t>
      </w:r>
      <w:r w:rsidRPr="00596F4C">
        <w:rPr>
          <w:rStyle w:val="fontstyle01"/>
          <w:rFonts w:ascii="Times New Roman" w:hAnsi="Times New Roman" w:cs="Times New Roman"/>
          <w:sz w:val="24"/>
          <w:szCs w:val="24"/>
          <w:lang w:val="en-US"/>
        </w:rPr>
        <w:t xml:space="preserve">H NMR spectra of </w:t>
      </w:r>
      <w:r>
        <w:rPr>
          <w:rStyle w:val="fontstyle01"/>
          <w:rFonts w:ascii="Times New Roman" w:hAnsi="Times New Roman" w:cs="Times New Roman"/>
          <w:sz w:val="24"/>
          <w:szCs w:val="24"/>
          <w:lang w:val="en-US"/>
        </w:rPr>
        <w:t xml:space="preserve">the </w:t>
      </w:r>
      <w:r w:rsidR="003C1C7E">
        <w:rPr>
          <w:rStyle w:val="fontstyle01"/>
          <w:rFonts w:ascii="Times New Roman" w:hAnsi="Times New Roman" w:cs="Times New Roman"/>
          <w:sz w:val="24"/>
          <w:szCs w:val="24"/>
          <w:lang w:val="en-US"/>
        </w:rPr>
        <w:t>24-hour</w:t>
      </w:r>
      <w:r w:rsidR="00BB7482">
        <w:rPr>
          <w:rStyle w:val="fontstyle01"/>
          <w:rFonts w:ascii="Times New Roman" w:hAnsi="Times New Roman" w:cs="Times New Roman"/>
          <w:sz w:val="24"/>
          <w:szCs w:val="24"/>
          <w:lang w:val="en-US"/>
        </w:rPr>
        <w:t xml:space="preserve"> sample from the bioconversion of the extracted depolymerized lignosulfonate fraction</w:t>
      </w:r>
      <w:r>
        <w:rPr>
          <w:rStyle w:val="fontstyle01"/>
          <w:rFonts w:ascii="Times New Roman" w:hAnsi="Times New Roman" w:cs="Times New Roman"/>
          <w:sz w:val="24"/>
          <w:szCs w:val="24"/>
          <w:lang w:val="en-US"/>
        </w:rPr>
        <w:t xml:space="preserve"> containing </w:t>
      </w:r>
      <w:proofErr w:type="spellStart"/>
      <w:proofErr w:type="gramStart"/>
      <w:r w:rsidRPr="0042461C">
        <w:rPr>
          <w:rStyle w:val="fontstyle01"/>
          <w:rFonts w:ascii="Times New Roman" w:hAnsi="Times New Roman" w:cs="Times New Roman"/>
          <w:i/>
          <w:iCs/>
          <w:sz w:val="24"/>
          <w:szCs w:val="24"/>
          <w:lang w:val="en-US"/>
        </w:rPr>
        <w:t>cis,cis</w:t>
      </w:r>
      <w:proofErr w:type="gramEnd"/>
      <w:r>
        <w:rPr>
          <w:rStyle w:val="fontstyle01"/>
          <w:rFonts w:ascii="Times New Roman" w:hAnsi="Times New Roman" w:cs="Times New Roman"/>
          <w:sz w:val="24"/>
          <w:szCs w:val="24"/>
          <w:lang w:val="en-US"/>
        </w:rPr>
        <w:t>-</w:t>
      </w:r>
      <w:r w:rsidRPr="00596F4C">
        <w:rPr>
          <w:rStyle w:val="fontstyle01"/>
          <w:rFonts w:ascii="Times New Roman" w:hAnsi="Times New Roman" w:cs="Times New Roman"/>
          <w:sz w:val="24"/>
          <w:szCs w:val="24"/>
          <w:lang w:val="en-US"/>
        </w:rPr>
        <w:t>muconic</w:t>
      </w:r>
      <w:proofErr w:type="spellEnd"/>
      <w:r w:rsidRPr="00596F4C">
        <w:rPr>
          <w:rStyle w:val="fontstyle01"/>
          <w:rFonts w:ascii="Times New Roman" w:hAnsi="Times New Roman" w:cs="Times New Roman"/>
          <w:sz w:val="24"/>
          <w:szCs w:val="24"/>
          <w:lang w:val="en-US"/>
        </w:rPr>
        <w:t xml:space="preserve"> acid</w:t>
      </w:r>
      <w:r>
        <w:rPr>
          <w:rStyle w:val="fontstyle01"/>
          <w:rFonts w:ascii="Times New Roman" w:hAnsi="Times New Roman" w:cs="Times New Roman"/>
          <w:sz w:val="24"/>
          <w:szCs w:val="24"/>
          <w:lang w:val="en-US"/>
        </w:rPr>
        <w:t xml:space="preserve"> and </w:t>
      </w:r>
      <w:r w:rsidRPr="00680521">
        <w:rPr>
          <w:rStyle w:val="fontstyle01"/>
          <w:rFonts w:ascii="Times New Roman" w:hAnsi="Times New Roman" w:cs="Times New Roman"/>
          <w:sz w:val="24"/>
          <w:szCs w:val="24"/>
          <w:lang w:val="en-US"/>
        </w:rPr>
        <w:t>sodium salt of 3-(trimethylsilyl) propionic-2,2,3,3-d4 acid (TSP-</w:t>
      </w:r>
      <w:r w:rsidRPr="0042461C">
        <w:rPr>
          <w:rStyle w:val="fontstyle01"/>
          <w:rFonts w:ascii="Times New Roman" w:hAnsi="Times New Roman" w:cs="Times New Roman"/>
          <w:i/>
          <w:iCs/>
          <w:sz w:val="24"/>
          <w:szCs w:val="24"/>
          <w:lang w:val="en-US"/>
        </w:rPr>
        <w:t>d</w:t>
      </w:r>
      <w:r w:rsidRPr="0042461C">
        <w:rPr>
          <w:rStyle w:val="fontstyle01"/>
          <w:rFonts w:ascii="Times New Roman" w:hAnsi="Times New Roman" w:cs="Times New Roman"/>
          <w:sz w:val="24"/>
          <w:szCs w:val="24"/>
          <w:vertAlign w:val="subscript"/>
          <w:lang w:val="en-US"/>
        </w:rPr>
        <w:t>4</w:t>
      </w:r>
      <w:r w:rsidRPr="00680521">
        <w:rPr>
          <w:rStyle w:val="fontstyle01"/>
          <w:rFonts w:ascii="Times New Roman" w:hAnsi="Times New Roman" w:cs="Times New Roman"/>
          <w:sz w:val="24"/>
          <w:szCs w:val="24"/>
          <w:lang w:val="en-US"/>
        </w:rPr>
        <w:t>)</w:t>
      </w:r>
      <w:r>
        <w:rPr>
          <w:rStyle w:val="fontstyle01"/>
          <w:rFonts w:ascii="Times New Roman" w:hAnsi="Times New Roman" w:cs="Times New Roman"/>
          <w:sz w:val="24"/>
          <w:szCs w:val="24"/>
          <w:lang w:val="en-US"/>
        </w:rPr>
        <w:t xml:space="preserve"> as an</w:t>
      </w:r>
      <w:r w:rsidRPr="00596F4C">
        <w:rPr>
          <w:rStyle w:val="fontstyle01"/>
          <w:rFonts w:ascii="Times New Roman" w:hAnsi="Times New Roman" w:cs="Times New Roman"/>
          <w:sz w:val="24"/>
          <w:szCs w:val="24"/>
          <w:lang w:val="en-US"/>
        </w:rPr>
        <w:t xml:space="preserve"> internal standard (</w:t>
      </w:r>
      <w:r>
        <w:rPr>
          <w:rStyle w:val="fontstyle01"/>
          <w:rFonts w:ascii="Times New Roman" w:hAnsi="Times New Roman" w:cs="Times New Roman"/>
          <w:sz w:val="24"/>
          <w:szCs w:val="24"/>
          <w:lang w:val="en-US"/>
        </w:rPr>
        <w:t>0</w:t>
      </w:r>
      <w:r w:rsidRPr="00596F4C">
        <w:rPr>
          <w:rStyle w:val="fontstyle01"/>
          <w:rFonts w:ascii="Times New Roman" w:hAnsi="Times New Roman" w:cs="Times New Roman"/>
          <w:sz w:val="24"/>
          <w:szCs w:val="24"/>
          <w:lang w:val="en-US"/>
        </w:rPr>
        <w:t xml:space="preserve"> ppm). The large</w:t>
      </w:r>
      <w:r>
        <w:rPr>
          <w:rStyle w:val="fontstyle01"/>
          <w:rFonts w:ascii="Times New Roman" w:hAnsi="Times New Roman" w:cs="Times New Roman"/>
          <w:sz w:val="24"/>
          <w:szCs w:val="24"/>
          <w:lang w:val="en-US"/>
        </w:rPr>
        <w:t xml:space="preserve"> </w:t>
      </w:r>
      <w:r w:rsidRPr="00596F4C">
        <w:rPr>
          <w:rStyle w:val="fontstyle01"/>
          <w:rFonts w:ascii="Times New Roman" w:hAnsi="Times New Roman" w:cs="Times New Roman"/>
          <w:sz w:val="24"/>
          <w:szCs w:val="24"/>
          <w:lang w:val="en-US"/>
        </w:rPr>
        <w:t xml:space="preserve">signal at 4.8 ppm is due to the solvent. </w:t>
      </w:r>
    </w:p>
    <w:p w14:paraId="54C6C055" w14:textId="4C18ABE4" w:rsidR="00F74C24" w:rsidRDefault="00F74C24" w:rsidP="002170A8">
      <w:pPr>
        <w:spacing w:after="0" w:line="480" w:lineRule="auto"/>
        <w:rPr>
          <w:rFonts w:ascii="Times New Roman" w:eastAsia="Times New Roman" w:hAnsi="Times New Roman" w:cs="Times New Roman"/>
          <w:b/>
          <w:kern w:val="0"/>
          <w:sz w:val="24"/>
          <w:szCs w:val="24"/>
          <w:lang w:val="en-US" w:eastAsia="sv-SE"/>
          <w14:ligatures w14:val="none"/>
        </w:rPr>
      </w:pPr>
      <w:r>
        <w:rPr>
          <w:rFonts w:ascii="Times New Roman" w:eastAsia="Times New Roman" w:hAnsi="Times New Roman" w:cs="Times New Roman"/>
          <w:b/>
          <w:noProof/>
          <w:kern w:val="0"/>
          <w:sz w:val="24"/>
          <w:szCs w:val="24"/>
          <w:lang w:val="en-US" w:eastAsia="sv-SE"/>
        </w:rPr>
        <w:lastRenderedPageBreak/>
        <w:drawing>
          <wp:inline distT="0" distB="0" distL="0" distR="0" wp14:anchorId="698738A5" wp14:editId="6B530FC1">
            <wp:extent cx="5756910" cy="3531235"/>
            <wp:effectExtent l="0" t="0" r="0" b="0"/>
            <wp:docPr id="1831754462" name="Picture 3" descr="A graph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54462" name="Picture 3" descr="A graph of a hous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6910" cy="3531235"/>
                    </a:xfrm>
                    <a:prstGeom prst="rect">
                      <a:avLst/>
                    </a:prstGeom>
                  </pic:spPr>
                </pic:pic>
              </a:graphicData>
            </a:graphic>
          </wp:inline>
        </w:drawing>
      </w:r>
    </w:p>
    <w:p w14:paraId="51BFAD0E" w14:textId="1626E241" w:rsidR="00F74C24" w:rsidRPr="00596F4C" w:rsidRDefault="00F74C24" w:rsidP="00F74C24">
      <w:pPr>
        <w:jc w:val="both"/>
        <w:rPr>
          <w:rFonts w:ascii="Times New Roman" w:hAnsi="Times New Roman" w:cs="Times New Roman"/>
          <w:b/>
          <w:bCs/>
          <w:sz w:val="24"/>
          <w:szCs w:val="24"/>
          <w:lang w:val="en-US"/>
        </w:rPr>
      </w:pPr>
      <w:r w:rsidRPr="00596F4C">
        <w:rPr>
          <w:rFonts w:ascii="Times New Roman" w:hAnsi="Times New Roman" w:cs="Times New Roman"/>
          <w:b/>
          <w:bCs/>
          <w:sz w:val="24"/>
          <w:szCs w:val="24"/>
          <w:lang w:val="en-US"/>
        </w:rPr>
        <w:t xml:space="preserve">Figure </w:t>
      </w:r>
      <w:r>
        <w:rPr>
          <w:rFonts w:ascii="Times New Roman" w:hAnsi="Times New Roman" w:cs="Times New Roman"/>
          <w:b/>
          <w:bCs/>
          <w:sz w:val="24"/>
          <w:szCs w:val="24"/>
          <w:lang w:val="en-US"/>
        </w:rPr>
        <w:t>S4</w:t>
      </w:r>
      <w:r w:rsidRPr="00596F4C">
        <w:rPr>
          <w:rFonts w:ascii="Times New Roman" w:hAnsi="Times New Roman" w:cs="Times New Roman"/>
          <w:b/>
          <w:bCs/>
          <w:sz w:val="24"/>
          <w:szCs w:val="24"/>
          <w:lang w:val="en-US"/>
        </w:rPr>
        <w:t>.</w:t>
      </w:r>
      <w:r>
        <w:rPr>
          <w:rFonts w:ascii="Times New Roman" w:hAnsi="Times New Roman" w:cs="Times New Roman"/>
          <w:b/>
          <w:bCs/>
          <w:sz w:val="24"/>
          <w:szCs w:val="24"/>
          <w:lang w:val="en-US"/>
        </w:rPr>
        <w:t xml:space="preserve"> </w:t>
      </w:r>
      <w:r w:rsidRPr="00596F4C">
        <w:rPr>
          <w:rFonts w:ascii="Times New Roman" w:hAnsi="Times New Roman" w:cs="Times New Roman"/>
          <w:sz w:val="24"/>
          <w:szCs w:val="24"/>
          <w:vertAlign w:val="superscript"/>
          <w:lang w:val="en-US"/>
        </w:rPr>
        <w:t>1</w:t>
      </w:r>
      <w:r w:rsidRPr="00596F4C">
        <w:rPr>
          <w:rStyle w:val="fontstyle01"/>
          <w:rFonts w:ascii="Times New Roman" w:hAnsi="Times New Roman" w:cs="Times New Roman"/>
          <w:sz w:val="24"/>
          <w:szCs w:val="24"/>
          <w:lang w:val="en-US"/>
        </w:rPr>
        <w:t xml:space="preserve">H NMR spectra of </w:t>
      </w:r>
      <w:r>
        <w:rPr>
          <w:rStyle w:val="fontstyle01"/>
          <w:rFonts w:ascii="Times New Roman" w:hAnsi="Times New Roman" w:cs="Times New Roman"/>
          <w:sz w:val="24"/>
          <w:szCs w:val="24"/>
          <w:lang w:val="en-US"/>
        </w:rPr>
        <w:t xml:space="preserve">a </w:t>
      </w:r>
      <w:proofErr w:type="spellStart"/>
      <w:proofErr w:type="gramStart"/>
      <w:r w:rsidRPr="007D521C">
        <w:rPr>
          <w:rStyle w:val="fontstyle01"/>
          <w:rFonts w:ascii="Times New Roman" w:hAnsi="Times New Roman" w:cs="Times New Roman"/>
          <w:i/>
          <w:iCs/>
          <w:sz w:val="24"/>
          <w:szCs w:val="24"/>
          <w:lang w:val="en-US"/>
        </w:rPr>
        <w:t>cis,cis</w:t>
      </w:r>
      <w:proofErr w:type="gramEnd"/>
      <w:r>
        <w:rPr>
          <w:rStyle w:val="fontstyle01"/>
          <w:rFonts w:ascii="Times New Roman" w:hAnsi="Times New Roman" w:cs="Times New Roman"/>
          <w:sz w:val="24"/>
          <w:szCs w:val="24"/>
          <w:lang w:val="en-US"/>
        </w:rPr>
        <w:t>-</w:t>
      </w:r>
      <w:r w:rsidRPr="00596F4C">
        <w:rPr>
          <w:rStyle w:val="fontstyle01"/>
          <w:rFonts w:ascii="Times New Roman" w:hAnsi="Times New Roman" w:cs="Times New Roman"/>
          <w:sz w:val="24"/>
          <w:szCs w:val="24"/>
          <w:lang w:val="en-US"/>
        </w:rPr>
        <w:t>muconic</w:t>
      </w:r>
      <w:proofErr w:type="spellEnd"/>
      <w:r>
        <w:rPr>
          <w:rStyle w:val="fontstyle01"/>
          <w:rFonts w:ascii="Times New Roman" w:hAnsi="Times New Roman" w:cs="Times New Roman"/>
          <w:sz w:val="24"/>
          <w:szCs w:val="24"/>
          <w:lang w:val="en-US"/>
        </w:rPr>
        <w:t xml:space="preserve"> acid</w:t>
      </w:r>
      <w:r w:rsidRPr="00C55F6B">
        <w:rPr>
          <w:rStyle w:val="fontstyle01"/>
          <w:rFonts w:ascii="Times New Roman" w:hAnsi="Times New Roman" w:cs="Times New Roman"/>
          <w:sz w:val="24"/>
          <w:szCs w:val="24"/>
          <w:lang w:val="en-US"/>
        </w:rPr>
        <w:t xml:space="preserve"> </w:t>
      </w:r>
      <w:r>
        <w:rPr>
          <w:rStyle w:val="fontstyle01"/>
          <w:rFonts w:ascii="Times New Roman" w:hAnsi="Times New Roman" w:cs="Times New Roman"/>
          <w:sz w:val="24"/>
          <w:szCs w:val="24"/>
          <w:lang w:val="en-US"/>
        </w:rPr>
        <w:t>standard</w:t>
      </w:r>
      <w:r w:rsidRPr="00596F4C">
        <w:rPr>
          <w:rStyle w:val="fontstyle01"/>
          <w:rFonts w:ascii="Times New Roman" w:hAnsi="Times New Roman" w:cs="Times New Roman"/>
          <w:sz w:val="24"/>
          <w:szCs w:val="24"/>
          <w:lang w:val="en-US"/>
        </w:rPr>
        <w:t xml:space="preserve"> </w:t>
      </w:r>
      <w:r>
        <w:rPr>
          <w:rStyle w:val="fontstyle01"/>
          <w:rFonts w:ascii="Times New Roman" w:hAnsi="Times New Roman" w:cs="Times New Roman"/>
          <w:sz w:val="24"/>
          <w:szCs w:val="24"/>
          <w:lang w:val="en-US"/>
        </w:rPr>
        <w:t>in M9 media pH 7.0 containing</w:t>
      </w:r>
      <w:r w:rsidRPr="00596F4C">
        <w:rPr>
          <w:rStyle w:val="fontstyle01"/>
          <w:rFonts w:ascii="Times New Roman" w:hAnsi="Times New Roman" w:cs="Times New Roman"/>
          <w:sz w:val="24"/>
          <w:szCs w:val="24"/>
          <w:lang w:val="en-US"/>
        </w:rPr>
        <w:t xml:space="preserve"> </w:t>
      </w:r>
      <w:r w:rsidRPr="00680521">
        <w:rPr>
          <w:rStyle w:val="fontstyle01"/>
          <w:rFonts w:ascii="Times New Roman" w:hAnsi="Times New Roman" w:cs="Times New Roman"/>
          <w:sz w:val="24"/>
          <w:szCs w:val="24"/>
          <w:lang w:val="en-US"/>
        </w:rPr>
        <w:t>sodium salt of 3-(trimethylsilyl) propionic-2,2,3,3-</w:t>
      </w:r>
      <w:r w:rsidRPr="0042461C">
        <w:rPr>
          <w:rStyle w:val="fontstyle01"/>
          <w:rFonts w:ascii="Times New Roman" w:hAnsi="Times New Roman" w:cs="Times New Roman"/>
          <w:i/>
          <w:iCs/>
          <w:sz w:val="24"/>
          <w:szCs w:val="24"/>
          <w:lang w:val="en-US"/>
        </w:rPr>
        <w:t>d</w:t>
      </w:r>
      <w:r w:rsidRPr="0042461C">
        <w:rPr>
          <w:rStyle w:val="fontstyle01"/>
          <w:rFonts w:ascii="Times New Roman" w:hAnsi="Times New Roman" w:cs="Times New Roman"/>
          <w:sz w:val="24"/>
          <w:szCs w:val="24"/>
          <w:vertAlign w:val="subscript"/>
          <w:lang w:val="en-US"/>
        </w:rPr>
        <w:t>4</w:t>
      </w:r>
      <w:r w:rsidRPr="00680521">
        <w:rPr>
          <w:rStyle w:val="fontstyle01"/>
          <w:rFonts w:ascii="Times New Roman" w:hAnsi="Times New Roman" w:cs="Times New Roman"/>
          <w:sz w:val="24"/>
          <w:szCs w:val="24"/>
          <w:lang w:val="en-US"/>
        </w:rPr>
        <w:t xml:space="preserve"> acid (TSP-</w:t>
      </w:r>
      <w:r w:rsidRPr="0042461C">
        <w:rPr>
          <w:rStyle w:val="fontstyle01"/>
          <w:rFonts w:ascii="Times New Roman" w:hAnsi="Times New Roman" w:cs="Times New Roman"/>
          <w:i/>
          <w:iCs/>
          <w:sz w:val="24"/>
          <w:szCs w:val="24"/>
          <w:lang w:val="en-US"/>
        </w:rPr>
        <w:t>d</w:t>
      </w:r>
      <w:r w:rsidRPr="0042461C">
        <w:rPr>
          <w:rStyle w:val="fontstyle01"/>
          <w:rFonts w:ascii="Times New Roman" w:hAnsi="Times New Roman" w:cs="Times New Roman"/>
          <w:sz w:val="24"/>
          <w:szCs w:val="24"/>
          <w:vertAlign w:val="subscript"/>
          <w:lang w:val="en-US"/>
        </w:rPr>
        <w:t>4</w:t>
      </w:r>
      <w:r w:rsidRPr="00680521">
        <w:rPr>
          <w:rStyle w:val="fontstyle01"/>
          <w:rFonts w:ascii="Times New Roman" w:hAnsi="Times New Roman" w:cs="Times New Roman"/>
          <w:sz w:val="24"/>
          <w:szCs w:val="24"/>
          <w:lang w:val="en-US"/>
        </w:rPr>
        <w:t>)</w:t>
      </w:r>
      <w:r>
        <w:rPr>
          <w:rStyle w:val="fontstyle01"/>
          <w:rFonts w:ascii="Times New Roman" w:hAnsi="Times New Roman" w:cs="Times New Roman"/>
          <w:sz w:val="24"/>
          <w:szCs w:val="24"/>
          <w:lang w:val="en-US"/>
        </w:rPr>
        <w:t xml:space="preserve"> as an</w:t>
      </w:r>
      <w:r w:rsidRPr="00596F4C">
        <w:rPr>
          <w:rStyle w:val="fontstyle01"/>
          <w:rFonts w:ascii="Times New Roman" w:hAnsi="Times New Roman" w:cs="Times New Roman"/>
          <w:sz w:val="24"/>
          <w:szCs w:val="24"/>
          <w:lang w:val="en-US"/>
        </w:rPr>
        <w:t xml:space="preserve"> internal standard (</w:t>
      </w:r>
      <w:r>
        <w:rPr>
          <w:rStyle w:val="fontstyle01"/>
          <w:rFonts w:ascii="Times New Roman" w:hAnsi="Times New Roman" w:cs="Times New Roman"/>
          <w:sz w:val="24"/>
          <w:szCs w:val="24"/>
          <w:lang w:val="en-US"/>
        </w:rPr>
        <w:t>0</w:t>
      </w:r>
      <w:r w:rsidRPr="00596F4C">
        <w:rPr>
          <w:rStyle w:val="fontstyle01"/>
          <w:rFonts w:ascii="Times New Roman" w:hAnsi="Times New Roman" w:cs="Times New Roman"/>
          <w:sz w:val="24"/>
          <w:szCs w:val="24"/>
          <w:lang w:val="en-US"/>
        </w:rPr>
        <w:t xml:space="preserve"> ppm). </w:t>
      </w:r>
      <w:r>
        <w:rPr>
          <w:rStyle w:val="fontstyle01"/>
          <w:rFonts w:ascii="Times New Roman" w:hAnsi="Times New Roman" w:cs="Times New Roman"/>
          <w:sz w:val="24"/>
          <w:szCs w:val="24"/>
          <w:lang w:val="en-US"/>
        </w:rPr>
        <w:t xml:space="preserve">The </w:t>
      </w:r>
      <w:r w:rsidRPr="00596F4C">
        <w:rPr>
          <w:rStyle w:val="fontstyle01"/>
          <w:rFonts w:ascii="Times New Roman" w:hAnsi="Times New Roman" w:cs="Times New Roman"/>
          <w:sz w:val="24"/>
          <w:szCs w:val="24"/>
          <w:lang w:val="en-US"/>
        </w:rPr>
        <w:t>large</w:t>
      </w:r>
      <w:r>
        <w:rPr>
          <w:rStyle w:val="fontstyle01"/>
          <w:rFonts w:ascii="Times New Roman" w:hAnsi="Times New Roman" w:cs="Times New Roman"/>
          <w:sz w:val="24"/>
          <w:szCs w:val="24"/>
          <w:lang w:val="en-US"/>
        </w:rPr>
        <w:t xml:space="preserve"> </w:t>
      </w:r>
      <w:r w:rsidRPr="00596F4C">
        <w:rPr>
          <w:rStyle w:val="fontstyle01"/>
          <w:rFonts w:ascii="Times New Roman" w:hAnsi="Times New Roman" w:cs="Times New Roman"/>
          <w:sz w:val="24"/>
          <w:szCs w:val="24"/>
          <w:lang w:val="en-US"/>
        </w:rPr>
        <w:t>signal at 4.8 ppm is due to the solvent.</w:t>
      </w:r>
    </w:p>
    <w:p w14:paraId="167B2291" w14:textId="53CBA10F" w:rsidR="0042461C" w:rsidRDefault="0042461C">
      <w:pPr>
        <w:rPr>
          <w:rFonts w:ascii="Times New Roman" w:eastAsia="Times New Roman" w:hAnsi="Times New Roman" w:cs="Times New Roman"/>
          <w:b/>
          <w:kern w:val="0"/>
          <w:sz w:val="24"/>
          <w:szCs w:val="24"/>
          <w:lang w:val="en-US" w:eastAsia="sv-SE"/>
          <w14:ligatures w14:val="none"/>
        </w:rPr>
      </w:pPr>
      <w:r>
        <w:rPr>
          <w:rFonts w:ascii="Times New Roman" w:eastAsia="Times New Roman" w:hAnsi="Times New Roman" w:cs="Times New Roman"/>
          <w:b/>
          <w:kern w:val="0"/>
          <w:sz w:val="24"/>
          <w:szCs w:val="24"/>
          <w:lang w:val="en-US" w:eastAsia="sv-SE"/>
          <w14:ligatures w14:val="none"/>
        </w:rPr>
        <w:br w:type="page"/>
      </w:r>
    </w:p>
    <w:p w14:paraId="36BF8909" w14:textId="1FC7F31F" w:rsidR="00A443CA" w:rsidRDefault="0085738F" w:rsidP="002170A8">
      <w:pPr>
        <w:spacing w:after="0" w:line="480" w:lineRule="auto"/>
        <w:rPr>
          <w:rFonts w:ascii="Times New Roman" w:eastAsia="Times New Roman" w:hAnsi="Times New Roman" w:cs="Times New Roman"/>
          <w:b/>
          <w:kern w:val="0"/>
          <w:sz w:val="24"/>
          <w:szCs w:val="24"/>
          <w:lang w:val="en-US" w:eastAsia="sv-SE"/>
          <w14:ligatures w14:val="none"/>
        </w:rPr>
      </w:pPr>
      <w:r>
        <w:rPr>
          <w:rFonts w:ascii="Times New Roman" w:eastAsia="Times New Roman" w:hAnsi="Times New Roman" w:cs="Times New Roman"/>
          <w:b/>
          <w:kern w:val="0"/>
          <w:sz w:val="24"/>
          <w:szCs w:val="24"/>
          <w:lang w:val="en-US" w:eastAsia="sv-SE"/>
          <w14:ligatures w14:val="none"/>
        </w:rPr>
        <w:lastRenderedPageBreak/>
        <w:t>References</w:t>
      </w:r>
    </w:p>
    <w:sdt>
      <w:sdtPr>
        <w:rPr>
          <w:rFonts w:ascii="Times New Roman" w:eastAsia="Times New Roman" w:hAnsi="Times New Roman" w:cs="Times New Roman"/>
          <w:color w:val="000000"/>
          <w:kern w:val="0"/>
          <w:sz w:val="28"/>
          <w:szCs w:val="28"/>
          <w:lang w:val="en-US" w:eastAsia="sv-SE"/>
          <w14:ligatures w14:val="none"/>
        </w:rPr>
        <w:tag w:val="MENDELEY_BIBLIOGRAPHY"/>
        <w:id w:val="-756054887"/>
        <w:placeholder>
          <w:docPart w:val="DefaultPlaceholder_-1854013440"/>
        </w:placeholder>
      </w:sdtPr>
      <w:sdtContent>
        <w:p w14:paraId="5DD925C7" w14:textId="77777777" w:rsidR="000D0751" w:rsidRPr="000D0751" w:rsidRDefault="000D0751">
          <w:pPr>
            <w:autoSpaceDE w:val="0"/>
            <w:autoSpaceDN w:val="0"/>
            <w:ind w:hanging="640"/>
            <w:divId w:val="265890429"/>
            <w:rPr>
              <w:rFonts w:ascii="Times New Roman" w:eastAsia="Times New Roman" w:hAnsi="Times New Roman" w:cs="Times New Roman"/>
              <w:color w:val="000000"/>
              <w:kern w:val="0"/>
              <w:sz w:val="28"/>
              <w:szCs w:val="28"/>
              <w:lang w:val="en-US"/>
              <w14:ligatures w14:val="none"/>
            </w:rPr>
          </w:pPr>
          <w:r w:rsidRPr="000D0751">
            <w:rPr>
              <w:rFonts w:ascii="Times New Roman" w:eastAsia="Times New Roman" w:hAnsi="Times New Roman" w:cs="Times New Roman"/>
              <w:color w:val="000000"/>
              <w:sz w:val="24"/>
              <w:szCs w:val="24"/>
              <w:lang w:val="en-US"/>
            </w:rPr>
            <w:t xml:space="preserve">1. </w:t>
          </w:r>
          <w:r w:rsidRPr="000D0751">
            <w:rPr>
              <w:rFonts w:ascii="Times New Roman" w:eastAsia="Times New Roman" w:hAnsi="Times New Roman" w:cs="Times New Roman"/>
              <w:color w:val="000000"/>
              <w:sz w:val="24"/>
              <w:szCs w:val="24"/>
              <w:lang w:val="en-US"/>
            </w:rPr>
            <w:tab/>
            <w:t xml:space="preserve">Koos, M.R.M., </w:t>
          </w:r>
          <w:proofErr w:type="spellStart"/>
          <w:r w:rsidRPr="000D0751">
            <w:rPr>
              <w:rFonts w:ascii="Times New Roman" w:eastAsia="Times New Roman" w:hAnsi="Times New Roman" w:cs="Times New Roman"/>
              <w:color w:val="000000"/>
              <w:sz w:val="24"/>
              <w:szCs w:val="24"/>
              <w:lang w:val="en-US"/>
            </w:rPr>
            <w:t>Kummerlöwe</w:t>
          </w:r>
          <w:proofErr w:type="spellEnd"/>
          <w:r w:rsidRPr="000D0751">
            <w:rPr>
              <w:rFonts w:ascii="Times New Roman" w:eastAsia="Times New Roman" w:hAnsi="Times New Roman" w:cs="Times New Roman"/>
              <w:color w:val="000000"/>
              <w:sz w:val="24"/>
              <w:szCs w:val="24"/>
              <w:lang w:val="en-US"/>
            </w:rPr>
            <w:t xml:space="preserve">, G., </w:t>
          </w:r>
          <w:proofErr w:type="spellStart"/>
          <w:r w:rsidRPr="000D0751">
            <w:rPr>
              <w:rFonts w:ascii="Times New Roman" w:eastAsia="Times New Roman" w:hAnsi="Times New Roman" w:cs="Times New Roman"/>
              <w:color w:val="000000"/>
              <w:sz w:val="24"/>
              <w:szCs w:val="24"/>
              <w:lang w:val="en-US"/>
            </w:rPr>
            <w:t>Kaltschnee</w:t>
          </w:r>
          <w:proofErr w:type="spellEnd"/>
          <w:r w:rsidRPr="000D0751">
            <w:rPr>
              <w:rFonts w:ascii="Times New Roman" w:eastAsia="Times New Roman" w:hAnsi="Times New Roman" w:cs="Times New Roman"/>
              <w:color w:val="000000"/>
              <w:sz w:val="24"/>
              <w:szCs w:val="24"/>
              <w:lang w:val="en-US"/>
            </w:rPr>
            <w:t xml:space="preserve">, L., Thiele, C.M., Luy, B.: CLIP‐COSY: Reine </w:t>
          </w:r>
          <w:proofErr w:type="spellStart"/>
          <w:r w:rsidRPr="000D0751">
            <w:rPr>
              <w:rFonts w:ascii="Times New Roman" w:eastAsia="Times New Roman" w:hAnsi="Times New Roman" w:cs="Times New Roman"/>
              <w:color w:val="000000"/>
              <w:sz w:val="24"/>
              <w:szCs w:val="24"/>
              <w:lang w:val="en-US"/>
            </w:rPr>
            <w:t>Inphase‐Signale</w:t>
          </w:r>
          <w:proofErr w:type="spellEnd"/>
          <w:r w:rsidRPr="000D0751">
            <w:rPr>
              <w:rFonts w:ascii="Times New Roman" w:eastAsia="Times New Roman" w:hAnsi="Times New Roman" w:cs="Times New Roman"/>
              <w:color w:val="000000"/>
              <w:sz w:val="24"/>
              <w:szCs w:val="24"/>
              <w:lang w:val="en-US"/>
            </w:rPr>
            <w:t xml:space="preserve"> und </w:t>
          </w:r>
          <w:proofErr w:type="spellStart"/>
          <w:r w:rsidRPr="000D0751">
            <w:rPr>
              <w:rFonts w:ascii="Times New Roman" w:eastAsia="Times New Roman" w:hAnsi="Times New Roman" w:cs="Times New Roman"/>
              <w:color w:val="000000"/>
              <w:sz w:val="24"/>
              <w:szCs w:val="24"/>
              <w:lang w:val="en-US"/>
            </w:rPr>
            <w:t>schnelle</w:t>
          </w:r>
          <w:proofErr w:type="spellEnd"/>
          <w:r w:rsidRPr="000D0751">
            <w:rPr>
              <w:rFonts w:ascii="Times New Roman" w:eastAsia="Times New Roman" w:hAnsi="Times New Roman" w:cs="Times New Roman"/>
              <w:color w:val="000000"/>
              <w:sz w:val="24"/>
              <w:szCs w:val="24"/>
              <w:lang w:val="en-US"/>
            </w:rPr>
            <w:t xml:space="preserve"> </w:t>
          </w:r>
          <w:proofErr w:type="spellStart"/>
          <w:r w:rsidRPr="000D0751">
            <w:rPr>
              <w:rFonts w:ascii="Times New Roman" w:eastAsia="Times New Roman" w:hAnsi="Times New Roman" w:cs="Times New Roman"/>
              <w:color w:val="000000"/>
              <w:sz w:val="24"/>
              <w:szCs w:val="24"/>
              <w:lang w:val="en-US"/>
            </w:rPr>
            <w:t>Akquisition</w:t>
          </w:r>
          <w:proofErr w:type="spellEnd"/>
          <w:r w:rsidRPr="000D0751">
            <w:rPr>
              <w:rFonts w:ascii="Times New Roman" w:eastAsia="Times New Roman" w:hAnsi="Times New Roman" w:cs="Times New Roman"/>
              <w:color w:val="000000"/>
              <w:sz w:val="24"/>
              <w:szCs w:val="24"/>
              <w:lang w:val="en-US"/>
            </w:rPr>
            <w:t xml:space="preserve"> COSY‐</w:t>
          </w:r>
          <w:proofErr w:type="spellStart"/>
          <w:r w:rsidRPr="000D0751">
            <w:rPr>
              <w:rFonts w:ascii="Times New Roman" w:eastAsia="Times New Roman" w:hAnsi="Times New Roman" w:cs="Times New Roman"/>
              <w:color w:val="000000"/>
              <w:sz w:val="24"/>
              <w:szCs w:val="24"/>
              <w:lang w:val="en-US"/>
            </w:rPr>
            <w:t>artiger</w:t>
          </w:r>
          <w:proofErr w:type="spellEnd"/>
          <w:r w:rsidRPr="000D0751">
            <w:rPr>
              <w:rFonts w:ascii="Times New Roman" w:eastAsia="Times New Roman" w:hAnsi="Times New Roman" w:cs="Times New Roman"/>
              <w:color w:val="000000"/>
              <w:sz w:val="24"/>
              <w:szCs w:val="24"/>
              <w:lang w:val="en-US"/>
            </w:rPr>
            <w:t xml:space="preserve"> </w:t>
          </w:r>
          <w:proofErr w:type="spellStart"/>
          <w:r w:rsidRPr="000D0751">
            <w:rPr>
              <w:rFonts w:ascii="Times New Roman" w:eastAsia="Times New Roman" w:hAnsi="Times New Roman" w:cs="Times New Roman"/>
              <w:color w:val="000000"/>
              <w:sz w:val="24"/>
              <w:szCs w:val="24"/>
              <w:lang w:val="en-US"/>
            </w:rPr>
            <w:t>Korrelationen</w:t>
          </w:r>
          <w:proofErr w:type="spellEnd"/>
          <w:r w:rsidRPr="000D0751">
            <w:rPr>
              <w:rFonts w:ascii="Times New Roman" w:eastAsia="Times New Roman" w:hAnsi="Times New Roman" w:cs="Times New Roman"/>
              <w:color w:val="000000"/>
              <w:sz w:val="24"/>
              <w:szCs w:val="24"/>
              <w:lang w:val="en-US"/>
            </w:rPr>
            <w:t xml:space="preserve">. </w:t>
          </w:r>
          <w:proofErr w:type="spellStart"/>
          <w:r w:rsidRPr="000D0751">
            <w:rPr>
              <w:rFonts w:ascii="Times New Roman" w:eastAsia="Times New Roman" w:hAnsi="Times New Roman" w:cs="Times New Roman"/>
              <w:color w:val="000000"/>
              <w:sz w:val="24"/>
              <w:szCs w:val="24"/>
              <w:lang w:val="en-US"/>
            </w:rPr>
            <w:t>Angewandte</w:t>
          </w:r>
          <w:proofErr w:type="spellEnd"/>
          <w:r w:rsidRPr="000D0751">
            <w:rPr>
              <w:rFonts w:ascii="Times New Roman" w:eastAsia="Times New Roman" w:hAnsi="Times New Roman" w:cs="Times New Roman"/>
              <w:color w:val="000000"/>
              <w:sz w:val="24"/>
              <w:szCs w:val="24"/>
              <w:lang w:val="en-US"/>
            </w:rPr>
            <w:t xml:space="preserve"> </w:t>
          </w:r>
          <w:proofErr w:type="spellStart"/>
          <w:r w:rsidRPr="000D0751">
            <w:rPr>
              <w:rFonts w:ascii="Times New Roman" w:eastAsia="Times New Roman" w:hAnsi="Times New Roman" w:cs="Times New Roman"/>
              <w:color w:val="000000"/>
              <w:sz w:val="24"/>
              <w:szCs w:val="24"/>
              <w:lang w:val="en-US"/>
            </w:rPr>
            <w:t>Chemie</w:t>
          </w:r>
          <w:proofErr w:type="spellEnd"/>
          <w:r w:rsidRPr="000D0751">
            <w:rPr>
              <w:rFonts w:ascii="Times New Roman" w:eastAsia="Times New Roman" w:hAnsi="Times New Roman" w:cs="Times New Roman"/>
              <w:color w:val="000000"/>
              <w:sz w:val="24"/>
              <w:szCs w:val="24"/>
              <w:lang w:val="en-US"/>
            </w:rPr>
            <w:t>. 128, 7785–7789 (2016). https://doi.org/10.1002/ange.201510938</w:t>
          </w:r>
        </w:p>
        <w:p w14:paraId="6E8B3ED9" w14:textId="77777777" w:rsidR="000D0751" w:rsidRPr="000D0751" w:rsidRDefault="000D0751">
          <w:pPr>
            <w:autoSpaceDE w:val="0"/>
            <w:autoSpaceDN w:val="0"/>
            <w:ind w:hanging="640"/>
            <w:divId w:val="1177113879"/>
            <w:rPr>
              <w:rFonts w:ascii="Times New Roman" w:eastAsia="Times New Roman" w:hAnsi="Times New Roman" w:cs="Times New Roman"/>
              <w:color w:val="000000"/>
              <w:sz w:val="24"/>
              <w:szCs w:val="24"/>
              <w:lang w:val="en-US"/>
            </w:rPr>
          </w:pPr>
          <w:r w:rsidRPr="000D0751">
            <w:rPr>
              <w:rFonts w:ascii="Times New Roman" w:eastAsia="Times New Roman" w:hAnsi="Times New Roman" w:cs="Times New Roman"/>
              <w:color w:val="000000"/>
              <w:sz w:val="24"/>
              <w:szCs w:val="24"/>
              <w:lang w:val="en-US"/>
            </w:rPr>
            <w:t xml:space="preserve">2. </w:t>
          </w:r>
          <w:r w:rsidRPr="000D0751">
            <w:rPr>
              <w:rFonts w:ascii="Times New Roman" w:eastAsia="Times New Roman" w:hAnsi="Times New Roman" w:cs="Times New Roman"/>
              <w:color w:val="000000"/>
              <w:sz w:val="24"/>
              <w:szCs w:val="24"/>
              <w:lang w:val="en-US"/>
            </w:rPr>
            <w:tab/>
            <w:t>Shaka, A.J., Lee, C.J., Pines, A.: Iterative schemes for bilinear operators; application to spin decoupling. Journal of Magnetic Resonance (1969). 77, 274–293 (1988). https://doi.org/10.1016/0022-2364(88)90178-3</w:t>
          </w:r>
        </w:p>
        <w:p w14:paraId="6EF6F8D3" w14:textId="77777777" w:rsidR="000D0751" w:rsidRPr="000D0751" w:rsidRDefault="000D0751">
          <w:pPr>
            <w:autoSpaceDE w:val="0"/>
            <w:autoSpaceDN w:val="0"/>
            <w:ind w:hanging="640"/>
            <w:divId w:val="741829235"/>
            <w:rPr>
              <w:rFonts w:ascii="Times New Roman" w:eastAsia="Times New Roman" w:hAnsi="Times New Roman" w:cs="Times New Roman"/>
              <w:color w:val="000000"/>
              <w:sz w:val="24"/>
              <w:szCs w:val="24"/>
            </w:rPr>
          </w:pPr>
          <w:r w:rsidRPr="000D0751">
            <w:rPr>
              <w:rFonts w:ascii="Times New Roman" w:eastAsia="Times New Roman" w:hAnsi="Times New Roman" w:cs="Times New Roman"/>
              <w:color w:val="000000"/>
              <w:sz w:val="24"/>
              <w:szCs w:val="24"/>
              <w:lang w:val="en-US"/>
            </w:rPr>
            <w:t xml:space="preserve">3. </w:t>
          </w:r>
          <w:r w:rsidRPr="000D0751">
            <w:rPr>
              <w:rFonts w:ascii="Times New Roman" w:eastAsia="Times New Roman" w:hAnsi="Times New Roman" w:cs="Times New Roman"/>
              <w:color w:val="000000"/>
              <w:sz w:val="24"/>
              <w:szCs w:val="24"/>
              <w:lang w:val="en-US"/>
            </w:rPr>
            <w:tab/>
            <w:t xml:space="preserve">Hwang, T.L., Shaka, A.J.: Water Suppression That Works. Excitation Sculpting Using Arbitrary </w:t>
          </w:r>
          <w:proofErr w:type="gramStart"/>
          <w:r w:rsidRPr="000D0751">
            <w:rPr>
              <w:rFonts w:ascii="Times New Roman" w:eastAsia="Times New Roman" w:hAnsi="Times New Roman" w:cs="Times New Roman"/>
              <w:color w:val="000000"/>
              <w:sz w:val="24"/>
              <w:szCs w:val="24"/>
              <w:lang w:val="en-US"/>
            </w:rPr>
            <w:t>Wave-Forms</w:t>
          </w:r>
          <w:proofErr w:type="gramEnd"/>
          <w:r w:rsidRPr="000D0751">
            <w:rPr>
              <w:rFonts w:ascii="Times New Roman" w:eastAsia="Times New Roman" w:hAnsi="Times New Roman" w:cs="Times New Roman"/>
              <w:color w:val="000000"/>
              <w:sz w:val="24"/>
              <w:szCs w:val="24"/>
              <w:lang w:val="en-US"/>
            </w:rPr>
            <w:t xml:space="preserve"> and Pulsed-Field Gradients. </w:t>
          </w:r>
          <w:r w:rsidRPr="000D0751">
            <w:rPr>
              <w:rFonts w:ascii="Times New Roman" w:eastAsia="Times New Roman" w:hAnsi="Times New Roman" w:cs="Times New Roman"/>
              <w:color w:val="000000"/>
              <w:sz w:val="24"/>
              <w:szCs w:val="24"/>
            </w:rPr>
            <w:t xml:space="preserve">J </w:t>
          </w:r>
          <w:proofErr w:type="spellStart"/>
          <w:r w:rsidRPr="000D0751">
            <w:rPr>
              <w:rFonts w:ascii="Times New Roman" w:eastAsia="Times New Roman" w:hAnsi="Times New Roman" w:cs="Times New Roman"/>
              <w:color w:val="000000"/>
              <w:sz w:val="24"/>
              <w:szCs w:val="24"/>
            </w:rPr>
            <w:t>Magn</w:t>
          </w:r>
          <w:proofErr w:type="spellEnd"/>
          <w:r w:rsidRPr="000D0751">
            <w:rPr>
              <w:rFonts w:ascii="Times New Roman" w:eastAsia="Times New Roman" w:hAnsi="Times New Roman" w:cs="Times New Roman"/>
              <w:color w:val="000000"/>
              <w:sz w:val="24"/>
              <w:szCs w:val="24"/>
            </w:rPr>
            <w:t xml:space="preserve"> Reson A. 112, 275–279 (1995). https://doi.org/10.1006/jmra.1995.1047</w:t>
          </w:r>
        </w:p>
        <w:p w14:paraId="646E7AE1" w14:textId="13B4A95F" w:rsidR="000D0751" w:rsidRDefault="000D0751" w:rsidP="002170A8">
          <w:pPr>
            <w:spacing w:after="0" w:line="480" w:lineRule="auto"/>
            <w:rPr>
              <w:rFonts w:ascii="Times New Roman" w:eastAsia="Times New Roman" w:hAnsi="Times New Roman" w:cs="Times New Roman"/>
              <w:b/>
              <w:kern w:val="0"/>
              <w:sz w:val="24"/>
              <w:szCs w:val="24"/>
              <w:lang w:val="en-US" w:eastAsia="sv-SE"/>
              <w14:ligatures w14:val="none"/>
            </w:rPr>
          </w:pPr>
          <w:r w:rsidRPr="000D0751">
            <w:rPr>
              <w:rFonts w:ascii="Times New Roman" w:eastAsia="Times New Roman" w:hAnsi="Times New Roman" w:cs="Times New Roman"/>
              <w:color w:val="000000"/>
              <w:sz w:val="24"/>
              <w:szCs w:val="24"/>
            </w:rPr>
            <w:t> </w:t>
          </w:r>
        </w:p>
      </w:sdtContent>
    </w:sdt>
    <w:p w14:paraId="738DE22A" w14:textId="3E67C5D5" w:rsidR="0085738F" w:rsidRPr="0085738F" w:rsidRDefault="0085738F" w:rsidP="002170A8">
      <w:pPr>
        <w:spacing w:after="0" w:line="480" w:lineRule="auto"/>
        <w:rPr>
          <w:rFonts w:ascii="Times New Roman" w:eastAsia="Times New Roman" w:hAnsi="Times New Roman" w:cs="Times New Roman"/>
          <w:bCs/>
          <w:kern w:val="0"/>
          <w:sz w:val="24"/>
          <w:szCs w:val="24"/>
          <w:lang w:val="en-GB" w:eastAsia="sv-SE"/>
          <w14:ligatures w14:val="none"/>
        </w:rPr>
      </w:pPr>
    </w:p>
    <w:sectPr w:rsidR="0085738F" w:rsidRPr="0085738F" w:rsidSect="00403769">
      <w:footerReference w:type="default" r:id="rId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B8560D" w14:textId="77777777" w:rsidR="00413B4A" w:rsidRDefault="00413B4A">
      <w:pPr>
        <w:spacing w:after="0" w:line="240" w:lineRule="auto"/>
      </w:pPr>
      <w:r>
        <w:separator/>
      </w:r>
    </w:p>
  </w:endnote>
  <w:endnote w:type="continuationSeparator" w:id="0">
    <w:p w14:paraId="36A01A8D" w14:textId="77777777" w:rsidR="00413B4A" w:rsidRDefault="00413B4A">
      <w:pPr>
        <w:spacing w:after="0" w:line="240" w:lineRule="auto"/>
      </w:pPr>
      <w:r>
        <w:continuationSeparator/>
      </w:r>
    </w:p>
  </w:endnote>
  <w:endnote w:type="continuationNotice" w:id="1">
    <w:p w14:paraId="7E817121" w14:textId="77777777" w:rsidR="00413B4A" w:rsidRDefault="00413B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vOTd3a5f740">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4988757"/>
      <w:docPartObj>
        <w:docPartGallery w:val="Page Numbers (Bottom of Page)"/>
        <w:docPartUnique/>
      </w:docPartObj>
    </w:sdtPr>
    <w:sdtEndPr/>
    <w:sdtContent>
      <w:p w14:paraId="13FC6380" w14:textId="6225E3B6" w:rsidR="005E4858" w:rsidRDefault="00B75590">
        <w:pPr>
          <w:pStyle w:val="Footer"/>
          <w:jc w:val="center"/>
        </w:pPr>
        <w:r>
          <w:t>S</w:t>
        </w:r>
        <w:r w:rsidR="005E4858">
          <w:fldChar w:fldCharType="begin"/>
        </w:r>
        <w:r w:rsidR="005E4858">
          <w:instrText>PAGE   \* MERGEFORMAT</w:instrText>
        </w:r>
        <w:r w:rsidR="005E4858">
          <w:fldChar w:fldCharType="separate"/>
        </w:r>
        <w:r w:rsidR="00CE32D6">
          <w:rPr>
            <w:noProof/>
          </w:rPr>
          <w:t>3</w:t>
        </w:r>
        <w:r w:rsidR="005E4858">
          <w:fldChar w:fldCharType="end"/>
        </w:r>
      </w:p>
    </w:sdtContent>
  </w:sdt>
  <w:p w14:paraId="5481DB99" w14:textId="77777777" w:rsidR="005E4858" w:rsidRDefault="005E48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CD980C" w14:textId="77777777" w:rsidR="00413B4A" w:rsidRDefault="00413B4A">
      <w:pPr>
        <w:spacing w:after="0" w:line="240" w:lineRule="auto"/>
      </w:pPr>
      <w:r>
        <w:separator/>
      </w:r>
    </w:p>
  </w:footnote>
  <w:footnote w:type="continuationSeparator" w:id="0">
    <w:p w14:paraId="75F49B9F" w14:textId="77777777" w:rsidR="00413B4A" w:rsidRDefault="00413B4A">
      <w:pPr>
        <w:spacing w:after="0" w:line="240" w:lineRule="auto"/>
      </w:pPr>
      <w:r>
        <w:continuationSeparator/>
      </w:r>
    </w:p>
  </w:footnote>
  <w:footnote w:type="continuationNotice" w:id="1">
    <w:p w14:paraId="47EB2945" w14:textId="77777777" w:rsidR="00413B4A" w:rsidRDefault="00413B4A">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Formatting/>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791"/>
    <w:rsid w:val="00030B7B"/>
    <w:rsid w:val="00034739"/>
    <w:rsid w:val="00056D6F"/>
    <w:rsid w:val="00070662"/>
    <w:rsid w:val="000D0751"/>
    <w:rsid w:val="001152B7"/>
    <w:rsid w:val="00143893"/>
    <w:rsid w:val="0015425A"/>
    <w:rsid w:val="001B5B59"/>
    <w:rsid w:val="001E0812"/>
    <w:rsid w:val="001E0D77"/>
    <w:rsid w:val="002170A8"/>
    <w:rsid w:val="002B6EB9"/>
    <w:rsid w:val="002C1D90"/>
    <w:rsid w:val="002E79A3"/>
    <w:rsid w:val="00362191"/>
    <w:rsid w:val="003821BB"/>
    <w:rsid w:val="003A3B3E"/>
    <w:rsid w:val="003C1C7E"/>
    <w:rsid w:val="003D469A"/>
    <w:rsid w:val="00403769"/>
    <w:rsid w:val="00413B4A"/>
    <w:rsid w:val="0042461C"/>
    <w:rsid w:val="00444BA5"/>
    <w:rsid w:val="004B1282"/>
    <w:rsid w:val="004D52FF"/>
    <w:rsid w:val="0050043E"/>
    <w:rsid w:val="00546C27"/>
    <w:rsid w:val="00555ABF"/>
    <w:rsid w:val="00575EC0"/>
    <w:rsid w:val="005A1FB5"/>
    <w:rsid w:val="005E4858"/>
    <w:rsid w:val="006933B8"/>
    <w:rsid w:val="007046E3"/>
    <w:rsid w:val="00734FB7"/>
    <w:rsid w:val="00770EAC"/>
    <w:rsid w:val="007E273D"/>
    <w:rsid w:val="007E6419"/>
    <w:rsid w:val="008332FB"/>
    <w:rsid w:val="0085738F"/>
    <w:rsid w:val="00876B68"/>
    <w:rsid w:val="00891605"/>
    <w:rsid w:val="008A4F4A"/>
    <w:rsid w:val="008A6282"/>
    <w:rsid w:val="008E09F8"/>
    <w:rsid w:val="00936D82"/>
    <w:rsid w:val="00945B99"/>
    <w:rsid w:val="00950B2C"/>
    <w:rsid w:val="009659E1"/>
    <w:rsid w:val="009A66B7"/>
    <w:rsid w:val="00A05F56"/>
    <w:rsid w:val="00A443CA"/>
    <w:rsid w:val="00A60646"/>
    <w:rsid w:val="00AA5FF7"/>
    <w:rsid w:val="00AD03E6"/>
    <w:rsid w:val="00B25023"/>
    <w:rsid w:val="00B30E66"/>
    <w:rsid w:val="00B3174E"/>
    <w:rsid w:val="00B75590"/>
    <w:rsid w:val="00B97791"/>
    <w:rsid w:val="00BA5EDD"/>
    <w:rsid w:val="00BB7482"/>
    <w:rsid w:val="00BD2FE1"/>
    <w:rsid w:val="00BF097A"/>
    <w:rsid w:val="00CE32D6"/>
    <w:rsid w:val="00CF7EC8"/>
    <w:rsid w:val="00D456E1"/>
    <w:rsid w:val="00D51AD9"/>
    <w:rsid w:val="00D8359C"/>
    <w:rsid w:val="00D8592F"/>
    <w:rsid w:val="00E1069B"/>
    <w:rsid w:val="00E14F36"/>
    <w:rsid w:val="00E22816"/>
    <w:rsid w:val="00E839F6"/>
    <w:rsid w:val="00E87A35"/>
    <w:rsid w:val="00EB320D"/>
    <w:rsid w:val="00F23CCD"/>
    <w:rsid w:val="00F276CE"/>
    <w:rsid w:val="00F3794B"/>
    <w:rsid w:val="00F74C24"/>
    <w:rsid w:val="00FF5287"/>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743AD"/>
  <w15:docId w15:val="{E1A795F0-C4C6-4436-B2F8-6268A076A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77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77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77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77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77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77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77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77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77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77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77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77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77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77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77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77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77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7791"/>
    <w:rPr>
      <w:rFonts w:eastAsiaTheme="majorEastAsia" w:cstheme="majorBidi"/>
      <w:color w:val="272727" w:themeColor="text1" w:themeTint="D8"/>
    </w:rPr>
  </w:style>
  <w:style w:type="paragraph" w:styleId="Title">
    <w:name w:val="Title"/>
    <w:basedOn w:val="Normal"/>
    <w:next w:val="Normal"/>
    <w:link w:val="TitleChar"/>
    <w:uiPriority w:val="10"/>
    <w:qFormat/>
    <w:rsid w:val="00B977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77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77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77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7791"/>
    <w:pPr>
      <w:spacing w:before="160"/>
      <w:jc w:val="center"/>
    </w:pPr>
    <w:rPr>
      <w:i/>
      <w:iCs/>
      <w:color w:val="404040" w:themeColor="text1" w:themeTint="BF"/>
    </w:rPr>
  </w:style>
  <w:style w:type="character" w:customStyle="1" w:styleId="QuoteChar">
    <w:name w:val="Quote Char"/>
    <w:basedOn w:val="DefaultParagraphFont"/>
    <w:link w:val="Quote"/>
    <w:uiPriority w:val="29"/>
    <w:rsid w:val="00B97791"/>
    <w:rPr>
      <w:i/>
      <w:iCs/>
      <w:color w:val="404040" w:themeColor="text1" w:themeTint="BF"/>
    </w:rPr>
  </w:style>
  <w:style w:type="paragraph" w:styleId="ListParagraph">
    <w:name w:val="List Paragraph"/>
    <w:basedOn w:val="Normal"/>
    <w:uiPriority w:val="34"/>
    <w:qFormat/>
    <w:rsid w:val="00B97791"/>
    <w:pPr>
      <w:ind w:left="720"/>
      <w:contextualSpacing/>
    </w:pPr>
  </w:style>
  <w:style w:type="character" w:styleId="IntenseEmphasis">
    <w:name w:val="Intense Emphasis"/>
    <w:basedOn w:val="DefaultParagraphFont"/>
    <w:uiPriority w:val="21"/>
    <w:qFormat/>
    <w:rsid w:val="00B97791"/>
    <w:rPr>
      <w:i/>
      <w:iCs/>
      <w:color w:val="0F4761" w:themeColor="accent1" w:themeShade="BF"/>
    </w:rPr>
  </w:style>
  <w:style w:type="paragraph" w:styleId="IntenseQuote">
    <w:name w:val="Intense Quote"/>
    <w:basedOn w:val="Normal"/>
    <w:next w:val="Normal"/>
    <w:link w:val="IntenseQuoteChar"/>
    <w:uiPriority w:val="30"/>
    <w:qFormat/>
    <w:rsid w:val="00B977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7791"/>
    <w:rPr>
      <w:i/>
      <w:iCs/>
      <w:color w:val="0F4761" w:themeColor="accent1" w:themeShade="BF"/>
    </w:rPr>
  </w:style>
  <w:style w:type="character" w:styleId="IntenseReference">
    <w:name w:val="Intense Reference"/>
    <w:basedOn w:val="DefaultParagraphFont"/>
    <w:uiPriority w:val="32"/>
    <w:qFormat/>
    <w:rsid w:val="00B97791"/>
    <w:rPr>
      <w:b/>
      <w:bCs/>
      <w:smallCaps/>
      <w:color w:val="0F4761" w:themeColor="accent1" w:themeShade="BF"/>
      <w:spacing w:val="5"/>
    </w:rPr>
  </w:style>
  <w:style w:type="character" w:styleId="CommentReference">
    <w:name w:val="annotation reference"/>
    <w:basedOn w:val="DefaultParagraphFont"/>
    <w:uiPriority w:val="99"/>
    <w:semiHidden/>
    <w:unhideWhenUsed/>
    <w:rsid w:val="007E273D"/>
    <w:rPr>
      <w:sz w:val="16"/>
      <w:szCs w:val="16"/>
    </w:rPr>
  </w:style>
  <w:style w:type="paragraph" w:styleId="CommentText">
    <w:name w:val="annotation text"/>
    <w:basedOn w:val="Normal"/>
    <w:link w:val="CommentTextChar"/>
    <w:uiPriority w:val="99"/>
    <w:unhideWhenUsed/>
    <w:rsid w:val="007E273D"/>
    <w:pPr>
      <w:spacing w:after="0" w:line="240" w:lineRule="auto"/>
    </w:pPr>
    <w:rPr>
      <w:rFonts w:ascii="Times New Roman" w:eastAsia="Times New Roman" w:hAnsi="Times New Roman" w:cs="Times New Roman"/>
      <w:kern w:val="0"/>
      <w:sz w:val="20"/>
      <w:szCs w:val="20"/>
      <w:lang w:eastAsia="sv-SE"/>
      <w14:ligatures w14:val="none"/>
    </w:rPr>
  </w:style>
  <w:style w:type="character" w:customStyle="1" w:styleId="CommentTextChar">
    <w:name w:val="Comment Text Char"/>
    <w:basedOn w:val="DefaultParagraphFont"/>
    <w:link w:val="CommentText"/>
    <w:uiPriority w:val="99"/>
    <w:rsid w:val="007E273D"/>
    <w:rPr>
      <w:rFonts w:ascii="Times New Roman" w:eastAsia="Times New Roman" w:hAnsi="Times New Roman" w:cs="Times New Roman"/>
      <w:kern w:val="0"/>
      <w:sz w:val="20"/>
      <w:szCs w:val="20"/>
      <w:lang w:eastAsia="sv-SE"/>
      <w14:ligatures w14:val="none"/>
    </w:rPr>
  </w:style>
  <w:style w:type="table" w:customStyle="1" w:styleId="PlainTable21">
    <w:name w:val="Plain Table 21"/>
    <w:basedOn w:val="TableNormal"/>
    <w:next w:val="PlainTable22"/>
    <w:uiPriority w:val="42"/>
    <w:rsid w:val="007E273D"/>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Footer">
    <w:name w:val="footer"/>
    <w:basedOn w:val="Normal"/>
    <w:link w:val="FooterChar"/>
    <w:uiPriority w:val="99"/>
    <w:unhideWhenUsed/>
    <w:rsid w:val="007E273D"/>
    <w:pPr>
      <w:tabs>
        <w:tab w:val="center" w:pos="4513"/>
        <w:tab w:val="right" w:pos="9026"/>
      </w:tabs>
      <w:spacing w:after="0" w:line="240" w:lineRule="auto"/>
    </w:pPr>
    <w:rPr>
      <w:rFonts w:ascii="Times New Roman" w:eastAsia="Times New Roman" w:hAnsi="Times New Roman" w:cs="Times New Roman"/>
      <w:kern w:val="0"/>
      <w:sz w:val="24"/>
      <w:szCs w:val="24"/>
      <w:lang w:eastAsia="sv-SE"/>
      <w14:ligatures w14:val="none"/>
    </w:rPr>
  </w:style>
  <w:style w:type="character" w:customStyle="1" w:styleId="FooterChar">
    <w:name w:val="Footer Char"/>
    <w:basedOn w:val="DefaultParagraphFont"/>
    <w:link w:val="Footer"/>
    <w:uiPriority w:val="99"/>
    <w:rsid w:val="007E273D"/>
    <w:rPr>
      <w:rFonts w:ascii="Times New Roman" w:eastAsia="Times New Roman" w:hAnsi="Times New Roman" w:cs="Times New Roman"/>
      <w:kern w:val="0"/>
      <w:sz w:val="24"/>
      <w:szCs w:val="24"/>
      <w:lang w:eastAsia="sv-SE"/>
      <w14:ligatures w14:val="none"/>
    </w:rPr>
  </w:style>
  <w:style w:type="table" w:customStyle="1" w:styleId="PlainTable22">
    <w:name w:val="Plain Table 22"/>
    <w:basedOn w:val="TableNormal"/>
    <w:uiPriority w:val="42"/>
    <w:rsid w:val="007E273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B755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5590"/>
  </w:style>
  <w:style w:type="paragraph" w:styleId="BalloonText">
    <w:name w:val="Balloon Text"/>
    <w:basedOn w:val="Normal"/>
    <w:link w:val="BalloonTextChar"/>
    <w:uiPriority w:val="99"/>
    <w:semiHidden/>
    <w:unhideWhenUsed/>
    <w:rsid w:val="00546C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6C2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D8359C"/>
    <w:pPr>
      <w:spacing w:after="160"/>
    </w:pPr>
    <w:rPr>
      <w:rFonts w:asciiTheme="minorHAnsi" w:eastAsiaTheme="minorHAnsi" w:hAnsi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D8359C"/>
    <w:rPr>
      <w:rFonts w:ascii="Times New Roman" w:eastAsia="Times New Roman" w:hAnsi="Times New Roman" w:cs="Times New Roman"/>
      <w:b/>
      <w:bCs/>
      <w:kern w:val="0"/>
      <w:sz w:val="20"/>
      <w:szCs w:val="20"/>
      <w:lang w:eastAsia="sv-SE"/>
      <w14:ligatures w14:val="none"/>
    </w:rPr>
  </w:style>
  <w:style w:type="paragraph" w:styleId="Revision">
    <w:name w:val="Revision"/>
    <w:hidden/>
    <w:uiPriority w:val="99"/>
    <w:semiHidden/>
    <w:rsid w:val="004D52FF"/>
    <w:pPr>
      <w:spacing w:after="0" w:line="240" w:lineRule="auto"/>
    </w:pPr>
  </w:style>
  <w:style w:type="character" w:styleId="Hyperlink">
    <w:name w:val="Hyperlink"/>
    <w:basedOn w:val="DefaultParagraphFont"/>
    <w:uiPriority w:val="99"/>
    <w:unhideWhenUsed/>
    <w:rsid w:val="00E839F6"/>
    <w:rPr>
      <w:color w:val="467886" w:themeColor="hyperlink"/>
      <w:u w:val="single"/>
    </w:rPr>
  </w:style>
  <w:style w:type="character" w:customStyle="1" w:styleId="fontstyle01">
    <w:name w:val="fontstyle01"/>
    <w:basedOn w:val="DefaultParagraphFont"/>
    <w:rsid w:val="00A443CA"/>
    <w:rPr>
      <w:rFonts w:ascii="AdvOTd3a5f740" w:hAnsi="AdvOTd3a5f740" w:hint="default"/>
      <w:b w:val="0"/>
      <w:bCs w:val="0"/>
      <w:i w:val="0"/>
      <w:iCs w:val="0"/>
      <w:color w:val="242021"/>
      <w:sz w:val="10"/>
      <w:szCs w:val="10"/>
    </w:rPr>
  </w:style>
  <w:style w:type="character" w:styleId="UnresolvedMention">
    <w:name w:val="Unresolved Mention"/>
    <w:basedOn w:val="DefaultParagraphFont"/>
    <w:uiPriority w:val="99"/>
    <w:semiHidden/>
    <w:unhideWhenUsed/>
    <w:rsid w:val="0085738F"/>
    <w:rPr>
      <w:color w:val="605E5C"/>
      <w:shd w:val="clear" w:color="auto" w:fill="E1DFDD"/>
    </w:rPr>
  </w:style>
  <w:style w:type="character" w:styleId="FollowedHyperlink">
    <w:name w:val="FollowedHyperlink"/>
    <w:basedOn w:val="DefaultParagraphFont"/>
    <w:uiPriority w:val="99"/>
    <w:semiHidden/>
    <w:unhideWhenUsed/>
    <w:rsid w:val="00575EC0"/>
    <w:rPr>
      <w:color w:val="96607D" w:themeColor="followedHyperlink"/>
      <w:u w:val="single"/>
    </w:rPr>
  </w:style>
  <w:style w:type="character" w:styleId="PlaceholderText">
    <w:name w:val="Placeholder Text"/>
    <w:basedOn w:val="DefaultParagraphFont"/>
    <w:uiPriority w:val="99"/>
    <w:semiHidden/>
    <w:rsid w:val="00D456E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341379">
      <w:bodyDiv w:val="1"/>
      <w:marLeft w:val="0"/>
      <w:marRight w:val="0"/>
      <w:marTop w:val="0"/>
      <w:marBottom w:val="0"/>
      <w:divBdr>
        <w:top w:val="none" w:sz="0" w:space="0" w:color="auto"/>
        <w:left w:val="none" w:sz="0" w:space="0" w:color="auto"/>
        <w:bottom w:val="none" w:sz="0" w:space="0" w:color="auto"/>
        <w:right w:val="none" w:sz="0" w:space="0" w:color="auto"/>
      </w:divBdr>
    </w:div>
    <w:div w:id="1503856365">
      <w:bodyDiv w:val="1"/>
      <w:marLeft w:val="0"/>
      <w:marRight w:val="0"/>
      <w:marTop w:val="0"/>
      <w:marBottom w:val="0"/>
      <w:divBdr>
        <w:top w:val="none" w:sz="0" w:space="0" w:color="auto"/>
        <w:left w:val="none" w:sz="0" w:space="0" w:color="auto"/>
        <w:bottom w:val="none" w:sz="0" w:space="0" w:color="auto"/>
        <w:right w:val="none" w:sz="0" w:space="0" w:color="auto"/>
      </w:divBdr>
    </w:div>
    <w:div w:id="1931695467">
      <w:bodyDiv w:val="1"/>
      <w:marLeft w:val="0"/>
      <w:marRight w:val="0"/>
      <w:marTop w:val="0"/>
      <w:marBottom w:val="0"/>
      <w:divBdr>
        <w:top w:val="none" w:sz="0" w:space="0" w:color="auto"/>
        <w:left w:val="none" w:sz="0" w:space="0" w:color="auto"/>
        <w:bottom w:val="none" w:sz="0" w:space="0" w:color="auto"/>
        <w:right w:val="none" w:sz="0" w:space="0" w:color="auto"/>
      </w:divBdr>
    </w:div>
    <w:div w:id="2007783857">
      <w:bodyDiv w:val="1"/>
      <w:marLeft w:val="0"/>
      <w:marRight w:val="0"/>
      <w:marTop w:val="0"/>
      <w:marBottom w:val="0"/>
      <w:divBdr>
        <w:top w:val="none" w:sz="0" w:space="0" w:color="auto"/>
        <w:left w:val="none" w:sz="0" w:space="0" w:color="auto"/>
        <w:bottom w:val="none" w:sz="0" w:space="0" w:color="auto"/>
        <w:right w:val="none" w:sz="0" w:space="0" w:color="auto"/>
      </w:divBdr>
      <w:divsChild>
        <w:div w:id="265890429">
          <w:marLeft w:val="640"/>
          <w:marRight w:val="0"/>
          <w:marTop w:val="0"/>
          <w:marBottom w:val="0"/>
          <w:divBdr>
            <w:top w:val="none" w:sz="0" w:space="0" w:color="auto"/>
            <w:left w:val="none" w:sz="0" w:space="0" w:color="auto"/>
            <w:bottom w:val="none" w:sz="0" w:space="0" w:color="auto"/>
            <w:right w:val="none" w:sz="0" w:space="0" w:color="auto"/>
          </w:divBdr>
        </w:div>
        <w:div w:id="1177113879">
          <w:marLeft w:val="640"/>
          <w:marRight w:val="0"/>
          <w:marTop w:val="0"/>
          <w:marBottom w:val="0"/>
          <w:divBdr>
            <w:top w:val="none" w:sz="0" w:space="0" w:color="auto"/>
            <w:left w:val="none" w:sz="0" w:space="0" w:color="auto"/>
            <w:bottom w:val="none" w:sz="0" w:space="0" w:color="auto"/>
            <w:right w:val="none" w:sz="0" w:space="0" w:color="auto"/>
          </w:divBdr>
        </w:div>
        <w:div w:id="741829235">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94D50DEF-5AD0-42AA-948E-4D1073894343}"/>
      </w:docPartPr>
      <w:docPartBody>
        <w:p w:rsidR="00C04DC2" w:rsidRDefault="00C04DC2">
          <w:r w:rsidRPr="0076359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vOTd3a5f740">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DC2"/>
    <w:rsid w:val="001152B7"/>
    <w:rsid w:val="00C04D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4DC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405FEE8-8221-4968-92AE-77E5B1201FE7}">
  <we:reference id="wa104382081" version="1.55.1.0" store="en-US" storeType="OMEX"/>
  <we:alternateReferences>
    <we:reference id="wa104382081" version="1.55.1.0" store="" storeType="OMEX"/>
  </we:alternateReferences>
  <we:properties>
    <we:property name="MENDELEY_CITATIONS" value="[{&quot;citationID&quot;:&quot;MENDELEY_CITATION_0f05690a-19a6-4202-8077-694f1cdfd25b&quot;,&quot;properties&quot;:{&quot;noteIndex&quot;:0},&quot;isEdited&quot;:false,&quot;manualOverride&quot;:{&quot;isManuallyOverridden&quot;:false,&quot;citeprocText&quot;:&quot;[1]&quot;,&quot;manualOverrideText&quot;:&quot;&quot;},&quot;citationTag&quot;:&quot;MENDELEY_CITATION_v3_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&quot;,&quot;citationItems&quot;:[{&quot;id&quot;:&quot;8857841b-66ac-3ae5-b3c2-e0c0025382b2&quot;,&quot;itemData&quot;:{&quot;type&quot;:&quot;article-journal&quot;,&quot;id&quot;:&quot;8857841b-66ac-3ae5-b3c2-e0c0025382b2&quot;,&quot;title&quot;:&quot;CLIP‐COSY: Reine Inphase‐Signale und schnelle Akquisition COSY‐artiger Korrelationen&quot;,&quot;author&quot;:[{&quot;family&quot;:&quot;Koos&quot;,&quot;given&quot;:&quot;Martin R. M.&quot;,&quot;parse-names&quot;:false,&quot;dropping-particle&quot;:&quot;&quot;,&quot;non-dropping-particle&quot;:&quot;&quot;},{&quot;family&quot;:&quot;Kummerlöwe&quot;,&quot;given&quot;:&quot;Grit&quot;,&quot;parse-names&quot;:false,&quot;dropping-particle&quot;:&quot;&quot;,&quot;non-dropping-particle&quot;:&quot;&quot;},{&quot;family&quot;:&quot;Kaltschnee&quot;,&quot;given&quot;:&quot;Lukas&quot;,&quot;parse-names&quot;:false,&quot;dropping-particle&quot;:&quot;&quot;,&quot;non-dropping-particle&quot;:&quot;&quot;},{&quot;family&quot;:&quot;Thiele&quot;,&quot;given&quot;:&quot;Christina M.&quot;,&quot;parse-names&quot;:false,&quot;dropping-particle&quot;:&quot;&quot;,&quot;non-dropping-particle&quot;:&quot;&quot;},{&quot;family&quot;:&quot;Luy&quot;,&quot;given&quot;:&quot;Burkhard&quot;,&quot;parse-names&quot;:false,&quot;dropping-particle&quot;:&quot;&quot;,&quot;non-dropping-particle&quot;:&quot;&quot;}],&quot;container-title&quot;:&quot;Angewandte Chemie&quot;,&quot;DOI&quot;:&quot;10.1002/ange.201510938&quot;,&quot;ISSN&quot;:&quot;0044-8249&quot;,&quot;URL&quot;:&quot;https://onlinelibrary.wiley.com/doi/10.1002/ange.201510938&quot;,&quot;issued&quot;:{&quot;date-parts&quot;:[[2016,6,27]]},&quot;page&quot;:&quot;7785-7789&quot;,&quot;abstract&quot;:&quot;&lt;p&gt;Das COSY ist ein wichtiges homonukleares 2D‐NMR‐Experiment zur Zuordnung von Resonanzen. Die Multiplettstruktur seiner Kreuzsignale ist jedoch häufig kompliziert, bedingt eine geringe Signalintensität und erfordert lange Aufnahmezeiten. Wir stellen das CLIP‐COSY vor, ein COSY‐artiges Experiment, das reine Inphase‐Signale erzeugt. Es verstärkt die Intensität der meisten Kreuzsignale und kann in wenigen Minuten aufgenommen werden. Durch Kombination mit nicht‐äquidistantem Abtasten (NUS) kann die Messzeit weiter reduziert werden und die Inphase‐Natur der Signale erlaubt den Einsatz homonuklearer Entkopplungsmethoden. Da beim CLIP‐COSY keine Auslöschung von Antiphase‐Komponenten stattfindet, kann das CLIP‐COSY auch bei Makromolekülen und anderen Systemen mit breiten Linien angewendet werden.&lt;/p&gt;&quot;,&quot;publisher&quot;:&quot;Wiley&quot;,&quot;issue&quot;:&quot;27&quot;,&quot;volume&quot;:&quot;128&quot;,&quot;container-title-short&quot;:&quot;&quot;},&quot;isTemporary&quot;:false}]},{&quot;citationID&quot;:&quot;MENDELEY_CITATION_fc8ac9ef-75bc-4613-920d-2e063239dc0d&quot;,&quot;properties&quot;:{&quot;noteIndex&quot;:0},&quot;isEdited&quot;:false,&quot;manualOverride&quot;:{&quot;isManuallyOverridden&quot;:false,&quot;citeprocText&quot;:&quot;[2, 3]&quot;,&quot;manualOverrideText&quot;:&quot;&quot;},&quot;citationTag&quot;:&quot;MENDELEY_CITATION_v3_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&quot;,&quot;citationItems&quot;:[{&quot;id&quot;:&quot;93b07016-5553-352d-9d24-09151de6cd12&quot;,&quot;itemData&quot;:{&quot;type&quot;:&quot;article-journal&quot;,&quot;id&quot;:&quot;93b07016-5553-352d-9d24-09151de6cd12&quot;,&quot;title&quot;:&quot;Iterative schemes for bilinear operators; application to spin decoupling&quot;,&quot;author&quot;:[{&quot;family&quot;:&quot;Shaka&quot;,&quot;given&quot;:&quot;A.J&quot;,&quot;parse-names&quot;:false,&quot;dropping-particle&quot;:&quot;&quot;,&quot;non-dropping-particle&quot;:&quot;&quot;},{&quot;family&quot;:&quot;Lee&quot;,&quot;given&quot;:&quot;C.J&quot;,&quot;parse-names&quot;:false,&quot;dropping-particle&quot;:&quot;&quot;,&quot;non-dropping-particle&quot;:&quot;&quot;},{&quot;family&quot;:&quot;Pines&quot;,&quot;given&quot;:&quot;A&quot;,&quot;parse-names&quot;:false,&quot;dropping-particle&quot;:&quot;&quot;,&quot;non-dropping-particle&quot;:&quot;&quot;}],&quot;container-title&quot;:&quot;Journal of Magnetic Resonance (1969)&quot;,&quot;DOI&quot;:&quot;10.1016/0022-2364(88)90178-3&quot;,&quot;ISSN&quot;:&quot;00222364&quot;,&quot;URL&quot;:&quot;https://linkinghub.elsevier.com/retrieve/pii/0022236488901783&quot;,&quot;issued&quot;:{&quot;date-parts&quot;:[[1988,4]]},&quot;page&quot;:&quot;274-293&quot;,&quot;abstract&quot;:&quot;We extend the idea of iterative schemes from the single-spin to the two-spin case. As an application we derive a new series of broadband heteronuclear decoupling sequences, called the DIPS sequences. They give better quality decoupling of protons from carbon-13 than previous sequences like WALTZ-l 6 when there is scalar coupling among the protons. In the absence of such coupling, the DIPS1 sequences o&amp;r the same high standard of performance as WALTZ-16, but over somewhat smaIler bandwidths.&quot;,&quot;issue&quot;:&quot;2&quot;,&quot;volume&quot;:&quot;77&quot;,&quot;container-title-short&quot;:&quot;&quot;},&quot;isTemporary&quot;:false},{&quot;id&quot;:&quot;841c1289-7b76-30a4-815a-2ea42b6e99e0&quot;,&quot;itemData&quot;:{&quot;type&quot;:&quot;article-journal&quot;,&quot;id&quot;:&quot;841c1289-7b76-30a4-815a-2ea42b6e99e0&quot;,&quot;title&quot;:&quot;Water Suppression That Works. Excitation Sculpting Using Arbitrary Wave-Forms and Pulsed-Field Gradients&quot;,&quot;author&quot;:[{&quot;family&quot;:&quot;Hwang&quot;,&quot;given&quot;:&quot;T.L.&quot;,&quot;parse-names&quot;:false,&quot;dropping-particle&quot;:&quot;&quot;,&quot;non-dropping-particle&quot;:&quot;&quot;},{&quot;family&quot;:&quot;Shaka&quot;,&quot;given&quot;:&quot;A.J.&quot;,&quot;parse-names&quot;:false,&quot;dropping-particle&quot;:&quot;&quot;,&quot;non-dropping-particle&quot;:&quot;&quot;}],&quot;container-title&quot;:&quot;Journal of Magnetic Resonance, Series A&quot;,&quot;container-title-short&quot;:&quot;J Magn Reson A&quot;,&quot;DOI&quot;:&quot;10.1006/jmra.1995.1047&quot;,&quot;ISSN&quot;:&quot;10641858&quot;,&quot;URL&quot;:&quot;https://linkinghub.elsevier.com/retrieve/pii/S1064185885710479&quot;,&quot;issued&quot;:{&quot;date-parts&quot;:[[1995,2]]},&quot;page&quot;:&quot;275-279&quot;,&quot;issue&quot;:&quot;2&quot;,&quot;volume&quot;:&quot;112&quot;},&quot;isTemporary&quot;:false}]}]"/>
    <we:property name="MENDELEY_CITATIONS_STYLE" value="{&quot;id&quot;:&quot;https://www.zotero.org/styles/waste-and-biomass-valorization&quot;,&quot;title&quot;:&quot;Waste and Biomass Valorization&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b28786b-a2a9-40f4-a2a7-a09d5cb5f259">
      <UserInfo>
        <DisplayName>Medlemmar på LU Lignin</DisplayName>
        <AccountId>16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900C2BE98597F4B9FE9D4BFECE1E5C1" ma:contentTypeVersion="6" ma:contentTypeDescription="Create a new document." ma:contentTypeScope="" ma:versionID="233ac022fe10627a6957059adff76d9c">
  <xsd:schema xmlns:xsd="http://www.w3.org/2001/XMLSchema" xmlns:xs="http://www.w3.org/2001/XMLSchema" xmlns:p="http://schemas.microsoft.com/office/2006/metadata/properties" xmlns:ns2="fd5dbf2a-9a48-4471-aead-ca48b0783ea5" xmlns:ns3="3b28786b-a2a9-40f4-a2a7-a09d5cb5f259" targetNamespace="http://schemas.microsoft.com/office/2006/metadata/properties" ma:root="true" ma:fieldsID="1c4d487d8f0613473b0bbc8ed0b429b9" ns2:_="" ns3:_="">
    <xsd:import namespace="fd5dbf2a-9a48-4471-aead-ca48b0783ea5"/>
    <xsd:import namespace="3b28786b-a2a9-40f4-a2a7-a09d5cb5f2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5dbf2a-9a48-4471-aead-ca48b0783e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28786b-a2a9-40f4-a2a7-a09d5cb5f2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63E334-2237-4573-8B16-F60A209F1490}">
  <ds:schemaRefs>
    <ds:schemaRef ds:uri="http://schemas.microsoft.com/office/2006/metadata/properties"/>
    <ds:schemaRef ds:uri="http://schemas.microsoft.com/office/infopath/2007/PartnerControls"/>
    <ds:schemaRef ds:uri="3b28786b-a2a9-40f4-a2a7-a09d5cb5f259"/>
  </ds:schemaRefs>
</ds:datastoreItem>
</file>

<file path=customXml/itemProps2.xml><?xml version="1.0" encoding="utf-8"?>
<ds:datastoreItem xmlns:ds="http://schemas.openxmlformats.org/officeDocument/2006/customXml" ds:itemID="{9D906389-2CCD-4A51-B1E2-B887976B2DAD}">
  <ds:schemaRefs>
    <ds:schemaRef ds:uri="http://schemas.openxmlformats.org/officeDocument/2006/bibliography"/>
  </ds:schemaRefs>
</ds:datastoreItem>
</file>

<file path=customXml/itemProps3.xml><?xml version="1.0" encoding="utf-8"?>
<ds:datastoreItem xmlns:ds="http://schemas.openxmlformats.org/officeDocument/2006/customXml" ds:itemID="{9444BDEC-3E70-40DC-AB56-B9C917EA6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5dbf2a-9a48-4471-aead-ca48b0783ea5"/>
    <ds:schemaRef ds:uri="3b28786b-a2a9-40f4-a2a7-a09d5cb5f2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64EA8F-AF5E-4B19-BE4A-1F4C4271B8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561</Words>
  <Characters>2974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Lunds universitet</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Selda Bekirovska</dc:creator>
  <cp:lastModifiedBy>Selda Bekirovska</cp:lastModifiedBy>
  <cp:revision>11</cp:revision>
  <dcterms:created xsi:type="dcterms:W3CDTF">2024-12-11T19:11:00Z</dcterms:created>
  <dcterms:modified xsi:type="dcterms:W3CDTF">2024-12-12T09:13:00Z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0x010100E900C2BE98597F4B9FE9D4BFECE1E5C1</vt:lpwstr>
  </property>
</Properties>
</file>