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0B30" w14:textId="3126A9D9" w:rsidR="00C4050E" w:rsidRPr="00C4050E" w:rsidRDefault="00C4050E" w:rsidP="00C4050E">
      <w:pPr>
        <w:rPr>
          <w:rFonts w:eastAsia="Times New Roman" w:cstheme="minorHAnsi"/>
          <w:b/>
          <w:bCs/>
          <w:color w:val="000000" w:themeColor="text1"/>
          <w:lang w:val="en-US" w:eastAsia="de-DE"/>
        </w:rPr>
      </w:pPr>
      <w:r w:rsidRPr="00C4050E">
        <w:rPr>
          <w:rFonts w:eastAsia="Times New Roman" w:cstheme="minorHAnsi"/>
          <w:b/>
          <w:bCs/>
          <w:color w:val="000000" w:themeColor="text1"/>
          <w:lang w:val="en-US" w:eastAsia="de-DE"/>
        </w:rPr>
        <w:t>Statistical differences in the demographic data.</w:t>
      </w:r>
    </w:p>
    <w:p w14:paraId="7667DD04" w14:textId="77777777" w:rsidR="00C4050E" w:rsidRDefault="00C4050E" w:rsidP="00C4050E">
      <w:pPr>
        <w:jc w:val="both"/>
        <w:rPr>
          <w:rFonts w:eastAsia="Times New Roman" w:cstheme="minorHAnsi"/>
          <w:color w:val="000000" w:themeColor="text1"/>
          <w:lang w:val="en-US" w:eastAsia="de-DE"/>
        </w:rPr>
      </w:pPr>
      <w:r>
        <w:rPr>
          <w:rFonts w:eastAsia="Times New Roman" w:cstheme="minorHAnsi"/>
          <w:color w:val="000000" w:themeColor="text1"/>
          <w:lang w:val="en-US" w:eastAsia="de-DE"/>
        </w:rPr>
        <w:t>Only in the group of team outdoor athletes, there were more males than females (</w:t>
      </w:r>
      <w:r w:rsidRPr="00C23684">
        <w:rPr>
          <w:rFonts w:eastAsia="Times New Roman" w:cstheme="minorHAnsi"/>
          <w:i/>
          <w:iCs/>
          <w:color w:val="000000" w:themeColor="text1"/>
          <w:lang w:val="en-US" w:eastAsia="de-DE"/>
        </w:rPr>
        <w:t>p</w:t>
      </w:r>
      <w:r>
        <w:rPr>
          <w:rFonts w:eastAsia="Times New Roman" w:cstheme="minorHAnsi"/>
          <w:color w:val="000000" w:themeColor="text1"/>
          <w:lang w:val="en-US" w:eastAsia="de-DE"/>
        </w:rPr>
        <w:t xml:space="preserve"> &lt; .001). Regarding the club membership, only in the individual outdoor athletes, there were the same number of athletes attending a club or not; in all other three categories, most athletes attend a club (</w:t>
      </w:r>
      <w:r w:rsidRPr="00C23684">
        <w:rPr>
          <w:rFonts w:eastAsia="Times New Roman" w:cstheme="minorHAnsi"/>
          <w:i/>
          <w:iCs/>
          <w:color w:val="000000" w:themeColor="text1"/>
          <w:lang w:val="en-US" w:eastAsia="de-DE"/>
        </w:rPr>
        <w:t>p</w:t>
      </w:r>
      <w:r>
        <w:rPr>
          <w:rFonts w:eastAsia="Times New Roman" w:cstheme="minorHAnsi"/>
          <w:color w:val="000000" w:themeColor="text1"/>
          <w:lang w:val="en-US" w:eastAsia="de-DE"/>
        </w:rPr>
        <w:t xml:space="preserve"> &lt; .001). Furthermore, the team athletes engage in competitions more often compared to the individual athletes, independent of the environment of sport (</w:t>
      </w:r>
      <w:r w:rsidRPr="00C23684">
        <w:rPr>
          <w:rFonts w:eastAsia="Times New Roman" w:cstheme="minorHAnsi"/>
          <w:i/>
          <w:iCs/>
          <w:color w:val="000000" w:themeColor="text1"/>
          <w:lang w:val="en-US" w:eastAsia="de-DE"/>
        </w:rPr>
        <w:t>p</w:t>
      </w:r>
      <w:r>
        <w:rPr>
          <w:rFonts w:eastAsia="Times New Roman" w:cstheme="minorHAnsi"/>
          <w:color w:val="000000" w:themeColor="text1"/>
          <w:lang w:val="en-US" w:eastAsia="de-DE"/>
        </w:rPr>
        <w:t xml:space="preserve"> &lt; .025).  </w:t>
      </w:r>
    </w:p>
    <w:p w14:paraId="0996E595" w14:textId="77777777" w:rsidR="00C4050E" w:rsidRDefault="00C4050E" w:rsidP="00C4050E">
      <w:pPr>
        <w:jc w:val="both"/>
        <w:rPr>
          <w:rFonts w:eastAsia="Times New Roman" w:cstheme="minorHAnsi"/>
          <w:color w:val="000000" w:themeColor="text1"/>
          <w:lang w:val="en-US" w:eastAsia="de-DE"/>
        </w:rPr>
      </w:pPr>
    </w:p>
    <w:p w14:paraId="7CF233CE" w14:textId="77777777" w:rsidR="00C4050E" w:rsidRDefault="00C4050E" w:rsidP="00C4050E">
      <w:pPr>
        <w:jc w:val="both"/>
        <w:rPr>
          <w:rFonts w:eastAsia="Times New Roman" w:cstheme="minorHAnsi"/>
          <w:color w:val="000000" w:themeColor="text1"/>
          <w:lang w:val="en-US" w:eastAsia="de-DE"/>
        </w:rPr>
      </w:pPr>
      <w:r>
        <w:rPr>
          <w:rFonts w:eastAsia="Times New Roman" w:cstheme="minorHAnsi"/>
          <w:color w:val="000000" w:themeColor="text1"/>
          <w:lang w:val="en-US" w:eastAsia="de-DE"/>
        </w:rPr>
        <w:t xml:space="preserve">Furthermore, athletes from individual sports were older than those from team sports, and within the group of individual athletes, athletes who practice outdoor sports were older than the ones from an indoor sport (interaction, </w:t>
      </w:r>
      <w:r w:rsidRPr="00C23684">
        <w:rPr>
          <w:rFonts w:eastAsia="Times New Roman" w:cstheme="minorHAnsi"/>
          <w:i/>
          <w:iCs/>
          <w:color w:val="000000" w:themeColor="text1"/>
          <w:lang w:val="en-US" w:eastAsia="de-DE"/>
        </w:rPr>
        <w:t>p</w:t>
      </w:r>
      <w:r>
        <w:rPr>
          <w:rFonts w:eastAsia="Times New Roman" w:cstheme="minorHAnsi"/>
          <w:color w:val="000000" w:themeColor="text1"/>
          <w:lang w:val="en-US" w:eastAsia="de-DE"/>
        </w:rPr>
        <w:t xml:space="preserve"> = .004). Also, indoor athletes practice their sport for a longer time than the other three groups, (interaction, </w:t>
      </w:r>
      <w:r w:rsidRPr="00C23684">
        <w:rPr>
          <w:rFonts w:eastAsia="Times New Roman" w:cstheme="minorHAnsi"/>
          <w:i/>
          <w:iCs/>
          <w:color w:val="000000" w:themeColor="text1"/>
          <w:lang w:val="en-US" w:eastAsia="de-DE"/>
        </w:rPr>
        <w:t>p</w:t>
      </w:r>
      <w:r>
        <w:rPr>
          <w:rFonts w:eastAsia="Times New Roman" w:cstheme="minorHAnsi"/>
          <w:color w:val="000000" w:themeColor="text1"/>
          <w:lang w:val="en-US" w:eastAsia="de-DE"/>
        </w:rPr>
        <w:t xml:space="preserve"> = .018). Furthermore, team athletes practice more hours in the week than individual athletes, but this holds especially true for the indoor athletes (interaction, </w:t>
      </w:r>
      <w:r w:rsidRPr="00C23684">
        <w:rPr>
          <w:rFonts w:eastAsia="Times New Roman" w:cstheme="minorHAnsi"/>
          <w:i/>
          <w:iCs/>
          <w:color w:val="000000" w:themeColor="text1"/>
          <w:lang w:val="en-US" w:eastAsia="de-DE"/>
        </w:rPr>
        <w:t>p</w:t>
      </w:r>
      <w:r>
        <w:rPr>
          <w:rFonts w:eastAsia="Times New Roman" w:cstheme="minorHAnsi"/>
          <w:color w:val="000000" w:themeColor="text1"/>
          <w:lang w:val="en-US" w:eastAsia="de-DE"/>
        </w:rPr>
        <w:t xml:space="preserve"> =.018). Also, athletes from an individual sport had a higher income than the ones from team sport (main effect, </w:t>
      </w:r>
      <w:r w:rsidRPr="00C23684">
        <w:rPr>
          <w:rFonts w:eastAsia="Times New Roman" w:cstheme="minorHAnsi"/>
          <w:i/>
          <w:iCs/>
          <w:color w:val="000000" w:themeColor="text1"/>
          <w:lang w:val="en-US" w:eastAsia="de-DE"/>
        </w:rPr>
        <w:t>p</w:t>
      </w:r>
      <w:r>
        <w:rPr>
          <w:rFonts w:eastAsia="Times New Roman" w:cstheme="minorHAnsi"/>
          <w:color w:val="000000" w:themeColor="text1"/>
          <w:lang w:val="en-US" w:eastAsia="de-DE"/>
        </w:rPr>
        <w:t xml:space="preserve"> = .018)</w:t>
      </w:r>
    </w:p>
    <w:p w14:paraId="7E3BB559" w14:textId="77777777" w:rsidR="0020698C" w:rsidRPr="00C4050E" w:rsidRDefault="0020698C">
      <w:pPr>
        <w:rPr>
          <w:lang w:val="en-US"/>
        </w:rPr>
      </w:pPr>
    </w:p>
    <w:sectPr w:rsidR="0020698C" w:rsidRPr="00C4050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98C"/>
    <w:rsid w:val="0020698C"/>
    <w:rsid w:val="00C405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8C7D6CB"/>
  <w15:chartTrackingRefBased/>
  <w15:docId w15:val="{2BB37CAE-1DF1-4148-BB84-C8B98921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050E"/>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981</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Jansen</dc:creator>
  <cp:keywords/>
  <dc:description/>
  <cp:lastModifiedBy>Petra Jansen</cp:lastModifiedBy>
  <cp:revision>2</cp:revision>
  <dcterms:created xsi:type="dcterms:W3CDTF">2023-03-29T18:41:00Z</dcterms:created>
  <dcterms:modified xsi:type="dcterms:W3CDTF">2023-03-29T18:43:00Z</dcterms:modified>
</cp:coreProperties>
</file>