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pPr w:leftFromText="180" w:rightFromText="180" w:horzAnchor="margin" w:tblpY="10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2"/>
        <w:gridCol w:w="1238"/>
        <w:gridCol w:w="1865"/>
        <w:gridCol w:w="1605"/>
        <w:gridCol w:w="915"/>
      </w:tblGrid>
      <w:tr w:rsidR="006D7F22" w:rsidRPr="006D7F22" w14:paraId="62487A83" w14:textId="77777777" w:rsidTr="006D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EC79816" w14:textId="77777777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85B6BF4" w14:textId="77777777" w:rsid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sz w:val="20"/>
                <w:szCs w:val="20"/>
              </w:rPr>
              <w:t>Ileal (L1)</w:t>
            </w: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6F2C656" w14:textId="50787633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 xml:space="preserve"> = 9</w:t>
            </w:r>
            <w:r w:rsidRPr="006D7F2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04EEEBC" w14:textId="77777777" w:rsid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sz w:val="20"/>
                <w:szCs w:val="20"/>
              </w:rPr>
              <w:t>Colonic (L2)</w:t>
            </w: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A22640C" w14:textId="2F321B52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 xml:space="preserve"> = 16</w:t>
            </w:r>
            <w:r w:rsidRPr="006D7F2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21981EF" w14:textId="77777777" w:rsid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sz w:val="20"/>
                <w:szCs w:val="20"/>
              </w:rPr>
              <w:t>Ileocolonic (L3)</w:t>
            </w: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5DB8EDB" w14:textId="264938EC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 xml:space="preserve"> = 29</w:t>
            </w:r>
            <w:r w:rsidRPr="006D7F2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53042D3E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  <w:r w:rsidRPr="006D7F2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</w:tr>
      <w:tr w:rsidR="006D7F22" w:rsidRPr="006D7F22" w14:paraId="25267FAE" w14:textId="77777777" w:rsidTr="006D7F2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190EF60" w14:textId="5FD8D00C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Preterm Birth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38" w:type="dxa"/>
          </w:tcPr>
          <w:p w14:paraId="2BCB09C6" w14:textId="7C0FE5DA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5" w:type="dxa"/>
          </w:tcPr>
          <w:p w14:paraId="003BEC0D" w14:textId="2AAF8D43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1 (6.3%)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E331A9B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3 (11%)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9907007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6D7F22" w:rsidRPr="006D7F22" w14:paraId="3221E904" w14:textId="77777777" w:rsidTr="006D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50FD0675" w14:textId="10D5C3CE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 Section (CS)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6EE4A4F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5EDA4F3" w14:textId="2742C0E1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03799E6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017F515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6D7F22" w:rsidRPr="006D7F22" w14:paraId="49D8C0C7" w14:textId="77777777" w:rsidTr="006D7F2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59F515BF" w14:textId="75AB47A6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    Elective CS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1EABEAE" w14:textId="08F1DB4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A5018F4" w14:textId="3EA598FC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3 (60%)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2AEEE46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7 (70%)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BF7BB49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F22" w:rsidRPr="006D7F22" w14:paraId="2E6FF144" w14:textId="77777777" w:rsidTr="006D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B68634B" w14:textId="64568B02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    Emergency CS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545D9CF" w14:textId="4175E8AB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EB5F54A" w14:textId="55A20FD2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(40%)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68AF057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3 (30%)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B32FF11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F22" w:rsidRPr="006D7F22" w14:paraId="327938AD" w14:textId="77777777" w:rsidTr="006D7F2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7877920" w14:textId="1BD4522F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 Birth Weight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8AEDA9B" w14:textId="636BB299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33E75AD" w14:textId="23C1B0F8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(13%)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AC196FD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(7.1%)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CA645E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D7F22" w:rsidRPr="006D7F22" w14:paraId="7CB49C09" w14:textId="77777777" w:rsidTr="006D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F80061C" w14:textId="2755FFAE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Congenital Anomalies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2A2B77C" w14:textId="35AF868D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1 (11%)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D774208" w14:textId="47055535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CF65245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3 (11%)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0BF0F24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6D7F22" w:rsidRPr="006D7F22" w14:paraId="06B4D9D6" w14:textId="77777777" w:rsidTr="006D7F2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7D2FBCF" w14:textId="17287C24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Small for Gestational Age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852431A" w14:textId="29C9A970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412F576" w14:textId="2765D2BC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(13%)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B664897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1 (3.6%)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DFB8F4B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6D7F22" w:rsidRPr="006D7F22" w14:paraId="10F060CC" w14:textId="77777777" w:rsidTr="006D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31592F3" w14:textId="359778E6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Neonatal Infections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8E05661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DB3548F" w14:textId="56E4F6E3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2529B07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61223B3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6D7F22" w:rsidRPr="006D7F22" w14:paraId="38746298" w14:textId="77777777" w:rsidTr="006D7F2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BE329F" w14:textId="6EDDB01F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    Non-serious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66536E11" w14:textId="3875FBD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1 (33%)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4BA8E6A9" w14:textId="415EA101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(50%)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57C1AACF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5 (71%)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3BC2BA5D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F22" w:rsidRPr="006D7F22" w14:paraId="0A4BC93D" w14:textId="77777777" w:rsidTr="006D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3F72EC5" w14:textId="092E33F1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    Serious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B0DB0CA" w14:textId="214B2BE4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(67%)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CA1555" w14:textId="29B25FB0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(50%)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9EB9A4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2 (29%)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44966E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F22" w:rsidRPr="006D7F22" w14:paraId="65725404" w14:textId="77777777" w:rsidTr="006D7F2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AF1FEE" w14:textId="77777777" w:rsidR="006D7F22" w:rsidRPr="006D7F22" w:rsidRDefault="006D7F22" w:rsidP="006D7F22">
            <w:pPr>
              <w:pStyle w:val="FirstParagraph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n(</w:t>
            </w:r>
            <w:proofErr w:type="gramEnd"/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  <w:p w14:paraId="36689AA5" w14:textId="77777777" w:rsidR="006D7F22" w:rsidRPr="006D7F22" w:rsidRDefault="006D7F22" w:rsidP="006D7F22">
            <w:pPr>
              <w:pStyle w:val="BodyTex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7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6D7F22">
              <w:rPr>
                <w:rFonts w:ascii="Times New Roman" w:hAnsi="Times New Roman" w:cs="Times New Roman"/>
                <w:sz w:val="20"/>
                <w:szCs w:val="20"/>
              </w:rPr>
              <w:t>Fisher’s exact test</w:t>
            </w:r>
          </w:p>
          <w:p w14:paraId="4E3A5E8F" w14:textId="77777777" w:rsidR="006D7F22" w:rsidRPr="006D7F22" w:rsidRDefault="006D7F22" w:rsidP="006D7F22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4A8026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22F05F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6C39B1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AEDF23A" w14:textId="77777777" w:rsidR="006D7F22" w:rsidRPr="006D7F22" w:rsidRDefault="006D7F22" w:rsidP="006D7F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AC1E71" w14:textId="6E6AC343" w:rsidR="006D7F22" w:rsidRPr="006D7F22" w:rsidRDefault="006D7F22" w:rsidP="006D7F22">
      <w:pPr>
        <w:pStyle w:val="BodyTex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B.  CD disease location and pregnancy outcome</w:t>
      </w:r>
    </w:p>
    <w:sectPr w:rsidR="006D7F22" w:rsidRPr="006D7F22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E0EAD" w14:textId="77777777" w:rsidR="00406F9E" w:rsidRDefault="00406F9E">
      <w:pPr>
        <w:spacing w:after="0"/>
      </w:pPr>
      <w:r>
        <w:separator/>
      </w:r>
    </w:p>
  </w:endnote>
  <w:endnote w:type="continuationSeparator" w:id="0">
    <w:p w14:paraId="00EFF841" w14:textId="77777777" w:rsidR="00406F9E" w:rsidRDefault="00406F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F3605" w14:textId="77777777" w:rsidR="00406F9E" w:rsidRDefault="00406F9E">
      <w:r>
        <w:separator/>
      </w:r>
    </w:p>
  </w:footnote>
  <w:footnote w:type="continuationSeparator" w:id="0">
    <w:p w14:paraId="1F142757" w14:textId="77777777" w:rsidR="00406F9E" w:rsidRDefault="00406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5FBE579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19932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4E8"/>
    <w:rsid w:val="001F24E8"/>
    <w:rsid w:val="003F59C7"/>
    <w:rsid w:val="00406F9E"/>
    <w:rsid w:val="00625B71"/>
    <w:rsid w:val="006D7F22"/>
    <w:rsid w:val="0076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C0D2B"/>
  <w15:docId w15:val="{2B376886-B9F3-C74F-B7FC-240B91BE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2">
    <w:name w:val="Plain Table 2"/>
    <w:basedOn w:val="TableNormal"/>
    <w:rsid w:val="006D7F22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Ruth Tunney</cp:lastModifiedBy>
  <cp:revision>4</cp:revision>
  <dcterms:created xsi:type="dcterms:W3CDTF">2024-05-30T21:13:00Z</dcterms:created>
  <dcterms:modified xsi:type="dcterms:W3CDTF">2024-06-06T19:51:00Z</dcterms:modified>
</cp:coreProperties>
</file>