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pPr w:leftFromText="180" w:rightFromText="180" w:horzAnchor="margin" w:tblpY="756"/>
        <w:tblW w:w="0" w:type="auto"/>
        <w:tblLook w:val="0000" w:firstRow="0" w:lastRow="0" w:firstColumn="0" w:lastColumn="0" w:noHBand="0" w:noVBand="0"/>
      </w:tblPr>
      <w:tblGrid>
        <w:gridCol w:w="2333"/>
        <w:gridCol w:w="1822"/>
        <w:gridCol w:w="1595"/>
        <w:gridCol w:w="915"/>
      </w:tblGrid>
      <w:tr w:rsidR="00646D4C" w:rsidRPr="00DB60C4" w14:paraId="0863BC4A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EB71A5A" w14:textId="7777777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17ABC05" w14:textId="0CB767C8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t stopped</w:t>
            </w: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B60C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 xml:space="preserve"> = 7</w:t>
            </w:r>
            <w:r w:rsidRPr="00DB60C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0C8BF70B" w14:textId="315EFB72" w:rsidR="00646D4C" w:rsidRPr="00DB60C4" w:rsidRDefault="00393042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Stopped</w:t>
            </w: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B60C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 xml:space="preserve"> = 16</w:t>
            </w:r>
            <w:r w:rsidRPr="00DB60C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09111C6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  <w:r w:rsidRPr="00DB60C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</w:tr>
      <w:tr w:rsidR="00646D4C" w:rsidRPr="00DB60C4" w14:paraId="3463B4F8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53B10F6" w14:textId="7777777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606A267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913F21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A2FBC9E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46D4C" w:rsidRPr="00DB60C4" w14:paraId="6A450409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0225114" w14:textId="7777777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CD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F8D54F0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5 (71%)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C0071F4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13 (81%)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8204D5E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67FB801A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4B8B4E4" w14:textId="7777777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UC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D00970C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2 (29%)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AAF89E4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3 (19%)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B49C44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65E39EF9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66E5B02" w14:textId="06858058" w:rsidR="00646D4C" w:rsidRPr="00DB60C4" w:rsidRDefault="00645F3C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D70433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reterm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Bi</w:t>
            </w:r>
            <w:r w:rsidR="00D70433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rth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2A63557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D592DBB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13C6B0C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0BE3A10A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8569AB5" w14:textId="5F5BD616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D7A134E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7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F437359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16 (100%)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9ACF945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56ABEFDE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6A5AF5C" w14:textId="6AEE21A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Section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(CS)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D453524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3145BF4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F186A1F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</w:tr>
      <w:tr w:rsidR="00646D4C" w:rsidRPr="00DB60C4" w14:paraId="3933F598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D1DF1DD" w14:textId="3FDF9E7F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Elective C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0D47970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243827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4 (80%)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2F12C0E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33897517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961A043" w14:textId="4E77D53F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Emergency C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14DEE39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5B8F047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(20%)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2E69908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074D32AB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B5DBB23" w14:textId="0E7FCBA8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Low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Birth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eight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5E10802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4FCE37B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AFCCB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3BE1FA6C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79D87B7" w14:textId="30C898B1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16C36CC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7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7EF63F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16 (100%)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4B982F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6AD35490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750E004" w14:textId="2516699F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Congenital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nomalies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AEF10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61E29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(6.3%)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43E085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</w:tr>
      <w:tr w:rsidR="00646D4C" w:rsidRPr="00DB60C4" w14:paraId="54684C54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485FF96B" w14:textId="3D98343D" w:rsidR="00646D4C" w:rsidRPr="00DB60C4" w:rsidRDefault="00393042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Small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estational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F0674C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5B797E4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F4AD207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46F433D5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40452109" w14:textId="1C82E3D5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7112D0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7 (100%)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F99926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16 (100%)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A750958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474CD853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21755B6E" w14:textId="3BD5675E" w:rsidR="00646D4C" w:rsidRPr="00DB60C4" w:rsidRDefault="00645F3C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D70433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eonatal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D70433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nfections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E4157C4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BD0B4A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0AF11DB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</w:tr>
      <w:tr w:rsidR="00646D4C" w:rsidRPr="00DB60C4" w14:paraId="0158F088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A13B2DB" w14:textId="232753FF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0C1591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(50%)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82D56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3 (60%)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A412C9B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3402CEF0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4C104A0D" w14:textId="0C42A9E6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7F5BAD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(50%)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90E123E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2 (40%)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BDE8E38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610F06F4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AC9A9CC" w14:textId="680E4C82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PGA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Disease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ctivity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T1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583E46E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DF2A6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F6A6E1B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646D4C" w:rsidRPr="00DB60C4" w14:paraId="0FC31CFB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88AB64E" w14:textId="40BA3A06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emission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C8084E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6 (86%)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976B4F0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13 (87%)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A07FEB5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0094B5F4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4B3B77A4" w14:textId="10C94225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ild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36999BB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53B7BE4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(6.7%)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60CB552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3CC0509D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414F6BA" w14:textId="2761A571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oderate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34A3A68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(14%)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1AF57E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ECB6A77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3BBAA248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38E17AC4" w14:textId="7C1B494B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evere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D2F81F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29A2651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(6.7%)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EBCCABD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319F1F9D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01F07409" w14:textId="74AF37E0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PGA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Disease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ctivity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T2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0A02283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A58B9A3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8D6559C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46D4C" w:rsidRPr="00DB60C4" w14:paraId="196DA641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408CA333" w14:textId="17E157D2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emission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E5DBB35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6 (86%)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CE3DEBC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13 (81%)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CE49D2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513ED782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E8FD160" w14:textId="12CDD031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ild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E60077A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50B7E42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3 (19%)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4F76085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2AADDA35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2DE868B" w14:textId="525D56A0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oderate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DDC670C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B6A2E91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3897080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2A3FA343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A98F8D2" w14:textId="2F85218E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evere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98E7AC4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(14%)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A0868F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FAF1182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2C715109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666FEB4" w14:textId="217C7FA3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PGA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Disease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ctivity</w:t>
            </w:r>
            <w:r w:rsidR="00393042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T3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8463688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A6AB8A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D0FA67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46D4C" w:rsidRPr="00DB60C4" w14:paraId="77D0657A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23E9625" w14:textId="3D9820ED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emission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612D50C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6 (86%)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B83EB67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11 (69%)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EEA912E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5A123752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0D1FC60" w14:textId="37735CE9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ild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2CB9683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1 (14%)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759FCCD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5 (31%)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2441CD1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2F0BFAF8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07E123E0" w14:textId="68AF7222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oderate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32A0F1B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926AA1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F118AF1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10453476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79A7D781" w14:textId="65D0A309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    </w:t>
            </w:r>
            <w:r w:rsidR="00645F3C"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DB60C4">
              <w:rPr>
                <w:rFonts w:ascii="Times New Roman" w:hAnsi="Times New Roman" w:cs="Times New Roman"/>
                <w:b/>
                <w:sz w:val="20"/>
                <w:szCs w:val="20"/>
              </w:rPr>
              <w:t>evere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70360C8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7A4A84F" w14:textId="77777777" w:rsidR="00646D4C" w:rsidRPr="00DB60C4" w:rsidRDefault="00D70433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2D99566" w14:textId="77777777" w:rsidR="00646D4C" w:rsidRPr="00DB60C4" w:rsidRDefault="00646D4C" w:rsidP="00DB60C4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D4C" w:rsidRPr="00DB60C4" w14:paraId="2388B733" w14:textId="77777777" w:rsidTr="00DB6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4"/>
          </w:tcPr>
          <w:p w14:paraId="49FA5481" w14:textId="7777777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</w:tr>
      <w:tr w:rsidR="00646D4C" w:rsidRPr="00DB60C4" w14:paraId="58E491A4" w14:textId="77777777" w:rsidTr="00DB60C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4"/>
          </w:tcPr>
          <w:p w14:paraId="4EE8ED4D" w14:textId="77777777" w:rsidR="00646D4C" w:rsidRPr="00DB60C4" w:rsidRDefault="00D70433" w:rsidP="00DB60C4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DB60C4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DB60C4">
              <w:rPr>
                <w:rFonts w:ascii="Times New Roman" w:hAnsi="Times New Roman" w:cs="Times New Roman"/>
                <w:sz w:val="20"/>
                <w:szCs w:val="20"/>
              </w:rPr>
              <w:t>Fisher's exact test</w:t>
            </w:r>
          </w:p>
        </w:tc>
      </w:tr>
    </w:tbl>
    <w:p w14:paraId="53B42548" w14:textId="2C3C7D9F" w:rsidR="00646D4C" w:rsidRPr="00DB60C4" w:rsidRDefault="00353243">
      <w:pPr>
        <w:pStyle w:val="Fir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D</w:t>
      </w:r>
      <w:r w:rsidR="00DB60C4" w:rsidRPr="00DB60C4">
        <w:rPr>
          <w:rFonts w:ascii="Times New Roman" w:hAnsi="Times New Roman" w:cs="Times New Roman"/>
          <w:b/>
          <w:bCs/>
        </w:rPr>
        <w:t>.  Comparison of patients continuing vs. stopping biologic therapy in T3</w:t>
      </w:r>
    </w:p>
    <w:sectPr w:rsidR="00646D4C" w:rsidRPr="00DB60C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47F5A" w14:textId="77777777" w:rsidR="006C613A" w:rsidRDefault="006C613A">
      <w:pPr>
        <w:spacing w:after="0"/>
      </w:pPr>
      <w:r>
        <w:separator/>
      </w:r>
    </w:p>
  </w:endnote>
  <w:endnote w:type="continuationSeparator" w:id="0">
    <w:p w14:paraId="4B5B9F41" w14:textId="77777777" w:rsidR="006C613A" w:rsidRDefault="006C61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F0230" w14:textId="77777777" w:rsidR="006C613A" w:rsidRDefault="006C613A">
      <w:r>
        <w:separator/>
      </w:r>
    </w:p>
  </w:footnote>
  <w:footnote w:type="continuationSeparator" w:id="0">
    <w:p w14:paraId="495EE436" w14:textId="77777777" w:rsidR="006C613A" w:rsidRDefault="006C6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33A8EF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20136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D4C"/>
    <w:rsid w:val="00171B36"/>
    <w:rsid w:val="002566D0"/>
    <w:rsid w:val="00353243"/>
    <w:rsid w:val="00393042"/>
    <w:rsid w:val="00645F3C"/>
    <w:rsid w:val="00646D4C"/>
    <w:rsid w:val="006C613A"/>
    <w:rsid w:val="00D70433"/>
    <w:rsid w:val="00DB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14B1"/>
  <w15:docId w15:val="{2B376886-B9F3-C74F-B7FC-240B91BE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2">
    <w:name w:val="Plain Table 2"/>
    <w:basedOn w:val="TableNormal"/>
    <w:rsid w:val="00DB60C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11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Jimmy Limdi</cp:lastModifiedBy>
  <cp:revision>5</cp:revision>
  <dcterms:created xsi:type="dcterms:W3CDTF">2024-06-01T19:16:00Z</dcterms:created>
  <dcterms:modified xsi:type="dcterms:W3CDTF">2024-06-08T12:24:00Z</dcterms:modified>
</cp:coreProperties>
</file>