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25B8F" w14:textId="77777777" w:rsidR="00764847" w:rsidRPr="00C927C4" w:rsidRDefault="00764847" w:rsidP="00764847">
      <w:pPr>
        <w:spacing w:after="0"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Hlk187270684"/>
      <w:bookmarkStart w:id="1" w:name="_Hlk170147477"/>
      <w:r w:rsidRPr="002D5C68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Spatial interpolation </w:t>
      </w:r>
      <w:r w:rsidRPr="00C927C4">
        <w:rPr>
          <w:rFonts w:asciiTheme="majorBidi" w:hAnsiTheme="majorBidi" w:cstheme="majorBidi"/>
          <w:b/>
          <w:bCs/>
          <w:sz w:val="24"/>
          <w:szCs w:val="24"/>
        </w:rPr>
        <w:t xml:space="preserve">and Isotherms Studies for Groundwater Remediation </w:t>
      </w:r>
      <w:proofErr w:type="gramStart"/>
      <w:r w:rsidRPr="00C927C4">
        <w:rPr>
          <w:rFonts w:asciiTheme="majorBidi" w:hAnsiTheme="majorBidi" w:cstheme="majorBidi"/>
          <w:b/>
          <w:bCs/>
          <w:sz w:val="24"/>
          <w:szCs w:val="24"/>
        </w:rPr>
        <w:t>Utilizing  Be</w:t>
      </w:r>
      <w:proofErr w:type="gramEnd"/>
      <w:r w:rsidRPr="00C927C4">
        <w:rPr>
          <w:rFonts w:asciiTheme="majorBidi" w:hAnsiTheme="majorBidi" w:cstheme="majorBidi"/>
          <w:b/>
          <w:bCs/>
          <w:sz w:val="24"/>
          <w:szCs w:val="24"/>
        </w:rPr>
        <w:t>/CNTs@Alg Nanocomposite Material; Case Study: Beni-Suef Aquifer Floodplain</w:t>
      </w:r>
    </w:p>
    <w:bookmarkEnd w:id="0"/>
    <w:p w14:paraId="37BF3632" w14:textId="77777777" w:rsidR="00764847" w:rsidRPr="00C927C4" w:rsidRDefault="00764847" w:rsidP="00764847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3D8EED50" w14:textId="3FE381B5" w:rsidR="00764847" w:rsidRPr="00C927C4" w:rsidRDefault="00764847" w:rsidP="00764847">
      <w:pPr>
        <w:spacing w:after="0" w:line="48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</w:pPr>
      <w:bookmarkStart w:id="2" w:name="_Hlk170147528"/>
      <w:bookmarkEnd w:id="1"/>
      <w:r w:rsidRPr="00C927C4">
        <w:rPr>
          <w:rFonts w:asciiTheme="majorBidi" w:hAnsiTheme="majorBidi" w:cstheme="majorBidi"/>
          <w:color w:val="000000" w:themeColor="text1"/>
          <w:sz w:val="24"/>
          <w:szCs w:val="24"/>
        </w:rPr>
        <w:t>M. A. Roshdy*</w:t>
      </w:r>
      <w:r w:rsidRPr="00C927C4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1</w:t>
      </w:r>
      <w:r w:rsidRPr="00C927C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bookmarkStart w:id="3" w:name="_Hlk170413924"/>
      <w:r w:rsidRPr="00C927C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M. A. </w:t>
      </w:r>
      <w:bookmarkEnd w:id="3"/>
      <w:r w:rsidRPr="00C927C4">
        <w:rPr>
          <w:rFonts w:asciiTheme="majorBidi" w:hAnsiTheme="majorBidi" w:cstheme="majorBidi"/>
          <w:color w:val="000000" w:themeColor="text1"/>
          <w:sz w:val="24"/>
          <w:szCs w:val="24"/>
        </w:rPr>
        <w:t>Ataallah</w:t>
      </w:r>
      <w:r w:rsidRPr="00C927C4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1</w:t>
      </w:r>
      <w:r w:rsidRPr="00C927C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Pr="00D655CE">
        <w:rPr>
          <w:rFonts w:asciiTheme="majorBidi" w:hAnsiTheme="majorBidi" w:cstheme="majorBidi"/>
          <w:color w:val="000000" w:themeColor="text1"/>
          <w:sz w:val="24"/>
          <w:szCs w:val="24"/>
        </w:rPr>
        <w:t>Alaa. I. Khedr</w:t>
      </w:r>
      <w:r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2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CA4D9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C927C4">
        <w:rPr>
          <w:rFonts w:asciiTheme="majorBidi" w:hAnsiTheme="majorBidi" w:cstheme="majorBidi"/>
          <w:color w:val="000000" w:themeColor="text1"/>
          <w:sz w:val="24"/>
          <w:szCs w:val="24"/>
        </w:rPr>
        <w:t>E. A. Mohamed</w:t>
      </w:r>
      <w:r w:rsidRPr="00C927C4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1</w:t>
      </w:r>
      <w:r w:rsidRPr="00C927C4">
        <w:rPr>
          <w:rFonts w:asciiTheme="majorBidi" w:hAnsiTheme="majorBidi" w:cstheme="majorBidi"/>
          <w:color w:val="000000" w:themeColor="text1"/>
          <w:sz w:val="24"/>
          <w:szCs w:val="24"/>
        </w:rPr>
        <w:t>, A. D. G. Al-Afify</w:t>
      </w:r>
      <w:r w:rsidRPr="00C927C4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2</w:t>
      </w:r>
      <w:r w:rsidRPr="00C927C4">
        <w:rPr>
          <w:rFonts w:asciiTheme="majorBidi" w:hAnsiTheme="majorBidi" w:cstheme="majorBidi"/>
          <w:color w:val="000000" w:themeColor="text1"/>
          <w:sz w:val="24"/>
          <w:szCs w:val="24"/>
        </w:rPr>
        <w:t>, M. H. Abdo</w:t>
      </w:r>
      <w:r w:rsidRPr="00C927C4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2</w:t>
      </w:r>
      <w:r w:rsidR="00FA639C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Pr="00C927C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A. A. Othman</w:t>
      </w:r>
      <w:r w:rsidRPr="00C927C4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2</w:t>
      </w:r>
      <w:r w:rsidRPr="00C927C4">
        <w:rPr>
          <w:rFonts w:asciiTheme="majorBidi" w:hAnsiTheme="majorBidi" w:cstheme="majorBidi"/>
          <w:color w:val="000000" w:themeColor="text1"/>
          <w:sz w:val="24"/>
          <w:szCs w:val="24"/>
        </w:rPr>
        <w:t>, F. M. Mohamed</w:t>
      </w:r>
      <w:r w:rsidRPr="00C927C4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1</w:t>
      </w:r>
    </w:p>
    <w:p w14:paraId="2F32E50A" w14:textId="77777777" w:rsidR="00764847" w:rsidRPr="00C927C4" w:rsidRDefault="00764847" w:rsidP="00764847">
      <w:pPr>
        <w:spacing w:after="0" w:line="48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bookmarkEnd w:id="2"/>
    <w:p w14:paraId="4E897557" w14:textId="77777777" w:rsidR="00764847" w:rsidRPr="00C927C4" w:rsidRDefault="00764847" w:rsidP="00764847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C927C4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1</w:t>
      </w:r>
      <w:r w:rsidRPr="00C927C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Faculty of Earth Sciences, Beni-Suef University, Beni-Suef, Egypt</w:t>
      </w:r>
    </w:p>
    <w:p w14:paraId="0A677A1A" w14:textId="77777777" w:rsidR="00764847" w:rsidRPr="00C927C4" w:rsidRDefault="00764847" w:rsidP="00764847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C927C4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2</w:t>
      </w:r>
      <w:r w:rsidRPr="00C927C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National Institute of Oceanography and Fisheries (NIOF), Cairo, Egypt</w:t>
      </w:r>
    </w:p>
    <w:p w14:paraId="3EC3F5B6" w14:textId="77777777" w:rsidR="00764847" w:rsidRDefault="00764847" w:rsidP="00764847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C927C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* </w:t>
      </w:r>
      <w:r w:rsidRPr="00C927C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Corresponding author E. mail</w:t>
      </w:r>
      <w:r w:rsidRPr="00C927C4">
        <w:rPr>
          <w:rFonts w:asciiTheme="majorBidi" w:hAnsiTheme="majorBidi" w:cstheme="majorBidi"/>
          <w:color w:val="000000" w:themeColor="text1"/>
          <w:sz w:val="24"/>
          <w:szCs w:val="24"/>
        </w:rPr>
        <w:t>:</w:t>
      </w:r>
      <w:bookmarkStart w:id="4" w:name="_Hlk170147655"/>
      <w:r w:rsidRPr="00C927C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hyperlink r:id="rId4" w:history="1">
        <w:r w:rsidRPr="00680C19">
          <w:rPr>
            <w:rStyle w:val="Hyperlink"/>
            <w:rFonts w:asciiTheme="majorBidi" w:hAnsiTheme="majorBidi" w:cstheme="majorBidi"/>
            <w:sz w:val="24"/>
            <w:szCs w:val="24"/>
          </w:rPr>
          <w:t>fathy1973@esc.bsu.edu.eg</w:t>
        </w:r>
      </w:hyperlink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</w:p>
    <w:p w14:paraId="7EB61EC8" w14:textId="77777777" w:rsidR="00764847" w:rsidRPr="00C927C4" w:rsidRDefault="00764847" w:rsidP="00764847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                                      </w:t>
      </w:r>
      <w:hyperlink r:id="rId5" w:history="1">
        <w:r w:rsidRPr="00680C19">
          <w:rPr>
            <w:rStyle w:val="Hyperlink"/>
            <w:rFonts w:asciiTheme="majorBidi" w:hAnsiTheme="majorBidi" w:cstheme="majorBidi"/>
            <w:sz w:val="24"/>
            <w:szCs w:val="24"/>
          </w:rPr>
          <w:t>mahmoud.abd-elrazek0622.sd@esc.bsu.edu.eg</w:t>
        </w:r>
      </w:hyperlink>
      <w:bookmarkEnd w:id="4"/>
    </w:p>
    <w:p w14:paraId="2BC7CC6E" w14:textId="77777777" w:rsidR="00764847" w:rsidRPr="00C927C4" w:rsidRDefault="00764847" w:rsidP="00764847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C927C4">
        <w:rPr>
          <w:rFonts w:asciiTheme="majorBidi" w:hAnsiTheme="majorBidi" w:cstheme="majorBidi"/>
          <w:color w:val="000000" w:themeColor="text1"/>
          <w:sz w:val="24"/>
          <w:szCs w:val="24"/>
        </w:rPr>
        <w:t>*</w:t>
      </w:r>
      <w:r w:rsidRPr="00C927C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Corresponding author Contact number</w:t>
      </w:r>
      <w:r w:rsidRPr="00C927C4">
        <w:rPr>
          <w:rFonts w:asciiTheme="majorBidi" w:hAnsiTheme="majorBidi" w:cstheme="majorBidi"/>
          <w:color w:val="000000" w:themeColor="text1"/>
          <w:sz w:val="24"/>
          <w:szCs w:val="24"/>
        </w:rPr>
        <w:t>: +201097009546</w:t>
      </w:r>
    </w:p>
    <w:p w14:paraId="661988F0" w14:textId="77777777" w:rsidR="00314BE2" w:rsidRDefault="00314BE2"/>
    <w:p w14:paraId="76F3630F" w14:textId="77777777" w:rsidR="00764847" w:rsidRDefault="00764847"/>
    <w:p w14:paraId="0B44CE71" w14:textId="77777777" w:rsidR="00764847" w:rsidRDefault="00764847"/>
    <w:p w14:paraId="334316C0" w14:textId="77777777" w:rsidR="00764847" w:rsidRDefault="00764847"/>
    <w:p w14:paraId="543FE422" w14:textId="77777777" w:rsidR="00764847" w:rsidRDefault="00764847"/>
    <w:p w14:paraId="231FEE87" w14:textId="713F8DA3" w:rsidR="00764847" w:rsidRDefault="00764847" w:rsidP="00764847">
      <w:pPr>
        <w:rPr>
          <w:rFonts w:asciiTheme="majorBidi" w:hAnsiTheme="majorBidi" w:cstheme="majorBidi"/>
          <w:b/>
          <w:bCs/>
          <w:sz w:val="24"/>
          <w:szCs w:val="24"/>
        </w:rPr>
      </w:pPr>
      <w:r w:rsidRPr="00764847">
        <w:rPr>
          <w:rFonts w:asciiTheme="majorBidi" w:hAnsiTheme="majorBidi" w:cstheme="majorBidi"/>
          <w:b/>
          <w:bCs/>
          <w:sz w:val="24"/>
          <w:szCs w:val="24"/>
        </w:rPr>
        <w:t>Supplementary Information:</w:t>
      </w:r>
    </w:p>
    <w:p w14:paraId="0C24E7E2" w14:textId="77777777" w:rsidR="00764847" w:rsidRDefault="00764847" w:rsidP="00764847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07B8AD2E" w14:textId="77777777" w:rsidR="00764847" w:rsidRDefault="00764847" w:rsidP="00764847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53A099F0" w14:textId="77777777" w:rsidR="00764847" w:rsidRDefault="00764847" w:rsidP="00764847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CBD2221" w14:textId="77777777" w:rsidR="00764847" w:rsidRDefault="00764847" w:rsidP="00764847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2320218E" w14:textId="77777777" w:rsidR="00764847" w:rsidRDefault="00764847" w:rsidP="00764847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6FF7F02F" w14:textId="5FE620D9" w:rsidR="00764847" w:rsidRDefault="00764847" w:rsidP="00764847">
      <w:pPr>
        <w:rPr>
          <w:rFonts w:asciiTheme="majorBidi" w:hAnsiTheme="majorBidi" w:cstheme="majorBidi"/>
          <w:sz w:val="24"/>
          <w:szCs w:val="24"/>
          <w:rtl/>
        </w:rPr>
      </w:pPr>
      <w:r w:rsidRPr="00764847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Table S1 </w:t>
      </w:r>
      <w:r w:rsidRPr="00764847">
        <w:rPr>
          <w:rFonts w:asciiTheme="majorBidi" w:hAnsiTheme="majorBidi" w:cstheme="majorBidi"/>
          <w:sz w:val="24"/>
          <w:szCs w:val="24"/>
        </w:rPr>
        <w:t>Models of adsorption isotherms for the Mn and Fe ions uptake by Be/CNTs@Alg nanocomposite material</w:t>
      </w:r>
    </w:p>
    <w:tbl>
      <w:tblPr>
        <w:tblW w:w="101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7"/>
        <w:gridCol w:w="1468"/>
        <w:gridCol w:w="2160"/>
        <w:gridCol w:w="3625"/>
        <w:gridCol w:w="1556"/>
      </w:tblGrid>
      <w:tr w:rsidR="00764847" w:rsidRPr="00155E1F" w14:paraId="18816635" w14:textId="77777777" w:rsidTr="0075569A">
        <w:trPr>
          <w:trHeight w:val="397"/>
          <w:jc w:val="center"/>
        </w:trPr>
        <w:tc>
          <w:tcPr>
            <w:tcW w:w="1317" w:type="dxa"/>
            <w:shd w:val="clear" w:color="auto" w:fill="CAEDFB" w:themeFill="accent4" w:themeFillTint="33"/>
          </w:tcPr>
          <w:p w14:paraId="7D28DDC8" w14:textId="77777777" w:rsidR="00764847" w:rsidRPr="007F71E2" w:rsidRDefault="00764847" w:rsidP="0075569A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F71E2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Kinetics model</w:t>
            </w:r>
          </w:p>
        </w:tc>
        <w:tc>
          <w:tcPr>
            <w:tcW w:w="1468" w:type="dxa"/>
            <w:shd w:val="clear" w:color="auto" w:fill="CAEDFB" w:themeFill="accent4" w:themeFillTint="33"/>
          </w:tcPr>
          <w:p w14:paraId="23D13B58" w14:textId="77777777" w:rsidR="00764847" w:rsidRPr="007F71E2" w:rsidRDefault="00764847" w:rsidP="0075569A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F71E2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Non-linear format</w:t>
            </w:r>
          </w:p>
        </w:tc>
        <w:tc>
          <w:tcPr>
            <w:tcW w:w="2160" w:type="dxa"/>
            <w:shd w:val="clear" w:color="auto" w:fill="CAEDFB" w:themeFill="accent4" w:themeFillTint="33"/>
          </w:tcPr>
          <w:p w14:paraId="2CDE51D9" w14:textId="77777777" w:rsidR="00764847" w:rsidRPr="007F71E2" w:rsidRDefault="00764847" w:rsidP="0075569A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F71E2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linear format</w:t>
            </w:r>
          </w:p>
        </w:tc>
        <w:tc>
          <w:tcPr>
            <w:tcW w:w="3625" w:type="dxa"/>
            <w:shd w:val="clear" w:color="auto" w:fill="CAEDFB" w:themeFill="accent4" w:themeFillTint="33"/>
          </w:tcPr>
          <w:p w14:paraId="67F6B21E" w14:textId="77777777" w:rsidR="00764847" w:rsidRPr="007F71E2" w:rsidRDefault="00764847" w:rsidP="0075569A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F71E2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Variables</w:t>
            </w:r>
          </w:p>
        </w:tc>
        <w:tc>
          <w:tcPr>
            <w:tcW w:w="1556" w:type="dxa"/>
            <w:shd w:val="clear" w:color="auto" w:fill="CAEDFB" w:themeFill="accent4" w:themeFillTint="33"/>
          </w:tcPr>
          <w:p w14:paraId="7E1C2341" w14:textId="77777777" w:rsidR="00764847" w:rsidRPr="007F71E2" w:rsidRDefault="00764847" w:rsidP="0075569A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7F71E2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Refrences</w:t>
            </w:r>
            <w:proofErr w:type="spellEnd"/>
          </w:p>
        </w:tc>
      </w:tr>
      <w:tr w:rsidR="00764847" w:rsidRPr="00155E1F" w14:paraId="37A94976" w14:textId="77777777" w:rsidTr="0075569A">
        <w:trPr>
          <w:trHeight w:val="840"/>
          <w:jc w:val="center"/>
        </w:trPr>
        <w:tc>
          <w:tcPr>
            <w:tcW w:w="1317" w:type="dxa"/>
            <w:shd w:val="clear" w:color="auto" w:fill="CAEDFB" w:themeFill="accent4" w:themeFillTint="33"/>
          </w:tcPr>
          <w:p w14:paraId="373AC0D1" w14:textId="77777777" w:rsidR="00764847" w:rsidRPr="007F71E2" w:rsidRDefault="00764847" w:rsidP="0075569A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  <w:p w14:paraId="6403E94A" w14:textId="77777777" w:rsidR="00764847" w:rsidRPr="007F71E2" w:rsidRDefault="00764847" w:rsidP="0075569A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  <w:p w14:paraId="0519B426" w14:textId="77777777" w:rsidR="00764847" w:rsidRPr="007F71E2" w:rsidRDefault="00764847" w:rsidP="0075569A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F71E2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 xml:space="preserve">Pseudo first     </w:t>
            </w:r>
          </w:p>
          <w:p w14:paraId="4620B75F" w14:textId="77777777" w:rsidR="00764847" w:rsidRPr="007F71E2" w:rsidRDefault="00764847" w:rsidP="0075569A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F71E2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Order</w:t>
            </w:r>
          </w:p>
        </w:tc>
        <w:tc>
          <w:tcPr>
            <w:tcW w:w="1468" w:type="dxa"/>
          </w:tcPr>
          <w:p w14:paraId="70279FBC" w14:textId="77777777" w:rsidR="00764847" w:rsidRPr="007F71E2" w:rsidRDefault="00764847" w:rsidP="0075569A">
            <w:pPr>
              <w:spacing w:after="0"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  <w:p w14:paraId="3B27E28A" w14:textId="77777777" w:rsidR="00764847" w:rsidRPr="007F71E2" w:rsidRDefault="00764847" w:rsidP="0075569A">
            <w:pPr>
              <w:spacing w:after="0" w:line="48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  <w:p w14:paraId="042A89B3" w14:textId="77777777" w:rsidR="00764847" w:rsidRPr="007F71E2" w:rsidRDefault="00764847" w:rsidP="0075569A">
            <w:pPr>
              <w:spacing w:after="0"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F71E2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q</w:t>
            </w:r>
            <w:r w:rsidRPr="007F71E2">
              <w:rPr>
                <w:rFonts w:asciiTheme="majorBidi" w:hAnsiTheme="majorBidi" w:cstheme="majorBidi"/>
                <w:sz w:val="20"/>
                <w:szCs w:val="20"/>
                <w:vertAlign w:val="subscript"/>
                <w:lang w:bidi="ar-EG"/>
              </w:rPr>
              <w:t xml:space="preserve">t </w:t>
            </w:r>
            <w:r w:rsidRPr="007F71E2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= qe (1-e</w:t>
            </w:r>
            <w:r w:rsidRPr="007F71E2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ar-EG"/>
              </w:rPr>
              <w:t>-k</w:t>
            </w:r>
            <w:r w:rsidRPr="007F71E2">
              <w:rPr>
                <w:rFonts w:asciiTheme="majorBidi" w:hAnsiTheme="majorBidi" w:cstheme="majorBidi"/>
                <w:sz w:val="20"/>
                <w:szCs w:val="20"/>
                <w:vertAlign w:val="subscript"/>
                <w:lang w:bidi="ar-EG"/>
              </w:rPr>
              <w:t>1</w:t>
            </w:r>
            <w:r w:rsidRPr="007F71E2">
              <w:rPr>
                <w:rFonts w:asciiTheme="majorBidi" w:hAnsiTheme="majorBidi" w:cstheme="majorBidi"/>
                <w:sz w:val="20"/>
                <w:szCs w:val="20"/>
                <w:vertAlign w:val="superscript"/>
                <w:lang w:bidi="ar-EG"/>
              </w:rPr>
              <w:t>t</w:t>
            </w:r>
            <w:r w:rsidRPr="007F71E2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)</w:t>
            </w:r>
          </w:p>
        </w:tc>
        <w:tc>
          <w:tcPr>
            <w:tcW w:w="2160" w:type="dxa"/>
          </w:tcPr>
          <w:p w14:paraId="6EF14907" w14:textId="77777777" w:rsidR="00764847" w:rsidRPr="007F71E2" w:rsidRDefault="00764847" w:rsidP="0075569A">
            <w:pPr>
              <w:spacing w:after="0"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398B89CE" w14:textId="77777777" w:rsidR="00764847" w:rsidRPr="007F71E2" w:rsidRDefault="00764847" w:rsidP="0075569A">
            <w:pPr>
              <w:spacing w:after="0"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39326BD8" w14:textId="77777777" w:rsidR="00764847" w:rsidRPr="007F71E2" w:rsidRDefault="00764847" w:rsidP="0075569A">
            <w:pPr>
              <w:spacing w:after="0" w:line="48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ln (</w:t>
            </w:r>
            <w:r w:rsidRPr="007F71E2">
              <w:rPr>
                <w:rFonts w:ascii="Cambria Math" w:hAnsi="Cambria Math" w:cs="Cambria Math"/>
                <w:color w:val="000000" w:themeColor="text1"/>
                <w:sz w:val="20"/>
                <w:szCs w:val="20"/>
              </w:rPr>
              <w:t>𝑞</w:t>
            </w:r>
            <w:r w:rsidRPr="007F71E2">
              <w:rPr>
                <w:rFonts w:ascii="Cambria Math" w:hAnsi="Cambria Math" w:cs="Cambria Math"/>
                <w:color w:val="000000" w:themeColor="text1"/>
                <w:sz w:val="20"/>
                <w:szCs w:val="20"/>
                <w:vertAlign w:val="subscript"/>
              </w:rPr>
              <w:t>𝑒</w:t>
            </w:r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− </w:t>
            </w:r>
            <w:r w:rsidRPr="007F71E2">
              <w:rPr>
                <w:rFonts w:ascii="Cambria Math" w:hAnsi="Cambria Math" w:cs="Cambria Math"/>
                <w:color w:val="000000" w:themeColor="text1"/>
                <w:sz w:val="20"/>
                <w:szCs w:val="20"/>
              </w:rPr>
              <w:t>𝑞</w:t>
            </w:r>
            <w:r w:rsidRPr="007F71E2">
              <w:rPr>
                <w:rFonts w:ascii="Cambria Math" w:hAnsi="Cambria Math" w:cs="Cambria Math"/>
                <w:color w:val="000000" w:themeColor="text1"/>
                <w:sz w:val="20"/>
                <w:szCs w:val="20"/>
                <w:vertAlign w:val="subscript"/>
              </w:rPr>
              <w:t>𝑡</w:t>
            </w:r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) = ln </w:t>
            </w:r>
            <w:r w:rsidRPr="007F71E2">
              <w:rPr>
                <w:rFonts w:ascii="Cambria Math" w:hAnsi="Cambria Math" w:cs="Cambria Math"/>
                <w:color w:val="000000" w:themeColor="text1"/>
                <w:sz w:val="20"/>
                <w:szCs w:val="20"/>
              </w:rPr>
              <w:t>𝑞</w:t>
            </w:r>
            <w:r w:rsidRPr="007F71E2">
              <w:rPr>
                <w:rFonts w:ascii="Cambria Math" w:hAnsi="Cambria Math" w:cs="Cambria Math"/>
                <w:color w:val="000000" w:themeColor="text1"/>
                <w:sz w:val="20"/>
                <w:szCs w:val="20"/>
                <w:vertAlign w:val="subscript"/>
              </w:rPr>
              <w:t>𝑒</w:t>
            </w:r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− </w:t>
            </w:r>
            <w:r w:rsidRPr="007F71E2">
              <w:rPr>
                <w:rFonts w:ascii="Cambria Math" w:hAnsi="Cambria Math" w:cs="Cambria Math"/>
                <w:color w:val="000000" w:themeColor="text1"/>
                <w:sz w:val="20"/>
                <w:szCs w:val="20"/>
              </w:rPr>
              <w:t>𝑘</w:t>
            </w:r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7F71E2">
              <w:rPr>
                <w:rFonts w:ascii="Cambria Math" w:hAnsi="Cambria Math" w:cs="Cambria Math"/>
                <w:color w:val="000000" w:themeColor="text1"/>
                <w:sz w:val="20"/>
                <w:szCs w:val="20"/>
              </w:rPr>
              <w:t>𝑡</w:t>
            </w:r>
          </w:p>
        </w:tc>
        <w:tc>
          <w:tcPr>
            <w:tcW w:w="3625" w:type="dxa"/>
          </w:tcPr>
          <w:p w14:paraId="5E60064C" w14:textId="77777777" w:rsidR="00764847" w:rsidRPr="007F71E2" w:rsidRDefault="00764847" w:rsidP="0075569A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F71E2">
              <w:rPr>
                <w:rFonts w:ascii="Cambria Math" w:hAnsi="Cambria Math" w:cs="Cambria Math"/>
                <w:color w:val="000000" w:themeColor="text1"/>
                <w:sz w:val="20"/>
                <w:szCs w:val="20"/>
              </w:rPr>
              <w:t>𝑞𝑡</w:t>
            </w:r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(mg/g): The concentration of Mn and Fe in one gram of the Be/CNTs@Alg nanocomposite material at a given time in minutes.</w:t>
            </w:r>
          </w:p>
          <w:p w14:paraId="24DE80BB" w14:textId="77777777" w:rsidR="00764847" w:rsidRPr="007F71E2" w:rsidRDefault="00764847" w:rsidP="0075569A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F71E2">
              <w:rPr>
                <w:rFonts w:ascii="Cambria Math" w:hAnsi="Cambria Math" w:cs="Cambria Math"/>
                <w:color w:val="000000" w:themeColor="text1"/>
                <w:sz w:val="20"/>
                <w:szCs w:val="20"/>
              </w:rPr>
              <w:t>𝑞𝑒</w:t>
            </w:r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(mg/g): the capacity of the sorption of   Be/CNTs@Alg nanocomposite material at equilibrium.</w:t>
            </w:r>
          </w:p>
          <w:p w14:paraId="06FD47B9" w14:textId="77777777" w:rsidR="00764847" w:rsidRPr="007F71E2" w:rsidRDefault="00764847" w:rsidP="0075569A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F71E2">
              <w:rPr>
                <w:rFonts w:ascii="Cambria Math" w:hAnsi="Cambria Math" w:cs="Cambria Math"/>
                <w:color w:val="000000" w:themeColor="text1"/>
                <w:sz w:val="20"/>
                <w:szCs w:val="20"/>
              </w:rPr>
              <w:t>𝑘</w:t>
            </w:r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 (g/mg min): First-order rate constant for adsorption.</w:t>
            </w:r>
          </w:p>
          <w:p w14:paraId="3DB54A1E" w14:textId="77777777" w:rsidR="00764847" w:rsidRPr="007F71E2" w:rsidRDefault="00764847" w:rsidP="0075569A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gramStart"/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qe</w:t>
            </w:r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  <w:vertAlign w:val="superscript"/>
              </w:rPr>
              <w:t>(</w:t>
            </w:r>
            <w:proofErr w:type="gramEnd"/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  <w:vertAlign w:val="superscript"/>
              </w:rPr>
              <w:t xml:space="preserve">Calculation) </w:t>
            </w:r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= </w:t>
            </w:r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EXP</w:t>
            </w:r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  <w:vertAlign w:val="superscript"/>
              </w:rPr>
              <w:t>(intercept)</w:t>
            </w:r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, K1: - slope</w:t>
            </w:r>
          </w:p>
        </w:tc>
        <w:tc>
          <w:tcPr>
            <w:tcW w:w="1556" w:type="dxa"/>
          </w:tcPr>
          <w:p w14:paraId="6EE9266E" w14:textId="77777777" w:rsidR="00764847" w:rsidRPr="007F71E2" w:rsidRDefault="00764847" w:rsidP="0075569A">
            <w:pPr>
              <w:spacing w:after="0"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01743962" w14:textId="77777777" w:rsidR="00764847" w:rsidRPr="007F71E2" w:rsidRDefault="00764847" w:rsidP="0075569A">
            <w:pPr>
              <w:spacing w:after="0"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62CA1BF9" w14:textId="77777777" w:rsidR="00764847" w:rsidRPr="007F71E2" w:rsidRDefault="00764847" w:rsidP="0075569A">
            <w:pPr>
              <w:spacing w:after="0"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sdt>
            <w:sdtP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ag w:val="MENDELEY_CITATION_v3_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"/>
              <w:id w:val="-769012584"/>
              <w:placeholder>
                <w:docPart w:val="F683BEBEDA73470B8A1A3BF5A156777B"/>
              </w:placeholder>
            </w:sdtPr>
            <w:sdtContent>
              <w:p w14:paraId="7EA00236" w14:textId="77777777" w:rsidR="00764847" w:rsidRPr="007F71E2" w:rsidRDefault="00764847" w:rsidP="0075569A">
                <w:pPr>
                  <w:spacing w:after="0" w:line="480" w:lineRule="auto"/>
                  <w:jc w:val="both"/>
                  <w:rPr>
                    <w:rFonts w:asciiTheme="majorBidi" w:hAnsiTheme="majorBidi" w:cstheme="majorBidi"/>
                    <w:color w:val="000000" w:themeColor="text1"/>
                    <w:sz w:val="20"/>
                    <w:szCs w:val="20"/>
                  </w:rPr>
                </w:pPr>
                <w:r w:rsidRPr="007A1BED">
                  <w:rPr>
                    <w:rFonts w:asciiTheme="majorBidi" w:hAnsiTheme="majorBidi" w:cstheme="majorBidi"/>
                    <w:color w:val="000000"/>
                    <w:sz w:val="20"/>
                    <w:szCs w:val="20"/>
                  </w:rPr>
                  <w:t>(Lagergren S 1898)</w:t>
                </w:r>
              </w:p>
            </w:sdtContent>
          </w:sdt>
          <w:p w14:paraId="1CA36AE6" w14:textId="77777777" w:rsidR="00764847" w:rsidRPr="007F71E2" w:rsidRDefault="00764847" w:rsidP="0075569A">
            <w:pPr>
              <w:spacing w:after="0"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4448CB3A" w14:textId="77777777" w:rsidR="00764847" w:rsidRPr="007F71E2" w:rsidRDefault="00764847" w:rsidP="0075569A">
            <w:pPr>
              <w:spacing w:after="0"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64847" w:rsidRPr="00155E1F" w14:paraId="325F4662" w14:textId="77777777" w:rsidTr="0075569A">
        <w:trPr>
          <w:trHeight w:val="840"/>
          <w:jc w:val="center"/>
        </w:trPr>
        <w:tc>
          <w:tcPr>
            <w:tcW w:w="1317" w:type="dxa"/>
            <w:shd w:val="clear" w:color="auto" w:fill="CAEDFB" w:themeFill="accent4" w:themeFillTint="33"/>
          </w:tcPr>
          <w:p w14:paraId="74740217" w14:textId="77777777" w:rsidR="00764847" w:rsidRPr="007F71E2" w:rsidRDefault="00764847" w:rsidP="0075569A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0"/>
                <w:szCs w:val="20"/>
              </w:rPr>
            </w:pPr>
          </w:p>
          <w:p w14:paraId="21811E79" w14:textId="77777777" w:rsidR="00764847" w:rsidRPr="007F71E2" w:rsidRDefault="00764847" w:rsidP="0075569A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F71E2"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0"/>
                <w:szCs w:val="20"/>
              </w:rPr>
              <w:t>Pseudo second order</w:t>
            </w:r>
          </w:p>
        </w:tc>
        <w:tc>
          <w:tcPr>
            <w:tcW w:w="1468" w:type="dxa"/>
          </w:tcPr>
          <w:p w14:paraId="717AD402" w14:textId="77777777" w:rsidR="00764847" w:rsidRPr="007F71E2" w:rsidRDefault="00764847" w:rsidP="0075569A">
            <w:pPr>
              <w:bidi/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  <w:p w14:paraId="10243895" w14:textId="77777777" w:rsidR="00764847" w:rsidRPr="007F71E2" w:rsidRDefault="00764847" w:rsidP="0075569A">
            <w:pPr>
              <w:bidi/>
              <w:spacing w:line="480" w:lineRule="auto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  <w:p w14:paraId="589B5650" w14:textId="77777777" w:rsidR="00764847" w:rsidRPr="007F71E2" w:rsidRDefault="00000000" w:rsidP="0075569A">
            <w:pPr>
              <w:bidi/>
              <w:spacing w:line="480" w:lineRule="auto"/>
              <w:jc w:val="right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sz w:val="20"/>
                        <w:szCs w:val="20"/>
                        <w:lang w:bidi="ar-EG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0"/>
                        <w:szCs w:val="20"/>
                        <w:lang w:bidi="ar-EG"/>
                      </w:rPr>
                      <m:t>q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0"/>
                        <w:szCs w:val="20"/>
                        <w:lang w:bidi="ar-EG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theme="majorBidi"/>
                    <w:sz w:val="20"/>
                    <w:szCs w:val="20"/>
                    <w:lang w:bidi="ar-EG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ajorBidi"/>
                        <w:sz w:val="20"/>
                        <w:szCs w:val="20"/>
                        <w:lang w:bidi="ar-EG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 w:cstheme="majorBidi"/>
                            <w:sz w:val="20"/>
                            <w:szCs w:val="20"/>
                            <w:lang w:bidi="ar-EG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sz w:val="20"/>
                            <w:szCs w:val="20"/>
                            <w:lang w:bidi="ar-EG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sz w:val="20"/>
                            <w:szCs w:val="20"/>
                            <w:lang w:bidi="ar-EG"/>
                          </w:rPr>
                          <m:t>e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sz w:val="20"/>
                            <w:szCs w:val="20"/>
                            <w:lang w:bidi="ar-EG"/>
                          </w:rPr>
                          <m:t>2</m:t>
                        </m:r>
                      </m:sup>
                    </m:sSubSup>
                    <m:sSub>
                      <m:sSubPr>
                        <m:ctrlPr>
                          <w:rPr>
                            <w:rFonts w:ascii="Cambria Math" w:hAnsi="Cambria Math" w:cstheme="majorBidi"/>
                            <w:sz w:val="20"/>
                            <w:szCs w:val="20"/>
                            <w:lang w:bidi="ar-EG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sz w:val="20"/>
                            <w:szCs w:val="20"/>
                            <w:lang w:bidi="ar-EG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sz w:val="20"/>
                            <w:szCs w:val="20"/>
                            <w:lang w:bidi="ar-EG"/>
                          </w:rPr>
                          <m:t>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0"/>
                        <w:szCs w:val="20"/>
                        <w:lang w:bidi="ar-EG"/>
                      </w:rPr>
                      <m:t>t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0"/>
                        <w:szCs w:val="20"/>
                        <w:lang w:bidi="ar-EG"/>
                      </w:rPr>
                      <m:t>1+</m:t>
                    </m:r>
                    <m:sSubSup>
                      <m:sSubSupPr>
                        <m:ctrlPr>
                          <w:rPr>
                            <w:rFonts w:ascii="Cambria Math" w:hAnsi="Cambria Math" w:cstheme="majorBidi"/>
                            <w:sz w:val="20"/>
                            <w:szCs w:val="20"/>
                            <w:lang w:bidi="ar-EG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sz w:val="20"/>
                            <w:szCs w:val="20"/>
                            <w:lang w:bidi="ar-EG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sz w:val="20"/>
                            <w:szCs w:val="20"/>
                            <w:lang w:bidi="ar-EG"/>
                          </w:rPr>
                          <m:t>e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sz w:val="20"/>
                            <w:szCs w:val="20"/>
                            <w:lang w:bidi="ar-EG"/>
                          </w:rPr>
                          <m:t>2</m:t>
                        </m:r>
                      </m:sup>
                    </m:sSubSup>
                    <m:sSub>
                      <m:sSubPr>
                        <m:ctrlPr>
                          <w:rPr>
                            <w:rFonts w:ascii="Cambria Math" w:hAnsi="Cambria Math" w:cstheme="majorBidi"/>
                            <w:sz w:val="20"/>
                            <w:szCs w:val="20"/>
                            <w:lang w:bidi="ar-EG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sz w:val="20"/>
                            <w:szCs w:val="20"/>
                            <w:lang w:bidi="ar-EG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sz w:val="20"/>
                            <w:szCs w:val="20"/>
                            <w:lang w:bidi="ar-EG"/>
                          </w:rPr>
                          <m:t>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0"/>
                        <w:szCs w:val="20"/>
                        <w:lang w:bidi="ar-EG"/>
                      </w:rPr>
                      <m:t>t</m:t>
                    </m:r>
                  </m:den>
                </m:f>
              </m:oMath>
            </m:oMathPara>
          </w:p>
        </w:tc>
        <w:tc>
          <w:tcPr>
            <w:tcW w:w="2160" w:type="dxa"/>
          </w:tcPr>
          <w:p w14:paraId="5A4B1F04" w14:textId="77777777" w:rsidR="00764847" w:rsidRPr="007F71E2" w:rsidRDefault="00764847" w:rsidP="0075569A">
            <w:pPr>
              <w:spacing w:after="0"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0EF1C222" w14:textId="77777777" w:rsidR="00764847" w:rsidRPr="007F71E2" w:rsidRDefault="00764847" w:rsidP="0075569A">
            <w:pPr>
              <w:spacing w:after="0"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6BB1587B" w14:textId="77777777" w:rsidR="00764847" w:rsidRPr="007F71E2" w:rsidRDefault="00000000" w:rsidP="0075569A">
            <w:pPr>
              <w:spacing w:after="0"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theme="majorBidi"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Bidi"/>
                        <w:sz w:val="20"/>
                        <w:szCs w:val="20"/>
                      </w:rPr>
                      <m:t>t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theme="majorBidi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theme="majorBidi"/>
                            <w:sz w:val="20"/>
                            <w:szCs w:val="20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theme="majorBidi"/>
                            <w:sz w:val="20"/>
                            <w:szCs w:val="20"/>
                          </w:rPr>
                          <m:t>t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theme="majorBidi"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Bidi"/>
                        <w:sz w:val="20"/>
                        <w:szCs w:val="20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theme="majorBidi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theme="majorBidi"/>
                            <w:sz w:val="20"/>
                            <w:szCs w:val="20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theme="majorBidi"/>
                            <w:sz w:val="20"/>
                            <w:szCs w:val="20"/>
                          </w:rPr>
                          <m:t>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Bidi"/>
                        <w:sz w:val="20"/>
                        <w:szCs w:val="20"/>
                      </w:rPr>
                      <w:noBreakHyphen/>
                    </m:r>
                    <m:sSubSup>
                      <m:sSubSupPr>
                        <m:ctrlPr>
                          <w:rPr>
                            <w:rFonts w:ascii="Cambria Math" w:eastAsia="Times New Roman" w:hAnsi="Cambria Math" w:cstheme="majorBidi"/>
                            <w:sz w:val="20"/>
                            <w:szCs w:val="20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theme="majorBidi"/>
                            <w:sz w:val="20"/>
                            <w:szCs w:val="20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theme="majorBidi"/>
                            <w:sz w:val="20"/>
                            <w:szCs w:val="20"/>
                          </w:rPr>
                          <m:t>e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theme="majorBidi"/>
                            <w:sz w:val="20"/>
                            <w:szCs w:val="20"/>
                          </w:rPr>
                          <m:t>2</m:t>
                        </m:r>
                      </m:sup>
                    </m:sSubSup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sz w:val="20"/>
                    <w:szCs w:val="20"/>
                  </w:rPr>
                  <m:t>+</m:t>
                </m:r>
                <m:f>
                  <m:fPr>
                    <m:ctrlPr>
                      <w:rPr>
                        <w:rFonts w:ascii="Cambria Math" w:eastAsia="Times New Roman" w:hAnsi="Cambria Math" w:cstheme="majorBidi"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Bidi"/>
                        <w:sz w:val="20"/>
                        <w:szCs w:val="20"/>
                      </w:rPr>
                      <m:t>t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theme="majorBidi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theme="majorBidi"/>
                            <w:sz w:val="20"/>
                            <w:szCs w:val="20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theme="majorBidi"/>
                            <w:sz w:val="20"/>
                            <w:szCs w:val="20"/>
                          </w:rPr>
                          <m:t>e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3625" w:type="dxa"/>
          </w:tcPr>
          <w:p w14:paraId="0D9C677D" w14:textId="77777777" w:rsidR="00764847" w:rsidRPr="007F71E2" w:rsidRDefault="00764847" w:rsidP="0075569A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q</w:t>
            </w:r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  <w:vertAlign w:val="subscript"/>
              </w:rPr>
              <w:t>t</w:t>
            </w:r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(mg/g):  The concentration of Mn and Fe in one gram of the Be/CNTs@Alg nanocomposite material at a given time in minutes.</w:t>
            </w:r>
          </w:p>
          <w:p w14:paraId="443AE32D" w14:textId="77777777" w:rsidR="00764847" w:rsidRPr="007F71E2" w:rsidRDefault="00764847" w:rsidP="0075569A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F71E2">
              <w:rPr>
                <w:rFonts w:ascii="Cambria Math" w:hAnsi="Cambria Math" w:cs="Cambria Math"/>
                <w:color w:val="000000" w:themeColor="text1"/>
                <w:sz w:val="20"/>
                <w:szCs w:val="20"/>
              </w:rPr>
              <w:t>𝑞𝑒</w:t>
            </w:r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(mg/g): the capacity of the sorption of   Be/CNTs@Alg nanocomposite material at equilibrium.</w:t>
            </w:r>
          </w:p>
          <w:p w14:paraId="222A1B1A" w14:textId="77777777" w:rsidR="00764847" w:rsidRPr="007F71E2" w:rsidRDefault="00764847" w:rsidP="0075569A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k</w:t>
            </w:r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(g/mg min): Second-order rate constant for adsorption.</w:t>
            </w:r>
          </w:p>
          <w:p w14:paraId="445E818C" w14:textId="77777777" w:rsidR="00764847" w:rsidRPr="007F71E2" w:rsidRDefault="00764847" w:rsidP="0075569A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q</w:t>
            </w:r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  <w:vertAlign w:val="subscript"/>
              </w:rPr>
              <w:t>e</w:t>
            </w:r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  <w:vertAlign w:val="superscript"/>
              </w:rPr>
              <w:t>(</w:t>
            </w:r>
            <w:proofErr w:type="gramStart"/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  <w:vertAlign w:val="superscript"/>
              </w:rPr>
              <w:t>calc.)</w:t>
            </w:r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=</w:t>
            </w:r>
            <w:proofErr w:type="gramEnd"/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1/slope, k</w:t>
            </w:r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= (slope) </w:t>
            </w:r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/intercept </w:t>
            </w:r>
          </w:p>
        </w:tc>
        <w:tc>
          <w:tcPr>
            <w:tcW w:w="1556" w:type="dxa"/>
          </w:tcPr>
          <w:p w14:paraId="789CAE2C" w14:textId="77777777" w:rsidR="00764847" w:rsidRPr="007F71E2" w:rsidRDefault="00764847" w:rsidP="0075569A">
            <w:pPr>
              <w:spacing w:after="0"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2DD2D7C7" w14:textId="77777777" w:rsidR="00764847" w:rsidRPr="007F71E2" w:rsidRDefault="00764847" w:rsidP="0075569A">
            <w:pPr>
              <w:spacing w:after="0"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sdt>
            <w:sdtP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ag w:val="MENDELEY_CITATION_v3_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"/>
              <w:id w:val="61761497"/>
              <w:placeholder>
                <w:docPart w:val="F683BEBEDA73470B8A1A3BF5A156777B"/>
              </w:placeholder>
            </w:sdtPr>
            <w:sdtContent>
              <w:p w14:paraId="0CACC8A2" w14:textId="77777777" w:rsidR="00764847" w:rsidRPr="007F71E2" w:rsidRDefault="00764847" w:rsidP="0075569A">
                <w:pPr>
                  <w:spacing w:after="0" w:line="480" w:lineRule="auto"/>
                  <w:jc w:val="both"/>
                  <w:rPr>
                    <w:rFonts w:asciiTheme="majorBidi" w:hAnsiTheme="majorBidi" w:cstheme="majorBidi"/>
                    <w:color w:val="000000" w:themeColor="text1"/>
                    <w:sz w:val="20"/>
                    <w:szCs w:val="20"/>
                  </w:rPr>
                </w:pPr>
                <w:r w:rsidRPr="007A1BED">
                  <w:rPr>
                    <w:rFonts w:asciiTheme="majorBidi" w:hAnsiTheme="majorBidi" w:cstheme="majorBidi"/>
                    <w:color w:val="000000"/>
                    <w:sz w:val="20"/>
                    <w:szCs w:val="20"/>
                  </w:rPr>
                  <w:t>(Ho and McKay 1999)</w:t>
                </w:r>
              </w:p>
            </w:sdtContent>
          </w:sdt>
          <w:p w14:paraId="5B99B26F" w14:textId="26188BEA" w:rsidR="00764847" w:rsidRPr="007F71E2" w:rsidRDefault="00764847" w:rsidP="0075569A">
            <w:pPr>
              <w:spacing w:after="0"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764847" w:rsidRPr="00155E1F" w14:paraId="5C09B0B9" w14:textId="77777777" w:rsidTr="0075569A">
        <w:trPr>
          <w:trHeight w:val="838"/>
          <w:jc w:val="center"/>
        </w:trPr>
        <w:tc>
          <w:tcPr>
            <w:tcW w:w="1317" w:type="dxa"/>
            <w:shd w:val="clear" w:color="auto" w:fill="CAEDFB" w:themeFill="accent4" w:themeFillTint="33"/>
          </w:tcPr>
          <w:p w14:paraId="0C1BF353" w14:textId="77777777" w:rsidR="00764847" w:rsidRPr="007F71E2" w:rsidRDefault="00764847" w:rsidP="0075569A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0"/>
                <w:szCs w:val="20"/>
              </w:rPr>
            </w:pPr>
          </w:p>
          <w:p w14:paraId="275262D6" w14:textId="77777777" w:rsidR="00764847" w:rsidRPr="007F71E2" w:rsidRDefault="00764847" w:rsidP="0075569A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0"/>
                <w:szCs w:val="20"/>
              </w:rPr>
            </w:pPr>
          </w:p>
          <w:p w14:paraId="1EA6819D" w14:textId="77777777" w:rsidR="00764847" w:rsidRPr="007F71E2" w:rsidRDefault="00764847" w:rsidP="0075569A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0"/>
                <w:szCs w:val="20"/>
              </w:rPr>
            </w:pPr>
            <w:r w:rsidRPr="007F71E2"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0"/>
                <w:szCs w:val="20"/>
              </w:rPr>
              <w:t>Intraparticle diffusion</w:t>
            </w:r>
          </w:p>
          <w:p w14:paraId="74C71DA7" w14:textId="77777777" w:rsidR="00764847" w:rsidRPr="007F71E2" w:rsidRDefault="00764847" w:rsidP="0075569A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68" w:type="dxa"/>
          </w:tcPr>
          <w:p w14:paraId="15C983A9" w14:textId="77777777" w:rsidR="00764847" w:rsidRPr="007F71E2" w:rsidRDefault="00764847" w:rsidP="0075569A">
            <w:pPr>
              <w:spacing w:after="0"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6ECCA4C3" w14:textId="77777777" w:rsidR="00764847" w:rsidRPr="007F71E2" w:rsidRDefault="00764847" w:rsidP="0075569A">
            <w:pPr>
              <w:spacing w:after="0"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3BD9B9C9" w14:textId="77777777" w:rsidR="00764847" w:rsidRPr="007F71E2" w:rsidRDefault="00764847" w:rsidP="0075569A">
            <w:pPr>
              <w:spacing w:after="0"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2AB9320E" w14:textId="77777777" w:rsidR="00764847" w:rsidRPr="007F71E2" w:rsidRDefault="00764847" w:rsidP="0075569A">
            <w:pPr>
              <w:spacing w:after="0"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F71E2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q</w:t>
            </w:r>
            <w:r w:rsidRPr="007F71E2">
              <w:rPr>
                <w:rFonts w:asciiTheme="majorBidi" w:hAnsiTheme="majorBidi" w:cstheme="majorBidi"/>
                <w:sz w:val="20"/>
                <w:szCs w:val="20"/>
                <w:vertAlign w:val="subscript"/>
                <w:lang w:bidi="ar-EG"/>
              </w:rPr>
              <w:t xml:space="preserve">t </w:t>
            </w:r>
            <w:r w:rsidRPr="007F71E2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= K</w:t>
            </w:r>
            <w:r w:rsidRPr="007F71E2">
              <w:rPr>
                <w:rFonts w:asciiTheme="majorBidi" w:hAnsiTheme="majorBidi" w:cstheme="majorBidi"/>
                <w:sz w:val="20"/>
                <w:szCs w:val="20"/>
                <w:vertAlign w:val="subscript"/>
                <w:lang w:bidi="ar-EG"/>
              </w:rPr>
              <w:t xml:space="preserve">diff </w:t>
            </w:r>
            <w:r w:rsidRPr="007F71E2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√t + C</w:t>
            </w:r>
          </w:p>
        </w:tc>
        <w:tc>
          <w:tcPr>
            <w:tcW w:w="2160" w:type="dxa"/>
          </w:tcPr>
          <w:p w14:paraId="1DC21B5B" w14:textId="77777777" w:rsidR="00764847" w:rsidRPr="007F71E2" w:rsidRDefault="00764847" w:rsidP="0075569A">
            <w:pPr>
              <w:spacing w:after="0"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3AA0247C" w14:textId="77777777" w:rsidR="00764847" w:rsidRPr="007F71E2" w:rsidRDefault="00764847" w:rsidP="0075569A">
            <w:pPr>
              <w:spacing w:after="0"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2CA48C41" w14:textId="77777777" w:rsidR="00764847" w:rsidRPr="007F71E2" w:rsidRDefault="00764847" w:rsidP="0075569A">
            <w:pPr>
              <w:spacing w:after="0"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3FA55FF9" w14:textId="77777777" w:rsidR="00764847" w:rsidRPr="007F71E2" w:rsidRDefault="00000000" w:rsidP="0075569A">
            <w:pPr>
              <w:spacing w:after="0"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ajorBidi"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Bidi"/>
                        <w:sz w:val="20"/>
                        <w:szCs w:val="20"/>
                      </w:rPr>
                      <m:t>q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Bidi"/>
                        <w:sz w:val="20"/>
                        <w:szCs w:val="20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sz w:val="20"/>
                    <w:szCs w:val="20"/>
                  </w:rPr>
                  <m:t>=</m:t>
                </m:r>
                <m:sSub>
                  <m:sSubPr>
                    <m:ctrlPr>
                      <w:rPr>
                        <w:rFonts w:ascii="Cambria Math" w:eastAsia="Times New Roman" w:hAnsi="Cambria Math" w:cstheme="majorBidi"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Bidi"/>
                        <w:sz w:val="20"/>
                        <w:szCs w:val="20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Bidi"/>
                        <w:sz w:val="20"/>
                        <w:szCs w:val="20"/>
                      </w:rPr>
                      <m:t>diff</m:t>
                    </m:r>
                  </m:sub>
                </m:sSub>
                <m:sSup>
                  <m:sSupPr>
                    <m:ctrlPr>
                      <w:rPr>
                        <w:rFonts w:ascii="Cambria Math" w:eastAsia="Times New Roman" w:hAnsi="Cambria Math" w:cstheme="majorBidi"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Bidi"/>
                        <w:sz w:val="20"/>
                        <w:szCs w:val="20"/>
                      </w:rPr>
                      <m:t>t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Bidi"/>
                        <w:sz w:val="20"/>
                        <w:szCs w:val="20"/>
                      </w:rPr>
                      <m:t>1/2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sz w:val="20"/>
                    <w:szCs w:val="20"/>
                  </w:rPr>
                  <m:t>+C</m:t>
                </m:r>
              </m:oMath>
            </m:oMathPara>
          </w:p>
        </w:tc>
        <w:tc>
          <w:tcPr>
            <w:tcW w:w="3625" w:type="dxa"/>
          </w:tcPr>
          <w:p w14:paraId="465F9C70" w14:textId="77777777" w:rsidR="00764847" w:rsidRPr="007F71E2" w:rsidRDefault="00764847" w:rsidP="0075569A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q</w:t>
            </w:r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  <w:vertAlign w:val="subscript"/>
              </w:rPr>
              <w:t>t</w:t>
            </w:r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(mg/g):  The concentration of Mn and Fe in one gram of the Be/CNTs@Alg nanocomposite material at a given time in minutes.</w:t>
            </w:r>
          </w:p>
          <w:p w14:paraId="5D014B61" w14:textId="77777777" w:rsidR="00764847" w:rsidRPr="007F71E2" w:rsidRDefault="00764847" w:rsidP="0075569A">
            <w:pPr>
              <w:spacing w:after="0" w:line="480" w:lineRule="auto"/>
              <w:jc w:val="both"/>
              <w:rPr>
                <w:rFonts w:asciiTheme="majorBidi" w:eastAsia="OneGulliverA" w:hAnsiTheme="majorBidi" w:cstheme="majorBidi"/>
                <w:color w:val="000000" w:themeColor="text1"/>
                <w:sz w:val="20"/>
                <w:szCs w:val="20"/>
              </w:rPr>
            </w:pPr>
            <w:r w:rsidRPr="007F71E2">
              <w:rPr>
                <w:rFonts w:asciiTheme="majorBidi" w:eastAsia="OneGulliverA" w:hAnsiTheme="majorBidi" w:cstheme="majorBidi"/>
                <w:color w:val="000000" w:themeColor="text1"/>
                <w:sz w:val="20"/>
                <w:szCs w:val="20"/>
              </w:rPr>
              <w:lastRenderedPageBreak/>
              <w:t>K</w:t>
            </w:r>
            <w:r w:rsidRPr="007F71E2">
              <w:rPr>
                <w:rFonts w:asciiTheme="majorBidi" w:eastAsia="OneGulliverA" w:hAnsiTheme="majorBidi" w:cstheme="majorBidi"/>
                <w:color w:val="000000" w:themeColor="text1"/>
                <w:sz w:val="20"/>
                <w:szCs w:val="20"/>
                <w:vertAlign w:val="subscript"/>
              </w:rPr>
              <w:t>diff</w:t>
            </w:r>
            <w:r w:rsidRPr="007F71E2">
              <w:rPr>
                <w:rFonts w:asciiTheme="majorBidi" w:eastAsia="OneGulliverA" w:hAnsiTheme="majorBidi" w:cstheme="majorBidi"/>
                <w:color w:val="000000" w:themeColor="text1"/>
                <w:sz w:val="20"/>
                <w:szCs w:val="20"/>
              </w:rPr>
              <w:t xml:space="preserve"> (</w:t>
            </w:r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mg/g</w:t>
            </w:r>
            <w:r w:rsidRPr="007F71E2">
              <w:rPr>
                <w:rFonts w:asciiTheme="majorBidi" w:eastAsia="OneGulliverA" w:hAnsiTheme="majorBidi" w:cstheme="majorBidi"/>
                <w:color w:val="000000" w:themeColor="text1"/>
                <w:sz w:val="20"/>
                <w:szCs w:val="20"/>
              </w:rPr>
              <w:t xml:space="preserve"> min</w:t>
            </w:r>
            <w:r w:rsidRPr="007F71E2">
              <w:rPr>
                <w:rFonts w:asciiTheme="majorBidi" w:eastAsia="OneGulliverA" w:hAnsiTheme="majorBidi" w:cstheme="majorBidi"/>
                <w:color w:val="000000" w:themeColor="text1"/>
                <w:sz w:val="20"/>
                <w:szCs w:val="20"/>
                <w:vertAlign w:val="superscript"/>
              </w:rPr>
              <w:t>0.5</w:t>
            </w:r>
            <w:r w:rsidRPr="007F71E2">
              <w:rPr>
                <w:rFonts w:asciiTheme="majorBidi" w:eastAsia="OneGulliverA" w:hAnsiTheme="majorBidi" w:cstheme="majorBidi"/>
                <w:color w:val="000000" w:themeColor="text1"/>
                <w:sz w:val="20"/>
                <w:szCs w:val="20"/>
              </w:rPr>
              <w:t>): intra-particle diffusion rate constant.</w:t>
            </w:r>
          </w:p>
          <w:p w14:paraId="15B5A826" w14:textId="77777777" w:rsidR="00764847" w:rsidRPr="007F71E2" w:rsidRDefault="00764847" w:rsidP="0075569A">
            <w:pPr>
              <w:spacing w:after="0"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F71E2">
              <w:rPr>
                <w:rFonts w:asciiTheme="majorBidi" w:eastAsia="OneGulliverA" w:hAnsiTheme="majorBidi" w:cstheme="majorBidi"/>
                <w:color w:val="000000" w:themeColor="text1"/>
                <w:sz w:val="20"/>
                <w:szCs w:val="20"/>
              </w:rPr>
              <w:t>C (</w:t>
            </w:r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mg/g</w:t>
            </w:r>
            <w:r w:rsidRPr="007F71E2">
              <w:rPr>
                <w:rFonts w:asciiTheme="majorBidi" w:eastAsia="OneGulliverA" w:hAnsiTheme="majorBidi" w:cstheme="majorBidi"/>
                <w:color w:val="000000" w:themeColor="text1"/>
                <w:sz w:val="20"/>
                <w:szCs w:val="20"/>
              </w:rPr>
              <w:t>):</w:t>
            </w:r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indication of the border thickness layer.</w:t>
            </w:r>
          </w:p>
          <w:p w14:paraId="75008076" w14:textId="77777777" w:rsidR="00764847" w:rsidRPr="007F71E2" w:rsidRDefault="00764847" w:rsidP="0075569A">
            <w:pPr>
              <w:spacing w:after="0"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Slope = </w:t>
            </w:r>
            <w:proofErr w:type="spellStart"/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k</w:t>
            </w:r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  <w:vertAlign w:val="subscript"/>
              </w:rPr>
              <w:t>p</w:t>
            </w:r>
            <w:proofErr w:type="spellEnd"/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, Intercept = C</w:t>
            </w:r>
          </w:p>
        </w:tc>
        <w:tc>
          <w:tcPr>
            <w:tcW w:w="1556" w:type="dxa"/>
          </w:tcPr>
          <w:p w14:paraId="2F4D13B9" w14:textId="77777777" w:rsidR="00764847" w:rsidRPr="007F71E2" w:rsidRDefault="00764847" w:rsidP="0075569A">
            <w:pPr>
              <w:spacing w:after="0"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sdt>
            <w:sdtP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ag w:val="MENDELEY_CITATION_v3_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"/>
              <w:id w:val="1177154636"/>
              <w:placeholder>
                <w:docPart w:val="F683BEBEDA73470B8A1A3BF5A156777B"/>
              </w:placeholder>
            </w:sdtPr>
            <w:sdtContent>
              <w:p w14:paraId="3AFA6691" w14:textId="77777777" w:rsidR="00764847" w:rsidRPr="007F71E2" w:rsidRDefault="00764847" w:rsidP="0075569A">
                <w:pPr>
                  <w:spacing w:after="0" w:line="480" w:lineRule="auto"/>
                  <w:jc w:val="both"/>
                  <w:rPr>
                    <w:rFonts w:asciiTheme="majorBidi" w:hAnsiTheme="majorBidi" w:cstheme="majorBidi"/>
                    <w:color w:val="000000" w:themeColor="text1"/>
                    <w:sz w:val="20"/>
                    <w:szCs w:val="20"/>
                  </w:rPr>
                </w:pPr>
                <w:r w:rsidRPr="007A1BED">
                  <w:rPr>
                    <w:rFonts w:asciiTheme="majorBidi" w:hAnsiTheme="majorBidi" w:cstheme="majorBidi"/>
                    <w:color w:val="000000"/>
                    <w:sz w:val="20"/>
                    <w:szCs w:val="20"/>
                  </w:rPr>
                  <w:t>(Weber Jr W J and Morris JC 1963)</w:t>
                </w:r>
              </w:p>
            </w:sdtContent>
          </w:sdt>
          <w:p w14:paraId="333D91A8" w14:textId="6AC4C7E5" w:rsidR="00764847" w:rsidRPr="007F71E2" w:rsidRDefault="00764847" w:rsidP="0075569A">
            <w:pPr>
              <w:spacing w:after="0"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</w:tbl>
    <w:p w14:paraId="350F7F8F" w14:textId="77777777" w:rsidR="00764847" w:rsidRDefault="00764847" w:rsidP="00764847">
      <w:pPr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</w:p>
    <w:p w14:paraId="43CF972F" w14:textId="77777777" w:rsidR="00764847" w:rsidRDefault="00764847" w:rsidP="00764847">
      <w:pPr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</w:p>
    <w:p w14:paraId="0E21EC8A" w14:textId="77777777" w:rsidR="00764847" w:rsidRDefault="00764847" w:rsidP="00764847">
      <w:pPr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56641140" w14:textId="77777777" w:rsidR="00764847" w:rsidRDefault="00764847" w:rsidP="00764847">
      <w:pPr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2ED03F5A" w14:textId="77777777" w:rsidR="00764847" w:rsidRDefault="00764847" w:rsidP="00764847">
      <w:pPr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5AD4ACF6" w14:textId="77777777" w:rsidR="00764847" w:rsidRDefault="00764847" w:rsidP="00764847">
      <w:pPr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0739736D" w14:textId="77777777" w:rsidR="00764847" w:rsidRDefault="00764847" w:rsidP="00764847">
      <w:pPr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28A926EB" w14:textId="77777777" w:rsidR="00764847" w:rsidRDefault="00764847" w:rsidP="00764847">
      <w:pPr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43F9C2CB" w14:textId="77777777" w:rsidR="00764847" w:rsidRDefault="00764847" w:rsidP="00764847">
      <w:pPr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6595445F" w14:textId="77777777" w:rsidR="00764847" w:rsidRDefault="00764847" w:rsidP="00764847">
      <w:pPr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2E16C847" w14:textId="77777777" w:rsidR="00764847" w:rsidRDefault="00764847" w:rsidP="00764847">
      <w:pPr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26FA9E38" w14:textId="77777777" w:rsidR="00764847" w:rsidRDefault="00764847" w:rsidP="00764847">
      <w:pPr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17AE6753" w14:textId="77777777" w:rsidR="00764847" w:rsidRDefault="00764847" w:rsidP="00764847">
      <w:pPr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6349F2F3" w14:textId="77777777" w:rsidR="00764847" w:rsidRDefault="00764847" w:rsidP="00764847">
      <w:pPr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68EA2DFF" w14:textId="77777777" w:rsidR="00764847" w:rsidRDefault="00764847" w:rsidP="00764847">
      <w:pPr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6A7518B6" w14:textId="77777777" w:rsidR="00764847" w:rsidRDefault="00764847" w:rsidP="00764847">
      <w:pPr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5F2616BE" w14:textId="77777777" w:rsidR="00764847" w:rsidRDefault="00764847" w:rsidP="00764847">
      <w:pPr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59EC2FA9" w14:textId="77777777" w:rsidR="00764847" w:rsidRDefault="00764847" w:rsidP="00764847">
      <w:pPr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2F60F177" w14:textId="77777777" w:rsidR="00764847" w:rsidRDefault="00764847" w:rsidP="00764847">
      <w:pPr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179B0BD1" w14:textId="77777777" w:rsidR="00764847" w:rsidRDefault="00764847" w:rsidP="00764847">
      <w:pPr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39A11ED9" w14:textId="77777777" w:rsidR="00764847" w:rsidRDefault="00764847" w:rsidP="00764847">
      <w:pPr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327F0B42" w14:textId="2AACE425" w:rsidR="00764847" w:rsidRDefault="00764847" w:rsidP="00764847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764847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Table </w:t>
      </w:r>
      <w:r>
        <w:rPr>
          <w:rFonts w:asciiTheme="majorBidi" w:hAnsiTheme="majorBidi" w:cstheme="majorBidi"/>
          <w:b/>
          <w:bCs/>
          <w:sz w:val="24"/>
          <w:szCs w:val="24"/>
        </w:rPr>
        <w:t>S2</w:t>
      </w:r>
      <w:r w:rsidRPr="0076484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764847">
        <w:rPr>
          <w:rFonts w:asciiTheme="majorBidi" w:hAnsiTheme="majorBidi" w:cstheme="majorBidi"/>
          <w:sz w:val="24"/>
          <w:szCs w:val="24"/>
        </w:rPr>
        <w:t>Adsorption Thermodynamic models for Fe and Mn uptake by magnetic Be/CNTs@Alg nanocomposite material.</w:t>
      </w:r>
    </w:p>
    <w:tbl>
      <w:tblPr>
        <w:tblStyle w:val="TableGrid"/>
        <w:tblW w:w="10080" w:type="dxa"/>
        <w:tblInd w:w="-365" w:type="dxa"/>
        <w:tblLook w:val="04A0" w:firstRow="1" w:lastRow="0" w:firstColumn="1" w:lastColumn="0" w:noHBand="0" w:noVBand="1"/>
      </w:tblPr>
      <w:tblGrid>
        <w:gridCol w:w="2880"/>
        <w:gridCol w:w="5670"/>
        <w:gridCol w:w="1530"/>
      </w:tblGrid>
      <w:tr w:rsidR="00764847" w:rsidRPr="00155E1F" w14:paraId="4CACA0FD" w14:textId="77777777" w:rsidTr="0075569A">
        <w:tc>
          <w:tcPr>
            <w:tcW w:w="2880" w:type="dxa"/>
            <w:shd w:val="clear" w:color="auto" w:fill="CAEDFB" w:themeFill="accent4" w:themeFillTint="33"/>
          </w:tcPr>
          <w:p w14:paraId="55E38036" w14:textId="77777777" w:rsidR="00764847" w:rsidRPr="007F71E2" w:rsidRDefault="00764847" w:rsidP="0075569A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F71E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linear format</w:t>
            </w:r>
          </w:p>
        </w:tc>
        <w:tc>
          <w:tcPr>
            <w:tcW w:w="5670" w:type="dxa"/>
            <w:shd w:val="clear" w:color="auto" w:fill="CAEDFB" w:themeFill="accent4" w:themeFillTint="33"/>
          </w:tcPr>
          <w:p w14:paraId="13BA72A8" w14:textId="77777777" w:rsidR="00764847" w:rsidRPr="007F71E2" w:rsidRDefault="00764847" w:rsidP="0075569A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F71E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1530" w:type="dxa"/>
            <w:shd w:val="clear" w:color="auto" w:fill="CAEDFB" w:themeFill="accent4" w:themeFillTint="33"/>
          </w:tcPr>
          <w:p w14:paraId="72CD651B" w14:textId="77777777" w:rsidR="00764847" w:rsidRPr="007F71E2" w:rsidRDefault="00764847" w:rsidP="0075569A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7F71E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Refrences</w:t>
            </w:r>
            <w:proofErr w:type="spellEnd"/>
          </w:p>
        </w:tc>
      </w:tr>
      <w:tr w:rsidR="00764847" w:rsidRPr="00155E1F" w14:paraId="7CA67D1C" w14:textId="77777777" w:rsidTr="0075569A">
        <w:tc>
          <w:tcPr>
            <w:tcW w:w="2880" w:type="dxa"/>
          </w:tcPr>
          <w:p w14:paraId="15A8DE35" w14:textId="77777777" w:rsidR="00764847" w:rsidRPr="007F71E2" w:rsidRDefault="00764847" w:rsidP="0075569A">
            <w:pPr>
              <w:spacing w:line="480" w:lineRule="auto"/>
              <w:jc w:val="both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</w:p>
          <w:p w14:paraId="0A6157FF" w14:textId="77777777" w:rsidR="00764847" w:rsidRPr="007F71E2" w:rsidRDefault="00764847" w:rsidP="0075569A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sz w:val="20"/>
                    <w:szCs w:val="20"/>
                  </w:rPr>
                  <m:t>ln</m:t>
                </m:r>
                <m:f>
                  <m:fPr>
                    <m:ctrlPr>
                      <w:rPr>
                        <w:rFonts w:ascii="Cambria Math" w:eastAsia="Times New Roman" w:hAnsi="Cambria Math" w:cstheme="majorBidi"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theme="majorBidi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theme="majorBidi"/>
                            <w:sz w:val="20"/>
                            <w:szCs w:val="20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theme="majorBidi"/>
                            <w:sz w:val="20"/>
                            <w:szCs w:val="20"/>
                          </w:rPr>
                          <m:t>e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theme="majorBidi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theme="majorBidi"/>
                            <w:sz w:val="20"/>
                            <w:szCs w:val="20"/>
                          </w:rPr>
                          <m:t>c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theme="majorBidi"/>
                            <w:sz w:val="20"/>
                            <w:szCs w:val="20"/>
                          </w:rPr>
                          <m:t>e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theme="majorBidi"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Bidi"/>
                        <w:sz w:val="20"/>
                        <w:szCs w:val="20"/>
                      </w:rPr>
                      <m:t>∆H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Bidi"/>
                        <w:sz w:val="20"/>
                        <w:szCs w:val="20"/>
                      </w:rPr>
                      <m:t>RT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sz w:val="20"/>
                    <w:szCs w:val="20"/>
                  </w:rPr>
                  <m:t>+</m:t>
                </m:r>
                <m:f>
                  <m:fPr>
                    <m:ctrlPr>
                      <w:rPr>
                        <w:rFonts w:ascii="Cambria Math" w:eastAsia="Times New Roman" w:hAnsi="Cambria Math" w:cstheme="majorBidi"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Bidi"/>
                        <w:sz w:val="20"/>
                        <w:szCs w:val="20"/>
                      </w:rPr>
                      <m:t>∆S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Bidi"/>
                        <w:sz w:val="20"/>
                        <w:szCs w:val="20"/>
                      </w:rPr>
                      <m:t>R</m:t>
                    </m:r>
                  </m:den>
                </m:f>
              </m:oMath>
            </m:oMathPara>
          </w:p>
        </w:tc>
        <w:tc>
          <w:tcPr>
            <w:tcW w:w="5670" w:type="dxa"/>
          </w:tcPr>
          <w:p w14:paraId="537982B7" w14:textId="77777777" w:rsidR="00764847" w:rsidRPr="007F71E2" w:rsidRDefault="00764847" w:rsidP="0075569A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Style w:val="A4"/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F71E2">
              <w:rPr>
                <w:rStyle w:val="A4"/>
                <w:rFonts w:asciiTheme="majorBidi" w:hAnsiTheme="majorBidi" w:cstheme="majorBidi"/>
                <w:color w:val="000000" w:themeColor="text1"/>
                <w:sz w:val="20"/>
                <w:szCs w:val="20"/>
              </w:rPr>
              <w:t>(</w:t>
            </w:r>
            <w:r w:rsidRPr="007F71E2">
              <w:rPr>
                <w:rStyle w:val="A12"/>
                <w:rFonts w:asciiTheme="majorBidi" w:hAnsiTheme="majorBidi" w:cstheme="majorBidi"/>
                <w:color w:val="000000" w:themeColor="text1"/>
              </w:rPr>
              <w:t>ΔH</w:t>
            </w:r>
            <w:r w:rsidRPr="007F71E2">
              <w:rPr>
                <w:rStyle w:val="A4"/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 w:rsidRPr="007F71E2">
              <w:rPr>
                <w:rStyle w:val="A4"/>
                <w:rFonts w:asciiTheme="majorBidi" w:hAnsiTheme="majorBidi" w:cstheme="majorBidi"/>
                <w:color w:val="000000" w:themeColor="text1"/>
                <w:sz w:val="20"/>
                <w:szCs w:val="20"/>
              </w:rPr>
              <w:t>K</w:t>
            </w:r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j.mol</w:t>
            </w:r>
            <w:proofErr w:type="spellEnd"/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:</w:t>
            </w:r>
            <w:r w:rsidRPr="007F71E2">
              <w:rPr>
                <w:rStyle w:val="A4"/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enthalpy change</w:t>
            </w:r>
          </w:p>
          <w:p w14:paraId="77987F58" w14:textId="77777777" w:rsidR="00764847" w:rsidRPr="007F71E2" w:rsidRDefault="00764847" w:rsidP="0075569A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Style w:val="A4"/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F71E2">
              <w:rPr>
                <w:rStyle w:val="A4"/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(</w:t>
            </w:r>
            <w:r w:rsidRPr="007F71E2">
              <w:rPr>
                <w:rStyle w:val="A12"/>
                <w:rFonts w:asciiTheme="majorBidi" w:hAnsiTheme="majorBidi" w:cstheme="majorBidi"/>
                <w:color w:val="000000" w:themeColor="text1"/>
              </w:rPr>
              <w:t>ΔS</w:t>
            </w:r>
            <w:r w:rsidRPr="007F71E2">
              <w:rPr>
                <w:rStyle w:val="A4"/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j.mol</w:t>
            </w:r>
            <w:proofErr w:type="spellEnd"/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: </w:t>
            </w:r>
            <w:r w:rsidRPr="007F71E2">
              <w:rPr>
                <w:rStyle w:val="A4"/>
                <w:rFonts w:asciiTheme="majorBidi" w:hAnsiTheme="majorBidi" w:cstheme="majorBidi"/>
                <w:color w:val="000000" w:themeColor="text1"/>
                <w:sz w:val="20"/>
                <w:szCs w:val="20"/>
              </w:rPr>
              <w:t>entropy</w:t>
            </w:r>
            <w:r w:rsidRPr="007F71E2">
              <w:rPr>
                <w:sz w:val="20"/>
                <w:szCs w:val="20"/>
              </w:rPr>
              <w:t xml:space="preserve"> </w:t>
            </w:r>
            <w:r w:rsidRPr="007F71E2">
              <w:rPr>
                <w:rStyle w:val="A4"/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change</w:t>
            </w:r>
          </w:p>
          <w:p w14:paraId="305A3D25" w14:textId="77777777" w:rsidR="00764847" w:rsidRPr="007F71E2" w:rsidRDefault="00764847" w:rsidP="0075569A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Style w:val="A4"/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F71E2">
              <w:rPr>
                <w:rStyle w:val="A4"/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R: constant of universal gas (8.314 J/</w:t>
            </w:r>
            <w:proofErr w:type="spellStart"/>
            <w:r w:rsidRPr="007F71E2">
              <w:rPr>
                <w:rStyle w:val="A4"/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mol·K</w:t>
            </w:r>
            <w:proofErr w:type="spellEnd"/>
            <w:r w:rsidRPr="007F71E2">
              <w:rPr>
                <w:rStyle w:val="A4"/>
                <w:rFonts w:asciiTheme="majorBidi" w:hAnsiTheme="majorBidi" w:cstheme="majorBidi"/>
                <w:color w:val="000000" w:themeColor="text1"/>
                <w:sz w:val="20"/>
                <w:szCs w:val="20"/>
              </w:rPr>
              <w:t>)</w:t>
            </w:r>
          </w:p>
          <w:p w14:paraId="10E876C2" w14:textId="77777777" w:rsidR="00764847" w:rsidRPr="007F71E2" w:rsidRDefault="00764847" w:rsidP="0075569A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q</w:t>
            </w:r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  <w:vertAlign w:val="subscript"/>
              </w:rPr>
              <w:t>e</w:t>
            </w:r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(mg/g)</w:t>
            </w:r>
            <w:proofErr w:type="gramStart"/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: )</w:t>
            </w:r>
            <w:proofErr w:type="gramEnd"/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:  The concentration of Mn and Fe in one gram of the Be/CNTs@Alg nanocomposite material at equilibrium.</w:t>
            </w:r>
          </w:p>
          <w:p w14:paraId="41209A70" w14:textId="77777777" w:rsidR="00764847" w:rsidRPr="007F71E2" w:rsidRDefault="00764847" w:rsidP="0075569A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</w:t>
            </w:r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  <w:vertAlign w:val="subscript"/>
              </w:rPr>
              <w:t>e</w:t>
            </w:r>
            <w:proofErr w:type="spellEnd"/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(mg/l): the equilibrium level of Mn or Fe.</w:t>
            </w:r>
          </w:p>
        </w:tc>
        <w:tc>
          <w:tcPr>
            <w:tcW w:w="1530" w:type="dxa"/>
          </w:tcPr>
          <w:p w14:paraId="1AD189BD" w14:textId="77777777" w:rsidR="00764847" w:rsidRPr="007F71E2" w:rsidRDefault="00764847" w:rsidP="0075569A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sdt>
            <w:sdtPr>
              <w:rPr>
                <w:color w:val="000000"/>
                <w:sz w:val="20"/>
                <w:szCs w:val="20"/>
              </w:rPr>
              <w:tag w:val="MENDELEY_CITATION_v3_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"/>
              <w:id w:val="-908376107"/>
              <w:placeholder>
                <w:docPart w:val="8E79C69122FE40BE8900D9EA90C76AC0"/>
              </w:placeholder>
            </w:sdtPr>
            <w:sdtContent>
              <w:p w14:paraId="739DE356" w14:textId="77777777" w:rsidR="00764847" w:rsidRPr="007F71E2" w:rsidRDefault="00764847" w:rsidP="0075569A">
                <w:pPr>
                  <w:spacing w:line="480" w:lineRule="auto"/>
                  <w:jc w:val="both"/>
                  <w:rPr>
                    <w:sz w:val="20"/>
                    <w:szCs w:val="20"/>
                  </w:rPr>
                </w:pPr>
                <w:r w:rsidRPr="007A1BED">
                  <w:rPr>
                    <w:color w:val="000000"/>
                    <w:sz w:val="20"/>
                    <w:szCs w:val="20"/>
                  </w:rPr>
                  <w:t>(Van’t Hoff 1887)</w:t>
                </w:r>
              </w:p>
            </w:sdtContent>
          </w:sdt>
          <w:p w14:paraId="0B27459E" w14:textId="1A359BF2" w:rsidR="00764847" w:rsidRPr="007F71E2" w:rsidRDefault="00764847" w:rsidP="0075569A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64847" w:rsidRPr="00155E1F" w14:paraId="4E720E51" w14:textId="77777777" w:rsidTr="0075569A">
        <w:tc>
          <w:tcPr>
            <w:tcW w:w="2880" w:type="dxa"/>
          </w:tcPr>
          <w:p w14:paraId="1A1A9CA7" w14:textId="77777777" w:rsidR="00764847" w:rsidRPr="007F71E2" w:rsidRDefault="00764847" w:rsidP="0075569A">
            <w:pPr>
              <w:spacing w:line="480" w:lineRule="auto"/>
              <w:jc w:val="both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</w:p>
          <w:p w14:paraId="09F8615A" w14:textId="77777777" w:rsidR="00764847" w:rsidRPr="007F71E2" w:rsidRDefault="00000000" w:rsidP="0075569A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Times New Roman" w:hAnsi="Cambria Math" w:cstheme="majorBidi"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Bidi"/>
                        <w:sz w:val="20"/>
                        <w:szCs w:val="20"/>
                      </w:rPr>
                      <m:t>ln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="Times New Roman" w:hAnsi="Cambria Math" w:cstheme="majorBidi"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theme="majorBidi"/>
                            <w:sz w:val="20"/>
                            <w:szCs w:val="20"/>
                          </w:rPr>
                          <m:t>Kexp</m:t>
                        </m:r>
                      </m:e>
                    </m:d>
                  </m:e>
                </m:func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sz w:val="20"/>
                    <w:szCs w:val="20"/>
                  </w:rPr>
                  <m:t>=</m:t>
                </m:r>
                <m:func>
                  <m:funcPr>
                    <m:ctrlPr>
                      <w:rPr>
                        <w:rFonts w:ascii="Cambria Math" w:eastAsia="Times New Roman" w:hAnsi="Cambria Math" w:cstheme="majorBidi"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Bidi"/>
                        <w:sz w:val="20"/>
                        <w:szCs w:val="20"/>
                      </w:rPr>
                      <m:t>ln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="Times New Roman" w:hAnsi="Cambria Math" w:cstheme="majorBidi"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theme="majorBidi"/>
                            <w:sz w:val="20"/>
                            <w:szCs w:val="20"/>
                          </w:rPr>
                          <m:t>A</m:t>
                        </m:r>
                      </m:e>
                    </m:d>
                  </m:e>
                </m:func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sz w:val="20"/>
                    <w:szCs w:val="20"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 w:cstheme="majorBidi"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Bidi"/>
                        <w:sz w:val="20"/>
                        <w:szCs w:val="20"/>
                      </w:rPr>
                      <m:t>Ea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Bidi"/>
                        <w:sz w:val="20"/>
                        <w:szCs w:val="20"/>
                      </w:rPr>
                      <m:t>RT</m:t>
                    </m:r>
                  </m:den>
                </m:f>
              </m:oMath>
            </m:oMathPara>
          </w:p>
        </w:tc>
        <w:tc>
          <w:tcPr>
            <w:tcW w:w="5670" w:type="dxa"/>
          </w:tcPr>
          <w:p w14:paraId="18BB7365" w14:textId="77777777" w:rsidR="00764847" w:rsidRPr="007F71E2" w:rsidRDefault="00764847" w:rsidP="0075569A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F71E2">
              <w:rPr>
                <w:rStyle w:val="texhtml"/>
                <w:rFonts w:asciiTheme="majorBidi" w:hAnsiTheme="majorBidi" w:cstheme="majorBidi"/>
                <w:color w:val="000000" w:themeColor="text1"/>
                <w:sz w:val="20"/>
                <w:szCs w:val="20"/>
              </w:rPr>
              <w:t>K:</w:t>
            </w:r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represents the steady-state rate</w:t>
            </w:r>
          </w:p>
          <w:p w14:paraId="6A4697EB" w14:textId="77777777" w:rsidR="00764847" w:rsidRPr="007F71E2" w:rsidRDefault="00764847" w:rsidP="0075569A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F71E2">
              <w:rPr>
                <w:rStyle w:val="texhtml"/>
                <w:rFonts w:asciiTheme="majorBidi" w:hAnsiTheme="majorBidi" w:cstheme="majorBidi"/>
                <w:color w:val="000000" w:themeColor="text1"/>
                <w:sz w:val="20"/>
                <w:szCs w:val="20"/>
              </w:rPr>
              <w:t>T</w:t>
            </w:r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is the temperature in Kelvin </w:t>
            </w:r>
          </w:p>
          <w:p w14:paraId="313F1559" w14:textId="77777777" w:rsidR="00764847" w:rsidRPr="007F71E2" w:rsidRDefault="00764847" w:rsidP="0075569A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A is how </w:t>
            </w:r>
            <w:proofErr w:type="gramStart"/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frequently</w:t>
            </w:r>
            <w:proofErr w:type="gramEnd"/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collisions occur in the right direction</w:t>
            </w:r>
          </w:p>
          <w:p w14:paraId="5C22BE4A" w14:textId="77777777" w:rsidR="00764847" w:rsidRPr="007F71E2" w:rsidRDefault="00764847" w:rsidP="0075569A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proofErr w:type="spellStart"/>
            <w:r w:rsidRPr="007F71E2">
              <w:rPr>
                <w:rStyle w:val="texhtml"/>
                <w:rFonts w:asciiTheme="majorBidi" w:hAnsiTheme="majorBidi" w:cstheme="majorBidi"/>
                <w:color w:val="000000" w:themeColor="text1"/>
                <w:sz w:val="20"/>
                <w:szCs w:val="20"/>
              </w:rPr>
              <w:t>E</w:t>
            </w:r>
            <w:r w:rsidRPr="007F71E2">
              <w:rPr>
                <w:rStyle w:val="texhtml"/>
                <w:rFonts w:asciiTheme="majorBidi" w:hAnsiTheme="majorBidi" w:cstheme="majorBidi"/>
                <w:color w:val="000000" w:themeColor="text1"/>
                <w:sz w:val="20"/>
                <w:szCs w:val="20"/>
                <w:vertAlign w:val="subscript"/>
              </w:rPr>
              <w:t>a</w:t>
            </w:r>
            <w:proofErr w:type="spellEnd"/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stands for </w:t>
            </w:r>
            <w:proofErr w:type="gramStart"/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activation energy</w:t>
            </w:r>
            <w:proofErr w:type="gramEnd"/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(KJ).</w:t>
            </w:r>
          </w:p>
          <w:p w14:paraId="3BEAF73F" w14:textId="77777777" w:rsidR="00764847" w:rsidRPr="007F71E2" w:rsidRDefault="00764847" w:rsidP="0075569A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F71E2">
              <w:rPr>
                <w:rStyle w:val="A4"/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R universal gas constant </w:t>
            </w:r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8.314 J</w:t>
            </w:r>
            <w:r w:rsidRPr="007F71E2">
              <w:rPr>
                <w:rFonts w:ascii="Cambria Math" w:hAnsi="Cambria Math" w:cs="Cambria Math"/>
                <w:color w:val="000000" w:themeColor="text1"/>
                <w:sz w:val="20"/>
                <w:szCs w:val="20"/>
                <w:shd w:val="clear" w:color="auto" w:fill="F8F9FA"/>
              </w:rPr>
              <w:t>⋅</w:t>
            </w:r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K</w:t>
            </w:r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  <w:vertAlign w:val="superscript"/>
              </w:rPr>
              <w:t>−1</w:t>
            </w:r>
            <w:r w:rsidRPr="007F71E2">
              <w:rPr>
                <w:rFonts w:ascii="Cambria Math" w:hAnsi="Cambria Math" w:cs="Cambria Math"/>
                <w:color w:val="000000" w:themeColor="text1"/>
                <w:sz w:val="20"/>
                <w:szCs w:val="20"/>
                <w:shd w:val="clear" w:color="auto" w:fill="F8F9FA"/>
              </w:rPr>
              <w:t>⋅</w:t>
            </w:r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mol</w:t>
            </w:r>
            <w:r w:rsidRPr="007F71E2">
              <w:rPr>
                <w:rFonts w:asciiTheme="majorBidi" w:hAnsiTheme="majorBidi" w:cstheme="majorBidi"/>
                <w:color w:val="000000" w:themeColor="text1"/>
                <w:sz w:val="20"/>
                <w:szCs w:val="20"/>
                <w:vertAlign w:val="superscript"/>
              </w:rPr>
              <w:t>−1</w:t>
            </w:r>
          </w:p>
        </w:tc>
        <w:tc>
          <w:tcPr>
            <w:tcW w:w="1530" w:type="dxa"/>
          </w:tcPr>
          <w:p w14:paraId="401C07F9" w14:textId="77777777" w:rsidR="00764847" w:rsidRPr="007F71E2" w:rsidRDefault="00764847" w:rsidP="0075569A">
            <w:pPr>
              <w:spacing w:line="480" w:lineRule="auto"/>
              <w:jc w:val="both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0E6ABE5E" w14:textId="77777777" w:rsidR="00764847" w:rsidRPr="007F71E2" w:rsidRDefault="00764847" w:rsidP="0075569A">
            <w:pPr>
              <w:spacing w:line="480" w:lineRule="auto"/>
              <w:jc w:val="both"/>
              <w:rPr>
                <w:sz w:val="20"/>
                <w:szCs w:val="20"/>
              </w:rPr>
            </w:pPr>
          </w:p>
          <w:p w14:paraId="3015C6A2" w14:textId="15AC6138" w:rsidR="00764847" w:rsidRPr="007F71E2" w:rsidRDefault="00764847" w:rsidP="0075569A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14:paraId="741440DE" w14:textId="77777777" w:rsidR="00764847" w:rsidRPr="00764847" w:rsidRDefault="00764847" w:rsidP="00764847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86DAC7D" w14:textId="77777777" w:rsidR="00764847" w:rsidRPr="00764847" w:rsidRDefault="00764847" w:rsidP="00764847">
      <w:pPr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sectPr w:rsidR="00764847" w:rsidRPr="007648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neGulliverA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6BE"/>
    <w:rsid w:val="00314BE2"/>
    <w:rsid w:val="003576EF"/>
    <w:rsid w:val="007515C7"/>
    <w:rsid w:val="00764847"/>
    <w:rsid w:val="00A636BE"/>
    <w:rsid w:val="00CA4D95"/>
    <w:rsid w:val="00CC5A94"/>
    <w:rsid w:val="00D7400D"/>
    <w:rsid w:val="00FA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5CDE9"/>
  <w15:chartTrackingRefBased/>
  <w15:docId w15:val="{8318189B-139B-41E3-B2FA-E427F4FC9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847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36B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36B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36B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36B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36B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36B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36B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36B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36B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36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36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36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36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36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36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36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36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36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36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36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36B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36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36BE"/>
    <w:pPr>
      <w:spacing w:before="160" w:after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636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36BE"/>
    <w:pPr>
      <w:spacing w:after="160"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A636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36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36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36B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64847"/>
    <w:rPr>
      <w:color w:val="467886" w:themeColor="hyperlink"/>
      <w:u w:val="single"/>
    </w:rPr>
  </w:style>
  <w:style w:type="character" w:customStyle="1" w:styleId="A4">
    <w:name w:val="A4"/>
    <w:uiPriority w:val="99"/>
    <w:rsid w:val="00764847"/>
    <w:rPr>
      <w:rFonts w:cs="Cambria"/>
      <w:color w:val="000000"/>
      <w:sz w:val="18"/>
      <w:szCs w:val="18"/>
    </w:rPr>
  </w:style>
  <w:style w:type="character" w:customStyle="1" w:styleId="A12">
    <w:name w:val="A12"/>
    <w:uiPriority w:val="99"/>
    <w:rsid w:val="00764847"/>
    <w:rPr>
      <w:rFonts w:cs="Cambria"/>
      <w:color w:val="000000"/>
      <w:sz w:val="20"/>
      <w:szCs w:val="20"/>
    </w:rPr>
  </w:style>
  <w:style w:type="character" w:customStyle="1" w:styleId="texhtml">
    <w:name w:val="texhtml"/>
    <w:basedOn w:val="DefaultParagraphFont"/>
    <w:rsid w:val="00764847"/>
  </w:style>
  <w:style w:type="table" w:styleId="TableGrid">
    <w:name w:val="Table Grid"/>
    <w:basedOn w:val="TableNormal"/>
    <w:uiPriority w:val="59"/>
    <w:rsid w:val="00764847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hmoud.abd-elrazek0622.sd@esc.bsu.edu.eg" TargetMode="External"/><Relationship Id="rId4" Type="http://schemas.openxmlformats.org/officeDocument/2006/relationships/hyperlink" Target="mailto:fathy1973@esc.bsu.edu.eg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83BEBEDA73470B8A1A3BF5A1567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1A0247-1EA6-4D4A-B1F5-E9DAEA00BB87}"/>
      </w:docPartPr>
      <w:docPartBody>
        <w:p w:rsidR="00CA3FD1" w:rsidRDefault="00CB5297" w:rsidP="00CB5297">
          <w:pPr>
            <w:pStyle w:val="F683BEBEDA73470B8A1A3BF5A156777B"/>
          </w:pPr>
          <w:r w:rsidRPr="003547C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79C69122FE40BE8900D9EA90C76A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E4A08E-8576-4133-99F8-BE2C0715F687}"/>
      </w:docPartPr>
      <w:docPartBody>
        <w:p w:rsidR="00CA3FD1" w:rsidRDefault="00CB5297" w:rsidP="00CB5297">
          <w:pPr>
            <w:pStyle w:val="8E79C69122FE40BE8900D9EA90C76AC0"/>
          </w:pPr>
          <w:r w:rsidRPr="003547C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neGulliverA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297"/>
    <w:rsid w:val="003576EF"/>
    <w:rsid w:val="0056077B"/>
    <w:rsid w:val="00614949"/>
    <w:rsid w:val="00CA3FD1"/>
    <w:rsid w:val="00CB5297"/>
    <w:rsid w:val="00CC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B5297"/>
    <w:rPr>
      <w:color w:val="666666"/>
    </w:rPr>
  </w:style>
  <w:style w:type="paragraph" w:customStyle="1" w:styleId="F683BEBEDA73470B8A1A3BF5A156777B">
    <w:name w:val="F683BEBEDA73470B8A1A3BF5A156777B"/>
    <w:rsid w:val="00CB5297"/>
  </w:style>
  <w:style w:type="paragraph" w:customStyle="1" w:styleId="8E79C69122FE40BE8900D9EA90C76AC0">
    <w:name w:val="8E79C69122FE40BE8900D9EA90C76AC0"/>
    <w:rsid w:val="00CB52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mahmoud</dc:creator>
  <cp:keywords/>
  <dc:description/>
  <cp:lastModifiedBy>mahmoud</cp:lastModifiedBy>
  <cp:revision>3</cp:revision>
  <dcterms:created xsi:type="dcterms:W3CDTF">2025-01-08T21:54:00Z</dcterms:created>
  <dcterms:modified xsi:type="dcterms:W3CDTF">2025-01-08T22:55:00Z</dcterms:modified>
</cp:coreProperties>
</file>