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89FB22" w14:textId="77777777" w:rsidR="006F7E02" w:rsidRDefault="006F7E02" w:rsidP="006F7E02">
      <w:pPr>
        <w:pStyle w:val="ListParagraph"/>
        <w:spacing w:after="0" w:line="240" w:lineRule="auto"/>
        <w:ind w:left="270" w:right="-64"/>
        <w:jc w:val="center"/>
        <w:rPr>
          <w:rFonts w:asciiTheme="majorBidi" w:hAnsiTheme="majorBidi" w:cstheme="majorBidi"/>
          <w:b/>
          <w:bCs/>
          <w:color w:val="000000" w:themeColor="text1"/>
          <w:sz w:val="24"/>
          <w:szCs w:val="24"/>
        </w:rPr>
      </w:pPr>
      <w:r w:rsidRPr="006F7E02">
        <w:rPr>
          <w:rFonts w:asciiTheme="majorBidi" w:hAnsiTheme="majorBidi" w:cstheme="majorBidi"/>
          <w:b/>
          <w:bCs/>
          <w:color w:val="000000" w:themeColor="text1"/>
          <w:sz w:val="24"/>
          <w:szCs w:val="24"/>
        </w:rPr>
        <w:t>Supplementary materials</w:t>
      </w:r>
    </w:p>
    <w:p w14:paraId="1B6BA02E" w14:textId="77777777" w:rsidR="006F7E02" w:rsidRPr="006F7E02" w:rsidRDefault="006F7E02" w:rsidP="006F7E02">
      <w:pPr>
        <w:pStyle w:val="ListParagraph"/>
        <w:spacing w:after="0" w:line="240" w:lineRule="auto"/>
        <w:ind w:left="270" w:right="-64"/>
        <w:jc w:val="center"/>
        <w:rPr>
          <w:rFonts w:asciiTheme="majorBidi" w:hAnsiTheme="majorBidi" w:cstheme="majorBidi"/>
          <w:b/>
          <w:bCs/>
          <w:color w:val="000000" w:themeColor="text1"/>
          <w:sz w:val="10"/>
          <w:szCs w:val="10"/>
        </w:rPr>
      </w:pPr>
    </w:p>
    <w:p w14:paraId="62743A11" w14:textId="77777777" w:rsidR="006F7E02" w:rsidRPr="006F7E02" w:rsidRDefault="006F7E02" w:rsidP="006F7E02">
      <w:pPr>
        <w:pStyle w:val="ListParagraph"/>
        <w:spacing w:after="120" w:line="240" w:lineRule="auto"/>
        <w:ind w:left="270" w:right="-64"/>
        <w:jc w:val="center"/>
        <w:rPr>
          <w:rFonts w:asciiTheme="majorBidi" w:hAnsiTheme="majorBidi" w:cstheme="majorBidi"/>
          <w:b/>
          <w:bCs/>
          <w:color w:val="000000" w:themeColor="text1"/>
          <w:sz w:val="24"/>
          <w:szCs w:val="24"/>
        </w:rPr>
      </w:pPr>
      <w:r w:rsidRPr="006F7E02">
        <w:rPr>
          <w:rFonts w:asciiTheme="majorBidi" w:hAnsiTheme="majorBidi" w:cstheme="majorBidi"/>
          <w:b/>
          <w:bCs/>
          <w:color w:val="000000" w:themeColor="text1"/>
          <w:sz w:val="24"/>
          <w:szCs w:val="24"/>
        </w:rPr>
        <w:t>Journal of Environmental Earth Sciences</w:t>
      </w:r>
    </w:p>
    <w:p w14:paraId="1FE47B8A" w14:textId="77777777" w:rsidR="006F7E02" w:rsidRPr="006F7E02" w:rsidRDefault="006F7E02" w:rsidP="006F7E02">
      <w:pPr>
        <w:pStyle w:val="ListParagraph"/>
        <w:spacing w:after="0" w:line="240" w:lineRule="auto"/>
        <w:ind w:left="270" w:right="-64"/>
        <w:jc w:val="center"/>
        <w:rPr>
          <w:rFonts w:asciiTheme="majorBidi" w:hAnsiTheme="majorBidi" w:cstheme="majorBidi"/>
          <w:b/>
          <w:bCs/>
          <w:color w:val="000000" w:themeColor="text1"/>
          <w:sz w:val="14"/>
          <w:szCs w:val="14"/>
        </w:rPr>
      </w:pPr>
    </w:p>
    <w:p w14:paraId="1F808BFA" w14:textId="1B641D0D" w:rsidR="001A2751" w:rsidRPr="006F7E02" w:rsidRDefault="006F7E02" w:rsidP="006F7E02">
      <w:pPr>
        <w:pStyle w:val="ListParagraph"/>
        <w:spacing w:after="0" w:line="240" w:lineRule="auto"/>
        <w:ind w:left="270" w:right="-64"/>
        <w:jc w:val="both"/>
        <w:rPr>
          <w:rFonts w:asciiTheme="majorBidi" w:hAnsiTheme="majorBidi" w:cstheme="majorBidi"/>
          <w:b/>
          <w:bCs/>
          <w:color w:val="000000" w:themeColor="text1"/>
          <w:sz w:val="24"/>
          <w:szCs w:val="24"/>
        </w:rPr>
      </w:pPr>
      <w:r w:rsidRPr="006F7E02">
        <w:rPr>
          <w:rFonts w:asciiTheme="majorBidi" w:hAnsiTheme="majorBidi" w:cstheme="majorBidi"/>
          <w:b/>
          <w:bCs/>
          <w:color w:val="000000" w:themeColor="text1"/>
          <w:sz w:val="24"/>
          <w:szCs w:val="24"/>
        </w:rPr>
        <w:t>Release of potentially toxic elements from an operational phosphate mine (Sebaiya East, Egypt): geochemical characterizations, environmental risks and mining sustainability</w:t>
      </w:r>
    </w:p>
    <w:p w14:paraId="159ACD9E" w14:textId="77777777" w:rsidR="006F7E02" w:rsidRPr="007B17B2" w:rsidRDefault="006F7E02" w:rsidP="001A2751">
      <w:pPr>
        <w:pStyle w:val="ListParagraph"/>
        <w:spacing w:after="0" w:line="240" w:lineRule="auto"/>
        <w:ind w:left="0"/>
        <w:jc w:val="both"/>
        <w:rPr>
          <w:rFonts w:asciiTheme="majorBidi" w:hAnsiTheme="majorBidi" w:cstheme="majorBidi"/>
          <w:b/>
          <w:bCs/>
          <w:color w:val="000000" w:themeColor="text1"/>
          <w:sz w:val="24"/>
          <w:szCs w:val="24"/>
        </w:rPr>
      </w:pPr>
    </w:p>
    <w:tbl>
      <w:tblPr>
        <w:tblStyle w:val="Tabela-Siatka151"/>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0"/>
        <w:gridCol w:w="1602"/>
        <w:gridCol w:w="6370"/>
      </w:tblGrid>
      <w:tr w:rsidR="0015063A" w:rsidRPr="00291723" w14:paraId="67411EE0" w14:textId="77777777" w:rsidTr="00754D09">
        <w:trPr>
          <w:jc w:val="center"/>
        </w:trPr>
        <w:tc>
          <w:tcPr>
            <w:tcW w:w="0" w:type="auto"/>
            <w:gridSpan w:val="3"/>
            <w:tcBorders>
              <w:bottom w:val="single" w:sz="4" w:space="0" w:color="auto"/>
            </w:tcBorders>
            <w:shd w:val="clear" w:color="auto" w:fill="auto"/>
          </w:tcPr>
          <w:p w14:paraId="769C5A4C" w14:textId="0DF69210" w:rsidR="00754D09" w:rsidRPr="00291723" w:rsidRDefault="00754D09" w:rsidP="00F20B19">
            <w:pPr>
              <w:ind w:right="-92"/>
              <w:rPr>
                <w:rFonts w:asciiTheme="majorBidi" w:hAnsiTheme="majorBidi" w:cstheme="majorBidi"/>
                <w:b/>
                <w:bCs/>
                <w:sz w:val="20"/>
                <w:szCs w:val="20"/>
                <w:lang w:val="en-US"/>
              </w:rPr>
            </w:pPr>
            <w:r w:rsidRPr="00291723">
              <w:rPr>
                <w:rFonts w:asciiTheme="majorBidi" w:hAnsiTheme="majorBidi" w:cstheme="majorBidi"/>
                <w:b/>
                <w:bCs/>
                <w:sz w:val="20"/>
                <w:szCs w:val="20"/>
                <w:lang w:val="en-GB"/>
              </w:rPr>
              <w:t xml:space="preserve">Table S1 </w:t>
            </w:r>
            <w:r w:rsidRPr="00291723">
              <w:rPr>
                <w:rFonts w:asciiTheme="majorBidi" w:hAnsiTheme="majorBidi" w:cstheme="majorBidi"/>
                <w:sz w:val="20"/>
                <w:szCs w:val="20"/>
                <w:lang w:val="en-US"/>
              </w:rPr>
              <w:t>Classification criteria for composite pollution indices</w:t>
            </w:r>
            <w:r w:rsidRPr="00291723">
              <w:rPr>
                <w:rFonts w:asciiTheme="majorBidi" w:hAnsiTheme="majorBidi" w:cstheme="majorBidi"/>
                <w:b/>
                <w:bCs/>
                <w:sz w:val="20"/>
                <w:szCs w:val="20"/>
                <w:lang w:val="en-US"/>
              </w:rPr>
              <w:t xml:space="preserve"> </w:t>
            </w:r>
          </w:p>
        </w:tc>
      </w:tr>
      <w:tr w:rsidR="0015063A" w:rsidRPr="006B32F2" w14:paraId="6A8149F4" w14:textId="77777777" w:rsidTr="00754D09">
        <w:trPr>
          <w:jc w:val="center"/>
        </w:trPr>
        <w:tc>
          <w:tcPr>
            <w:tcW w:w="0" w:type="auto"/>
            <w:gridSpan w:val="3"/>
            <w:tcBorders>
              <w:top w:val="single" w:sz="4" w:space="0" w:color="auto"/>
              <w:bottom w:val="single" w:sz="4" w:space="0" w:color="auto"/>
            </w:tcBorders>
            <w:shd w:val="clear" w:color="auto" w:fill="auto"/>
            <w:vAlign w:val="center"/>
          </w:tcPr>
          <w:p w14:paraId="484A6E96" w14:textId="58FC728D" w:rsidR="00754D09" w:rsidRPr="006B32F2" w:rsidRDefault="00754D09" w:rsidP="00F20B19">
            <w:pPr>
              <w:ind w:right="-92"/>
              <w:jc w:val="center"/>
              <w:rPr>
                <w:rFonts w:asciiTheme="majorBidi" w:hAnsiTheme="majorBidi" w:cstheme="majorBidi"/>
                <w:b/>
                <w:bCs/>
                <w:sz w:val="18"/>
                <w:szCs w:val="18"/>
              </w:rPr>
            </w:pPr>
            <w:r w:rsidRPr="006B32F2">
              <w:rPr>
                <w:rFonts w:asciiTheme="majorBidi" w:hAnsiTheme="majorBidi" w:cstheme="majorBidi"/>
                <w:b/>
                <w:bCs/>
                <w:sz w:val="18"/>
                <w:szCs w:val="18"/>
                <w:lang w:val="en-GB"/>
              </w:rPr>
              <w:t xml:space="preserve">Contamination </w:t>
            </w:r>
            <w:r w:rsidR="0015063A" w:rsidRPr="006B32F2">
              <w:rPr>
                <w:rFonts w:asciiTheme="majorBidi" w:hAnsiTheme="majorBidi" w:cstheme="majorBidi"/>
                <w:b/>
                <w:bCs/>
                <w:sz w:val="18"/>
                <w:szCs w:val="18"/>
                <w:lang w:val="en-GB"/>
              </w:rPr>
              <w:t>D</w:t>
            </w:r>
            <w:r w:rsidRPr="006B32F2">
              <w:rPr>
                <w:rFonts w:asciiTheme="majorBidi" w:hAnsiTheme="majorBidi" w:cstheme="majorBidi"/>
                <w:b/>
                <w:bCs/>
                <w:sz w:val="18"/>
                <w:szCs w:val="18"/>
                <w:lang w:val="en-GB"/>
              </w:rPr>
              <w:t>egree (C</w:t>
            </w:r>
            <w:r w:rsidRPr="006B32F2">
              <w:rPr>
                <w:rFonts w:asciiTheme="majorBidi" w:hAnsiTheme="majorBidi" w:cstheme="majorBidi"/>
                <w:b/>
                <w:bCs/>
                <w:sz w:val="18"/>
                <w:szCs w:val="18"/>
                <w:vertAlign w:val="subscript"/>
                <w:lang w:val="en-GB"/>
              </w:rPr>
              <w:t>deg</w:t>
            </w:r>
            <w:r w:rsidRPr="006B32F2">
              <w:rPr>
                <w:rFonts w:asciiTheme="majorBidi" w:hAnsiTheme="majorBidi" w:cstheme="majorBidi"/>
                <w:b/>
                <w:bCs/>
                <w:sz w:val="18"/>
                <w:szCs w:val="18"/>
                <w:lang w:val="en-GB"/>
              </w:rPr>
              <w:t xml:space="preserve">) interpretation </w:t>
            </w:r>
            <w:r w:rsidRPr="006B32F2">
              <w:rPr>
                <w:rFonts w:asciiTheme="majorBidi" w:hAnsiTheme="majorBidi" w:cstheme="majorBidi"/>
                <w:b/>
                <w:bCs/>
                <w:color w:val="FF0000"/>
                <w:sz w:val="18"/>
                <w:szCs w:val="18"/>
                <w:lang w:val="en-GB"/>
              </w:rPr>
              <w:fldChar w:fldCharType="begin"/>
            </w:r>
            <w:r w:rsidR="009D70FB" w:rsidRPr="006B32F2">
              <w:rPr>
                <w:rFonts w:asciiTheme="majorBidi" w:hAnsiTheme="majorBidi" w:cstheme="majorBidi"/>
                <w:b/>
                <w:bCs/>
                <w:color w:val="FF0000"/>
                <w:sz w:val="18"/>
                <w:szCs w:val="18"/>
                <w:lang w:val="en-GB"/>
              </w:rPr>
              <w:instrText xml:space="preserve"> ADDIN ZOTERO_ITEM CSL_CITATION {"citationID":"Mnv8f9zB","properties":{"formattedCitation":"(Hakanson, 1980; Mostafa et al., 2023)","plainCitation":"(Hakanson, 1980; Mostafa et al., 2023)","noteIndex":0},"citationItems":[{"id":551,"uris":["http://zotero.org/users/8665874/items/NDZEC48A"],"itemData":{"id":551,"type":"article-journal","container-title":"Water Research","DOI":"10.1016/0043-1354(80)90143-8","ISSN":"00431354","issue":"8","journalAbbreviation":"Water Research","language":"en","page":"975-1001","source":"DOI.org (Crossref)","title":"An ecological risk index for aquatic pollution control.a sedimentological approach","volume":"14","author":[{"family":"Hakanson","given":"Lars"}],"issued":{"date-parts":[["1980",1]]}}},{"id":849,"uris":["http://zotero.org/users/8665874/items/AXTR4VC9"],"itemData":{"id":849,"type":"article-journal","abstract":"Abstract\n            \n              Wadi Abu Subeira area contains many farms and houses and is one of the promising areas for iron mining. Therefore, 21 surface soil samples were collected and investigated for toxic heavy metals (Pb, Cr, Ni, Cu, Zn, Co, and As) using inductively coupled plasma (ICP) to establish a geochemical baseline for these metals during pre-mining conditions. To decipher the sources of these metals and their interrelationships, multivariate statistical analysis was applied, while to evaluate the degree of pollution and potential environmental risks the environmental indices were used. Abundances of Pb, Cr, Ni, Cu, Zn, Co, and As fluctuated from 17.72 to 0.06, 47.12 to 10.86, 47.88 to 9.25, 45.04 to 6.23, 51.93 to 17.82, 10.55 to 1.24, and 7.04 to 1.66 mg/kg, respectively, displaying a declining trend of Zn &gt; Cr &gt; Ni &gt; Cu &gt; As &gt; Co &gt; Pb. Additionally, the mean concentrations of all studied metals were found to be significantly lower than the selected international reference standards. Pearson correlation coefficient, principal component analysis, and cluster analysis revealed two geogenic geochemical associations for the studied toxic elements: (1) Zn-As-Ni-Cr-Cu-Co; and (2) Pb. Negative I\n              geo\n              values were observed for all metals, which showed that the samples were uncontaminated and can be considered a geochemical baseline for the study area. Moreover, all CF values were lower than or close to 1, suggesting low contamination levels from all studied metals and supporting the association with natural geological processes. Similarly, Er and RI values of all metals were below 40 and 150, respectively, indicating a low-risk environment. Ultimately, the obtained levels of the studied metals can be used as a geochemical baseline for tracking the future changes in their accumulations in soil sediments considering the current assessment of the area as an environmentally safe area.","container-title":"Water, Air, &amp; Soil Pollution","DOI":"10.1007/s11270-023-06466-7","ISSN":"0049-6979, 1573-2932","issue":"7","journalAbbreviation":"Water Air Soil Pollut","language":"en","page":"456","source":"DOI.org (Crossref)","title":"Geochemical Baseline and Pre-Mining Environmental Assessment of Heavy Metals at Iron Exploration Area, Northeastern Aswan, Egypt","volume":"234","author":[{"family":"Mostafa","given":"Mouataz T."},{"family":"Nady","given":"Habash El."},{"family":"Gomaa","given":"Ramadan M."},{"family":"Abdelgawad","given":"Hany F."},{"family":"Farhat","given":"Hassan I."},{"family":"Khalifa","given":"Ibrahim H."},{"family":"Salman","given":"Salman A."}],"issued":{"date-parts":[["2023",7]]}}}],"schema":"https://github.com/citation-style-language/schema/raw/master/csl-citation.json"} </w:instrText>
            </w:r>
            <w:r w:rsidRPr="006B32F2">
              <w:rPr>
                <w:rFonts w:asciiTheme="majorBidi" w:hAnsiTheme="majorBidi" w:cstheme="majorBidi"/>
                <w:b/>
                <w:bCs/>
                <w:color w:val="FF0000"/>
                <w:sz w:val="18"/>
                <w:szCs w:val="18"/>
                <w:lang w:val="en-GB"/>
              </w:rPr>
              <w:fldChar w:fldCharType="separate"/>
            </w:r>
            <w:r w:rsidRPr="006B32F2">
              <w:rPr>
                <w:rFonts w:ascii="Times New Roman" w:hAnsi="Times New Roman" w:cs="Times New Roman"/>
                <w:b/>
                <w:bCs/>
                <w:sz w:val="18"/>
                <w:szCs w:val="18"/>
              </w:rPr>
              <w:t>(Hakanson, 1980; Mostafa et al., 2023)</w:t>
            </w:r>
            <w:r w:rsidRPr="006B32F2">
              <w:rPr>
                <w:rFonts w:asciiTheme="majorBidi" w:hAnsiTheme="majorBidi" w:cstheme="majorBidi"/>
                <w:b/>
                <w:bCs/>
                <w:color w:val="FF0000"/>
                <w:sz w:val="18"/>
                <w:szCs w:val="18"/>
                <w:lang w:val="en-GB"/>
              </w:rPr>
              <w:fldChar w:fldCharType="end"/>
            </w:r>
          </w:p>
        </w:tc>
      </w:tr>
      <w:tr w:rsidR="0015063A" w:rsidRPr="00291723" w14:paraId="64C5FC3F" w14:textId="77777777" w:rsidTr="00754D09">
        <w:trPr>
          <w:jc w:val="center"/>
        </w:trPr>
        <w:tc>
          <w:tcPr>
            <w:tcW w:w="0" w:type="auto"/>
            <w:tcBorders>
              <w:top w:val="single" w:sz="4" w:space="0" w:color="auto"/>
              <w:bottom w:val="single" w:sz="4" w:space="0" w:color="auto"/>
            </w:tcBorders>
            <w:shd w:val="clear" w:color="auto" w:fill="auto"/>
          </w:tcPr>
          <w:p w14:paraId="7CFF1132" w14:textId="77777777" w:rsidR="00754D09" w:rsidRPr="00291723" w:rsidRDefault="00754D09" w:rsidP="00F20B19">
            <w:pPr>
              <w:jc w:val="center"/>
              <w:rPr>
                <w:rFonts w:asciiTheme="majorBidi" w:hAnsiTheme="majorBidi" w:cstheme="majorBidi"/>
                <w:sz w:val="20"/>
                <w:szCs w:val="20"/>
              </w:rPr>
            </w:pPr>
            <w:r w:rsidRPr="00291723">
              <w:rPr>
                <w:rFonts w:asciiTheme="majorBidi" w:hAnsiTheme="majorBidi" w:cstheme="majorBidi"/>
                <w:sz w:val="20"/>
                <w:szCs w:val="20"/>
              </w:rPr>
              <w:t>Class</w:t>
            </w:r>
          </w:p>
        </w:tc>
        <w:tc>
          <w:tcPr>
            <w:tcW w:w="0" w:type="auto"/>
            <w:tcBorders>
              <w:top w:val="single" w:sz="4" w:space="0" w:color="auto"/>
              <w:bottom w:val="single" w:sz="4" w:space="0" w:color="auto"/>
            </w:tcBorders>
            <w:shd w:val="clear" w:color="auto" w:fill="auto"/>
            <w:vAlign w:val="center"/>
            <w:hideMark/>
          </w:tcPr>
          <w:p w14:paraId="60439928" w14:textId="77777777" w:rsidR="00754D09" w:rsidRPr="00291723" w:rsidRDefault="00754D09" w:rsidP="00F20B19">
            <w:pPr>
              <w:jc w:val="center"/>
              <w:rPr>
                <w:rFonts w:asciiTheme="majorBidi" w:hAnsiTheme="majorBidi" w:cstheme="majorBidi"/>
                <w:sz w:val="20"/>
                <w:szCs w:val="20"/>
              </w:rPr>
            </w:pPr>
            <w:r w:rsidRPr="00291723">
              <w:rPr>
                <w:rFonts w:asciiTheme="majorBidi" w:hAnsiTheme="majorBidi" w:cstheme="majorBidi"/>
                <w:sz w:val="20"/>
                <w:szCs w:val="20"/>
              </w:rPr>
              <w:t>C</w:t>
            </w:r>
            <w:r w:rsidRPr="00291723">
              <w:rPr>
                <w:rFonts w:asciiTheme="majorBidi" w:hAnsiTheme="majorBidi" w:cstheme="majorBidi"/>
                <w:sz w:val="20"/>
                <w:szCs w:val="20"/>
                <w:vertAlign w:val="subscript"/>
              </w:rPr>
              <w:t xml:space="preserve">deg </w:t>
            </w:r>
            <w:r w:rsidRPr="00291723">
              <w:rPr>
                <w:rFonts w:asciiTheme="majorBidi" w:hAnsiTheme="majorBidi" w:cstheme="majorBidi"/>
                <w:sz w:val="20"/>
                <w:szCs w:val="20"/>
              </w:rPr>
              <w:t>value</w:t>
            </w:r>
          </w:p>
        </w:tc>
        <w:tc>
          <w:tcPr>
            <w:tcW w:w="0" w:type="auto"/>
            <w:tcBorders>
              <w:top w:val="single" w:sz="4" w:space="0" w:color="auto"/>
              <w:bottom w:val="single" w:sz="4" w:space="0" w:color="auto"/>
            </w:tcBorders>
            <w:shd w:val="clear" w:color="auto" w:fill="auto"/>
            <w:vAlign w:val="center"/>
            <w:hideMark/>
          </w:tcPr>
          <w:p w14:paraId="1C578640" w14:textId="77777777" w:rsidR="00754D09" w:rsidRPr="00291723" w:rsidRDefault="00754D09" w:rsidP="00F20B19">
            <w:pPr>
              <w:ind w:right="-92"/>
              <w:jc w:val="center"/>
              <w:rPr>
                <w:rFonts w:asciiTheme="majorBidi" w:eastAsiaTheme="minorHAnsi" w:hAnsiTheme="majorBidi" w:cstheme="majorBidi"/>
                <w:sz w:val="20"/>
                <w:szCs w:val="20"/>
              </w:rPr>
            </w:pPr>
            <w:r w:rsidRPr="00291723">
              <w:rPr>
                <w:rFonts w:asciiTheme="majorBidi" w:eastAsiaTheme="minorHAnsi" w:hAnsiTheme="majorBidi" w:cstheme="majorBidi"/>
                <w:sz w:val="20"/>
                <w:szCs w:val="20"/>
              </w:rPr>
              <w:t>Contamination level</w:t>
            </w:r>
          </w:p>
        </w:tc>
      </w:tr>
      <w:tr w:rsidR="00754D09" w:rsidRPr="00291723" w14:paraId="28CEBEE5" w14:textId="77777777" w:rsidTr="00754D09">
        <w:trPr>
          <w:jc w:val="center"/>
        </w:trPr>
        <w:tc>
          <w:tcPr>
            <w:tcW w:w="0" w:type="auto"/>
            <w:tcBorders>
              <w:top w:val="single" w:sz="4" w:space="0" w:color="auto"/>
            </w:tcBorders>
            <w:shd w:val="clear" w:color="auto" w:fill="auto"/>
          </w:tcPr>
          <w:p w14:paraId="1A6AE32B" w14:textId="77777777" w:rsidR="00754D09" w:rsidRPr="00291723" w:rsidRDefault="00754D09" w:rsidP="00F20B19">
            <w:pPr>
              <w:jc w:val="center"/>
              <w:rPr>
                <w:rFonts w:asciiTheme="majorBidi" w:hAnsiTheme="majorBidi" w:cstheme="majorBidi"/>
                <w:sz w:val="20"/>
                <w:szCs w:val="20"/>
              </w:rPr>
            </w:pPr>
            <w:r w:rsidRPr="00291723">
              <w:rPr>
                <w:rFonts w:asciiTheme="majorBidi" w:hAnsiTheme="majorBidi" w:cstheme="majorBidi"/>
                <w:sz w:val="20"/>
                <w:szCs w:val="20"/>
              </w:rPr>
              <w:t>1</w:t>
            </w:r>
          </w:p>
        </w:tc>
        <w:tc>
          <w:tcPr>
            <w:tcW w:w="0" w:type="auto"/>
            <w:tcBorders>
              <w:top w:val="single" w:sz="4" w:space="0" w:color="auto"/>
            </w:tcBorders>
            <w:shd w:val="clear" w:color="auto" w:fill="auto"/>
            <w:vAlign w:val="center"/>
            <w:hideMark/>
          </w:tcPr>
          <w:p w14:paraId="119999C7" w14:textId="77777777" w:rsidR="00754D09" w:rsidRPr="00291723" w:rsidRDefault="00754D09" w:rsidP="00F20B19">
            <w:pPr>
              <w:jc w:val="center"/>
              <w:rPr>
                <w:rFonts w:asciiTheme="majorBidi" w:eastAsiaTheme="minorHAnsi" w:hAnsiTheme="majorBidi" w:cstheme="majorBidi"/>
                <w:sz w:val="20"/>
                <w:szCs w:val="20"/>
              </w:rPr>
            </w:pPr>
            <w:r w:rsidRPr="00291723">
              <w:rPr>
                <w:rFonts w:asciiTheme="majorBidi" w:eastAsiaTheme="minorHAnsi" w:hAnsiTheme="majorBidi" w:cstheme="majorBidi"/>
                <w:sz w:val="20"/>
                <w:szCs w:val="20"/>
              </w:rPr>
              <w:t>&lt; 6</w:t>
            </w:r>
          </w:p>
        </w:tc>
        <w:tc>
          <w:tcPr>
            <w:tcW w:w="0" w:type="auto"/>
            <w:tcBorders>
              <w:top w:val="single" w:sz="4" w:space="0" w:color="auto"/>
            </w:tcBorders>
            <w:shd w:val="clear" w:color="auto" w:fill="auto"/>
            <w:vAlign w:val="center"/>
            <w:hideMark/>
          </w:tcPr>
          <w:p w14:paraId="4CAD20C3" w14:textId="77777777" w:rsidR="00754D09" w:rsidRPr="00291723" w:rsidRDefault="00754D09" w:rsidP="00F20B19">
            <w:pPr>
              <w:ind w:right="-92"/>
              <w:jc w:val="center"/>
              <w:rPr>
                <w:rFonts w:asciiTheme="majorBidi" w:eastAsiaTheme="minorHAnsi" w:hAnsiTheme="majorBidi" w:cstheme="majorBidi"/>
                <w:sz w:val="20"/>
                <w:szCs w:val="20"/>
              </w:rPr>
            </w:pPr>
            <w:r w:rsidRPr="00291723">
              <w:rPr>
                <w:rFonts w:asciiTheme="majorBidi" w:eastAsiaTheme="minorHAnsi" w:hAnsiTheme="majorBidi" w:cstheme="majorBidi"/>
                <w:sz w:val="20"/>
                <w:szCs w:val="20"/>
              </w:rPr>
              <w:t>Low degree of contamination</w:t>
            </w:r>
          </w:p>
        </w:tc>
      </w:tr>
      <w:tr w:rsidR="00754D09" w:rsidRPr="00291723" w14:paraId="502151E6" w14:textId="77777777" w:rsidTr="00754D09">
        <w:trPr>
          <w:jc w:val="center"/>
        </w:trPr>
        <w:tc>
          <w:tcPr>
            <w:tcW w:w="0" w:type="auto"/>
            <w:shd w:val="clear" w:color="auto" w:fill="auto"/>
          </w:tcPr>
          <w:p w14:paraId="1E7E19CE" w14:textId="77777777" w:rsidR="00754D09" w:rsidRPr="00291723" w:rsidRDefault="00754D09" w:rsidP="00F20B19">
            <w:pPr>
              <w:jc w:val="center"/>
              <w:rPr>
                <w:rFonts w:asciiTheme="majorBidi" w:hAnsiTheme="majorBidi" w:cstheme="majorBidi"/>
                <w:sz w:val="20"/>
                <w:szCs w:val="20"/>
              </w:rPr>
            </w:pPr>
            <w:r w:rsidRPr="00291723">
              <w:rPr>
                <w:rFonts w:asciiTheme="majorBidi" w:hAnsiTheme="majorBidi" w:cstheme="majorBidi"/>
                <w:sz w:val="20"/>
                <w:szCs w:val="20"/>
              </w:rPr>
              <w:t>2</w:t>
            </w:r>
          </w:p>
        </w:tc>
        <w:tc>
          <w:tcPr>
            <w:tcW w:w="0" w:type="auto"/>
            <w:shd w:val="clear" w:color="auto" w:fill="auto"/>
            <w:vAlign w:val="center"/>
            <w:hideMark/>
          </w:tcPr>
          <w:p w14:paraId="66B0B9AB" w14:textId="77777777" w:rsidR="00754D09" w:rsidRPr="00291723" w:rsidRDefault="00754D09" w:rsidP="00F20B19">
            <w:pPr>
              <w:jc w:val="center"/>
              <w:rPr>
                <w:rFonts w:asciiTheme="majorBidi" w:eastAsiaTheme="minorHAnsi" w:hAnsiTheme="majorBidi" w:cstheme="majorBidi"/>
                <w:sz w:val="20"/>
                <w:szCs w:val="20"/>
              </w:rPr>
            </w:pPr>
            <w:r w:rsidRPr="00291723">
              <w:rPr>
                <w:rFonts w:asciiTheme="majorBidi" w:eastAsiaTheme="minorHAnsi" w:hAnsiTheme="majorBidi" w:cstheme="majorBidi"/>
                <w:sz w:val="20"/>
                <w:szCs w:val="20"/>
              </w:rPr>
              <w:t>6-12</w:t>
            </w:r>
          </w:p>
        </w:tc>
        <w:tc>
          <w:tcPr>
            <w:tcW w:w="0" w:type="auto"/>
            <w:shd w:val="clear" w:color="auto" w:fill="auto"/>
            <w:vAlign w:val="center"/>
            <w:hideMark/>
          </w:tcPr>
          <w:p w14:paraId="24CFBA0D" w14:textId="77777777" w:rsidR="00754D09" w:rsidRPr="00291723" w:rsidRDefault="00754D09" w:rsidP="00F20B19">
            <w:pPr>
              <w:ind w:right="-92"/>
              <w:jc w:val="center"/>
              <w:rPr>
                <w:rFonts w:asciiTheme="majorBidi" w:eastAsiaTheme="minorHAnsi" w:hAnsiTheme="majorBidi" w:cstheme="majorBidi"/>
                <w:sz w:val="20"/>
                <w:szCs w:val="20"/>
              </w:rPr>
            </w:pPr>
            <w:r w:rsidRPr="00291723">
              <w:rPr>
                <w:rFonts w:asciiTheme="majorBidi" w:eastAsiaTheme="minorHAnsi" w:hAnsiTheme="majorBidi" w:cstheme="majorBidi"/>
                <w:sz w:val="20"/>
                <w:szCs w:val="20"/>
              </w:rPr>
              <w:t>Moderate degree of contamination</w:t>
            </w:r>
          </w:p>
        </w:tc>
      </w:tr>
      <w:tr w:rsidR="00754D09" w:rsidRPr="00291723" w14:paraId="327044FA" w14:textId="77777777" w:rsidTr="00754D09">
        <w:trPr>
          <w:jc w:val="center"/>
        </w:trPr>
        <w:tc>
          <w:tcPr>
            <w:tcW w:w="0" w:type="auto"/>
            <w:shd w:val="clear" w:color="auto" w:fill="auto"/>
          </w:tcPr>
          <w:p w14:paraId="294FC1D8" w14:textId="77777777" w:rsidR="00754D09" w:rsidRPr="00291723" w:rsidRDefault="00754D09" w:rsidP="00F20B19">
            <w:pPr>
              <w:jc w:val="center"/>
              <w:rPr>
                <w:rFonts w:asciiTheme="majorBidi" w:hAnsiTheme="majorBidi" w:cstheme="majorBidi"/>
                <w:sz w:val="20"/>
                <w:szCs w:val="20"/>
              </w:rPr>
            </w:pPr>
            <w:r w:rsidRPr="00291723">
              <w:rPr>
                <w:rFonts w:asciiTheme="majorBidi" w:hAnsiTheme="majorBidi" w:cstheme="majorBidi"/>
                <w:sz w:val="20"/>
                <w:szCs w:val="20"/>
              </w:rPr>
              <w:t>3</w:t>
            </w:r>
          </w:p>
        </w:tc>
        <w:tc>
          <w:tcPr>
            <w:tcW w:w="0" w:type="auto"/>
            <w:shd w:val="clear" w:color="auto" w:fill="auto"/>
            <w:vAlign w:val="center"/>
            <w:hideMark/>
          </w:tcPr>
          <w:p w14:paraId="73CC3469" w14:textId="77777777" w:rsidR="00754D09" w:rsidRPr="00291723" w:rsidRDefault="00754D09" w:rsidP="00F20B19">
            <w:pPr>
              <w:jc w:val="center"/>
              <w:rPr>
                <w:rFonts w:asciiTheme="majorBidi" w:eastAsiaTheme="minorHAnsi" w:hAnsiTheme="majorBidi" w:cstheme="majorBidi"/>
                <w:sz w:val="20"/>
                <w:szCs w:val="20"/>
              </w:rPr>
            </w:pPr>
            <w:r w:rsidRPr="00291723">
              <w:rPr>
                <w:rFonts w:asciiTheme="majorBidi" w:eastAsiaTheme="minorHAnsi" w:hAnsiTheme="majorBidi" w:cstheme="majorBidi"/>
                <w:sz w:val="20"/>
                <w:szCs w:val="20"/>
              </w:rPr>
              <w:t>12-24</w:t>
            </w:r>
          </w:p>
        </w:tc>
        <w:tc>
          <w:tcPr>
            <w:tcW w:w="0" w:type="auto"/>
            <w:shd w:val="clear" w:color="auto" w:fill="auto"/>
            <w:vAlign w:val="center"/>
            <w:hideMark/>
          </w:tcPr>
          <w:p w14:paraId="7C03A224" w14:textId="77777777" w:rsidR="00754D09" w:rsidRPr="00291723" w:rsidRDefault="00754D09" w:rsidP="00F20B19">
            <w:pPr>
              <w:ind w:right="-92"/>
              <w:jc w:val="center"/>
              <w:rPr>
                <w:rFonts w:asciiTheme="majorBidi" w:eastAsiaTheme="minorHAnsi" w:hAnsiTheme="majorBidi" w:cstheme="majorBidi"/>
                <w:sz w:val="20"/>
                <w:szCs w:val="20"/>
              </w:rPr>
            </w:pPr>
            <w:r w:rsidRPr="00291723">
              <w:rPr>
                <w:rFonts w:asciiTheme="majorBidi" w:eastAsiaTheme="minorHAnsi" w:hAnsiTheme="majorBidi" w:cstheme="majorBidi"/>
                <w:sz w:val="20"/>
                <w:szCs w:val="20"/>
              </w:rPr>
              <w:t>Considerable degree of contamination</w:t>
            </w:r>
          </w:p>
        </w:tc>
      </w:tr>
      <w:tr w:rsidR="00754D09" w:rsidRPr="00291723" w14:paraId="3F7A30BA" w14:textId="77777777" w:rsidTr="0061383D">
        <w:trPr>
          <w:trHeight w:val="99"/>
          <w:jc w:val="center"/>
        </w:trPr>
        <w:tc>
          <w:tcPr>
            <w:tcW w:w="0" w:type="auto"/>
            <w:tcBorders>
              <w:bottom w:val="single" w:sz="4" w:space="0" w:color="auto"/>
            </w:tcBorders>
            <w:shd w:val="clear" w:color="auto" w:fill="auto"/>
          </w:tcPr>
          <w:p w14:paraId="1812F514" w14:textId="77777777" w:rsidR="00754D09" w:rsidRPr="00291723" w:rsidRDefault="00754D09" w:rsidP="00F20B19">
            <w:pPr>
              <w:jc w:val="center"/>
              <w:rPr>
                <w:rFonts w:ascii="Times New Roman" w:hAnsi="Times New Roman" w:cs="Times New Roman"/>
                <w:snapToGrid w:val="0"/>
                <w:sz w:val="20"/>
                <w:szCs w:val="20"/>
                <w:lang w:eastAsia="ru-RU"/>
              </w:rPr>
            </w:pPr>
            <w:r w:rsidRPr="00291723">
              <w:rPr>
                <w:rFonts w:ascii="Times New Roman" w:hAnsi="Times New Roman" w:cs="Times New Roman"/>
                <w:snapToGrid w:val="0"/>
                <w:sz w:val="20"/>
                <w:szCs w:val="20"/>
                <w:lang w:eastAsia="ru-RU"/>
              </w:rPr>
              <w:t>4</w:t>
            </w:r>
          </w:p>
        </w:tc>
        <w:tc>
          <w:tcPr>
            <w:tcW w:w="0" w:type="auto"/>
            <w:tcBorders>
              <w:bottom w:val="single" w:sz="4" w:space="0" w:color="auto"/>
            </w:tcBorders>
            <w:shd w:val="clear" w:color="auto" w:fill="auto"/>
            <w:vAlign w:val="center"/>
            <w:hideMark/>
          </w:tcPr>
          <w:p w14:paraId="2A50B3F8" w14:textId="77777777" w:rsidR="00754D09" w:rsidRPr="00291723" w:rsidRDefault="00754D09" w:rsidP="00F20B19">
            <w:pPr>
              <w:jc w:val="center"/>
              <w:rPr>
                <w:rFonts w:asciiTheme="majorBidi" w:eastAsiaTheme="minorHAnsi" w:hAnsiTheme="majorBidi" w:cstheme="majorBidi"/>
                <w:sz w:val="20"/>
                <w:szCs w:val="20"/>
              </w:rPr>
            </w:pPr>
            <w:r w:rsidRPr="00291723">
              <w:rPr>
                <w:rFonts w:ascii="Times New Roman" w:hAnsi="Times New Roman" w:cs="Times New Roman"/>
                <w:snapToGrid w:val="0"/>
                <w:sz w:val="20"/>
                <w:szCs w:val="20"/>
                <w:lang w:eastAsia="ru-RU"/>
              </w:rPr>
              <w:t>≥</w:t>
            </w:r>
            <w:r w:rsidRPr="00291723">
              <w:rPr>
                <w:rFonts w:asciiTheme="majorBidi" w:eastAsiaTheme="minorHAnsi" w:hAnsiTheme="majorBidi" w:cstheme="majorBidi"/>
                <w:sz w:val="20"/>
                <w:szCs w:val="20"/>
              </w:rPr>
              <w:t xml:space="preserve"> 24</w:t>
            </w:r>
          </w:p>
        </w:tc>
        <w:tc>
          <w:tcPr>
            <w:tcW w:w="0" w:type="auto"/>
            <w:tcBorders>
              <w:bottom w:val="single" w:sz="4" w:space="0" w:color="auto"/>
            </w:tcBorders>
            <w:shd w:val="clear" w:color="auto" w:fill="auto"/>
            <w:vAlign w:val="center"/>
            <w:hideMark/>
          </w:tcPr>
          <w:p w14:paraId="7514F14E" w14:textId="77777777" w:rsidR="00754D09" w:rsidRPr="00291723" w:rsidRDefault="00754D09" w:rsidP="00F20B19">
            <w:pPr>
              <w:ind w:right="-92"/>
              <w:jc w:val="center"/>
              <w:rPr>
                <w:rFonts w:asciiTheme="majorBidi" w:eastAsiaTheme="minorHAnsi" w:hAnsiTheme="majorBidi" w:cstheme="majorBidi"/>
                <w:sz w:val="20"/>
                <w:szCs w:val="20"/>
              </w:rPr>
            </w:pPr>
            <w:r w:rsidRPr="00291723">
              <w:rPr>
                <w:rFonts w:asciiTheme="majorBidi" w:eastAsiaTheme="minorHAnsi" w:hAnsiTheme="majorBidi" w:cstheme="majorBidi"/>
                <w:sz w:val="20"/>
                <w:szCs w:val="20"/>
              </w:rPr>
              <w:t>Very high degree of contamination</w:t>
            </w:r>
          </w:p>
        </w:tc>
      </w:tr>
      <w:tr w:rsidR="00754D09" w:rsidRPr="006B32F2" w14:paraId="5F2B04EC" w14:textId="77777777" w:rsidTr="00754D09">
        <w:trPr>
          <w:jc w:val="center"/>
        </w:trPr>
        <w:tc>
          <w:tcPr>
            <w:tcW w:w="0" w:type="auto"/>
            <w:gridSpan w:val="3"/>
            <w:tcBorders>
              <w:top w:val="single" w:sz="4" w:space="0" w:color="auto"/>
              <w:bottom w:val="single" w:sz="4" w:space="0" w:color="auto"/>
            </w:tcBorders>
            <w:shd w:val="clear" w:color="auto" w:fill="auto"/>
            <w:vAlign w:val="center"/>
          </w:tcPr>
          <w:p w14:paraId="4DAC1EEB" w14:textId="06EB91CA" w:rsidR="00754D09" w:rsidRPr="006B32F2" w:rsidRDefault="00754D09" w:rsidP="009D70FB">
            <w:pPr>
              <w:ind w:right="-92"/>
              <w:jc w:val="center"/>
              <w:rPr>
                <w:rFonts w:asciiTheme="majorBidi" w:hAnsiTheme="majorBidi" w:cstheme="majorBidi"/>
                <w:b/>
                <w:bCs/>
                <w:color w:val="000000" w:themeColor="text1"/>
                <w:sz w:val="18"/>
                <w:szCs w:val="18"/>
                <w:lang w:val="en-US"/>
              </w:rPr>
            </w:pPr>
            <w:r w:rsidRPr="006B32F2">
              <w:rPr>
                <w:rFonts w:asciiTheme="majorBidi" w:hAnsiTheme="majorBidi" w:cstheme="majorBidi"/>
                <w:b/>
                <w:bCs/>
                <w:color w:val="000000" w:themeColor="text1"/>
                <w:sz w:val="18"/>
                <w:szCs w:val="18"/>
                <w:lang w:val="en-US"/>
              </w:rPr>
              <w:t xml:space="preserve">Classification of Nemerow </w:t>
            </w:r>
            <w:r w:rsidR="0015063A" w:rsidRPr="006B32F2">
              <w:rPr>
                <w:rFonts w:asciiTheme="majorBidi" w:hAnsiTheme="majorBidi" w:cstheme="majorBidi"/>
                <w:b/>
                <w:bCs/>
                <w:color w:val="000000" w:themeColor="text1"/>
                <w:sz w:val="18"/>
                <w:szCs w:val="18"/>
                <w:lang w:val="en-US"/>
              </w:rPr>
              <w:t>P</w:t>
            </w:r>
            <w:r w:rsidRPr="006B32F2">
              <w:rPr>
                <w:rFonts w:asciiTheme="majorBidi" w:hAnsiTheme="majorBidi" w:cstheme="majorBidi"/>
                <w:b/>
                <w:bCs/>
                <w:color w:val="000000" w:themeColor="text1"/>
                <w:sz w:val="18"/>
                <w:szCs w:val="18"/>
                <w:lang w:val="en-US"/>
              </w:rPr>
              <w:t>ollution</w:t>
            </w:r>
            <w:r w:rsidR="0015063A" w:rsidRPr="006B32F2">
              <w:rPr>
                <w:rFonts w:asciiTheme="majorBidi" w:hAnsiTheme="majorBidi" w:cstheme="majorBidi"/>
                <w:b/>
                <w:bCs/>
                <w:color w:val="000000" w:themeColor="text1"/>
                <w:sz w:val="18"/>
                <w:szCs w:val="18"/>
                <w:lang w:val="en-US"/>
              </w:rPr>
              <w:t xml:space="preserve"> I</w:t>
            </w:r>
            <w:r w:rsidRPr="006B32F2">
              <w:rPr>
                <w:rFonts w:asciiTheme="majorBidi" w:hAnsiTheme="majorBidi" w:cstheme="majorBidi"/>
                <w:b/>
                <w:bCs/>
                <w:color w:val="000000" w:themeColor="text1"/>
                <w:sz w:val="18"/>
                <w:szCs w:val="18"/>
                <w:lang w:val="en-US"/>
              </w:rPr>
              <w:t>ndex (PI</w:t>
            </w:r>
            <w:r w:rsidR="00451059">
              <w:rPr>
                <w:rFonts w:asciiTheme="majorBidi" w:hAnsiTheme="majorBidi" w:cstheme="majorBidi"/>
                <w:b/>
                <w:bCs/>
                <w:color w:val="000000" w:themeColor="text1"/>
                <w:sz w:val="18"/>
                <w:szCs w:val="18"/>
                <w:lang w:val="en-US"/>
              </w:rPr>
              <w:t>N</w:t>
            </w:r>
            <w:r w:rsidRPr="006B32F2">
              <w:rPr>
                <w:rFonts w:asciiTheme="majorBidi" w:hAnsiTheme="majorBidi" w:cstheme="majorBidi"/>
                <w:b/>
                <w:bCs/>
                <w:color w:val="000000" w:themeColor="text1"/>
                <w:sz w:val="18"/>
                <w:szCs w:val="18"/>
                <w:vertAlign w:val="subscript"/>
                <w:lang w:val="en-US"/>
              </w:rPr>
              <w:t>emerow</w:t>
            </w:r>
            <w:r w:rsidRPr="006B32F2">
              <w:rPr>
                <w:rFonts w:asciiTheme="majorBidi" w:hAnsiTheme="majorBidi" w:cstheme="majorBidi"/>
                <w:b/>
                <w:bCs/>
                <w:color w:val="000000" w:themeColor="text1"/>
                <w:sz w:val="18"/>
                <w:szCs w:val="18"/>
                <w:lang w:val="en-US"/>
              </w:rPr>
              <w:t xml:space="preserve">) </w:t>
            </w:r>
            <w:r w:rsidRPr="006B32F2">
              <w:rPr>
                <w:rFonts w:asciiTheme="majorBidi" w:hAnsiTheme="majorBidi" w:cstheme="majorBidi"/>
                <w:b/>
                <w:bCs/>
                <w:color w:val="000000" w:themeColor="text1"/>
                <w:sz w:val="18"/>
                <w:szCs w:val="18"/>
              </w:rPr>
              <w:fldChar w:fldCharType="begin"/>
            </w:r>
            <w:r w:rsidR="009D70FB" w:rsidRPr="006B32F2">
              <w:rPr>
                <w:rFonts w:asciiTheme="majorBidi" w:hAnsiTheme="majorBidi" w:cstheme="majorBidi"/>
                <w:b/>
                <w:bCs/>
                <w:color w:val="000000" w:themeColor="text1"/>
                <w:sz w:val="18"/>
                <w:szCs w:val="18"/>
                <w:lang w:val="en-US"/>
              </w:rPr>
              <w:instrText xml:space="preserve"> ADDIN ZOTERO_ITEM CSL_CITATION {"citationID":"OxdV9QME","properties":{"formattedCitation":"(Liang et al., 2013; Mostafa et al., 2023; Nemerow, 1991)","plainCitation":"(Liang et al., 2013; Mostafa et al., 2023; Nemerow, 1991)","noteIndex":0},"citationItems":[{"id":550,"uris":["http://zotero.org/users/8665874/items/LIVD4WLJ"],"itemData":{"id":550,"type":"article-journal","abstract":"This work aimed to assess the degree of anthropogenic inﬂuence and severity of heavy metal from a nonferrous metal smelting industrial zone. The results suggested that anthropogenic inputs played a dominant role in the enrichment of Cu, Zn, Pb, Sb and Cd. These metals showed similar spatial distribution patterns. Multivariate analysis showed strongly signiﬁcant relationships between Cu–Zn, Cd–Zn, Cd–Sb, Sb, Sb, Cu, Zn, and Pb. Strong relationship was found between Cr, Ni, Cu, Zn, Sb and organic matter in soil. Risk evaluation results within the soil investigated proﬁle was in the following order: Cd [ Sb [ Cu [ Zn [ Pb. Nemerow’s synthetical contamination index revealed that there is substantial ecotoxicological risk among the sampling sites with 8 of 9 of these locations exceeding the Nemerow criteria for seriously impacted sites and another site was close to moderately polluted domain.","container-title":"Bulletin of Environmental Contamination and Toxicology","DOI":"10.1007/s00128-013-1110-8","ISSN":"0007-4861, 1432-0800","issue":"5","journalAbbreviation":"Bull Environ Contam Toxicol","language":"en","page":"526-532","source":"DOI.org (Crossref)","title":"Spatial-Based Assessment of Heavy Metal Contamination in Agricultural Soils Surrounding a Non-ferrous Metal Smelting Zone","volume":"91","author":[{"family":"Liang","given":"Shuxuan"},{"family":"Li","given":"Xiaoyan"},{"family":"Xu","given":"Hao"},{"family":"Wang","given":"Xin"},{"family":"Gao","given":"Ning"}],"issued":{"date-parts":[["2013",11]]}}},{"id":849,"uris":["http://zotero.org/users/8665874/items/AXTR4VC9"],"itemData":{"id":849,"type":"article-journal","abstract":"Abstract\n            \n              Wadi Abu Subeira area contains many farms and houses and is one of the promising areas for iron mining. Therefore, 21 surface soil samples were collected and investigated for toxic heavy metals (Pb, Cr, Ni, Cu, Zn, Co, and As) using inductively coupled plasma (ICP) to establish a geochemical baseline for these metals during pre-mining conditions. To decipher the sources of these metals and their interrelationships, multivariate statistical analysis was applied, while to evaluate the degree of pollution and potential environmental risks the environmental indices were used. Abundances of Pb, Cr, Ni, Cu, Zn, Co, and As fluctuated from 17.72 to 0.06, 47.12 to 10.86, 47.88 to 9.25, 45.04 to 6.23, 51.93 to 17.82, 10.55 to 1.24, and 7.04 to 1.66 mg/kg, respectively, displaying a declining trend of Zn &gt; Cr &gt; Ni &gt; Cu &gt; As &gt; Co &gt; Pb. Additionally, the mean concentrations of all studied metals were found to be significantly lower than the selected international reference standards. Pearson correlation coefficient, principal component analysis, and cluster analysis revealed two geogenic geochemical associations for the studied toxic elements: (1) Zn-As-Ni-Cr-Cu-Co; and (2) Pb. Negative I\n              geo\n              values were observed for all metals, which showed that the samples were uncontaminated and can be considered a geochemical baseline for the study area. Moreover, all CF values were lower than or close to 1, suggesting low contamination levels from all studied metals and supporting the association with natural geological processes. Similarly, Er and RI values of all metals were below 40 and 150, respectively, indicating a low-risk environment. Ultimately, the obtained levels of the studied metals can be used as a geochemical baseline for tracking the future changes in their accumulations in soil sediments considering the current assessment of the area as an environmentally safe area.","container-title":"Water, Air, &amp; Soil Pollution","DOI":"10.1007/s11270-023-06466-7","ISSN":"0049-6979, 1573-2932","issue":"7","journalAbbreviation":"Water Air Soil Pollut","language":"en","page":"456","source":"DOI.org (Crossref)","title":"Geochemical Baseline and Pre-Mining Environmental Assessment of Heavy Metals at Iron Exploration Area, Northeastern Aswan, Egypt","volume":"234","author":[{"family":"Mostafa","given":"Mouataz T."},{"family":"Nady","given":"Habash El."},{"family":"Gomaa","given":"Ramadan M."},{"family":"Abdelgawad","given":"Hany F."},{"family":"Farhat","given":"Hassan I."},{"family":"Khalifa","given":"Ibrahim H."},{"family":"Salman","given":"Salman A."}],"issued":{"date-parts":[["2023",7]]}}},{"id":2218,"uris":["http://zotero.org/users/8665874/items/HWZE9TNU"],"itemData":{"id":2218,"type":"article-journal","note":"publisher: New York, NY (United States); Van Nostrand Reinhold Publishing Co.","source":"Google Scholar","title":"Stream, lake, estuary, and ocean pollution","URL":"https://www.osti.gov/biblio/7030475","author":[{"family":"Nemerow","given":"Nelson Leonard"}],"accessed":{"date-parts":[["2025",1,27]]},"issued":{"date-parts":[["1991"]]}}}],"schema":"https://github.com/citation-style-language/schema/raw/master/csl-citation.json"} </w:instrText>
            </w:r>
            <w:r w:rsidRPr="006B32F2">
              <w:rPr>
                <w:rFonts w:asciiTheme="majorBidi" w:hAnsiTheme="majorBidi" w:cstheme="majorBidi"/>
                <w:b/>
                <w:bCs/>
                <w:color w:val="000000" w:themeColor="text1"/>
                <w:sz w:val="18"/>
                <w:szCs w:val="18"/>
              </w:rPr>
              <w:fldChar w:fldCharType="separate"/>
            </w:r>
            <w:r w:rsidR="009D70FB" w:rsidRPr="006B32F2">
              <w:rPr>
                <w:rFonts w:ascii="Times New Roman" w:hAnsi="Times New Roman" w:cs="Times New Roman"/>
                <w:b/>
                <w:bCs/>
                <w:sz w:val="18"/>
                <w:szCs w:val="18"/>
              </w:rPr>
              <w:t>(Liang et al., 2013; Mostafa et al., 2023; Nemerow, 1991)</w:t>
            </w:r>
            <w:r w:rsidRPr="006B32F2">
              <w:rPr>
                <w:rFonts w:asciiTheme="majorBidi" w:hAnsiTheme="majorBidi" w:cstheme="majorBidi"/>
                <w:b/>
                <w:bCs/>
                <w:color w:val="000000" w:themeColor="text1"/>
                <w:sz w:val="18"/>
                <w:szCs w:val="18"/>
              </w:rPr>
              <w:fldChar w:fldCharType="end"/>
            </w:r>
          </w:p>
        </w:tc>
      </w:tr>
      <w:tr w:rsidR="00754D09" w:rsidRPr="00291723" w14:paraId="6A98D04F" w14:textId="77777777" w:rsidTr="00754D09">
        <w:trPr>
          <w:jc w:val="center"/>
        </w:trPr>
        <w:tc>
          <w:tcPr>
            <w:tcW w:w="0" w:type="auto"/>
            <w:tcBorders>
              <w:top w:val="single" w:sz="4" w:space="0" w:color="auto"/>
              <w:bottom w:val="single" w:sz="4" w:space="0" w:color="auto"/>
            </w:tcBorders>
            <w:shd w:val="clear" w:color="auto" w:fill="auto"/>
            <w:vAlign w:val="center"/>
          </w:tcPr>
          <w:p w14:paraId="1068ACA0" w14:textId="77777777" w:rsidR="00754D09" w:rsidRPr="00291723" w:rsidRDefault="00754D09" w:rsidP="00F20B19">
            <w:pPr>
              <w:jc w:val="center"/>
              <w:rPr>
                <w:rFonts w:ascii="Times New Roman" w:hAnsi="Times New Roman" w:cs="Times New Roman"/>
                <w:snapToGrid w:val="0"/>
                <w:sz w:val="20"/>
                <w:szCs w:val="20"/>
                <w:lang w:eastAsia="ru-RU"/>
              </w:rPr>
            </w:pPr>
            <w:r w:rsidRPr="00291723">
              <w:rPr>
                <w:rFonts w:asciiTheme="majorBidi" w:eastAsiaTheme="minorHAnsi" w:hAnsiTheme="majorBidi" w:cstheme="majorBidi"/>
                <w:sz w:val="20"/>
                <w:szCs w:val="20"/>
              </w:rPr>
              <w:t>Class</w:t>
            </w:r>
          </w:p>
        </w:tc>
        <w:tc>
          <w:tcPr>
            <w:tcW w:w="0" w:type="auto"/>
            <w:tcBorders>
              <w:top w:val="single" w:sz="4" w:space="0" w:color="auto"/>
              <w:bottom w:val="single" w:sz="4" w:space="0" w:color="auto"/>
            </w:tcBorders>
            <w:shd w:val="clear" w:color="auto" w:fill="auto"/>
            <w:vAlign w:val="center"/>
          </w:tcPr>
          <w:p w14:paraId="1AB33644" w14:textId="5DC786E5" w:rsidR="00754D09" w:rsidRPr="00291723" w:rsidRDefault="00754D09" w:rsidP="00F20B19">
            <w:pPr>
              <w:jc w:val="center"/>
              <w:rPr>
                <w:rFonts w:ascii="Times New Roman" w:hAnsi="Times New Roman" w:cs="Times New Roman"/>
                <w:snapToGrid w:val="0"/>
                <w:sz w:val="20"/>
                <w:szCs w:val="20"/>
                <w:lang w:eastAsia="ru-RU"/>
              </w:rPr>
            </w:pPr>
            <w:r w:rsidRPr="00291723">
              <w:rPr>
                <w:rFonts w:asciiTheme="majorBidi" w:eastAsiaTheme="minorHAnsi" w:hAnsiTheme="majorBidi" w:cstheme="majorBidi"/>
                <w:sz w:val="20"/>
                <w:szCs w:val="20"/>
              </w:rPr>
              <w:t>PI</w:t>
            </w:r>
            <w:r w:rsidRPr="00291723">
              <w:rPr>
                <w:rFonts w:asciiTheme="majorBidi" w:eastAsiaTheme="minorHAnsi" w:hAnsiTheme="majorBidi" w:cstheme="majorBidi"/>
                <w:sz w:val="20"/>
                <w:szCs w:val="20"/>
                <w:vertAlign w:val="subscript"/>
              </w:rPr>
              <w:t>Nemerow</w:t>
            </w:r>
            <w:r w:rsidRPr="00291723">
              <w:rPr>
                <w:rFonts w:asciiTheme="majorBidi" w:eastAsiaTheme="minorHAnsi" w:hAnsiTheme="majorBidi" w:cstheme="majorBidi"/>
                <w:sz w:val="20"/>
                <w:szCs w:val="20"/>
              </w:rPr>
              <w:t xml:space="preserve"> value</w:t>
            </w:r>
          </w:p>
        </w:tc>
        <w:tc>
          <w:tcPr>
            <w:tcW w:w="0" w:type="auto"/>
            <w:tcBorders>
              <w:top w:val="single" w:sz="4" w:space="0" w:color="auto"/>
              <w:bottom w:val="single" w:sz="4" w:space="0" w:color="auto"/>
            </w:tcBorders>
            <w:shd w:val="clear" w:color="auto" w:fill="auto"/>
            <w:vAlign w:val="center"/>
          </w:tcPr>
          <w:p w14:paraId="683594C2" w14:textId="77777777" w:rsidR="00754D09" w:rsidRPr="00291723" w:rsidRDefault="00754D09" w:rsidP="00F20B19">
            <w:pPr>
              <w:ind w:right="-92"/>
              <w:jc w:val="center"/>
              <w:rPr>
                <w:rFonts w:asciiTheme="majorBidi" w:hAnsiTheme="majorBidi" w:cstheme="majorBidi"/>
                <w:sz w:val="20"/>
                <w:szCs w:val="20"/>
              </w:rPr>
            </w:pPr>
            <w:r w:rsidRPr="00291723">
              <w:rPr>
                <w:rFonts w:asciiTheme="majorBidi" w:eastAsiaTheme="minorHAnsi" w:hAnsiTheme="majorBidi" w:cstheme="majorBidi"/>
                <w:sz w:val="20"/>
                <w:szCs w:val="20"/>
              </w:rPr>
              <w:t>Pollution status</w:t>
            </w:r>
          </w:p>
        </w:tc>
      </w:tr>
      <w:tr w:rsidR="0015063A" w:rsidRPr="00291723" w14:paraId="6ED41263" w14:textId="77777777" w:rsidTr="00754D09">
        <w:trPr>
          <w:jc w:val="center"/>
        </w:trPr>
        <w:tc>
          <w:tcPr>
            <w:tcW w:w="0" w:type="auto"/>
            <w:tcBorders>
              <w:top w:val="single" w:sz="4" w:space="0" w:color="auto"/>
            </w:tcBorders>
            <w:shd w:val="clear" w:color="auto" w:fill="auto"/>
          </w:tcPr>
          <w:p w14:paraId="037C4DE1" w14:textId="77777777" w:rsidR="00754D09" w:rsidRPr="00291723" w:rsidRDefault="00754D09" w:rsidP="00F20B19">
            <w:pPr>
              <w:jc w:val="center"/>
              <w:rPr>
                <w:rFonts w:ascii="Times New Roman" w:hAnsi="Times New Roman" w:cs="Times New Roman"/>
                <w:snapToGrid w:val="0"/>
                <w:sz w:val="20"/>
                <w:szCs w:val="20"/>
                <w:lang w:eastAsia="ru-RU"/>
              </w:rPr>
            </w:pPr>
            <w:r w:rsidRPr="00291723">
              <w:rPr>
                <w:rFonts w:asciiTheme="majorBidi" w:eastAsiaTheme="minorHAnsi" w:hAnsiTheme="majorBidi" w:cstheme="majorBidi"/>
                <w:sz w:val="20"/>
                <w:szCs w:val="20"/>
              </w:rPr>
              <w:t>I</w:t>
            </w:r>
          </w:p>
        </w:tc>
        <w:tc>
          <w:tcPr>
            <w:tcW w:w="0" w:type="auto"/>
            <w:tcBorders>
              <w:top w:val="single" w:sz="4" w:space="0" w:color="auto"/>
            </w:tcBorders>
            <w:shd w:val="clear" w:color="auto" w:fill="auto"/>
            <w:vAlign w:val="center"/>
          </w:tcPr>
          <w:p w14:paraId="52C468C9" w14:textId="77777777" w:rsidR="00754D09" w:rsidRPr="00291723" w:rsidRDefault="00754D09" w:rsidP="00F20B19">
            <w:pPr>
              <w:jc w:val="center"/>
              <w:rPr>
                <w:rFonts w:ascii="Times New Roman" w:hAnsi="Times New Roman" w:cs="Times New Roman"/>
                <w:snapToGrid w:val="0"/>
                <w:sz w:val="20"/>
                <w:szCs w:val="20"/>
                <w:lang w:eastAsia="ru-RU"/>
              </w:rPr>
            </w:pPr>
            <w:r w:rsidRPr="00291723">
              <w:rPr>
                <w:rFonts w:asciiTheme="majorBidi" w:eastAsiaTheme="minorHAnsi" w:hAnsiTheme="majorBidi" w:cstheme="majorBidi"/>
                <w:sz w:val="20"/>
                <w:szCs w:val="20"/>
              </w:rPr>
              <w:t>≤ 0.7</w:t>
            </w:r>
          </w:p>
        </w:tc>
        <w:tc>
          <w:tcPr>
            <w:tcW w:w="0" w:type="auto"/>
            <w:tcBorders>
              <w:top w:val="single" w:sz="4" w:space="0" w:color="auto"/>
            </w:tcBorders>
            <w:shd w:val="clear" w:color="auto" w:fill="auto"/>
            <w:vAlign w:val="center"/>
          </w:tcPr>
          <w:p w14:paraId="53F4BBC3" w14:textId="77777777" w:rsidR="00754D09" w:rsidRPr="00291723" w:rsidRDefault="00754D09" w:rsidP="00F20B19">
            <w:pPr>
              <w:ind w:right="-92"/>
              <w:jc w:val="center"/>
              <w:rPr>
                <w:rFonts w:asciiTheme="majorBidi" w:hAnsiTheme="majorBidi" w:cstheme="majorBidi"/>
                <w:sz w:val="20"/>
                <w:szCs w:val="20"/>
              </w:rPr>
            </w:pPr>
            <w:r w:rsidRPr="00291723">
              <w:rPr>
                <w:rFonts w:asciiTheme="majorBidi" w:eastAsiaTheme="minorHAnsi" w:hAnsiTheme="majorBidi" w:cstheme="majorBidi"/>
                <w:sz w:val="20"/>
                <w:szCs w:val="20"/>
              </w:rPr>
              <w:t>Safety domain</w:t>
            </w:r>
          </w:p>
        </w:tc>
      </w:tr>
      <w:tr w:rsidR="0015063A" w:rsidRPr="00291723" w14:paraId="7938B4ED" w14:textId="77777777" w:rsidTr="00754D09">
        <w:trPr>
          <w:jc w:val="center"/>
        </w:trPr>
        <w:tc>
          <w:tcPr>
            <w:tcW w:w="0" w:type="auto"/>
            <w:shd w:val="clear" w:color="auto" w:fill="auto"/>
          </w:tcPr>
          <w:p w14:paraId="58D2450B" w14:textId="77777777" w:rsidR="00754D09" w:rsidRPr="00291723" w:rsidRDefault="00754D09" w:rsidP="00F20B19">
            <w:pPr>
              <w:jc w:val="center"/>
              <w:rPr>
                <w:rFonts w:ascii="Times New Roman" w:hAnsi="Times New Roman" w:cs="Times New Roman"/>
                <w:snapToGrid w:val="0"/>
                <w:sz w:val="20"/>
                <w:szCs w:val="20"/>
                <w:lang w:eastAsia="ru-RU"/>
              </w:rPr>
            </w:pPr>
            <w:r w:rsidRPr="00291723">
              <w:rPr>
                <w:rFonts w:asciiTheme="majorBidi" w:eastAsiaTheme="minorHAnsi" w:hAnsiTheme="majorBidi" w:cstheme="majorBidi"/>
                <w:sz w:val="20"/>
                <w:szCs w:val="20"/>
              </w:rPr>
              <w:t>II</w:t>
            </w:r>
          </w:p>
        </w:tc>
        <w:tc>
          <w:tcPr>
            <w:tcW w:w="0" w:type="auto"/>
            <w:shd w:val="clear" w:color="auto" w:fill="auto"/>
            <w:vAlign w:val="center"/>
          </w:tcPr>
          <w:p w14:paraId="15AF9230" w14:textId="77777777" w:rsidR="00754D09" w:rsidRPr="00291723" w:rsidRDefault="00754D09" w:rsidP="00F20B19">
            <w:pPr>
              <w:jc w:val="center"/>
              <w:rPr>
                <w:rFonts w:ascii="Times New Roman" w:hAnsi="Times New Roman" w:cs="Times New Roman"/>
                <w:snapToGrid w:val="0"/>
                <w:sz w:val="20"/>
                <w:szCs w:val="20"/>
                <w:lang w:eastAsia="ru-RU"/>
              </w:rPr>
            </w:pPr>
            <w:r w:rsidRPr="00291723">
              <w:rPr>
                <w:rFonts w:asciiTheme="majorBidi" w:eastAsiaTheme="minorHAnsi" w:hAnsiTheme="majorBidi" w:cstheme="majorBidi"/>
                <w:sz w:val="20"/>
                <w:szCs w:val="20"/>
              </w:rPr>
              <w:t>0.7-1</w:t>
            </w:r>
          </w:p>
        </w:tc>
        <w:tc>
          <w:tcPr>
            <w:tcW w:w="0" w:type="auto"/>
            <w:shd w:val="clear" w:color="auto" w:fill="auto"/>
            <w:vAlign w:val="center"/>
          </w:tcPr>
          <w:p w14:paraId="0B87F117" w14:textId="77777777" w:rsidR="00754D09" w:rsidRPr="00291723" w:rsidRDefault="00754D09" w:rsidP="00F20B19">
            <w:pPr>
              <w:ind w:right="-92"/>
              <w:jc w:val="center"/>
              <w:rPr>
                <w:rFonts w:asciiTheme="majorBidi" w:hAnsiTheme="majorBidi" w:cstheme="majorBidi"/>
                <w:sz w:val="20"/>
                <w:szCs w:val="20"/>
              </w:rPr>
            </w:pPr>
            <w:r w:rsidRPr="00291723">
              <w:rPr>
                <w:rFonts w:asciiTheme="majorBidi" w:eastAsiaTheme="minorHAnsi" w:hAnsiTheme="majorBidi" w:cstheme="majorBidi"/>
                <w:sz w:val="20"/>
                <w:szCs w:val="20"/>
              </w:rPr>
              <w:t>Precaution domain (warning limit)</w:t>
            </w:r>
          </w:p>
        </w:tc>
      </w:tr>
      <w:tr w:rsidR="0015063A" w:rsidRPr="00291723" w14:paraId="3AD663B5" w14:textId="77777777" w:rsidTr="00754D09">
        <w:trPr>
          <w:jc w:val="center"/>
        </w:trPr>
        <w:tc>
          <w:tcPr>
            <w:tcW w:w="0" w:type="auto"/>
            <w:shd w:val="clear" w:color="auto" w:fill="auto"/>
          </w:tcPr>
          <w:p w14:paraId="0F81E36F" w14:textId="77777777" w:rsidR="00754D09" w:rsidRPr="00291723" w:rsidRDefault="00754D09" w:rsidP="00F20B19">
            <w:pPr>
              <w:jc w:val="center"/>
              <w:rPr>
                <w:rFonts w:ascii="Times New Roman" w:hAnsi="Times New Roman" w:cs="Times New Roman"/>
                <w:snapToGrid w:val="0"/>
                <w:sz w:val="20"/>
                <w:szCs w:val="20"/>
                <w:lang w:eastAsia="ru-RU"/>
              </w:rPr>
            </w:pPr>
            <w:r w:rsidRPr="00291723">
              <w:rPr>
                <w:rFonts w:asciiTheme="majorBidi" w:eastAsiaTheme="minorHAnsi" w:hAnsiTheme="majorBidi" w:cstheme="majorBidi"/>
                <w:sz w:val="20"/>
                <w:szCs w:val="20"/>
              </w:rPr>
              <w:t>III</w:t>
            </w:r>
          </w:p>
        </w:tc>
        <w:tc>
          <w:tcPr>
            <w:tcW w:w="0" w:type="auto"/>
            <w:shd w:val="clear" w:color="auto" w:fill="auto"/>
            <w:vAlign w:val="center"/>
          </w:tcPr>
          <w:p w14:paraId="04FECC34" w14:textId="77777777" w:rsidR="00754D09" w:rsidRPr="00291723" w:rsidRDefault="00754D09" w:rsidP="00F20B19">
            <w:pPr>
              <w:jc w:val="center"/>
              <w:rPr>
                <w:rFonts w:ascii="Times New Roman" w:hAnsi="Times New Roman" w:cs="Times New Roman"/>
                <w:snapToGrid w:val="0"/>
                <w:sz w:val="20"/>
                <w:szCs w:val="20"/>
                <w:lang w:eastAsia="ru-RU"/>
              </w:rPr>
            </w:pPr>
            <w:r w:rsidRPr="00291723">
              <w:rPr>
                <w:rFonts w:asciiTheme="majorBidi" w:eastAsiaTheme="minorHAnsi" w:hAnsiTheme="majorBidi" w:cstheme="majorBidi"/>
                <w:sz w:val="20"/>
                <w:szCs w:val="20"/>
              </w:rPr>
              <w:t>1-2</w:t>
            </w:r>
          </w:p>
        </w:tc>
        <w:tc>
          <w:tcPr>
            <w:tcW w:w="0" w:type="auto"/>
            <w:shd w:val="clear" w:color="auto" w:fill="auto"/>
            <w:vAlign w:val="center"/>
          </w:tcPr>
          <w:p w14:paraId="3DECA72E" w14:textId="77777777" w:rsidR="00754D09" w:rsidRPr="00291723" w:rsidRDefault="00754D09" w:rsidP="00F20B19">
            <w:pPr>
              <w:ind w:right="-92"/>
              <w:jc w:val="center"/>
              <w:rPr>
                <w:rFonts w:asciiTheme="majorBidi" w:hAnsiTheme="majorBidi" w:cstheme="majorBidi"/>
                <w:sz w:val="20"/>
                <w:szCs w:val="20"/>
              </w:rPr>
            </w:pPr>
            <w:r w:rsidRPr="00291723">
              <w:rPr>
                <w:rFonts w:asciiTheme="majorBidi" w:eastAsiaTheme="minorHAnsi" w:hAnsiTheme="majorBidi" w:cstheme="majorBidi"/>
                <w:sz w:val="20"/>
                <w:szCs w:val="20"/>
              </w:rPr>
              <w:t>Slightly polluted</w:t>
            </w:r>
          </w:p>
        </w:tc>
      </w:tr>
      <w:tr w:rsidR="0015063A" w:rsidRPr="00291723" w14:paraId="18F69708" w14:textId="77777777" w:rsidTr="00754D09">
        <w:trPr>
          <w:jc w:val="center"/>
        </w:trPr>
        <w:tc>
          <w:tcPr>
            <w:tcW w:w="0" w:type="auto"/>
            <w:shd w:val="clear" w:color="auto" w:fill="auto"/>
          </w:tcPr>
          <w:p w14:paraId="4DBBE1FB" w14:textId="77777777" w:rsidR="00754D09" w:rsidRPr="00291723" w:rsidRDefault="00754D09" w:rsidP="00F20B19">
            <w:pPr>
              <w:jc w:val="center"/>
              <w:rPr>
                <w:rFonts w:ascii="Times New Roman" w:hAnsi="Times New Roman" w:cs="Times New Roman"/>
                <w:snapToGrid w:val="0"/>
                <w:sz w:val="20"/>
                <w:szCs w:val="20"/>
                <w:lang w:eastAsia="ru-RU"/>
              </w:rPr>
            </w:pPr>
            <w:r w:rsidRPr="00291723">
              <w:rPr>
                <w:rFonts w:asciiTheme="majorBidi" w:eastAsiaTheme="minorHAnsi" w:hAnsiTheme="majorBidi" w:cstheme="majorBidi"/>
                <w:sz w:val="20"/>
                <w:szCs w:val="20"/>
              </w:rPr>
              <w:t>IV</w:t>
            </w:r>
          </w:p>
        </w:tc>
        <w:tc>
          <w:tcPr>
            <w:tcW w:w="0" w:type="auto"/>
            <w:shd w:val="clear" w:color="auto" w:fill="auto"/>
            <w:vAlign w:val="center"/>
          </w:tcPr>
          <w:p w14:paraId="3BD9421C" w14:textId="77777777" w:rsidR="00754D09" w:rsidRPr="00291723" w:rsidRDefault="00754D09" w:rsidP="00F20B19">
            <w:pPr>
              <w:jc w:val="center"/>
              <w:rPr>
                <w:rFonts w:ascii="Times New Roman" w:hAnsi="Times New Roman" w:cs="Times New Roman"/>
                <w:snapToGrid w:val="0"/>
                <w:sz w:val="20"/>
                <w:szCs w:val="20"/>
                <w:lang w:eastAsia="ru-RU"/>
              </w:rPr>
            </w:pPr>
            <w:r w:rsidRPr="00291723">
              <w:rPr>
                <w:rFonts w:asciiTheme="majorBidi" w:eastAsiaTheme="minorHAnsi" w:hAnsiTheme="majorBidi" w:cstheme="majorBidi"/>
                <w:sz w:val="20"/>
                <w:szCs w:val="20"/>
              </w:rPr>
              <w:t>2-3</w:t>
            </w:r>
          </w:p>
        </w:tc>
        <w:tc>
          <w:tcPr>
            <w:tcW w:w="0" w:type="auto"/>
            <w:shd w:val="clear" w:color="auto" w:fill="auto"/>
            <w:vAlign w:val="center"/>
          </w:tcPr>
          <w:p w14:paraId="18CA038A" w14:textId="77777777" w:rsidR="00754D09" w:rsidRPr="00291723" w:rsidRDefault="00754D09" w:rsidP="00F20B19">
            <w:pPr>
              <w:ind w:right="-92"/>
              <w:jc w:val="center"/>
              <w:rPr>
                <w:rFonts w:asciiTheme="majorBidi" w:hAnsiTheme="majorBidi" w:cstheme="majorBidi"/>
                <w:sz w:val="20"/>
                <w:szCs w:val="20"/>
              </w:rPr>
            </w:pPr>
            <w:r w:rsidRPr="00291723">
              <w:rPr>
                <w:rFonts w:asciiTheme="majorBidi" w:eastAsiaTheme="minorHAnsi" w:hAnsiTheme="majorBidi" w:cstheme="majorBidi"/>
                <w:sz w:val="20"/>
                <w:szCs w:val="20"/>
              </w:rPr>
              <w:t>Moderately polluted</w:t>
            </w:r>
          </w:p>
        </w:tc>
      </w:tr>
      <w:tr w:rsidR="0015063A" w:rsidRPr="00291723" w14:paraId="30A919DF" w14:textId="77777777" w:rsidTr="00754D09">
        <w:trPr>
          <w:jc w:val="center"/>
        </w:trPr>
        <w:tc>
          <w:tcPr>
            <w:tcW w:w="0" w:type="auto"/>
            <w:tcBorders>
              <w:bottom w:val="single" w:sz="4" w:space="0" w:color="auto"/>
            </w:tcBorders>
            <w:shd w:val="clear" w:color="auto" w:fill="auto"/>
          </w:tcPr>
          <w:p w14:paraId="470CD5D6" w14:textId="77777777" w:rsidR="00754D09" w:rsidRPr="00291723" w:rsidRDefault="00754D09" w:rsidP="00F20B19">
            <w:pPr>
              <w:jc w:val="center"/>
              <w:rPr>
                <w:rFonts w:ascii="Times New Roman" w:hAnsi="Times New Roman" w:cs="Times New Roman"/>
                <w:snapToGrid w:val="0"/>
                <w:sz w:val="20"/>
                <w:szCs w:val="20"/>
                <w:lang w:eastAsia="ru-RU"/>
              </w:rPr>
            </w:pPr>
            <w:r w:rsidRPr="00291723">
              <w:rPr>
                <w:rFonts w:asciiTheme="majorBidi" w:eastAsiaTheme="minorHAnsi" w:hAnsiTheme="majorBidi" w:cstheme="majorBidi"/>
                <w:sz w:val="20"/>
                <w:szCs w:val="20"/>
              </w:rPr>
              <w:t>V</w:t>
            </w:r>
          </w:p>
        </w:tc>
        <w:tc>
          <w:tcPr>
            <w:tcW w:w="0" w:type="auto"/>
            <w:tcBorders>
              <w:bottom w:val="single" w:sz="4" w:space="0" w:color="auto"/>
            </w:tcBorders>
            <w:shd w:val="clear" w:color="auto" w:fill="auto"/>
            <w:vAlign w:val="center"/>
          </w:tcPr>
          <w:p w14:paraId="52745AF7" w14:textId="77777777" w:rsidR="00754D09" w:rsidRPr="00291723" w:rsidRDefault="00754D09" w:rsidP="00F20B19">
            <w:pPr>
              <w:jc w:val="center"/>
              <w:rPr>
                <w:rFonts w:ascii="Times New Roman" w:hAnsi="Times New Roman" w:cs="Times New Roman"/>
                <w:snapToGrid w:val="0"/>
                <w:sz w:val="20"/>
                <w:szCs w:val="20"/>
                <w:lang w:eastAsia="ru-RU"/>
              </w:rPr>
            </w:pPr>
            <w:r w:rsidRPr="00291723">
              <w:rPr>
                <w:rFonts w:asciiTheme="majorBidi" w:eastAsiaTheme="minorHAnsi" w:hAnsiTheme="majorBidi" w:cstheme="majorBidi"/>
                <w:sz w:val="20"/>
                <w:szCs w:val="20"/>
              </w:rPr>
              <w:t>≥ 3</w:t>
            </w:r>
          </w:p>
        </w:tc>
        <w:tc>
          <w:tcPr>
            <w:tcW w:w="0" w:type="auto"/>
            <w:tcBorders>
              <w:bottom w:val="single" w:sz="4" w:space="0" w:color="auto"/>
            </w:tcBorders>
            <w:shd w:val="clear" w:color="auto" w:fill="auto"/>
            <w:vAlign w:val="center"/>
          </w:tcPr>
          <w:p w14:paraId="54D2A8F8" w14:textId="77777777" w:rsidR="00754D09" w:rsidRPr="00291723" w:rsidRDefault="00754D09" w:rsidP="00F20B19">
            <w:pPr>
              <w:ind w:right="-92"/>
              <w:jc w:val="center"/>
              <w:rPr>
                <w:rFonts w:asciiTheme="majorBidi" w:hAnsiTheme="majorBidi" w:cstheme="majorBidi"/>
                <w:sz w:val="20"/>
                <w:szCs w:val="20"/>
              </w:rPr>
            </w:pPr>
            <w:r w:rsidRPr="00291723">
              <w:rPr>
                <w:rFonts w:asciiTheme="majorBidi" w:eastAsiaTheme="minorHAnsi" w:hAnsiTheme="majorBidi" w:cstheme="majorBidi"/>
                <w:sz w:val="20"/>
                <w:szCs w:val="20"/>
              </w:rPr>
              <w:t>Seriously polluted (heavy pollution)</w:t>
            </w:r>
          </w:p>
        </w:tc>
      </w:tr>
      <w:tr w:rsidR="00754D09" w:rsidRPr="006B32F2" w14:paraId="09D84E31" w14:textId="77777777" w:rsidTr="00754D09">
        <w:trPr>
          <w:jc w:val="center"/>
        </w:trPr>
        <w:tc>
          <w:tcPr>
            <w:tcW w:w="0" w:type="auto"/>
            <w:gridSpan w:val="3"/>
            <w:tcBorders>
              <w:top w:val="single" w:sz="4" w:space="0" w:color="auto"/>
              <w:bottom w:val="single" w:sz="4" w:space="0" w:color="auto"/>
            </w:tcBorders>
            <w:shd w:val="clear" w:color="auto" w:fill="auto"/>
          </w:tcPr>
          <w:p w14:paraId="62524971" w14:textId="102096DE" w:rsidR="00754D09" w:rsidRPr="006B32F2" w:rsidRDefault="00754D09" w:rsidP="00F20B19">
            <w:pPr>
              <w:ind w:right="-92"/>
              <w:jc w:val="center"/>
              <w:rPr>
                <w:rFonts w:asciiTheme="majorBidi" w:hAnsiTheme="majorBidi" w:cstheme="majorBidi"/>
                <w:b/>
                <w:bCs/>
                <w:sz w:val="18"/>
                <w:szCs w:val="18"/>
              </w:rPr>
            </w:pPr>
            <w:r w:rsidRPr="006B32F2">
              <w:rPr>
                <w:rFonts w:asciiTheme="majorBidi" w:hAnsiTheme="majorBidi" w:cstheme="majorBidi"/>
                <w:b/>
                <w:bCs/>
                <w:sz w:val="18"/>
                <w:szCs w:val="18"/>
              </w:rPr>
              <w:t xml:space="preserve">Pollution categories of </w:t>
            </w:r>
            <w:r w:rsidR="0015063A" w:rsidRPr="006B32F2">
              <w:rPr>
                <w:rFonts w:asciiTheme="majorBidi" w:hAnsiTheme="majorBidi" w:cstheme="majorBidi"/>
                <w:b/>
                <w:bCs/>
                <w:sz w:val="18"/>
                <w:szCs w:val="18"/>
              </w:rPr>
              <w:t>P</w:t>
            </w:r>
            <w:r w:rsidRPr="006B32F2">
              <w:rPr>
                <w:rFonts w:asciiTheme="majorBidi" w:hAnsiTheme="majorBidi" w:cstheme="majorBidi"/>
                <w:b/>
                <w:bCs/>
                <w:sz w:val="18"/>
                <w:szCs w:val="18"/>
              </w:rPr>
              <w:t xml:space="preserve">ollution </w:t>
            </w:r>
            <w:r w:rsidR="0015063A" w:rsidRPr="006B32F2">
              <w:rPr>
                <w:rFonts w:asciiTheme="majorBidi" w:hAnsiTheme="majorBidi" w:cstheme="majorBidi"/>
                <w:b/>
                <w:bCs/>
                <w:sz w:val="18"/>
                <w:szCs w:val="18"/>
              </w:rPr>
              <w:t>L</w:t>
            </w:r>
            <w:r w:rsidRPr="006B32F2">
              <w:rPr>
                <w:rFonts w:asciiTheme="majorBidi" w:hAnsiTheme="majorBidi" w:cstheme="majorBidi"/>
                <w:b/>
                <w:bCs/>
                <w:sz w:val="18"/>
                <w:szCs w:val="18"/>
              </w:rPr>
              <w:t xml:space="preserve">oad </w:t>
            </w:r>
            <w:r w:rsidR="0015063A" w:rsidRPr="006B32F2">
              <w:rPr>
                <w:rFonts w:asciiTheme="majorBidi" w:hAnsiTheme="majorBidi" w:cstheme="majorBidi"/>
                <w:b/>
                <w:bCs/>
                <w:sz w:val="18"/>
                <w:szCs w:val="18"/>
              </w:rPr>
              <w:t>I</w:t>
            </w:r>
            <w:r w:rsidRPr="006B32F2">
              <w:rPr>
                <w:rFonts w:asciiTheme="majorBidi" w:hAnsiTheme="majorBidi" w:cstheme="majorBidi"/>
                <w:b/>
                <w:bCs/>
                <w:sz w:val="18"/>
                <w:szCs w:val="18"/>
              </w:rPr>
              <w:t xml:space="preserve">ndex (PLI) </w:t>
            </w:r>
            <w:r w:rsidRPr="006B32F2">
              <w:rPr>
                <w:rFonts w:asciiTheme="majorBidi" w:hAnsiTheme="majorBidi" w:cstheme="majorBidi"/>
                <w:b/>
                <w:bCs/>
                <w:sz w:val="18"/>
                <w:szCs w:val="18"/>
              </w:rPr>
              <w:fldChar w:fldCharType="begin"/>
            </w:r>
            <w:r w:rsidR="009D70FB" w:rsidRPr="006B32F2">
              <w:rPr>
                <w:rFonts w:asciiTheme="majorBidi" w:hAnsiTheme="majorBidi" w:cstheme="majorBidi"/>
                <w:b/>
                <w:bCs/>
                <w:sz w:val="18"/>
                <w:szCs w:val="18"/>
              </w:rPr>
              <w:instrText xml:space="preserve"> ADDIN ZOTERO_ITEM CSL_CITATION {"citationID":"Gt2UhFPB","properties":{"formattedCitation":"(Mostafa et al., 2024; Tomlinson et al., 1980)","plainCitation":"(Mostafa et al., 2024; Tomlinson et al., 1980)","noteIndex":0},"citationItems":[{"id":17,"uris":["http://zotero.org/users/8665874/items/D92FFIRC"],"itemData":{"id":17,"type":"article-journal","abstract":"Traffic emissions, overpopulation, and poor urban planning have degraded the environmental quality of the Greater Cairo megacity. As road dust is considered the main sink of pollutants in urban environments, thirty road dust samples from six major roads were collected. ICP-OES was used to analyze the samples in order to determine the contamination grade using the pollution indices, decipher metal sources and geochemical associations using multivariate analysis, and evaluate the ecological and human health risks. The average contents of heavy metals were arranged in decreasing order: Fe (1181.12), Zn (201.36), Pb (66.10), Ni (32.42), Cu (26.07), Cr (26.00), Co (14.78), As (2.76), and Hg (0.93) mg/kg. The spatial pattern showed that new urban communities exhibited lower contamination levels compared to unplanned old districts, especially for traffic elements (Pb, Zn, and Cu). The highest Igeo mean value was observed for Hg (3.34) followed by Zn (1.34), Pb (1.24), Ni (0.10), As (− 0.19), Co (− 0.24), Cu (− 0.73), and Cr (− 1.05). Additionally, CF values indicated very high contamination levels for Pb and Zn, whereas the highest PLI value was observed at Ramses Street. All EF values were higher than 1.5, indicating the anthropogenic enrichment of metals. RI values classified Cairo as a region with considerable ecological risk, observing that Hg was the main contributor. Correlation analysis and PCA showed that Pb and Zn originated from vehicle exhaust, Hg, Cu, and As from domestic and industrial activities, and Fe and Co from natural origin. Cr and Ni exhibited potential carcinogenic risks for children through ingestion; conversely, the non-carcinogenic risks were within safe levels. As a result, the use of clean energy is recommended to mitigate the accumulation of heavy metals in road dust and to improve the quality of life.","container-title":"Environmental Earth Sciences","DOI":"10.1007/s12665-023-11342-y","ISSN":"1866-6280, 1866-6299","issue":"1","journalAbbreviation":"Environ Earth Sci","language":"en","page":"37","source":"DOI.org (Crossref)","title":"Urban geochemistry of heavy metals in road dust from Cairo megacity, Egypt: enrichment, sources, contamination, and health risks","title-short":"Urban geochemistry of heavy metals in road dust from Cairo megacity, Egypt","volume":"83","author":[{"family":"Mostafa","given":"Mouataz Tarek"},{"family":"El-Nady","given":"Habash"},{"family":"Gomaa","given":"Ramadan Mohammed"},{"family":"Abdelgawad","given":"Hany Fathy"},{"family":"Abdelhafiz","given":"Mahmoud A."},{"family":"Salman","given":"Salman Abd Elraouf"},{"family":"Khalifa","given":"Ibrahim Hussein"}],"issued":{"date-parts":[["2024",1]]}}},{"id":548,"uris":["http://zotero.org/users/8665874/items/6LKIU876"],"itemData":{"id":548,"type":"article-journal","abstract":"Most estuaries receive a high heavy-metal input from industries. This is reflected in the relatively high levels found in numerous estuarine organisms and in sediments. Many indicators have been suggested for facilitating the detection of heavy-metal pollution, but the problems in using these indicators to evaluate the metal loading of estuaries are considerable. Variations in species composition, and conditions at different sites, differences in season of sampling, and age of organism, as well as different metal levels in different parts of the organism, make the interpretation of results difficult. The levels reported here, similar to those in other unpolluted estuaries, have been used to suggest a baseline concentration for heavy metals in estuaries. The concept of a baseline is fundamental to the formation of a \"Biological Quality Index\" and \"Pollution Load Index,\" and a formula for such an index is suggested and tested at a preliminary level against published data for an English and a European estuary.","container-title":"Helgoländer Meeresuntersuchungen","DOI":"10.1007/BF02414780","ISSN":"0017-9957, 1438-3888","issue":"1-4","journalAbbreviation":"Helgolander Meeresunters","language":"en","page":"566-575","source":"DOI.org (Crossref)","title":"Problems in the assessment of heavy-metal levels in estuaries and the formation of a pollution index","volume":"33","author":[{"family":"Tomlinson","given":"D. L."},{"family":"Wilson","given":"J. G."},{"family":"Harris","given":"C. R."},{"family":"Jeffrey","given":"D. W."}],"issued":{"date-parts":[["1980",3]]}}}],"schema":"https://github.com/citation-style-language/schema/raw/master/csl-citation.json"} </w:instrText>
            </w:r>
            <w:r w:rsidRPr="006B32F2">
              <w:rPr>
                <w:rFonts w:asciiTheme="majorBidi" w:hAnsiTheme="majorBidi" w:cstheme="majorBidi"/>
                <w:b/>
                <w:bCs/>
                <w:sz w:val="18"/>
                <w:szCs w:val="18"/>
              </w:rPr>
              <w:fldChar w:fldCharType="separate"/>
            </w:r>
            <w:r w:rsidRPr="006B32F2">
              <w:rPr>
                <w:rFonts w:ascii="Times New Roman" w:hAnsi="Times New Roman" w:cs="Times New Roman"/>
                <w:b/>
                <w:bCs/>
                <w:sz w:val="18"/>
                <w:szCs w:val="18"/>
              </w:rPr>
              <w:t>(Mostafa et al., 2024; Tomlinson et al., 1980)</w:t>
            </w:r>
            <w:r w:rsidRPr="006B32F2">
              <w:rPr>
                <w:rFonts w:asciiTheme="majorBidi" w:hAnsiTheme="majorBidi" w:cstheme="majorBidi"/>
                <w:b/>
                <w:bCs/>
                <w:sz w:val="18"/>
                <w:szCs w:val="18"/>
              </w:rPr>
              <w:fldChar w:fldCharType="end"/>
            </w:r>
          </w:p>
        </w:tc>
      </w:tr>
      <w:tr w:rsidR="0015063A" w:rsidRPr="00291723" w14:paraId="5A45FF50" w14:textId="77777777" w:rsidTr="00754D09">
        <w:trPr>
          <w:jc w:val="center"/>
        </w:trPr>
        <w:tc>
          <w:tcPr>
            <w:tcW w:w="0" w:type="auto"/>
            <w:tcBorders>
              <w:top w:val="single" w:sz="4" w:space="0" w:color="auto"/>
              <w:bottom w:val="single" w:sz="4" w:space="0" w:color="auto"/>
            </w:tcBorders>
            <w:shd w:val="clear" w:color="auto" w:fill="auto"/>
          </w:tcPr>
          <w:p w14:paraId="4A3C74FB" w14:textId="77777777" w:rsidR="00754D09" w:rsidRPr="00291723" w:rsidRDefault="00754D09" w:rsidP="00F20B19">
            <w:pPr>
              <w:jc w:val="center"/>
              <w:rPr>
                <w:rFonts w:asciiTheme="majorBidi" w:hAnsiTheme="majorBidi" w:cstheme="majorBidi"/>
                <w:sz w:val="20"/>
                <w:szCs w:val="20"/>
              </w:rPr>
            </w:pPr>
            <w:r w:rsidRPr="00291723">
              <w:rPr>
                <w:rFonts w:asciiTheme="majorBidi" w:eastAsiaTheme="minorHAnsi" w:hAnsiTheme="majorBidi" w:cstheme="majorBidi"/>
                <w:sz w:val="20"/>
                <w:szCs w:val="20"/>
              </w:rPr>
              <w:t>Class</w:t>
            </w:r>
          </w:p>
        </w:tc>
        <w:tc>
          <w:tcPr>
            <w:tcW w:w="0" w:type="auto"/>
            <w:tcBorders>
              <w:top w:val="single" w:sz="4" w:space="0" w:color="auto"/>
              <w:bottom w:val="single" w:sz="4" w:space="0" w:color="auto"/>
            </w:tcBorders>
            <w:shd w:val="clear" w:color="auto" w:fill="auto"/>
            <w:vAlign w:val="center"/>
          </w:tcPr>
          <w:p w14:paraId="0C60B075" w14:textId="4A8EF427" w:rsidR="00754D09" w:rsidRPr="00291723" w:rsidRDefault="00754D09" w:rsidP="00F20B19">
            <w:pPr>
              <w:jc w:val="center"/>
              <w:rPr>
                <w:rFonts w:asciiTheme="majorBidi" w:hAnsiTheme="majorBidi" w:cstheme="majorBidi"/>
                <w:sz w:val="20"/>
                <w:szCs w:val="20"/>
              </w:rPr>
            </w:pPr>
            <w:r w:rsidRPr="00291723">
              <w:rPr>
                <w:rFonts w:asciiTheme="majorBidi" w:eastAsiaTheme="minorHAnsi" w:hAnsiTheme="majorBidi" w:cstheme="majorBidi"/>
                <w:sz w:val="20"/>
                <w:szCs w:val="20"/>
              </w:rPr>
              <w:t>PLI value</w:t>
            </w:r>
          </w:p>
        </w:tc>
        <w:tc>
          <w:tcPr>
            <w:tcW w:w="0" w:type="auto"/>
            <w:tcBorders>
              <w:top w:val="single" w:sz="4" w:space="0" w:color="auto"/>
              <w:bottom w:val="single" w:sz="4" w:space="0" w:color="auto"/>
            </w:tcBorders>
            <w:shd w:val="clear" w:color="auto" w:fill="auto"/>
            <w:vAlign w:val="center"/>
          </w:tcPr>
          <w:p w14:paraId="745E21DD" w14:textId="77777777" w:rsidR="00754D09" w:rsidRPr="00291723" w:rsidRDefault="00754D09" w:rsidP="00F20B19">
            <w:pPr>
              <w:ind w:right="-92"/>
              <w:jc w:val="center"/>
              <w:rPr>
                <w:rFonts w:asciiTheme="majorBidi" w:hAnsiTheme="majorBidi" w:cstheme="majorBidi"/>
                <w:sz w:val="20"/>
                <w:szCs w:val="20"/>
              </w:rPr>
            </w:pPr>
            <w:r w:rsidRPr="00291723">
              <w:rPr>
                <w:rFonts w:asciiTheme="majorBidi" w:eastAsiaTheme="minorHAnsi" w:hAnsiTheme="majorBidi" w:cstheme="majorBidi"/>
                <w:sz w:val="20"/>
                <w:szCs w:val="20"/>
              </w:rPr>
              <w:t>Pollution status</w:t>
            </w:r>
          </w:p>
        </w:tc>
      </w:tr>
      <w:tr w:rsidR="0015063A" w:rsidRPr="00291723" w14:paraId="35D00849" w14:textId="77777777" w:rsidTr="00754D09">
        <w:trPr>
          <w:jc w:val="center"/>
        </w:trPr>
        <w:tc>
          <w:tcPr>
            <w:tcW w:w="0" w:type="auto"/>
            <w:tcBorders>
              <w:top w:val="single" w:sz="4" w:space="0" w:color="auto"/>
            </w:tcBorders>
            <w:shd w:val="clear" w:color="auto" w:fill="auto"/>
          </w:tcPr>
          <w:p w14:paraId="4A608CC8" w14:textId="77777777" w:rsidR="00754D09" w:rsidRPr="00291723" w:rsidRDefault="00754D09" w:rsidP="00F20B19">
            <w:pPr>
              <w:jc w:val="center"/>
              <w:rPr>
                <w:rFonts w:asciiTheme="majorBidi" w:hAnsiTheme="majorBidi" w:cstheme="majorBidi"/>
                <w:sz w:val="20"/>
                <w:szCs w:val="20"/>
              </w:rPr>
            </w:pPr>
            <w:r w:rsidRPr="00291723">
              <w:rPr>
                <w:rFonts w:asciiTheme="majorBidi" w:eastAsiaTheme="minorHAnsi" w:hAnsiTheme="majorBidi" w:cstheme="majorBidi"/>
                <w:sz w:val="20"/>
                <w:szCs w:val="20"/>
              </w:rPr>
              <w:t>1</w:t>
            </w:r>
          </w:p>
        </w:tc>
        <w:tc>
          <w:tcPr>
            <w:tcW w:w="0" w:type="auto"/>
            <w:tcBorders>
              <w:top w:val="single" w:sz="4" w:space="0" w:color="auto"/>
            </w:tcBorders>
            <w:shd w:val="clear" w:color="auto" w:fill="auto"/>
            <w:vAlign w:val="center"/>
          </w:tcPr>
          <w:p w14:paraId="7505C3FF" w14:textId="77777777" w:rsidR="00754D09" w:rsidRPr="00291723" w:rsidRDefault="00754D09" w:rsidP="00F20B19">
            <w:pPr>
              <w:jc w:val="center"/>
              <w:rPr>
                <w:rFonts w:asciiTheme="majorBidi" w:hAnsiTheme="majorBidi" w:cstheme="majorBidi"/>
                <w:sz w:val="20"/>
                <w:szCs w:val="20"/>
              </w:rPr>
            </w:pPr>
            <w:r w:rsidRPr="00291723">
              <w:rPr>
                <w:rFonts w:asciiTheme="majorBidi" w:eastAsiaTheme="minorHAnsi" w:hAnsiTheme="majorBidi" w:cstheme="majorBidi"/>
                <w:sz w:val="20"/>
                <w:szCs w:val="20"/>
              </w:rPr>
              <w:t>&lt; 1</w:t>
            </w:r>
          </w:p>
        </w:tc>
        <w:tc>
          <w:tcPr>
            <w:tcW w:w="0" w:type="auto"/>
            <w:tcBorders>
              <w:top w:val="single" w:sz="4" w:space="0" w:color="auto"/>
            </w:tcBorders>
            <w:shd w:val="clear" w:color="auto" w:fill="auto"/>
            <w:vAlign w:val="center"/>
          </w:tcPr>
          <w:p w14:paraId="793D0AB0" w14:textId="77777777" w:rsidR="00754D09" w:rsidRPr="00291723" w:rsidRDefault="00754D09" w:rsidP="00F20B19">
            <w:pPr>
              <w:ind w:right="-92"/>
              <w:jc w:val="center"/>
              <w:rPr>
                <w:rFonts w:asciiTheme="majorBidi" w:hAnsiTheme="majorBidi" w:cstheme="majorBidi"/>
                <w:sz w:val="20"/>
                <w:szCs w:val="20"/>
              </w:rPr>
            </w:pPr>
            <w:r w:rsidRPr="00291723">
              <w:rPr>
                <w:rFonts w:asciiTheme="majorBidi" w:eastAsiaTheme="minorHAnsi" w:hAnsiTheme="majorBidi" w:cstheme="majorBidi"/>
                <w:sz w:val="20"/>
                <w:szCs w:val="20"/>
              </w:rPr>
              <w:t>No metal pollution (perfect sediment quality)</w:t>
            </w:r>
          </w:p>
        </w:tc>
      </w:tr>
      <w:tr w:rsidR="0015063A" w:rsidRPr="00291723" w14:paraId="1953D68D" w14:textId="77777777" w:rsidTr="00754D09">
        <w:trPr>
          <w:jc w:val="center"/>
        </w:trPr>
        <w:tc>
          <w:tcPr>
            <w:tcW w:w="0" w:type="auto"/>
            <w:shd w:val="clear" w:color="auto" w:fill="auto"/>
          </w:tcPr>
          <w:p w14:paraId="08DAA639" w14:textId="77777777" w:rsidR="00754D09" w:rsidRPr="00291723" w:rsidRDefault="00754D09" w:rsidP="00F20B19">
            <w:pPr>
              <w:jc w:val="center"/>
              <w:rPr>
                <w:rFonts w:asciiTheme="majorBidi" w:hAnsiTheme="majorBidi" w:cstheme="majorBidi"/>
                <w:sz w:val="20"/>
                <w:szCs w:val="20"/>
              </w:rPr>
            </w:pPr>
            <w:r w:rsidRPr="00291723">
              <w:rPr>
                <w:rFonts w:asciiTheme="majorBidi" w:eastAsiaTheme="minorHAnsi" w:hAnsiTheme="majorBidi" w:cstheme="majorBidi"/>
                <w:sz w:val="20"/>
                <w:szCs w:val="20"/>
              </w:rPr>
              <w:t>2</w:t>
            </w:r>
          </w:p>
        </w:tc>
        <w:tc>
          <w:tcPr>
            <w:tcW w:w="0" w:type="auto"/>
            <w:shd w:val="clear" w:color="auto" w:fill="auto"/>
            <w:vAlign w:val="center"/>
          </w:tcPr>
          <w:p w14:paraId="47279A0B" w14:textId="77777777" w:rsidR="00754D09" w:rsidRPr="00291723" w:rsidRDefault="00754D09" w:rsidP="00F20B19">
            <w:pPr>
              <w:jc w:val="center"/>
              <w:rPr>
                <w:rFonts w:asciiTheme="majorBidi" w:hAnsiTheme="majorBidi" w:cstheme="majorBidi"/>
                <w:sz w:val="20"/>
                <w:szCs w:val="20"/>
              </w:rPr>
            </w:pPr>
            <w:r w:rsidRPr="00291723">
              <w:rPr>
                <w:rFonts w:asciiTheme="majorBidi" w:eastAsiaTheme="minorHAnsi" w:hAnsiTheme="majorBidi" w:cstheme="majorBidi"/>
                <w:sz w:val="20"/>
                <w:szCs w:val="20"/>
              </w:rPr>
              <w:t>1</w:t>
            </w:r>
          </w:p>
        </w:tc>
        <w:tc>
          <w:tcPr>
            <w:tcW w:w="0" w:type="auto"/>
            <w:shd w:val="clear" w:color="auto" w:fill="auto"/>
            <w:vAlign w:val="center"/>
          </w:tcPr>
          <w:p w14:paraId="554D80D2" w14:textId="77777777" w:rsidR="00754D09" w:rsidRPr="00291723" w:rsidRDefault="00754D09" w:rsidP="00F20B19">
            <w:pPr>
              <w:ind w:right="-92"/>
              <w:jc w:val="center"/>
              <w:rPr>
                <w:rFonts w:asciiTheme="majorBidi" w:hAnsiTheme="majorBidi" w:cstheme="majorBidi"/>
                <w:sz w:val="20"/>
                <w:szCs w:val="20"/>
              </w:rPr>
            </w:pPr>
            <w:r w:rsidRPr="00291723">
              <w:rPr>
                <w:rFonts w:asciiTheme="majorBidi" w:eastAsiaTheme="minorHAnsi" w:hAnsiTheme="majorBidi" w:cstheme="majorBidi"/>
                <w:sz w:val="20"/>
                <w:szCs w:val="20"/>
              </w:rPr>
              <w:t>HM loads are close to the background (baseline level of pollution)</w:t>
            </w:r>
          </w:p>
        </w:tc>
      </w:tr>
      <w:tr w:rsidR="0015063A" w:rsidRPr="00291723" w14:paraId="7AFFC57B" w14:textId="77777777" w:rsidTr="00754D09">
        <w:trPr>
          <w:jc w:val="center"/>
        </w:trPr>
        <w:tc>
          <w:tcPr>
            <w:tcW w:w="0" w:type="auto"/>
            <w:shd w:val="clear" w:color="auto" w:fill="auto"/>
          </w:tcPr>
          <w:p w14:paraId="405AA608" w14:textId="77777777" w:rsidR="00754D09" w:rsidRPr="00291723" w:rsidRDefault="00754D09" w:rsidP="00F20B19">
            <w:pPr>
              <w:jc w:val="center"/>
              <w:rPr>
                <w:rFonts w:asciiTheme="majorBidi" w:hAnsiTheme="majorBidi" w:cstheme="majorBidi"/>
                <w:sz w:val="20"/>
                <w:szCs w:val="20"/>
              </w:rPr>
            </w:pPr>
            <w:r w:rsidRPr="00291723">
              <w:rPr>
                <w:rFonts w:asciiTheme="majorBidi" w:eastAsiaTheme="minorHAnsi" w:hAnsiTheme="majorBidi" w:cstheme="majorBidi"/>
                <w:sz w:val="20"/>
                <w:szCs w:val="20"/>
              </w:rPr>
              <w:t>3</w:t>
            </w:r>
          </w:p>
        </w:tc>
        <w:tc>
          <w:tcPr>
            <w:tcW w:w="0" w:type="auto"/>
            <w:shd w:val="clear" w:color="auto" w:fill="auto"/>
            <w:vAlign w:val="center"/>
          </w:tcPr>
          <w:p w14:paraId="70A04D55" w14:textId="77777777" w:rsidR="00754D09" w:rsidRPr="00291723" w:rsidRDefault="00754D09" w:rsidP="00F20B19">
            <w:pPr>
              <w:jc w:val="center"/>
              <w:rPr>
                <w:rFonts w:asciiTheme="majorBidi" w:hAnsiTheme="majorBidi" w:cstheme="majorBidi"/>
                <w:sz w:val="20"/>
                <w:szCs w:val="20"/>
              </w:rPr>
            </w:pPr>
            <w:r w:rsidRPr="00291723">
              <w:rPr>
                <w:rFonts w:asciiTheme="majorBidi" w:eastAsiaTheme="minorHAnsi" w:hAnsiTheme="majorBidi" w:cstheme="majorBidi"/>
                <w:sz w:val="20"/>
                <w:szCs w:val="20"/>
              </w:rPr>
              <w:t>&gt; 1</w:t>
            </w:r>
          </w:p>
        </w:tc>
        <w:tc>
          <w:tcPr>
            <w:tcW w:w="0" w:type="auto"/>
            <w:shd w:val="clear" w:color="auto" w:fill="auto"/>
            <w:vAlign w:val="center"/>
          </w:tcPr>
          <w:p w14:paraId="50C39A35" w14:textId="77777777" w:rsidR="00754D09" w:rsidRPr="00291723" w:rsidRDefault="00754D09" w:rsidP="00F20B19">
            <w:pPr>
              <w:ind w:right="-92"/>
              <w:jc w:val="center"/>
              <w:rPr>
                <w:rFonts w:asciiTheme="majorBidi" w:hAnsiTheme="majorBidi" w:cstheme="majorBidi"/>
                <w:sz w:val="20"/>
                <w:szCs w:val="20"/>
              </w:rPr>
            </w:pPr>
            <w:r w:rsidRPr="00291723">
              <w:rPr>
                <w:rFonts w:asciiTheme="majorBidi" w:eastAsiaTheme="minorHAnsi" w:hAnsiTheme="majorBidi" w:cstheme="majorBidi"/>
                <w:sz w:val="20"/>
                <w:szCs w:val="20"/>
              </w:rPr>
              <w:t>Pollution exists (deterioration of sediment quality)</w:t>
            </w:r>
          </w:p>
        </w:tc>
      </w:tr>
    </w:tbl>
    <w:p w14:paraId="7D299419" w14:textId="77777777" w:rsidR="000F2DBF" w:rsidRPr="005F3F89" w:rsidRDefault="000F2DBF" w:rsidP="00C44B92">
      <w:pPr>
        <w:widowControl w:val="0"/>
        <w:spacing w:after="0" w:line="480" w:lineRule="auto"/>
        <w:outlineLvl w:val="3"/>
        <w:rPr>
          <w:rFonts w:asciiTheme="majorBidi" w:eastAsia="Times New Roman" w:hAnsiTheme="majorBidi" w:cstheme="majorBidi"/>
          <w:b/>
          <w:bCs/>
          <w:snapToGrid w:val="0"/>
          <w:color w:val="FF0000"/>
          <w:sz w:val="20"/>
          <w:szCs w:val="20"/>
          <w:rtl/>
          <w:lang w:eastAsia="ru-RU" w:bidi="ar-EG"/>
        </w:rPr>
      </w:pPr>
    </w:p>
    <w:tbl>
      <w:tblPr>
        <w:tblStyle w:val="Tabela-Siatka12"/>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3"/>
        <w:gridCol w:w="2960"/>
        <w:gridCol w:w="1553"/>
        <w:gridCol w:w="2960"/>
      </w:tblGrid>
      <w:tr w:rsidR="00245149" w:rsidRPr="00291723" w14:paraId="05EB4DB9" w14:textId="77777777" w:rsidTr="00347707">
        <w:tc>
          <w:tcPr>
            <w:tcW w:w="0" w:type="auto"/>
            <w:gridSpan w:val="4"/>
            <w:tcBorders>
              <w:bottom w:val="single" w:sz="4" w:space="0" w:color="auto"/>
            </w:tcBorders>
            <w:vAlign w:val="center"/>
            <w:hideMark/>
          </w:tcPr>
          <w:p w14:paraId="6B826F0E" w14:textId="05B5DC45" w:rsidR="00245149" w:rsidRPr="00291723" w:rsidRDefault="00245149" w:rsidP="00C44B92">
            <w:pPr>
              <w:jc w:val="both"/>
              <w:rPr>
                <w:rFonts w:asciiTheme="majorBidi" w:hAnsiTheme="majorBidi" w:cstheme="majorBidi"/>
                <w:b/>
                <w:bCs/>
                <w:sz w:val="20"/>
                <w:szCs w:val="20"/>
              </w:rPr>
            </w:pPr>
            <w:r w:rsidRPr="00291723">
              <w:rPr>
                <w:rFonts w:asciiTheme="majorBidi" w:hAnsiTheme="majorBidi" w:cstheme="majorBidi"/>
                <w:b/>
                <w:bCs/>
                <w:sz w:val="20"/>
                <w:szCs w:val="20"/>
              </w:rPr>
              <w:t>Table S</w:t>
            </w:r>
            <w:r w:rsidR="00B93078" w:rsidRPr="00291723">
              <w:rPr>
                <w:rFonts w:asciiTheme="majorBidi" w:hAnsiTheme="majorBidi" w:cstheme="majorBidi"/>
                <w:b/>
                <w:bCs/>
                <w:sz w:val="20"/>
                <w:szCs w:val="20"/>
              </w:rPr>
              <w:t>2</w:t>
            </w:r>
            <w:r w:rsidRPr="00291723">
              <w:rPr>
                <w:rFonts w:asciiTheme="majorBidi" w:hAnsiTheme="majorBidi" w:cstheme="majorBidi"/>
                <w:sz w:val="20"/>
                <w:szCs w:val="20"/>
              </w:rPr>
              <w:t xml:space="preserve"> Individual </w:t>
            </w:r>
            <w:r w:rsidR="0015063A" w:rsidRPr="0015063A">
              <w:rPr>
                <w:rFonts w:asciiTheme="majorBidi" w:hAnsiTheme="majorBidi" w:cstheme="majorBidi"/>
                <w:sz w:val="20"/>
                <w:szCs w:val="20"/>
              </w:rPr>
              <w:t>E</w:t>
            </w:r>
            <w:r w:rsidRPr="0015063A">
              <w:rPr>
                <w:rFonts w:asciiTheme="majorBidi" w:hAnsiTheme="majorBidi" w:cstheme="majorBidi"/>
                <w:sz w:val="20"/>
                <w:szCs w:val="20"/>
              </w:rPr>
              <w:t xml:space="preserve">cological </w:t>
            </w:r>
            <w:r w:rsidR="00220441">
              <w:rPr>
                <w:rFonts w:asciiTheme="majorBidi" w:hAnsiTheme="majorBidi" w:cstheme="majorBidi"/>
                <w:sz w:val="20"/>
                <w:szCs w:val="20"/>
              </w:rPr>
              <w:t>R</w:t>
            </w:r>
            <w:r w:rsidRPr="0015063A">
              <w:rPr>
                <w:rFonts w:asciiTheme="majorBidi" w:hAnsiTheme="majorBidi" w:cstheme="majorBidi"/>
                <w:sz w:val="20"/>
                <w:szCs w:val="20"/>
              </w:rPr>
              <w:t>isk</w:t>
            </w:r>
            <w:r w:rsidRPr="00291723">
              <w:rPr>
                <w:rFonts w:asciiTheme="majorBidi" w:hAnsiTheme="majorBidi" w:cstheme="majorBidi"/>
                <w:sz w:val="20"/>
                <w:szCs w:val="20"/>
              </w:rPr>
              <w:t xml:space="preserve"> </w:t>
            </w:r>
            <w:r w:rsidR="0015063A">
              <w:rPr>
                <w:rFonts w:asciiTheme="majorBidi" w:hAnsiTheme="majorBidi" w:cstheme="majorBidi"/>
                <w:sz w:val="20"/>
                <w:szCs w:val="20"/>
              </w:rPr>
              <w:t>F</w:t>
            </w:r>
            <w:r w:rsidRPr="00291723">
              <w:rPr>
                <w:rFonts w:asciiTheme="majorBidi" w:hAnsiTheme="majorBidi" w:cstheme="majorBidi"/>
                <w:sz w:val="20"/>
                <w:szCs w:val="20"/>
              </w:rPr>
              <w:t xml:space="preserve">actor </w:t>
            </w:r>
            <w:r w:rsidR="0098420B" w:rsidRPr="00291723">
              <w:rPr>
                <w:rFonts w:asciiTheme="majorBidi" w:hAnsiTheme="majorBidi" w:cstheme="majorBidi"/>
                <w:sz w:val="20"/>
                <w:szCs w:val="20"/>
              </w:rPr>
              <w:t xml:space="preserve">(Er) </w:t>
            </w:r>
            <w:r w:rsidRPr="00291723">
              <w:rPr>
                <w:rFonts w:asciiTheme="majorBidi" w:hAnsiTheme="majorBidi" w:cstheme="majorBidi"/>
                <w:sz w:val="20"/>
                <w:szCs w:val="20"/>
              </w:rPr>
              <w:t xml:space="preserve">and </w:t>
            </w:r>
            <w:r w:rsidR="0015063A">
              <w:rPr>
                <w:rFonts w:asciiTheme="majorBidi" w:hAnsiTheme="majorBidi" w:cstheme="majorBidi"/>
                <w:sz w:val="20"/>
                <w:szCs w:val="20"/>
              </w:rPr>
              <w:t>O</w:t>
            </w:r>
            <w:r w:rsidRPr="00291723">
              <w:rPr>
                <w:rFonts w:asciiTheme="majorBidi" w:hAnsiTheme="majorBidi" w:cstheme="majorBidi"/>
                <w:sz w:val="20"/>
                <w:szCs w:val="20"/>
              </w:rPr>
              <w:t xml:space="preserve">verall </w:t>
            </w:r>
            <w:r w:rsidR="0015063A">
              <w:rPr>
                <w:rFonts w:asciiTheme="majorBidi" w:hAnsiTheme="majorBidi" w:cstheme="majorBidi"/>
                <w:sz w:val="20"/>
                <w:szCs w:val="20"/>
              </w:rPr>
              <w:t>E</w:t>
            </w:r>
            <w:r w:rsidRPr="00291723">
              <w:rPr>
                <w:rFonts w:asciiTheme="majorBidi" w:hAnsiTheme="majorBidi" w:cstheme="majorBidi"/>
                <w:sz w:val="20"/>
                <w:szCs w:val="20"/>
              </w:rPr>
              <w:t xml:space="preserve">cological </w:t>
            </w:r>
            <w:r w:rsidR="0015063A">
              <w:rPr>
                <w:rFonts w:asciiTheme="majorBidi" w:hAnsiTheme="majorBidi" w:cstheme="majorBidi"/>
                <w:sz w:val="20"/>
                <w:szCs w:val="20"/>
              </w:rPr>
              <w:t>R</w:t>
            </w:r>
            <w:r w:rsidRPr="00291723">
              <w:rPr>
                <w:rFonts w:asciiTheme="majorBidi" w:hAnsiTheme="majorBidi" w:cstheme="majorBidi"/>
                <w:sz w:val="20"/>
                <w:szCs w:val="20"/>
              </w:rPr>
              <w:t xml:space="preserve">isk </w:t>
            </w:r>
            <w:r w:rsidR="0015063A">
              <w:rPr>
                <w:rFonts w:asciiTheme="majorBidi" w:hAnsiTheme="majorBidi" w:cstheme="majorBidi"/>
                <w:sz w:val="20"/>
                <w:szCs w:val="20"/>
              </w:rPr>
              <w:t>I</w:t>
            </w:r>
            <w:r w:rsidRPr="00291723">
              <w:rPr>
                <w:rFonts w:asciiTheme="majorBidi" w:hAnsiTheme="majorBidi" w:cstheme="majorBidi"/>
                <w:sz w:val="20"/>
                <w:szCs w:val="20"/>
              </w:rPr>
              <w:t xml:space="preserve">ndex (RI) </w:t>
            </w:r>
            <w:r w:rsidRPr="00291723">
              <w:rPr>
                <w:rFonts w:asciiTheme="majorBidi" w:hAnsiTheme="majorBidi" w:cstheme="majorBidi"/>
                <w:sz w:val="20"/>
                <w:szCs w:val="20"/>
                <w:lang w:val="en-GB"/>
              </w:rPr>
              <w:t>classification grades</w:t>
            </w:r>
            <w:r w:rsidRPr="00291723">
              <w:rPr>
                <w:rFonts w:asciiTheme="majorBidi" w:hAnsiTheme="majorBidi" w:cstheme="majorBidi"/>
                <w:color w:val="000000" w:themeColor="text1"/>
                <w:sz w:val="20"/>
                <w:szCs w:val="20"/>
              </w:rPr>
              <w:t xml:space="preserve"> </w:t>
            </w:r>
            <w:r w:rsidRPr="00291723">
              <w:rPr>
                <w:rFonts w:asciiTheme="majorBidi" w:hAnsiTheme="majorBidi" w:cstheme="majorBidi"/>
                <w:color w:val="000000" w:themeColor="text1"/>
                <w:sz w:val="20"/>
                <w:szCs w:val="20"/>
              </w:rPr>
              <w:fldChar w:fldCharType="begin"/>
            </w:r>
            <w:r w:rsidR="009D70FB">
              <w:rPr>
                <w:rFonts w:asciiTheme="majorBidi" w:hAnsiTheme="majorBidi" w:cstheme="majorBidi"/>
                <w:color w:val="000000" w:themeColor="text1"/>
                <w:sz w:val="20"/>
                <w:szCs w:val="20"/>
              </w:rPr>
              <w:instrText xml:space="preserve"> ADDIN ZOTERO_ITEM CSL_CITATION {"citationID":"46XWOd77","properties":{"formattedCitation":"(Guo et al., 2010; Hakanson, 1980)","plainCitation":"(Guo et al., 2010; Hakanson, 1980)","noteIndex":0},"citationItems":[{"id":542,"uris":["http://zotero.org/users/8665874/items/FXSF3D7D"],"itemData":{"id":542,"type":"article-journal","container-title":"Procedia Environmental Sciences","DOI":"10.1016/j.proenv.2010.10.084","ISSN":"18780296","journalAbbreviation":"Procedia Environmental Sciences","language":"en","page":"729-736","source":"DOI.org (Crossref)","title":"Pollution and Potential Ecological Risk Evaluation of Heavy Metals in the Sediments around Dongjiang Harbor, Tianjin","volume":"2","author":[{"family":"Guo","given":"Weihua"},{"family":"Liu","given":"Xianbin"},{"family":"Liu","given":"Zhanguang"},{"family":"Li","given":"Guofeng"}],"issued":{"date-parts":[["2010"]]}}},{"id":551,"uris":["http://zotero.org/users/8665874/items/NDZEC48A"],"itemData":{"id":551,"type":"article-journal","container-title":"Water Research","DOI":"10.1016/0043-1354(80)90143-8","ISSN":"00431354","issue":"8","journalAbbreviation":"Water Research","language":"en","page":"975-1001","source":"DOI.org (Crossref)","title":"An ecological risk index for aquatic pollution control.a sedimentological approach","volume":"14","author":[{"family":"Hakanson","given":"Lars"}],"issued":{"date-parts":[["1980",1]]}}}],"schema":"https://github.com/citation-style-language/schema/raw/master/csl-citation.json"} </w:instrText>
            </w:r>
            <w:r w:rsidRPr="00291723">
              <w:rPr>
                <w:rFonts w:asciiTheme="majorBidi" w:hAnsiTheme="majorBidi" w:cstheme="majorBidi"/>
                <w:color w:val="000000" w:themeColor="text1"/>
                <w:sz w:val="20"/>
                <w:szCs w:val="20"/>
              </w:rPr>
              <w:fldChar w:fldCharType="separate"/>
            </w:r>
            <w:r w:rsidRPr="00291723">
              <w:rPr>
                <w:rFonts w:asciiTheme="majorBidi" w:hAnsiTheme="majorBidi" w:cstheme="majorBidi"/>
                <w:color w:val="000000" w:themeColor="text1"/>
                <w:sz w:val="20"/>
                <w:szCs w:val="20"/>
              </w:rPr>
              <w:t>(Guo et al., 2010; Hakanson, 1980)</w:t>
            </w:r>
            <w:r w:rsidRPr="00291723">
              <w:rPr>
                <w:rFonts w:asciiTheme="majorBidi" w:hAnsiTheme="majorBidi" w:cstheme="majorBidi"/>
                <w:color w:val="000000" w:themeColor="text1"/>
                <w:sz w:val="20"/>
                <w:szCs w:val="20"/>
              </w:rPr>
              <w:fldChar w:fldCharType="end"/>
            </w:r>
          </w:p>
        </w:tc>
      </w:tr>
      <w:tr w:rsidR="00245149" w:rsidRPr="00291723" w14:paraId="43C7C30E" w14:textId="77777777" w:rsidTr="00347707">
        <w:tc>
          <w:tcPr>
            <w:tcW w:w="0" w:type="auto"/>
            <w:tcBorders>
              <w:top w:val="single" w:sz="4" w:space="0" w:color="auto"/>
              <w:bottom w:val="single" w:sz="4" w:space="0" w:color="auto"/>
            </w:tcBorders>
            <w:vAlign w:val="center"/>
            <w:hideMark/>
          </w:tcPr>
          <w:p w14:paraId="2F115965" w14:textId="77777777" w:rsidR="00245149" w:rsidRPr="00291723" w:rsidRDefault="00245149" w:rsidP="00C44B92">
            <w:pPr>
              <w:rPr>
                <w:rFonts w:asciiTheme="majorBidi" w:eastAsiaTheme="minorHAnsi" w:hAnsiTheme="majorBidi" w:cstheme="majorBidi"/>
                <w:b/>
                <w:bCs/>
                <w:iCs/>
                <w:sz w:val="20"/>
                <w:szCs w:val="20"/>
              </w:rPr>
            </w:pPr>
            <w:r w:rsidRPr="00291723">
              <w:rPr>
                <w:rFonts w:asciiTheme="majorBidi" w:eastAsiaTheme="minorHAnsi" w:hAnsiTheme="majorBidi" w:cstheme="majorBidi"/>
                <w:b/>
                <w:bCs/>
                <w:iCs/>
                <w:sz w:val="20"/>
                <w:szCs w:val="20"/>
              </w:rPr>
              <w:t>Er</w:t>
            </w:r>
          </w:p>
        </w:tc>
        <w:tc>
          <w:tcPr>
            <w:tcW w:w="0" w:type="auto"/>
            <w:tcBorders>
              <w:top w:val="single" w:sz="4" w:space="0" w:color="auto"/>
              <w:bottom w:val="single" w:sz="4" w:space="0" w:color="auto"/>
            </w:tcBorders>
            <w:vAlign w:val="center"/>
            <w:hideMark/>
          </w:tcPr>
          <w:p w14:paraId="479F5175" w14:textId="77777777" w:rsidR="00245149" w:rsidRPr="00291723" w:rsidRDefault="00245149" w:rsidP="00C44B92">
            <w:pPr>
              <w:jc w:val="center"/>
              <w:rPr>
                <w:rFonts w:asciiTheme="majorBidi" w:eastAsiaTheme="minorHAnsi" w:hAnsiTheme="majorBidi" w:cstheme="majorBidi"/>
                <w:b/>
                <w:bCs/>
                <w:sz w:val="20"/>
                <w:szCs w:val="20"/>
              </w:rPr>
            </w:pPr>
            <w:r w:rsidRPr="00291723">
              <w:rPr>
                <w:rFonts w:asciiTheme="majorBidi" w:eastAsiaTheme="minorHAnsi" w:hAnsiTheme="majorBidi" w:cstheme="majorBidi"/>
                <w:b/>
                <w:bCs/>
                <w:sz w:val="20"/>
                <w:szCs w:val="20"/>
              </w:rPr>
              <w:t xml:space="preserve">Classification </w:t>
            </w:r>
          </w:p>
        </w:tc>
        <w:tc>
          <w:tcPr>
            <w:tcW w:w="0" w:type="auto"/>
            <w:tcBorders>
              <w:top w:val="single" w:sz="4" w:space="0" w:color="auto"/>
              <w:bottom w:val="single" w:sz="4" w:space="0" w:color="auto"/>
            </w:tcBorders>
            <w:vAlign w:val="center"/>
            <w:hideMark/>
          </w:tcPr>
          <w:p w14:paraId="4604C035" w14:textId="77777777" w:rsidR="00245149" w:rsidRPr="00291723" w:rsidRDefault="00245149" w:rsidP="00C44B92">
            <w:pPr>
              <w:jc w:val="center"/>
              <w:rPr>
                <w:rFonts w:asciiTheme="majorBidi" w:eastAsiaTheme="minorHAnsi" w:hAnsiTheme="majorBidi" w:cstheme="majorBidi"/>
                <w:b/>
                <w:bCs/>
                <w:iCs/>
                <w:sz w:val="20"/>
                <w:szCs w:val="20"/>
              </w:rPr>
            </w:pPr>
            <w:r w:rsidRPr="00291723">
              <w:rPr>
                <w:rFonts w:asciiTheme="majorBidi" w:eastAsiaTheme="minorHAnsi" w:hAnsiTheme="majorBidi" w:cstheme="majorBidi"/>
                <w:b/>
                <w:bCs/>
                <w:iCs/>
                <w:sz w:val="20"/>
                <w:szCs w:val="20"/>
              </w:rPr>
              <w:t>RI</w:t>
            </w:r>
          </w:p>
        </w:tc>
        <w:tc>
          <w:tcPr>
            <w:tcW w:w="0" w:type="auto"/>
            <w:tcBorders>
              <w:top w:val="single" w:sz="4" w:space="0" w:color="auto"/>
              <w:bottom w:val="single" w:sz="4" w:space="0" w:color="auto"/>
            </w:tcBorders>
            <w:vAlign w:val="center"/>
            <w:hideMark/>
          </w:tcPr>
          <w:p w14:paraId="3F4E8EC4" w14:textId="77777777" w:rsidR="00245149" w:rsidRPr="00291723" w:rsidRDefault="00245149" w:rsidP="00C44B92">
            <w:pPr>
              <w:jc w:val="center"/>
              <w:rPr>
                <w:rFonts w:asciiTheme="majorBidi" w:eastAsiaTheme="minorHAnsi" w:hAnsiTheme="majorBidi" w:cstheme="majorBidi"/>
                <w:b/>
                <w:bCs/>
                <w:sz w:val="20"/>
                <w:szCs w:val="20"/>
              </w:rPr>
            </w:pPr>
            <w:r w:rsidRPr="00291723">
              <w:rPr>
                <w:rFonts w:asciiTheme="majorBidi" w:eastAsiaTheme="minorHAnsi" w:hAnsiTheme="majorBidi" w:cstheme="majorBidi"/>
                <w:b/>
                <w:bCs/>
                <w:sz w:val="20"/>
                <w:szCs w:val="20"/>
              </w:rPr>
              <w:t>Classification</w:t>
            </w:r>
          </w:p>
        </w:tc>
      </w:tr>
      <w:tr w:rsidR="00245149" w:rsidRPr="00291723" w14:paraId="1DF2E529" w14:textId="77777777" w:rsidTr="00347707">
        <w:tc>
          <w:tcPr>
            <w:tcW w:w="0" w:type="auto"/>
            <w:tcBorders>
              <w:top w:val="single" w:sz="4" w:space="0" w:color="auto"/>
            </w:tcBorders>
            <w:vAlign w:val="center"/>
            <w:hideMark/>
          </w:tcPr>
          <w:p w14:paraId="6192BF5C" w14:textId="77777777" w:rsidR="00245149" w:rsidRPr="00291723" w:rsidRDefault="00245149" w:rsidP="00C44B92">
            <w:pPr>
              <w:rPr>
                <w:rFonts w:asciiTheme="majorBidi" w:eastAsiaTheme="minorHAnsi" w:hAnsiTheme="majorBidi" w:cstheme="majorBidi"/>
                <w:sz w:val="20"/>
                <w:szCs w:val="20"/>
              </w:rPr>
            </w:pPr>
            <w:r w:rsidRPr="00291723">
              <w:rPr>
                <w:rFonts w:asciiTheme="majorBidi" w:eastAsiaTheme="minorHAnsi" w:hAnsiTheme="majorBidi" w:cstheme="majorBidi"/>
                <w:sz w:val="20"/>
                <w:szCs w:val="20"/>
              </w:rPr>
              <w:t>&lt; 40</w:t>
            </w:r>
          </w:p>
        </w:tc>
        <w:tc>
          <w:tcPr>
            <w:tcW w:w="0" w:type="auto"/>
            <w:tcBorders>
              <w:top w:val="single" w:sz="4" w:space="0" w:color="auto"/>
            </w:tcBorders>
            <w:vAlign w:val="center"/>
            <w:hideMark/>
          </w:tcPr>
          <w:p w14:paraId="55C40D01" w14:textId="77777777" w:rsidR="00245149" w:rsidRPr="00291723" w:rsidRDefault="00245149" w:rsidP="00C44B92">
            <w:pPr>
              <w:jc w:val="center"/>
              <w:rPr>
                <w:rFonts w:asciiTheme="majorBidi" w:eastAsiaTheme="minorHAnsi" w:hAnsiTheme="majorBidi" w:cstheme="majorBidi"/>
                <w:sz w:val="20"/>
                <w:szCs w:val="20"/>
              </w:rPr>
            </w:pPr>
            <w:r w:rsidRPr="00291723">
              <w:rPr>
                <w:rFonts w:asciiTheme="majorBidi" w:eastAsiaTheme="minorHAnsi" w:hAnsiTheme="majorBidi" w:cstheme="majorBidi"/>
                <w:sz w:val="20"/>
                <w:szCs w:val="20"/>
              </w:rPr>
              <w:t>Low risk</w:t>
            </w:r>
          </w:p>
        </w:tc>
        <w:tc>
          <w:tcPr>
            <w:tcW w:w="0" w:type="auto"/>
            <w:tcBorders>
              <w:top w:val="single" w:sz="4" w:space="0" w:color="auto"/>
            </w:tcBorders>
            <w:vAlign w:val="center"/>
            <w:hideMark/>
          </w:tcPr>
          <w:p w14:paraId="5D33BE5F" w14:textId="44AD8865" w:rsidR="00245149" w:rsidRPr="00291723" w:rsidRDefault="00245149" w:rsidP="00C44B92">
            <w:pPr>
              <w:jc w:val="center"/>
              <w:rPr>
                <w:rFonts w:asciiTheme="majorBidi" w:eastAsiaTheme="minorHAnsi" w:hAnsiTheme="majorBidi" w:cstheme="majorBidi"/>
                <w:sz w:val="20"/>
                <w:szCs w:val="20"/>
              </w:rPr>
            </w:pPr>
            <w:r w:rsidRPr="00291723">
              <w:rPr>
                <w:rFonts w:asciiTheme="majorBidi" w:eastAsiaTheme="minorHAnsi" w:hAnsiTheme="majorBidi" w:cstheme="majorBidi"/>
                <w:sz w:val="20"/>
                <w:szCs w:val="20"/>
              </w:rPr>
              <w:t>&lt;</w:t>
            </w:r>
            <w:r w:rsidR="00446E8F" w:rsidRPr="00291723">
              <w:rPr>
                <w:rFonts w:asciiTheme="majorBidi" w:eastAsiaTheme="minorHAnsi" w:hAnsiTheme="majorBidi" w:cstheme="majorBidi"/>
                <w:sz w:val="20"/>
                <w:szCs w:val="20"/>
              </w:rPr>
              <w:t xml:space="preserve"> </w:t>
            </w:r>
            <w:r w:rsidRPr="00291723">
              <w:rPr>
                <w:rFonts w:asciiTheme="majorBidi" w:eastAsiaTheme="minorHAnsi" w:hAnsiTheme="majorBidi" w:cstheme="majorBidi"/>
                <w:sz w:val="20"/>
                <w:szCs w:val="20"/>
              </w:rPr>
              <w:t>150</w:t>
            </w:r>
          </w:p>
        </w:tc>
        <w:tc>
          <w:tcPr>
            <w:tcW w:w="0" w:type="auto"/>
            <w:tcBorders>
              <w:top w:val="single" w:sz="4" w:space="0" w:color="auto"/>
            </w:tcBorders>
            <w:vAlign w:val="center"/>
            <w:hideMark/>
          </w:tcPr>
          <w:p w14:paraId="251B28A4" w14:textId="77777777" w:rsidR="00245149" w:rsidRPr="00291723" w:rsidRDefault="00245149" w:rsidP="00C44B92">
            <w:pPr>
              <w:jc w:val="center"/>
              <w:rPr>
                <w:rFonts w:asciiTheme="majorBidi" w:eastAsiaTheme="minorHAnsi" w:hAnsiTheme="majorBidi" w:cstheme="majorBidi"/>
                <w:sz w:val="20"/>
                <w:szCs w:val="20"/>
              </w:rPr>
            </w:pPr>
            <w:r w:rsidRPr="00291723">
              <w:rPr>
                <w:rFonts w:asciiTheme="majorBidi" w:eastAsiaTheme="minorHAnsi" w:hAnsiTheme="majorBidi" w:cstheme="majorBidi"/>
                <w:sz w:val="20"/>
                <w:szCs w:val="20"/>
              </w:rPr>
              <w:t>Low risk</w:t>
            </w:r>
          </w:p>
        </w:tc>
      </w:tr>
      <w:tr w:rsidR="00245149" w:rsidRPr="00291723" w14:paraId="1E91E63D" w14:textId="77777777" w:rsidTr="00347707">
        <w:tc>
          <w:tcPr>
            <w:tcW w:w="0" w:type="auto"/>
            <w:vAlign w:val="center"/>
            <w:hideMark/>
          </w:tcPr>
          <w:p w14:paraId="0A4E179C" w14:textId="77777777" w:rsidR="00245149" w:rsidRPr="00291723" w:rsidRDefault="00245149" w:rsidP="00C44B92">
            <w:pPr>
              <w:rPr>
                <w:rFonts w:asciiTheme="majorBidi" w:eastAsiaTheme="minorHAnsi" w:hAnsiTheme="majorBidi" w:cstheme="majorBidi"/>
                <w:sz w:val="20"/>
                <w:szCs w:val="20"/>
              </w:rPr>
            </w:pPr>
            <w:r w:rsidRPr="00291723">
              <w:rPr>
                <w:rFonts w:asciiTheme="majorBidi" w:eastAsiaTheme="minorHAnsi" w:hAnsiTheme="majorBidi" w:cstheme="majorBidi"/>
                <w:sz w:val="20"/>
                <w:szCs w:val="20"/>
              </w:rPr>
              <w:t>40-80</w:t>
            </w:r>
          </w:p>
        </w:tc>
        <w:tc>
          <w:tcPr>
            <w:tcW w:w="0" w:type="auto"/>
            <w:vAlign w:val="center"/>
            <w:hideMark/>
          </w:tcPr>
          <w:p w14:paraId="70EC7A9C" w14:textId="77777777" w:rsidR="00245149" w:rsidRPr="00291723" w:rsidRDefault="00245149" w:rsidP="00C44B92">
            <w:pPr>
              <w:jc w:val="center"/>
              <w:rPr>
                <w:rFonts w:asciiTheme="majorBidi" w:eastAsiaTheme="minorHAnsi" w:hAnsiTheme="majorBidi" w:cstheme="majorBidi"/>
                <w:sz w:val="20"/>
                <w:szCs w:val="20"/>
              </w:rPr>
            </w:pPr>
            <w:r w:rsidRPr="00291723">
              <w:rPr>
                <w:rFonts w:asciiTheme="majorBidi" w:eastAsiaTheme="minorHAnsi" w:hAnsiTheme="majorBidi" w:cstheme="majorBidi"/>
                <w:sz w:val="20"/>
                <w:szCs w:val="20"/>
              </w:rPr>
              <w:t>Moderate risk</w:t>
            </w:r>
          </w:p>
        </w:tc>
        <w:tc>
          <w:tcPr>
            <w:tcW w:w="0" w:type="auto"/>
            <w:vAlign w:val="center"/>
            <w:hideMark/>
          </w:tcPr>
          <w:p w14:paraId="3B28A2B1" w14:textId="77777777" w:rsidR="00245149" w:rsidRPr="00291723" w:rsidRDefault="00245149" w:rsidP="00C44B92">
            <w:pPr>
              <w:jc w:val="center"/>
              <w:rPr>
                <w:rFonts w:asciiTheme="majorBidi" w:eastAsiaTheme="minorHAnsi" w:hAnsiTheme="majorBidi" w:cstheme="majorBidi"/>
                <w:sz w:val="20"/>
                <w:szCs w:val="20"/>
              </w:rPr>
            </w:pPr>
            <w:r w:rsidRPr="00291723">
              <w:rPr>
                <w:rFonts w:asciiTheme="majorBidi" w:eastAsiaTheme="minorHAnsi" w:hAnsiTheme="majorBidi" w:cstheme="majorBidi"/>
                <w:sz w:val="20"/>
                <w:szCs w:val="20"/>
              </w:rPr>
              <w:t>150-300</w:t>
            </w:r>
          </w:p>
        </w:tc>
        <w:tc>
          <w:tcPr>
            <w:tcW w:w="0" w:type="auto"/>
            <w:vAlign w:val="center"/>
            <w:hideMark/>
          </w:tcPr>
          <w:p w14:paraId="20F6290F" w14:textId="77777777" w:rsidR="00245149" w:rsidRPr="00291723" w:rsidRDefault="00245149" w:rsidP="00C44B92">
            <w:pPr>
              <w:jc w:val="center"/>
              <w:rPr>
                <w:rFonts w:asciiTheme="majorBidi" w:eastAsiaTheme="minorHAnsi" w:hAnsiTheme="majorBidi" w:cstheme="majorBidi"/>
                <w:sz w:val="20"/>
                <w:szCs w:val="20"/>
              </w:rPr>
            </w:pPr>
            <w:r w:rsidRPr="00291723">
              <w:rPr>
                <w:rFonts w:asciiTheme="majorBidi" w:eastAsiaTheme="minorHAnsi" w:hAnsiTheme="majorBidi" w:cstheme="majorBidi"/>
                <w:sz w:val="20"/>
                <w:szCs w:val="20"/>
              </w:rPr>
              <w:t>Moderate risk</w:t>
            </w:r>
          </w:p>
        </w:tc>
      </w:tr>
      <w:tr w:rsidR="00245149" w:rsidRPr="00291723" w14:paraId="3954D28C" w14:textId="77777777" w:rsidTr="00347707">
        <w:tc>
          <w:tcPr>
            <w:tcW w:w="0" w:type="auto"/>
            <w:vAlign w:val="center"/>
            <w:hideMark/>
          </w:tcPr>
          <w:p w14:paraId="5E3A7811" w14:textId="77777777" w:rsidR="00245149" w:rsidRPr="00291723" w:rsidRDefault="00245149" w:rsidP="00C44B92">
            <w:pPr>
              <w:rPr>
                <w:rFonts w:asciiTheme="majorBidi" w:eastAsiaTheme="minorHAnsi" w:hAnsiTheme="majorBidi" w:cstheme="majorBidi"/>
                <w:sz w:val="20"/>
                <w:szCs w:val="20"/>
              </w:rPr>
            </w:pPr>
            <w:r w:rsidRPr="00291723">
              <w:rPr>
                <w:rFonts w:asciiTheme="majorBidi" w:eastAsiaTheme="minorHAnsi" w:hAnsiTheme="majorBidi" w:cstheme="majorBidi"/>
                <w:sz w:val="20"/>
                <w:szCs w:val="20"/>
              </w:rPr>
              <w:t>80-160</w:t>
            </w:r>
          </w:p>
        </w:tc>
        <w:tc>
          <w:tcPr>
            <w:tcW w:w="0" w:type="auto"/>
            <w:vAlign w:val="center"/>
            <w:hideMark/>
          </w:tcPr>
          <w:p w14:paraId="041D1014" w14:textId="77777777" w:rsidR="00245149" w:rsidRPr="00291723" w:rsidRDefault="00245149" w:rsidP="00C44B92">
            <w:pPr>
              <w:jc w:val="center"/>
              <w:rPr>
                <w:rFonts w:asciiTheme="majorBidi" w:eastAsiaTheme="minorHAnsi" w:hAnsiTheme="majorBidi" w:cstheme="majorBidi"/>
                <w:sz w:val="20"/>
                <w:szCs w:val="20"/>
              </w:rPr>
            </w:pPr>
            <w:r w:rsidRPr="00291723">
              <w:rPr>
                <w:rFonts w:asciiTheme="majorBidi" w:eastAsiaTheme="minorHAnsi" w:hAnsiTheme="majorBidi" w:cstheme="majorBidi"/>
                <w:sz w:val="20"/>
                <w:szCs w:val="20"/>
              </w:rPr>
              <w:t>Considerable risk</w:t>
            </w:r>
          </w:p>
        </w:tc>
        <w:tc>
          <w:tcPr>
            <w:tcW w:w="0" w:type="auto"/>
            <w:vAlign w:val="center"/>
            <w:hideMark/>
          </w:tcPr>
          <w:p w14:paraId="69FE71F5" w14:textId="77777777" w:rsidR="00245149" w:rsidRPr="00291723" w:rsidRDefault="00245149" w:rsidP="00C44B92">
            <w:pPr>
              <w:jc w:val="center"/>
              <w:rPr>
                <w:rFonts w:asciiTheme="majorBidi" w:eastAsiaTheme="minorHAnsi" w:hAnsiTheme="majorBidi" w:cstheme="majorBidi"/>
                <w:sz w:val="20"/>
                <w:szCs w:val="20"/>
              </w:rPr>
            </w:pPr>
            <w:r w:rsidRPr="00291723">
              <w:rPr>
                <w:rFonts w:asciiTheme="majorBidi" w:eastAsiaTheme="minorHAnsi" w:hAnsiTheme="majorBidi" w:cstheme="majorBidi"/>
                <w:sz w:val="20"/>
                <w:szCs w:val="20"/>
              </w:rPr>
              <w:t>300-600</w:t>
            </w:r>
          </w:p>
        </w:tc>
        <w:tc>
          <w:tcPr>
            <w:tcW w:w="0" w:type="auto"/>
            <w:vAlign w:val="center"/>
            <w:hideMark/>
          </w:tcPr>
          <w:p w14:paraId="6166A1AA" w14:textId="77777777" w:rsidR="00245149" w:rsidRPr="00291723" w:rsidRDefault="00245149" w:rsidP="00C44B92">
            <w:pPr>
              <w:jc w:val="center"/>
              <w:rPr>
                <w:rFonts w:asciiTheme="majorBidi" w:eastAsiaTheme="minorHAnsi" w:hAnsiTheme="majorBidi" w:cstheme="majorBidi"/>
                <w:sz w:val="20"/>
                <w:szCs w:val="20"/>
              </w:rPr>
            </w:pPr>
            <w:r w:rsidRPr="00291723">
              <w:rPr>
                <w:rFonts w:asciiTheme="majorBidi" w:eastAsiaTheme="minorHAnsi" w:hAnsiTheme="majorBidi" w:cstheme="majorBidi"/>
                <w:sz w:val="20"/>
                <w:szCs w:val="20"/>
              </w:rPr>
              <w:t>Considerable risk</w:t>
            </w:r>
          </w:p>
        </w:tc>
      </w:tr>
      <w:tr w:rsidR="00245149" w:rsidRPr="00291723" w14:paraId="35723A38" w14:textId="77777777" w:rsidTr="00347707">
        <w:tc>
          <w:tcPr>
            <w:tcW w:w="0" w:type="auto"/>
            <w:vAlign w:val="center"/>
            <w:hideMark/>
          </w:tcPr>
          <w:p w14:paraId="061E0BE5" w14:textId="77777777" w:rsidR="00245149" w:rsidRPr="00291723" w:rsidRDefault="00245149" w:rsidP="00C44B92">
            <w:pPr>
              <w:rPr>
                <w:rFonts w:asciiTheme="majorBidi" w:eastAsiaTheme="minorHAnsi" w:hAnsiTheme="majorBidi" w:cstheme="majorBidi"/>
                <w:sz w:val="20"/>
                <w:szCs w:val="20"/>
              </w:rPr>
            </w:pPr>
            <w:r w:rsidRPr="00291723">
              <w:rPr>
                <w:rFonts w:asciiTheme="majorBidi" w:eastAsiaTheme="minorHAnsi" w:hAnsiTheme="majorBidi" w:cstheme="majorBidi"/>
                <w:sz w:val="20"/>
                <w:szCs w:val="20"/>
              </w:rPr>
              <w:t>160-320</w:t>
            </w:r>
          </w:p>
        </w:tc>
        <w:tc>
          <w:tcPr>
            <w:tcW w:w="0" w:type="auto"/>
            <w:vAlign w:val="center"/>
            <w:hideMark/>
          </w:tcPr>
          <w:p w14:paraId="49BB0B29" w14:textId="77777777" w:rsidR="00245149" w:rsidRPr="00291723" w:rsidRDefault="00245149" w:rsidP="00C44B92">
            <w:pPr>
              <w:jc w:val="center"/>
              <w:rPr>
                <w:rFonts w:asciiTheme="majorBidi" w:eastAsiaTheme="minorHAnsi" w:hAnsiTheme="majorBidi" w:cstheme="majorBidi"/>
                <w:sz w:val="20"/>
                <w:szCs w:val="20"/>
              </w:rPr>
            </w:pPr>
            <w:r w:rsidRPr="00291723">
              <w:rPr>
                <w:rFonts w:asciiTheme="majorBidi" w:eastAsiaTheme="minorHAnsi" w:hAnsiTheme="majorBidi" w:cstheme="majorBidi"/>
                <w:sz w:val="20"/>
                <w:szCs w:val="20"/>
              </w:rPr>
              <w:t>High risk</w:t>
            </w:r>
          </w:p>
        </w:tc>
        <w:tc>
          <w:tcPr>
            <w:tcW w:w="0" w:type="auto"/>
            <w:vMerge w:val="restart"/>
            <w:vAlign w:val="center"/>
            <w:hideMark/>
          </w:tcPr>
          <w:p w14:paraId="27A7FBDD" w14:textId="15BE97B9" w:rsidR="00245149" w:rsidRPr="00291723" w:rsidRDefault="00215E1F" w:rsidP="00C44B92">
            <w:pPr>
              <w:jc w:val="center"/>
              <w:rPr>
                <w:rFonts w:asciiTheme="majorBidi" w:eastAsiaTheme="minorHAnsi" w:hAnsiTheme="majorBidi" w:cstheme="majorBidi"/>
                <w:sz w:val="20"/>
                <w:szCs w:val="20"/>
              </w:rPr>
            </w:pPr>
            <w:r w:rsidRPr="00291723">
              <w:rPr>
                <w:rFonts w:asciiTheme="majorBidi" w:eastAsiaTheme="minorHAnsi" w:hAnsiTheme="majorBidi" w:cstheme="majorBidi"/>
                <w:sz w:val="20"/>
                <w:szCs w:val="20"/>
              </w:rPr>
              <w:t xml:space="preserve"> ≥ 6</w:t>
            </w:r>
            <w:r w:rsidR="00245149" w:rsidRPr="00291723">
              <w:rPr>
                <w:rFonts w:asciiTheme="majorBidi" w:eastAsiaTheme="minorHAnsi" w:hAnsiTheme="majorBidi" w:cstheme="majorBidi"/>
                <w:sz w:val="20"/>
                <w:szCs w:val="20"/>
              </w:rPr>
              <w:t>00</w:t>
            </w:r>
          </w:p>
        </w:tc>
        <w:tc>
          <w:tcPr>
            <w:tcW w:w="0" w:type="auto"/>
            <w:vMerge w:val="restart"/>
            <w:vAlign w:val="center"/>
            <w:hideMark/>
          </w:tcPr>
          <w:p w14:paraId="72760A33" w14:textId="77777777" w:rsidR="00245149" w:rsidRPr="00291723" w:rsidRDefault="00245149" w:rsidP="00C44B92">
            <w:pPr>
              <w:jc w:val="center"/>
              <w:rPr>
                <w:rFonts w:asciiTheme="majorBidi" w:eastAsiaTheme="minorHAnsi" w:hAnsiTheme="majorBidi" w:cstheme="majorBidi"/>
                <w:sz w:val="20"/>
                <w:szCs w:val="20"/>
              </w:rPr>
            </w:pPr>
            <w:r w:rsidRPr="00291723">
              <w:rPr>
                <w:rFonts w:asciiTheme="majorBidi" w:eastAsiaTheme="minorHAnsi" w:hAnsiTheme="majorBidi" w:cstheme="majorBidi"/>
                <w:sz w:val="20"/>
                <w:szCs w:val="20"/>
              </w:rPr>
              <w:t>High risk</w:t>
            </w:r>
          </w:p>
        </w:tc>
      </w:tr>
      <w:tr w:rsidR="00245149" w:rsidRPr="00291723" w14:paraId="7409F287" w14:textId="77777777" w:rsidTr="00347707">
        <w:tc>
          <w:tcPr>
            <w:tcW w:w="0" w:type="auto"/>
            <w:vAlign w:val="center"/>
            <w:hideMark/>
          </w:tcPr>
          <w:p w14:paraId="7A303B33" w14:textId="7A2F198A" w:rsidR="00245149" w:rsidRPr="00291723" w:rsidRDefault="00AC10A3" w:rsidP="00C44B92">
            <w:pPr>
              <w:rPr>
                <w:rFonts w:asciiTheme="majorBidi" w:eastAsiaTheme="minorHAnsi" w:hAnsiTheme="majorBidi" w:cstheme="majorBidi"/>
                <w:iCs/>
                <w:sz w:val="20"/>
                <w:szCs w:val="20"/>
              </w:rPr>
            </w:pPr>
            <w:r w:rsidRPr="00291723">
              <w:rPr>
                <w:rFonts w:asciiTheme="majorBidi" w:eastAsiaTheme="minorHAnsi" w:hAnsiTheme="majorBidi" w:cstheme="majorBidi"/>
                <w:sz w:val="20"/>
                <w:szCs w:val="20"/>
              </w:rPr>
              <w:t xml:space="preserve"> </w:t>
            </w:r>
            <w:r w:rsidR="00ED5EAC" w:rsidRPr="00291723">
              <w:rPr>
                <w:rFonts w:asciiTheme="majorBidi" w:eastAsiaTheme="minorHAnsi" w:hAnsiTheme="majorBidi" w:cstheme="majorBidi"/>
                <w:sz w:val="20"/>
                <w:szCs w:val="20"/>
              </w:rPr>
              <w:t>≥ 320</w:t>
            </w:r>
          </w:p>
        </w:tc>
        <w:tc>
          <w:tcPr>
            <w:tcW w:w="0" w:type="auto"/>
            <w:vAlign w:val="center"/>
            <w:hideMark/>
          </w:tcPr>
          <w:p w14:paraId="275C10F6" w14:textId="77777777" w:rsidR="00245149" w:rsidRPr="00291723" w:rsidRDefault="00245149" w:rsidP="00C44B92">
            <w:pPr>
              <w:jc w:val="center"/>
              <w:rPr>
                <w:rFonts w:asciiTheme="majorBidi" w:eastAsiaTheme="minorHAnsi" w:hAnsiTheme="majorBidi" w:cstheme="majorBidi"/>
                <w:sz w:val="20"/>
                <w:szCs w:val="20"/>
              </w:rPr>
            </w:pPr>
            <w:r w:rsidRPr="00291723">
              <w:rPr>
                <w:rFonts w:asciiTheme="majorBidi" w:eastAsiaTheme="minorHAnsi" w:hAnsiTheme="majorBidi" w:cstheme="majorBidi"/>
                <w:sz w:val="20"/>
                <w:szCs w:val="20"/>
              </w:rPr>
              <w:t>Very high risk</w:t>
            </w:r>
          </w:p>
        </w:tc>
        <w:tc>
          <w:tcPr>
            <w:tcW w:w="0" w:type="auto"/>
            <w:vMerge/>
            <w:vAlign w:val="center"/>
            <w:hideMark/>
          </w:tcPr>
          <w:p w14:paraId="1203638B" w14:textId="77777777" w:rsidR="00245149" w:rsidRPr="00291723" w:rsidRDefault="00245149" w:rsidP="00C44B92">
            <w:pPr>
              <w:rPr>
                <w:rFonts w:asciiTheme="majorBidi" w:eastAsiaTheme="minorHAnsi" w:hAnsiTheme="majorBidi" w:cstheme="majorBidi"/>
                <w:sz w:val="20"/>
                <w:szCs w:val="20"/>
              </w:rPr>
            </w:pPr>
          </w:p>
        </w:tc>
        <w:tc>
          <w:tcPr>
            <w:tcW w:w="0" w:type="auto"/>
            <w:vMerge/>
            <w:vAlign w:val="center"/>
            <w:hideMark/>
          </w:tcPr>
          <w:p w14:paraId="270E8B7D" w14:textId="77777777" w:rsidR="00245149" w:rsidRPr="00291723" w:rsidRDefault="00245149" w:rsidP="00C44B92">
            <w:pPr>
              <w:rPr>
                <w:rFonts w:asciiTheme="majorBidi" w:eastAsiaTheme="minorHAnsi" w:hAnsiTheme="majorBidi" w:cstheme="majorBidi"/>
                <w:sz w:val="20"/>
                <w:szCs w:val="20"/>
              </w:rPr>
            </w:pPr>
          </w:p>
        </w:tc>
      </w:tr>
    </w:tbl>
    <w:p w14:paraId="4D90A101" w14:textId="5D8D61AC" w:rsidR="00CE183F" w:rsidRPr="005F3F89" w:rsidRDefault="00CE183F" w:rsidP="009D2EB5">
      <w:pPr>
        <w:spacing w:after="0"/>
        <w:rPr>
          <w:rFonts w:asciiTheme="majorBidi" w:hAnsiTheme="majorBidi" w:cstheme="majorBidi"/>
          <w:color w:val="000000" w:themeColor="text1"/>
          <w:sz w:val="28"/>
          <w:szCs w:val="28"/>
          <w:lang w:bidi="ar-EG"/>
        </w:rPr>
      </w:pPr>
    </w:p>
    <w:tbl>
      <w:tblPr>
        <w:tblStyle w:val="Tabela-Siatka15"/>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967"/>
        <w:gridCol w:w="307"/>
        <w:gridCol w:w="1847"/>
        <w:gridCol w:w="907"/>
        <w:gridCol w:w="727"/>
        <w:gridCol w:w="4271"/>
      </w:tblGrid>
      <w:tr w:rsidR="001E5454" w:rsidRPr="00291723" w14:paraId="3DEA70AF" w14:textId="77777777" w:rsidTr="00F20B19">
        <w:trPr>
          <w:trHeight w:val="260"/>
          <w:jc w:val="center"/>
        </w:trPr>
        <w:tc>
          <w:tcPr>
            <w:tcW w:w="0" w:type="auto"/>
            <w:gridSpan w:val="6"/>
            <w:tcBorders>
              <w:bottom w:val="single" w:sz="4" w:space="0" w:color="auto"/>
            </w:tcBorders>
            <w:shd w:val="clear" w:color="auto" w:fill="FFFFFF" w:themeFill="background1"/>
            <w:vAlign w:val="center"/>
            <w:hideMark/>
          </w:tcPr>
          <w:p w14:paraId="5E715C2F" w14:textId="0B42E737" w:rsidR="001E5454" w:rsidRPr="00291723" w:rsidRDefault="001E5454" w:rsidP="00F20B19">
            <w:pPr>
              <w:jc w:val="both"/>
              <w:rPr>
                <w:rFonts w:asciiTheme="majorBidi" w:hAnsiTheme="majorBidi" w:cstheme="majorBidi"/>
                <w:b/>
                <w:bCs/>
                <w:color w:val="000000" w:themeColor="text1"/>
                <w:sz w:val="18"/>
                <w:szCs w:val="18"/>
              </w:rPr>
            </w:pPr>
            <w:r w:rsidRPr="00291723">
              <w:rPr>
                <w:rFonts w:asciiTheme="majorBidi" w:eastAsia="Calibri" w:hAnsiTheme="majorBidi" w:cstheme="majorBidi"/>
                <w:b/>
                <w:bCs/>
                <w:color w:val="000000" w:themeColor="text1"/>
                <w:sz w:val="18"/>
                <w:szCs w:val="18"/>
              </w:rPr>
              <w:t>Table S</w:t>
            </w:r>
            <w:r w:rsidR="00F357D0" w:rsidRPr="00291723">
              <w:rPr>
                <w:rFonts w:asciiTheme="majorBidi" w:eastAsia="Calibri" w:hAnsiTheme="majorBidi" w:cstheme="majorBidi"/>
                <w:b/>
                <w:bCs/>
                <w:color w:val="000000" w:themeColor="text1"/>
                <w:sz w:val="18"/>
                <w:szCs w:val="18"/>
              </w:rPr>
              <w:t>3</w:t>
            </w:r>
            <w:r w:rsidRPr="00291723">
              <w:rPr>
                <w:rFonts w:asciiTheme="majorBidi" w:eastAsia="Calibri" w:hAnsiTheme="majorBidi" w:cstheme="majorBidi"/>
                <w:b/>
                <w:bCs/>
                <w:color w:val="000000" w:themeColor="text1"/>
                <w:sz w:val="18"/>
                <w:szCs w:val="18"/>
              </w:rPr>
              <w:t xml:space="preserve"> </w:t>
            </w:r>
            <w:r w:rsidRPr="00291723">
              <w:rPr>
                <w:rFonts w:asciiTheme="majorBidi" w:eastAsia="Calibri" w:hAnsiTheme="majorBidi" w:cstheme="majorBidi"/>
                <w:iCs/>
                <w:color w:val="000000" w:themeColor="text1"/>
                <w:sz w:val="18"/>
                <w:szCs w:val="18"/>
              </w:rPr>
              <w:t>Description of exposure parameters used for ADD calculations</w:t>
            </w:r>
          </w:p>
        </w:tc>
      </w:tr>
      <w:tr w:rsidR="001E5454" w:rsidRPr="00291723" w14:paraId="151F85F9" w14:textId="77777777" w:rsidTr="00F20B19">
        <w:trPr>
          <w:trHeight w:val="251"/>
          <w:jc w:val="center"/>
        </w:trPr>
        <w:tc>
          <w:tcPr>
            <w:tcW w:w="0" w:type="auto"/>
            <w:gridSpan w:val="2"/>
            <w:vMerge w:val="restart"/>
            <w:tcBorders>
              <w:top w:val="single" w:sz="4" w:space="0" w:color="auto"/>
              <w:bottom w:val="single" w:sz="4" w:space="0" w:color="auto"/>
            </w:tcBorders>
            <w:shd w:val="clear" w:color="auto" w:fill="FFFFFF" w:themeFill="background1"/>
            <w:vAlign w:val="center"/>
            <w:hideMark/>
          </w:tcPr>
          <w:p w14:paraId="65F1BBD8" w14:textId="77777777" w:rsidR="001E5454" w:rsidRPr="00291723" w:rsidRDefault="001E5454" w:rsidP="00F20B19">
            <w:pPr>
              <w:rPr>
                <w:rFonts w:asciiTheme="majorBidi" w:hAnsiTheme="majorBidi" w:cstheme="majorBidi"/>
                <w:b/>
                <w:bCs/>
                <w:sz w:val="18"/>
                <w:szCs w:val="18"/>
              </w:rPr>
            </w:pPr>
            <w:r w:rsidRPr="00291723">
              <w:rPr>
                <w:rFonts w:asciiTheme="majorBidi" w:hAnsiTheme="majorBidi" w:cstheme="majorBidi"/>
                <w:b/>
                <w:bCs/>
                <w:sz w:val="18"/>
                <w:szCs w:val="18"/>
              </w:rPr>
              <w:t>Symbol (unit)</w:t>
            </w:r>
          </w:p>
        </w:tc>
        <w:tc>
          <w:tcPr>
            <w:tcW w:w="0" w:type="auto"/>
            <w:vMerge w:val="restart"/>
            <w:tcBorders>
              <w:top w:val="single" w:sz="4" w:space="0" w:color="auto"/>
              <w:bottom w:val="single" w:sz="4" w:space="0" w:color="auto"/>
            </w:tcBorders>
            <w:shd w:val="clear" w:color="auto" w:fill="FFFFFF" w:themeFill="background1"/>
            <w:vAlign w:val="center"/>
            <w:hideMark/>
          </w:tcPr>
          <w:p w14:paraId="05C0383F" w14:textId="77777777" w:rsidR="001E5454" w:rsidRPr="00291723" w:rsidRDefault="001E5454" w:rsidP="00F20B19">
            <w:pPr>
              <w:jc w:val="center"/>
              <w:rPr>
                <w:rFonts w:asciiTheme="majorBidi" w:hAnsiTheme="majorBidi" w:cstheme="majorBidi"/>
                <w:b/>
                <w:bCs/>
                <w:sz w:val="18"/>
                <w:szCs w:val="18"/>
              </w:rPr>
            </w:pPr>
            <w:r w:rsidRPr="00291723">
              <w:rPr>
                <w:rFonts w:asciiTheme="majorBidi" w:hAnsiTheme="majorBidi" w:cstheme="majorBidi"/>
                <w:b/>
                <w:bCs/>
                <w:sz w:val="18"/>
                <w:szCs w:val="18"/>
              </w:rPr>
              <w:t>Parameter</w:t>
            </w:r>
          </w:p>
        </w:tc>
        <w:tc>
          <w:tcPr>
            <w:tcW w:w="0" w:type="auto"/>
            <w:gridSpan w:val="2"/>
            <w:tcBorders>
              <w:top w:val="single" w:sz="4" w:space="0" w:color="auto"/>
              <w:bottom w:val="single" w:sz="4" w:space="0" w:color="auto"/>
            </w:tcBorders>
            <w:shd w:val="clear" w:color="auto" w:fill="FFFFFF" w:themeFill="background1"/>
            <w:vAlign w:val="center"/>
            <w:hideMark/>
          </w:tcPr>
          <w:p w14:paraId="3A3A7625" w14:textId="77777777" w:rsidR="001E5454" w:rsidRPr="00291723" w:rsidRDefault="001E5454" w:rsidP="00F20B19">
            <w:pPr>
              <w:jc w:val="center"/>
              <w:rPr>
                <w:rFonts w:asciiTheme="majorBidi" w:hAnsiTheme="majorBidi" w:cstheme="majorBidi"/>
                <w:b/>
                <w:bCs/>
                <w:sz w:val="18"/>
                <w:szCs w:val="18"/>
              </w:rPr>
            </w:pPr>
            <w:r w:rsidRPr="00291723">
              <w:rPr>
                <w:rFonts w:asciiTheme="majorBidi" w:hAnsiTheme="majorBidi" w:cstheme="majorBidi"/>
                <w:b/>
                <w:bCs/>
                <w:sz w:val="18"/>
                <w:szCs w:val="18"/>
              </w:rPr>
              <w:t>Value</w:t>
            </w:r>
          </w:p>
        </w:tc>
        <w:tc>
          <w:tcPr>
            <w:tcW w:w="0" w:type="auto"/>
            <w:vMerge w:val="restart"/>
            <w:tcBorders>
              <w:top w:val="single" w:sz="4" w:space="0" w:color="auto"/>
              <w:bottom w:val="single" w:sz="4" w:space="0" w:color="auto"/>
            </w:tcBorders>
            <w:shd w:val="clear" w:color="auto" w:fill="FFFFFF" w:themeFill="background1"/>
            <w:vAlign w:val="center"/>
            <w:hideMark/>
          </w:tcPr>
          <w:p w14:paraId="6FD33830" w14:textId="77777777" w:rsidR="001E5454" w:rsidRPr="00291723" w:rsidRDefault="001E5454" w:rsidP="00F20B19">
            <w:pPr>
              <w:jc w:val="center"/>
              <w:rPr>
                <w:rFonts w:asciiTheme="majorBidi" w:hAnsiTheme="majorBidi" w:cstheme="majorBidi"/>
                <w:b/>
                <w:bCs/>
                <w:sz w:val="18"/>
                <w:szCs w:val="18"/>
              </w:rPr>
            </w:pPr>
            <w:r w:rsidRPr="00291723">
              <w:rPr>
                <w:rFonts w:asciiTheme="majorBidi" w:hAnsiTheme="majorBidi" w:cstheme="majorBidi"/>
                <w:b/>
                <w:bCs/>
                <w:sz w:val="18"/>
                <w:szCs w:val="18"/>
              </w:rPr>
              <w:t>Reference</w:t>
            </w:r>
          </w:p>
        </w:tc>
      </w:tr>
      <w:tr w:rsidR="001E5454" w:rsidRPr="00291723" w14:paraId="04A381CE" w14:textId="77777777" w:rsidTr="00F20B19">
        <w:trPr>
          <w:trHeight w:val="251"/>
          <w:jc w:val="center"/>
        </w:trPr>
        <w:tc>
          <w:tcPr>
            <w:tcW w:w="0" w:type="auto"/>
            <w:gridSpan w:val="2"/>
            <w:vMerge/>
            <w:tcBorders>
              <w:top w:val="single" w:sz="4" w:space="0" w:color="auto"/>
            </w:tcBorders>
            <w:shd w:val="clear" w:color="auto" w:fill="FFFFFF" w:themeFill="background1"/>
            <w:vAlign w:val="center"/>
          </w:tcPr>
          <w:p w14:paraId="756350BC" w14:textId="77777777" w:rsidR="001E5454" w:rsidRPr="00291723" w:rsidRDefault="001E5454" w:rsidP="00F20B19">
            <w:pPr>
              <w:rPr>
                <w:rFonts w:asciiTheme="majorBidi" w:hAnsiTheme="majorBidi" w:cstheme="majorBidi"/>
                <w:b/>
                <w:bCs/>
                <w:sz w:val="18"/>
                <w:szCs w:val="18"/>
              </w:rPr>
            </w:pPr>
          </w:p>
        </w:tc>
        <w:tc>
          <w:tcPr>
            <w:tcW w:w="0" w:type="auto"/>
            <w:vMerge/>
            <w:tcBorders>
              <w:top w:val="single" w:sz="4" w:space="0" w:color="auto"/>
            </w:tcBorders>
            <w:shd w:val="clear" w:color="auto" w:fill="FFFFFF" w:themeFill="background1"/>
            <w:vAlign w:val="center"/>
          </w:tcPr>
          <w:p w14:paraId="7E1D2DBC" w14:textId="77777777" w:rsidR="001E5454" w:rsidRPr="00291723" w:rsidRDefault="001E5454" w:rsidP="00F20B19">
            <w:pPr>
              <w:jc w:val="center"/>
              <w:rPr>
                <w:rFonts w:asciiTheme="majorBidi" w:hAnsiTheme="majorBidi" w:cstheme="majorBidi"/>
                <w:b/>
                <w:bCs/>
                <w:sz w:val="18"/>
                <w:szCs w:val="18"/>
              </w:rPr>
            </w:pPr>
          </w:p>
        </w:tc>
        <w:tc>
          <w:tcPr>
            <w:tcW w:w="0" w:type="auto"/>
            <w:tcBorders>
              <w:top w:val="single" w:sz="4" w:space="0" w:color="auto"/>
              <w:bottom w:val="single" w:sz="4" w:space="0" w:color="auto"/>
            </w:tcBorders>
            <w:shd w:val="clear" w:color="auto" w:fill="FFFFFF" w:themeFill="background1"/>
            <w:vAlign w:val="center"/>
          </w:tcPr>
          <w:p w14:paraId="407085CD" w14:textId="77777777" w:rsidR="001E5454" w:rsidRPr="00291723" w:rsidRDefault="001E5454" w:rsidP="00F20B19">
            <w:pPr>
              <w:jc w:val="center"/>
              <w:rPr>
                <w:rFonts w:asciiTheme="majorBidi" w:hAnsiTheme="majorBidi" w:cstheme="majorBidi"/>
                <w:b/>
                <w:bCs/>
                <w:sz w:val="18"/>
                <w:szCs w:val="18"/>
              </w:rPr>
            </w:pPr>
            <w:r w:rsidRPr="00291723">
              <w:rPr>
                <w:rFonts w:asciiTheme="majorBidi" w:hAnsiTheme="majorBidi" w:cstheme="majorBidi"/>
                <w:b/>
                <w:bCs/>
                <w:sz w:val="18"/>
                <w:szCs w:val="18"/>
              </w:rPr>
              <w:t>Children</w:t>
            </w:r>
          </w:p>
        </w:tc>
        <w:tc>
          <w:tcPr>
            <w:tcW w:w="0" w:type="auto"/>
            <w:tcBorders>
              <w:top w:val="single" w:sz="4" w:space="0" w:color="auto"/>
              <w:bottom w:val="single" w:sz="4" w:space="0" w:color="auto"/>
            </w:tcBorders>
            <w:shd w:val="clear" w:color="auto" w:fill="FFFFFF" w:themeFill="background1"/>
            <w:vAlign w:val="center"/>
          </w:tcPr>
          <w:p w14:paraId="37C9D0BB" w14:textId="77777777" w:rsidR="001E5454" w:rsidRPr="00291723" w:rsidRDefault="001E5454" w:rsidP="00F20B19">
            <w:pPr>
              <w:jc w:val="center"/>
              <w:rPr>
                <w:rFonts w:asciiTheme="majorBidi" w:hAnsiTheme="majorBidi" w:cstheme="majorBidi"/>
                <w:b/>
                <w:bCs/>
                <w:sz w:val="18"/>
                <w:szCs w:val="18"/>
              </w:rPr>
            </w:pPr>
            <w:r w:rsidRPr="00291723">
              <w:rPr>
                <w:rFonts w:asciiTheme="majorBidi" w:hAnsiTheme="majorBidi" w:cstheme="majorBidi"/>
                <w:b/>
                <w:bCs/>
                <w:sz w:val="18"/>
                <w:szCs w:val="18"/>
              </w:rPr>
              <w:t>Adults</w:t>
            </w:r>
          </w:p>
        </w:tc>
        <w:tc>
          <w:tcPr>
            <w:tcW w:w="0" w:type="auto"/>
            <w:vMerge/>
            <w:tcBorders>
              <w:top w:val="single" w:sz="4" w:space="0" w:color="auto"/>
              <w:bottom w:val="single" w:sz="4" w:space="0" w:color="auto"/>
            </w:tcBorders>
            <w:shd w:val="clear" w:color="auto" w:fill="FFFFFF" w:themeFill="background1"/>
            <w:vAlign w:val="center"/>
          </w:tcPr>
          <w:p w14:paraId="545965CE" w14:textId="77777777" w:rsidR="001E5454" w:rsidRPr="00291723" w:rsidRDefault="001E5454" w:rsidP="00F20B19">
            <w:pPr>
              <w:jc w:val="center"/>
              <w:rPr>
                <w:rFonts w:asciiTheme="majorBidi" w:hAnsiTheme="majorBidi" w:cstheme="majorBidi"/>
                <w:b/>
                <w:bCs/>
                <w:sz w:val="18"/>
                <w:szCs w:val="18"/>
              </w:rPr>
            </w:pPr>
          </w:p>
        </w:tc>
      </w:tr>
      <w:tr w:rsidR="001E5454" w:rsidRPr="00291723" w14:paraId="78A27BBE" w14:textId="77777777" w:rsidTr="00F20B19">
        <w:trPr>
          <w:jc w:val="center"/>
        </w:trPr>
        <w:tc>
          <w:tcPr>
            <w:tcW w:w="0" w:type="auto"/>
            <w:gridSpan w:val="2"/>
            <w:tcBorders>
              <w:top w:val="single" w:sz="4" w:space="0" w:color="auto"/>
            </w:tcBorders>
            <w:shd w:val="clear" w:color="auto" w:fill="FFFFFF" w:themeFill="background1"/>
            <w:vAlign w:val="center"/>
            <w:hideMark/>
          </w:tcPr>
          <w:p w14:paraId="0FB779E1" w14:textId="77777777" w:rsidR="001E5454" w:rsidRPr="00291723" w:rsidRDefault="001E5454" w:rsidP="00F20B19">
            <w:pPr>
              <w:rPr>
                <w:rFonts w:asciiTheme="majorBidi" w:hAnsiTheme="majorBidi" w:cstheme="majorBidi"/>
                <w:sz w:val="18"/>
                <w:szCs w:val="18"/>
              </w:rPr>
            </w:pPr>
            <w:r w:rsidRPr="00291723">
              <w:rPr>
                <w:rFonts w:asciiTheme="majorBidi" w:hAnsiTheme="majorBidi" w:cstheme="majorBidi"/>
                <w:sz w:val="18"/>
                <w:szCs w:val="18"/>
              </w:rPr>
              <w:t>IR</w:t>
            </w:r>
            <w:r w:rsidRPr="00291723">
              <w:rPr>
                <w:rFonts w:asciiTheme="majorBidi" w:hAnsiTheme="majorBidi" w:cstheme="majorBidi"/>
                <w:sz w:val="18"/>
                <w:szCs w:val="18"/>
                <w:vertAlign w:val="subscript"/>
              </w:rPr>
              <w:t xml:space="preserve">Ing </w:t>
            </w:r>
            <w:r w:rsidRPr="00291723">
              <w:rPr>
                <w:rFonts w:asciiTheme="majorBidi" w:hAnsiTheme="majorBidi" w:cstheme="majorBidi"/>
                <w:sz w:val="18"/>
                <w:szCs w:val="18"/>
              </w:rPr>
              <w:t>(mg/d)</w:t>
            </w:r>
          </w:p>
        </w:tc>
        <w:tc>
          <w:tcPr>
            <w:tcW w:w="0" w:type="auto"/>
            <w:tcBorders>
              <w:top w:val="single" w:sz="4" w:space="0" w:color="auto"/>
            </w:tcBorders>
            <w:shd w:val="clear" w:color="auto" w:fill="FFFFFF" w:themeFill="background1"/>
            <w:vAlign w:val="center"/>
            <w:hideMark/>
          </w:tcPr>
          <w:p w14:paraId="0CCB6F81" w14:textId="77777777" w:rsidR="001E5454" w:rsidRPr="00291723" w:rsidRDefault="001E5454" w:rsidP="008754BC">
            <w:pPr>
              <w:jc w:val="both"/>
              <w:rPr>
                <w:rFonts w:asciiTheme="majorBidi" w:hAnsiTheme="majorBidi" w:cstheme="majorBidi"/>
                <w:sz w:val="18"/>
                <w:szCs w:val="18"/>
              </w:rPr>
            </w:pPr>
            <w:r w:rsidRPr="00291723">
              <w:rPr>
                <w:rFonts w:asciiTheme="majorBidi" w:hAnsiTheme="majorBidi" w:cstheme="majorBidi"/>
                <w:sz w:val="18"/>
                <w:szCs w:val="18"/>
              </w:rPr>
              <w:t>Ingestion rate</w:t>
            </w:r>
          </w:p>
        </w:tc>
        <w:tc>
          <w:tcPr>
            <w:tcW w:w="0" w:type="auto"/>
            <w:tcBorders>
              <w:top w:val="single" w:sz="4" w:space="0" w:color="auto"/>
            </w:tcBorders>
            <w:shd w:val="clear" w:color="auto" w:fill="FFFFFF" w:themeFill="background1"/>
            <w:vAlign w:val="center"/>
            <w:hideMark/>
          </w:tcPr>
          <w:p w14:paraId="73815544" w14:textId="77777777" w:rsidR="001E5454" w:rsidRPr="00291723" w:rsidRDefault="001E5454" w:rsidP="00F20B19">
            <w:pPr>
              <w:jc w:val="center"/>
              <w:rPr>
                <w:rFonts w:asciiTheme="majorBidi" w:hAnsiTheme="majorBidi" w:cstheme="majorBidi"/>
                <w:sz w:val="18"/>
                <w:szCs w:val="18"/>
              </w:rPr>
            </w:pPr>
            <w:r w:rsidRPr="00291723">
              <w:rPr>
                <w:rFonts w:asciiTheme="majorBidi" w:hAnsiTheme="majorBidi" w:cstheme="majorBidi"/>
                <w:sz w:val="18"/>
                <w:szCs w:val="18"/>
              </w:rPr>
              <w:t>200</w:t>
            </w:r>
          </w:p>
        </w:tc>
        <w:tc>
          <w:tcPr>
            <w:tcW w:w="0" w:type="auto"/>
            <w:tcBorders>
              <w:top w:val="single" w:sz="4" w:space="0" w:color="auto"/>
            </w:tcBorders>
            <w:shd w:val="clear" w:color="auto" w:fill="FFFFFF" w:themeFill="background1"/>
            <w:vAlign w:val="center"/>
            <w:hideMark/>
          </w:tcPr>
          <w:p w14:paraId="43B114C1" w14:textId="77777777" w:rsidR="001E5454" w:rsidRPr="00291723" w:rsidRDefault="001E5454" w:rsidP="00F20B19">
            <w:pPr>
              <w:jc w:val="center"/>
              <w:rPr>
                <w:rFonts w:asciiTheme="majorBidi" w:hAnsiTheme="majorBidi" w:cstheme="majorBidi"/>
                <w:sz w:val="18"/>
                <w:szCs w:val="18"/>
              </w:rPr>
            </w:pPr>
            <w:r w:rsidRPr="00291723">
              <w:rPr>
                <w:rFonts w:asciiTheme="majorBidi" w:hAnsiTheme="majorBidi" w:cstheme="majorBidi"/>
                <w:sz w:val="18"/>
                <w:szCs w:val="18"/>
              </w:rPr>
              <w:t>100</w:t>
            </w:r>
          </w:p>
        </w:tc>
        <w:tc>
          <w:tcPr>
            <w:tcW w:w="0" w:type="auto"/>
            <w:tcBorders>
              <w:top w:val="single" w:sz="4" w:space="0" w:color="auto"/>
            </w:tcBorders>
            <w:shd w:val="clear" w:color="auto" w:fill="FFFFFF" w:themeFill="background1"/>
            <w:vAlign w:val="center"/>
            <w:hideMark/>
          </w:tcPr>
          <w:p w14:paraId="7B75FE1C" w14:textId="25CBE832" w:rsidR="001E5454" w:rsidRPr="00291723" w:rsidRDefault="001E5454" w:rsidP="00F20B19">
            <w:pPr>
              <w:jc w:val="center"/>
              <w:rPr>
                <w:rFonts w:asciiTheme="majorBidi" w:hAnsiTheme="majorBidi" w:cstheme="majorBidi"/>
                <w:sz w:val="18"/>
                <w:szCs w:val="18"/>
              </w:rPr>
            </w:pPr>
            <w:r w:rsidRPr="00291723">
              <w:rPr>
                <w:rFonts w:asciiTheme="majorBidi" w:hAnsiTheme="majorBidi" w:cstheme="majorBidi"/>
                <w:sz w:val="18"/>
                <w:szCs w:val="18"/>
              </w:rPr>
              <w:fldChar w:fldCharType="begin"/>
            </w:r>
            <w:r w:rsidR="009D70FB">
              <w:rPr>
                <w:rFonts w:asciiTheme="majorBidi" w:hAnsiTheme="majorBidi" w:cstheme="majorBidi"/>
                <w:sz w:val="18"/>
                <w:szCs w:val="18"/>
              </w:rPr>
              <w:instrText xml:space="preserve"> ADDIN ZOTERO_ITEM CSL_CITATION {"citationID":"KNeffkxy","properties":{"formattedCitation":"(USEPA, 1996, 2002)","plainCitation":"(USEPA, 1996, 2002)","noteIndex":0},"citationItems":[{"id":185,"uris":["http://zotero.org/users/8665874/items/PKF338VN"],"itemData":{"id":185,"type":"report","event-place":"Washington, DC.","publisher":"U.S. Environmental Protection Agency: Office of Emergency and Remedial Response","publisher-place":"Washington, DC.","title":"Soil Screening Guidance: User’s Guide","author":[{"family":"USEPA","given":""}],"issued":{"date-parts":[["1996"]]}}},{"id":183,"uris":["http://zotero.org/users/8665874/items/2NFCFUCL"],"itemData":{"id":183,"type":"report","event-place":"Washington D.C.","publisher":"U.S. Environmental Protection Agency: Office of Emergency and Remedial Response","publisher-place":"Washington D.C.","title":"SUPPLEMENTAL GUIDANCE FOR DEVELOPING SOIL SCREENING LEVELS FOR SUPERFUND SITES","author":[{"family":"USEPA","given":""}],"issued":{"date-parts":[["2002"]]}}}],"schema":"https://github.com/citation-style-language/schema/raw/master/csl-citation.json"} </w:instrText>
            </w:r>
            <w:r w:rsidRPr="00291723">
              <w:rPr>
                <w:rFonts w:asciiTheme="majorBidi" w:hAnsiTheme="majorBidi" w:cstheme="majorBidi"/>
                <w:sz w:val="18"/>
                <w:szCs w:val="18"/>
              </w:rPr>
              <w:fldChar w:fldCharType="separate"/>
            </w:r>
            <w:r w:rsidRPr="00291723">
              <w:rPr>
                <w:rFonts w:asciiTheme="majorBidi" w:hAnsiTheme="majorBidi" w:cstheme="majorBidi"/>
                <w:sz w:val="18"/>
                <w:szCs w:val="18"/>
              </w:rPr>
              <w:t>(USEPA, 1996, 2002)</w:t>
            </w:r>
            <w:r w:rsidRPr="00291723">
              <w:rPr>
                <w:rFonts w:asciiTheme="majorBidi" w:hAnsiTheme="majorBidi" w:cstheme="majorBidi"/>
                <w:sz w:val="18"/>
                <w:szCs w:val="18"/>
              </w:rPr>
              <w:fldChar w:fldCharType="end"/>
            </w:r>
            <w:r w:rsidRPr="00291723">
              <w:rPr>
                <w:rFonts w:asciiTheme="majorBidi" w:hAnsiTheme="majorBidi" w:cstheme="majorBidi"/>
                <w:sz w:val="18"/>
                <w:szCs w:val="18"/>
              </w:rPr>
              <w:t xml:space="preserve"> </w:t>
            </w:r>
          </w:p>
        </w:tc>
      </w:tr>
      <w:tr w:rsidR="001E5454" w:rsidRPr="00291723" w14:paraId="28A847D0" w14:textId="77777777" w:rsidTr="00F20B19">
        <w:trPr>
          <w:jc w:val="center"/>
        </w:trPr>
        <w:tc>
          <w:tcPr>
            <w:tcW w:w="0" w:type="auto"/>
            <w:gridSpan w:val="2"/>
            <w:shd w:val="clear" w:color="auto" w:fill="FFFFFF" w:themeFill="background1"/>
            <w:vAlign w:val="center"/>
            <w:hideMark/>
          </w:tcPr>
          <w:p w14:paraId="0C7226BB" w14:textId="77777777" w:rsidR="001E5454" w:rsidRPr="00291723" w:rsidRDefault="001E5454" w:rsidP="00F20B19">
            <w:pPr>
              <w:rPr>
                <w:rFonts w:asciiTheme="majorBidi" w:hAnsiTheme="majorBidi" w:cstheme="majorBidi"/>
                <w:sz w:val="18"/>
                <w:szCs w:val="18"/>
              </w:rPr>
            </w:pPr>
            <w:r w:rsidRPr="00291723">
              <w:rPr>
                <w:rFonts w:asciiTheme="majorBidi" w:hAnsiTheme="majorBidi" w:cstheme="majorBidi"/>
                <w:sz w:val="18"/>
                <w:szCs w:val="18"/>
              </w:rPr>
              <w:t>ED (yr)</w:t>
            </w:r>
          </w:p>
        </w:tc>
        <w:tc>
          <w:tcPr>
            <w:tcW w:w="0" w:type="auto"/>
            <w:shd w:val="clear" w:color="auto" w:fill="FFFFFF" w:themeFill="background1"/>
            <w:vAlign w:val="center"/>
            <w:hideMark/>
          </w:tcPr>
          <w:p w14:paraId="12448D68" w14:textId="77777777" w:rsidR="001E5454" w:rsidRPr="00291723" w:rsidRDefault="001E5454" w:rsidP="008754BC">
            <w:pPr>
              <w:jc w:val="both"/>
              <w:rPr>
                <w:rFonts w:asciiTheme="majorBidi" w:hAnsiTheme="majorBidi" w:cstheme="majorBidi"/>
                <w:sz w:val="18"/>
                <w:szCs w:val="18"/>
              </w:rPr>
            </w:pPr>
            <w:r w:rsidRPr="00291723">
              <w:rPr>
                <w:rFonts w:asciiTheme="majorBidi" w:hAnsiTheme="majorBidi" w:cstheme="majorBidi"/>
                <w:sz w:val="18"/>
                <w:szCs w:val="18"/>
              </w:rPr>
              <w:t>Exposure duration</w:t>
            </w:r>
          </w:p>
        </w:tc>
        <w:tc>
          <w:tcPr>
            <w:tcW w:w="0" w:type="auto"/>
            <w:shd w:val="clear" w:color="auto" w:fill="FFFFFF" w:themeFill="background1"/>
            <w:vAlign w:val="center"/>
            <w:hideMark/>
          </w:tcPr>
          <w:p w14:paraId="6AF18E78" w14:textId="77777777" w:rsidR="001E5454" w:rsidRPr="00291723" w:rsidRDefault="001E5454" w:rsidP="00F20B19">
            <w:pPr>
              <w:jc w:val="center"/>
              <w:rPr>
                <w:rFonts w:asciiTheme="majorBidi" w:hAnsiTheme="majorBidi" w:cstheme="majorBidi"/>
                <w:sz w:val="18"/>
                <w:szCs w:val="18"/>
              </w:rPr>
            </w:pPr>
            <w:r w:rsidRPr="00291723">
              <w:rPr>
                <w:rFonts w:asciiTheme="majorBidi" w:hAnsiTheme="majorBidi" w:cstheme="majorBidi"/>
                <w:sz w:val="18"/>
                <w:szCs w:val="18"/>
              </w:rPr>
              <w:t>6</w:t>
            </w:r>
          </w:p>
        </w:tc>
        <w:tc>
          <w:tcPr>
            <w:tcW w:w="0" w:type="auto"/>
            <w:shd w:val="clear" w:color="auto" w:fill="FFFFFF" w:themeFill="background1"/>
            <w:vAlign w:val="center"/>
            <w:hideMark/>
          </w:tcPr>
          <w:p w14:paraId="4FF37A91" w14:textId="77777777" w:rsidR="001E5454" w:rsidRPr="00291723" w:rsidRDefault="001E5454" w:rsidP="00F20B19">
            <w:pPr>
              <w:jc w:val="center"/>
              <w:rPr>
                <w:rFonts w:asciiTheme="majorBidi" w:hAnsiTheme="majorBidi" w:cstheme="majorBidi"/>
                <w:sz w:val="18"/>
                <w:szCs w:val="18"/>
              </w:rPr>
            </w:pPr>
            <w:r w:rsidRPr="00291723">
              <w:rPr>
                <w:rFonts w:asciiTheme="majorBidi" w:hAnsiTheme="majorBidi" w:cstheme="majorBidi"/>
                <w:sz w:val="18"/>
                <w:szCs w:val="18"/>
              </w:rPr>
              <w:t>24</w:t>
            </w:r>
          </w:p>
        </w:tc>
        <w:tc>
          <w:tcPr>
            <w:tcW w:w="0" w:type="auto"/>
            <w:shd w:val="clear" w:color="auto" w:fill="FFFFFF" w:themeFill="background1"/>
            <w:vAlign w:val="center"/>
            <w:hideMark/>
          </w:tcPr>
          <w:p w14:paraId="4AB1F8F2" w14:textId="09A69C77" w:rsidR="001E5454" w:rsidRPr="00291723" w:rsidRDefault="001E5454" w:rsidP="00F20B19">
            <w:pPr>
              <w:jc w:val="center"/>
              <w:rPr>
                <w:rFonts w:asciiTheme="majorBidi" w:hAnsiTheme="majorBidi" w:cstheme="majorBidi"/>
                <w:sz w:val="18"/>
                <w:szCs w:val="18"/>
              </w:rPr>
            </w:pPr>
            <w:r w:rsidRPr="00291723">
              <w:rPr>
                <w:rFonts w:asciiTheme="majorBidi" w:hAnsiTheme="majorBidi" w:cstheme="majorBidi"/>
                <w:sz w:val="18"/>
                <w:szCs w:val="18"/>
              </w:rPr>
              <w:fldChar w:fldCharType="begin"/>
            </w:r>
            <w:r w:rsidR="009D70FB">
              <w:rPr>
                <w:rFonts w:asciiTheme="majorBidi" w:hAnsiTheme="majorBidi" w:cstheme="majorBidi"/>
                <w:sz w:val="18"/>
                <w:szCs w:val="18"/>
              </w:rPr>
              <w:instrText xml:space="preserve"> ADDIN ZOTERO_ITEM CSL_CITATION {"citationID":"owXZAYZp","properties":{"formattedCitation":"(USEPA, 2002)","plainCitation":"(USEPA, 2002)","noteIndex":0},"citationItems":[{"id":183,"uris":["http://zotero.org/users/8665874/items/2NFCFUCL"],"itemData":{"id":183,"type":"report","event-place":"Washington D.C.","publisher":"U.S. Environmental Protection Agency: Office of Emergency and Remedial Response","publisher-place":"Washington D.C.","title":"SUPPLEMENTAL GUIDANCE FOR DEVELOPING SOIL SCREENING LEVELS FOR SUPERFUND SITES","author":[{"family":"USEPA","given":""}],"issued":{"date-parts":[["2002"]]}}}],"schema":"https://github.com/citation-style-language/schema/raw/master/csl-citation.json"} </w:instrText>
            </w:r>
            <w:r w:rsidRPr="00291723">
              <w:rPr>
                <w:rFonts w:asciiTheme="majorBidi" w:hAnsiTheme="majorBidi" w:cstheme="majorBidi"/>
                <w:sz w:val="18"/>
                <w:szCs w:val="18"/>
              </w:rPr>
              <w:fldChar w:fldCharType="separate"/>
            </w:r>
            <w:r w:rsidRPr="00291723">
              <w:rPr>
                <w:rFonts w:asciiTheme="majorBidi" w:hAnsiTheme="majorBidi" w:cstheme="majorBidi"/>
                <w:sz w:val="18"/>
                <w:szCs w:val="18"/>
              </w:rPr>
              <w:t>(USEPA, 2002)</w:t>
            </w:r>
            <w:r w:rsidRPr="00291723">
              <w:rPr>
                <w:rFonts w:asciiTheme="majorBidi" w:hAnsiTheme="majorBidi" w:cstheme="majorBidi"/>
                <w:sz w:val="18"/>
                <w:szCs w:val="18"/>
              </w:rPr>
              <w:fldChar w:fldCharType="end"/>
            </w:r>
          </w:p>
        </w:tc>
      </w:tr>
      <w:tr w:rsidR="001E5454" w:rsidRPr="00291723" w14:paraId="3B027122" w14:textId="77777777" w:rsidTr="00F20B19">
        <w:trPr>
          <w:trHeight w:val="369"/>
          <w:jc w:val="center"/>
        </w:trPr>
        <w:tc>
          <w:tcPr>
            <w:tcW w:w="0" w:type="auto"/>
            <w:gridSpan w:val="2"/>
            <w:shd w:val="clear" w:color="auto" w:fill="FFFFFF" w:themeFill="background1"/>
            <w:vAlign w:val="center"/>
            <w:hideMark/>
          </w:tcPr>
          <w:p w14:paraId="5AD7BF9E" w14:textId="77777777" w:rsidR="001E5454" w:rsidRPr="00291723" w:rsidRDefault="001E5454" w:rsidP="00F20B19">
            <w:pPr>
              <w:rPr>
                <w:rFonts w:asciiTheme="majorBidi" w:hAnsiTheme="majorBidi" w:cstheme="majorBidi"/>
                <w:sz w:val="18"/>
                <w:szCs w:val="18"/>
              </w:rPr>
            </w:pPr>
            <w:r w:rsidRPr="00291723">
              <w:rPr>
                <w:rFonts w:asciiTheme="majorBidi" w:hAnsiTheme="majorBidi" w:cstheme="majorBidi"/>
                <w:sz w:val="18"/>
                <w:szCs w:val="18"/>
              </w:rPr>
              <w:t>EF (d/yr)</w:t>
            </w:r>
          </w:p>
        </w:tc>
        <w:tc>
          <w:tcPr>
            <w:tcW w:w="0" w:type="auto"/>
            <w:shd w:val="clear" w:color="auto" w:fill="FFFFFF" w:themeFill="background1"/>
            <w:vAlign w:val="center"/>
            <w:hideMark/>
          </w:tcPr>
          <w:p w14:paraId="21DEEE10" w14:textId="77777777" w:rsidR="001E5454" w:rsidRPr="00291723" w:rsidRDefault="001E5454" w:rsidP="008754BC">
            <w:pPr>
              <w:jc w:val="both"/>
              <w:rPr>
                <w:rFonts w:asciiTheme="majorBidi" w:hAnsiTheme="majorBidi" w:cstheme="majorBidi"/>
                <w:sz w:val="18"/>
                <w:szCs w:val="18"/>
              </w:rPr>
            </w:pPr>
            <w:r w:rsidRPr="00291723">
              <w:rPr>
                <w:rFonts w:asciiTheme="majorBidi" w:hAnsiTheme="majorBidi" w:cstheme="majorBidi"/>
                <w:sz w:val="18"/>
                <w:szCs w:val="18"/>
              </w:rPr>
              <w:t>Exposure frequency</w:t>
            </w:r>
          </w:p>
        </w:tc>
        <w:tc>
          <w:tcPr>
            <w:tcW w:w="0" w:type="auto"/>
            <w:gridSpan w:val="2"/>
            <w:shd w:val="clear" w:color="auto" w:fill="FFFFFF" w:themeFill="background1"/>
            <w:vAlign w:val="center"/>
            <w:hideMark/>
          </w:tcPr>
          <w:p w14:paraId="005F913E" w14:textId="77777777" w:rsidR="001E5454" w:rsidRPr="00291723" w:rsidRDefault="001E5454" w:rsidP="00F20B19">
            <w:pPr>
              <w:jc w:val="center"/>
              <w:rPr>
                <w:rFonts w:asciiTheme="majorBidi" w:hAnsiTheme="majorBidi" w:cstheme="majorBidi"/>
                <w:sz w:val="18"/>
                <w:szCs w:val="18"/>
              </w:rPr>
            </w:pPr>
            <w:r w:rsidRPr="00291723">
              <w:rPr>
                <w:rFonts w:asciiTheme="majorBidi" w:hAnsiTheme="majorBidi" w:cstheme="majorBidi"/>
                <w:sz w:val="18"/>
                <w:szCs w:val="18"/>
              </w:rPr>
              <w:t>350</w:t>
            </w:r>
          </w:p>
        </w:tc>
        <w:tc>
          <w:tcPr>
            <w:tcW w:w="0" w:type="auto"/>
            <w:shd w:val="clear" w:color="auto" w:fill="FFFFFF" w:themeFill="background1"/>
            <w:vAlign w:val="center"/>
            <w:hideMark/>
          </w:tcPr>
          <w:p w14:paraId="6D539831" w14:textId="1BEA0E35" w:rsidR="001E5454" w:rsidRPr="00291723" w:rsidRDefault="001E5454" w:rsidP="00F20B19">
            <w:pPr>
              <w:jc w:val="center"/>
              <w:rPr>
                <w:rFonts w:asciiTheme="majorBidi" w:hAnsiTheme="majorBidi" w:cstheme="majorBidi"/>
                <w:sz w:val="18"/>
                <w:szCs w:val="18"/>
              </w:rPr>
            </w:pPr>
            <w:r w:rsidRPr="00291723">
              <w:rPr>
                <w:rFonts w:asciiTheme="majorBidi" w:hAnsiTheme="majorBidi" w:cstheme="majorBidi"/>
                <w:sz w:val="18"/>
                <w:szCs w:val="18"/>
              </w:rPr>
              <w:fldChar w:fldCharType="begin"/>
            </w:r>
            <w:r w:rsidR="009D70FB">
              <w:rPr>
                <w:rFonts w:asciiTheme="majorBidi" w:hAnsiTheme="majorBidi" w:cstheme="majorBidi"/>
                <w:sz w:val="18"/>
                <w:szCs w:val="18"/>
              </w:rPr>
              <w:instrText xml:space="preserve"> ADDIN ZOTERO_ITEM CSL_CITATION {"citationID":"jTIG0gpe","properties":{"formattedCitation":"(USEPA, 1996)","plainCitation":"(USEPA, 1996)","noteIndex":0},"citationItems":[{"id":185,"uris":["http://zotero.org/users/8665874/items/PKF338VN"],"itemData":{"id":185,"type":"report","event-place":"Washington, DC.","publisher":"U.S. Environmental Protection Agency: Office of Emergency and Remedial Response","publisher-place":"Washington, DC.","title":"Soil Screening Guidance: User’s Guide","author":[{"family":"USEPA","given":""}],"issued":{"date-parts":[["1996"]]}}}],"schema":"https://github.com/citation-style-language/schema/raw/master/csl-citation.json"} </w:instrText>
            </w:r>
            <w:r w:rsidRPr="00291723">
              <w:rPr>
                <w:rFonts w:asciiTheme="majorBidi" w:hAnsiTheme="majorBidi" w:cstheme="majorBidi"/>
                <w:sz w:val="18"/>
                <w:szCs w:val="18"/>
              </w:rPr>
              <w:fldChar w:fldCharType="separate"/>
            </w:r>
            <w:r w:rsidRPr="00291723">
              <w:rPr>
                <w:rFonts w:asciiTheme="majorBidi" w:hAnsiTheme="majorBidi" w:cstheme="majorBidi"/>
                <w:sz w:val="18"/>
                <w:szCs w:val="18"/>
              </w:rPr>
              <w:t>(USEPA, 1996)</w:t>
            </w:r>
            <w:r w:rsidRPr="00291723">
              <w:rPr>
                <w:rFonts w:asciiTheme="majorBidi" w:hAnsiTheme="majorBidi" w:cstheme="majorBidi"/>
                <w:sz w:val="18"/>
                <w:szCs w:val="18"/>
              </w:rPr>
              <w:fldChar w:fldCharType="end"/>
            </w:r>
          </w:p>
        </w:tc>
      </w:tr>
      <w:tr w:rsidR="001E5454" w:rsidRPr="00291723" w14:paraId="204C19A7" w14:textId="77777777" w:rsidTr="00F20B19">
        <w:trPr>
          <w:trHeight w:val="369"/>
          <w:jc w:val="center"/>
        </w:trPr>
        <w:tc>
          <w:tcPr>
            <w:tcW w:w="0" w:type="auto"/>
            <w:gridSpan w:val="2"/>
            <w:shd w:val="clear" w:color="auto" w:fill="FFFFFF" w:themeFill="background1"/>
            <w:vAlign w:val="center"/>
            <w:hideMark/>
          </w:tcPr>
          <w:p w14:paraId="67BB0BC7" w14:textId="77777777" w:rsidR="001E5454" w:rsidRPr="00291723" w:rsidRDefault="001E5454" w:rsidP="00F20B19">
            <w:pPr>
              <w:rPr>
                <w:rFonts w:asciiTheme="majorBidi" w:hAnsiTheme="majorBidi" w:cstheme="majorBidi"/>
                <w:sz w:val="18"/>
                <w:szCs w:val="18"/>
              </w:rPr>
            </w:pPr>
            <w:r w:rsidRPr="00291723">
              <w:rPr>
                <w:rFonts w:asciiTheme="majorBidi" w:hAnsiTheme="majorBidi" w:cstheme="majorBidi"/>
                <w:sz w:val="18"/>
                <w:szCs w:val="18"/>
              </w:rPr>
              <w:t>BW (kg)</w:t>
            </w:r>
          </w:p>
        </w:tc>
        <w:tc>
          <w:tcPr>
            <w:tcW w:w="0" w:type="auto"/>
            <w:shd w:val="clear" w:color="auto" w:fill="FFFFFF" w:themeFill="background1"/>
            <w:vAlign w:val="center"/>
            <w:hideMark/>
          </w:tcPr>
          <w:p w14:paraId="0DBFB6C0" w14:textId="77777777" w:rsidR="001E5454" w:rsidRPr="00291723" w:rsidRDefault="001E5454" w:rsidP="008754BC">
            <w:pPr>
              <w:jc w:val="both"/>
              <w:rPr>
                <w:rFonts w:asciiTheme="majorBidi" w:hAnsiTheme="majorBidi" w:cstheme="majorBidi"/>
                <w:sz w:val="18"/>
                <w:szCs w:val="18"/>
              </w:rPr>
            </w:pPr>
            <w:r w:rsidRPr="00291723">
              <w:rPr>
                <w:rFonts w:asciiTheme="majorBidi" w:hAnsiTheme="majorBidi" w:cstheme="majorBidi"/>
                <w:sz w:val="18"/>
                <w:szCs w:val="18"/>
              </w:rPr>
              <w:t>Average body weight</w:t>
            </w:r>
          </w:p>
        </w:tc>
        <w:tc>
          <w:tcPr>
            <w:tcW w:w="0" w:type="auto"/>
            <w:shd w:val="clear" w:color="auto" w:fill="FFFFFF" w:themeFill="background1"/>
            <w:vAlign w:val="center"/>
            <w:hideMark/>
          </w:tcPr>
          <w:p w14:paraId="0ED294FB" w14:textId="77777777" w:rsidR="001E5454" w:rsidRPr="00291723" w:rsidRDefault="001E5454" w:rsidP="00F20B19">
            <w:pPr>
              <w:jc w:val="center"/>
              <w:rPr>
                <w:rFonts w:asciiTheme="majorBidi" w:hAnsiTheme="majorBidi" w:cstheme="majorBidi"/>
                <w:sz w:val="18"/>
                <w:szCs w:val="18"/>
              </w:rPr>
            </w:pPr>
            <w:r w:rsidRPr="00291723">
              <w:rPr>
                <w:rFonts w:asciiTheme="majorBidi" w:hAnsiTheme="majorBidi" w:cstheme="majorBidi"/>
                <w:sz w:val="18"/>
                <w:szCs w:val="18"/>
              </w:rPr>
              <w:t>15</w:t>
            </w:r>
          </w:p>
        </w:tc>
        <w:tc>
          <w:tcPr>
            <w:tcW w:w="0" w:type="auto"/>
            <w:shd w:val="clear" w:color="auto" w:fill="FFFFFF" w:themeFill="background1"/>
            <w:vAlign w:val="center"/>
            <w:hideMark/>
          </w:tcPr>
          <w:p w14:paraId="3FAA219F" w14:textId="77777777" w:rsidR="001E5454" w:rsidRPr="00291723" w:rsidRDefault="001E5454" w:rsidP="00F20B19">
            <w:pPr>
              <w:jc w:val="center"/>
              <w:rPr>
                <w:rFonts w:asciiTheme="majorBidi" w:hAnsiTheme="majorBidi" w:cstheme="majorBidi"/>
                <w:sz w:val="18"/>
                <w:szCs w:val="18"/>
              </w:rPr>
            </w:pPr>
            <w:r w:rsidRPr="00291723">
              <w:rPr>
                <w:rFonts w:asciiTheme="majorBidi" w:hAnsiTheme="majorBidi" w:cstheme="majorBidi"/>
                <w:sz w:val="18"/>
                <w:szCs w:val="18"/>
              </w:rPr>
              <w:t>70</w:t>
            </w:r>
          </w:p>
        </w:tc>
        <w:tc>
          <w:tcPr>
            <w:tcW w:w="0" w:type="auto"/>
            <w:shd w:val="clear" w:color="auto" w:fill="FFFFFF" w:themeFill="background1"/>
            <w:vAlign w:val="center"/>
            <w:hideMark/>
          </w:tcPr>
          <w:p w14:paraId="7CD8B2B1" w14:textId="63F25533" w:rsidR="001E5454" w:rsidRPr="00291723" w:rsidRDefault="001E5454" w:rsidP="00F20B19">
            <w:pPr>
              <w:jc w:val="center"/>
              <w:rPr>
                <w:rFonts w:asciiTheme="majorBidi" w:hAnsiTheme="majorBidi" w:cstheme="majorBidi"/>
                <w:sz w:val="18"/>
                <w:szCs w:val="18"/>
              </w:rPr>
            </w:pPr>
            <w:r w:rsidRPr="00291723">
              <w:rPr>
                <w:rFonts w:asciiTheme="majorBidi" w:hAnsiTheme="majorBidi" w:cstheme="majorBidi"/>
                <w:sz w:val="18"/>
                <w:szCs w:val="18"/>
              </w:rPr>
              <w:fldChar w:fldCharType="begin"/>
            </w:r>
            <w:r w:rsidR="009D70FB">
              <w:rPr>
                <w:rFonts w:asciiTheme="majorBidi" w:hAnsiTheme="majorBidi" w:cstheme="majorBidi"/>
                <w:sz w:val="18"/>
                <w:szCs w:val="18"/>
              </w:rPr>
              <w:instrText xml:space="preserve"> ADDIN ZOTERO_ITEM CSL_CITATION {"citationID":"Pdv9EBqo","properties":{"formattedCitation":"(USEPA, 2002)","plainCitation":"(USEPA, 2002)","noteIndex":0},"citationItems":[{"id":183,"uris":["http://zotero.org/users/8665874/items/2NFCFUCL"],"itemData":{"id":183,"type":"report","event-place":"Washington D.C.","publisher":"U.S. Environmental Protection Agency: Office of Emergency and Remedial Response","publisher-place":"Washington D.C.","title":"SUPPLEMENTAL GUIDANCE FOR DEVELOPING SOIL SCREENING LEVELS FOR SUPERFUND SITES","author":[{"family":"USEPA","given":""}],"issued":{"date-parts":[["2002"]]}}}],"schema":"https://github.com/citation-style-language/schema/raw/master/csl-citation.json"} </w:instrText>
            </w:r>
            <w:r w:rsidRPr="00291723">
              <w:rPr>
                <w:rFonts w:asciiTheme="majorBidi" w:hAnsiTheme="majorBidi" w:cstheme="majorBidi"/>
                <w:sz w:val="18"/>
                <w:szCs w:val="18"/>
              </w:rPr>
              <w:fldChar w:fldCharType="separate"/>
            </w:r>
            <w:r w:rsidRPr="00291723">
              <w:rPr>
                <w:rFonts w:asciiTheme="majorBidi" w:hAnsiTheme="majorBidi" w:cstheme="majorBidi"/>
                <w:sz w:val="18"/>
                <w:szCs w:val="18"/>
              </w:rPr>
              <w:t>(USEPA, 2002)</w:t>
            </w:r>
            <w:r w:rsidRPr="00291723">
              <w:rPr>
                <w:rFonts w:asciiTheme="majorBidi" w:hAnsiTheme="majorBidi" w:cstheme="majorBidi"/>
                <w:sz w:val="18"/>
                <w:szCs w:val="18"/>
              </w:rPr>
              <w:fldChar w:fldCharType="end"/>
            </w:r>
          </w:p>
        </w:tc>
      </w:tr>
      <w:tr w:rsidR="001E5454" w:rsidRPr="00291723" w14:paraId="26C52B8C" w14:textId="77777777" w:rsidTr="00F20B19">
        <w:trPr>
          <w:trHeight w:val="283"/>
          <w:jc w:val="center"/>
        </w:trPr>
        <w:tc>
          <w:tcPr>
            <w:tcW w:w="0" w:type="auto"/>
            <w:shd w:val="clear" w:color="auto" w:fill="FFFFFF" w:themeFill="background1"/>
            <w:vAlign w:val="center"/>
          </w:tcPr>
          <w:p w14:paraId="2280DE22" w14:textId="77777777" w:rsidR="001E5454" w:rsidRPr="00291723" w:rsidRDefault="001E5454" w:rsidP="00F20B19">
            <w:pPr>
              <w:rPr>
                <w:rFonts w:asciiTheme="majorBidi" w:hAnsiTheme="majorBidi" w:cstheme="majorBidi"/>
                <w:sz w:val="18"/>
                <w:szCs w:val="18"/>
                <w:lang w:val="en-US"/>
              </w:rPr>
            </w:pPr>
            <w:r w:rsidRPr="00291723">
              <w:rPr>
                <w:rFonts w:asciiTheme="majorBidi" w:hAnsiTheme="majorBidi" w:cstheme="majorBidi"/>
                <w:sz w:val="18"/>
                <w:szCs w:val="18"/>
              </w:rPr>
              <w:t>AT (d)</w:t>
            </w:r>
          </w:p>
        </w:tc>
        <w:tc>
          <w:tcPr>
            <w:tcW w:w="0" w:type="auto"/>
            <w:shd w:val="clear" w:color="auto" w:fill="FFFFFF" w:themeFill="background1"/>
            <w:vAlign w:val="center"/>
          </w:tcPr>
          <w:p w14:paraId="44D67640" w14:textId="77777777" w:rsidR="001E5454" w:rsidRPr="00291723" w:rsidRDefault="001E5454" w:rsidP="00F20B19">
            <w:pPr>
              <w:rPr>
                <w:rFonts w:asciiTheme="majorBidi" w:hAnsiTheme="majorBidi" w:cstheme="majorBidi"/>
                <w:sz w:val="18"/>
                <w:szCs w:val="18"/>
              </w:rPr>
            </w:pPr>
          </w:p>
        </w:tc>
        <w:tc>
          <w:tcPr>
            <w:tcW w:w="0" w:type="auto"/>
            <w:shd w:val="clear" w:color="auto" w:fill="FFFFFF" w:themeFill="background1"/>
            <w:vAlign w:val="center"/>
          </w:tcPr>
          <w:p w14:paraId="72833C0E" w14:textId="77777777" w:rsidR="001E5454" w:rsidRPr="00291723" w:rsidRDefault="001E5454" w:rsidP="008754BC">
            <w:pPr>
              <w:jc w:val="both"/>
              <w:rPr>
                <w:rFonts w:asciiTheme="majorBidi" w:hAnsiTheme="majorBidi" w:cstheme="majorBidi"/>
                <w:sz w:val="18"/>
                <w:szCs w:val="18"/>
              </w:rPr>
            </w:pPr>
            <w:r w:rsidRPr="00291723">
              <w:rPr>
                <w:rFonts w:asciiTheme="majorBidi" w:hAnsiTheme="majorBidi" w:cstheme="majorBidi"/>
                <w:sz w:val="18"/>
                <w:szCs w:val="18"/>
              </w:rPr>
              <w:t>Averaging time</w:t>
            </w:r>
          </w:p>
        </w:tc>
        <w:tc>
          <w:tcPr>
            <w:tcW w:w="0" w:type="auto"/>
            <w:gridSpan w:val="2"/>
            <w:shd w:val="clear" w:color="auto" w:fill="FFFFFF" w:themeFill="background1"/>
            <w:vAlign w:val="center"/>
          </w:tcPr>
          <w:p w14:paraId="2FA3D7E1" w14:textId="77777777" w:rsidR="001E5454" w:rsidRPr="00291723" w:rsidRDefault="001E5454" w:rsidP="00F20B19">
            <w:pPr>
              <w:jc w:val="center"/>
              <w:rPr>
                <w:rFonts w:asciiTheme="majorBidi" w:hAnsiTheme="majorBidi" w:cstheme="majorBidi"/>
                <w:sz w:val="18"/>
                <w:szCs w:val="18"/>
              </w:rPr>
            </w:pPr>
            <w:r w:rsidRPr="00291723">
              <w:rPr>
                <w:rFonts w:asciiTheme="majorBidi" w:hAnsiTheme="majorBidi" w:cstheme="majorBidi"/>
                <w:sz w:val="18"/>
                <w:szCs w:val="18"/>
              </w:rPr>
              <w:t>365 × ED</w:t>
            </w:r>
          </w:p>
        </w:tc>
        <w:tc>
          <w:tcPr>
            <w:tcW w:w="0" w:type="auto"/>
            <w:shd w:val="clear" w:color="auto" w:fill="FFFFFF" w:themeFill="background1"/>
            <w:vAlign w:val="center"/>
          </w:tcPr>
          <w:p w14:paraId="3B9D90B4" w14:textId="38138E08" w:rsidR="001E5454" w:rsidRPr="00291723" w:rsidRDefault="001E5454" w:rsidP="00F20B19">
            <w:pPr>
              <w:jc w:val="center"/>
              <w:rPr>
                <w:rFonts w:asciiTheme="majorBidi" w:hAnsiTheme="majorBidi" w:cstheme="majorBidi"/>
                <w:sz w:val="18"/>
                <w:szCs w:val="18"/>
              </w:rPr>
            </w:pPr>
            <w:r w:rsidRPr="00291723">
              <w:rPr>
                <w:rFonts w:asciiTheme="majorBidi" w:hAnsiTheme="majorBidi" w:cstheme="majorBidi"/>
                <w:sz w:val="18"/>
                <w:szCs w:val="18"/>
              </w:rPr>
              <w:fldChar w:fldCharType="begin"/>
            </w:r>
            <w:r w:rsidR="009D70FB">
              <w:rPr>
                <w:rFonts w:asciiTheme="majorBidi" w:hAnsiTheme="majorBidi" w:cstheme="majorBidi"/>
                <w:sz w:val="18"/>
                <w:szCs w:val="18"/>
              </w:rPr>
              <w:instrText xml:space="preserve"> ADDIN ZOTERO_ITEM CSL_CITATION {"citationID":"1BiB7NiN","properties":{"formattedCitation":"(Dat et al., 2021; Malakootian et al., 2021)","plainCitation":"(Dat et al., 2021; Malakootian et al., 2021)","noteIndex":0},"citationItems":[{"id":374,"uris":["http://zotero.org/users/8665874/items/6CT57JQR"],"itemData":{"id":374,"type":"article-journal","abstract":"This study investigates distribution, pollution indices, and potential risk assessment for human health and ecology of eight heavy metals in twenty-five street dust samples collected from metropolitan area—Ho Chi Minh City, Vietnam. Results showed that Zn was of the highest concentration (466.4 ± 236.5 mg/kg), followed by Mn (393.9 ± 93.2 mg/kg), Cu (153.7 ± 64.7 mg/kg), Cr (102.4 ± 50.5 mg/kg), Pb (49.6 ± 21.4 mg/kg), Ni (36.2 ± 15.4 mg/kg), Co (7.9 ± 1.9 mg/kg), and Cd (0.5 ± 0.5 mg/kg). The principal component analysis revealed that three sources of heavy metals measured in street dust include vehicular activities (32.38%), mixed source of vehicular and residential activities (26.72%), and mixture of industrial and natural sources (20.23%). The geo-accumulation index values showed levels of non-pollution to moderately pollution for Mn and Co; moderately pollution for Ni; moderately to strongly pollution for Cd, Cr, and Pb; and strongly pollution for Cu and Zn. The potential ecological risk values of all sampling sites were close to the high-risk category. Zn (28.9%), Cu (25.4%), and Mn (24.4%) dominantly contributed to the ecological risk. For non-carcinogenic risk, the hazard quotient values for both children and adults were within a safety level. For carcinogenic risk, the TCRChildren was about 3 times higher than TCRAdults, but still within a tolerable limit (1 × 10−6 to 1 × 10−4) of cancer risk. Cr was a major contribution to potential risks in humans. Such studies on heavy metal in street dust are crucial but are still limited in Vietnam/or metropolitan area in Southeast Asia. Therefore, this study can fill the information gap about heavy metal contaminated street dust in a metropolitan area of Vietnam.","container-title":"Environmental Science and Pollution Research","DOI":"10.1007/s11356-021-14246-1","ISSN":"0944-1344, 1614-7499","issue":"36","journalAbbreviation":"Environ Sci Pollut Res","language":"en","page":"50405-50419","source":"DOI.org (Crossref)","title":"Contamination, source attribution, and potential health risks of heavy metals in street dust of a metropolitan area in Southern Vietnam","volume":"28","author":[{"family":"Dat","given":"Nguyen Duy"},{"family":"Nguyen","given":"Van-Truc"},{"family":"Vo","given":"Thi-Dieu-Hien"},{"family":"Bui","given":"Xuan-Thanh"},{"family":"Bui","given":"Manh-Ha"},{"family":"Nguyen","given":"Ly Sy Phu"},{"family":"Nguyen","given":"Xuan-Cuong"},{"family":"Tran","given":"Anh Thi-Kim"},{"family":"Nguyen","given":"Thi-Tinh-Au"},{"family":"Ju","given":"Yun-Ru"},{"family":"Huynh","given":"Thi-Minh-Trang"},{"family":"Nguyen","given":"Duy-Hieu"},{"family":"Bui","given":"Hiep-Nghia"},{"family":"Lin","given":"Chitsan"}],"issued":{"date-parts":[["2021",9]]}}},{"id":563,"uris":["http://zotero.org/users/8665874/items/U93SR8QH"],"itemData":{"id":563,"type":"article-journal","container-title":"Environmental Geochemistry and Health","DOI":"10.1007/s10653-020-00694-0","ISSN":"0269-4042, 1573-2983","issue":"1","journalAbbreviation":"Environ Geochem Health","language":"en","page":"567-583","source":"DOI.org (Crossref)","title":"Spatial distribution and correlations among elements in smaller than 75 μm street dust: ecological and probabilistic health risk assessment","title-short":"Spatial distribution and correlations among elements in smaller than 75 μm street dust","volume":"43","author":[{"family":"Malakootian","given":"Mohammad"},{"family":"Mohammadi","given":"Amir"},{"family":"Nasiri","given":"Alireza"},{"family":"Asadi","given":"Amir Mohammad Sheikh"},{"family":"Conti","given":"Gea Oliveri"},{"family":"Faraji","given":"Maryam"}],"issued":{"date-parts":[["2021",1]]}}}],"schema":"https://github.com/citation-style-language/schema/raw/master/csl-citation.json"} </w:instrText>
            </w:r>
            <w:r w:rsidRPr="00291723">
              <w:rPr>
                <w:rFonts w:asciiTheme="majorBidi" w:hAnsiTheme="majorBidi" w:cstheme="majorBidi"/>
                <w:sz w:val="18"/>
                <w:szCs w:val="18"/>
              </w:rPr>
              <w:fldChar w:fldCharType="separate"/>
            </w:r>
            <w:r w:rsidRPr="00291723">
              <w:rPr>
                <w:rFonts w:ascii="Times New Roman" w:hAnsi="Times New Roman" w:cs="Times New Roman"/>
                <w:sz w:val="18"/>
                <w:szCs w:val="18"/>
              </w:rPr>
              <w:t>(Dat et al., 2021; Malakootian et al., 2021)</w:t>
            </w:r>
            <w:r w:rsidRPr="00291723">
              <w:rPr>
                <w:rFonts w:asciiTheme="majorBidi" w:hAnsiTheme="majorBidi" w:cstheme="majorBidi"/>
                <w:sz w:val="18"/>
                <w:szCs w:val="18"/>
              </w:rPr>
              <w:fldChar w:fldCharType="end"/>
            </w:r>
          </w:p>
        </w:tc>
      </w:tr>
      <w:tr w:rsidR="001E5454" w:rsidRPr="00291723" w14:paraId="7A4740B5" w14:textId="77777777" w:rsidTr="00F20B19">
        <w:trPr>
          <w:trHeight w:val="369"/>
          <w:jc w:val="center"/>
        </w:trPr>
        <w:tc>
          <w:tcPr>
            <w:tcW w:w="0" w:type="auto"/>
            <w:gridSpan w:val="2"/>
            <w:shd w:val="clear" w:color="auto" w:fill="FFFFFF" w:themeFill="background1"/>
            <w:vAlign w:val="center"/>
            <w:hideMark/>
          </w:tcPr>
          <w:p w14:paraId="752471BF" w14:textId="77777777" w:rsidR="001E5454" w:rsidRPr="00291723" w:rsidRDefault="001E5454" w:rsidP="00F20B19">
            <w:pPr>
              <w:rPr>
                <w:rFonts w:asciiTheme="majorBidi" w:hAnsiTheme="majorBidi" w:cstheme="majorBidi"/>
                <w:sz w:val="18"/>
                <w:szCs w:val="18"/>
              </w:rPr>
            </w:pPr>
            <w:r w:rsidRPr="00291723">
              <w:rPr>
                <w:rFonts w:asciiTheme="majorBidi" w:hAnsiTheme="majorBidi" w:cstheme="majorBidi"/>
                <w:sz w:val="18"/>
                <w:szCs w:val="18"/>
              </w:rPr>
              <w:t>IR</w:t>
            </w:r>
            <w:r w:rsidRPr="00291723">
              <w:rPr>
                <w:rFonts w:asciiTheme="majorBidi" w:hAnsiTheme="majorBidi" w:cstheme="majorBidi"/>
                <w:sz w:val="18"/>
                <w:szCs w:val="18"/>
                <w:vertAlign w:val="subscript"/>
              </w:rPr>
              <w:t>Inh</w:t>
            </w:r>
            <w:r w:rsidRPr="00291723">
              <w:rPr>
                <w:rFonts w:asciiTheme="majorBidi" w:hAnsiTheme="majorBidi" w:cstheme="majorBidi"/>
                <w:sz w:val="18"/>
                <w:szCs w:val="18"/>
              </w:rPr>
              <w:t xml:space="preserve"> (m</w:t>
            </w:r>
            <w:r w:rsidRPr="00291723">
              <w:rPr>
                <w:rFonts w:asciiTheme="majorBidi" w:hAnsiTheme="majorBidi" w:cstheme="majorBidi"/>
                <w:sz w:val="18"/>
                <w:szCs w:val="18"/>
                <w:vertAlign w:val="superscript"/>
              </w:rPr>
              <w:t>3</w:t>
            </w:r>
            <w:r w:rsidRPr="00291723">
              <w:rPr>
                <w:rFonts w:asciiTheme="majorBidi" w:hAnsiTheme="majorBidi" w:cstheme="majorBidi"/>
                <w:sz w:val="18"/>
                <w:szCs w:val="18"/>
              </w:rPr>
              <w:t>/d)</w:t>
            </w:r>
          </w:p>
        </w:tc>
        <w:tc>
          <w:tcPr>
            <w:tcW w:w="0" w:type="auto"/>
            <w:shd w:val="clear" w:color="auto" w:fill="FFFFFF" w:themeFill="background1"/>
            <w:vAlign w:val="center"/>
            <w:hideMark/>
          </w:tcPr>
          <w:p w14:paraId="122CAF11" w14:textId="77777777" w:rsidR="001E5454" w:rsidRPr="00291723" w:rsidRDefault="001E5454" w:rsidP="008754BC">
            <w:pPr>
              <w:jc w:val="both"/>
              <w:rPr>
                <w:rFonts w:asciiTheme="majorBidi" w:hAnsiTheme="majorBidi" w:cstheme="majorBidi"/>
                <w:sz w:val="18"/>
                <w:szCs w:val="18"/>
              </w:rPr>
            </w:pPr>
            <w:r w:rsidRPr="00291723">
              <w:rPr>
                <w:rFonts w:asciiTheme="majorBidi" w:hAnsiTheme="majorBidi" w:cstheme="majorBidi"/>
                <w:sz w:val="18"/>
                <w:szCs w:val="18"/>
              </w:rPr>
              <w:t xml:space="preserve">Inhalation rate </w:t>
            </w:r>
          </w:p>
        </w:tc>
        <w:tc>
          <w:tcPr>
            <w:tcW w:w="0" w:type="auto"/>
            <w:shd w:val="clear" w:color="auto" w:fill="FFFFFF" w:themeFill="background1"/>
            <w:vAlign w:val="center"/>
            <w:hideMark/>
          </w:tcPr>
          <w:p w14:paraId="5744CA42" w14:textId="77777777" w:rsidR="001E5454" w:rsidRPr="00291723" w:rsidRDefault="001E5454" w:rsidP="00F20B19">
            <w:pPr>
              <w:jc w:val="center"/>
              <w:rPr>
                <w:rFonts w:asciiTheme="majorBidi" w:hAnsiTheme="majorBidi" w:cstheme="majorBidi"/>
                <w:sz w:val="18"/>
                <w:szCs w:val="18"/>
              </w:rPr>
            </w:pPr>
            <w:r w:rsidRPr="00291723">
              <w:rPr>
                <w:rFonts w:asciiTheme="majorBidi" w:hAnsiTheme="majorBidi" w:cstheme="majorBidi"/>
                <w:sz w:val="18"/>
                <w:szCs w:val="18"/>
              </w:rPr>
              <w:t>7.63</w:t>
            </w:r>
          </w:p>
          <w:p w14:paraId="051030D4" w14:textId="77777777" w:rsidR="001E5454" w:rsidRPr="00291723" w:rsidRDefault="001E5454" w:rsidP="00F20B19">
            <w:pPr>
              <w:jc w:val="center"/>
              <w:rPr>
                <w:rFonts w:asciiTheme="majorBidi" w:hAnsiTheme="majorBidi" w:cstheme="majorBidi"/>
                <w:sz w:val="18"/>
                <w:szCs w:val="18"/>
              </w:rPr>
            </w:pPr>
          </w:p>
        </w:tc>
        <w:tc>
          <w:tcPr>
            <w:tcW w:w="0" w:type="auto"/>
            <w:shd w:val="clear" w:color="auto" w:fill="FFFFFF" w:themeFill="background1"/>
            <w:vAlign w:val="center"/>
            <w:hideMark/>
          </w:tcPr>
          <w:p w14:paraId="592DE93D" w14:textId="77777777" w:rsidR="001E5454" w:rsidRPr="00291723" w:rsidRDefault="001E5454" w:rsidP="00F20B19">
            <w:pPr>
              <w:jc w:val="center"/>
              <w:rPr>
                <w:rFonts w:asciiTheme="majorBidi" w:hAnsiTheme="majorBidi" w:cstheme="majorBidi"/>
                <w:sz w:val="18"/>
                <w:szCs w:val="18"/>
              </w:rPr>
            </w:pPr>
            <w:r w:rsidRPr="00291723">
              <w:rPr>
                <w:rFonts w:asciiTheme="majorBidi" w:hAnsiTheme="majorBidi" w:cstheme="majorBidi"/>
                <w:sz w:val="18"/>
                <w:szCs w:val="18"/>
              </w:rPr>
              <w:t>20</w:t>
            </w:r>
          </w:p>
        </w:tc>
        <w:tc>
          <w:tcPr>
            <w:tcW w:w="0" w:type="auto"/>
            <w:shd w:val="clear" w:color="auto" w:fill="FFFFFF" w:themeFill="background1"/>
            <w:vAlign w:val="center"/>
            <w:hideMark/>
          </w:tcPr>
          <w:p w14:paraId="5159BA27" w14:textId="4B2BB330" w:rsidR="001E5454" w:rsidRPr="00291723" w:rsidRDefault="001E5454" w:rsidP="00F20B19">
            <w:pPr>
              <w:jc w:val="center"/>
              <w:rPr>
                <w:rFonts w:asciiTheme="majorBidi" w:hAnsiTheme="majorBidi" w:cstheme="majorBidi"/>
                <w:sz w:val="18"/>
                <w:szCs w:val="18"/>
              </w:rPr>
            </w:pPr>
            <w:r w:rsidRPr="00291723">
              <w:rPr>
                <w:rFonts w:asciiTheme="majorBidi" w:hAnsiTheme="majorBidi" w:cstheme="majorBidi"/>
                <w:sz w:val="18"/>
                <w:szCs w:val="18"/>
              </w:rPr>
              <w:fldChar w:fldCharType="begin"/>
            </w:r>
            <w:r w:rsidR="009D70FB">
              <w:rPr>
                <w:rFonts w:asciiTheme="majorBidi" w:hAnsiTheme="majorBidi" w:cstheme="majorBidi"/>
                <w:sz w:val="18"/>
                <w:szCs w:val="18"/>
              </w:rPr>
              <w:instrText xml:space="preserve"> ADDIN ZOTERO_ITEM CSL_CITATION {"citationID":"kIFLarFY","properties":{"formattedCitation":"(Ferreira-Baptista &amp; De Miguel, 2005; USEPA, 2002; Xu et al., 2013)","plainCitation":"(Ferreira-Baptista &amp; De Miguel, 2005; USEPA, 2002; Xu et al., 2013)","noteIndex":0},"citationItems":[{"id":213,"uris":["http://zotero.org/users/8665874/items/VP7C3T3U"],"itemData":{"id":213,"type":"article-journal","abstract":"A total of 92 samples of street dust were collected in Luanda, Angola, were sieved below 100 mm, and analysed by ICP-MS for 35 elements after an aqua-regia digestion. The concentration and spatial heterogeneity of trace elements in the street dust of Luanda are generally lower than in most industrialized cities in the Northern hemisphere. These observations reveal a predominantly ‘‘natural’’ origin for the street dust in Luanda, which is also manifested in that some geochemical processes that occur in natural soils are preserved in street dust: the separation of uranium from thorium, and the retention of the former by carbonate materials, or the high correlation between arsenic and vanadium due to their common mode of adsorption on solid particles in the form of oxyanions. The only distinct anthropogenic ﬁngerprint in the composition of Luanda’s street dust is the association Pb–Cd–Sb–Cu (and to a lesser extent, Ba–Cr–Zn). The use of risk assessment strategies has proved helpful in identifying the routes of exposure to street dust and the trace elements therein of most concern in terms of potential adverse health effects. In Luanda the highest levels of risk seem to be associated (a) with the presence of As and Pb in the street dust and (b) with the route of ingestion of dust particles, for all the elements included in the study except Hg, for which inhalation of vapours presents a slightly higher risk than ingestion. However, given the large uncertainties associated with the estimates of toxicity values and exposure factors, and the absence of site-speciﬁc biometric factors, these results should be regarded as preliminary and further research should be undertaken before any deﬁnite conclusions regarding potential health effects are drawn.","container-title":"Atmospheric Environment","DOI":"10.1016/j.atmosenv.2005.03.026","ISSN":"13522310","issue":"25","journalAbbreviation":"Atmospheric Environment","language":"en","page":"4501-4512","source":"DOI.org (Crossref)","title":"Geochemistry and risk assessment of street dust in Luanda, Angola: A tropical urban environment","title-short":"Geochemistry and risk assessment of street dust in Luanda, Angola","volume":"39","author":[{"family":"Ferreira-Baptista","given":"L."},{"family":"De Miguel","given":"E."}],"issued":{"date-parts":[["2005",8]]}}},{"id":183,"uris":["http://zotero.org/users/8665874/items/2NFCFUCL"],"itemData":{"id":183,"type":"report","event-place":"Washington D.C.","publisher":"U.S. Environmental Protection Agency: Office of Emergency and Remedial Response","publisher-place":"Washington D.C.","title":"SUPPLEMENTAL GUIDANCE FOR DEVELOPING SOIL SCREENING LEVELS FOR SUPERFUND SITES","author":[{"family":"USEPA","given":""}],"issued":{"date-parts":[["2002"]]}}},{"id":745,"uris":["http://zotero.org/users/8665874/items/58AFUGHH"],"itemData":{"id":745,"type":"article-journal","container-title":"Environmental Geochemistry and Health","DOI":"10.1007/s10653-012-9463-1","ISSN":"0269-4042, 1573-2983","issue":"1","journalAbbreviation":"Environ Geochem Health","language":"en","page":"89-99","source":"DOI.org (Crossref)","title":"Geochemistry and health risk assessment of arsenic exposure to street dust in the zinc smelting district, Northeast China","volume":"35","author":[{"family":"Xu","given":"Sujuan"},{"family":"Zheng","given":"Na"},{"family":"Liu","given":"Jingshuang"},{"family":"Wang","given":"Yang"},{"family":"Chang","given":"Shouzhi"}],"issued":{"date-parts":[["2013",2]]}}}],"schema":"https://github.com/citation-style-language/schema/raw/master/csl-citation.json"} </w:instrText>
            </w:r>
            <w:r w:rsidRPr="00291723">
              <w:rPr>
                <w:rFonts w:asciiTheme="majorBidi" w:hAnsiTheme="majorBidi" w:cstheme="majorBidi"/>
                <w:sz w:val="18"/>
                <w:szCs w:val="18"/>
              </w:rPr>
              <w:fldChar w:fldCharType="separate"/>
            </w:r>
            <w:r w:rsidRPr="00291723">
              <w:rPr>
                <w:rFonts w:asciiTheme="majorBidi" w:hAnsiTheme="majorBidi" w:cstheme="majorBidi"/>
                <w:sz w:val="18"/>
                <w:szCs w:val="18"/>
              </w:rPr>
              <w:t>(Ferreira-Baptista &amp; De Miguel, 2005; USEPA, 2002; Xu et al., 2013)</w:t>
            </w:r>
            <w:r w:rsidRPr="00291723">
              <w:rPr>
                <w:rFonts w:asciiTheme="majorBidi" w:hAnsiTheme="majorBidi" w:cstheme="majorBidi"/>
                <w:sz w:val="18"/>
                <w:szCs w:val="18"/>
              </w:rPr>
              <w:fldChar w:fldCharType="end"/>
            </w:r>
          </w:p>
        </w:tc>
      </w:tr>
      <w:tr w:rsidR="001E5454" w:rsidRPr="00291723" w14:paraId="37A88374" w14:textId="77777777" w:rsidTr="00F20B19">
        <w:trPr>
          <w:trHeight w:val="369"/>
          <w:jc w:val="center"/>
        </w:trPr>
        <w:tc>
          <w:tcPr>
            <w:tcW w:w="0" w:type="auto"/>
            <w:gridSpan w:val="2"/>
            <w:shd w:val="clear" w:color="auto" w:fill="FFFFFF" w:themeFill="background1"/>
            <w:vAlign w:val="center"/>
            <w:hideMark/>
          </w:tcPr>
          <w:p w14:paraId="1A8A5817" w14:textId="77777777" w:rsidR="001E5454" w:rsidRPr="00291723" w:rsidRDefault="001E5454" w:rsidP="00F20B19">
            <w:pPr>
              <w:rPr>
                <w:rFonts w:asciiTheme="majorBidi" w:hAnsiTheme="majorBidi" w:cstheme="majorBidi"/>
                <w:sz w:val="18"/>
                <w:szCs w:val="18"/>
              </w:rPr>
            </w:pPr>
            <w:r w:rsidRPr="00291723">
              <w:rPr>
                <w:rFonts w:asciiTheme="majorBidi" w:hAnsiTheme="majorBidi" w:cstheme="majorBidi"/>
                <w:sz w:val="18"/>
                <w:szCs w:val="18"/>
              </w:rPr>
              <w:t>PEF (m</w:t>
            </w:r>
            <w:r w:rsidRPr="00291723">
              <w:rPr>
                <w:rFonts w:asciiTheme="majorBidi" w:hAnsiTheme="majorBidi" w:cstheme="majorBidi"/>
                <w:sz w:val="18"/>
                <w:szCs w:val="18"/>
                <w:vertAlign w:val="superscript"/>
              </w:rPr>
              <w:t>3</w:t>
            </w:r>
            <w:r w:rsidRPr="00291723">
              <w:rPr>
                <w:rFonts w:asciiTheme="majorBidi" w:hAnsiTheme="majorBidi" w:cstheme="majorBidi"/>
                <w:sz w:val="18"/>
                <w:szCs w:val="18"/>
              </w:rPr>
              <w:t>/kg)</w:t>
            </w:r>
          </w:p>
        </w:tc>
        <w:tc>
          <w:tcPr>
            <w:tcW w:w="0" w:type="auto"/>
            <w:shd w:val="clear" w:color="auto" w:fill="FFFFFF" w:themeFill="background1"/>
            <w:vAlign w:val="center"/>
            <w:hideMark/>
          </w:tcPr>
          <w:p w14:paraId="48623968" w14:textId="77777777" w:rsidR="001E5454" w:rsidRPr="00291723" w:rsidRDefault="001E5454" w:rsidP="008754BC">
            <w:pPr>
              <w:jc w:val="both"/>
              <w:rPr>
                <w:rFonts w:asciiTheme="majorBidi" w:hAnsiTheme="majorBidi" w:cstheme="majorBidi"/>
                <w:sz w:val="18"/>
                <w:szCs w:val="18"/>
              </w:rPr>
            </w:pPr>
            <w:r w:rsidRPr="00291723">
              <w:rPr>
                <w:rFonts w:asciiTheme="majorBidi" w:hAnsiTheme="majorBidi" w:cstheme="majorBidi"/>
                <w:sz w:val="18"/>
                <w:szCs w:val="18"/>
              </w:rPr>
              <w:t>Particle emission factor</w:t>
            </w:r>
          </w:p>
        </w:tc>
        <w:tc>
          <w:tcPr>
            <w:tcW w:w="0" w:type="auto"/>
            <w:gridSpan w:val="2"/>
            <w:shd w:val="clear" w:color="auto" w:fill="FFFFFF" w:themeFill="background1"/>
            <w:vAlign w:val="center"/>
            <w:hideMark/>
          </w:tcPr>
          <w:p w14:paraId="7B411675" w14:textId="77777777" w:rsidR="001E5454" w:rsidRPr="00291723" w:rsidRDefault="001E5454" w:rsidP="00F20B19">
            <w:pPr>
              <w:jc w:val="center"/>
              <w:rPr>
                <w:rFonts w:asciiTheme="majorBidi" w:hAnsiTheme="majorBidi" w:cstheme="majorBidi"/>
                <w:sz w:val="18"/>
                <w:szCs w:val="18"/>
              </w:rPr>
            </w:pPr>
            <w:r w:rsidRPr="00291723">
              <w:rPr>
                <w:rFonts w:asciiTheme="majorBidi" w:hAnsiTheme="majorBidi" w:cstheme="majorBidi"/>
                <w:sz w:val="18"/>
                <w:szCs w:val="18"/>
              </w:rPr>
              <w:t>1.36×10</w:t>
            </w:r>
            <w:r w:rsidRPr="00291723">
              <w:rPr>
                <w:rFonts w:asciiTheme="majorBidi" w:hAnsiTheme="majorBidi" w:cstheme="majorBidi"/>
                <w:sz w:val="18"/>
                <w:szCs w:val="18"/>
                <w:vertAlign w:val="superscript"/>
              </w:rPr>
              <w:t>9</w:t>
            </w:r>
          </w:p>
        </w:tc>
        <w:tc>
          <w:tcPr>
            <w:tcW w:w="0" w:type="auto"/>
            <w:shd w:val="clear" w:color="auto" w:fill="FFFFFF" w:themeFill="background1"/>
            <w:vAlign w:val="center"/>
            <w:hideMark/>
          </w:tcPr>
          <w:p w14:paraId="0B0771E1" w14:textId="11AF939E" w:rsidR="001E5454" w:rsidRPr="00291723" w:rsidRDefault="001E5454" w:rsidP="00F20B19">
            <w:pPr>
              <w:jc w:val="center"/>
              <w:rPr>
                <w:rFonts w:asciiTheme="majorBidi" w:hAnsiTheme="majorBidi" w:cstheme="majorBidi"/>
                <w:sz w:val="18"/>
                <w:szCs w:val="18"/>
              </w:rPr>
            </w:pPr>
            <w:r w:rsidRPr="00291723">
              <w:rPr>
                <w:rFonts w:asciiTheme="majorBidi" w:hAnsiTheme="majorBidi" w:cstheme="majorBidi"/>
                <w:sz w:val="18"/>
                <w:szCs w:val="18"/>
              </w:rPr>
              <w:fldChar w:fldCharType="begin"/>
            </w:r>
            <w:r w:rsidR="009D70FB">
              <w:rPr>
                <w:rFonts w:asciiTheme="majorBidi" w:hAnsiTheme="majorBidi" w:cstheme="majorBidi"/>
                <w:sz w:val="18"/>
                <w:szCs w:val="18"/>
              </w:rPr>
              <w:instrText xml:space="preserve"> ADDIN ZOTERO_ITEM CSL_CITATION {"citationID":"Ovkn6T01","properties":{"formattedCitation":"(USEPA, 1996, 2002, 2011)","plainCitation":"(USEPA, 1996, 2002, 2011)","noteIndex":0},"citationItems":[{"id":185,"uris":["http://zotero.org/users/8665874/items/PKF338VN"],"itemData":{"id":185,"type":"report","event-place":"Washington, DC.","publisher":"U.S. Environmental Protection Agency: Office of Emergency and Remedial Response","publisher-place":"Washington, DC.","title":"Soil Screening Guidance: User’s Guide","author":[{"family":"USEPA","given":""}],"issued":{"date-parts":[["1996"]]}}},{"id":183,"uris":["http://zotero.org/users/8665874/items/2NFCFUCL"],"itemData":{"id":183,"type":"report","event-place":"Washington D.C.","publisher":"U.S. Environmental Protection Agency: Office of Emergency and Remedial Response","publisher-place":"Washington D.C.","title":"SUPPLEMENTAL GUIDANCE FOR DEVELOPING SOIL SCREENING LEVELS FOR SUPERFUND SITES","author":[{"family":"USEPA","given":""}],"issued":{"date-parts":[["2002"]]}}},{"id":182,"uris":["http://zotero.org/users/8665874/items/BCEWCRKV"],"itemData":{"id":182,"type":"report","event-place":"Washington, DC.","publisher":"U.S. Environmental Protection Agency","publisher-place":"Washington, DC.","title":"Exposure Factors Handbook","author":[{"family":"USEPA","given":""}],"issued":{"date-parts":[["2011"]]}}}],"schema":"https://github.com/citation-style-language/schema/raw/master/csl-citation.json"} </w:instrText>
            </w:r>
            <w:r w:rsidRPr="00291723">
              <w:rPr>
                <w:rFonts w:asciiTheme="majorBidi" w:hAnsiTheme="majorBidi" w:cstheme="majorBidi"/>
                <w:sz w:val="18"/>
                <w:szCs w:val="18"/>
              </w:rPr>
              <w:fldChar w:fldCharType="separate"/>
            </w:r>
            <w:r w:rsidRPr="00291723">
              <w:rPr>
                <w:rFonts w:asciiTheme="majorBidi" w:hAnsiTheme="majorBidi" w:cstheme="majorBidi"/>
                <w:sz w:val="18"/>
                <w:szCs w:val="18"/>
              </w:rPr>
              <w:t>(USEPA, 1996, 2002, 2011)</w:t>
            </w:r>
            <w:r w:rsidRPr="00291723">
              <w:rPr>
                <w:rFonts w:asciiTheme="majorBidi" w:hAnsiTheme="majorBidi" w:cstheme="majorBidi"/>
                <w:sz w:val="18"/>
                <w:szCs w:val="18"/>
              </w:rPr>
              <w:fldChar w:fldCharType="end"/>
            </w:r>
          </w:p>
        </w:tc>
      </w:tr>
      <w:tr w:rsidR="001E5454" w:rsidRPr="00291723" w14:paraId="63AF0CC9" w14:textId="77777777" w:rsidTr="00F20B19">
        <w:trPr>
          <w:trHeight w:val="319"/>
          <w:jc w:val="center"/>
        </w:trPr>
        <w:tc>
          <w:tcPr>
            <w:tcW w:w="0" w:type="auto"/>
            <w:gridSpan w:val="2"/>
            <w:shd w:val="clear" w:color="auto" w:fill="FFFFFF" w:themeFill="background1"/>
            <w:vAlign w:val="center"/>
            <w:hideMark/>
          </w:tcPr>
          <w:p w14:paraId="56C7D441" w14:textId="77777777" w:rsidR="001E5454" w:rsidRPr="00291723" w:rsidRDefault="001E5454" w:rsidP="00F20B19">
            <w:pPr>
              <w:rPr>
                <w:rFonts w:asciiTheme="majorBidi" w:hAnsiTheme="majorBidi" w:cstheme="majorBidi"/>
                <w:sz w:val="18"/>
                <w:szCs w:val="18"/>
              </w:rPr>
            </w:pPr>
            <w:r w:rsidRPr="00291723">
              <w:rPr>
                <w:rFonts w:asciiTheme="majorBidi" w:hAnsiTheme="majorBidi" w:cstheme="majorBidi"/>
                <w:sz w:val="18"/>
                <w:szCs w:val="18"/>
              </w:rPr>
              <w:t>SA (cm</w:t>
            </w:r>
            <w:r w:rsidRPr="00291723">
              <w:rPr>
                <w:rFonts w:asciiTheme="majorBidi" w:hAnsiTheme="majorBidi" w:cstheme="majorBidi"/>
                <w:sz w:val="18"/>
                <w:szCs w:val="18"/>
                <w:vertAlign w:val="superscript"/>
              </w:rPr>
              <w:t>2</w:t>
            </w:r>
            <w:r w:rsidRPr="00291723">
              <w:rPr>
                <w:rFonts w:asciiTheme="majorBidi" w:hAnsiTheme="majorBidi" w:cstheme="majorBidi"/>
                <w:sz w:val="18"/>
                <w:szCs w:val="18"/>
              </w:rPr>
              <w:t>)</w:t>
            </w:r>
          </w:p>
        </w:tc>
        <w:tc>
          <w:tcPr>
            <w:tcW w:w="0" w:type="auto"/>
            <w:shd w:val="clear" w:color="auto" w:fill="FFFFFF" w:themeFill="background1"/>
            <w:vAlign w:val="center"/>
            <w:hideMark/>
          </w:tcPr>
          <w:p w14:paraId="4B2696A8" w14:textId="77777777" w:rsidR="001E5454" w:rsidRPr="00291723" w:rsidRDefault="001E5454" w:rsidP="008754BC">
            <w:pPr>
              <w:jc w:val="both"/>
              <w:rPr>
                <w:rFonts w:asciiTheme="majorBidi" w:hAnsiTheme="majorBidi" w:cstheme="majorBidi"/>
                <w:sz w:val="18"/>
                <w:szCs w:val="18"/>
              </w:rPr>
            </w:pPr>
            <w:r w:rsidRPr="00291723">
              <w:rPr>
                <w:rFonts w:asciiTheme="majorBidi" w:hAnsiTheme="majorBidi" w:cstheme="majorBidi"/>
                <w:sz w:val="18"/>
                <w:szCs w:val="18"/>
              </w:rPr>
              <w:t>Exposed skin surface area</w:t>
            </w:r>
          </w:p>
        </w:tc>
        <w:tc>
          <w:tcPr>
            <w:tcW w:w="0" w:type="auto"/>
            <w:shd w:val="clear" w:color="auto" w:fill="FFFFFF" w:themeFill="background1"/>
            <w:vAlign w:val="center"/>
            <w:hideMark/>
          </w:tcPr>
          <w:p w14:paraId="226E8B17" w14:textId="77777777" w:rsidR="001E5454" w:rsidRPr="00291723" w:rsidRDefault="001E5454" w:rsidP="00F20B19">
            <w:pPr>
              <w:jc w:val="center"/>
              <w:rPr>
                <w:rFonts w:asciiTheme="majorBidi" w:hAnsiTheme="majorBidi" w:cstheme="majorBidi"/>
                <w:sz w:val="18"/>
                <w:szCs w:val="18"/>
              </w:rPr>
            </w:pPr>
            <w:r w:rsidRPr="00291723">
              <w:rPr>
                <w:rFonts w:asciiTheme="majorBidi" w:hAnsiTheme="majorBidi" w:cstheme="majorBidi"/>
                <w:sz w:val="18"/>
                <w:szCs w:val="18"/>
              </w:rPr>
              <w:t>2800</w:t>
            </w:r>
          </w:p>
        </w:tc>
        <w:tc>
          <w:tcPr>
            <w:tcW w:w="0" w:type="auto"/>
            <w:shd w:val="clear" w:color="auto" w:fill="FFFFFF" w:themeFill="background1"/>
            <w:vAlign w:val="center"/>
            <w:hideMark/>
          </w:tcPr>
          <w:p w14:paraId="05DAC5F4" w14:textId="77777777" w:rsidR="001E5454" w:rsidRPr="00291723" w:rsidRDefault="001E5454" w:rsidP="00F20B19">
            <w:pPr>
              <w:jc w:val="center"/>
              <w:rPr>
                <w:rFonts w:asciiTheme="majorBidi" w:hAnsiTheme="majorBidi" w:cstheme="majorBidi"/>
                <w:sz w:val="18"/>
                <w:szCs w:val="18"/>
              </w:rPr>
            </w:pPr>
            <w:r w:rsidRPr="00291723">
              <w:rPr>
                <w:rFonts w:asciiTheme="majorBidi" w:hAnsiTheme="majorBidi" w:cstheme="majorBidi"/>
                <w:sz w:val="18"/>
                <w:szCs w:val="18"/>
              </w:rPr>
              <w:t>5700</w:t>
            </w:r>
          </w:p>
        </w:tc>
        <w:tc>
          <w:tcPr>
            <w:tcW w:w="0" w:type="auto"/>
            <w:shd w:val="clear" w:color="auto" w:fill="FFFFFF" w:themeFill="background1"/>
            <w:vAlign w:val="center"/>
            <w:hideMark/>
          </w:tcPr>
          <w:p w14:paraId="34E8D7E4" w14:textId="52877204" w:rsidR="001E5454" w:rsidRPr="00291723" w:rsidRDefault="001E5454" w:rsidP="00F20B19">
            <w:pPr>
              <w:jc w:val="center"/>
              <w:rPr>
                <w:rFonts w:asciiTheme="majorBidi" w:hAnsiTheme="majorBidi" w:cstheme="majorBidi"/>
                <w:sz w:val="18"/>
                <w:szCs w:val="18"/>
              </w:rPr>
            </w:pPr>
            <w:r w:rsidRPr="00291723">
              <w:rPr>
                <w:rFonts w:asciiTheme="majorBidi" w:hAnsiTheme="majorBidi" w:cstheme="majorBidi"/>
                <w:sz w:val="18"/>
                <w:szCs w:val="18"/>
              </w:rPr>
              <w:fldChar w:fldCharType="begin"/>
            </w:r>
            <w:r w:rsidR="009D70FB">
              <w:rPr>
                <w:rFonts w:asciiTheme="majorBidi" w:hAnsiTheme="majorBidi" w:cstheme="majorBidi"/>
                <w:sz w:val="18"/>
                <w:szCs w:val="18"/>
              </w:rPr>
              <w:instrText xml:space="preserve"> ADDIN ZOTERO_ITEM CSL_CITATION {"citationID":"SRQRLVzb","properties":{"formattedCitation":"(Dat et al., 2021; USEPA, 2002)","plainCitation":"(Dat et al., 2021; USEPA, 2002)","noteIndex":0},"citationItems":[{"id":374,"uris":["http://zotero.org/users/8665874/items/6CT57JQR"],"itemData":{"id":374,"type":"article-journal","abstract":"This study investigates distribution, pollution indices, and potential risk assessment for human health and ecology of eight heavy metals in twenty-five street dust samples collected from metropolitan area—Ho Chi Minh City, Vietnam. Results showed that Zn was of the highest concentration (466.4 ± 236.5 mg/kg), followed by Mn (393.9 ± 93.2 mg/kg), Cu (153.7 ± 64.7 mg/kg), Cr (102.4 ± 50.5 mg/kg), Pb (49.6 ± 21.4 mg/kg), Ni (36.2 ± 15.4 mg/kg), Co (7.9 ± 1.9 mg/kg), and Cd (0.5 ± 0.5 mg/kg). The principal component analysis revealed that three sources of heavy metals measured in street dust include vehicular activities (32.38%), mixed source of vehicular and residential activities (26.72%), and mixture of industrial and natural sources (20.23%). The geo-accumulation index values showed levels of non-pollution to moderately pollution for Mn and Co; moderately pollution for Ni; moderately to strongly pollution for Cd, Cr, and Pb; and strongly pollution for Cu and Zn. The potential ecological risk values of all sampling sites were close to the high-risk category. Zn (28.9%), Cu (25.4%), and Mn (24.4%) dominantly contributed to the ecological risk. For non-carcinogenic risk, the hazard quotient values for both children and adults were within a safety level. For carcinogenic risk, the TCRChildren was about 3 times higher than TCRAdults, but still within a tolerable limit (1 × 10−6 to 1 × 10−4) of cancer risk. Cr was a major contribution to potential risks in humans. Such studies on heavy metal in street dust are crucial but are still limited in Vietnam/or metropolitan area in Southeast Asia. Therefore, this study can fill the information gap about heavy metal contaminated street dust in a metropolitan area of Vietnam.","container-title":"Environmental Science and Pollution Research","DOI":"10.1007/s11356-021-14246-1","ISSN":"0944-1344, 1614-7499","issue":"36","journalAbbreviation":"Environ Sci Pollut Res","language":"en","page":"50405-50419","source":"DOI.org (Crossref)","title":"Contamination, source attribution, and potential health risks of heavy metals in street dust of a metropolitan area in Southern Vietnam","volume":"28","author":[{"family":"Dat","given":"Nguyen Duy"},{"family":"Nguyen","given":"Van-Truc"},{"family":"Vo","given":"Thi-Dieu-Hien"},{"family":"Bui","given":"Xuan-Thanh"},{"family":"Bui","given":"Manh-Ha"},{"family":"Nguyen","given":"Ly Sy Phu"},{"family":"Nguyen","given":"Xuan-Cuong"},{"family":"Tran","given":"Anh Thi-Kim"},{"family":"Nguyen","given":"Thi-Tinh-Au"},{"family":"Ju","given":"Yun-Ru"},{"family":"Huynh","given":"Thi-Minh-Trang"},{"family":"Nguyen","given":"Duy-Hieu"},{"family":"Bui","given":"Hiep-Nghia"},{"family":"Lin","given":"Chitsan"}],"issued":{"date-parts":[["2021",9]]}}},{"id":183,"uris":["http://zotero.org/users/8665874/items/2NFCFUCL"],"itemData":{"id":183,"type":"report","event-place":"Washington D.C.","publisher":"U.S. Environmental Protection Agency: Office of Emergency and Remedial Response","publisher-place":"Washington D.C.","title":"SUPPLEMENTAL GUIDANCE FOR DEVELOPING SOIL SCREENING LEVELS FOR SUPERFUND SITES","author":[{"family":"USEPA","given":""}],"issued":{"date-parts":[["2002"]]}}}],"schema":"https://github.com/citation-style-language/schema/raw/master/csl-citation.json"} </w:instrText>
            </w:r>
            <w:r w:rsidRPr="00291723">
              <w:rPr>
                <w:rFonts w:asciiTheme="majorBidi" w:hAnsiTheme="majorBidi" w:cstheme="majorBidi"/>
                <w:sz w:val="18"/>
                <w:szCs w:val="18"/>
              </w:rPr>
              <w:fldChar w:fldCharType="separate"/>
            </w:r>
            <w:r w:rsidRPr="00291723">
              <w:rPr>
                <w:rFonts w:asciiTheme="majorBidi" w:hAnsiTheme="majorBidi" w:cstheme="majorBidi"/>
                <w:sz w:val="18"/>
                <w:szCs w:val="18"/>
              </w:rPr>
              <w:t>(Dat et al., 2021; USEPA, 2002)</w:t>
            </w:r>
            <w:r w:rsidRPr="00291723">
              <w:rPr>
                <w:rFonts w:asciiTheme="majorBidi" w:hAnsiTheme="majorBidi" w:cstheme="majorBidi"/>
                <w:sz w:val="18"/>
                <w:szCs w:val="18"/>
              </w:rPr>
              <w:fldChar w:fldCharType="end"/>
            </w:r>
          </w:p>
        </w:tc>
      </w:tr>
      <w:tr w:rsidR="001E5454" w:rsidRPr="00291723" w14:paraId="4114C8E4" w14:textId="77777777" w:rsidTr="00F20B19">
        <w:trPr>
          <w:trHeight w:val="369"/>
          <w:jc w:val="center"/>
        </w:trPr>
        <w:tc>
          <w:tcPr>
            <w:tcW w:w="0" w:type="auto"/>
            <w:gridSpan w:val="2"/>
            <w:shd w:val="clear" w:color="auto" w:fill="FFFFFF" w:themeFill="background1"/>
            <w:vAlign w:val="center"/>
            <w:hideMark/>
          </w:tcPr>
          <w:p w14:paraId="4D8A5562" w14:textId="77777777" w:rsidR="001E5454" w:rsidRPr="00291723" w:rsidRDefault="001E5454" w:rsidP="00F20B19">
            <w:pPr>
              <w:rPr>
                <w:rFonts w:asciiTheme="majorBidi" w:hAnsiTheme="majorBidi" w:cstheme="majorBidi"/>
                <w:sz w:val="18"/>
                <w:szCs w:val="18"/>
              </w:rPr>
            </w:pPr>
            <w:r w:rsidRPr="00291723">
              <w:rPr>
                <w:rFonts w:asciiTheme="majorBidi" w:hAnsiTheme="majorBidi" w:cstheme="majorBidi"/>
                <w:sz w:val="18"/>
                <w:szCs w:val="18"/>
              </w:rPr>
              <w:t>AF (mg/cm</w:t>
            </w:r>
            <w:r w:rsidRPr="00291723">
              <w:rPr>
                <w:rFonts w:asciiTheme="majorBidi" w:hAnsiTheme="majorBidi" w:cstheme="majorBidi"/>
                <w:sz w:val="18"/>
                <w:szCs w:val="18"/>
                <w:vertAlign w:val="superscript"/>
              </w:rPr>
              <w:t>2</w:t>
            </w:r>
            <w:r w:rsidRPr="00291723">
              <w:rPr>
                <w:rFonts w:asciiTheme="majorBidi" w:hAnsiTheme="majorBidi" w:cstheme="majorBidi"/>
                <w:sz w:val="18"/>
                <w:szCs w:val="18"/>
              </w:rPr>
              <w:t>/d)</w:t>
            </w:r>
          </w:p>
        </w:tc>
        <w:tc>
          <w:tcPr>
            <w:tcW w:w="0" w:type="auto"/>
            <w:shd w:val="clear" w:color="auto" w:fill="FFFFFF" w:themeFill="background1"/>
            <w:vAlign w:val="center"/>
            <w:hideMark/>
          </w:tcPr>
          <w:p w14:paraId="4EFA6CB0" w14:textId="77777777" w:rsidR="001E5454" w:rsidRPr="00291723" w:rsidRDefault="001E5454" w:rsidP="008754BC">
            <w:pPr>
              <w:jc w:val="both"/>
              <w:rPr>
                <w:rFonts w:asciiTheme="majorBidi" w:hAnsiTheme="majorBidi" w:cstheme="majorBidi"/>
                <w:sz w:val="18"/>
                <w:szCs w:val="18"/>
                <w:vertAlign w:val="superscript"/>
              </w:rPr>
            </w:pPr>
            <w:r w:rsidRPr="00291723">
              <w:rPr>
                <w:rFonts w:asciiTheme="majorBidi" w:hAnsiTheme="majorBidi" w:cstheme="majorBidi"/>
                <w:sz w:val="18"/>
                <w:szCs w:val="18"/>
              </w:rPr>
              <w:t>Skin-soil adherence factor</w:t>
            </w:r>
          </w:p>
        </w:tc>
        <w:tc>
          <w:tcPr>
            <w:tcW w:w="0" w:type="auto"/>
            <w:shd w:val="clear" w:color="auto" w:fill="FFFFFF" w:themeFill="background1"/>
            <w:vAlign w:val="center"/>
            <w:hideMark/>
          </w:tcPr>
          <w:p w14:paraId="78287ED7" w14:textId="77777777" w:rsidR="001E5454" w:rsidRPr="00291723" w:rsidRDefault="001E5454" w:rsidP="00F20B19">
            <w:pPr>
              <w:jc w:val="center"/>
              <w:rPr>
                <w:rFonts w:asciiTheme="majorBidi" w:hAnsiTheme="majorBidi" w:cstheme="majorBidi"/>
                <w:sz w:val="18"/>
                <w:szCs w:val="18"/>
              </w:rPr>
            </w:pPr>
            <w:r w:rsidRPr="00291723">
              <w:rPr>
                <w:rFonts w:asciiTheme="majorBidi" w:hAnsiTheme="majorBidi" w:cstheme="majorBidi"/>
                <w:sz w:val="18"/>
                <w:szCs w:val="18"/>
              </w:rPr>
              <w:t>0.2</w:t>
            </w:r>
          </w:p>
        </w:tc>
        <w:tc>
          <w:tcPr>
            <w:tcW w:w="0" w:type="auto"/>
            <w:shd w:val="clear" w:color="auto" w:fill="FFFFFF" w:themeFill="background1"/>
            <w:vAlign w:val="center"/>
            <w:hideMark/>
          </w:tcPr>
          <w:p w14:paraId="4496F551" w14:textId="77777777" w:rsidR="001E5454" w:rsidRPr="00291723" w:rsidRDefault="001E5454" w:rsidP="00F20B19">
            <w:pPr>
              <w:jc w:val="center"/>
              <w:rPr>
                <w:rFonts w:asciiTheme="majorBidi" w:hAnsiTheme="majorBidi" w:cstheme="majorBidi"/>
                <w:sz w:val="18"/>
                <w:szCs w:val="18"/>
              </w:rPr>
            </w:pPr>
            <w:r w:rsidRPr="00291723">
              <w:rPr>
                <w:rFonts w:asciiTheme="majorBidi" w:hAnsiTheme="majorBidi" w:cstheme="majorBidi"/>
                <w:sz w:val="18"/>
                <w:szCs w:val="18"/>
              </w:rPr>
              <w:t>0.07</w:t>
            </w:r>
          </w:p>
        </w:tc>
        <w:tc>
          <w:tcPr>
            <w:tcW w:w="0" w:type="auto"/>
            <w:shd w:val="clear" w:color="auto" w:fill="FFFFFF" w:themeFill="background1"/>
            <w:vAlign w:val="center"/>
            <w:hideMark/>
          </w:tcPr>
          <w:p w14:paraId="6E4DFDF6" w14:textId="23E3F4F5" w:rsidR="001E5454" w:rsidRPr="00291723" w:rsidRDefault="001E5454" w:rsidP="00F20B19">
            <w:pPr>
              <w:jc w:val="center"/>
              <w:rPr>
                <w:rFonts w:asciiTheme="majorBidi" w:hAnsiTheme="majorBidi" w:cstheme="majorBidi"/>
                <w:sz w:val="18"/>
                <w:szCs w:val="18"/>
              </w:rPr>
            </w:pPr>
            <w:r w:rsidRPr="00291723">
              <w:rPr>
                <w:rFonts w:asciiTheme="majorBidi" w:hAnsiTheme="majorBidi" w:cstheme="majorBidi"/>
                <w:sz w:val="18"/>
                <w:szCs w:val="18"/>
              </w:rPr>
              <w:fldChar w:fldCharType="begin"/>
            </w:r>
            <w:r w:rsidR="009D70FB">
              <w:rPr>
                <w:rFonts w:asciiTheme="majorBidi" w:hAnsiTheme="majorBidi" w:cstheme="majorBidi"/>
                <w:sz w:val="18"/>
                <w:szCs w:val="18"/>
              </w:rPr>
              <w:instrText xml:space="preserve"> ADDIN ZOTERO_ITEM CSL_CITATION {"citationID":"I38e1RJ2","properties":{"formattedCitation":"(USEPA, 2002)","plainCitation":"(USEPA, 2002)","noteIndex":0},"citationItems":[{"id":183,"uris":["http://zotero.org/users/8665874/items/2NFCFUCL"],"itemData":{"id":183,"type":"report","event-place":"Washington D.C.","publisher":"U.S. Environmental Protection Agency: Office of Emergency and Remedial Response","publisher-place":"Washington D.C.","title":"SUPPLEMENTAL GUIDANCE FOR DEVELOPING SOIL SCREENING LEVELS FOR SUPERFUND SITES","author":[{"family":"USEPA","given":""}],"issued":{"date-parts":[["2002"]]}}}],"schema":"https://github.com/citation-style-language/schema/raw/master/csl-citation.json"} </w:instrText>
            </w:r>
            <w:r w:rsidRPr="00291723">
              <w:rPr>
                <w:rFonts w:asciiTheme="majorBidi" w:hAnsiTheme="majorBidi" w:cstheme="majorBidi"/>
                <w:sz w:val="18"/>
                <w:szCs w:val="18"/>
              </w:rPr>
              <w:fldChar w:fldCharType="separate"/>
            </w:r>
            <w:r w:rsidRPr="00291723">
              <w:rPr>
                <w:rFonts w:asciiTheme="majorBidi" w:hAnsiTheme="majorBidi" w:cstheme="majorBidi"/>
                <w:sz w:val="18"/>
                <w:szCs w:val="18"/>
              </w:rPr>
              <w:t>(USEPA, 2002)</w:t>
            </w:r>
            <w:r w:rsidRPr="00291723">
              <w:rPr>
                <w:rFonts w:asciiTheme="majorBidi" w:hAnsiTheme="majorBidi" w:cstheme="majorBidi"/>
                <w:sz w:val="18"/>
                <w:szCs w:val="18"/>
              </w:rPr>
              <w:fldChar w:fldCharType="end"/>
            </w:r>
          </w:p>
        </w:tc>
      </w:tr>
      <w:tr w:rsidR="001E5454" w:rsidRPr="00291723" w14:paraId="3A4ACB02" w14:textId="77777777" w:rsidTr="00F20B19">
        <w:trPr>
          <w:trHeight w:val="369"/>
          <w:jc w:val="center"/>
        </w:trPr>
        <w:tc>
          <w:tcPr>
            <w:tcW w:w="0" w:type="auto"/>
            <w:gridSpan w:val="2"/>
            <w:shd w:val="clear" w:color="auto" w:fill="FFFFFF" w:themeFill="background1"/>
            <w:vAlign w:val="center"/>
            <w:hideMark/>
          </w:tcPr>
          <w:p w14:paraId="556BBCDA" w14:textId="77777777" w:rsidR="001E5454" w:rsidRPr="00291723" w:rsidRDefault="001E5454" w:rsidP="00F20B19">
            <w:pPr>
              <w:rPr>
                <w:rFonts w:asciiTheme="majorBidi" w:hAnsiTheme="majorBidi" w:cstheme="majorBidi"/>
                <w:sz w:val="18"/>
                <w:szCs w:val="18"/>
              </w:rPr>
            </w:pPr>
            <w:r w:rsidRPr="00291723">
              <w:rPr>
                <w:rFonts w:asciiTheme="majorBidi" w:hAnsiTheme="majorBidi" w:cstheme="majorBidi"/>
                <w:sz w:val="18"/>
                <w:szCs w:val="18"/>
              </w:rPr>
              <w:t>DAF (unit-less)</w:t>
            </w:r>
          </w:p>
        </w:tc>
        <w:tc>
          <w:tcPr>
            <w:tcW w:w="0" w:type="auto"/>
            <w:shd w:val="clear" w:color="auto" w:fill="FFFFFF" w:themeFill="background1"/>
            <w:vAlign w:val="center"/>
            <w:hideMark/>
          </w:tcPr>
          <w:p w14:paraId="2138D1DC" w14:textId="77777777" w:rsidR="001E5454" w:rsidRPr="00291723" w:rsidRDefault="001E5454" w:rsidP="008754BC">
            <w:pPr>
              <w:jc w:val="both"/>
              <w:rPr>
                <w:rFonts w:asciiTheme="majorBidi" w:hAnsiTheme="majorBidi" w:cstheme="majorBidi"/>
                <w:sz w:val="18"/>
                <w:szCs w:val="18"/>
              </w:rPr>
            </w:pPr>
            <w:r w:rsidRPr="00291723">
              <w:rPr>
                <w:rFonts w:asciiTheme="majorBidi" w:hAnsiTheme="majorBidi" w:cstheme="majorBidi"/>
                <w:sz w:val="18"/>
                <w:szCs w:val="18"/>
              </w:rPr>
              <w:t>Dermal absorption factor</w:t>
            </w:r>
          </w:p>
        </w:tc>
        <w:tc>
          <w:tcPr>
            <w:tcW w:w="0" w:type="auto"/>
            <w:gridSpan w:val="2"/>
            <w:shd w:val="clear" w:color="auto" w:fill="FFFFFF" w:themeFill="background1"/>
            <w:vAlign w:val="center"/>
            <w:hideMark/>
          </w:tcPr>
          <w:p w14:paraId="1BD7B685" w14:textId="77777777" w:rsidR="001E5454" w:rsidRPr="00291723" w:rsidRDefault="001E5454" w:rsidP="00F20B19">
            <w:pPr>
              <w:jc w:val="center"/>
              <w:rPr>
                <w:rFonts w:asciiTheme="majorBidi" w:hAnsiTheme="majorBidi" w:cstheme="majorBidi"/>
                <w:sz w:val="18"/>
                <w:szCs w:val="18"/>
              </w:rPr>
            </w:pPr>
            <w:r w:rsidRPr="00291723">
              <w:rPr>
                <w:rFonts w:asciiTheme="majorBidi" w:hAnsiTheme="majorBidi" w:cstheme="majorBidi"/>
                <w:sz w:val="18"/>
                <w:szCs w:val="18"/>
              </w:rPr>
              <w:t>0.001</w:t>
            </w:r>
          </w:p>
        </w:tc>
        <w:tc>
          <w:tcPr>
            <w:tcW w:w="0" w:type="auto"/>
            <w:shd w:val="clear" w:color="auto" w:fill="FFFFFF" w:themeFill="background1"/>
            <w:vAlign w:val="center"/>
            <w:hideMark/>
          </w:tcPr>
          <w:p w14:paraId="3D81DEBD" w14:textId="2902256B" w:rsidR="001E5454" w:rsidRPr="00291723" w:rsidRDefault="001E5454" w:rsidP="00F20B19">
            <w:pPr>
              <w:jc w:val="center"/>
              <w:rPr>
                <w:rFonts w:asciiTheme="majorBidi" w:hAnsiTheme="majorBidi" w:cstheme="majorBidi"/>
                <w:sz w:val="18"/>
                <w:szCs w:val="18"/>
              </w:rPr>
            </w:pPr>
            <w:r w:rsidRPr="00291723">
              <w:rPr>
                <w:rFonts w:asciiTheme="majorBidi" w:hAnsiTheme="majorBidi" w:cstheme="majorBidi"/>
                <w:sz w:val="18"/>
                <w:szCs w:val="18"/>
              </w:rPr>
              <w:fldChar w:fldCharType="begin"/>
            </w:r>
            <w:r w:rsidR="009D70FB">
              <w:rPr>
                <w:rFonts w:asciiTheme="majorBidi" w:hAnsiTheme="majorBidi" w:cstheme="majorBidi"/>
                <w:sz w:val="18"/>
                <w:szCs w:val="18"/>
              </w:rPr>
              <w:instrText xml:space="preserve"> ADDIN ZOTERO_ITEM CSL_CITATION {"citationID":"XCZsz4TV","properties":{"formattedCitation":"(USEPA, 2002)","plainCitation":"(USEPA, 2002)","noteIndex":0},"citationItems":[{"id":183,"uris":["http://zotero.org/users/8665874/items/2NFCFUCL"],"itemData":{"id":183,"type":"report","event-place":"Washington D.C.","publisher":"U.S. Environmental Protection Agency: Office of Emergency and Remedial Response","publisher-place":"Washington D.C.","title":"SUPPLEMENTAL GUIDANCE FOR DEVELOPING SOIL SCREENING LEVELS FOR SUPERFUND SITES","author":[{"family":"USEPA","given":""}],"issued":{"date-parts":[["2002"]]}}}],"schema":"https://github.com/citation-style-language/schema/raw/master/csl-citation.json"} </w:instrText>
            </w:r>
            <w:r w:rsidRPr="00291723">
              <w:rPr>
                <w:rFonts w:asciiTheme="majorBidi" w:hAnsiTheme="majorBidi" w:cstheme="majorBidi"/>
                <w:sz w:val="18"/>
                <w:szCs w:val="18"/>
              </w:rPr>
              <w:fldChar w:fldCharType="separate"/>
            </w:r>
            <w:r w:rsidRPr="00291723">
              <w:rPr>
                <w:rFonts w:asciiTheme="majorBidi" w:hAnsiTheme="majorBidi" w:cstheme="majorBidi"/>
                <w:sz w:val="18"/>
                <w:szCs w:val="18"/>
              </w:rPr>
              <w:t>(USEPA, 2002)</w:t>
            </w:r>
            <w:r w:rsidRPr="00291723">
              <w:rPr>
                <w:rFonts w:asciiTheme="majorBidi" w:hAnsiTheme="majorBidi" w:cstheme="majorBidi"/>
                <w:sz w:val="18"/>
                <w:szCs w:val="18"/>
              </w:rPr>
              <w:fldChar w:fldCharType="end"/>
            </w:r>
          </w:p>
        </w:tc>
      </w:tr>
      <w:tr w:rsidR="001E5454" w:rsidRPr="00291723" w14:paraId="1244B2DD" w14:textId="77777777" w:rsidTr="00F20B19">
        <w:trPr>
          <w:trHeight w:val="256"/>
          <w:jc w:val="center"/>
        </w:trPr>
        <w:tc>
          <w:tcPr>
            <w:tcW w:w="0" w:type="auto"/>
            <w:gridSpan w:val="2"/>
            <w:shd w:val="clear" w:color="auto" w:fill="FFFFFF" w:themeFill="background1"/>
            <w:vAlign w:val="center"/>
            <w:hideMark/>
          </w:tcPr>
          <w:p w14:paraId="625AD71A" w14:textId="77777777" w:rsidR="001E5454" w:rsidRPr="00291723" w:rsidRDefault="001E5454" w:rsidP="00F20B19">
            <w:pPr>
              <w:rPr>
                <w:rFonts w:asciiTheme="majorBidi" w:hAnsiTheme="majorBidi" w:cstheme="majorBidi"/>
                <w:sz w:val="18"/>
                <w:szCs w:val="18"/>
              </w:rPr>
            </w:pPr>
            <w:r w:rsidRPr="00291723">
              <w:rPr>
                <w:rFonts w:asciiTheme="majorBidi" w:hAnsiTheme="majorBidi" w:cstheme="majorBidi"/>
                <w:sz w:val="18"/>
                <w:szCs w:val="18"/>
              </w:rPr>
              <w:t>CF (kg/mg)</w:t>
            </w:r>
          </w:p>
        </w:tc>
        <w:tc>
          <w:tcPr>
            <w:tcW w:w="0" w:type="auto"/>
            <w:shd w:val="clear" w:color="auto" w:fill="FFFFFF" w:themeFill="background1"/>
            <w:vAlign w:val="center"/>
            <w:hideMark/>
          </w:tcPr>
          <w:p w14:paraId="51FAF64F" w14:textId="77777777" w:rsidR="001E5454" w:rsidRPr="00291723" w:rsidRDefault="001E5454" w:rsidP="008754BC">
            <w:pPr>
              <w:jc w:val="both"/>
              <w:rPr>
                <w:rFonts w:asciiTheme="majorBidi" w:hAnsiTheme="majorBidi" w:cstheme="majorBidi"/>
                <w:sz w:val="18"/>
                <w:szCs w:val="18"/>
              </w:rPr>
            </w:pPr>
            <w:r w:rsidRPr="00291723">
              <w:rPr>
                <w:rFonts w:asciiTheme="majorBidi" w:hAnsiTheme="majorBidi" w:cstheme="majorBidi"/>
                <w:sz w:val="18"/>
                <w:szCs w:val="18"/>
              </w:rPr>
              <w:t>Conversion factor</w:t>
            </w:r>
          </w:p>
        </w:tc>
        <w:tc>
          <w:tcPr>
            <w:tcW w:w="0" w:type="auto"/>
            <w:gridSpan w:val="2"/>
            <w:shd w:val="clear" w:color="auto" w:fill="FFFFFF" w:themeFill="background1"/>
            <w:vAlign w:val="center"/>
            <w:hideMark/>
          </w:tcPr>
          <w:p w14:paraId="23C803D3" w14:textId="77777777" w:rsidR="001E5454" w:rsidRPr="00291723" w:rsidRDefault="001E5454" w:rsidP="00F20B19">
            <w:pPr>
              <w:jc w:val="center"/>
              <w:rPr>
                <w:rFonts w:asciiTheme="majorBidi" w:hAnsiTheme="majorBidi" w:cstheme="majorBidi"/>
                <w:sz w:val="18"/>
                <w:szCs w:val="18"/>
              </w:rPr>
            </w:pPr>
            <w:r w:rsidRPr="00291723">
              <w:rPr>
                <w:rFonts w:asciiTheme="majorBidi" w:hAnsiTheme="majorBidi" w:cstheme="majorBidi"/>
                <w:sz w:val="18"/>
                <w:szCs w:val="18"/>
              </w:rPr>
              <w:t>1</w:t>
            </w:r>
            <m:oMath>
              <m:r>
                <w:rPr>
                  <w:rFonts w:ascii="Cambria Math" w:hAnsi="Cambria Math" w:cstheme="majorBidi"/>
                  <w:sz w:val="18"/>
                  <w:szCs w:val="18"/>
                </w:rPr>
                <m:t>×</m:t>
              </m:r>
            </m:oMath>
            <w:r w:rsidRPr="00291723">
              <w:rPr>
                <w:rFonts w:asciiTheme="majorBidi" w:hAnsiTheme="majorBidi" w:cstheme="majorBidi"/>
                <w:sz w:val="18"/>
                <w:szCs w:val="18"/>
              </w:rPr>
              <w:t>10</w:t>
            </w:r>
            <w:r w:rsidRPr="00291723">
              <w:rPr>
                <w:rFonts w:asciiTheme="majorBidi" w:hAnsiTheme="majorBidi" w:cstheme="majorBidi"/>
                <w:sz w:val="18"/>
                <w:szCs w:val="18"/>
                <w:vertAlign w:val="superscript"/>
              </w:rPr>
              <w:t>-6</w:t>
            </w:r>
          </w:p>
        </w:tc>
        <w:tc>
          <w:tcPr>
            <w:tcW w:w="0" w:type="auto"/>
            <w:shd w:val="clear" w:color="auto" w:fill="FFFFFF" w:themeFill="background1"/>
            <w:vAlign w:val="center"/>
            <w:hideMark/>
          </w:tcPr>
          <w:p w14:paraId="4B47884C" w14:textId="4E052D4F" w:rsidR="001E5454" w:rsidRPr="00291723" w:rsidRDefault="001E5454" w:rsidP="00F20B19">
            <w:pPr>
              <w:jc w:val="center"/>
              <w:rPr>
                <w:rFonts w:asciiTheme="majorBidi" w:hAnsiTheme="majorBidi" w:cstheme="majorBidi"/>
                <w:sz w:val="18"/>
                <w:szCs w:val="18"/>
              </w:rPr>
            </w:pPr>
            <w:r w:rsidRPr="00291723">
              <w:rPr>
                <w:rFonts w:asciiTheme="majorBidi" w:hAnsiTheme="majorBidi" w:cstheme="majorBidi"/>
                <w:sz w:val="18"/>
                <w:szCs w:val="18"/>
              </w:rPr>
              <w:fldChar w:fldCharType="begin"/>
            </w:r>
            <w:r w:rsidR="009D70FB">
              <w:rPr>
                <w:rFonts w:asciiTheme="majorBidi" w:hAnsiTheme="majorBidi" w:cstheme="majorBidi"/>
                <w:sz w:val="18"/>
                <w:szCs w:val="18"/>
              </w:rPr>
              <w:instrText xml:space="preserve"> ADDIN ZOTERO_ITEM CSL_CITATION {"citationID":"bd4bk6vO","properties":{"formattedCitation":"(USEPA, 2002)","plainCitation":"(USEPA, 2002)","noteIndex":0},"citationItems":[{"id":183,"uris":["http://zotero.org/users/8665874/items/2NFCFUCL"],"itemData":{"id":183,"type":"report","event-place":"Washington D.C.","publisher":"U.S. Environmental Protection Agency: Office of Emergency and Remedial Response","publisher-place":"Washington D.C.","title":"SUPPLEMENTAL GUIDANCE FOR DEVELOPING SOIL SCREENING LEVELS FOR SUPERFUND SITES","author":[{"family":"USEPA","given":""}],"issued":{"date-parts":[["2002"]]}}}],"schema":"https://github.com/citation-style-language/schema/raw/master/csl-citation.json"} </w:instrText>
            </w:r>
            <w:r w:rsidRPr="00291723">
              <w:rPr>
                <w:rFonts w:asciiTheme="majorBidi" w:hAnsiTheme="majorBidi" w:cstheme="majorBidi"/>
                <w:sz w:val="18"/>
                <w:szCs w:val="18"/>
              </w:rPr>
              <w:fldChar w:fldCharType="separate"/>
            </w:r>
            <w:r w:rsidRPr="00291723">
              <w:rPr>
                <w:rFonts w:asciiTheme="majorBidi" w:hAnsiTheme="majorBidi" w:cstheme="majorBidi"/>
                <w:sz w:val="18"/>
                <w:szCs w:val="18"/>
              </w:rPr>
              <w:t>(USEPA, 2002)</w:t>
            </w:r>
            <w:r w:rsidRPr="00291723">
              <w:rPr>
                <w:rFonts w:asciiTheme="majorBidi" w:hAnsiTheme="majorBidi" w:cstheme="majorBidi"/>
                <w:sz w:val="18"/>
                <w:szCs w:val="18"/>
              </w:rPr>
              <w:fldChar w:fldCharType="end"/>
            </w:r>
          </w:p>
        </w:tc>
      </w:tr>
    </w:tbl>
    <w:p w14:paraId="54174C21" w14:textId="77777777" w:rsidR="008754BC" w:rsidRDefault="008754BC" w:rsidP="009D173A">
      <w:pPr>
        <w:rPr>
          <w:rFonts w:asciiTheme="majorBidi" w:hAnsiTheme="majorBidi" w:cstheme="majorBidi"/>
          <w:color w:val="000000" w:themeColor="text1"/>
          <w:sz w:val="18"/>
          <w:szCs w:val="18"/>
          <w:lang w:bidi="ar-EG"/>
        </w:rPr>
      </w:pPr>
    </w:p>
    <w:p w14:paraId="213B27EF" w14:textId="77777777" w:rsidR="008754BC" w:rsidRDefault="008754BC" w:rsidP="009D173A">
      <w:pPr>
        <w:rPr>
          <w:rFonts w:asciiTheme="majorBidi" w:hAnsiTheme="majorBidi" w:cstheme="majorBidi"/>
          <w:color w:val="000000" w:themeColor="text1"/>
          <w:sz w:val="18"/>
          <w:szCs w:val="18"/>
          <w:lang w:bidi="ar-EG"/>
        </w:rPr>
      </w:pPr>
    </w:p>
    <w:tbl>
      <w:tblPr>
        <w:tblW w:w="0" w:type="auto"/>
        <w:jc w:val="center"/>
        <w:shd w:val="clear" w:color="auto" w:fill="FFFFFF" w:themeFill="background1"/>
        <w:tblLook w:val="04A0" w:firstRow="1" w:lastRow="0" w:firstColumn="1" w:lastColumn="0" w:noHBand="0" w:noVBand="1"/>
      </w:tblPr>
      <w:tblGrid>
        <w:gridCol w:w="1152"/>
        <w:gridCol w:w="1620"/>
        <w:gridCol w:w="1732"/>
        <w:gridCol w:w="1993"/>
        <w:gridCol w:w="2529"/>
      </w:tblGrid>
      <w:tr w:rsidR="00291723" w:rsidRPr="0027695D" w14:paraId="67497F37" w14:textId="77777777" w:rsidTr="00F20B19">
        <w:trPr>
          <w:jc w:val="center"/>
        </w:trPr>
        <w:tc>
          <w:tcPr>
            <w:tcW w:w="0" w:type="auto"/>
            <w:gridSpan w:val="5"/>
            <w:tcBorders>
              <w:bottom w:val="single" w:sz="4" w:space="0" w:color="auto"/>
            </w:tcBorders>
            <w:shd w:val="clear" w:color="auto" w:fill="FFFFFF" w:themeFill="background1"/>
            <w:hideMark/>
          </w:tcPr>
          <w:p w14:paraId="7B6718A2" w14:textId="6C66C7E4" w:rsidR="00291723" w:rsidRPr="0027695D" w:rsidRDefault="00291723" w:rsidP="00F20B19">
            <w:pPr>
              <w:spacing w:after="0" w:line="240" w:lineRule="auto"/>
              <w:jc w:val="both"/>
              <w:rPr>
                <w:rFonts w:asciiTheme="majorBidi" w:eastAsia="Calibri" w:hAnsiTheme="majorBidi" w:cstheme="majorBidi"/>
                <w:sz w:val="20"/>
                <w:szCs w:val="20"/>
                <w:lang w:val="en-GB"/>
              </w:rPr>
            </w:pPr>
            <w:r w:rsidRPr="0027695D">
              <w:rPr>
                <w:rFonts w:asciiTheme="majorBidi" w:eastAsia="Calibri" w:hAnsiTheme="majorBidi" w:cstheme="majorBidi"/>
                <w:b/>
                <w:bCs/>
                <w:sz w:val="20"/>
                <w:szCs w:val="20"/>
              </w:rPr>
              <w:t>Table S</w:t>
            </w:r>
            <w:r>
              <w:rPr>
                <w:rFonts w:asciiTheme="majorBidi" w:eastAsia="Calibri" w:hAnsiTheme="majorBidi" w:cstheme="majorBidi"/>
                <w:b/>
                <w:bCs/>
                <w:sz w:val="20"/>
                <w:szCs w:val="20"/>
              </w:rPr>
              <w:t>4</w:t>
            </w:r>
            <w:r w:rsidRPr="0027695D">
              <w:rPr>
                <w:rFonts w:asciiTheme="majorBidi" w:eastAsia="Calibri" w:hAnsiTheme="majorBidi" w:cstheme="majorBidi"/>
                <w:b/>
                <w:bCs/>
                <w:sz w:val="20"/>
                <w:szCs w:val="20"/>
              </w:rPr>
              <w:t xml:space="preserve"> </w:t>
            </w:r>
            <w:r w:rsidR="00F05BD0" w:rsidRPr="00F05BD0">
              <w:rPr>
                <w:rFonts w:asciiTheme="majorBidi" w:eastAsia="Calibri" w:hAnsiTheme="majorBidi" w:cstheme="majorBidi"/>
                <w:sz w:val="20"/>
                <w:szCs w:val="20"/>
              </w:rPr>
              <w:t>Reference Doses (RfDs)</w:t>
            </w:r>
            <w:r w:rsidR="00F05BD0">
              <w:rPr>
                <w:rFonts w:asciiTheme="majorBidi" w:eastAsia="Calibri" w:hAnsiTheme="majorBidi" w:cstheme="majorBidi"/>
                <w:sz w:val="20"/>
                <w:szCs w:val="20"/>
              </w:rPr>
              <w:t xml:space="preserve"> </w:t>
            </w:r>
            <w:r w:rsidRPr="0027695D">
              <w:rPr>
                <w:rFonts w:asciiTheme="majorBidi" w:eastAsia="Calibri" w:hAnsiTheme="majorBidi" w:cstheme="majorBidi"/>
                <w:sz w:val="20"/>
                <w:szCs w:val="20"/>
              </w:rPr>
              <w:t xml:space="preserve">and </w:t>
            </w:r>
            <w:r w:rsidR="000415F0">
              <w:rPr>
                <w:rFonts w:asciiTheme="majorBidi" w:eastAsia="Calibri" w:hAnsiTheme="majorBidi" w:cstheme="majorBidi"/>
                <w:sz w:val="20"/>
                <w:szCs w:val="20"/>
              </w:rPr>
              <w:t>C</w:t>
            </w:r>
            <w:r w:rsidRPr="0027695D">
              <w:rPr>
                <w:rFonts w:asciiTheme="majorBidi" w:eastAsia="Calibri" w:hAnsiTheme="majorBidi" w:cstheme="majorBidi"/>
                <w:color w:val="000000"/>
                <w:sz w:val="20"/>
                <w:szCs w:val="20"/>
              </w:rPr>
              <w:t xml:space="preserve">ancer </w:t>
            </w:r>
            <w:r w:rsidR="000415F0">
              <w:rPr>
                <w:rFonts w:asciiTheme="majorBidi" w:eastAsia="Calibri" w:hAnsiTheme="majorBidi" w:cstheme="majorBidi"/>
                <w:color w:val="000000"/>
                <w:sz w:val="20"/>
                <w:szCs w:val="20"/>
              </w:rPr>
              <w:t>S</w:t>
            </w:r>
            <w:r w:rsidRPr="0027695D">
              <w:rPr>
                <w:rFonts w:asciiTheme="majorBidi" w:eastAsia="Calibri" w:hAnsiTheme="majorBidi" w:cstheme="majorBidi"/>
                <w:color w:val="000000"/>
                <w:sz w:val="20"/>
                <w:szCs w:val="20"/>
                <w:lang w:val="en-GB"/>
              </w:rPr>
              <w:t xml:space="preserve">lope </w:t>
            </w:r>
            <w:r w:rsidR="000415F0">
              <w:rPr>
                <w:rFonts w:asciiTheme="majorBidi" w:eastAsia="Calibri" w:hAnsiTheme="majorBidi" w:cstheme="majorBidi"/>
                <w:color w:val="000000"/>
                <w:sz w:val="20"/>
                <w:szCs w:val="20"/>
                <w:lang w:val="en-GB"/>
              </w:rPr>
              <w:t>F</w:t>
            </w:r>
            <w:r w:rsidRPr="0027695D">
              <w:rPr>
                <w:rFonts w:asciiTheme="majorBidi" w:eastAsia="Calibri" w:hAnsiTheme="majorBidi" w:cstheme="majorBidi"/>
                <w:color w:val="000000"/>
                <w:sz w:val="20"/>
                <w:szCs w:val="20"/>
                <w:lang w:val="en-GB"/>
              </w:rPr>
              <w:t>actors (CSF</w:t>
            </w:r>
            <w:r w:rsidR="000415F0">
              <w:rPr>
                <w:rFonts w:asciiTheme="majorBidi" w:eastAsia="Calibri" w:hAnsiTheme="majorBidi" w:cstheme="majorBidi"/>
                <w:color w:val="000000"/>
                <w:sz w:val="20"/>
                <w:szCs w:val="20"/>
                <w:lang w:val="en-GB"/>
              </w:rPr>
              <w:t>s</w:t>
            </w:r>
            <w:r w:rsidRPr="0027695D">
              <w:rPr>
                <w:rFonts w:asciiTheme="majorBidi" w:eastAsia="Calibri" w:hAnsiTheme="majorBidi" w:cstheme="majorBidi"/>
                <w:color w:val="000000"/>
                <w:sz w:val="20"/>
                <w:szCs w:val="20"/>
                <w:lang w:val="en-GB"/>
              </w:rPr>
              <w:t xml:space="preserve">) </w:t>
            </w:r>
            <w:r w:rsidRPr="0027695D">
              <w:rPr>
                <w:rFonts w:asciiTheme="majorBidi" w:eastAsia="Calibri" w:hAnsiTheme="majorBidi" w:cstheme="majorBidi"/>
                <w:sz w:val="20"/>
                <w:szCs w:val="20"/>
                <w:lang w:val="en-GB"/>
              </w:rPr>
              <w:t xml:space="preserve">for </w:t>
            </w:r>
            <w:r w:rsidR="005A1C60">
              <w:rPr>
                <w:rFonts w:asciiTheme="majorBidi" w:eastAsia="Calibri" w:hAnsiTheme="majorBidi" w:cstheme="majorBidi"/>
                <w:sz w:val="20"/>
                <w:szCs w:val="20"/>
                <w:lang w:val="en-GB"/>
              </w:rPr>
              <w:t>PTEs</w:t>
            </w:r>
            <w:r w:rsidRPr="0027695D">
              <w:rPr>
                <w:rFonts w:asciiTheme="majorBidi" w:eastAsia="Calibri" w:hAnsiTheme="majorBidi" w:cstheme="majorBidi"/>
                <w:sz w:val="20"/>
                <w:szCs w:val="20"/>
                <w:lang w:val="en-GB"/>
              </w:rPr>
              <w:t xml:space="preserve"> via different exposure pathways </w:t>
            </w:r>
            <w:r w:rsidRPr="0027695D">
              <w:rPr>
                <w:rFonts w:asciiTheme="majorBidi" w:eastAsia="Calibri" w:hAnsiTheme="majorBidi" w:cstheme="majorBidi"/>
                <w:sz w:val="20"/>
                <w:szCs w:val="20"/>
                <w:lang w:val="en-GB"/>
              </w:rPr>
              <w:fldChar w:fldCharType="begin"/>
            </w:r>
            <w:r w:rsidR="009D70FB">
              <w:rPr>
                <w:rFonts w:asciiTheme="majorBidi" w:eastAsia="Calibri" w:hAnsiTheme="majorBidi" w:cstheme="majorBidi"/>
                <w:sz w:val="20"/>
                <w:szCs w:val="20"/>
                <w:lang w:val="en-GB"/>
              </w:rPr>
              <w:instrText xml:space="preserve"> ADDIN ZOTERO_ITEM CSL_CITATION {"citationID":"ujcMSv6m","properties":{"formattedCitation":"(Adimalla, 2020; Al-Shidi et al., 2021; Dat et al., 2021; Malakootian et al., 2021; Tan et al., 2018; USEPA, 2002, 2011, 2012)","plainCitation":"(Adimalla, 2020; Al-Shidi et al., 2021; Dat et al., 2021; Malakootian et al., 2021; Tan et al., 2018; USEPA, 2002, 2011, 2012)","noteIndex":0},"citationItems":[{"id":395,"uris":["http://zotero.org/users/8665874/items/J7KSV5NT"],"itemData":{"id":395,"type":"article-journal","container-title":"Environmental Geochemistry and Health","DOI":"10.1007/s10653-019-00270-1","ISSN":"0269-4042, 1573-2983","issue":"1","journalAbbreviation":"Environ Geochem Health","language":"en","page":"59-75","source":"DOI.org (Crossref)","title":"Heavy metals contamination in urban surface soils of Medak province, India, and its risk assessment and spatial distribution","volume":"42","author":[{"family":"Adimalla","given":"Narsimha"}],"issued":{"date-parts":[["2020",1]]}}},{"id":765,"uris":["http://zotero.org/users/8665874/items/7Z4IUBHT"],"itemData":{"id":765,"type":"article-journal","abstract":"Heavy metal contamination of Hg, As, Cu, Cr, Zn, and Pb was investigated in three different fractions 45, 125, and 200 μm of road dust in Muscat, Oman. Dust samples were collected from three different traffic roads, viz. high, medium, and low based on traffic volume and then sieved individually before they analyzed using inductively coupled plasma optical emission spectrometry (ICP-OES). Cu has the highest level among the analyzed metals while the lowest amount was for Hg. Most of the metals in all traffic sites have higher concentration in finer fraction and the concentrations of Cu, Pb, and Zn in HT road dust decreased significantly from finer fraction (45 μm) to bigger fraction size (200 μm). The risks of analyzed heavy metals to the urban ecosystem and human health were calculated by the potential ecological risk index and human exposure model, respectively. Risk index levels of studied metals in the three fractions and roads vary from strong to very strong potential. Hg found to have the greatest contribution in risk index in the three different fractions and roads. The values of risk levels for individual metal contamination in the dust street samples from different roads and fractions were ranked in the following order: Hg &gt; Cu &gt; Pb &gt; Cr &gt; Zn. Ingestion is the main pathway of exposure to road dust particles for both children and adults, followed by dermal contact absorption. The HI for children and adults exposed to 45- and 125-μm particles were higher than exposed to 200-μm particles, which indicated that finer particles tend to have higher non-carcinogenic risk. The non-carcinogenic risks of the studied heavy metals to children and adults are within safe threshold value; however, health risks of Cr, Pb, and Cu were relatively high for children.","container-title":"Environmental Science and Pollution Research","DOI":"10.1007/s11356-020-09319-6","ISSN":"0944-1344, 1614-7499","issue":"26","journalAbbreviation":"Environ Sci Pollut Res","language":"en","page":"33980-33993","source":"DOI.org (Crossref)","title":"Human and ecological risk assessment of heavy metals in different particle sizes of road dust in Muscat, Oman","volume":"28","author":[{"family":"Al-Shidi","given":"Hilal K."},{"family":"Sulaiman","given":"Hameed"},{"family":"Al-Reasi","given":"Hassan A."},{"family":"Jamil","given":"Farrukh"},{"family":"Aslam","given":"Muhammad"}],"issued":{"date-parts":[["2021",7]]}}},{"id":374,"uris":["http://zotero.org/users/8665874/items/6CT57JQR"],"itemData":{"id":374,"type":"article-journal","abstract":"This study investigates distribution, pollution indices, and potential risk assessment for human health and ecology of eight heavy metals in twenty-five street dust samples collected from metropolitan area—Ho Chi Minh City, Vietnam. Results showed that Zn was of the highest concentration (466.4 ± 236.5 mg/kg), followed by Mn (393.9 ± 93.2 mg/kg), Cu (153.7 ± 64.7 mg/kg), Cr (102.4 ± 50.5 mg/kg), Pb (49.6 ± 21.4 mg/kg), Ni (36.2 ± 15.4 mg/kg), Co (7.9 ± 1.9 mg/kg), and Cd (0.5 ± 0.5 mg/kg). The principal component analysis revealed that three sources of heavy metals measured in street dust include vehicular activities (32.38%), mixed source of vehicular and residential activities (26.72%), and mixture of industrial and natural sources (20.23%). The geo-accumulation index values showed levels of non-pollution to moderately pollution for Mn and Co; moderately pollution for Ni; moderately to strongly pollution for Cd, Cr, and Pb; and strongly pollution for Cu and Zn. The potential ecological risk values of all sampling sites were close to the high-risk category. Zn (28.9%), Cu (25.4%), and Mn (24.4%) dominantly contributed to the ecological risk. For non-carcinogenic risk, the hazard quotient values for both children and adults were within a safety level. For carcinogenic risk, the TCRChildren was about 3 times higher than TCRAdults, but still within a tolerable limit (1 × 10−6 to 1 × 10−4) of cancer risk. Cr was a major contribution to potential risks in humans. Such studies on heavy metal in street dust are crucial but are still limited in Vietnam/or metropolitan area in Southeast Asia. Therefore, this study can fill the information gap about heavy metal contaminated street dust in a metropolitan area of Vietnam.","container-title":"Environmental Science and Pollution Research","DOI":"10.1007/s11356-021-14246-1","ISSN":"0944-1344, 1614-7499","issue":"36","journalAbbreviation":"Environ Sci Pollut Res","language":"en","page":"50405-50419","source":"DOI.org (Crossref)","title":"Contamination, source attribution, and potential health risks of heavy metals in street dust of a metropolitan area in Southern Vietnam","volume":"28","author":[{"family":"Dat","given":"Nguyen Duy"},{"family":"Nguyen","given":"Van-Truc"},{"family":"Vo","given":"Thi-Dieu-Hien"},{"family":"Bui","given":"Xuan-Thanh"},{"family":"Bui","given":"Manh-Ha"},{"family":"Nguyen","given":"Ly Sy Phu"},{"family":"Nguyen","given":"Xuan-Cuong"},{"family":"Tran","given":"Anh Thi-Kim"},{"family":"Nguyen","given":"Thi-Tinh-Au"},{"family":"Ju","given":"Yun-Ru"},{"family":"Huynh","given":"Thi-Minh-Trang"},{"family":"Nguyen","given":"Duy-Hieu"},{"family":"Bui","given":"Hiep-Nghia"},{"family":"Lin","given":"Chitsan"}],"issued":{"date-parts":[["2021",9]]}},"label":"page"},{"id":563,"uris":["http://zotero.org/users/8665874/items/U93SR8QH"],"itemData":{"id":563,"type":"article-journal","container-title":"Environmental Geochemistry and Health","DOI":"10.1007/s10653-020-00694-0","ISSN":"0269-4042, 1573-2983","issue":"1","journalAbbreviation":"Environ Geochem Health","language":"en","page":"567-583","source":"DOI.org (Crossref)","title":"Spatial distribution and correlations among elements in smaller than 75 μm street dust: ecological and probabilistic health risk assessment","title-short":"Spatial distribution and correlations among elements in smaller than 75 μm street dust","volume":"43","author":[{"family":"Malakootian","given":"Mohammad"},{"family":"Mohammadi","given":"Amir"},{"family":"Nasiri","given":"Alireza"},{"family":"Asadi","given":"Amir Mohammad Sheikh"},{"family":"Conti","given":"Gea Oliveri"},{"family":"Faraji","given":"Maryam"}],"issued":{"date-parts":[["2021",1]]}}},{"id":375,"uris":["http://zotero.org/users/8665874/items/YU46S3QV"],"itemData":{"id":375,"type":"article-journal","container-title":"Environmental Geochemistry and Health","DOI":"10.1007/s10653-018-0070-7","ISSN":"0269-4042, 1573-2983","issue":"4","journalAbbreviation":"Environ Geochem Health","language":"en","page":"1541-1555","source":"DOI.org (Crossref)","title":"Magnetic, geochemical characterization and health risk assessment of road dust in Xuanwei and Fuyuan, China","volume":"40","author":[{"family":"Tan","given":"Zhengying"},{"family":"Lu","given":"Senlin"},{"family":"Zhao","given":"Hui"},{"family":"Kai","given":"Xiao"},{"family":"Jiaxian","given":"Peng"},{"family":"Win","given":"Myat Sandar"},{"family":"Yu","given":"Shang"},{"family":"Yonemochi","given":"Shinich"},{"family":"Wang","given":"Qingyue"}],"issued":{"date-parts":[["2018",8]]}}},{"id":183,"uris":["http://zotero.org/users/8665874/items/2NFCFUCL"],"itemData":{"id":183,"type":"report","event-place":"Washington D.C.","publisher":"U.S. Environmental Protection Agency: Office of Emergency and Remedial Response","publisher-place":"Washington D.C.","title":"SUPPLEMENTAL GUIDANCE FOR DEVELOPING SOIL SCREENING LEVELS FOR SUPERFUND SITES","author":[{"family":"USEPA","given":""}],"issued":{"date-parts":[["2002"]]}},"label":"page"},{"id":182,"uris":["http://zotero.org/users/8665874/items/BCEWCRKV"],"itemData":{"id":182,"type":"report","event-place":"Washington, DC.","publisher":"U.S. Environmental Protection Agency","publisher-place":"Washington, DC.","title":"Exposure Factors Handbook","author":[{"family":"USEPA","given":""}],"issued":{"date-parts":[["2011"]]}}},{"id":186,"uris":["http://zotero.org/users/8665874/items/BG8NMCEW"],"itemData":{"id":186,"type":"report","publisher":"U.S. Environmental Protection Agency: Office of Research and Development","title":"EPA's Integrated Risk Information System Program","author":[{"family":"USEPA","given":""}],"issued":{"date-parts":[["2012"]]}}}],"schema":"https://github.com/citation-style-language/schema/raw/master/csl-citation.json"} </w:instrText>
            </w:r>
            <w:r w:rsidRPr="0027695D">
              <w:rPr>
                <w:rFonts w:asciiTheme="majorBidi" w:eastAsia="Calibri" w:hAnsiTheme="majorBidi" w:cstheme="majorBidi"/>
                <w:sz w:val="20"/>
                <w:szCs w:val="20"/>
                <w:lang w:val="en-GB"/>
              </w:rPr>
              <w:fldChar w:fldCharType="separate"/>
            </w:r>
            <w:r w:rsidRPr="0027695D">
              <w:rPr>
                <w:rFonts w:ascii="Times New Roman" w:hAnsi="Times New Roman" w:cs="Times New Roman"/>
                <w:sz w:val="20"/>
                <w:szCs w:val="20"/>
              </w:rPr>
              <w:t>(Adimalla, 2020; Al-Shidi et al., 2021; Dat et al., 2021; Malakootian et al., 2021; Tan et al., 2018; USEPA, 2002, 2011, 2012)</w:t>
            </w:r>
            <w:r w:rsidRPr="0027695D">
              <w:rPr>
                <w:rFonts w:asciiTheme="majorBidi" w:eastAsia="Calibri" w:hAnsiTheme="majorBidi" w:cstheme="majorBidi"/>
                <w:sz w:val="20"/>
                <w:szCs w:val="20"/>
                <w:lang w:val="en-GB"/>
              </w:rPr>
              <w:fldChar w:fldCharType="end"/>
            </w:r>
          </w:p>
          <w:p w14:paraId="3D28F4F0" w14:textId="77777777" w:rsidR="00291723" w:rsidRPr="0027695D" w:rsidRDefault="00291723" w:rsidP="00F20B19">
            <w:pPr>
              <w:spacing w:after="0" w:line="240" w:lineRule="auto"/>
              <w:jc w:val="both"/>
              <w:rPr>
                <w:rFonts w:asciiTheme="majorBidi" w:eastAsia="Calibri" w:hAnsiTheme="majorBidi" w:cstheme="majorBidi"/>
                <w:b/>
                <w:bCs/>
                <w:sz w:val="20"/>
                <w:szCs w:val="20"/>
              </w:rPr>
            </w:pPr>
          </w:p>
        </w:tc>
      </w:tr>
      <w:tr w:rsidR="00291723" w:rsidRPr="0027695D" w14:paraId="3663FBC3" w14:textId="77777777" w:rsidTr="00F20B19">
        <w:trPr>
          <w:jc w:val="center"/>
        </w:trPr>
        <w:tc>
          <w:tcPr>
            <w:tcW w:w="0" w:type="auto"/>
            <w:vMerge w:val="restart"/>
            <w:tcBorders>
              <w:top w:val="single" w:sz="4" w:space="0" w:color="auto"/>
              <w:bottom w:val="single" w:sz="4" w:space="0" w:color="auto"/>
            </w:tcBorders>
            <w:shd w:val="clear" w:color="auto" w:fill="FFFFFF" w:themeFill="background1"/>
            <w:hideMark/>
          </w:tcPr>
          <w:p w14:paraId="09A24DA1" w14:textId="453E1510" w:rsidR="00291723" w:rsidRPr="0027695D" w:rsidRDefault="00AF09F7" w:rsidP="00F20B19">
            <w:pPr>
              <w:spacing w:after="0" w:line="240" w:lineRule="auto"/>
              <w:jc w:val="center"/>
              <w:rPr>
                <w:rFonts w:asciiTheme="majorBidi" w:eastAsia="Calibri" w:hAnsiTheme="majorBidi" w:cstheme="majorBidi"/>
                <w:b/>
                <w:bCs/>
                <w:color w:val="000000"/>
                <w:sz w:val="20"/>
                <w:szCs w:val="20"/>
              </w:rPr>
            </w:pPr>
            <w:r>
              <w:rPr>
                <w:rFonts w:asciiTheme="majorBidi" w:eastAsia="Calibri" w:hAnsiTheme="majorBidi" w:cstheme="majorBidi"/>
                <w:b/>
                <w:bCs/>
                <w:color w:val="000000"/>
                <w:sz w:val="20"/>
                <w:szCs w:val="20"/>
              </w:rPr>
              <w:t>PTEs</w:t>
            </w:r>
          </w:p>
        </w:tc>
        <w:tc>
          <w:tcPr>
            <w:tcW w:w="0" w:type="auto"/>
            <w:gridSpan w:val="3"/>
            <w:tcBorders>
              <w:top w:val="single" w:sz="4" w:space="0" w:color="auto"/>
              <w:bottom w:val="single" w:sz="4" w:space="0" w:color="auto"/>
            </w:tcBorders>
            <w:shd w:val="clear" w:color="auto" w:fill="FFFFFF" w:themeFill="background1"/>
            <w:hideMark/>
          </w:tcPr>
          <w:p w14:paraId="3288DB80" w14:textId="0FBB95D7" w:rsidR="00291723" w:rsidRPr="0027695D" w:rsidRDefault="00291723" w:rsidP="00F20B19">
            <w:pPr>
              <w:spacing w:after="0" w:line="240" w:lineRule="auto"/>
              <w:jc w:val="center"/>
              <w:rPr>
                <w:rFonts w:asciiTheme="majorBidi" w:eastAsia="Calibri" w:hAnsiTheme="majorBidi" w:cstheme="majorBidi"/>
                <w:b/>
                <w:bCs/>
                <w:color w:val="000000"/>
                <w:sz w:val="20"/>
                <w:szCs w:val="20"/>
              </w:rPr>
            </w:pPr>
            <w:r w:rsidRPr="0027695D">
              <w:rPr>
                <w:rFonts w:asciiTheme="majorBidi" w:eastAsia="Calibri" w:hAnsiTheme="majorBidi" w:cstheme="majorBidi"/>
                <w:b/>
                <w:bCs/>
                <w:color w:val="000000"/>
                <w:sz w:val="20"/>
                <w:szCs w:val="20"/>
              </w:rPr>
              <w:t>RfD (mg/kg/day)</w:t>
            </w:r>
          </w:p>
        </w:tc>
        <w:tc>
          <w:tcPr>
            <w:tcW w:w="0" w:type="auto"/>
            <w:vMerge w:val="restart"/>
            <w:tcBorders>
              <w:top w:val="single" w:sz="4" w:space="0" w:color="auto"/>
              <w:bottom w:val="single" w:sz="4" w:space="0" w:color="auto"/>
            </w:tcBorders>
            <w:shd w:val="clear" w:color="auto" w:fill="FFFFFF" w:themeFill="background1"/>
          </w:tcPr>
          <w:p w14:paraId="53351498" w14:textId="7CEC705A" w:rsidR="00291723" w:rsidRPr="0027695D" w:rsidRDefault="00291723" w:rsidP="00F20B19">
            <w:pPr>
              <w:spacing w:after="0" w:line="240" w:lineRule="auto"/>
              <w:jc w:val="center"/>
              <w:rPr>
                <w:rFonts w:asciiTheme="majorBidi" w:eastAsia="Calibri" w:hAnsiTheme="majorBidi" w:cstheme="majorBidi"/>
                <w:b/>
                <w:bCs/>
                <w:color w:val="000000"/>
                <w:sz w:val="20"/>
                <w:szCs w:val="20"/>
              </w:rPr>
            </w:pPr>
            <w:r w:rsidRPr="0027695D">
              <w:rPr>
                <w:rFonts w:asciiTheme="majorBidi" w:hAnsiTheme="majorBidi" w:cstheme="majorBidi"/>
                <w:b/>
                <w:bCs/>
                <w:sz w:val="20"/>
                <w:szCs w:val="20"/>
              </w:rPr>
              <w:t>CSF (mg/kg/day)</w:t>
            </w:r>
          </w:p>
        </w:tc>
      </w:tr>
      <w:tr w:rsidR="00075F12" w:rsidRPr="0027695D" w14:paraId="49C2D1B9" w14:textId="77777777" w:rsidTr="00F20B19">
        <w:trPr>
          <w:jc w:val="center"/>
        </w:trPr>
        <w:tc>
          <w:tcPr>
            <w:tcW w:w="0" w:type="auto"/>
            <w:vMerge/>
            <w:tcBorders>
              <w:top w:val="single" w:sz="4" w:space="0" w:color="auto"/>
              <w:bottom w:val="single" w:sz="4" w:space="0" w:color="auto"/>
            </w:tcBorders>
            <w:shd w:val="clear" w:color="auto" w:fill="FFFFFF" w:themeFill="background1"/>
            <w:hideMark/>
          </w:tcPr>
          <w:p w14:paraId="34BE3AF0" w14:textId="77777777" w:rsidR="00291723" w:rsidRPr="0027695D" w:rsidRDefault="00291723" w:rsidP="00F20B19">
            <w:pPr>
              <w:spacing w:after="0" w:line="240" w:lineRule="auto"/>
              <w:jc w:val="center"/>
              <w:rPr>
                <w:rFonts w:asciiTheme="majorBidi" w:eastAsia="Calibri" w:hAnsiTheme="majorBidi" w:cstheme="majorBidi"/>
                <w:b/>
                <w:bCs/>
                <w:color w:val="000000"/>
                <w:sz w:val="20"/>
                <w:szCs w:val="20"/>
              </w:rPr>
            </w:pPr>
          </w:p>
        </w:tc>
        <w:tc>
          <w:tcPr>
            <w:tcW w:w="0" w:type="auto"/>
            <w:tcBorders>
              <w:top w:val="single" w:sz="4" w:space="0" w:color="auto"/>
              <w:bottom w:val="single" w:sz="4" w:space="0" w:color="auto"/>
            </w:tcBorders>
            <w:shd w:val="clear" w:color="auto" w:fill="FFFFFF" w:themeFill="background1"/>
            <w:hideMark/>
          </w:tcPr>
          <w:p w14:paraId="00E7CD87" w14:textId="77777777" w:rsidR="00291723" w:rsidRPr="0027695D" w:rsidRDefault="00291723" w:rsidP="00F20B19">
            <w:pPr>
              <w:spacing w:after="0" w:line="240" w:lineRule="auto"/>
              <w:jc w:val="center"/>
              <w:rPr>
                <w:rFonts w:asciiTheme="majorBidi" w:eastAsia="Calibri" w:hAnsiTheme="majorBidi" w:cstheme="majorBidi"/>
                <w:color w:val="000000"/>
                <w:sz w:val="20"/>
                <w:szCs w:val="20"/>
              </w:rPr>
            </w:pPr>
            <w:r w:rsidRPr="0027695D">
              <w:rPr>
                <w:rFonts w:asciiTheme="majorBidi" w:eastAsia="Calibri" w:hAnsiTheme="majorBidi" w:cstheme="majorBidi"/>
                <w:color w:val="000000"/>
                <w:sz w:val="20"/>
                <w:szCs w:val="20"/>
              </w:rPr>
              <w:t>Ingestion</w:t>
            </w:r>
          </w:p>
        </w:tc>
        <w:tc>
          <w:tcPr>
            <w:tcW w:w="0" w:type="auto"/>
            <w:tcBorders>
              <w:top w:val="single" w:sz="4" w:space="0" w:color="auto"/>
              <w:bottom w:val="single" w:sz="4" w:space="0" w:color="auto"/>
            </w:tcBorders>
            <w:shd w:val="clear" w:color="auto" w:fill="FFFFFF" w:themeFill="background1"/>
            <w:hideMark/>
          </w:tcPr>
          <w:p w14:paraId="57C45A55" w14:textId="77777777" w:rsidR="00291723" w:rsidRPr="0027695D" w:rsidRDefault="00291723" w:rsidP="00F20B19">
            <w:pPr>
              <w:spacing w:after="0" w:line="240" w:lineRule="auto"/>
              <w:jc w:val="center"/>
              <w:rPr>
                <w:rFonts w:asciiTheme="majorBidi" w:eastAsia="Calibri" w:hAnsiTheme="majorBidi" w:cstheme="majorBidi"/>
                <w:color w:val="000000"/>
                <w:sz w:val="20"/>
                <w:szCs w:val="20"/>
              </w:rPr>
            </w:pPr>
            <w:r w:rsidRPr="0027695D">
              <w:rPr>
                <w:rFonts w:asciiTheme="majorBidi" w:eastAsia="Calibri" w:hAnsiTheme="majorBidi" w:cstheme="majorBidi"/>
                <w:color w:val="000000"/>
                <w:sz w:val="20"/>
                <w:szCs w:val="20"/>
              </w:rPr>
              <w:t>Inhalation</w:t>
            </w:r>
          </w:p>
        </w:tc>
        <w:tc>
          <w:tcPr>
            <w:tcW w:w="0" w:type="auto"/>
            <w:tcBorders>
              <w:top w:val="single" w:sz="4" w:space="0" w:color="auto"/>
              <w:bottom w:val="single" w:sz="4" w:space="0" w:color="auto"/>
            </w:tcBorders>
            <w:shd w:val="clear" w:color="auto" w:fill="FFFFFF" w:themeFill="background1"/>
            <w:hideMark/>
          </w:tcPr>
          <w:p w14:paraId="22CA41C1" w14:textId="77777777" w:rsidR="00291723" w:rsidRPr="0027695D" w:rsidRDefault="00291723" w:rsidP="00F20B19">
            <w:pPr>
              <w:spacing w:after="0" w:line="240" w:lineRule="auto"/>
              <w:jc w:val="center"/>
              <w:rPr>
                <w:rFonts w:asciiTheme="majorBidi" w:eastAsia="Calibri" w:hAnsiTheme="majorBidi" w:cstheme="majorBidi"/>
                <w:color w:val="000000"/>
                <w:sz w:val="20"/>
                <w:szCs w:val="20"/>
              </w:rPr>
            </w:pPr>
            <w:r w:rsidRPr="0027695D">
              <w:rPr>
                <w:rFonts w:asciiTheme="majorBidi" w:eastAsia="Calibri" w:hAnsiTheme="majorBidi" w:cstheme="majorBidi"/>
                <w:color w:val="000000"/>
                <w:sz w:val="20"/>
                <w:szCs w:val="20"/>
              </w:rPr>
              <w:t>Dermal contact</w:t>
            </w:r>
          </w:p>
        </w:tc>
        <w:tc>
          <w:tcPr>
            <w:tcW w:w="0" w:type="auto"/>
            <w:vMerge/>
            <w:tcBorders>
              <w:top w:val="single" w:sz="4" w:space="0" w:color="auto"/>
              <w:bottom w:val="single" w:sz="4" w:space="0" w:color="auto"/>
            </w:tcBorders>
            <w:shd w:val="clear" w:color="auto" w:fill="FFFFFF" w:themeFill="background1"/>
          </w:tcPr>
          <w:p w14:paraId="44494402" w14:textId="77777777" w:rsidR="00291723" w:rsidRPr="0027695D" w:rsidRDefault="00291723" w:rsidP="00F20B19">
            <w:pPr>
              <w:spacing w:after="0" w:line="240" w:lineRule="auto"/>
              <w:jc w:val="center"/>
              <w:rPr>
                <w:rFonts w:asciiTheme="majorBidi" w:eastAsia="Calibri" w:hAnsiTheme="majorBidi" w:cstheme="majorBidi"/>
                <w:color w:val="000000"/>
                <w:sz w:val="20"/>
                <w:szCs w:val="20"/>
              </w:rPr>
            </w:pPr>
          </w:p>
        </w:tc>
      </w:tr>
      <w:tr w:rsidR="00075F12" w:rsidRPr="0027695D" w14:paraId="0F377E0E" w14:textId="77777777" w:rsidTr="00F20B19">
        <w:trPr>
          <w:jc w:val="center"/>
        </w:trPr>
        <w:tc>
          <w:tcPr>
            <w:tcW w:w="0" w:type="auto"/>
            <w:tcBorders>
              <w:top w:val="single" w:sz="4" w:space="0" w:color="auto"/>
            </w:tcBorders>
            <w:shd w:val="clear" w:color="auto" w:fill="FFFFFF" w:themeFill="background1"/>
          </w:tcPr>
          <w:p w14:paraId="51F48D9B" w14:textId="77777777" w:rsidR="00291723" w:rsidRPr="0027695D" w:rsidRDefault="00291723" w:rsidP="00F20B19">
            <w:pPr>
              <w:spacing w:after="0" w:line="240" w:lineRule="auto"/>
              <w:jc w:val="center"/>
              <w:rPr>
                <w:rFonts w:asciiTheme="majorBidi" w:eastAsia="Calibri" w:hAnsiTheme="majorBidi" w:cstheme="majorBidi"/>
                <w:color w:val="000000"/>
                <w:sz w:val="20"/>
                <w:szCs w:val="20"/>
              </w:rPr>
            </w:pPr>
            <w:r w:rsidRPr="0027695D">
              <w:rPr>
                <w:rFonts w:asciiTheme="majorBidi" w:eastAsia="Calibri" w:hAnsiTheme="majorBidi" w:cstheme="majorBidi"/>
                <w:color w:val="000000"/>
                <w:sz w:val="20"/>
                <w:szCs w:val="20"/>
              </w:rPr>
              <w:t>Pb</w:t>
            </w:r>
          </w:p>
        </w:tc>
        <w:tc>
          <w:tcPr>
            <w:tcW w:w="0" w:type="auto"/>
            <w:tcBorders>
              <w:top w:val="single" w:sz="4" w:space="0" w:color="auto"/>
            </w:tcBorders>
            <w:shd w:val="clear" w:color="auto" w:fill="FFFFFF" w:themeFill="background1"/>
          </w:tcPr>
          <w:p w14:paraId="2DE966A0" w14:textId="77777777" w:rsidR="00291723" w:rsidRPr="0027695D" w:rsidRDefault="00291723" w:rsidP="00F20B19">
            <w:pPr>
              <w:spacing w:after="0" w:line="240" w:lineRule="auto"/>
              <w:jc w:val="center"/>
              <w:rPr>
                <w:rFonts w:asciiTheme="majorBidi" w:eastAsia="Calibri" w:hAnsiTheme="majorBidi" w:cstheme="majorBidi"/>
                <w:color w:val="000000"/>
                <w:sz w:val="20"/>
                <w:szCs w:val="20"/>
              </w:rPr>
            </w:pPr>
            <w:r w:rsidRPr="0027695D">
              <w:rPr>
                <w:rFonts w:asciiTheme="majorBidi" w:eastAsia="Calibri" w:hAnsiTheme="majorBidi" w:cstheme="majorBidi"/>
                <w:color w:val="000000"/>
                <w:sz w:val="20"/>
                <w:szCs w:val="20"/>
              </w:rPr>
              <w:t>3.50E-03</w:t>
            </w:r>
          </w:p>
        </w:tc>
        <w:tc>
          <w:tcPr>
            <w:tcW w:w="0" w:type="auto"/>
            <w:tcBorders>
              <w:top w:val="single" w:sz="4" w:space="0" w:color="auto"/>
            </w:tcBorders>
            <w:shd w:val="clear" w:color="auto" w:fill="FFFFFF" w:themeFill="background1"/>
          </w:tcPr>
          <w:p w14:paraId="6E12D081" w14:textId="77777777" w:rsidR="00291723" w:rsidRPr="0027695D" w:rsidRDefault="00291723" w:rsidP="00F20B19">
            <w:pPr>
              <w:spacing w:after="0" w:line="240" w:lineRule="auto"/>
              <w:jc w:val="center"/>
              <w:rPr>
                <w:rFonts w:asciiTheme="majorBidi" w:eastAsia="Calibri" w:hAnsiTheme="majorBidi" w:cstheme="majorBidi"/>
                <w:color w:val="000000"/>
                <w:sz w:val="20"/>
                <w:szCs w:val="20"/>
              </w:rPr>
            </w:pPr>
            <w:r w:rsidRPr="0027695D">
              <w:rPr>
                <w:rFonts w:asciiTheme="majorBidi" w:eastAsia="Calibri" w:hAnsiTheme="majorBidi" w:cstheme="majorBidi"/>
                <w:color w:val="000000"/>
                <w:sz w:val="20"/>
                <w:szCs w:val="20"/>
              </w:rPr>
              <w:t>3.52E-03</w:t>
            </w:r>
          </w:p>
        </w:tc>
        <w:tc>
          <w:tcPr>
            <w:tcW w:w="0" w:type="auto"/>
            <w:tcBorders>
              <w:top w:val="single" w:sz="4" w:space="0" w:color="auto"/>
            </w:tcBorders>
            <w:shd w:val="clear" w:color="auto" w:fill="FFFFFF" w:themeFill="background1"/>
          </w:tcPr>
          <w:p w14:paraId="62D5D089" w14:textId="77777777" w:rsidR="00291723" w:rsidRPr="0027695D" w:rsidRDefault="00291723" w:rsidP="00F20B19">
            <w:pPr>
              <w:spacing w:after="0" w:line="240" w:lineRule="auto"/>
              <w:jc w:val="center"/>
              <w:rPr>
                <w:rFonts w:asciiTheme="majorBidi" w:eastAsia="Calibri" w:hAnsiTheme="majorBidi" w:cstheme="majorBidi"/>
                <w:color w:val="000000"/>
                <w:sz w:val="20"/>
                <w:szCs w:val="20"/>
              </w:rPr>
            </w:pPr>
            <w:r w:rsidRPr="0027695D">
              <w:rPr>
                <w:rFonts w:asciiTheme="majorBidi" w:eastAsia="Calibri" w:hAnsiTheme="majorBidi" w:cstheme="majorBidi"/>
                <w:color w:val="000000"/>
                <w:sz w:val="20"/>
                <w:szCs w:val="20"/>
              </w:rPr>
              <w:t>5.2</w:t>
            </w:r>
            <w:r w:rsidRPr="0027695D">
              <w:rPr>
                <w:rFonts w:asciiTheme="majorBidi" w:eastAsia="Calibri" w:hAnsiTheme="majorBidi" w:cstheme="majorBidi"/>
                <w:color w:val="000000"/>
                <w:sz w:val="20"/>
                <w:szCs w:val="20"/>
                <w:shd w:val="clear" w:color="auto" w:fill="FFFFFF" w:themeFill="background1"/>
              </w:rPr>
              <w:t>5E</w:t>
            </w:r>
            <w:r w:rsidRPr="0027695D">
              <w:rPr>
                <w:rFonts w:asciiTheme="majorBidi" w:eastAsia="Calibri" w:hAnsiTheme="majorBidi" w:cstheme="majorBidi"/>
                <w:color w:val="000000"/>
                <w:sz w:val="20"/>
                <w:szCs w:val="20"/>
              </w:rPr>
              <w:t>-04</w:t>
            </w:r>
          </w:p>
        </w:tc>
        <w:tc>
          <w:tcPr>
            <w:tcW w:w="0" w:type="auto"/>
            <w:tcBorders>
              <w:top w:val="single" w:sz="4" w:space="0" w:color="auto"/>
            </w:tcBorders>
            <w:shd w:val="clear" w:color="auto" w:fill="FFFFFF" w:themeFill="background1"/>
          </w:tcPr>
          <w:p w14:paraId="3FADF25C" w14:textId="77777777" w:rsidR="00291723" w:rsidRPr="0027695D" w:rsidRDefault="00291723" w:rsidP="00F20B19">
            <w:pPr>
              <w:spacing w:after="0" w:line="240" w:lineRule="auto"/>
              <w:jc w:val="center"/>
              <w:rPr>
                <w:rFonts w:asciiTheme="majorBidi" w:hAnsiTheme="majorBidi" w:cstheme="majorBidi"/>
                <w:sz w:val="20"/>
                <w:szCs w:val="20"/>
              </w:rPr>
            </w:pPr>
            <w:r w:rsidRPr="0027695D">
              <w:rPr>
                <w:rFonts w:asciiTheme="majorBidi" w:hAnsiTheme="majorBidi" w:cstheme="majorBidi"/>
                <w:sz w:val="20"/>
                <w:szCs w:val="20"/>
              </w:rPr>
              <w:t>8.50E-03</w:t>
            </w:r>
          </w:p>
        </w:tc>
      </w:tr>
      <w:tr w:rsidR="00075F12" w:rsidRPr="0027695D" w14:paraId="7960E46E" w14:textId="77777777" w:rsidTr="00F20B19">
        <w:trPr>
          <w:jc w:val="center"/>
        </w:trPr>
        <w:tc>
          <w:tcPr>
            <w:tcW w:w="0" w:type="auto"/>
            <w:shd w:val="clear" w:color="auto" w:fill="FFFFFF" w:themeFill="background1"/>
          </w:tcPr>
          <w:p w14:paraId="5EEB8F43" w14:textId="77777777" w:rsidR="00291723" w:rsidRPr="0027695D" w:rsidRDefault="00291723" w:rsidP="00F20B19">
            <w:pPr>
              <w:spacing w:after="0" w:line="240" w:lineRule="auto"/>
              <w:jc w:val="center"/>
              <w:rPr>
                <w:rFonts w:asciiTheme="majorBidi" w:eastAsia="Calibri" w:hAnsiTheme="majorBidi" w:cstheme="majorBidi"/>
                <w:color w:val="000000"/>
                <w:sz w:val="20"/>
                <w:szCs w:val="20"/>
              </w:rPr>
            </w:pPr>
            <w:r w:rsidRPr="0027695D">
              <w:rPr>
                <w:rFonts w:asciiTheme="majorBidi" w:eastAsia="Calibri" w:hAnsiTheme="majorBidi" w:cstheme="majorBidi"/>
                <w:color w:val="000000"/>
                <w:sz w:val="20"/>
                <w:szCs w:val="20"/>
              </w:rPr>
              <w:t>Cu</w:t>
            </w:r>
          </w:p>
        </w:tc>
        <w:tc>
          <w:tcPr>
            <w:tcW w:w="0" w:type="auto"/>
            <w:shd w:val="clear" w:color="auto" w:fill="FFFFFF" w:themeFill="background1"/>
          </w:tcPr>
          <w:p w14:paraId="0DE3F5AE" w14:textId="77777777" w:rsidR="00291723" w:rsidRPr="0027695D" w:rsidRDefault="00291723" w:rsidP="00F20B19">
            <w:pPr>
              <w:spacing w:after="0" w:line="240" w:lineRule="auto"/>
              <w:jc w:val="center"/>
              <w:rPr>
                <w:rFonts w:asciiTheme="majorBidi" w:eastAsia="Calibri" w:hAnsiTheme="majorBidi" w:cstheme="majorBidi"/>
                <w:color w:val="000000"/>
                <w:sz w:val="20"/>
                <w:szCs w:val="20"/>
              </w:rPr>
            </w:pPr>
            <w:r w:rsidRPr="0027695D">
              <w:rPr>
                <w:rFonts w:asciiTheme="majorBidi" w:eastAsia="Calibri" w:hAnsiTheme="majorBidi" w:cstheme="majorBidi"/>
                <w:color w:val="000000"/>
                <w:sz w:val="20"/>
                <w:szCs w:val="20"/>
              </w:rPr>
              <w:t>4.00E-02</w:t>
            </w:r>
          </w:p>
        </w:tc>
        <w:tc>
          <w:tcPr>
            <w:tcW w:w="0" w:type="auto"/>
            <w:shd w:val="clear" w:color="auto" w:fill="FFFFFF" w:themeFill="background1"/>
          </w:tcPr>
          <w:p w14:paraId="7D54BCBE" w14:textId="77777777" w:rsidR="00291723" w:rsidRPr="0027695D" w:rsidRDefault="00291723" w:rsidP="00F20B19">
            <w:pPr>
              <w:spacing w:after="0" w:line="240" w:lineRule="auto"/>
              <w:jc w:val="center"/>
              <w:rPr>
                <w:rFonts w:asciiTheme="majorBidi" w:eastAsia="Calibri" w:hAnsiTheme="majorBidi" w:cstheme="majorBidi"/>
                <w:color w:val="000000"/>
                <w:sz w:val="20"/>
                <w:szCs w:val="20"/>
              </w:rPr>
            </w:pPr>
            <w:r w:rsidRPr="0027695D">
              <w:rPr>
                <w:rFonts w:asciiTheme="majorBidi" w:eastAsia="Calibri" w:hAnsiTheme="majorBidi" w:cstheme="majorBidi"/>
                <w:color w:val="000000"/>
                <w:sz w:val="20"/>
                <w:szCs w:val="20"/>
              </w:rPr>
              <w:t>4.02E-02</w:t>
            </w:r>
          </w:p>
        </w:tc>
        <w:tc>
          <w:tcPr>
            <w:tcW w:w="0" w:type="auto"/>
            <w:shd w:val="clear" w:color="auto" w:fill="FFFFFF" w:themeFill="background1"/>
          </w:tcPr>
          <w:p w14:paraId="36D9CF7E" w14:textId="77777777" w:rsidR="00291723" w:rsidRPr="0027695D" w:rsidRDefault="00291723" w:rsidP="00F20B19">
            <w:pPr>
              <w:spacing w:after="0" w:line="240" w:lineRule="auto"/>
              <w:jc w:val="center"/>
              <w:rPr>
                <w:rFonts w:asciiTheme="majorBidi" w:eastAsia="Calibri" w:hAnsiTheme="majorBidi" w:cstheme="majorBidi"/>
                <w:color w:val="000000"/>
                <w:sz w:val="20"/>
                <w:szCs w:val="20"/>
              </w:rPr>
            </w:pPr>
            <w:r w:rsidRPr="0027695D">
              <w:rPr>
                <w:rFonts w:asciiTheme="majorBidi" w:eastAsia="Calibri" w:hAnsiTheme="majorBidi" w:cstheme="majorBidi"/>
                <w:color w:val="000000"/>
                <w:sz w:val="20"/>
                <w:szCs w:val="20"/>
              </w:rPr>
              <w:t>1.20E-02</w:t>
            </w:r>
          </w:p>
        </w:tc>
        <w:tc>
          <w:tcPr>
            <w:tcW w:w="0" w:type="auto"/>
            <w:shd w:val="clear" w:color="auto" w:fill="FFFFFF" w:themeFill="background1"/>
          </w:tcPr>
          <w:p w14:paraId="5CF9E206" w14:textId="77777777" w:rsidR="00291723" w:rsidRPr="0027695D" w:rsidRDefault="00291723" w:rsidP="00F20B19">
            <w:pPr>
              <w:spacing w:after="0" w:line="240" w:lineRule="auto"/>
              <w:jc w:val="center"/>
              <w:rPr>
                <w:rFonts w:asciiTheme="majorBidi" w:hAnsiTheme="majorBidi" w:cstheme="majorBidi"/>
                <w:sz w:val="20"/>
                <w:szCs w:val="20"/>
              </w:rPr>
            </w:pPr>
            <w:r w:rsidRPr="0027695D">
              <w:rPr>
                <w:rFonts w:asciiTheme="majorBidi" w:eastAsia="Calibri" w:hAnsiTheme="majorBidi" w:cstheme="majorBidi"/>
                <w:color w:val="000000"/>
                <w:sz w:val="20"/>
                <w:szCs w:val="20"/>
              </w:rPr>
              <w:t>-</w:t>
            </w:r>
          </w:p>
        </w:tc>
      </w:tr>
      <w:tr w:rsidR="00075F12" w:rsidRPr="0027695D" w14:paraId="52EA8FB9" w14:textId="77777777" w:rsidTr="00F20B19">
        <w:trPr>
          <w:jc w:val="center"/>
        </w:trPr>
        <w:tc>
          <w:tcPr>
            <w:tcW w:w="0" w:type="auto"/>
            <w:shd w:val="clear" w:color="auto" w:fill="FFFFFF" w:themeFill="background1"/>
          </w:tcPr>
          <w:p w14:paraId="15285184" w14:textId="77777777" w:rsidR="00291723" w:rsidRPr="0027695D" w:rsidRDefault="00291723" w:rsidP="00F20B19">
            <w:pPr>
              <w:spacing w:after="0" w:line="240" w:lineRule="auto"/>
              <w:jc w:val="center"/>
              <w:rPr>
                <w:rFonts w:asciiTheme="majorBidi" w:eastAsia="Calibri" w:hAnsiTheme="majorBidi" w:cstheme="majorBidi"/>
                <w:color w:val="000000"/>
                <w:sz w:val="20"/>
                <w:szCs w:val="20"/>
              </w:rPr>
            </w:pPr>
            <w:r w:rsidRPr="0027695D">
              <w:rPr>
                <w:rFonts w:asciiTheme="majorBidi" w:eastAsia="Calibri" w:hAnsiTheme="majorBidi" w:cstheme="majorBidi"/>
                <w:color w:val="000000"/>
                <w:sz w:val="20"/>
                <w:szCs w:val="20"/>
              </w:rPr>
              <w:t>Zn</w:t>
            </w:r>
          </w:p>
        </w:tc>
        <w:tc>
          <w:tcPr>
            <w:tcW w:w="0" w:type="auto"/>
            <w:shd w:val="clear" w:color="auto" w:fill="FFFFFF" w:themeFill="background1"/>
          </w:tcPr>
          <w:p w14:paraId="46CBEAAD" w14:textId="77777777" w:rsidR="00291723" w:rsidRPr="0027695D" w:rsidRDefault="00291723" w:rsidP="00F20B19">
            <w:pPr>
              <w:spacing w:after="0" w:line="240" w:lineRule="auto"/>
              <w:jc w:val="center"/>
              <w:rPr>
                <w:rFonts w:asciiTheme="majorBidi" w:eastAsia="Calibri" w:hAnsiTheme="majorBidi" w:cstheme="majorBidi"/>
                <w:color w:val="000000"/>
                <w:sz w:val="20"/>
                <w:szCs w:val="20"/>
              </w:rPr>
            </w:pPr>
            <w:r w:rsidRPr="0027695D">
              <w:rPr>
                <w:rFonts w:asciiTheme="majorBidi" w:eastAsia="Calibri" w:hAnsiTheme="majorBidi" w:cstheme="majorBidi"/>
                <w:color w:val="000000"/>
                <w:sz w:val="20"/>
                <w:szCs w:val="20"/>
              </w:rPr>
              <w:t>3.00E-01</w:t>
            </w:r>
          </w:p>
        </w:tc>
        <w:tc>
          <w:tcPr>
            <w:tcW w:w="0" w:type="auto"/>
            <w:shd w:val="clear" w:color="auto" w:fill="FFFFFF" w:themeFill="background1"/>
          </w:tcPr>
          <w:p w14:paraId="17F6D1C1" w14:textId="77777777" w:rsidR="00291723" w:rsidRPr="0027695D" w:rsidRDefault="00291723" w:rsidP="00F20B19">
            <w:pPr>
              <w:spacing w:after="0" w:line="240" w:lineRule="auto"/>
              <w:jc w:val="center"/>
              <w:rPr>
                <w:rFonts w:asciiTheme="majorBidi" w:eastAsia="Calibri" w:hAnsiTheme="majorBidi" w:cstheme="majorBidi"/>
                <w:color w:val="000000"/>
                <w:sz w:val="20"/>
                <w:szCs w:val="20"/>
              </w:rPr>
            </w:pPr>
            <w:r w:rsidRPr="0027695D">
              <w:rPr>
                <w:rFonts w:asciiTheme="majorBidi" w:eastAsia="Calibri" w:hAnsiTheme="majorBidi" w:cstheme="majorBidi"/>
                <w:color w:val="000000"/>
                <w:sz w:val="20"/>
                <w:szCs w:val="20"/>
              </w:rPr>
              <w:t>3.00E-01</w:t>
            </w:r>
          </w:p>
        </w:tc>
        <w:tc>
          <w:tcPr>
            <w:tcW w:w="0" w:type="auto"/>
            <w:shd w:val="clear" w:color="auto" w:fill="FFFFFF" w:themeFill="background1"/>
          </w:tcPr>
          <w:p w14:paraId="72D9A9F5" w14:textId="77777777" w:rsidR="00291723" w:rsidRPr="0027695D" w:rsidRDefault="00291723" w:rsidP="00F20B19">
            <w:pPr>
              <w:spacing w:after="0" w:line="240" w:lineRule="auto"/>
              <w:jc w:val="center"/>
              <w:rPr>
                <w:rFonts w:asciiTheme="majorBidi" w:eastAsia="Calibri" w:hAnsiTheme="majorBidi" w:cstheme="majorBidi"/>
                <w:color w:val="000000"/>
                <w:sz w:val="20"/>
                <w:szCs w:val="20"/>
              </w:rPr>
            </w:pPr>
            <w:r w:rsidRPr="0027695D">
              <w:rPr>
                <w:rFonts w:asciiTheme="majorBidi" w:eastAsia="Calibri" w:hAnsiTheme="majorBidi" w:cstheme="majorBidi"/>
                <w:color w:val="000000"/>
                <w:sz w:val="20"/>
                <w:szCs w:val="20"/>
              </w:rPr>
              <w:t>6.00E-02</w:t>
            </w:r>
          </w:p>
        </w:tc>
        <w:tc>
          <w:tcPr>
            <w:tcW w:w="0" w:type="auto"/>
            <w:shd w:val="clear" w:color="auto" w:fill="FFFFFF" w:themeFill="background1"/>
          </w:tcPr>
          <w:p w14:paraId="235A1BD5" w14:textId="77777777" w:rsidR="00291723" w:rsidRPr="0027695D" w:rsidRDefault="00291723" w:rsidP="00F20B19">
            <w:pPr>
              <w:spacing w:after="0" w:line="240" w:lineRule="auto"/>
              <w:jc w:val="center"/>
              <w:rPr>
                <w:rFonts w:asciiTheme="majorBidi" w:hAnsiTheme="majorBidi" w:cstheme="majorBidi"/>
                <w:sz w:val="20"/>
                <w:szCs w:val="20"/>
              </w:rPr>
            </w:pPr>
            <w:r w:rsidRPr="0027695D">
              <w:rPr>
                <w:rFonts w:asciiTheme="majorBidi" w:eastAsia="Calibri" w:hAnsiTheme="majorBidi" w:cstheme="majorBidi"/>
                <w:color w:val="000000"/>
                <w:sz w:val="20"/>
                <w:szCs w:val="20"/>
              </w:rPr>
              <w:t>-</w:t>
            </w:r>
          </w:p>
        </w:tc>
      </w:tr>
      <w:tr w:rsidR="00075F12" w:rsidRPr="0027695D" w14:paraId="2563F873" w14:textId="77777777" w:rsidTr="00F20B19">
        <w:trPr>
          <w:jc w:val="center"/>
        </w:trPr>
        <w:tc>
          <w:tcPr>
            <w:tcW w:w="0" w:type="auto"/>
            <w:shd w:val="clear" w:color="auto" w:fill="FFFFFF" w:themeFill="background1"/>
          </w:tcPr>
          <w:p w14:paraId="0B9881C7" w14:textId="77777777" w:rsidR="00291723" w:rsidRPr="0027695D" w:rsidRDefault="00291723" w:rsidP="00F20B19">
            <w:pPr>
              <w:spacing w:after="0" w:line="240" w:lineRule="auto"/>
              <w:jc w:val="center"/>
              <w:rPr>
                <w:rFonts w:asciiTheme="majorBidi" w:eastAsia="Calibri" w:hAnsiTheme="majorBidi" w:cstheme="majorBidi"/>
                <w:color w:val="000000"/>
                <w:sz w:val="20"/>
                <w:szCs w:val="20"/>
              </w:rPr>
            </w:pPr>
            <w:r w:rsidRPr="0027695D">
              <w:rPr>
                <w:rFonts w:asciiTheme="majorBidi" w:eastAsia="Calibri" w:hAnsiTheme="majorBidi" w:cstheme="majorBidi"/>
                <w:color w:val="000000"/>
                <w:sz w:val="20"/>
                <w:szCs w:val="20"/>
              </w:rPr>
              <w:t>Ni</w:t>
            </w:r>
          </w:p>
        </w:tc>
        <w:tc>
          <w:tcPr>
            <w:tcW w:w="0" w:type="auto"/>
            <w:shd w:val="clear" w:color="auto" w:fill="FFFFFF" w:themeFill="background1"/>
          </w:tcPr>
          <w:p w14:paraId="74B77366" w14:textId="77777777" w:rsidR="00291723" w:rsidRPr="0027695D" w:rsidRDefault="00291723" w:rsidP="00F20B19">
            <w:pPr>
              <w:spacing w:after="0" w:line="240" w:lineRule="auto"/>
              <w:jc w:val="center"/>
              <w:rPr>
                <w:rFonts w:asciiTheme="majorBidi" w:eastAsia="Calibri" w:hAnsiTheme="majorBidi" w:cstheme="majorBidi"/>
                <w:color w:val="000000"/>
                <w:sz w:val="20"/>
                <w:szCs w:val="20"/>
              </w:rPr>
            </w:pPr>
            <w:r w:rsidRPr="0027695D">
              <w:rPr>
                <w:rFonts w:asciiTheme="majorBidi" w:eastAsia="Calibri" w:hAnsiTheme="majorBidi" w:cstheme="majorBidi"/>
                <w:color w:val="000000"/>
                <w:sz w:val="20"/>
                <w:szCs w:val="20"/>
              </w:rPr>
              <w:t>2.00E-02</w:t>
            </w:r>
          </w:p>
        </w:tc>
        <w:tc>
          <w:tcPr>
            <w:tcW w:w="0" w:type="auto"/>
            <w:shd w:val="clear" w:color="auto" w:fill="FFFFFF" w:themeFill="background1"/>
          </w:tcPr>
          <w:p w14:paraId="3CD31487" w14:textId="77777777" w:rsidR="00291723" w:rsidRPr="0027695D" w:rsidRDefault="00291723" w:rsidP="00F20B19">
            <w:pPr>
              <w:spacing w:after="0" w:line="240" w:lineRule="auto"/>
              <w:jc w:val="center"/>
              <w:rPr>
                <w:rFonts w:asciiTheme="majorBidi" w:eastAsia="Calibri" w:hAnsiTheme="majorBidi" w:cstheme="majorBidi"/>
                <w:color w:val="000000"/>
                <w:sz w:val="20"/>
                <w:szCs w:val="20"/>
              </w:rPr>
            </w:pPr>
            <w:r w:rsidRPr="0027695D">
              <w:rPr>
                <w:rFonts w:asciiTheme="majorBidi" w:eastAsia="Calibri" w:hAnsiTheme="majorBidi" w:cstheme="majorBidi"/>
                <w:color w:val="000000"/>
                <w:sz w:val="20"/>
                <w:szCs w:val="20"/>
              </w:rPr>
              <w:t>2.06E-02</w:t>
            </w:r>
          </w:p>
        </w:tc>
        <w:tc>
          <w:tcPr>
            <w:tcW w:w="0" w:type="auto"/>
            <w:shd w:val="clear" w:color="auto" w:fill="FFFFFF" w:themeFill="background1"/>
          </w:tcPr>
          <w:p w14:paraId="08C75E48" w14:textId="77777777" w:rsidR="00291723" w:rsidRPr="0027695D" w:rsidRDefault="00291723" w:rsidP="00F20B19">
            <w:pPr>
              <w:spacing w:after="0" w:line="240" w:lineRule="auto"/>
              <w:jc w:val="center"/>
              <w:rPr>
                <w:rFonts w:asciiTheme="majorBidi" w:eastAsia="Calibri" w:hAnsiTheme="majorBidi" w:cstheme="majorBidi"/>
                <w:color w:val="000000"/>
                <w:sz w:val="20"/>
                <w:szCs w:val="20"/>
              </w:rPr>
            </w:pPr>
            <w:r w:rsidRPr="0027695D">
              <w:rPr>
                <w:rFonts w:asciiTheme="majorBidi" w:eastAsia="Calibri" w:hAnsiTheme="majorBidi" w:cstheme="majorBidi"/>
                <w:color w:val="000000"/>
                <w:sz w:val="20"/>
                <w:szCs w:val="20"/>
              </w:rPr>
              <w:t>5.40E-03</w:t>
            </w:r>
          </w:p>
        </w:tc>
        <w:tc>
          <w:tcPr>
            <w:tcW w:w="0" w:type="auto"/>
            <w:shd w:val="clear" w:color="auto" w:fill="FFFFFF" w:themeFill="background1"/>
          </w:tcPr>
          <w:p w14:paraId="63789E76" w14:textId="77777777" w:rsidR="00291723" w:rsidRPr="0027695D" w:rsidRDefault="00291723" w:rsidP="00F20B19">
            <w:pPr>
              <w:spacing w:after="0" w:line="240" w:lineRule="auto"/>
              <w:jc w:val="center"/>
              <w:rPr>
                <w:rFonts w:asciiTheme="majorBidi" w:eastAsia="Calibri" w:hAnsiTheme="majorBidi" w:cstheme="majorBidi"/>
                <w:color w:val="000000"/>
                <w:sz w:val="20"/>
                <w:szCs w:val="20"/>
              </w:rPr>
            </w:pPr>
            <w:r w:rsidRPr="0027695D">
              <w:rPr>
                <w:rFonts w:asciiTheme="majorBidi" w:hAnsiTheme="majorBidi" w:cstheme="majorBidi"/>
                <w:color w:val="000000" w:themeColor="text1"/>
                <w:sz w:val="20"/>
                <w:szCs w:val="20"/>
              </w:rPr>
              <w:t>8.40E-01</w:t>
            </w:r>
          </w:p>
        </w:tc>
      </w:tr>
      <w:tr w:rsidR="00075F12" w:rsidRPr="0027695D" w14:paraId="451AFC00" w14:textId="77777777" w:rsidTr="00F20B19">
        <w:trPr>
          <w:jc w:val="center"/>
        </w:trPr>
        <w:tc>
          <w:tcPr>
            <w:tcW w:w="0" w:type="auto"/>
            <w:shd w:val="clear" w:color="auto" w:fill="FFFFFF" w:themeFill="background1"/>
          </w:tcPr>
          <w:p w14:paraId="073F169E" w14:textId="77777777" w:rsidR="00291723" w:rsidRPr="0027695D" w:rsidRDefault="00291723" w:rsidP="00F20B19">
            <w:pPr>
              <w:spacing w:after="0" w:line="240" w:lineRule="auto"/>
              <w:jc w:val="center"/>
              <w:rPr>
                <w:rFonts w:asciiTheme="majorBidi" w:eastAsia="Calibri" w:hAnsiTheme="majorBidi" w:cstheme="majorBidi"/>
                <w:color w:val="000000"/>
                <w:sz w:val="20"/>
                <w:szCs w:val="20"/>
              </w:rPr>
            </w:pPr>
            <w:r w:rsidRPr="0027695D">
              <w:rPr>
                <w:rFonts w:asciiTheme="majorBidi" w:eastAsia="Calibri" w:hAnsiTheme="majorBidi" w:cstheme="majorBidi"/>
                <w:color w:val="000000"/>
                <w:sz w:val="20"/>
                <w:szCs w:val="20"/>
              </w:rPr>
              <w:t>Cr</w:t>
            </w:r>
          </w:p>
        </w:tc>
        <w:tc>
          <w:tcPr>
            <w:tcW w:w="0" w:type="auto"/>
            <w:shd w:val="clear" w:color="auto" w:fill="FFFFFF" w:themeFill="background1"/>
          </w:tcPr>
          <w:p w14:paraId="1A535FC7" w14:textId="77777777" w:rsidR="00291723" w:rsidRPr="0027695D" w:rsidRDefault="00291723" w:rsidP="00F20B19">
            <w:pPr>
              <w:spacing w:after="0" w:line="240" w:lineRule="auto"/>
              <w:jc w:val="center"/>
              <w:rPr>
                <w:rFonts w:asciiTheme="majorBidi" w:eastAsia="Calibri" w:hAnsiTheme="majorBidi" w:cstheme="majorBidi"/>
                <w:color w:val="000000"/>
                <w:sz w:val="20"/>
                <w:szCs w:val="20"/>
              </w:rPr>
            </w:pPr>
            <w:r w:rsidRPr="0027695D">
              <w:rPr>
                <w:rFonts w:asciiTheme="majorBidi" w:eastAsia="Calibri" w:hAnsiTheme="majorBidi" w:cstheme="majorBidi"/>
                <w:color w:val="000000"/>
                <w:sz w:val="20"/>
                <w:szCs w:val="20"/>
              </w:rPr>
              <w:t xml:space="preserve">3.00E-03 </w:t>
            </w:r>
          </w:p>
        </w:tc>
        <w:tc>
          <w:tcPr>
            <w:tcW w:w="0" w:type="auto"/>
            <w:shd w:val="clear" w:color="auto" w:fill="FFFFFF" w:themeFill="background1"/>
          </w:tcPr>
          <w:p w14:paraId="0B8E0780" w14:textId="77777777" w:rsidR="00291723" w:rsidRPr="0027695D" w:rsidRDefault="00291723" w:rsidP="00F20B19">
            <w:pPr>
              <w:spacing w:after="0" w:line="240" w:lineRule="auto"/>
              <w:jc w:val="center"/>
              <w:rPr>
                <w:rFonts w:asciiTheme="majorBidi" w:eastAsia="Calibri" w:hAnsiTheme="majorBidi" w:cstheme="majorBidi"/>
                <w:color w:val="000000"/>
                <w:sz w:val="20"/>
                <w:szCs w:val="20"/>
              </w:rPr>
            </w:pPr>
            <w:r w:rsidRPr="0027695D">
              <w:rPr>
                <w:rFonts w:asciiTheme="majorBidi" w:eastAsia="Calibri" w:hAnsiTheme="majorBidi" w:cstheme="majorBidi"/>
                <w:color w:val="000000"/>
                <w:sz w:val="20"/>
                <w:szCs w:val="20"/>
              </w:rPr>
              <w:t>2.86E-05</w:t>
            </w:r>
          </w:p>
        </w:tc>
        <w:tc>
          <w:tcPr>
            <w:tcW w:w="0" w:type="auto"/>
            <w:shd w:val="clear" w:color="auto" w:fill="FFFFFF" w:themeFill="background1"/>
          </w:tcPr>
          <w:p w14:paraId="62C2616F" w14:textId="77777777" w:rsidR="00291723" w:rsidRPr="0027695D" w:rsidRDefault="00291723" w:rsidP="00F20B19">
            <w:pPr>
              <w:spacing w:after="0" w:line="240" w:lineRule="auto"/>
              <w:jc w:val="center"/>
              <w:rPr>
                <w:rFonts w:asciiTheme="majorBidi" w:eastAsia="Calibri" w:hAnsiTheme="majorBidi" w:cstheme="majorBidi"/>
                <w:color w:val="000000"/>
                <w:sz w:val="20"/>
                <w:szCs w:val="20"/>
              </w:rPr>
            </w:pPr>
            <w:r w:rsidRPr="0027695D">
              <w:rPr>
                <w:rFonts w:asciiTheme="majorBidi" w:eastAsia="Calibri" w:hAnsiTheme="majorBidi" w:cstheme="majorBidi"/>
                <w:color w:val="000000"/>
                <w:sz w:val="20"/>
                <w:szCs w:val="20"/>
              </w:rPr>
              <w:t>6.00E-05</w:t>
            </w:r>
          </w:p>
        </w:tc>
        <w:tc>
          <w:tcPr>
            <w:tcW w:w="0" w:type="auto"/>
            <w:shd w:val="clear" w:color="auto" w:fill="FFFFFF" w:themeFill="background1"/>
          </w:tcPr>
          <w:p w14:paraId="5620D868" w14:textId="77777777" w:rsidR="00291723" w:rsidRPr="0027695D" w:rsidRDefault="00291723" w:rsidP="00F20B19">
            <w:pPr>
              <w:spacing w:after="0" w:line="240" w:lineRule="auto"/>
              <w:jc w:val="center"/>
              <w:rPr>
                <w:rFonts w:asciiTheme="majorBidi" w:eastAsia="Calibri" w:hAnsiTheme="majorBidi" w:cstheme="majorBidi"/>
                <w:color w:val="000000"/>
                <w:sz w:val="20"/>
                <w:szCs w:val="20"/>
              </w:rPr>
            </w:pPr>
            <w:r w:rsidRPr="0027695D">
              <w:rPr>
                <w:rFonts w:asciiTheme="majorBidi" w:hAnsiTheme="majorBidi" w:cstheme="majorBidi"/>
                <w:sz w:val="20"/>
                <w:szCs w:val="20"/>
              </w:rPr>
              <w:t>5.00E-01</w:t>
            </w:r>
          </w:p>
        </w:tc>
      </w:tr>
      <w:tr w:rsidR="00291723" w:rsidRPr="0027695D" w14:paraId="174C00CA" w14:textId="77777777" w:rsidTr="00F20B19">
        <w:trPr>
          <w:jc w:val="center"/>
        </w:trPr>
        <w:tc>
          <w:tcPr>
            <w:tcW w:w="0" w:type="auto"/>
            <w:shd w:val="clear" w:color="auto" w:fill="auto"/>
          </w:tcPr>
          <w:p w14:paraId="37426D42" w14:textId="77777777" w:rsidR="00291723" w:rsidRPr="0027695D" w:rsidRDefault="00291723" w:rsidP="00F20B19">
            <w:pPr>
              <w:spacing w:after="0" w:line="240" w:lineRule="auto"/>
              <w:jc w:val="center"/>
              <w:rPr>
                <w:rFonts w:asciiTheme="majorBidi" w:eastAsia="Calibri" w:hAnsiTheme="majorBidi" w:cstheme="majorBidi"/>
                <w:color w:val="000000"/>
                <w:sz w:val="20"/>
                <w:szCs w:val="20"/>
              </w:rPr>
            </w:pPr>
            <w:r w:rsidRPr="0027695D">
              <w:rPr>
                <w:rFonts w:asciiTheme="majorBidi" w:eastAsia="Calibri" w:hAnsiTheme="majorBidi" w:cstheme="majorBidi"/>
                <w:color w:val="000000"/>
                <w:sz w:val="20"/>
                <w:szCs w:val="20"/>
              </w:rPr>
              <w:t>Cd</w:t>
            </w:r>
          </w:p>
        </w:tc>
        <w:tc>
          <w:tcPr>
            <w:tcW w:w="0" w:type="auto"/>
            <w:shd w:val="clear" w:color="auto" w:fill="auto"/>
            <w:vAlign w:val="center"/>
          </w:tcPr>
          <w:p w14:paraId="0A664DFA" w14:textId="77777777" w:rsidR="00291723" w:rsidRPr="0027695D" w:rsidRDefault="00291723" w:rsidP="00F20B19">
            <w:pPr>
              <w:spacing w:after="0" w:line="240" w:lineRule="auto"/>
              <w:jc w:val="center"/>
              <w:rPr>
                <w:rFonts w:asciiTheme="majorBidi" w:eastAsia="Calibri" w:hAnsiTheme="majorBidi" w:cstheme="majorBidi"/>
                <w:color w:val="000000"/>
                <w:sz w:val="20"/>
                <w:szCs w:val="20"/>
              </w:rPr>
            </w:pPr>
            <w:r w:rsidRPr="0027695D">
              <w:rPr>
                <w:rFonts w:asciiTheme="majorBidi" w:eastAsia="Calibri" w:hAnsiTheme="majorBidi" w:cstheme="majorBidi"/>
                <w:color w:val="000000" w:themeColor="text1"/>
                <w:sz w:val="20"/>
                <w:szCs w:val="20"/>
                <w:lang w:bidi="ar-EG"/>
              </w:rPr>
              <w:t>1.00E-03</w:t>
            </w:r>
          </w:p>
        </w:tc>
        <w:tc>
          <w:tcPr>
            <w:tcW w:w="0" w:type="auto"/>
            <w:shd w:val="clear" w:color="auto" w:fill="auto"/>
            <w:vAlign w:val="center"/>
          </w:tcPr>
          <w:p w14:paraId="11CA30DC" w14:textId="77777777" w:rsidR="00291723" w:rsidRPr="0027695D" w:rsidRDefault="00291723" w:rsidP="00F20B19">
            <w:pPr>
              <w:spacing w:after="0" w:line="240" w:lineRule="auto"/>
              <w:jc w:val="center"/>
              <w:rPr>
                <w:rFonts w:asciiTheme="majorBidi" w:eastAsia="Calibri" w:hAnsiTheme="majorBidi" w:cstheme="majorBidi"/>
                <w:color w:val="000000"/>
                <w:sz w:val="20"/>
                <w:szCs w:val="20"/>
              </w:rPr>
            </w:pPr>
            <w:r w:rsidRPr="0027695D">
              <w:rPr>
                <w:rFonts w:asciiTheme="majorBidi" w:eastAsia="Calibri" w:hAnsiTheme="majorBidi" w:cstheme="majorBidi"/>
                <w:color w:val="000000" w:themeColor="text1"/>
                <w:sz w:val="20"/>
                <w:szCs w:val="20"/>
              </w:rPr>
              <w:t>1.00E-03</w:t>
            </w:r>
          </w:p>
        </w:tc>
        <w:tc>
          <w:tcPr>
            <w:tcW w:w="0" w:type="auto"/>
            <w:shd w:val="clear" w:color="auto" w:fill="auto"/>
            <w:vAlign w:val="center"/>
          </w:tcPr>
          <w:p w14:paraId="14C134E0" w14:textId="77777777" w:rsidR="00291723" w:rsidRPr="0027695D" w:rsidRDefault="00291723" w:rsidP="00F20B19">
            <w:pPr>
              <w:spacing w:after="0" w:line="240" w:lineRule="auto"/>
              <w:jc w:val="center"/>
              <w:rPr>
                <w:rFonts w:asciiTheme="majorBidi" w:eastAsia="Calibri" w:hAnsiTheme="majorBidi" w:cstheme="majorBidi"/>
                <w:color w:val="000000"/>
                <w:sz w:val="20"/>
                <w:szCs w:val="20"/>
              </w:rPr>
            </w:pPr>
            <w:r w:rsidRPr="0027695D">
              <w:rPr>
                <w:rFonts w:asciiTheme="majorBidi" w:eastAsia="Calibri" w:hAnsiTheme="majorBidi" w:cstheme="majorBidi"/>
                <w:color w:val="000000" w:themeColor="text1"/>
                <w:sz w:val="20"/>
                <w:szCs w:val="20"/>
              </w:rPr>
              <w:t>1.00E-05</w:t>
            </w:r>
          </w:p>
        </w:tc>
        <w:tc>
          <w:tcPr>
            <w:tcW w:w="0" w:type="auto"/>
            <w:shd w:val="clear" w:color="auto" w:fill="auto"/>
            <w:vAlign w:val="center"/>
          </w:tcPr>
          <w:p w14:paraId="53163DC1" w14:textId="77777777" w:rsidR="00291723" w:rsidRPr="0027695D" w:rsidRDefault="00291723" w:rsidP="00F20B19">
            <w:pPr>
              <w:spacing w:after="0" w:line="240" w:lineRule="auto"/>
              <w:jc w:val="center"/>
              <w:rPr>
                <w:rFonts w:asciiTheme="majorBidi" w:hAnsiTheme="majorBidi" w:cstheme="majorBidi"/>
                <w:sz w:val="20"/>
                <w:szCs w:val="20"/>
              </w:rPr>
            </w:pPr>
            <w:r w:rsidRPr="0027695D">
              <w:rPr>
                <w:rFonts w:asciiTheme="majorBidi" w:eastAsia="Calibri" w:hAnsiTheme="majorBidi" w:cstheme="majorBidi"/>
                <w:color w:val="000000" w:themeColor="text1"/>
                <w:sz w:val="20"/>
                <w:szCs w:val="20"/>
              </w:rPr>
              <w:t>6.30E+00</w:t>
            </w:r>
          </w:p>
        </w:tc>
      </w:tr>
      <w:tr w:rsidR="00075F12" w:rsidRPr="0027695D" w14:paraId="267242D6" w14:textId="77777777" w:rsidTr="00F20B19">
        <w:trPr>
          <w:jc w:val="center"/>
        </w:trPr>
        <w:tc>
          <w:tcPr>
            <w:tcW w:w="0" w:type="auto"/>
            <w:shd w:val="clear" w:color="auto" w:fill="FFFFFF" w:themeFill="background1"/>
          </w:tcPr>
          <w:p w14:paraId="59C6F988" w14:textId="77777777" w:rsidR="00291723" w:rsidRPr="0027695D" w:rsidRDefault="00291723" w:rsidP="00F20B19">
            <w:pPr>
              <w:spacing w:after="0" w:line="240" w:lineRule="auto"/>
              <w:jc w:val="center"/>
              <w:rPr>
                <w:rFonts w:asciiTheme="majorBidi" w:eastAsia="Calibri" w:hAnsiTheme="majorBidi" w:cstheme="majorBidi"/>
                <w:color w:val="000000"/>
                <w:sz w:val="20"/>
                <w:szCs w:val="20"/>
              </w:rPr>
            </w:pPr>
            <w:r w:rsidRPr="0027695D">
              <w:rPr>
                <w:rFonts w:asciiTheme="majorBidi" w:eastAsia="Calibri" w:hAnsiTheme="majorBidi" w:cstheme="majorBidi"/>
                <w:color w:val="000000"/>
                <w:sz w:val="20"/>
                <w:szCs w:val="20"/>
              </w:rPr>
              <w:t>As</w:t>
            </w:r>
          </w:p>
        </w:tc>
        <w:tc>
          <w:tcPr>
            <w:tcW w:w="0" w:type="auto"/>
            <w:shd w:val="clear" w:color="auto" w:fill="FFFFFF" w:themeFill="background1"/>
          </w:tcPr>
          <w:p w14:paraId="415FC06E" w14:textId="77777777" w:rsidR="00291723" w:rsidRPr="0027695D" w:rsidRDefault="00291723" w:rsidP="00F20B19">
            <w:pPr>
              <w:spacing w:after="0" w:line="240" w:lineRule="auto"/>
              <w:jc w:val="center"/>
              <w:rPr>
                <w:rFonts w:asciiTheme="majorBidi" w:eastAsia="Calibri" w:hAnsiTheme="majorBidi" w:cstheme="majorBidi"/>
                <w:color w:val="000000"/>
                <w:sz w:val="20"/>
                <w:szCs w:val="20"/>
              </w:rPr>
            </w:pPr>
            <w:r w:rsidRPr="0027695D">
              <w:rPr>
                <w:rFonts w:asciiTheme="majorBidi" w:eastAsia="Calibri" w:hAnsiTheme="majorBidi" w:cstheme="majorBidi"/>
                <w:color w:val="000000"/>
                <w:sz w:val="20"/>
                <w:szCs w:val="20"/>
              </w:rPr>
              <w:t>3.00E-04</w:t>
            </w:r>
          </w:p>
        </w:tc>
        <w:tc>
          <w:tcPr>
            <w:tcW w:w="0" w:type="auto"/>
            <w:shd w:val="clear" w:color="auto" w:fill="FFFFFF" w:themeFill="background1"/>
          </w:tcPr>
          <w:p w14:paraId="116616A1" w14:textId="77777777" w:rsidR="00291723" w:rsidRPr="0027695D" w:rsidRDefault="00291723" w:rsidP="00F20B19">
            <w:pPr>
              <w:spacing w:after="0" w:line="240" w:lineRule="auto"/>
              <w:jc w:val="center"/>
              <w:rPr>
                <w:rFonts w:asciiTheme="majorBidi" w:eastAsia="Calibri" w:hAnsiTheme="majorBidi" w:cstheme="majorBidi"/>
                <w:color w:val="000000"/>
                <w:sz w:val="20"/>
                <w:szCs w:val="20"/>
              </w:rPr>
            </w:pPr>
            <w:r w:rsidRPr="0027695D">
              <w:rPr>
                <w:rFonts w:asciiTheme="majorBidi" w:eastAsia="Calibri" w:hAnsiTheme="majorBidi" w:cstheme="majorBidi"/>
                <w:color w:val="000000"/>
                <w:sz w:val="20"/>
                <w:szCs w:val="20"/>
              </w:rPr>
              <w:t xml:space="preserve">1.23E-04 </w:t>
            </w:r>
          </w:p>
        </w:tc>
        <w:tc>
          <w:tcPr>
            <w:tcW w:w="0" w:type="auto"/>
            <w:shd w:val="clear" w:color="auto" w:fill="FFFFFF" w:themeFill="background1"/>
          </w:tcPr>
          <w:p w14:paraId="147EC9BA" w14:textId="77777777" w:rsidR="00291723" w:rsidRPr="0027695D" w:rsidRDefault="00291723" w:rsidP="00F20B19">
            <w:pPr>
              <w:spacing w:after="0" w:line="240" w:lineRule="auto"/>
              <w:jc w:val="center"/>
              <w:rPr>
                <w:rFonts w:asciiTheme="majorBidi" w:eastAsia="Calibri" w:hAnsiTheme="majorBidi" w:cstheme="majorBidi"/>
                <w:color w:val="000000"/>
                <w:sz w:val="20"/>
                <w:szCs w:val="20"/>
              </w:rPr>
            </w:pPr>
            <w:r w:rsidRPr="0027695D">
              <w:rPr>
                <w:rFonts w:asciiTheme="majorBidi" w:eastAsia="Calibri" w:hAnsiTheme="majorBidi" w:cstheme="majorBidi"/>
                <w:color w:val="000000"/>
                <w:sz w:val="20"/>
                <w:szCs w:val="20"/>
              </w:rPr>
              <w:t>1.23E-04</w:t>
            </w:r>
          </w:p>
        </w:tc>
        <w:tc>
          <w:tcPr>
            <w:tcW w:w="0" w:type="auto"/>
            <w:shd w:val="clear" w:color="auto" w:fill="FFFFFF" w:themeFill="background1"/>
          </w:tcPr>
          <w:p w14:paraId="5F0D90A0" w14:textId="77777777" w:rsidR="00291723" w:rsidRPr="0027695D" w:rsidRDefault="00291723" w:rsidP="00F20B19">
            <w:pPr>
              <w:spacing w:after="0" w:line="240" w:lineRule="auto"/>
              <w:jc w:val="center"/>
              <w:rPr>
                <w:rFonts w:asciiTheme="majorBidi" w:eastAsia="Calibri" w:hAnsiTheme="majorBidi" w:cstheme="majorBidi"/>
                <w:color w:val="000000"/>
                <w:sz w:val="20"/>
                <w:szCs w:val="20"/>
              </w:rPr>
            </w:pPr>
            <w:r w:rsidRPr="0027695D">
              <w:rPr>
                <w:rFonts w:asciiTheme="majorBidi" w:hAnsiTheme="majorBidi" w:cstheme="majorBidi"/>
                <w:sz w:val="20"/>
                <w:szCs w:val="20"/>
              </w:rPr>
              <w:t>1.50E+00</w:t>
            </w:r>
          </w:p>
        </w:tc>
      </w:tr>
    </w:tbl>
    <w:p w14:paraId="465CABB9" w14:textId="77777777" w:rsidR="00291723" w:rsidRDefault="00291723" w:rsidP="009D173A">
      <w:pPr>
        <w:rPr>
          <w:rFonts w:asciiTheme="majorBidi" w:hAnsiTheme="majorBidi" w:cstheme="majorBidi"/>
          <w:color w:val="000000" w:themeColor="text1"/>
          <w:sz w:val="18"/>
          <w:szCs w:val="18"/>
          <w:lang w:bidi="ar-EG"/>
        </w:rPr>
      </w:pPr>
    </w:p>
    <w:p w14:paraId="4A324D0E" w14:textId="77777777" w:rsidR="00BD4DB2" w:rsidRDefault="00BD4DB2" w:rsidP="009D173A">
      <w:pPr>
        <w:rPr>
          <w:rFonts w:asciiTheme="majorBidi" w:hAnsiTheme="majorBidi" w:cstheme="majorBidi"/>
          <w:color w:val="000000" w:themeColor="text1"/>
          <w:sz w:val="18"/>
          <w:szCs w:val="18"/>
          <w:lang w:bidi="ar-EG"/>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2482"/>
        <w:gridCol w:w="912"/>
        <w:gridCol w:w="912"/>
        <w:gridCol w:w="912"/>
        <w:gridCol w:w="912"/>
        <w:gridCol w:w="912"/>
        <w:gridCol w:w="816"/>
        <w:gridCol w:w="816"/>
      </w:tblGrid>
      <w:tr w:rsidR="00613160" w:rsidRPr="00F77AD6" w14:paraId="77B636FD" w14:textId="77777777" w:rsidTr="00B453C5">
        <w:trPr>
          <w:trHeight w:val="70"/>
          <w:jc w:val="center"/>
        </w:trPr>
        <w:tc>
          <w:tcPr>
            <w:tcW w:w="0" w:type="auto"/>
            <w:gridSpan w:val="8"/>
            <w:tcBorders>
              <w:bottom w:val="single" w:sz="4" w:space="0" w:color="auto"/>
            </w:tcBorders>
            <w:shd w:val="clear" w:color="auto" w:fill="FFFFFF" w:themeFill="background1"/>
          </w:tcPr>
          <w:p w14:paraId="30D1B269" w14:textId="5416B571" w:rsidR="00613160" w:rsidRPr="00F77AD6" w:rsidRDefault="00613160" w:rsidP="00F20B19">
            <w:pPr>
              <w:jc w:val="both"/>
              <w:rPr>
                <w:rFonts w:asciiTheme="majorBidi" w:hAnsiTheme="majorBidi" w:cstheme="majorBidi"/>
                <w:sz w:val="20"/>
                <w:szCs w:val="20"/>
                <w:rtl/>
              </w:rPr>
            </w:pPr>
            <w:r w:rsidRPr="00F77AD6">
              <w:rPr>
                <w:rFonts w:asciiTheme="majorBidi" w:hAnsiTheme="majorBidi" w:cstheme="majorBidi"/>
                <w:b/>
                <w:bCs/>
                <w:color w:val="000000" w:themeColor="text1"/>
                <w:sz w:val="20"/>
                <w:szCs w:val="20"/>
              </w:rPr>
              <w:t>Table S</w:t>
            </w:r>
            <w:r w:rsidR="00F34A87">
              <w:rPr>
                <w:rFonts w:asciiTheme="majorBidi" w:hAnsiTheme="majorBidi" w:cstheme="majorBidi"/>
                <w:b/>
                <w:bCs/>
                <w:color w:val="000000" w:themeColor="text1"/>
                <w:sz w:val="20"/>
                <w:szCs w:val="20"/>
              </w:rPr>
              <w:t>5</w:t>
            </w:r>
            <w:r w:rsidRPr="00F77AD6">
              <w:rPr>
                <w:rFonts w:asciiTheme="majorBidi" w:hAnsiTheme="majorBidi" w:cstheme="majorBidi"/>
                <w:b/>
                <w:bCs/>
                <w:color w:val="000000" w:themeColor="text1"/>
                <w:sz w:val="20"/>
                <w:szCs w:val="20"/>
              </w:rPr>
              <w:t xml:space="preserve"> </w:t>
            </w:r>
            <w:r w:rsidRPr="00F77AD6">
              <w:rPr>
                <w:rFonts w:asciiTheme="majorBidi" w:hAnsiTheme="majorBidi" w:cstheme="majorBidi"/>
                <w:color w:val="000000" w:themeColor="text1"/>
                <w:sz w:val="20"/>
                <w:szCs w:val="20"/>
              </w:rPr>
              <w:t xml:space="preserve">Geoaccumulation </w:t>
            </w:r>
            <w:r w:rsidR="00F34A87">
              <w:rPr>
                <w:rFonts w:asciiTheme="majorBidi" w:hAnsiTheme="majorBidi" w:cstheme="majorBidi"/>
                <w:color w:val="000000" w:themeColor="text1"/>
                <w:sz w:val="20"/>
                <w:szCs w:val="20"/>
              </w:rPr>
              <w:t>I</w:t>
            </w:r>
            <w:r w:rsidRPr="00F77AD6">
              <w:rPr>
                <w:rFonts w:asciiTheme="majorBidi" w:hAnsiTheme="majorBidi" w:cstheme="majorBidi"/>
                <w:color w:val="000000" w:themeColor="text1"/>
                <w:sz w:val="20"/>
                <w:szCs w:val="20"/>
              </w:rPr>
              <w:t>ndex (I</w:t>
            </w:r>
            <w:r w:rsidRPr="00F77AD6">
              <w:rPr>
                <w:rFonts w:asciiTheme="majorBidi" w:hAnsiTheme="majorBidi" w:cstheme="majorBidi"/>
                <w:color w:val="000000" w:themeColor="text1"/>
                <w:sz w:val="20"/>
                <w:szCs w:val="20"/>
                <w:vertAlign w:val="subscript"/>
              </w:rPr>
              <w:t>geo</w:t>
            </w:r>
            <w:r w:rsidRPr="00F77AD6">
              <w:rPr>
                <w:rFonts w:asciiTheme="majorBidi" w:hAnsiTheme="majorBidi" w:cstheme="majorBidi"/>
                <w:color w:val="000000" w:themeColor="text1"/>
                <w:sz w:val="20"/>
                <w:szCs w:val="20"/>
              </w:rPr>
              <w:t xml:space="preserve">) values for </w:t>
            </w:r>
            <w:r w:rsidRPr="00F2264A">
              <w:rPr>
                <w:rFonts w:asciiTheme="majorBidi" w:hAnsiTheme="majorBidi" w:cstheme="majorBidi"/>
                <w:color w:val="000000" w:themeColor="text1"/>
                <w:sz w:val="20"/>
                <w:szCs w:val="20"/>
              </w:rPr>
              <w:t xml:space="preserve">PTEs </w:t>
            </w:r>
            <w:r w:rsidRPr="00F77AD6">
              <w:rPr>
                <w:rFonts w:asciiTheme="majorBidi" w:hAnsiTheme="majorBidi" w:cstheme="majorBidi"/>
                <w:color w:val="000000" w:themeColor="text1"/>
                <w:sz w:val="20"/>
                <w:szCs w:val="20"/>
              </w:rPr>
              <w:t>in surface sediment samples of Sebaiya East area</w:t>
            </w:r>
          </w:p>
        </w:tc>
      </w:tr>
      <w:tr w:rsidR="00613160" w:rsidRPr="00F77AD6" w14:paraId="0FAD82EF" w14:textId="77777777" w:rsidTr="00B453C5">
        <w:trPr>
          <w:trHeight w:val="70"/>
          <w:jc w:val="center"/>
        </w:trPr>
        <w:tc>
          <w:tcPr>
            <w:tcW w:w="0" w:type="auto"/>
            <w:vMerge w:val="restart"/>
            <w:tcBorders>
              <w:top w:val="single" w:sz="4" w:space="0" w:color="auto"/>
              <w:bottom w:val="single" w:sz="4" w:space="0" w:color="auto"/>
            </w:tcBorders>
            <w:shd w:val="clear" w:color="auto" w:fill="FFFFFF" w:themeFill="background1"/>
          </w:tcPr>
          <w:p w14:paraId="246887BD" w14:textId="611CD997" w:rsidR="00613160" w:rsidRPr="00F77AD6" w:rsidRDefault="00015833" w:rsidP="00F20B19">
            <w:pPr>
              <w:rPr>
                <w:rFonts w:asciiTheme="majorBidi" w:hAnsiTheme="majorBidi" w:cstheme="majorBidi"/>
                <w:sz w:val="20"/>
                <w:szCs w:val="20"/>
              </w:rPr>
            </w:pPr>
            <w:r>
              <w:rPr>
                <w:rFonts w:asciiTheme="majorBidi" w:hAnsiTheme="majorBidi" w:cstheme="majorBidi"/>
                <w:b/>
                <w:bCs/>
                <w:sz w:val="20"/>
                <w:szCs w:val="20"/>
              </w:rPr>
              <w:t>Sampling sites</w:t>
            </w:r>
          </w:p>
        </w:tc>
        <w:tc>
          <w:tcPr>
            <w:tcW w:w="0" w:type="auto"/>
            <w:gridSpan w:val="7"/>
            <w:tcBorders>
              <w:top w:val="single" w:sz="4" w:space="0" w:color="auto"/>
              <w:bottom w:val="single" w:sz="4" w:space="0" w:color="auto"/>
            </w:tcBorders>
            <w:shd w:val="clear" w:color="auto" w:fill="auto"/>
            <w:vAlign w:val="center"/>
          </w:tcPr>
          <w:p w14:paraId="592C3301" w14:textId="77777777" w:rsidR="00613160" w:rsidRPr="00F77AD6" w:rsidRDefault="00613160" w:rsidP="00F20B19">
            <w:pPr>
              <w:jc w:val="center"/>
              <w:rPr>
                <w:rFonts w:asciiTheme="majorBidi" w:hAnsiTheme="majorBidi" w:cstheme="majorBidi"/>
                <w:sz w:val="20"/>
                <w:szCs w:val="20"/>
                <w:rtl/>
              </w:rPr>
            </w:pPr>
            <w:r w:rsidRPr="00F77AD6">
              <w:rPr>
                <w:rFonts w:asciiTheme="majorBidi" w:hAnsiTheme="majorBidi" w:cstheme="majorBidi"/>
                <w:b/>
                <w:bCs/>
                <w:color w:val="000000" w:themeColor="text1"/>
                <w:sz w:val="20"/>
                <w:szCs w:val="20"/>
              </w:rPr>
              <w:t>I</w:t>
            </w:r>
            <w:r w:rsidRPr="00F77AD6">
              <w:rPr>
                <w:rFonts w:asciiTheme="majorBidi" w:hAnsiTheme="majorBidi" w:cstheme="majorBidi"/>
                <w:b/>
                <w:bCs/>
                <w:color w:val="000000" w:themeColor="text1"/>
                <w:sz w:val="20"/>
                <w:szCs w:val="20"/>
                <w:vertAlign w:val="subscript"/>
              </w:rPr>
              <w:t>geo</w:t>
            </w:r>
          </w:p>
        </w:tc>
      </w:tr>
      <w:tr w:rsidR="00613160" w:rsidRPr="00F77AD6" w14:paraId="2C6E91D7" w14:textId="77777777" w:rsidTr="00B453C5">
        <w:trPr>
          <w:trHeight w:val="70"/>
          <w:jc w:val="center"/>
        </w:trPr>
        <w:tc>
          <w:tcPr>
            <w:tcW w:w="0" w:type="auto"/>
            <w:vMerge/>
            <w:tcBorders>
              <w:top w:val="single" w:sz="4" w:space="0" w:color="auto"/>
              <w:bottom w:val="single" w:sz="4" w:space="0" w:color="auto"/>
            </w:tcBorders>
            <w:shd w:val="clear" w:color="auto" w:fill="FFFFFF" w:themeFill="background1"/>
          </w:tcPr>
          <w:p w14:paraId="0E84CEF0" w14:textId="77777777" w:rsidR="00613160" w:rsidRPr="00F77AD6" w:rsidRDefault="00613160" w:rsidP="00F20B19">
            <w:pPr>
              <w:rPr>
                <w:rFonts w:asciiTheme="majorBidi" w:hAnsiTheme="majorBidi" w:cstheme="majorBidi"/>
                <w:sz w:val="20"/>
                <w:szCs w:val="20"/>
              </w:rPr>
            </w:pPr>
          </w:p>
        </w:tc>
        <w:tc>
          <w:tcPr>
            <w:tcW w:w="0" w:type="auto"/>
            <w:tcBorders>
              <w:top w:val="single" w:sz="4" w:space="0" w:color="auto"/>
              <w:bottom w:val="single" w:sz="4" w:space="0" w:color="auto"/>
            </w:tcBorders>
            <w:shd w:val="clear" w:color="auto" w:fill="auto"/>
            <w:vAlign w:val="center"/>
          </w:tcPr>
          <w:p w14:paraId="180384F0" w14:textId="77777777" w:rsidR="00613160" w:rsidRPr="0078052C" w:rsidRDefault="00613160" w:rsidP="00F20B19">
            <w:pPr>
              <w:jc w:val="center"/>
              <w:rPr>
                <w:rFonts w:asciiTheme="majorBidi" w:hAnsiTheme="majorBidi" w:cstheme="majorBidi"/>
                <w:b/>
                <w:bCs/>
                <w:sz w:val="20"/>
                <w:szCs w:val="20"/>
              </w:rPr>
            </w:pPr>
            <w:r w:rsidRPr="0078052C">
              <w:rPr>
                <w:rFonts w:asciiTheme="majorBidi" w:hAnsiTheme="majorBidi" w:cstheme="majorBidi"/>
                <w:b/>
                <w:bCs/>
                <w:color w:val="000000"/>
                <w:sz w:val="20"/>
                <w:szCs w:val="20"/>
              </w:rPr>
              <w:t>Pb</w:t>
            </w:r>
          </w:p>
        </w:tc>
        <w:tc>
          <w:tcPr>
            <w:tcW w:w="0" w:type="auto"/>
            <w:tcBorders>
              <w:top w:val="single" w:sz="4" w:space="0" w:color="auto"/>
              <w:bottom w:val="single" w:sz="4" w:space="0" w:color="auto"/>
            </w:tcBorders>
            <w:shd w:val="clear" w:color="auto" w:fill="auto"/>
            <w:vAlign w:val="center"/>
          </w:tcPr>
          <w:p w14:paraId="5A0FA40F" w14:textId="77777777" w:rsidR="00613160" w:rsidRPr="0078052C" w:rsidRDefault="00613160" w:rsidP="00F20B19">
            <w:pPr>
              <w:jc w:val="center"/>
              <w:rPr>
                <w:rFonts w:asciiTheme="majorBidi" w:hAnsiTheme="majorBidi" w:cstheme="majorBidi"/>
                <w:b/>
                <w:bCs/>
                <w:sz w:val="20"/>
                <w:szCs w:val="20"/>
              </w:rPr>
            </w:pPr>
            <w:r w:rsidRPr="0078052C">
              <w:rPr>
                <w:rFonts w:asciiTheme="majorBidi" w:hAnsiTheme="majorBidi" w:cstheme="majorBidi"/>
                <w:b/>
                <w:bCs/>
                <w:color w:val="000000"/>
                <w:sz w:val="20"/>
                <w:szCs w:val="20"/>
              </w:rPr>
              <w:t>Cu</w:t>
            </w:r>
          </w:p>
        </w:tc>
        <w:tc>
          <w:tcPr>
            <w:tcW w:w="0" w:type="auto"/>
            <w:tcBorders>
              <w:top w:val="single" w:sz="4" w:space="0" w:color="auto"/>
              <w:bottom w:val="single" w:sz="4" w:space="0" w:color="auto"/>
            </w:tcBorders>
            <w:shd w:val="clear" w:color="auto" w:fill="auto"/>
            <w:vAlign w:val="center"/>
          </w:tcPr>
          <w:p w14:paraId="2515A81F" w14:textId="77777777" w:rsidR="00613160" w:rsidRPr="0078052C" w:rsidRDefault="00613160" w:rsidP="00F20B19">
            <w:pPr>
              <w:jc w:val="center"/>
              <w:rPr>
                <w:rFonts w:asciiTheme="majorBidi" w:hAnsiTheme="majorBidi" w:cstheme="majorBidi"/>
                <w:b/>
                <w:bCs/>
                <w:sz w:val="20"/>
                <w:szCs w:val="20"/>
              </w:rPr>
            </w:pPr>
            <w:r w:rsidRPr="0078052C">
              <w:rPr>
                <w:rFonts w:asciiTheme="majorBidi" w:hAnsiTheme="majorBidi" w:cstheme="majorBidi"/>
                <w:b/>
                <w:bCs/>
                <w:color w:val="000000"/>
                <w:sz w:val="20"/>
                <w:szCs w:val="20"/>
              </w:rPr>
              <w:t>Zn</w:t>
            </w:r>
          </w:p>
        </w:tc>
        <w:tc>
          <w:tcPr>
            <w:tcW w:w="0" w:type="auto"/>
            <w:tcBorders>
              <w:top w:val="single" w:sz="4" w:space="0" w:color="auto"/>
              <w:bottom w:val="single" w:sz="4" w:space="0" w:color="auto"/>
            </w:tcBorders>
            <w:shd w:val="clear" w:color="auto" w:fill="auto"/>
            <w:vAlign w:val="center"/>
          </w:tcPr>
          <w:p w14:paraId="4ADF6A7A" w14:textId="77777777" w:rsidR="00613160" w:rsidRPr="0078052C" w:rsidRDefault="00613160" w:rsidP="00F20B19">
            <w:pPr>
              <w:jc w:val="center"/>
              <w:rPr>
                <w:rFonts w:asciiTheme="majorBidi" w:hAnsiTheme="majorBidi" w:cstheme="majorBidi"/>
                <w:b/>
                <w:bCs/>
                <w:sz w:val="20"/>
                <w:szCs w:val="20"/>
              </w:rPr>
            </w:pPr>
            <w:r w:rsidRPr="0078052C">
              <w:rPr>
                <w:rFonts w:asciiTheme="majorBidi" w:hAnsiTheme="majorBidi" w:cstheme="majorBidi"/>
                <w:b/>
                <w:bCs/>
                <w:color w:val="000000"/>
                <w:sz w:val="20"/>
                <w:szCs w:val="20"/>
              </w:rPr>
              <w:t>Ni</w:t>
            </w:r>
          </w:p>
        </w:tc>
        <w:tc>
          <w:tcPr>
            <w:tcW w:w="0" w:type="auto"/>
            <w:tcBorders>
              <w:top w:val="single" w:sz="4" w:space="0" w:color="auto"/>
              <w:bottom w:val="single" w:sz="4" w:space="0" w:color="auto"/>
            </w:tcBorders>
            <w:shd w:val="clear" w:color="auto" w:fill="auto"/>
            <w:vAlign w:val="center"/>
          </w:tcPr>
          <w:p w14:paraId="7804B384" w14:textId="77777777" w:rsidR="00613160" w:rsidRPr="0078052C" w:rsidRDefault="00613160" w:rsidP="00F20B19">
            <w:pPr>
              <w:jc w:val="center"/>
              <w:rPr>
                <w:rFonts w:asciiTheme="majorBidi" w:hAnsiTheme="majorBidi" w:cstheme="majorBidi"/>
                <w:b/>
                <w:bCs/>
                <w:sz w:val="20"/>
                <w:szCs w:val="20"/>
              </w:rPr>
            </w:pPr>
            <w:r w:rsidRPr="0078052C">
              <w:rPr>
                <w:rFonts w:asciiTheme="majorBidi" w:hAnsiTheme="majorBidi" w:cstheme="majorBidi"/>
                <w:b/>
                <w:bCs/>
                <w:color w:val="000000"/>
                <w:sz w:val="20"/>
                <w:szCs w:val="20"/>
              </w:rPr>
              <w:t>Cr</w:t>
            </w:r>
          </w:p>
        </w:tc>
        <w:tc>
          <w:tcPr>
            <w:tcW w:w="0" w:type="auto"/>
            <w:tcBorders>
              <w:top w:val="single" w:sz="4" w:space="0" w:color="auto"/>
              <w:bottom w:val="single" w:sz="4" w:space="0" w:color="auto"/>
            </w:tcBorders>
            <w:shd w:val="clear" w:color="auto" w:fill="auto"/>
            <w:vAlign w:val="center"/>
          </w:tcPr>
          <w:p w14:paraId="6767D00D" w14:textId="77777777" w:rsidR="00613160" w:rsidRPr="0078052C" w:rsidRDefault="00613160" w:rsidP="00F20B19">
            <w:pPr>
              <w:jc w:val="center"/>
              <w:rPr>
                <w:rFonts w:asciiTheme="majorBidi" w:hAnsiTheme="majorBidi" w:cstheme="majorBidi"/>
                <w:b/>
                <w:bCs/>
                <w:sz w:val="20"/>
                <w:szCs w:val="20"/>
                <w:rtl/>
              </w:rPr>
            </w:pPr>
            <w:r w:rsidRPr="0078052C">
              <w:rPr>
                <w:rFonts w:asciiTheme="majorBidi" w:hAnsiTheme="majorBidi" w:cstheme="majorBidi"/>
                <w:b/>
                <w:bCs/>
                <w:color w:val="000000"/>
                <w:sz w:val="20"/>
                <w:szCs w:val="20"/>
              </w:rPr>
              <w:t>Cd</w:t>
            </w:r>
          </w:p>
        </w:tc>
        <w:tc>
          <w:tcPr>
            <w:tcW w:w="0" w:type="auto"/>
            <w:tcBorders>
              <w:top w:val="single" w:sz="4" w:space="0" w:color="auto"/>
              <w:bottom w:val="single" w:sz="4" w:space="0" w:color="auto"/>
            </w:tcBorders>
            <w:shd w:val="clear" w:color="auto" w:fill="auto"/>
            <w:vAlign w:val="center"/>
          </w:tcPr>
          <w:p w14:paraId="14A581BB" w14:textId="77777777" w:rsidR="00613160" w:rsidRPr="0078052C" w:rsidRDefault="00613160" w:rsidP="00F20B19">
            <w:pPr>
              <w:jc w:val="center"/>
              <w:rPr>
                <w:rFonts w:asciiTheme="majorBidi" w:hAnsiTheme="majorBidi" w:cstheme="majorBidi"/>
                <w:b/>
                <w:bCs/>
                <w:sz w:val="20"/>
                <w:szCs w:val="20"/>
                <w:rtl/>
              </w:rPr>
            </w:pPr>
            <w:r w:rsidRPr="0078052C">
              <w:rPr>
                <w:rFonts w:asciiTheme="majorBidi" w:hAnsiTheme="majorBidi" w:cstheme="majorBidi"/>
                <w:b/>
                <w:bCs/>
                <w:color w:val="000000"/>
                <w:sz w:val="20"/>
                <w:szCs w:val="20"/>
              </w:rPr>
              <w:t>As</w:t>
            </w:r>
          </w:p>
        </w:tc>
      </w:tr>
      <w:tr w:rsidR="00613160" w:rsidRPr="00F77AD6" w14:paraId="244F64F3" w14:textId="77777777" w:rsidTr="00B453C5">
        <w:trPr>
          <w:trHeight w:val="70"/>
          <w:jc w:val="center"/>
        </w:trPr>
        <w:tc>
          <w:tcPr>
            <w:tcW w:w="0" w:type="auto"/>
            <w:tcBorders>
              <w:top w:val="single" w:sz="4" w:space="0" w:color="auto"/>
            </w:tcBorders>
            <w:shd w:val="clear" w:color="auto" w:fill="FFFFFF" w:themeFill="background1"/>
            <w:vAlign w:val="center"/>
          </w:tcPr>
          <w:p w14:paraId="28DDB3B5" w14:textId="77777777" w:rsidR="00613160" w:rsidRPr="00F77AD6" w:rsidRDefault="00613160" w:rsidP="00F20B19">
            <w:pPr>
              <w:rPr>
                <w:rFonts w:asciiTheme="majorBidi" w:hAnsiTheme="majorBidi" w:cstheme="majorBidi"/>
                <w:sz w:val="20"/>
                <w:szCs w:val="20"/>
              </w:rPr>
            </w:pPr>
            <w:r w:rsidRPr="00F77AD6">
              <w:rPr>
                <w:rFonts w:asciiTheme="majorBidi" w:eastAsia="Times New Roman" w:hAnsiTheme="majorBidi" w:cstheme="majorBidi"/>
                <w:color w:val="000000"/>
                <w:sz w:val="20"/>
                <w:szCs w:val="20"/>
              </w:rPr>
              <w:t>PS1</w:t>
            </w:r>
          </w:p>
        </w:tc>
        <w:tc>
          <w:tcPr>
            <w:tcW w:w="0" w:type="auto"/>
            <w:tcBorders>
              <w:top w:val="single" w:sz="4" w:space="0" w:color="auto"/>
            </w:tcBorders>
            <w:shd w:val="clear" w:color="auto" w:fill="auto"/>
            <w:vAlign w:val="bottom"/>
          </w:tcPr>
          <w:p w14:paraId="5C43EEFC"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-2.57</w:t>
            </w:r>
          </w:p>
        </w:tc>
        <w:tc>
          <w:tcPr>
            <w:tcW w:w="0" w:type="auto"/>
            <w:tcBorders>
              <w:top w:val="single" w:sz="4" w:space="0" w:color="auto"/>
            </w:tcBorders>
            <w:shd w:val="clear" w:color="auto" w:fill="auto"/>
            <w:vAlign w:val="bottom"/>
          </w:tcPr>
          <w:p w14:paraId="35341748"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-1.17</w:t>
            </w:r>
          </w:p>
        </w:tc>
        <w:tc>
          <w:tcPr>
            <w:tcW w:w="0" w:type="auto"/>
            <w:tcBorders>
              <w:top w:val="single" w:sz="4" w:space="0" w:color="auto"/>
            </w:tcBorders>
            <w:shd w:val="clear" w:color="auto" w:fill="auto"/>
            <w:vAlign w:val="bottom"/>
          </w:tcPr>
          <w:p w14:paraId="2A6E07EA"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-0.71</w:t>
            </w:r>
          </w:p>
        </w:tc>
        <w:tc>
          <w:tcPr>
            <w:tcW w:w="0" w:type="auto"/>
            <w:tcBorders>
              <w:top w:val="single" w:sz="4" w:space="0" w:color="auto"/>
            </w:tcBorders>
            <w:shd w:val="clear" w:color="auto" w:fill="auto"/>
            <w:vAlign w:val="bottom"/>
          </w:tcPr>
          <w:p w14:paraId="5A325EEB"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-0.45</w:t>
            </w:r>
          </w:p>
        </w:tc>
        <w:tc>
          <w:tcPr>
            <w:tcW w:w="0" w:type="auto"/>
            <w:tcBorders>
              <w:top w:val="single" w:sz="4" w:space="0" w:color="auto"/>
            </w:tcBorders>
            <w:shd w:val="clear" w:color="auto" w:fill="auto"/>
            <w:vAlign w:val="bottom"/>
          </w:tcPr>
          <w:p w14:paraId="59703F14"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-0.93</w:t>
            </w:r>
          </w:p>
        </w:tc>
        <w:tc>
          <w:tcPr>
            <w:tcW w:w="0" w:type="auto"/>
            <w:tcBorders>
              <w:top w:val="single" w:sz="4" w:space="0" w:color="auto"/>
            </w:tcBorders>
            <w:shd w:val="clear" w:color="auto" w:fill="auto"/>
            <w:vAlign w:val="bottom"/>
          </w:tcPr>
          <w:p w14:paraId="4230B6B6" w14:textId="77777777" w:rsidR="00613160" w:rsidRPr="00F77AD6" w:rsidRDefault="00613160" w:rsidP="00F20B19">
            <w:pPr>
              <w:jc w:val="center"/>
              <w:rPr>
                <w:rFonts w:asciiTheme="majorBidi" w:hAnsiTheme="majorBidi" w:cstheme="majorBidi"/>
                <w:sz w:val="20"/>
                <w:szCs w:val="20"/>
                <w:rtl/>
              </w:rPr>
            </w:pPr>
            <w:r w:rsidRPr="00F77AD6">
              <w:rPr>
                <w:rFonts w:asciiTheme="majorBidi" w:hAnsiTheme="majorBidi" w:cstheme="majorBidi"/>
                <w:color w:val="000000"/>
                <w:sz w:val="20"/>
                <w:szCs w:val="20"/>
              </w:rPr>
              <w:t>2.02</w:t>
            </w:r>
          </w:p>
        </w:tc>
        <w:tc>
          <w:tcPr>
            <w:tcW w:w="0" w:type="auto"/>
            <w:tcBorders>
              <w:top w:val="single" w:sz="4" w:space="0" w:color="auto"/>
            </w:tcBorders>
            <w:shd w:val="clear" w:color="auto" w:fill="auto"/>
            <w:vAlign w:val="bottom"/>
          </w:tcPr>
          <w:p w14:paraId="61DE32CA" w14:textId="77777777" w:rsidR="00613160" w:rsidRPr="00F77AD6" w:rsidRDefault="00613160" w:rsidP="00F20B19">
            <w:pPr>
              <w:jc w:val="center"/>
              <w:rPr>
                <w:rFonts w:asciiTheme="majorBidi" w:hAnsiTheme="majorBidi" w:cstheme="majorBidi"/>
                <w:sz w:val="20"/>
                <w:szCs w:val="20"/>
                <w:rtl/>
              </w:rPr>
            </w:pPr>
            <w:r w:rsidRPr="00F77AD6">
              <w:rPr>
                <w:rFonts w:asciiTheme="majorBidi" w:hAnsiTheme="majorBidi" w:cstheme="majorBidi"/>
                <w:color w:val="000000"/>
                <w:sz w:val="20"/>
                <w:szCs w:val="20"/>
              </w:rPr>
              <w:t>0.52</w:t>
            </w:r>
          </w:p>
        </w:tc>
      </w:tr>
      <w:tr w:rsidR="00613160" w:rsidRPr="00F77AD6" w14:paraId="07530CD1" w14:textId="77777777" w:rsidTr="00B453C5">
        <w:trPr>
          <w:trHeight w:val="152"/>
          <w:jc w:val="center"/>
        </w:trPr>
        <w:tc>
          <w:tcPr>
            <w:tcW w:w="0" w:type="auto"/>
            <w:shd w:val="clear" w:color="auto" w:fill="FFFFFF" w:themeFill="background1"/>
            <w:vAlign w:val="center"/>
          </w:tcPr>
          <w:p w14:paraId="14E07188" w14:textId="77777777" w:rsidR="00613160" w:rsidRPr="00F77AD6" w:rsidRDefault="00613160" w:rsidP="00F20B19">
            <w:pPr>
              <w:rPr>
                <w:rFonts w:asciiTheme="majorBidi" w:hAnsiTheme="majorBidi" w:cstheme="majorBidi"/>
                <w:sz w:val="20"/>
                <w:szCs w:val="20"/>
                <w:rtl/>
              </w:rPr>
            </w:pPr>
            <w:r w:rsidRPr="00F77AD6">
              <w:rPr>
                <w:rFonts w:asciiTheme="majorBidi" w:eastAsia="Times New Roman" w:hAnsiTheme="majorBidi" w:cstheme="majorBidi"/>
                <w:color w:val="000000"/>
                <w:sz w:val="20"/>
                <w:szCs w:val="20"/>
              </w:rPr>
              <w:t>PS2</w:t>
            </w:r>
          </w:p>
        </w:tc>
        <w:tc>
          <w:tcPr>
            <w:tcW w:w="0" w:type="auto"/>
            <w:shd w:val="clear" w:color="auto" w:fill="auto"/>
            <w:vAlign w:val="bottom"/>
          </w:tcPr>
          <w:p w14:paraId="01702B2D"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-1.90</w:t>
            </w:r>
          </w:p>
        </w:tc>
        <w:tc>
          <w:tcPr>
            <w:tcW w:w="0" w:type="auto"/>
            <w:shd w:val="clear" w:color="auto" w:fill="auto"/>
            <w:vAlign w:val="bottom"/>
          </w:tcPr>
          <w:p w14:paraId="47351CBD"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-0.43</w:t>
            </w:r>
          </w:p>
        </w:tc>
        <w:tc>
          <w:tcPr>
            <w:tcW w:w="0" w:type="auto"/>
            <w:shd w:val="clear" w:color="auto" w:fill="auto"/>
            <w:vAlign w:val="bottom"/>
          </w:tcPr>
          <w:p w14:paraId="5B9C4BC3"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-0.39</w:t>
            </w:r>
          </w:p>
        </w:tc>
        <w:tc>
          <w:tcPr>
            <w:tcW w:w="0" w:type="auto"/>
            <w:shd w:val="clear" w:color="auto" w:fill="auto"/>
            <w:vAlign w:val="bottom"/>
          </w:tcPr>
          <w:p w14:paraId="161359A0"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0.01</w:t>
            </w:r>
          </w:p>
        </w:tc>
        <w:tc>
          <w:tcPr>
            <w:tcW w:w="0" w:type="auto"/>
            <w:shd w:val="clear" w:color="auto" w:fill="auto"/>
            <w:vAlign w:val="bottom"/>
          </w:tcPr>
          <w:p w14:paraId="7F62042C"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-0.14</w:t>
            </w:r>
          </w:p>
        </w:tc>
        <w:tc>
          <w:tcPr>
            <w:tcW w:w="0" w:type="auto"/>
            <w:shd w:val="clear" w:color="auto" w:fill="auto"/>
            <w:vAlign w:val="bottom"/>
          </w:tcPr>
          <w:p w14:paraId="6E46FCE6"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1.90</w:t>
            </w:r>
          </w:p>
        </w:tc>
        <w:tc>
          <w:tcPr>
            <w:tcW w:w="0" w:type="auto"/>
            <w:shd w:val="clear" w:color="auto" w:fill="auto"/>
            <w:vAlign w:val="bottom"/>
          </w:tcPr>
          <w:p w14:paraId="3460F991"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0.88</w:t>
            </w:r>
          </w:p>
        </w:tc>
      </w:tr>
      <w:tr w:rsidR="00613160" w:rsidRPr="00F77AD6" w14:paraId="32B0A69F" w14:textId="77777777" w:rsidTr="00B453C5">
        <w:trPr>
          <w:jc w:val="center"/>
        </w:trPr>
        <w:tc>
          <w:tcPr>
            <w:tcW w:w="0" w:type="auto"/>
            <w:shd w:val="clear" w:color="auto" w:fill="FFFFFF" w:themeFill="background1"/>
            <w:vAlign w:val="center"/>
          </w:tcPr>
          <w:p w14:paraId="181F58F0" w14:textId="77777777" w:rsidR="00613160" w:rsidRPr="00F77AD6" w:rsidRDefault="00613160" w:rsidP="00F20B19">
            <w:pPr>
              <w:rPr>
                <w:rFonts w:asciiTheme="majorBidi" w:hAnsiTheme="majorBidi" w:cstheme="majorBidi"/>
                <w:sz w:val="20"/>
                <w:szCs w:val="20"/>
              </w:rPr>
            </w:pPr>
            <w:r w:rsidRPr="00F77AD6">
              <w:rPr>
                <w:rFonts w:asciiTheme="majorBidi" w:eastAsia="Times New Roman" w:hAnsiTheme="majorBidi" w:cstheme="majorBidi"/>
                <w:color w:val="000000"/>
                <w:sz w:val="20"/>
                <w:szCs w:val="20"/>
              </w:rPr>
              <w:t>PS3</w:t>
            </w:r>
          </w:p>
        </w:tc>
        <w:tc>
          <w:tcPr>
            <w:tcW w:w="0" w:type="auto"/>
            <w:shd w:val="clear" w:color="auto" w:fill="auto"/>
            <w:vAlign w:val="bottom"/>
          </w:tcPr>
          <w:p w14:paraId="05A3ACB5"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-1.84</w:t>
            </w:r>
          </w:p>
        </w:tc>
        <w:tc>
          <w:tcPr>
            <w:tcW w:w="0" w:type="auto"/>
            <w:shd w:val="clear" w:color="auto" w:fill="auto"/>
            <w:vAlign w:val="bottom"/>
          </w:tcPr>
          <w:p w14:paraId="73255419"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-0.57</w:t>
            </w:r>
          </w:p>
        </w:tc>
        <w:tc>
          <w:tcPr>
            <w:tcW w:w="0" w:type="auto"/>
            <w:shd w:val="clear" w:color="auto" w:fill="auto"/>
            <w:vAlign w:val="bottom"/>
          </w:tcPr>
          <w:p w14:paraId="7A1833B2"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-0.51</w:t>
            </w:r>
          </w:p>
        </w:tc>
        <w:tc>
          <w:tcPr>
            <w:tcW w:w="0" w:type="auto"/>
            <w:shd w:val="clear" w:color="auto" w:fill="auto"/>
            <w:vAlign w:val="bottom"/>
          </w:tcPr>
          <w:p w14:paraId="0D84342B"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-0.13</w:t>
            </w:r>
          </w:p>
        </w:tc>
        <w:tc>
          <w:tcPr>
            <w:tcW w:w="0" w:type="auto"/>
            <w:shd w:val="clear" w:color="auto" w:fill="auto"/>
            <w:vAlign w:val="bottom"/>
          </w:tcPr>
          <w:p w14:paraId="23D21CE1"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-0.12</w:t>
            </w:r>
          </w:p>
        </w:tc>
        <w:tc>
          <w:tcPr>
            <w:tcW w:w="0" w:type="auto"/>
            <w:shd w:val="clear" w:color="auto" w:fill="auto"/>
            <w:vAlign w:val="bottom"/>
          </w:tcPr>
          <w:p w14:paraId="4EAAB39C"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2.04</w:t>
            </w:r>
          </w:p>
        </w:tc>
        <w:tc>
          <w:tcPr>
            <w:tcW w:w="0" w:type="auto"/>
            <w:shd w:val="clear" w:color="auto" w:fill="auto"/>
            <w:vAlign w:val="bottom"/>
          </w:tcPr>
          <w:p w14:paraId="05B959A4"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1.11</w:t>
            </w:r>
          </w:p>
        </w:tc>
      </w:tr>
      <w:tr w:rsidR="00613160" w:rsidRPr="00F77AD6" w14:paraId="1ED92358" w14:textId="77777777" w:rsidTr="00B453C5">
        <w:trPr>
          <w:jc w:val="center"/>
        </w:trPr>
        <w:tc>
          <w:tcPr>
            <w:tcW w:w="0" w:type="auto"/>
            <w:shd w:val="clear" w:color="auto" w:fill="FFFFFF" w:themeFill="background1"/>
            <w:vAlign w:val="center"/>
          </w:tcPr>
          <w:p w14:paraId="3DF4E486" w14:textId="77777777" w:rsidR="00613160" w:rsidRPr="00F77AD6" w:rsidRDefault="00613160" w:rsidP="00F20B19">
            <w:pPr>
              <w:rPr>
                <w:rFonts w:asciiTheme="majorBidi" w:hAnsiTheme="majorBidi" w:cstheme="majorBidi"/>
                <w:sz w:val="20"/>
                <w:szCs w:val="20"/>
              </w:rPr>
            </w:pPr>
            <w:r w:rsidRPr="00F77AD6">
              <w:rPr>
                <w:rFonts w:asciiTheme="majorBidi" w:eastAsia="Times New Roman" w:hAnsiTheme="majorBidi" w:cstheme="majorBidi"/>
                <w:color w:val="000000"/>
                <w:sz w:val="20"/>
                <w:szCs w:val="20"/>
              </w:rPr>
              <w:t>PS4</w:t>
            </w:r>
          </w:p>
        </w:tc>
        <w:tc>
          <w:tcPr>
            <w:tcW w:w="0" w:type="auto"/>
            <w:shd w:val="clear" w:color="auto" w:fill="auto"/>
            <w:vAlign w:val="bottom"/>
          </w:tcPr>
          <w:p w14:paraId="76EFBC72"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-2.05</w:t>
            </w:r>
          </w:p>
        </w:tc>
        <w:tc>
          <w:tcPr>
            <w:tcW w:w="0" w:type="auto"/>
            <w:shd w:val="clear" w:color="auto" w:fill="auto"/>
            <w:vAlign w:val="bottom"/>
          </w:tcPr>
          <w:p w14:paraId="661D6476"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-0.46</w:t>
            </w:r>
          </w:p>
        </w:tc>
        <w:tc>
          <w:tcPr>
            <w:tcW w:w="0" w:type="auto"/>
            <w:shd w:val="clear" w:color="auto" w:fill="auto"/>
            <w:vAlign w:val="bottom"/>
          </w:tcPr>
          <w:p w14:paraId="10A3F73C"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-0.65</w:t>
            </w:r>
          </w:p>
        </w:tc>
        <w:tc>
          <w:tcPr>
            <w:tcW w:w="0" w:type="auto"/>
            <w:shd w:val="clear" w:color="auto" w:fill="auto"/>
            <w:vAlign w:val="bottom"/>
          </w:tcPr>
          <w:p w14:paraId="7D506FA4"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-0.13</w:t>
            </w:r>
          </w:p>
        </w:tc>
        <w:tc>
          <w:tcPr>
            <w:tcW w:w="0" w:type="auto"/>
            <w:shd w:val="clear" w:color="auto" w:fill="auto"/>
            <w:vAlign w:val="bottom"/>
          </w:tcPr>
          <w:p w14:paraId="11D7E549"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-0.05</w:t>
            </w:r>
          </w:p>
        </w:tc>
        <w:tc>
          <w:tcPr>
            <w:tcW w:w="0" w:type="auto"/>
            <w:shd w:val="clear" w:color="auto" w:fill="auto"/>
            <w:vAlign w:val="bottom"/>
          </w:tcPr>
          <w:p w14:paraId="2283DAFE"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1.11</w:t>
            </w:r>
          </w:p>
        </w:tc>
        <w:tc>
          <w:tcPr>
            <w:tcW w:w="0" w:type="auto"/>
            <w:shd w:val="clear" w:color="auto" w:fill="auto"/>
            <w:vAlign w:val="bottom"/>
          </w:tcPr>
          <w:p w14:paraId="377501F7"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0.64</w:t>
            </w:r>
          </w:p>
        </w:tc>
      </w:tr>
      <w:tr w:rsidR="00613160" w:rsidRPr="00F77AD6" w14:paraId="57F828CE" w14:textId="77777777" w:rsidTr="00B453C5">
        <w:trPr>
          <w:jc w:val="center"/>
        </w:trPr>
        <w:tc>
          <w:tcPr>
            <w:tcW w:w="0" w:type="auto"/>
            <w:shd w:val="clear" w:color="auto" w:fill="FFFFFF" w:themeFill="background1"/>
            <w:vAlign w:val="center"/>
          </w:tcPr>
          <w:p w14:paraId="0B2DACCE" w14:textId="77777777" w:rsidR="00613160" w:rsidRPr="00F77AD6" w:rsidRDefault="00613160" w:rsidP="00F20B19">
            <w:pPr>
              <w:rPr>
                <w:rFonts w:asciiTheme="majorBidi" w:hAnsiTheme="majorBidi" w:cstheme="majorBidi"/>
                <w:sz w:val="20"/>
                <w:szCs w:val="20"/>
              </w:rPr>
            </w:pPr>
            <w:r w:rsidRPr="00F77AD6">
              <w:rPr>
                <w:rFonts w:asciiTheme="majorBidi" w:eastAsia="Times New Roman" w:hAnsiTheme="majorBidi" w:cstheme="majorBidi"/>
                <w:color w:val="000000"/>
                <w:sz w:val="20"/>
                <w:szCs w:val="20"/>
              </w:rPr>
              <w:t>PS5</w:t>
            </w:r>
          </w:p>
        </w:tc>
        <w:tc>
          <w:tcPr>
            <w:tcW w:w="0" w:type="auto"/>
            <w:shd w:val="clear" w:color="auto" w:fill="auto"/>
            <w:vAlign w:val="bottom"/>
          </w:tcPr>
          <w:p w14:paraId="724B1966"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-2.07</w:t>
            </w:r>
          </w:p>
        </w:tc>
        <w:tc>
          <w:tcPr>
            <w:tcW w:w="0" w:type="auto"/>
            <w:shd w:val="clear" w:color="auto" w:fill="auto"/>
            <w:vAlign w:val="bottom"/>
          </w:tcPr>
          <w:p w14:paraId="461A5198"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-0.97</w:t>
            </w:r>
          </w:p>
        </w:tc>
        <w:tc>
          <w:tcPr>
            <w:tcW w:w="0" w:type="auto"/>
            <w:shd w:val="clear" w:color="auto" w:fill="auto"/>
            <w:vAlign w:val="bottom"/>
          </w:tcPr>
          <w:p w14:paraId="7AB911A7"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-0.70</w:t>
            </w:r>
          </w:p>
        </w:tc>
        <w:tc>
          <w:tcPr>
            <w:tcW w:w="0" w:type="auto"/>
            <w:shd w:val="clear" w:color="auto" w:fill="auto"/>
            <w:vAlign w:val="bottom"/>
          </w:tcPr>
          <w:p w14:paraId="28E720EA"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-0.19</w:t>
            </w:r>
          </w:p>
        </w:tc>
        <w:tc>
          <w:tcPr>
            <w:tcW w:w="0" w:type="auto"/>
            <w:shd w:val="clear" w:color="auto" w:fill="auto"/>
            <w:vAlign w:val="bottom"/>
          </w:tcPr>
          <w:p w14:paraId="45E6848E"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-0.21</w:t>
            </w:r>
          </w:p>
        </w:tc>
        <w:tc>
          <w:tcPr>
            <w:tcW w:w="0" w:type="auto"/>
            <w:shd w:val="clear" w:color="auto" w:fill="auto"/>
            <w:vAlign w:val="bottom"/>
          </w:tcPr>
          <w:p w14:paraId="3778035E"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2.37</w:t>
            </w:r>
          </w:p>
        </w:tc>
        <w:tc>
          <w:tcPr>
            <w:tcW w:w="0" w:type="auto"/>
            <w:shd w:val="clear" w:color="auto" w:fill="auto"/>
            <w:vAlign w:val="bottom"/>
          </w:tcPr>
          <w:p w14:paraId="12260771"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0.83</w:t>
            </w:r>
          </w:p>
        </w:tc>
      </w:tr>
      <w:tr w:rsidR="00613160" w:rsidRPr="00F77AD6" w14:paraId="2FD7396D" w14:textId="77777777" w:rsidTr="00B453C5">
        <w:trPr>
          <w:jc w:val="center"/>
        </w:trPr>
        <w:tc>
          <w:tcPr>
            <w:tcW w:w="0" w:type="auto"/>
            <w:shd w:val="clear" w:color="auto" w:fill="FFFFFF" w:themeFill="background1"/>
            <w:vAlign w:val="center"/>
          </w:tcPr>
          <w:p w14:paraId="66424DDC" w14:textId="77777777" w:rsidR="00613160" w:rsidRPr="00F77AD6" w:rsidRDefault="00613160" w:rsidP="00F20B19">
            <w:pPr>
              <w:rPr>
                <w:rFonts w:asciiTheme="majorBidi" w:hAnsiTheme="majorBidi" w:cstheme="majorBidi"/>
                <w:sz w:val="20"/>
                <w:szCs w:val="20"/>
              </w:rPr>
            </w:pPr>
            <w:r w:rsidRPr="00F77AD6">
              <w:rPr>
                <w:rFonts w:asciiTheme="majorBidi" w:eastAsia="Times New Roman" w:hAnsiTheme="majorBidi" w:cstheme="majorBidi"/>
                <w:color w:val="000000"/>
                <w:sz w:val="20"/>
                <w:szCs w:val="20"/>
              </w:rPr>
              <w:t>PS6</w:t>
            </w:r>
          </w:p>
        </w:tc>
        <w:tc>
          <w:tcPr>
            <w:tcW w:w="0" w:type="auto"/>
            <w:shd w:val="clear" w:color="auto" w:fill="auto"/>
            <w:vAlign w:val="bottom"/>
          </w:tcPr>
          <w:p w14:paraId="18B1E7C3"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-1.92</w:t>
            </w:r>
          </w:p>
        </w:tc>
        <w:tc>
          <w:tcPr>
            <w:tcW w:w="0" w:type="auto"/>
            <w:shd w:val="clear" w:color="auto" w:fill="auto"/>
            <w:vAlign w:val="bottom"/>
          </w:tcPr>
          <w:p w14:paraId="7C14DA76"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-0.24</w:t>
            </w:r>
          </w:p>
        </w:tc>
        <w:tc>
          <w:tcPr>
            <w:tcW w:w="0" w:type="auto"/>
            <w:shd w:val="clear" w:color="auto" w:fill="auto"/>
            <w:vAlign w:val="bottom"/>
          </w:tcPr>
          <w:p w14:paraId="470DCAAA"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-0.50</w:t>
            </w:r>
          </w:p>
        </w:tc>
        <w:tc>
          <w:tcPr>
            <w:tcW w:w="0" w:type="auto"/>
            <w:shd w:val="clear" w:color="auto" w:fill="auto"/>
            <w:vAlign w:val="bottom"/>
          </w:tcPr>
          <w:p w14:paraId="7724C7E0"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0.05</w:t>
            </w:r>
          </w:p>
        </w:tc>
        <w:tc>
          <w:tcPr>
            <w:tcW w:w="0" w:type="auto"/>
            <w:shd w:val="clear" w:color="auto" w:fill="auto"/>
            <w:vAlign w:val="bottom"/>
          </w:tcPr>
          <w:p w14:paraId="5914E0B2"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-0.04</w:t>
            </w:r>
          </w:p>
        </w:tc>
        <w:tc>
          <w:tcPr>
            <w:tcW w:w="0" w:type="auto"/>
            <w:shd w:val="clear" w:color="auto" w:fill="auto"/>
            <w:vAlign w:val="bottom"/>
          </w:tcPr>
          <w:p w14:paraId="10FD047A"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0.82</w:t>
            </w:r>
          </w:p>
        </w:tc>
        <w:tc>
          <w:tcPr>
            <w:tcW w:w="0" w:type="auto"/>
            <w:shd w:val="clear" w:color="auto" w:fill="auto"/>
            <w:vAlign w:val="bottom"/>
          </w:tcPr>
          <w:p w14:paraId="55A180CE"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0.38</w:t>
            </w:r>
          </w:p>
        </w:tc>
      </w:tr>
      <w:tr w:rsidR="00613160" w:rsidRPr="00F77AD6" w14:paraId="2BB5760F" w14:textId="77777777" w:rsidTr="00B453C5">
        <w:trPr>
          <w:jc w:val="center"/>
        </w:trPr>
        <w:tc>
          <w:tcPr>
            <w:tcW w:w="0" w:type="auto"/>
            <w:shd w:val="clear" w:color="auto" w:fill="FFFFFF" w:themeFill="background1"/>
            <w:vAlign w:val="center"/>
          </w:tcPr>
          <w:p w14:paraId="6EC2D539" w14:textId="77777777" w:rsidR="00613160" w:rsidRPr="00F77AD6" w:rsidRDefault="00613160" w:rsidP="00F20B19">
            <w:pPr>
              <w:rPr>
                <w:rFonts w:asciiTheme="majorBidi" w:hAnsiTheme="majorBidi" w:cstheme="majorBidi"/>
                <w:sz w:val="20"/>
                <w:szCs w:val="20"/>
              </w:rPr>
            </w:pPr>
            <w:r w:rsidRPr="00F77AD6">
              <w:rPr>
                <w:rFonts w:asciiTheme="majorBidi" w:eastAsia="Times New Roman" w:hAnsiTheme="majorBidi" w:cstheme="majorBidi"/>
                <w:color w:val="000000"/>
                <w:sz w:val="20"/>
                <w:szCs w:val="20"/>
              </w:rPr>
              <w:t>PS7</w:t>
            </w:r>
          </w:p>
        </w:tc>
        <w:tc>
          <w:tcPr>
            <w:tcW w:w="0" w:type="auto"/>
            <w:shd w:val="clear" w:color="auto" w:fill="auto"/>
            <w:vAlign w:val="bottom"/>
          </w:tcPr>
          <w:p w14:paraId="437AE89D"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-1.39</w:t>
            </w:r>
          </w:p>
        </w:tc>
        <w:tc>
          <w:tcPr>
            <w:tcW w:w="0" w:type="auto"/>
            <w:shd w:val="clear" w:color="auto" w:fill="auto"/>
            <w:vAlign w:val="bottom"/>
          </w:tcPr>
          <w:p w14:paraId="5D3AA115"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-0.79</w:t>
            </w:r>
          </w:p>
        </w:tc>
        <w:tc>
          <w:tcPr>
            <w:tcW w:w="0" w:type="auto"/>
            <w:shd w:val="clear" w:color="auto" w:fill="auto"/>
            <w:vAlign w:val="bottom"/>
          </w:tcPr>
          <w:p w14:paraId="2D427880"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-0.36</w:t>
            </w:r>
          </w:p>
        </w:tc>
        <w:tc>
          <w:tcPr>
            <w:tcW w:w="0" w:type="auto"/>
            <w:shd w:val="clear" w:color="auto" w:fill="auto"/>
            <w:vAlign w:val="bottom"/>
          </w:tcPr>
          <w:p w14:paraId="6A15801E"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-0.04</w:t>
            </w:r>
          </w:p>
        </w:tc>
        <w:tc>
          <w:tcPr>
            <w:tcW w:w="0" w:type="auto"/>
            <w:shd w:val="clear" w:color="auto" w:fill="auto"/>
            <w:vAlign w:val="bottom"/>
          </w:tcPr>
          <w:p w14:paraId="55E0F2E3"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0.08</w:t>
            </w:r>
          </w:p>
        </w:tc>
        <w:tc>
          <w:tcPr>
            <w:tcW w:w="0" w:type="auto"/>
            <w:shd w:val="clear" w:color="auto" w:fill="auto"/>
            <w:vAlign w:val="bottom"/>
          </w:tcPr>
          <w:p w14:paraId="31D2CF33"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3.33</w:t>
            </w:r>
          </w:p>
        </w:tc>
        <w:tc>
          <w:tcPr>
            <w:tcW w:w="0" w:type="auto"/>
            <w:shd w:val="clear" w:color="auto" w:fill="auto"/>
            <w:vAlign w:val="bottom"/>
          </w:tcPr>
          <w:p w14:paraId="7F639E1B"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1.35</w:t>
            </w:r>
          </w:p>
        </w:tc>
      </w:tr>
      <w:tr w:rsidR="00613160" w:rsidRPr="00F77AD6" w14:paraId="45EA1284" w14:textId="77777777" w:rsidTr="00B453C5">
        <w:trPr>
          <w:jc w:val="center"/>
        </w:trPr>
        <w:tc>
          <w:tcPr>
            <w:tcW w:w="0" w:type="auto"/>
            <w:shd w:val="clear" w:color="auto" w:fill="FFFFFF" w:themeFill="background1"/>
            <w:vAlign w:val="center"/>
          </w:tcPr>
          <w:p w14:paraId="6B7EE7DA" w14:textId="77777777" w:rsidR="00613160" w:rsidRPr="00F77AD6" w:rsidRDefault="00613160" w:rsidP="00F20B19">
            <w:pPr>
              <w:rPr>
                <w:rFonts w:asciiTheme="majorBidi" w:hAnsiTheme="majorBidi" w:cstheme="majorBidi"/>
                <w:sz w:val="20"/>
                <w:szCs w:val="20"/>
              </w:rPr>
            </w:pPr>
            <w:r w:rsidRPr="00F77AD6">
              <w:rPr>
                <w:rFonts w:asciiTheme="majorBidi" w:eastAsia="Times New Roman" w:hAnsiTheme="majorBidi" w:cstheme="majorBidi"/>
                <w:color w:val="000000"/>
                <w:sz w:val="20"/>
                <w:szCs w:val="20"/>
              </w:rPr>
              <w:t>PS8</w:t>
            </w:r>
          </w:p>
        </w:tc>
        <w:tc>
          <w:tcPr>
            <w:tcW w:w="0" w:type="auto"/>
            <w:shd w:val="clear" w:color="auto" w:fill="auto"/>
            <w:vAlign w:val="bottom"/>
          </w:tcPr>
          <w:p w14:paraId="7E917E31"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-1.97</w:t>
            </w:r>
          </w:p>
        </w:tc>
        <w:tc>
          <w:tcPr>
            <w:tcW w:w="0" w:type="auto"/>
            <w:shd w:val="clear" w:color="auto" w:fill="auto"/>
            <w:vAlign w:val="bottom"/>
          </w:tcPr>
          <w:p w14:paraId="2EA32280"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-0.88</w:t>
            </w:r>
          </w:p>
        </w:tc>
        <w:tc>
          <w:tcPr>
            <w:tcW w:w="0" w:type="auto"/>
            <w:shd w:val="clear" w:color="auto" w:fill="auto"/>
            <w:vAlign w:val="bottom"/>
          </w:tcPr>
          <w:p w14:paraId="436F565A"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-0.68</w:t>
            </w:r>
          </w:p>
        </w:tc>
        <w:tc>
          <w:tcPr>
            <w:tcW w:w="0" w:type="auto"/>
            <w:shd w:val="clear" w:color="auto" w:fill="auto"/>
            <w:vAlign w:val="bottom"/>
          </w:tcPr>
          <w:p w14:paraId="215089F9"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-0.38</w:t>
            </w:r>
          </w:p>
        </w:tc>
        <w:tc>
          <w:tcPr>
            <w:tcW w:w="0" w:type="auto"/>
            <w:shd w:val="clear" w:color="auto" w:fill="auto"/>
            <w:vAlign w:val="bottom"/>
          </w:tcPr>
          <w:p w14:paraId="29C9CFAE"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-0.16</w:t>
            </w:r>
          </w:p>
        </w:tc>
        <w:tc>
          <w:tcPr>
            <w:tcW w:w="0" w:type="auto"/>
            <w:shd w:val="clear" w:color="auto" w:fill="auto"/>
            <w:vAlign w:val="bottom"/>
          </w:tcPr>
          <w:p w14:paraId="3E30FEDB"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2.57</w:t>
            </w:r>
          </w:p>
        </w:tc>
        <w:tc>
          <w:tcPr>
            <w:tcW w:w="0" w:type="auto"/>
            <w:shd w:val="clear" w:color="auto" w:fill="auto"/>
            <w:vAlign w:val="bottom"/>
          </w:tcPr>
          <w:p w14:paraId="78ADFDAF"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0.90</w:t>
            </w:r>
          </w:p>
        </w:tc>
      </w:tr>
      <w:tr w:rsidR="00613160" w:rsidRPr="00F77AD6" w14:paraId="4CB43342" w14:textId="77777777" w:rsidTr="00B453C5">
        <w:trPr>
          <w:jc w:val="center"/>
        </w:trPr>
        <w:tc>
          <w:tcPr>
            <w:tcW w:w="0" w:type="auto"/>
            <w:shd w:val="clear" w:color="auto" w:fill="FFFFFF" w:themeFill="background1"/>
            <w:vAlign w:val="center"/>
          </w:tcPr>
          <w:p w14:paraId="3FD53A2E" w14:textId="77777777" w:rsidR="00613160" w:rsidRPr="00F77AD6" w:rsidRDefault="00613160" w:rsidP="00F20B19">
            <w:pPr>
              <w:rPr>
                <w:rFonts w:asciiTheme="majorBidi" w:hAnsiTheme="majorBidi" w:cstheme="majorBidi"/>
                <w:sz w:val="20"/>
                <w:szCs w:val="20"/>
              </w:rPr>
            </w:pPr>
            <w:r w:rsidRPr="00F77AD6">
              <w:rPr>
                <w:rFonts w:asciiTheme="majorBidi" w:eastAsia="Times New Roman" w:hAnsiTheme="majorBidi" w:cstheme="majorBidi"/>
                <w:color w:val="000000"/>
                <w:sz w:val="20"/>
                <w:szCs w:val="20"/>
              </w:rPr>
              <w:t>PS9</w:t>
            </w:r>
          </w:p>
        </w:tc>
        <w:tc>
          <w:tcPr>
            <w:tcW w:w="0" w:type="auto"/>
            <w:shd w:val="clear" w:color="auto" w:fill="auto"/>
            <w:vAlign w:val="bottom"/>
          </w:tcPr>
          <w:p w14:paraId="7225C396"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-2.05</w:t>
            </w:r>
          </w:p>
        </w:tc>
        <w:tc>
          <w:tcPr>
            <w:tcW w:w="0" w:type="auto"/>
            <w:shd w:val="clear" w:color="auto" w:fill="auto"/>
            <w:vAlign w:val="bottom"/>
          </w:tcPr>
          <w:p w14:paraId="2DCD3945"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-0.59</w:t>
            </w:r>
          </w:p>
        </w:tc>
        <w:tc>
          <w:tcPr>
            <w:tcW w:w="0" w:type="auto"/>
            <w:shd w:val="clear" w:color="auto" w:fill="auto"/>
            <w:vAlign w:val="bottom"/>
          </w:tcPr>
          <w:p w14:paraId="351AD592"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-0.66</w:t>
            </w:r>
          </w:p>
        </w:tc>
        <w:tc>
          <w:tcPr>
            <w:tcW w:w="0" w:type="auto"/>
            <w:shd w:val="clear" w:color="auto" w:fill="auto"/>
            <w:vAlign w:val="bottom"/>
          </w:tcPr>
          <w:p w14:paraId="61802325"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-0.13</w:t>
            </w:r>
          </w:p>
        </w:tc>
        <w:tc>
          <w:tcPr>
            <w:tcW w:w="0" w:type="auto"/>
            <w:shd w:val="clear" w:color="auto" w:fill="auto"/>
            <w:vAlign w:val="bottom"/>
          </w:tcPr>
          <w:p w14:paraId="0BD12BDE"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0.10</w:t>
            </w:r>
          </w:p>
        </w:tc>
        <w:tc>
          <w:tcPr>
            <w:tcW w:w="0" w:type="auto"/>
            <w:shd w:val="clear" w:color="auto" w:fill="auto"/>
            <w:vAlign w:val="bottom"/>
          </w:tcPr>
          <w:p w14:paraId="728CACED"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1.49</w:t>
            </w:r>
          </w:p>
        </w:tc>
        <w:tc>
          <w:tcPr>
            <w:tcW w:w="0" w:type="auto"/>
            <w:shd w:val="clear" w:color="auto" w:fill="auto"/>
            <w:vAlign w:val="bottom"/>
          </w:tcPr>
          <w:p w14:paraId="19D2F2AA"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1.40</w:t>
            </w:r>
          </w:p>
        </w:tc>
      </w:tr>
      <w:tr w:rsidR="00613160" w:rsidRPr="00F77AD6" w14:paraId="29D070AB" w14:textId="77777777" w:rsidTr="00B453C5">
        <w:trPr>
          <w:jc w:val="center"/>
        </w:trPr>
        <w:tc>
          <w:tcPr>
            <w:tcW w:w="0" w:type="auto"/>
            <w:shd w:val="clear" w:color="auto" w:fill="FFFFFF" w:themeFill="background1"/>
            <w:vAlign w:val="center"/>
          </w:tcPr>
          <w:p w14:paraId="381F3A1A" w14:textId="77777777" w:rsidR="00613160" w:rsidRPr="00F77AD6" w:rsidRDefault="00613160" w:rsidP="00F20B19">
            <w:pPr>
              <w:rPr>
                <w:rFonts w:asciiTheme="majorBidi" w:hAnsiTheme="majorBidi" w:cstheme="majorBidi"/>
                <w:sz w:val="20"/>
                <w:szCs w:val="20"/>
              </w:rPr>
            </w:pPr>
            <w:r w:rsidRPr="00F77AD6">
              <w:rPr>
                <w:rFonts w:asciiTheme="majorBidi" w:eastAsia="Times New Roman" w:hAnsiTheme="majorBidi" w:cstheme="majorBidi"/>
                <w:color w:val="000000"/>
                <w:sz w:val="20"/>
                <w:szCs w:val="20"/>
              </w:rPr>
              <w:t>PS10</w:t>
            </w:r>
          </w:p>
        </w:tc>
        <w:tc>
          <w:tcPr>
            <w:tcW w:w="0" w:type="auto"/>
            <w:shd w:val="clear" w:color="auto" w:fill="auto"/>
            <w:vAlign w:val="bottom"/>
          </w:tcPr>
          <w:p w14:paraId="2104CA18"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-1.61</w:t>
            </w:r>
          </w:p>
        </w:tc>
        <w:tc>
          <w:tcPr>
            <w:tcW w:w="0" w:type="auto"/>
            <w:shd w:val="clear" w:color="auto" w:fill="auto"/>
            <w:vAlign w:val="bottom"/>
          </w:tcPr>
          <w:p w14:paraId="4FC9BB9B"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-0.37</w:t>
            </w:r>
          </w:p>
        </w:tc>
        <w:tc>
          <w:tcPr>
            <w:tcW w:w="0" w:type="auto"/>
            <w:shd w:val="clear" w:color="auto" w:fill="auto"/>
            <w:vAlign w:val="bottom"/>
          </w:tcPr>
          <w:p w14:paraId="092F0EB1"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-0.29</w:t>
            </w:r>
          </w:p>
        </w:tc>
        <w:tc>
          <w:tcPr>
            <w:tcW w:w="0" w:type="auto"/>
            <w:shd w:val="clear" w:color="auto" w:fill="auto"/>
            <w:vAlign w:val="bottom"/>
          </w:tcPr>
          <w:p w14:paraId="6D53468F"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0.10</w:t>
            </w:r>
          </w:p>
        </w:tc>
        <w:tc>
          <w:tcPr>
            <w:tcW w:w="0" w:type="auto"/>
            <w:shd w:val="clear" w:color="auto" w:fill="auto"/>
            <w:vAlign w:val="bottom"/>
          </w:tcPr>
          <w:p w14:paraId="2EC6C6E0"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0.09</w:t>
            </w:r>
          </w:p>
        </w:tc>
        <w:tc>
          <w:tcPr>
            <w:tcW w:w="0" w:type="auto"/>
            <w:shd w:val="clear" w:color="auto" w:fill="auto"/>
            <w:vAlign w:val="bottom"/>
          </w:tcPr>
          <w:p w14:paraId="1AC83AA5"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2.23</w:t>
            </w:r>
          </w:p>
        </w:tc>
        <w:tc>
          <w:tcPr>
            <w:tcW w:w="0" w:type="auto"/>
            <w:shd w:val="clear" w:color="auto" w:fill="auto"/>
            <w:vAlign w:val="bottom"/>
          </w:tcPr>
          <w:p w14:paraId="0E7E996C"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1.25</w:t>
            </w:r>
          </w:p>
        </w:tc>
      </w:tr>
      <w:tr w:rsidR="00613160" w:rsidRPr="00F77AD6" w14:paraId="2DEA77EB" w14:textId="77777777" w:rsidTr="00B453C5">
        <w:trPr>
          <w:jc w:val="center"/>
        </w:trPr>
        <w:tc>
          <w:tcPr>
            <w:tcW w:w="0" w:type="auto"/>
            <w:shd w:val="clear" w:color="auto" w:fill="FFFFFF" w:themeFill="background1"/>
            <w:vAlign w:val="center"/>
          </w:tcPr>
          <w:p w14:paraId="3C7F1EF2" w14:textId="77777777" w:rsidR="00613160" w:rsidRPr="00F77AD6" w:rsidRDefault="00613160" w:rsidP="00F20B19">
            <w:pPr>
              <w:rPr>
                <w:rFonts w:asciiTheme="majorBidi" w:hAnsiTheme="majorBidi" w:cstheme="majorBidi"/>
                <w:sz w:val="20"/>
                <w:szCs w:val="20"/>
              </w:rPr>
            </w:pPr>
            <w:r w:rsidRPr="00F77AD6">
              <w:rPr>
                <w:rFonts w:asciiTheme="majorBidi" w:eastAsia="Times New Roman" w:hAnsiTheme="majorBidi" w:cstheme="majorBidi"/>
                <w:color w:val="000000"/>
                <w:sz w:val="20"/>
                <w:szCs w:val="20"/>
              </w:rPr>
              <w:t>PS11</w:t>
            </w:r>
          </w:p>
        </w:tc>
        <w:tc>
          <w:tcPr>
            <w:tcW w:w="0" w:type="auto"/>
            <w:shd w:val="clear" w:color="auto" w:fill="auto"/>
            <w:vAlign w:val="bottom"/>
          </w:tcPr>
          <w:p w14:paraId="73D3070C"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-1.53</w:t>
            </w:r>
          </w:p>
        </w:tc>
        <w:tc>
          <w:tcPr>
            <w:tcW w:w="0" w:type="auto"/>
            <w:shd w:val="clear" w:color="auto" w:fill="auto"/>
            <w:vAlign w:val="bottom"/>
          </w:tcPr>
          <w:p w14:paraId="01C24F19"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-1.09</w:t>
            </w:r>
          </w:p>
        </w:tc>
        <w:tc>
          <w:tcPr>
            <w:tcW w:w="0" w:type="auto"/>
            <w:shd w:val="clear" w:color="auto" w:fill="auto"/>
            <w:vAlign w:val="bottom"/>
          </w:tcPr>
          <w:p w14:paraId="16612FC0"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-0.23</w:t>
            </w:r>
          </w:p>
        </w:tc>
        <w:tc>
          <w:tcPr>
            <w:tcW w:w="0" w:type="auto"/>
            <w:shd w:val="clear" w:color="auto" w:fill="auto"/>
            <w:vAlign w:val="bottom"/>
          </w:tcPr>
          <w:p w14:paraId="29719F09"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-0.31</w:t>
            </w:r>
          </w:p>
        </w:tc>
        <w:tc>
          <w:tcPr>
            <w:tcW w:w="0" w:type="auto"/>
            <w:shd w:val="clear" w:color="auto" w:fill="auto"/>
            <w:vAlign w:val="bottom"/>
          </w:tcPr>
          <w:p w14:paraId="06EEF54A"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0.43</w:t>
            </w:r>
          </w:p>
        </w:tc>
        <w:tc>
          <w:tcPr>
            <w:tcW w:w="0" w:type="auto"/>
            <w:shd w:val="clear" w:color="auto" w:fill="auto"/>
            <w:vAlign w:val="bottom"/>
          </w:tcPr>
          <w:p w14:paraId="1844C345"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4.09</w:t>
            </w:r>
          </w:p>
        </w:tc>
        <w:tc>
          <w:tcPr>
            <w:tcW w:w="0" w:type="auto"/>
            <w:shd w:val="clear" w:color="auto" w:fill="auto"/>
            <w:vAlign w:val="bottom"/>
          </w:tcPr>
          <w:p w14:paraId="2103E810"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1.16</w:t>
            </w:r>
          </w:p>
        </w:tc>
      </w:tr>
      <w:tr w:rsidR="00613160" w:rsidRPr="00F77AD6" w14:paraId="304CFD75" w14:textId="77777777" w:rsidTr="00B453C5">
        <w:trPr>
          <w:jc w:val="center"/>
        </w:trPr>
        <w:tc>
          <w:tcPr>
            <w:tcW w:w="0" w:type="auto"/>
            <w:shd w:val="clear" w:color="auto" w:fill="FFFFFF" w:themeFill="background1"/>
            <w:vAlign w:val="center"/>
          </w:tcPr>
          <w:p w14:paraId="17073E80" w14:textId="77777777" w:rsidR="00613160" w:rsidRPr="00F77AD6" w:rsidRDefault="00613160" w:rsidP="00F20B19">
            <w:pPr>
              <w:rPr>
                <w:rFonts w:asciiTheme="majorBidi" w:hAnsiTheme="majorBidi" w:cstheme="majorBidi"/>
                <w:sz w:val="20"/>
                <w:szCs w:val="20"/>
              </w:rPr>
            </w:pPr>
            <w:r w:rsidRPr="00F77AD6">
              <w:rPr>
                <w:rFonts w:asciiTheme="majorBidi" w:eastAsia="Times New Roman" w:hAnsiTheme="majorBidi" w:cstheme="majorBidi"/>
                <w:color w:val="000000"/>
                <w:sz w:val="20"/>
                <w:szCs w:val="20"/>
              </w:rPr>
              <w:t>PS12</w:t>
            </w:r>
          </w:p>
        </w:tc>
        <w:tc>
          <w:tcPr>
            <w:tcW w:w="0" w:type="auto"/>
            <w:shd w:val="clear" w:color="auto" w:fill="auto"/>
            <w:vAlign w:val="bottom"/>
          </w:tcPr>
          <w:p w14:paraId="0BF57CF6"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-1.55</w:t>
            </w:r>
          </w:p>
        </w:tc>
        <w:tc>
          <w:tcPr>
            <w:tcW w:w="0" w:type="auto"/>
            <w:shd w:val="clear" w:color="auto" w:fill="auto"/>
            <w:vAlign w:val="bottom"/>
          </w:tcPr>
          <w:p w14:paraId="63C78F47"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-0.87</w:t>
            </w:r>
          </w:p>
        </w:tc>
        <w:tc>
          <w:tcPr>
            <w:tcW w:w="0" w:type="auto"/>
            <w:shd w:val="clear" w:color="auto" w:fill="auto"/>
            <w:vAlign w:val="bottom"/>
          </w:tcPr>
          <w:p w14:paraId="79D0938C"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-0.55</w:t>
            </w:r>
          </w:p>
        </w:tc>
        <w:tc>
          <w:tcPr>
            <w:tcW w:w="0" w:type="auto"/>
            <w:shd w:val="clear" w:color="auto" w:fill="auto"/>
            <w:vAlign w:val="bottom"/>
          </w:tcPr>
          <w:p w14:paraId="51B94C42"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-0.45</w:t>
            </w:r>
          </w:p>
        </w:tc>
        <w:tc>
          <w:tcPr>
            <w:tcW w:w="0" w:type="auto"/>
            <w:shd w:val="clear" w:color="auto" w:fill="auto"/>
            <w:vAlign w:val="bottom"/>
          </w:tcPr>
          <w:p w14:paraId="4CAF571E"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-0.42</w:t>
            </w:r>
          </w:p>
        </w:tc>
        <w:tc>
          <w:tcPr>
            <w:tcW w:w="0" w:type="auto"/>
            <w:shd w:val="clear" w:color="auto" w:fill="auto"/>
            <w:vAlign w:val="bottom"/>
          </w:tcPr>
          <w:p w14:paraId="7DADFD40"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4.08</w:t>
            </w:r>
          </w:p>
        </w:tc>
        <w:tc>
          <w:tcPr>
            <w:tcW w:w="0" w:type="auto"/>
            <w:shd w:val="clear" w:color="auto" w:fill="auto"/>
            <w:vAlign w:val="bottom"/>
          </w:tcPr>
          <w:p w14:paraId="16D97AE9"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0.77</w:t>
            </w:r>
          </w:p>
        </w:tc>
      </w:tr>
      <w:tr w:rsidR="00613160" w:rsidRPr="00F77AD6" w14:paraId="439F956B" w14:textId="77777777" w:rsidTr="00B453C5">
        <w:trPr>
          <w:jc w:val="center"/>
        </w:trPr>
        <w:tc>
          <w:tcPr>
            <w:tcW w:w="0" w:type="auto"/>
            <w:shd w:val="clear" w:color="auto" w:fill="FFFFFF" w:themeFill="background1"/>
            <w:vAlign w:val="center"/>
          </w:tcPr>
          <w:p w14:paraId="14A44FEB" w14:textId="77777777" w:rsidR="00613160" w:rsidRPr="00F77AD6" w:rsidRDefault="00613160" w:rsidP="00F20B19">
            <w:pPr>
              <w:rPr>
                <w:rFonts w:asciiTheme="majorBidi" w:hAnsiTheme="majorBidi" w:cstheme="majorBidi"/>
                <w:color w:val="000000"/>
                <w:sz w:val="20"/>
                <w:szCs w:val="20"/>
              </w:rPr>
            </w:pPr>
            <w:r w:rsidRPr="00F77AD6">
              <w:rPr>
                <w:rFonts w:asciiTheme="majorBidi" w:eastAsia="Times New Roman" w:hAnsiTheme="majorBidi" w:cstheme="majorBidi"/>
                <w:color w:val="000000"/>
                <w:sz w:val="20"/>
                <w:szCs w:val="20"/>
              </w:rPr>
              <w:t>PS13</w:t>
            </w:r>
          </w:p>
        </w:tc>
        <w:tc>
          <w:tcPr>
            <w:tcW w:w="0" w:type="auto"/>
            <w:shd w:val="clear" w:color="auto" w:fill="auto"/>
            <w:vAlign w:val="bottom"/>
          </w:tcPr>
          <w:p w14:paraId="7E9A98C0"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-0.83</w:t>
            </w:r>
          </w:p>
        </w:tc>
        <w:tc>
          <w:tcPr>
            <w:tcW w:w="0" w:type="auto"/>
            <w:shd w:val="clear" w:color="auto" w:fill="auto"/>
            <w:vAlign w:val="bottom"/>
          </w:tcPr>
          <w:p w14:paraId="0BE2E84D"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-0.40</w:t>
            </w:r>
          </w:p>
        </w:tc>
        <w:tc>
          <w:tcPr>
            <w:tcW w:w="0" w:type="auto"/>
            <w:shd w:val="clear" w:color="auto" w:fill="auto"/>
            <w:vAlign w:val="bottom"/>
          </w:tcPr>
          <w:p w14:paraId="1AF690D7"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-0.20</w:t>
            </w:r>
          </w:p>
        </w:tc>
        <w:tc>
          <w:tcPr>
            <w:tcW w:w="0" w:type="auto"/>
            <w:shd w:val="clear" w:color="auto" w:fill="auto"/>
            <w:vAlign w:val="bottom"/>
          </w:tcPr>
          <w:p w14:paraId="001F4ACC"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0.30</w:t>
            </w:r>
          </w:p>
        </w:tc>
        <w:tc>
          <w:tcPr>
            <w:tcW w:w="0" w:type="auto"/>
            <w:shd w:val="clear" w:color="auto" w:fill="auto"/>
            <w:vAlign w:val="bottom"/>
          </w:tcPr>
          <w:p w14:paraId="4B851A8C"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-0.06</w:t>
            </w:r>
          </w:p>
        </w:tc>
        <w:tc>
          <w:tcPr>
            <w:tcW w:w="0" w:type="auto"/>
            <w:shd w:val="clear" w:color="auto" w:fill="auto"/>
            <w:vAlign w:val="bottom"/>
          </w:tcPr>
          <w:p w14:paraId="4C584DAB"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3.02</w:t>
            </w:r>
          </w:p>
        </w:tc>
        <w:tc>
          <w:tcPr>
            <w:tcW w:w="0" w:type="auto"/>
            <w:shd w:val="clear" w:color="auto" w:fill="auto"/>
            <w:vAlign w:val="bottom"/>
          </w:tcPr>
          <w:p w14:paraId="72A8750E"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1.10</w:t>
            </w:r>
          </w:p>
        </w:tc>
      </w:tr>
      <w:tr w:rsidR="00613160" w:rsidRPr="00F77AD6" w14:paraId="557D75F7" w14:textId="77777777" w:rsidTr="00B453C5">
        <w:trPr>
          <w:jc w:val="center"/>
        </w:trPr>
        <w:tc>
          <w:tcPr>
            <w:tcW w:w="0" w:type="auto"/>
            <w:shd w:val="clear" w:color="auto" w:fill="FFFFFF" w:themeFill="background1"/>
            <w:vAlign w:val="center"/>
          </w:tcPr>
          <w:p w14:paraId="5C34031C" w14:textId="77777777" w:rsidR="00613160" w:rsidRPr="00F77AD6" w:rsidRDefault="00613160" w:rsidP="00F20B19">
            <w:pPr>
              <w:rPr>
                <w:rFonts w:asciiTheme="majorBidi" w:hAnsiTheme="majorBidi" w:cstheme="majorBidi"/>
                <w:sz w:val="20"/>
                <w:szCs w:val="20"/>
              </w:rPr>
            </w:pPr>
            <w:r w:rsidRPr="00F77AD6">
              <w:rPr>
                <w:rFonts w:asciiTheme="majorBidi" w:eastAsia="Times New Roman" w:hAnsiTheme="majorBidi" w:cstheme="majorBidi"/>
                <w:color w:val="000000"/>
                <w:sz w:val="20"/>
                <w:szCs w:val="20"/>
              </w:rPr>
              <w:t>PS14</w:t>
            </w:r>
          </w:p>
        </w:tc>
        <w:tc>
          <w:tcPr>
            <w:tcW w:w="0" w:type="auto"/>
            <w:shd w:val="clear" w:color="auto" w:fill="auto"/>
            <w:vAlign w:val="bottom"/>
          </w:tcPr>
          <w:p w14:paraId="52682FD3"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-1.23</w:t>
            </w:r>
          </w:p>
        </w:tc>
        <w:tc>
          <w:tcPr>
            <w:tcW w:w="0" w:type="auto"/>
            <w:shd w:val="clear" w:color="auto" w:fill="auto"/>
            <w:vAlign w:val="bottom"/>
          </w:tcPr>
          <w:p w14:paraId="01FF85A7"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-0.25</w:t>
            </w:r>
          </w:p>
        </w:tc>
        <w:tc>
          <w:tcPr>
            <w:tcW w:w="0" w:type="auto"/>
            <w:shd w:val="clear" w:color="auto" w:fill="auto"/>
            <w:vAlign w:val="bottom"/>
          </w:tcPr>
          <w:p w14:paraId="42B6FC88"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-0.08</w:t>
            </w:r>
          </w:p>
        </w:tc>
        <w:tc>
          <w:tcPr>
            <w:tcW w:w="0" w:type="auto"/>
            <w:shd w:val="clear" w:color="auto" w:fill="auto"/>
            <w:vAlign w:val="bottom"/>
          </w:tcPr>
          <w:p w14:paraId="0102D557"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0.22</w:t>
            </w:r>
          </w:p>
        </w:tc>
        <w:tc>
          <w:tcPr>
            <w:tcW w:w="0" w:type="auto"/>
            <w:shd w:val="clear" w:color="auto" w:fill="auto"/>
            <w:vAlign w:val="bottom"/>
          </w:tcPr>
          <w:p w14:paraId="64BF0C3F"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0.47</w:t>
            </w:r>
          </w:p>
        </w:tc>
        <w:tc>
          <w:tcPr>
            <w:tcW w:w="0" w:type="auto"/>
            <w:shd w:val="clear" w:color="auto" w:fill="auto"/>
            <w:vAlign w:val="bottom"/>
          </w:tcPr>
          <w:p w14:paraId="1045BC16"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2.27</w:t>
            </w:r>
          </w:p>
        </w:tc>
        <w:tc>
          <w:tcPr>
            <w:tcW w:w="0" w:type="auto"/>
            <w:shd w:val="clear" w:color="auto" w:fill="auto"/>
            <w:vAlign w:val="bottom"/>
          </w:tcPr>
          <w:p w14:paraId="5E4D45D9"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1.46</w:t>
            </w:r>
          </w:p>
        </w:tc>
      </w:tr>
      <w:tr w:rsidR="00613160" w:rsidRPr="00F77AD6" w14:paraId="790E1DE3" w14:textId="77777777" w:rsidTr="00B453C5">
        <w:trPr>
          <w:jc w:val="center"/>
        </w:trPr>
        <w:tc>
          <w:tcPr>
            <w:tcW w:w="0" w:type="auto"/>
            <w:shd w:val="clear" w:color="auto" w:fill="FFFFFF" w:themeFill="background1"/>
            <w:vAlign w:val="center"/>
          </w:tcPr>
          <w:p w14:paraId="4923604B" w14:textId="77777777" w:rsidR="00613160" w:rsidRPr="00F77AD6" w:rsidRDefault="00613160" w:rsidP="00F20B19">
            <w:pPr>
              <w:rPr>
                <w:rFonts w:asciiTheme="majorBidi" w:hAnsiTheme="majorBidi" w:cstheme="majorBidi"/>
                <w:sz w:val="20"/>
                <w:szCs w:val="20"/>
              </w:rPr>
            </w:pPr>
            <w:r w:rsidRPr="00F77AD6">
              <w:rPr>
                <w:rFonts w:asciiTheme="majorBidi" w:eastAsia="Times New Roman" w:hAnsiTheme="majorBidi" w:cstheme="majorBidi"/>
                <w:color w:val="000000"/>
                <w:sz w:val="20"/>
                <w:szCs w:val="20"/>
              </w:rPr>
              <w:t>PS15</w:t>
            </w:r>
          </w:p>
        </w:tc>
        <w:tc>
          <w:tcPr>
            <w:tcW w:w="0" w:type="auto"/>
            <w:shd w:val="clear" w:color="auto" w:fill="auto"/>
            <w:vAlign w:val="bottom"/>
          </w:tcPr>
          <w:p w14:paraId="6D31F5BC"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-0.48</w:t>
            </w:r>
          </w:p>
        </w:tc>
        <w:tc>
          <w:tcPr>
            <w:tcW w:w="0" w:type="auto"/>
            <w:shd w:val="clear" w:color="auto" w:fill="auto"/>
            <w:vAlign w:val="bottom"/>
          </w:tcPr>
          <w:p w14:paraId="30AD1AFE"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-0.38</w:t>
            </w:r>
          </w:p>
        </w:tc>
        <w:tc>
          <w:tcPr>
            <w:tcW w:w="0" w:type="auto"/>
            <w:shd w:val="clear" w:color="auto" w:fill="auto"/>
            <w:vAlign w:val="bottom"/>
          </w:tcPr>
          <w:p w14:paraId="7BF1591D"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-0.23</w:t>
            </w:r>
          </w:p>
        </w:tc>
        <w:tc>
          <w:tcPr>
            <w:tcW w:w="0" w:type="auto"/>
            <w:shd w:val="clear" w:color="auto" w:fill="auto"/>
            <w:vAlign w:val="bottom"/>
          </w:tcPr>
          <w:p w14:paraId="74F49B61"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0.06</w:t>
            </w:r>
          </w:p>
        </w:tc>
        <w:tc>
          <w:tcPr>
            <w:tcW w:w="0" w:type="auto"/>
            <w:shd w:val="clear" w:color="auto" w:fill="auto"/>
            <w:vAlign w:val="bottom"/>
          </w:tcPr>
          <w:p w14:paraId="66F9BD2A"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0.20</w:t>
            </w:r>
          </w:p>
        </w:tc>
        <w:tc>
          <w:tcPr>
            <w:tcW w:w="0" w:type="auto"/>
            <w:shd w:val="clear" w:color="auto" w:fill="auto"/>
            <w:vAlign w:val="bottom"/>
          </w:tcPr>
          <w:p w14:paraId="15DAE7E0"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3.39</w:t>
            </w:r>
          </w:p>
        </w:tc>
        <w:tc>
          <w:tcPr>
            <w:tcW w:w="0" w:type="auto"/>
            <w:shd w:val="clear" w:color="auto" w:fill="auto"/>
            <w:vAlign w:val="bottom"/>
          </w:tcPr>
          <w:p w14:paraId="09FE3A45"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1.17</w:t>
            </w:r>
          </w:p>
        </w:tc>
      </w:tr>
      <w:tr w:rsidR="00613160" w:rsidRPr="00F77AD6" w14:paraId="4F8F54AD" w14:textId="77777777" w:rsidTr="00B453C5">
        <w:trPr>
          <w:jc w:val="center"/>
        </w:trPr>
        <w:tc>
          <w:tcPr>
            <w:tcW w:w="0" w:type="auto"/>
            <w:shd w:val="clear" w:color="auto" w:fill="FFFFFF" w:themeFill="background1"/>
            <w:vAlign w:val="center"/>
          </w:tcPr>
          <w:p w14:paraId="2D9D8FD7" w14:textId="77777777" w:rsidR="00613160" w:rsidRPr="00F77AD6" w:rsidRDefault="00613160" w:rsidP="00F20B19">
            <w:pPr>
              <w:rPr>
                <w:rFonts w:asciiTheme="majorBidi" w:hAnsiTheme="majorBidi" w:cstheme="majorBidi"/>
                <w:sz w:val="20"/>
                <w:szCs w:val="20"/>
              </w:rPr>
            </w:pPr>
            <w:r w:rsidRPr="00F77AD6">
              <w:rPr>
                <w:rFonts w:asciiTheme="majorBidi" w:eastAsia="Times New Roman" w:hAnsiTheme="majorBidi" w:cstheme="majorBidi"/>
                <w:color w:val="000000"/>
                <w:sz w:val="20"/>
                <w:szCs w:val="20"/>
              </w:rPr>
              <w:t>PS16</w:t>
            </w:r>
          </w:p>
        </w:tc>
        <w:tc>
          <w:tcPr>
            <w:tcW w:w="0" w:type="auto"/>
            <w:shd w:val="clear" w:color="auto" w:fill="auto"/>
            <w:vAlign w:val="bottom"/>
          </w:tcPr>
          <w:p w14:paraId="10A4070C"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-0.62</w:t>
            </w:r>
          </w:p>
        </w:tc>
        <w:tc>
          <w:tcPr>
            <w:tcW w:w="0" w:type="auto"/>
            <w:shd w:val="clear" w:color="auto" w:fill="auto"/>
            <w:vAlign w:val="bottom"/>
          </w:tcPr>
          <w:p w14:paraId="7FAF05F6"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-0.16</w:t>
            </w:r>
          </w:p>
        </w:tc>
        <w:tc>
          <w:tcPr>
            <w:tcW w:w="0" w:type="auto"/>
            <w:shd w:val="clear" w:color="auto" w:fill="auto"/>
            <w:vAlign w:val="bottom"/>
          </w:tcPr>
          <w:p w14:paraId="7884ADD1"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0.00</w:t>
            </w:r>
          </w:p>
        </w:tc>
        <w:tc>
          <w:tcPr>
            <w:tcW w:w="0" w:type="auto"/>
            <w:shd w:val="clear" w:color="auto" w:fill="auto"/>
            <w:vAlign w:val="bottom"/>
          </w:tcPr>
          <w:p w14:paraId="150D2A15"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0.32</w:t>
            </w:r>
          </w:p>
        </w:tc>
        <w:tc>
          <w:tcPr>
            <w:tcW w:w="0" w:type="auto"/>
            <w:shd w:val="clear" w:color="auto" w:fill="auto"/>
            <w:vAlign w:val="bottom"/>
          </w:tcPr>
          <w:p w14:paraId="3514248C"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0.37</w:t>
            </w:r>
          </w:p>
        </w:tc>
        <w:tc>
          <w:tcPr>
            <w:tcW w:w="0" w:type="auto"/>
            <w:shd w:val="clear" w:color="auto" w:fill="auto"/>
            <w:vAlign w:val="bottom"/>
          </w:tcPr>
          <w:p w14:paraId="60CADC2F"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2.98</w:t>
            </w:r>
          </w:p>
        </w:tc>
        <w:tc>
          <w:tcPr>
            <w:tcW w:w="0" w:type="auto"/>
            <w:shd w:val="clear" w:color="auto" w:fill="auto"/>
            <w:vAlign w:val="bottom"/>
          </w:tcPr>
          <w:p w14:paraId="616DE24B"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1.82</w:t>
            </w:r>
          </w:p>
        </w:tc>
      </w:tr>
      <w:tr w:rsidR="00613160" w:rsidRPr="00F77AD6" w14:paraId="6774C23C" w14:textId="77777777" w:rsidTr="00B453C5">
        <w:trPr>
          <w:jc w:val="center"/>
        </w:trPr>
        <w:tc>
          <w:tcPr>
            <w:tcW w:w="0" w:type="auto"/>
            <w:shd w:val="clear" w:color="auto" w:fill="FFFFFF" w:themeFill="background1"/>
            <w:vAlign w:val="center"/>
          </w:tcPr>
          <w:p w14:paraId="48B04D3C" w14:textId="77777777" w:rsidR="00613160" w:rsidRPr="00F77AD6" w:rsidRDefault="00613160" w:rsidP="00F20B19">
            <w:pPr>
              <w:rPr>
                <w:rFonts w:asciiTheme="majorBidi" w:hAnsiTheme="majorBidi" w:cstheme="majorBidi"/>
                <w:sz w:val="20"/>
                <w:szCs w:val="20"/>
              </w:rPr>
            </w:pPr>
            <w:r w:rsidRPr="00F77AD6">
              <w:rPr>
                <w:rFonts w:asciiTheme="majorBidi" w:eastAsia="Times New Roman" w:hAnsiTheme="majorBidi" w:cstheme="majorBidi"/>
                <w:color w:val="000000"/>
                <w:sz w:val="20"/>
                <w:szCs w:val="20"/>
              </w:rPr>
              <w:t>PS17</w:t>
            </w:r>
          </w:p>
        </w:tc>
        <w:tc>
          <w:tcPr>
            <w:tcW w:w="0" w:type="auto"/>
            <w:shd w:val="clear" w:color="auto" w:fill="auto"/>
            <w:vAlign w:val="bottom"/>
          </w:tcPr>
          <w:p w14:paraId="2E8FCF37"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-1.27</w:t>
            </w:r>
          </w:p>
        </w:tc>
        <w:tc>
          <w:tcPr>
            <w:tcW w:w="0" w:type="auto"/>
            <w:shd w:val="clear" w:color="auto" w:fill="auto"/>
            <w:vAlign w:val="bottom"/>
          </w:tcPr>
          <w:p w14:paraId="5E0D3158"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-0.09</w:t>
            </w:r>
          </w:p>
        </w:tc>
        <w:tc>
          <w:tcPr>
            <w:tcW w:w="0" w:type="auto"/>
            <w:shd w:val="clear" w:color="auto" w:fill="auto"/>
            <w:vAlign w:val="bottom"/>
          </w:tcPr>
          <w:p w14:paraId="3B2AD7EF"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-0.10</w:t>
            </w:r>
          </w:p>
        </w:tc>
        <w:tc>
          <w:tcPr>
            <w:tcW w:w="0" w:type="auto"/>
            <w:shd w:val="clear" w:color="auto" w:fill="auto"/>
            <w:vAlign w:val="bottom"/>
          </w:tcPr>
          <w:p w14:paraId="75AAB2EE"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0.41</w:t>
            </w:r>
          </w:p>
        </w:tc>
        <w:tc>
          <w:tcPr>
            <w:tcW w:w="0" w:type="auto"/>
            <w:shd w:val="clear" w:color="auto" w:fill="auto"/>
            <w:vAlign w:val="bottom"/>
          </w:tcPr>
          <w:p w14:paraId="309F3CC3"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0.06</w:t>
            </w:r>
          </w:p>
        </w:tc>
        <w:tc>
          <w:tcPr>
            <w:tcW w:w="0" w:type="auto"/>
            <w:shd w:val="clear" w:color="auto" w:fill="auto"/>
            <w:vAlign w:val="bottom"/>
          </w:tcPr>
          <w:p w14:paraId="67EAD8AF"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3.21</w:t>
            </w:r>
          </w:p>
        </w:tc>
        <w:tc>
          <w:tcPr>
            <w:tcW w:w="0" w:type="auto"/>
            <w:shd w:val="clear" w:color="auto" w:fill="auto"/>
            <w:vAlign w:val="bottom"/>
          </w:tcPr>
          <w:p w14:paraId="3787953B"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1.88</w:t>
            </w:r>
          </w:p>
        </w:tc>
      </w:tr>
      <w:tr w:rsidR="00613160" w:rsidRPr="00F77AD6" w14:paraId="6F687AA2" w14:textId="77777777" w:rsidTr="00B453C5">
        <w:trPr>
          <w:jc w:val="center"/>
        </w:trPr>
        <w:tc>
          <w:tcPr>
            <w:tcW w:w="0" w:type="auto"/>
            <w:shd w:val="clear" w:color="auto" w:fill="FFFFFF" w:themeFill="background1"/>
            <w:vAlign w:val="center"/>
          </w:tcPr>
          <w:p w14:paraId="054C74C8" w14:textId="77777777" w:rsidR="00613160" w:rsidRPr="00F77AD6" w:rsidRDefault="00613160" w:rsidP="00F20B19">
            <w:pPr>
              <w:rPr>
                <w:rFonts w:asciiTheme="majorBidi" w:hAnsiTheme="majorBidi" w:cstheme="majorBidi"/>
                <w:sz w:val="20"/>
                <w:szCs w:val="20"/>
              </w:rPr>
            </w:pPr>
            <w:r w:rsidRPr="00F77AD6">
              <w:rPr>
                <w:rFonts w:asciiTheme="majorBidi" w:eastAsia="Times New Roman" w:hAnsiTheme="majorBidi" w:cstheme="majorBidi"/>
                <w:color w:val="000000"/>
                <w:sz w:val="20"/>
                <w:szCs w:val="20"/>
              </w:rPr>
              <w:t>PS18</w:t>
            </w:r>
          </w:p>
        </w:tc>
        <w:tc>
          <w:tcPr>
            <w:tcW w:w="0" w:type="auto"/>
            <w:shd w:val="clear" w:color="auto" w:fill="auto"/>
            <w:vAlign w:val="bottom"/>
          </w:tcPr>
          <w:p w14:paraId="6128CF3B"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-1.02</w:t>
            </w:r>
          </w:p>
        </w:tc>
        <w:tc>
          <w:tcPr>
            <w:tcW w:w="0" w:type="auto"/>
            <w:shd w:val="clear" w:color="auto" w:fill="auto"/>
            <w:vAlign w:val="bottom"/>
          </w:tcPr>
          <w:p w14:paraId="75A2FB93"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-0.46</w:t>
            </w:r>
          </w:p>
        </w:tc>
        <w:tc>
          <w:tcPr>
            <w:tcW w:w="0" w:type="auto"/>
            <w:shd w:val="clear" w:color="auto" w:fill="auto"/>
            <w:vAlign w:val="bottom"/>
          </w:tcPr>
          <w:p w14:paraId="089A1AE3"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-0.29</w:t>
            </w:r>
          </w:p>
        </w:tc>
        <w:tc>
          <w:tcPr>
            <w:tcW w:w="0" w:type="auto"/>
            <w:shd w:val="clear" w:color="auto" w:fill="auto"/>
            <w:vAlign w:val="bottom"/>
          </w:tcPr>
          <w:p w14:paraId="1B0619E9"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0.16</w:t>
            </w:r>
          </w:p>
        </w:tc>
        <w:tc>
          <w:tcPr>
            <w:tcW w:w="0" w:type="auto"/>
            <w:shd w:val="clear" w:color="auto" w:fill="auto"/>
            <w:vAlign w:val="bottom"/>
          </w:tcPr>
          <w:p w14:paraId="541CAFE6"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0.67</w:t>
            </w:r>
          </w:p>
        </w:tc>
        <w:tc>
          <w:tcPr>
            <w:tcW w:w="0" w:type="auto"/>
            <w:shd w:val="clear" w:color="auto" w:fill="auto"/>
            <w:vAlign w:val="bottom"/>
          </w:tcPr>
          <w:p w14:paraId="6B94E37E"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3.50</w:t>
            </w:r>
          </w:p>
        </w:tc>
        <w:tc>
          <w:tcPr>
            <w:tcW w:w="0" w:type="auto"/>
            <w:shd w:val="clear" w:color="auto" w:fill="auto"/>
            <w:vAlign w:val="bottom"/>
          </w:tcPr>
          <w:p w14:paraId="49E849EA"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1.38</w:t>
            </w:r>
          </w:p>
        </w:tc>
      </w:tr>
      <w:tr w:rsidR="00613160" w:rsidRPr="00F77AD6" w14:paraId="5A5B27F0" w14:textId="77777777" w:rsidTr="00B453C5">
        <w:trPr>
          <w:jc w:val="center"/>
        </w:trPr>
        <w:tc>
          <w:tcPr>
            <w:tcW w:w="0" w:type="auto"/>
            <w:shd w:val="clear" w:color="auto" w:fill="FFFFFF" w:themeFill="background1"/>
            <w:vAlign w:val="center"/>
          </w:tcPr>
          <w:p w14:paraId="163596E2" w14:textId="77777777" w:rsidR="00613160" w:rsidRPr="00F77AD6" w:rsidRDefault="00613160" w:rsidP="00F20B19">
            <w:pPr>
              <w:rPr>
                <w:rFonts w:asciiTheme="majorBidi" w:hAnsiTheme="majorBidi" w:cstheme="majorBidi"/>
                <w:sz w:val="20"/>
                <w:szCs w:val="20"/>
              </w:rPr>
            </w:pPr>
            <w:r w:rsidRPr="00F77AD6">
              <w:rPr>
                <w:rFonts w:asciiTheme="majorBidi" w:eastAsia="Times New Roman" w:hAnsiTheme="majorBidi" w:cstheme="majorBidi"/>
                <w:color w:val="000000"/>
                <w:sz w:val="20"/>
                <w:szCs w:val="20"/>
              </w:rPr>
              <w:t>PS19</w:t>
            </w:r>
          </w:p>
        </w:tc>
        <w:tc>
          <w:tcPr>
            <w:tcW w:w="0" w:type="auto"/>
            <w:shd w:val="clear" w:color="auto" w:fill="auto"/>
            <w:vAlign w:val="bottom"/>
          </w:tcPr>
          <w:p w14:paraId="20EA23A9"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-0.50</w:t>
            </w:r>
          </w:p>
        </w:tc>
        <w:tc>
          <w:tcPr>
            <w:tcW w:w="0" w:type="auto"/>
            <w:shd w:val="clear" w:color="auto" w:fill="auto"/>
            <w:vAlign w:val="bottom"/>
          </w:tcPr>
          <w:p w14:paraId="5166CFC7"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-0.07</w:t>
            </w:r>
          </w:p>
        </w:tc>
        <w:tc>
          <w:tcPr>
            <w:tcW w:w="0" w:type="auto"/>
            <w:shd w:val="clear" w:color="auto" w:fill="auto"/>
            <w:vAlign w:val="bottom"/>
          </w:tcPr>
          <w:p w14:paraId="703DE6C6"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0.11</w:t>
            </w:r>
          </w:p>
        </w:tc>
        <w:tc>
          <w:tcPr>
            <w:tcW w:w="0" w:type="auto"/>
            <w:shd w:val="clear" w:color="auto" w:fill="auto"/>
            <w:vAlign w:val="bottom"/>
          </w:tcPr>
          <w:p w14:paraId="11CB1FD6"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0.62</w:t>
            </w:r>
          </w:p>
        </w:tc>
        <w:tc>
          <w:tcPr>
            <w:tcW w:w="0" w:type="auto"/>
            <w:shd w:val="clear" w:color="auto" w:fill="auto"/>
            <w:vAlign w:val="bottom"/>
          </w:tcPr>
          <w:p w14:paraId="3891096B"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0.26</w:t>
            </w:r>
          </w:p>
        </w:tc>
        <w:tc>
          <w:tcPr>
            <w:tcW w:w="0" w:type="auto"/>
            <w:shd w:val="clear" w:color="auto" w:fill="auto"/>
            <w:vAlign w:val="bottom"/>
          </w:tcPr>
          <w:p w14:paraId="2F231BF3"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3.35</w:t>
            </w:r>
          </w:p>
        </w:tc>
        <w:tc>
          <w:tcPr>
            <w:tcW w:w="0" w:type="auto"/>
            <w:shd w:val="clear" w:color="auto" w:fill="auto"/>
            <w:vAlign w:val="bottom"/>
          </w:tcPr>
          <w:p w14:paraId="70F3F717"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1.46</w:t>
            </w:r>
          </w:p>
        </w:tc>
      </w:tr>
      <w:tr w:rsidR="00613160" w:rsidRPr="00F77AD6" w14:paraId="5BDA1427" w14:textId="77777777" w:rsidTr="00B453C5">
        <w:trPr>
          <w:jc w:val="center"/>
        </w:trPr>
        <w:tc>
          <w:tcPr>
            <w:tcW w:w="0" w:type="auto"/>
            <w:shd w:val="clear" w:color="auto" w:fill="FFFFFF" w:themeFill="background1"/>
            <w:vAlign w:val="center"/>
          </w:tcPr>
          <w:p w14:paraId="76180251" w14:textId="77777777" w:rsidR="00613160" w:rsidRPr="00F77AD6" w:rsidRDefault="00613160" w:rsidP="00F20B19">
            <w:pPr>
              <w:rPr>
                <w:rFonts w:asciiTheme="majorBidi" w:hAnsiTheme="majorBidi" w:cstheme="majorBidi"/>
                <w:sz w:val="20"/>
                <w:szCs w:val="20"/>
              </w:rPr>
            </w:pPr>
            <w:r w:rsidRPr="00F77AD6">
              <w:rPr>
                <w:rFonts w:asciiTheme="majorBidi" w:eastAsia="Times New Roman" w:hAnsiTheme="majorBidi" w:cstheme="majorBidi"/>
                <w:color w:val="000000"/>
                <w:sz w:val="20"/>
                <w:szCs w:val="20"/>
              </w:rPr>
              <w:t>PS20</w:t>
            </w:r>
          </w:p>
        </w:tc>
        <w:tc>
          <w:tcPr>
            <w:tcW w:w="0" w:type="auto"/>
            <w:shd w:val="clear" w:color="auto" w:fill="auto"/>
            <w:vAlign w:val="bottom"/>
          </w:tcPr>
          <w:p w14:paraId="121DDF5B"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-0.59</w:t>
            </w:r>
          </w:p>
        </w:tc>
        <w:tc>
          <w:tcPr>
            <w:tcW w:w="0" w:type="auto"/>
            <w:shd w:val="clear" w:color="auto" w:fill="auto"/>
            <w:vAlign w:val="bottom"/>
          </w:tcPr>
          <w:p w14:paraId="1F0E5856"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-0.50</w:t>
            </w:r>
          </w:p>
        </w:tc>
        <w:tc>
          <w:tcPr>
            <w:tcW w:w="0" w:type="auto"/>
            <w:shd w:val="clear" w:color="auto" w:fill="auto"/>
            <w:vAlign w:val="bottom"/>
          </w:tcPr>
          <w:p w14:paraId="045FB084"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-0.21</w:t>
            </w:r>
          </w:p>
        </w:tc>
        <w:tc>
          <w:tcPr>
            <w:tcW w:w="0" w:type="auto"/>
            <w:shd w:val="clear" w:color="auto" w:fill="auto"/>
            <w:vAlign w:val="bottom"/>
          </w:tcPr>
          <w:p w14:paraId="66036030"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-0.02</w:t>
            </w:r>
          </w:p>
        </w:tc>
        <w:tc>
          <w:tcPr>
            <w:tcW w:w="0" w:type="auto"/>
            <w:shd w:val="clear" w:color="auto" w:fill="auto"/>
            <w:vAlign w:val="bottom"/>
          </w:tcPr>
          <w:p w14:paraId="2A8E0009"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0.24</w:t>
            </w:r>
          </w:p>
        </w:tc>
        <w:tc>
          <w:tcPr>
            <w:tcW w:w="0" w:type="auto"/>
            <w:shd w:val="clear" w:color="auto" w:fill="auto"/>
            <w:vAlign w:val="bottom"/>
          </w:tcPr>
          <w:p w14:paraId="24A410A5"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3.08</w:t>
            </w:r>
          </w:p>
        </w:tc>
        <w:tc>
          <w:tcPr>
            <w:tcW w:w="0" w:type="auto"/>
            <w:shd w:val="clear" w:color="auto" w:fill="auto"/>
            <w:vAlign w:val="bottom"/>
          </w:tcPr>
          <w:p w14:paraId="451F4655"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1.54</w:t>
            </w:r>
          </w:p>
        </w:tc>
      </w:tr>
      <w:tr w:rsidR="00613160" w:rsidRPr="00F77AD6" w14:paraId="0B266C75" w14:textId="77777777" w:rsidTr="00B453C5">
        <w:trPr>
          <w:jc w:val="center"/>
        </w:trPr>
        <w:tc>
          <w:tcPr>
            <w:tcW w:w="0" w:type="auto"/>
            <w:shd w:val="clear" w:color="auto" w:fill="FFFFFF" w:themeFill="background1"/>
            <w:vAlign w:val="center"/>
          </w:tcPr>
          <w:p w14:paraId="5843FDE0" w14:textId="77777777" w:rsidR="00613160" w:rsidRPr="00F77AD6" w:rsidRDefault="00613160" w:rsidP="00F20B19">
            <w:pPr>
              <w:rPr>
                <w:rFonts w:asciiTheme="majorBidi" w:hAnsiTheme="majorBidi" w:cstheme="majorBidi"/>
                <w:sz w:val="20"/>
                <w:szCs w:val="20"/>
              </w:rPr>
            </w:pPr>
            <w:r w:rsidRPr="00F77AD6">
              <w:rPr>
                <w:rFonts w:asciiTheme="majorBidi" w:eastAsia="Times New Roman" w:hAnsiTheme="majorBidi" w:cstheme="majorBidi"/>
                <w:color w:val="000000"/>
                <w:sz w:val="20"/>
                <w:szCs w:val="20"/>
              </w:rPr>
              <w:t>PS21</w:t>
            </w:r>
          </w:p>
        </w:tc>
        <w:tc>
          <w:tcPr>
            <w:tcW w:w="0" w:type="auto"/>
            <w:shd w:val="clear" w:color="auto" w:fill="auto"/>
            <w:vAlign w:val="bottom"/>
          </w:tcPr>
          <w:p w14:paraId="436F4ED2"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-0.58</w:t>
            </w:r>
          </w:p>
        </w:tc>
        <w:tc>
          <w:tcPr>
            <w:tcW w:w="0" w:type="auto"/>
            <w:shd w:val="clear" w:color="auto" w:fill="auto"/>
            <w:vAlign w:val="bottom"/>
          </w:tcPr>
          <w:p w14:paraId="202F9CF7"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-0.42</w:t>
            </w:r>
          </w:p>
        </w:tc>
        <w:tc>
          <w:tcPr>
            <w:tcW w:w="0" w:type="auto"/>
            <w:shd w:val="clear" w:color="auto" w:fill="auto"/>
            <w:vAlign w:val="bottom"/>
          </w:tcPr>
          <w:p w14:paraId="5DA57EEE"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-0.17</w:t>
            </w:r>
          </w:p>
        </w:tc>
        <w:tc>
          <w:tcPr>
            <w:tcW w:w="0" w:type="auto"/>
            <w:shd w:val="clear" w:color="auto" w:fill="auto"/>
            <w:vAlign w:val="bottom"/>
          </w:tcPr>
          <w:p w14:paraId="31034A14"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0.02</w:t>
            </w:r>
          </w:p>
        </w:tc>
        <w:tc>
          <w:tcPr>
            <w:tcW w:w="0" w:type="auto"/>
            <w:shd w:val="clear" w:color="auto" w:fill="auto"/>
            <w:vAlign w:val="bottom"/>
          </w:tcPr>
          <w:p w14:paraId="663D9E08"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0.30</w:t>
            </w:r>
          </w:p>
        </w:tc>
        <w:tc>
          <w:tcPr>
            <w:tcW w:w="0" w:type="auto"/>
            <w:shd w:val="clear" w:color="auto" w:fill="auto"/>
            <w:vAlign w:val="bottom"/>
          </w:tcPr>
          <w:p w14:paraId="64E47EA8"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1.82</w:t>
            </w:r>
          </w:p>
        </w:tc>
        <w:tc>
          <w:tcPr>
            <w:tcW w:w="0" w:type="auto"/>
            <w:shd w:val="clear" w:color="auto" w:fill="auto"/>
            <w:vAlign w:val="bottom"/>
          </w:tcPr>
          <w:p w14:paraId="2CDBE67F"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1.52</w:t>
            </w:r>
          </w:p>
        </w:tc>
      </w:tr>
      <w:tr w:rsidR="00613160" w:rsidRPr="00F77AD6" w14:paraId="5242E767" w14:textId="77777777" w:rsidTr="00B453C5">
        <w:trPr>
          <w:jc w:val="center"/>
        </w:trPr>
        <w:tc>
          <w:tcPr>
            <w:tcW w:w="0" w:type="auto"/>
            <w:shd w:val="clear" w:color="auto" w:fill="FFFFFF" w:themeFill="background1"/>
            <w:vAlign w:val="center"/>
          </w:tcPr>
          <w:p w14:paraId="5C1B8192" w14:textId="77777777" w:rsidR="00613160" w:rsidRPr="00F77AD6" w:rsidRDefault="00613160" w:rsidP="00F20B19">
            <w:pPr>
              <w:rPr>
                <w:rFonts w:asciiTheme="majorBidi" w:hAnsiTheme="majorBidi" w:cstheme="majorBidi"/>
                <w:sz w:val="20"/>
                <w:szCs w:val="20"/>
              </w:rPr>
            </w:pPr>
            <w:r w:rsidRPr="00F77AD6">
              <w:rPr>
                <w:rFonts w:asciiTheme="majorBidi" w:eastAsia="Times New Roman" w:hAnsiTheme="majorBidi" w:cstheme="majorBidi"/>
                <w:color w:val="000000"/>
                <w:sz w:val="20"/>
                <w:szCs w:val="20"/>
              </w:rPr>
              <w:t>PS22</w:t>
            </w:r>
          </w:p>
        </w:tc>
        <w:tc>
          <w:tcPr>
            <w:tcW w:w="0" w:type="auto"/>
            <w:shd w:val="clear" w:color="auto" w:fill="auto"/>
            <w:vAlign w:val="bottom"/>
          </w:tcPr>
          <w:p w14:paraId="2646994E"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-1.02</w:t>
            </w:r>
          </w:p>
        </w:tc>
        <w:tc>
          <w:tcPr>
            <w:tcW w:w="0" w:type="auto"/>
            <w:shd w:val="clear" w:color="auto" w:fill="auto"/>
            <w:vAlign w:val="bottom"/>
          </w:tcPr>
          <w:p w14:paraId="7D7401F3"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-0.59</w:t>
            </w:r>
          </w:p>
        </w:tc>
        <w:tc>
          <w:tcPr>
            <w:tcW w:w="0" w:type="auto"/>
            <w:shd w:val="clear" w:color="auto" w:fill="auto"/>
            <w:vAlign w:val="bottom"/>
          </w:tcPr>
          <w:p w14:paraId="667BC574"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-0.39</w:t>
            </w:r>
          </w:p>
        </w:tc>
        <w:tc>
          <w:tcPr>
            <w:tcW w:w="0" w:type="auto"/>
            <w:shd w:val="clear" w:color="auto" w:fill="auto"/>
            <w:vAlign w:val="bottom"/>
          </w:tcPr>
          <w:p w14:paraId="3552EED9"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0.11</w:t>
            </w:r>
          </w:p>
        </w:tc>
        <w:tc>
          <w:tcPr>
            <w:tcW w:w="0" w:type="auto"/>
            <w:shd w:val="clear" w:color="auto" w:fill="auto"/>
            <w:vAlign w:val="bottom"/>
          </w:tcPr>
          <w:p w14:paraId="49A1D066"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-0.25</w:t>
            </w:r>
          </w:p>
        </w:tc>
        <w:tc>
          <w:tcPr>
            <w:tcW w:w="0" w:type="auto"/>
            <w:shd w:val="clear" w:color="auto" w:fill="auto"/>
            <w:vAlign w:val="bottom"/>
          </w:tcPr>
          <w:p w14:paraId="5FC4C387"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2.83</w:t>
            </w:r>
          </w:p>
        </w:tc>
        <w:tc>
          <w:tcPr>
            <w:tcW w:w="0" w:type="auto"/>
            <w:shd w:val="clear" w:color="auto" w:fill="auto"/>
            <w:vAlign w:val="bottom"/>
          </w:tcPr>
          <w:p w14:paraId="1A8DF028"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1.11</w:t>
            </w:r>
          </w:p>
        </w:tc>
      </w:tr>
      <w:tr w:rsidR="00613160" w:rsidRPr="00F77AD6" w14:paraId="31B9C4D1" w14:textId="77777777" w:rsidTr="00B453C5">
        <w:trPr>
          <w:jc w:val="center"/>
        </w:trPr>
        <w:tc>
          <w:tcPr>
            <w:tcW w:w="0" w:type="auto"/>
            <w:shd w:val="clear" w:color="auto" w:fill="FFFFFF" w:themeFill="background1"/>
            <w:vAlign w:val="center"/>
          </w:tcPr>
          <w:p w14:paraId="6BB42F16" w14:textId="77777777" w:rsidR="00613160" w:rsidRPr="00F77AD6" w:rsidRDefault="00613160" w:rsidP="00F20B19">
            <w:pPr>
              <w:rPr>
                <w:rFonts w:asciiTheme="majorBidi" w:hAnsiTheme="majorBidi" w:cstheme="majorBidi"/>
                <w:sz w:val="20"/>
                <w:szCs w:val="20"/>
              </w:rPr>
            </w:pPr>
            <w:r w:rsidRPr="00F77AD6">
              <w:rPr>
                <w:rFonts w:asciiTheme="majorBidi" w:eastAsia="Times New Roman" w:hAnsiTheme="majorBidi" w:cstheme="majorBidi"/>
                <w:color w:val="000000"/>
                <w:sz w:val="20"/>
                <w:szCs w:val="20"/>
              </w:rPr>
              <w:t>PS23</w:t>
            </w:r>
          </w:p>
        </w:tc>
        <w:tc>
          <w:tcPr>
            <w:tcW w:w="0" w:type="auto"/>
            <w:shd w:val="clear" w:color="auto" w:fill="auto"/>
            <w:vAlign w:val="bottom"/>
          </w:tcPr>
          <w:p w14:paraId="7A7F4292"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-1.66</w:t>
            </w:r>
          </w:p>
        </w:tc>
        <w:tc>
          <w:tcPr>
            <w:tcW w:w="0" w:type="auto"/>
            <w:shd w:val="clear" w:color="auto" w:fill="auto"/>
            <w:vAlign w:val="bottom"/>
          </w:tcPr>
          <w:p w14:paraId="7F29C44F"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-1.01</w:t>
            </w:r>
          </w:p>
        </w:tc>
        <w:tc>
          <w:tcPr>
            <w:tcW w:w="0" w:type="auto"/>
            <w:shd w:val="clear" w:color="auto" w:fill="auto"/>
            <w:vAlign w:val="bottom"/>
          </w:tcPr>
          <w:p w14:paraId="005D12D9"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-0.56</w:t>
            </w:r>
          </w:p>
        </w:tc>
        <w:tc>
          <w:tcPr>
            <w:tcW w:w="0" w:type="auto"/>
            <w:shd w:val="clear" w:color="auto" w:fill="auto"/>
            <w:vAlign w:val="bottom"/>
          </w:tcPr>
          <w:p w14:paraId="0DA8C3F6"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-0.59</w:t>
            </w:r>
          </w:p>
        </w:tc>
        <w:tc>
          <w:tcPr>
            <w:tcW w:w="0" w:type="auto"/>
            <w:shd w:val="clear" w:color="auto" w:fill="auto"/>
            <w:vAlign w:val="bottom"/>
          </w:tcPr>
          <w:p w14:paraId="1E725F88"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0.40</w:t>
            </w:r>
          </w:p>
        </w:tc>
        <w:tc>
          <w:tcPr>
            <w:tcW w:w="0" w:type="auto"/>
            <w:shd w:val="clear" w:color="auto" w:fill="auto"/>
            <w:vAlign w:val="bottom"/>
          </w:tcPr>
          <w:p w14:paraId="24C797DE"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1.85</w:t>
            </w:r>
          </w:p>
        </w:tc>
        <w:tc>
          <w:tcPr>
            <w:tcW w:w="0" w:type="auto"/>
            <w:shd w:val="clear" w:color="auto" w:fill="auto"/>
            <w:vAlign w:val="bottom"/>
          </w:tcPr>
          <w:p w14:paraId="1819D2D4"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1.71</w:t>
            </w:r>
          </w:p>
        </w:tc>
      </w:tr>
      <w:tr w:rsidR="00613160" w:rsidRPr="00F77AD6" w14:paraId="293B21D8" w14:textId="77777777" w:rsidTr="00B453C5">
        <w:trPr>
          <w:jc w:val="center"/>
        </w:trPr>
        <w:tc>
          <w:tcPr>
            <w:tcW w:w="0" w:type="auto"/>
            <w:shd w:val="clear" w:color="auto" w:fill="FFFFFF" w:themeFill="background1"/>
            <w:vAlign w:val="center"/>
          </w:tcPr>
          <w:p w14:paraId="3EC04970" w14:textId="77777777" w:rsidR="00613160" w:rsidRPr="00F77AD6" w:rsidRDefault="00613160" w:rsidP="00F20B19">
            <w:pPr>
              <w:rPr>
                <w:rFonts w:asciiTheme="majorBidi" w:hAnsiTheme="majorBidi" w:cstheme="majorBidi"/>
                <w:sz w:val="20"/>
                <w:szCs w:val="20"/>
              </w:rPr>
            </w:pPr>
            <w:r w:rsidRPr="00F77AD6">
              <w:rPr>
                <w:rFonts w:asciiTheme="majorBidi" w:eastAsia="Times New Roman" w:hAnsiTheme="majorBidi" w:cstheme="majorBidi"/>
                <w:color w:val="000000"/>
                <w:sz w:val="20"/>
                <w:szCs w:val="20"/>
              </w:rPr>
              <w:t>PS24</w:t>
            </w:r>
          </w:p>
        </w:tc>
        <w:tc>
          <w:tcPr>
            <w:tcW w:w="0" w:type="auto"/>
            <w:shd w:val="clear" w:color="auto" w:fill="auto"/>
            <w:vAlign w:val="bottom"/>
          </w:tcPr>
          <w:p w14:paraId="71CE1A69"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-1.52</w:t>
            </w:r>
          </w:p>
        </w:tc>
        <w:tc>
          <w:tcPr>
            <w:tcW w:w="0" w:type="auto"/>
            <w:shd w:val="clear" w:color="auto" w:fill="auto"/>
            <w:vAlign w:val="bottom"/>
          </w:tcPr>
          <w:p w14:paraId="0AD82E5A"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-0.87</w:t>
            </w:r>
          </w:p>
        </w:tc>
        <w:tc>
          <w:tcPr>
            <w:tcW w:w="0" w:type="auto"/>
            <w:shd w:val="clear" w:color="auto" w:fill="auto"/>
            <w:vAlign w:val="bottom"/>
          </w:tcPr>
          <w:p w14:paraId="2276DE15"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-0.41</w:t>
            </w:r>
          </w:p>
        </w:tc>
        <w:tc>
          <w:tcPr>
            <w:tcW w:w="0" w:type="auto"/>
            <w:shd w:val="clear" w:color="auto" w:fill="auto"/>
            <w:vAlign w:val="bottom"/>
          </w:tcPr>
          <w:p w14:paraId="453285A0"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-0.43</w:t>
            </w:r>
          </w:p>
        </w:tc>
        <w:tc>
          <w:tcPr>
            <w:tcW w:w="0" w:type="auto"/>
            <w:shd w:val="clear" w:color="auto" w:fill="auto"/>
            <w:vAlign w:val="bottom"/>
          </w:tcPr>
          <w:p w14:paraId="3E3D153B"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0.56</w:t>
            </w:r>
          </w:p>
        </w:tc>
        <w:tc>
          <w:tcPr>
            <w:tcW w:w="0" w:type="auto"/>
            <w:shd w:val="clear" w:color="auto" w:fill="auto"/>
            <w:vAlign w:val="bottom"/>
          </w:tcPr>
          <w:p w14:paraId="48644490"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3.56</w:t>
            </w:r>
          </w:p>
        </w:tc>
        <w:tc>
          <w:tcPr>
            <w:tcW w:w="0" w:type="auto"/>
            <w:shd w:val="clear" w:color="auto" w:fill="auto"/>
            <w:vAlign w:val="bottom"/>
          </w:tcPr>
          <w:p w14:paraId="49A710C5"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1.42</w:t>
            </w:r>
          </w:p>
        </w:tc>
      </w:tr>
      <w:tr w:rsidR="00613160" w:rsidRPr="00F77AD6" w14:paraId="43092AED" w14:textId="77777777" w:rsidTr="00B453C5">
        <w:trPr>
          <w:trHeight w:val="47"/>
          <w:jc w:val="center"/>
        </w:trPr>
        <w:tc>
          <w:tcPr>
            <w:tcW w:w="0" w:type="auto"/>
            <w:shd w:val="clear" w:color="auto" w:fill="FFFFFF" w:themeFill="background1"/>
          </w:tcPr>
          <w:p w14:paraId="5C8E31DC" w14:textId="77777777" w:rsidR="00613160" w:rsidRPr="00F77AD6" w:rsidRDefault="00613160" w:rsidP="00F20B19">
            <w:pPr>
              <w:rPr>
                <w:rFonts w:asciiTheme="majorBidi" w:hAnsiTheme="majorBidi" w:cstheme="majorBidi"/>
                <w:sz w:val="20"/>
                <w:szCs w:val="20"/>
              </w:rPr>
            </w:pPr>
            <w:r w:rsidRPr="00F77AD6">
              <w:rPr>
                <w:rFonts w:asciiTheme="majorBidi" w:hAnsiTheme="majorBidi" w:cstheme="majorBidi"/>
                <w:sz w:val="20"/>
                <w:szCs w:val="20"/>
              </w:rPr>
              <w:t>Maximum</w:t>
            </w:r>
          </w:p>
        </w:tc>
        <w:tc>
          <w:tcPr>
            <w:tcW w:w="0" w:type="auto"/>
            <w:shd w:val="clear" w:color="000000" w:fill="FEFEFE"/>
            <w:vAlign w:val="center"/>
          </w:tcPr>
          <w:p w14:paraId="561BAF52"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-0.48</w:t>
            </w:r>
          </w:p>
        </w:tc>
        <w:tc>
          <w:tcPr>
            <w:tcW w:w="0" w:type="auto"/>
            <w:shd w:val="clear" w:color="000000" w:fill="FEFEFE"/>
            <w:vAlign w:val="center"/>
          </w:tcPr>
          <w:p w14:paraId="7F21B3ED"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-0.07</w:t>
            </w:r>
          </w:p>
        </w:tc>
        <w:tc>
          <w:tcPr>
            <w:tcW w:w="0" w:type="auto"/>
            <w:shd w:val="clear" w:color="000000" w:fill="FEFEFE"/>
            <w:vAlign w:val="center"/>
          </w:tcPr>
          <w:p w14:paraId="4B0094D1"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0.11</w:t>
            </w:r>
          </w:p>
        </w:tc>
        <w:tc>
          <w:tcPr>
            <w:tcW w:w="0" w:type="auto"/>
            <w:shd w:val="clear" w:color="000000" w:fill="FEFEFE"/>
            <w:vAlign w:val="center"/>
          </w:tcPr>
          <w:p w14:paraId="7059EA5E"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0.62</w:t>
            </w:r>
          </w:p>
        </w:tc>
        <w:tc>
          <w:tcPr>
            <w:tcW w:w="0" w:type="auto"/>
            <w:shd w:val="clear" w:color="000000" w:fill="FEFEFE"/>
            <w:vAlign w:val="center"/>
          </w:tcPr>
          <w:p w14:paraId="44810D30"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0.67</w:t>
            </w:r>
          </w:p>
        </w:tc>
        <w:tc>
          <w:tcPr>
            <w:tcW w:w="0" w:type="auto"/>
            <w:shd w:val="clear" w:color="000000" w:fill="FEFEFE"/>
            <w:vAlign w:val="center"/>
          </w:tcPr>
          <w:p w14:paraId="25E3B9CA"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4.09</w:t>
            </w:r>
          </w:p>
        </w:tc>
        <w:tc>
          <w:tcPr>
            <w:tcW w:w="0" w:type="auto"/>
            <w:shd w:val="clear" w:color="000000" w:fill="FEFEFE"/>
            <w:vAlign w:val="center"/>
          </w:tcPr>
          <w:p w14:paraId="2C5B3B92"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1.88</w:t>
            </w:r>
          </w:p>
        </w:tc>
      </w:tr>
      <w:tr w:rsidR="00613160" w:rsidRPr="00F77AD6" w14:paraId="1EEB4DF0" w14:textId="77777777" w:rsidTr="00B453C5">
        <w:trPr>
          <w:jc w:val="center"/>
        </w:trPr>
        <w:tc>
          <w:tcPr>
            <w:tcW w:w="0" w:type="auto"/>
            <w:shd w:val="clear" w:color="auto" w:fill="FFFFFF" w:themeFill="background1"/>
          </w:tcPr>
          <w:p w14:paraId="51C0AC99" w14:textId="77777777" w:rsidR="00613160" w:rsidRPr="00F77AD6" w:rsidRDefault="00613160" w:rsidP="00F20B19">
            <w:pPr>
              <w:rPr>
                <w:rFonts w:asciiTheme="majorBidi" w:hAnsiTheme="majorBidi" w:cstheme="majorBidi"/>
                <w:sz w:val="20"/>
                <w:szCs w:val="20"/>
              </w:rPr>
            </w:pPr>
            <w:r w:rsidRPr="00F77AD6">
              <w:rPr>
                <w:rFonts w:asciiTheme="majorBidi" w:hAnsiTheme="majorBidi" w:cstheme="majorBidi"/>
                <w:sz w:val="20"/>
                <w:szCs w:val="20"/>
              </w:rPr>
              <w:t>Minimum</w:t>
            </w:r>
          </w:p>
        </w:tc>
        <w:tc>
          <w:tcPr>
            <w:tcW w:w="0" w:type="auto"/>
            <w:shd w:val="clear" w:color="000000" w:fill="FEFEFE"/>
            <w:vAlign w:val="center"/>
          </w:tcPr>
          <w:p w14:paraId="67AA5600"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-2.57</w:t>
            </w:r>
          </w:p>
        </w:tc>
        <w:tc>
          <w:tcPr>
            <w:tcW w:w="0" w:type="auto"/>
            <w:shd w:val="clear" w:color="000000" w:fill="FEFEFE"/>
            <w:vAlign w:val="center"/>
          </w:tcPr>
          <w:p w14:paraId="0CB237D6"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-1.17</w:t>
            </w:r>
          </w:p>
        </w:tc>
        <w:tc>
          <w:tcPr>
            <w:tcW w:w="0" w:type="auto"/>
            <w:shd w:val="clear" w:color="000000" w:fill="FEFEFE"/>
            <w:vAlign w:val="center"/>
          </w:tcPr>
          <w:p w14:paraId="2C14CD8F"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-0.71</w:t>
            </w:r>
          </w:p>
        </w:tc>
        <w:tc>
          <w:tcPr>
            <w:tcW w:w="0" w:type="auto"/>
            <w:shd w:val="clear" w:color="000000" w:fill="FEFEFE"/>
            <w:vAlign w:val="center"/>
          </w:tcPr>
          <w:p w14:paraId="351E9EFF"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-0.59</w:t>
            </w:r>
          </w:p>
        </w:tc>
        <w:tc>
          <w:tcPr>
            <w:tcW w:w="0" w:type="auto"/>
            <w:shd w:val="clear" w:color="000000" w:fill="FEFEFE"/>
            <w:vAlign w:val="center"/>
          </w:tcPr>
          <w:p w14:paraId="72C67161"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-0.93</w:t>
            </w:r>
          </w:p>
        </w:tc>
        <w:tc>
          <w:tcPr>
            <w:tcW w:w="0" w:type="auto"/>
            <w:shd w:val="clear" w:color="000000" w:fill="FEFEFE"/>
            <w:vAlign w:val="center"/>
          </w:tcPr>
          <w:p w14:paraId="41F880C9"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0.82</w:t>
            </w:r>
          </w:p>
        </w:tc>
        <w:tc>
          <w:tcPr>
            <w:tcW w:w="0" w:type="auto"/>
            <w:shd w:val="clear" w:color="000000" w:fill="FEFEFE"/>
            <w:vAlign w:val="center"/>
          </w:tcPr>
          <w:p w14:paraId="7571843F"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0.38</w:t>
            </w:r>
          </w:p>
        </w:tc>
      </w:tr>
      <w:tr w:rsidR="00B453C5" w:rsidRPr="00F77AD6" w14:paraId="3F09A5CE" w14:textId="77777777" w:rsidTr="00B453C5">
        <w:trPr>
          <w:trHeight w:val="44"/>
          <w:jc w:val="center"/>
        </w:trPr>
        <w:tc>
          <w:tcPr>
            <w:tcW w:w="0" w:type="auto"/>
            <w:shd w:val="clear" w:color="auto" w:fill="auto"/>
          </w:tcPr>
          <w:p w14:paraId="4419BD24" w14:textId="77777777" w:rsidR="00613160" w:rsidRPr="00F77AD6" w:rsidRDefault="00613160" w:rsidP="00F20B19">
            <w:pPr>
              <w:rPr>
                <w:rFonts w:asciiTheme="majorBidi" w:hAnsiTheme="majorBidi" w:cstheme="majorBidi"/>
                <w:sz w:val="20"/>
                <w:szCs w:val="20"/>
              </w:rPr>
            </w:pPr>
            <w:r w:rsidRPr="00F77AD6">
              <w:rPr>
                <w:rFonts w:asciiTheme="majorBidi" w:hAnsiTheme="majorBidi" w:cstheme="majorBidi"/>
                <w:sz w:val="20"/>
                <w:szCs w:val="20"/>
              </w:rPr>
              <w:t>Mean</w:t>
            </w:r>
          </w:p>
        </w:tc>
        <w:tc>
          <w:tcPr>
            <w:tcW w:w="0" w:type="auto"/>
            <w:shd w:val="clear" w:color="auto" w:fill="auto"/>
            <w:vAlign w:val="center"/>
          </w:tcPr>
          <w:p w14:paraId="2A79D676"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-1.41</w:t>
            </w:r>
          </w:p>
        </w:tc>
        <w:tc>
          <w:tcPr>
            <w:tcW w:w="0" w:type="auto"/>
            <w:shd w:val="clear" w:color="auto" w:fill="auto"/>
            <w:vAlign w:val="center"/>
          </w:tcPr>
          <w:p w14:paraId="1F25322E"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-0.57</w:t>
            </w:r>
          </w:p>
        </w:tc>
        <w:tc>
          <w:tcPr>
            <w:tcW w:w="0" w:type="auto"/>
            <w:shd w:val="clear" w:color="auto" w:fill="auto"/>
            <w:vAlign w:val="center"/>
          </w:tcPr>
          <w:p w14:paraId="7102C2DC"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-0.37</w:t>
            </w:r>
          </w:p>
        </w:tc>
        <w:tc>
          <w:tcPr>
            <w:tcW w:w="0" w:type="auto"/>
            <w:shd w:val="clear" w:color="auto" w:fill="auto"/>
            <w:vAlign w:val="center"/>
          </w:tcPr>
          <w:p w14:paraId="11FA5BF3"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-0.04</w:t>
            </w:r>
          </w:p>
        </w:tc>
        <w:tc>
          <w:tcPr>
            <w:tcW w:w="0" w:type="auto"/>
            <w:shd w:val="clear" w:color="auto" w:fill="auto"/>
            <w:vAlign w:val="center"/>
          </w:tcPr>
          <w:p w14:paraId="4CA62DA7"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0.08</w:t>
            </w:r>
          </w:p>
        </w:tc>
        <w:tc>
          <w:tcPr>
            <w:tcW w:w="0" w:type="auto"/>
            <w:shd w:val="clear" w:color="auto" w:fill="auto"/>
            <w:vAlign w:val="center"/>
          </w:tcPr>
          <w:p w14:paraId="1E32383C"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2.62</w:t>
            </w:r>
          </w:p>
        </w:tc>
        <w:tc>
          <w:tcPr>
            <w:tcW w:w="0" w:type="auto"/>
            <w:shd w:val="clear" w:color="auto" w:fill="auto"/>
            <w:vAlign w:val="center"/>
          </w:tcPr>
          <w:p w14:paraId="07A4241A"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1.20</w:t>
            </w:r>
          </w:p>
        </w:tc>
      </w:tr>
      <w:tr w:rsidR="00613160" w:rsidRPr="00F77AD6" w14:paraId="148511AB" w14:textId="77777777" w:rsidTr="00B453C5">
        <w:trPr>
          <w:jc w:val="center"/>
        </w:trPr>
        <w:tc>
          <w:tcPr>
            <w:tcW w:w="0" w:type="auto"/>
            <w:shd w:val="clear" w:color="auto" w:fill="FFFFFF" w:themeFill="background1"/>
          </w:tcPr>
          <w:p w14:paraId="702A97B1" w14:textId="77777777" w:rsidR="00613160" w:rsidRPr="00F77AD6" w:rsidRDefault="00613160" w:rsidP="00F20B19">
            <w:pPr>
              <w:rPr>
                <w:rFonts w:asciiTheme="majorBidi" w:hAnsiTheme="majorBidi" w:cstheme="majorBidi"/>
                <w:sz w:val="20"/>
                <w:szCs w:val="20"/>
              </w:rPr>
            </w:pPr>
            <w:r w:rsidRPr="00F77AD6">
              <w:rPr>
                <w:rFonts w:asciiTheme="majorBidi" w:hAnsiTheme="majorBidi" w:cstheme="majorBidi"/>
                <w:sz w:val="20"/>
                <w:szCs w:val="20"/>
              </w:rPr>
              <w:t>Standard deviation</w:t>
            </w:r>
          </w:p>
        </w:tc>
        <w:tc>
          <w:tcPr>
            <w:tcW w:w="0" w:type="auto"/>
            <w:shd w:val="clear" w:color="000000" w:fill="FEFEFE"/>
            <w:vAlign w:val="center"/>
          </w:tcPr>
          <w:p w14:paraId="2D0A428F"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0.59</w:t>
            </w:r>
          </w:p>
        </w:tc>
        <w:tc>
          <w:tcPr>
            <w:tcW w:w="0" w:type="auto"/>
            <w:shd w:val="clear" w:color="000000" w:fill="FEFEFE"/>
            <w:vAlign w:val="center"/>
          </w:tcPr>
          <w:p w14:paraId="7DA83918"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0.32</w:t>
            </w:r>
          </w:p>
        </w:tc>
        <w:tc>
          <w:tcPr>
            <w:tcW w:w="0" w:type="auto"/>
            <w:shd w:val="clear" w:color="000000" w:fill="FEFEFE"/>
            <w:vAlign w:val="center"/>
          </w:tcPr>
          <w:p w14:paraId="39A3430F"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0.23</w:t>
            </w:r>
          </w:p>
        </w:tc>
        <w:tc>
          <w:tcPr>
            <w:tcW w:w="0" w:type="auto"/>
            <w:shd w:val="clear" w:color="000000" w:fill="FEFEFE"/>
            <w:vAlign w:val="center"/>
          </w:tcPr>
          <w:p w14:paraId="47505B4F"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0.30</w:t>
            </w:r>
          </w:p>
        </w:tc>
        <w:tc>
          <w:tcPr>
            <w:tcW w:w="0" w:type="auto"/>
            <w:shd w:val="clear" w:color="000000" w:fill="FEFEFE"/>
            <w:vAlign w:val="center"/>
          </w:tcPr>
          <w:p w14:paraId="70CBBCC3"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0.35</w:t>
            </w:r>
          </w:p>
        </w:tc>
        <w:tc>
          <w:tcPr>
            <w:tcW w:w="0" w:type="auto"/>
            <w:shd w:val="clear" w:color="000000" w:fill="FEFEFE"/>
            <w:vAlign w:val="center"/>
          </w:tcPr>
          <w:p w14:paraId="53158797"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0.89</w:t>
            </w:r>
          </w:p>
        </w:tc>
        <w:tc>
          <w:tcPr>
            <w:tcW w:w="0" w:type="auto"/>
            <w:shd w:val="clear" w:color="000000" w:fill="FEFEFE"/>
            <w:vAlign w:val="center"/>
          </w:tcPr>
          <w:p w14:paraId="7BFF8458" w14:textId="77777777" w:rsidR="00613160" w:rsidRPr="00F77AD6" w:rsidRDefault="00613160" w:rsidP="00F20B19">
            <w:pPr>
              <w:jc w:val="center"/>
              <w:rPr>
                <w:rFonts w:asciiTheme="majorBidi" w:hAnsiTheme="majorBidi" w:cstheme="majorBidi"/>
                <w:sz w:val="20"/>
                <w:szCs w:val="20"/>
              </w:rPr>
            </w:pPr>
            <w:r w:rsidRPr="00F77AD6">
              <w:rPr>
                <w:rFonts w:asciiTheme="majorBidi" w:hAnsiTheme="majorBidi" w:cstheme="majorBidi"/>
                <w:color w:val="000000"/>
                <w:sz w:val="20"/>
                <w:szCs w:val="20"/>
              </w:rPr>
              <w:t>0.40</w:t>
            </w:r>
          </w:p>
        </w:tc>
      </w:tr>
    </w:tbl>
    <w:p w14:paraId="487571E7" w14:textId="77777777" w:rsidR="00613160" w:rsidRDefault="00613160" w:rsidP="009D173A">
      <w:pPr>
        <w:rPr>
          <w:rFonts w:asciiTheme="majorBidi" w:hAnsiTheme="majorBidi" w:cstheme="majorBidi"/>
          <w:color w:val="000000" w:themeColor="text1"/>
          <w:sz w:val="18"/>
          <w:szCs w:val="18"/>
          <w:lang w:bidi="ar-EG"/>
        </w:rPr>
      </w:pPr>
    </w:p>
    <w:p w14:paraId="23C97728" w14:textId="0F3D540D" w:rsidR="00F34A87" w:rsidRDefault="00F34A87">
      <w:pPr>
        <w:rPr>
          <w:rFonts w:asciiTheme="majorBidi" w:hAnsiTheme="majorBidi" w:cstheme="majorBidi"/>
          <w:color w:val="000000" w:themeColor="text1"/>
          <w:sz w:val="18"/>
          <w:szCs w:val="18"/>
          <w:lang w:bidi="ar-EG"/>
        </w:rPr>
      </w:pPr>
    </w:p>
    <w:p w14:paraId="52B2814A" w14:textId="674503C0" w:rsidR="00BD4DB2" w:rsidRDefault="00BD4DB2">
      <w:pPr>
        <w:rPr>
          <w:rFonts w:asciiTheme="majorBidi" w:hAnsiTheme="majorBidi" w:cstheme="majorBidi"/>
          <w:color w:val="000000" w:themeColor="text1"/>
          <w:sz w:val="18"/>
          <w:szCs w:val="18"/>
          <w:lang w:bidi="ar-EG"/>
        </w:rPr>
      </w:pPr>
      <w:r>
        <w:rPr>
          <w:rFonts w:asciiTheme="majorBidi" w:hAnsiTheme="majorBidi" w:cstheme="majorBidi"/>
          <w:color w:val="000000" w:themeColor="text1"/>
          <w:sz w:val="18"/>
          <w:szCs w:val="18"/>
          <w:lang w:bidi="ar-EG"/>
        </w:rPr>
        <w:br w:type="page"/>
      </w:r>
    </w:p>
    <w:p w14:paraId="5E02ABE2" w14:textId="77777777" w:rsidR="00BD4DB2" w:rsidRDefault="00BD4DB2">
      <w:pPr>
        <w:rPr>
          <w:rFonts w:asciiTheme="majorBidi" w:hAnsiTheme="majorBidi" w:cstheme="majorBidi"/>
          <w:color w:val="000000" w:themeColor="text1"/>
          <w:sz w:val="18"/>
          <w:szCs w:val="18"/>
          <w:lang w:bidi="ar-EG"/>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3169"/>
        <w:gridCol w:w="1042"/>
        <w:gridCol w:w="1226"/>
        <w:gridCol w:w="1750"/>
      </w:tblGrid>
      <w:tr w:rsidR="004316A4" w:rsidRPr="006E7386" w14:paraId="589A6F47" w14:textId="77777777" w:rsidTr="00B70585">
        <w:trPr>
          <w:jc w:val="center"/>
        </w:trPr>
        <w:tc>
          <w:tcPr>
            <w:tcW w:w="0" w:type="auto"/>
            <w:gridSpan w:val="4"/>
            <w:tcBorders>
              <w:bottom w:val="single" w:sz="4" w:space="0" w:color="auto"/>
            </w:tcBorders>
            <w:shd w:val="clear" w:color="auto" w:fill="FFFFFF" w:themeFill="background1"/>
          </w:tcPr>
          <w:p w14:paraId="3E4783DC" w14:textId="315B8EC6" w:rsidR="00B70585" w:rsidRPr="006E7386" w:rsidRDefault="00B70585" w:rsidP="004316A4">
            <w:pPr>
              <w:jc w:val="center"/>
              <w:rPr>
                <w:rFonts w:asciiTheme="majorBidi" w:hAnsiTheme="majorBidi" w:cstheme="majorBidi"/>
                <w:b/>
                <w:bCs/>
                <w:color w:val="000000"/>
                <w:sz w:val="20"/>
                <w:szCs w:val="20"/>
                <w:rtl/>
                <w:lang w:bidi="ar-EG"/>
              </w:rPr>
            </w:pPr>
            <w:r w:rsidRPr="006E7386">
              <w:rPr>
                <w:rFonts w:asciiTheme="majorBidi" w:hAnsiTheme="majorBidi" w:cstheme="majorBidi"/>
                <w:b/>
                <w:bCs/>
                <w:sz w:val="20"/>
                <w:szCs w:val="20"/>
              </w:rPr>
              <w:t xml:space="preserve">Table </w:t>
            </w:r>
            <w:r>
              <w:rPr>
                <w:rFonts w:asciiTheme="majorBidi" w:hAnsiTheme="majorBidi" w:cstheme="majorBidi"/>
                <w:b/>
                <w:bCs/>
                <w:sz w:val="20"/>
                <w:szCs w:val="20"/>
              </w:rPr>
              <w:t>S</w:t>
            </w:r>
            <w:r w:rsidR="00263F6F">
              <w:rPr>
                <w:rFonts w:asciiTheme="majorBidi" w:hAnsiTheme="majorBidi" w:cstheme="majorBidi"/>
                <w:b/>
                <w:bCs/>
                <w:sz w:val="20"/>
                <w:szCs w:val="20"/>
              </w:rPr>
              <w:t>6</w:t>
            </w:r>
            <w:r w:rsidRPr="006E7386">
              <w:rPr>
                <w:rFonts w:asciiTheme="majorBidi" w:hAnsiTheme="majorBidi" w:cstheme="majorBidi"/>
                <w:b/>
                <w:bCs/>
                <w:sz w:val="20"/>
                <w:szCs w:val="20"/>
              </w:rPr>
              <w:t xml:space="preserve"> </w:t>
            </w:r>
            <w:r w:rsidR="004316A4" w:rsidRPr="004316A4">
              <w:rPr>
                <w:rFonts w:asciiTheme="majorBidi" w:hAnsiTheme="majorBidi" w:cstheme="majorBidi"/>
                <w:color w:val="000000" w:themeColor="text1"/>
                <w:sz w:val="20"/>
                <w:szCs w:val="20"/>
              </w:rPr>
              <w:t xml:space="preserve">Overall </w:t>
            </w:r>
            <w:r w:rsidR="004316A4">
              <w:rPr>
                <w:rFonts w:asciiTheme="majorBidi" w:hAnsiTheme="majorBidi" w:cstheme="majorBidi"/>
                <w:color w:val="000000" w:themeColor="text1"/>
                <w:sz w:val="20"/>
                <w:szCs w:val="20"/>
              </w:rPr>
              <w:t>p</w:t>
            </w:r>
            <w:r w:rsidR="004316A4" w:rsidRPr="004316A4">
              <w:rPr>
                <w:rFonts w:asciiTheme="majorBidi" w:hAnsiTheme="majorBidi" w:cstheme="majorBidi"/>
                <w:color w:val="000000" w:themeColor="text1"/>
                <w:sz w:val="20"/>
                <w:szCs w:val="20"/>
              </w:rPr>
              <w:t xml:space="preserve">ollution </w:t>
            </w:r>
            <w:r w:rsidR="004316A4">
              <w:rPr>
                <w:rFonts w:asciiTheme="majorBidi" w:hAnsiTheme="majorBidi" w:cstheme="majorBidi"/>
                <w:color w:val="000000" w:themeColor="text1"/>
                <w:sz w:val="20"/>
                <w:szCs w:val="20"/>
              </w:rPr>
              <w:t>l</w:t>
            </w:r>
            <w:r w:rsidR="004316A4" w:rsidRPr="004316A4">
              <w:rPr>
                <w:rFonts w:asciiTheme="majorBidi" w:hAnsiTheme="majorBidi" w:cstheme="majorBidi"/>
                <w:color w:val="000000" w:themeColor="text1"/>
                <w:sz w:val="20"/>
                <w:szCs w:val="20"/>
              </w:rPr>
              <w:t xml:space="preserve">evels of PTEs in </w:t>
            </w:r>
            <w:r w:rsidR="004316A4">
              <w:rPr>
                <w:rFonts w:asciiTheme="majorBidi" w:hAnsiTheme="majorBidi" w:cstheme="majorBidi"/>
                <w:color w:val="000000" w:themeColor="text1"/>
                <w:sz w:val="20"/>
                <w:szCs w:val="20"/>
              </w:rPr>
              <w:t>s</w:t>
            </w:r>
            <w:r w:rsidR="004316A4" w:rsidRPr="004316A4">
              <w:rPr>
                <w:rFonts w:asciiTheme="majorBidi" w:hAnsiTheme="majorBidi" w:cstheme="majorBidi"/>
                <w:color w:val="000000" w:themeColor="text1"/>
                <w:sz w:val="20"/>
                <w:szCs w:val="20"/>
              </w:rPr>
              <w:t xml:space="preserve">urface </w:t>
            </w:r>
            <w:r w:rsidR="004316A4">
              <w:rPr>
                <w:rFonts w:asciiTheme="majorBidi" w:hAnsiTheme="majorBidi" w:cstheme="majorBidi"/>
                <w:color w:val="000000" w:themeColor="text1"/>
                <w:sz w:val="20"/>
                <w:szCs w:val="20"/>
              </w:rPr>
              <w:t>s</w:t>
            </w:r>
            <w:r w:rsidR="004316A4" w:rsidRPr="004316A4">
              <w:rPr>
                <w:rFonts w:asciiTheme="majorBidi" w:hAnsiTheme="majorBidi" w:cstheme="majorBidi"/>
                <w:color w:val="000000" w:themeColor="text1"/>
                <w:sz w:val="20"/>
                <w:szCs w:val="20"/>
              </w:rPr>
              <w:t xml:space="preserve">ediments from Sebaiya East </w:t>
            </w:r>
            <w:r w:rsidR="004316A4">
              <w:rPr>
                <w:rFonts w:asciiTheme="majorBidi" w:hAnsiTheme="majorBidi" w:cstheme="majorBidi"/>
                <w:color w:val="000000" w:themeColor="text1"/>
                <w:sz w:val="20"/>
                <w:szCs w:val="20"/>
              </w:rPr>
              <w:t>a</w:t>
            </w:r>
            <w:r w:rsidR="004316A4" w:rsidRPr="004316A4">
              <w:rPr>
                <w:rFonts w:asciiTheme="majorBidi" w:hAnsiTheme="majorBidi" w:cstheme="majorBidi"/>
                <w:color w:val="000000" w:themeColor="text1"/>
                <w:sz w:val="20"/>
                <w:szCs w:val="20"/>
              </w:rPr>
              <w:t>rea</w:t>
            </w:r>
          </w:p>
        </w:tc>
      </w:tr>
      <w:tr w:rsidR="00263F6F" w:rsidRPr="006E7386" w14:paraId="29D5C3BA" w14:textId="77777777" w:rsidTr="00B70585">
        <w:trPr>
          <w:jc w:val="center"/>
        </w:trPr>
        <w:tc>
          <w:tcPr>
            <w:tcW w:w="0" w:type="auto"/>
            <w:vMerge w:val="restart"/>
            <w:tcBorders>
              <w:top w:val="single" w:sz="4" w:space="0" w:color="auto"/>
              <w:bottom w:val="single" w:sz="4" w:space="0" w:color="auto"/>
            </w:tcBorders>
            <w:shd w:val="clear" w:color="auto" w:fill="FFFFFF" w:themeFill="background1"/>
          </w:tcPr>
          <w:p w14:paraId="18B369E9" w14:textId="1A3D7C02" w:rsidR="00B70585" w:rsidRPr="000B5501" w:rsidRDefault="009A07CB" w:rsidP="00F20B19">
            <w:pPr>
              <w:rPr>
                <w:rFonts w:asciiTheme="majorBidi" w:hAnsiTheme="majorBidi" w:cstheme="majorBidi"/>
                <w:b/>
                <w:bCs/>
                <w:sz w:val="20"/>
                <w:szCs w:val="20"/>
              </w:rPr>
            </w:pPr>
            <w:r>
              <w:rPr>
                <w:rFonts w:asciiTheme="majorBidi" w:hAnsiTheme="majorBidi" w:cstheme="majorBidi"/>
                <w:b/>
                <w:bCs/>
                <w:sz w:val="20"/>
                <w:szCs w:val="20"/>
              </w:rPr>
              <w:t>Sampling sites</w:t>
            </w:r>
          </w:p>
        </w:tc>
        <w:tc>
          <w:tcPr>
            <w:tcW w:w="0" w:type="auto"/>
            <w:gridSpan w:val="3"/>
            <w:tcBorders>
              <w:top w:val="single" w:sz="4" w:space="0" w:color="auto"/>
              <w:bottom w:val="single" w:sz="4" w:space="0" w:color="auto"/>
            </w:tcBorders>
            <w:shd w:val="clear" w:color="000000" w:fill="FFFFFF"/>
          </w:tcPr>
          <w:p w14:paraId="407028B0" w14:textId="0C05B674" w:rsidR="00B70585" w:rsidRPr="006E7386" w:rsidRDefault="00CE24C3" w:rsidP="00F20B19">
            <w:pPr>
              <w:jc w:val="center"/>
              <w:rPr>
                <w:rFonts w:asciiTheme="majorBidi" w:hAnsiTheme="majorBidi" w:cstheme="majorBidi"/>
                <w:sz w:val="20"/>
                <w:szCs w:val="20"/>
                <w:rtl/>
              </w:rPr>
            </w:pPr>
            <w:r w:rsidRPr="00CE24C3">
              <w:rPr>
                <w:rFonts w:asciiTheme="majorBidi" w:hAnsiTheme="majorBidi" w:cstheme="majorBidi"/>
                <w:b/>
                <w:bCs/>
                <w:color w:val="000000"/>
                <w:sz w:val="20"/>
                <w:szCs w:val="20"/>
              </w:rPr>
              <w:t>Composite pollution indices</w:t>
            </w:r>
          </w:p>
        </w:tc>
      </w:tr>
      <w:tr w:rsidR="004316A4" w:rsidRPr="006E7386" w14:paraId="3D0F72E5" w14:textId="77777777" w:rsidTr="00B70585">
        <w:trPr>
          <w:jc w:val="center"/>
        </w:trPr>
        <w:tc>
          <w:tcPr>
            <w:tcW w:w="0" w:type="auto"/>
            <w:vMerge/>
            <w:tcBorders>
              <w:top w:val="single" w:sz="4" w:space="0" w:color="auto"/>
              <w:bottom w:val="single" w:sz="4" w:space="0" w:color="auto"/>
            </w:tcBorders>
            <w:shd w:val="clear" w:color="auto" w:fill="FFFFFF" w:themeFill="background1"/>
          </w:tcPr>
          <w:p w14:paraId="08C27D9B" w14:textId="77777777" w:rsidR="00B70585" w:rsidRPr="006E7386" w:rsidRDefault="00B70585" w:rsidP="00F20B19">
            <w:pPr>
              <w:rPr>
                <w:rFonts w:asciiTheme="majorBidi" w:hAnsiTheme="majorBidi" w:cstheme="majorBidi"/>
                <w:sz w:val="20"/>
                <w:szCs w:val="20"/>
              </w:rPr>
            </w:pPr>
          </w:p>
        </w:tc>
        <w:tc>
          <w:tcPr>
            <w:tcW w:w="0" w:type="auto"/>
            <w:tcBorders>
              <w:top w:val="single" w:sz="4" w:space="0" w:color="auto"/>
              <w:bottom w:val="single" w:sz="4" w:space="0" w:color="auto"/>
            </w:tcBorders>
            <w:shd w:val="clear" w:color="000000" w:fill="FFFFFF"/>
          </w:tcPr>
          <w:p w14:paraId="22ABDF35" w14:textId="77777777" w:rsidR="00B70585" w:rsidRPr="006E7386" w:rsidRDefault="00B70585" w:rsidP="00B70585">
            <w:pPr>
              <w:jc w:val="center"/>
              <w:rPr>
                <w:rFonts w:asciiTheme="majorBidi" w:hAnsiTheme="majorBidi" w:cstheme="majorBidi"/>
                <w:sz w:val="20"/>
                <w:szCs w:val="20"/>
                <w:rtl/>
              </w:rPr>
            </w:pPr>
            <w:r w:rsidRPr="006E7386">
              <w:rPr>
                <w:rFonts w:asciiTheme="majorBidi" w:hAnsiTheme="majorBidi" w:cstheme="majorBidi"/>
                <w:b/>
                <w:bCs/>
                <w:color w:val="000000"/>
                <w:sz w:val="20"/>
                <w:szCs w:val="20"/>
              </w:rPr>
              <w:t>PLI</w:t>
            </w:r>
          </w:p>
        </w:tc>
        <w:tc>
          <w:tcPr>
            <w:tcW w:w="0" w:type="auto"/>
            <w:tcBorders>
              <w:top w:val="single" w:sz="4" w:space="0" w:color="auto"/>
              <w:bottom w:val="single" w:sz="4" w:space="0" w:color="auto"/>
            </w:tcBorders>
            <w:shd w:val="clear" w:color="auto" w:fill="auto"/>
          </w:tcPr>
          <w:p w14:paraId="369EB49E" w14:textId="77777777" w:rsidR="00B70585" w:rsidRPr="006E7386" w:rsidRDefault="00B70585" w:rsidP="00B70585">
            <w:pPr>
              <w:jc w:val="center"/>
              <w:rPr>
                <w:rFonts w:asciiTheme="majorBidi" w:hAnsiTheme="majorBidi" w:cstheme="majorBidi"/>
                <w:sz w:val="20"/>
                <w:szCs w:val="20"/>
                <w:rtl/>
              </w:rPr>
            </w:pPr>
            <w:r w:rsidRPr="006E7386">
              <w:rPr>
                <w:rFonts w:asciiTheme="majorBidi" w:hAnsiTheme="majorBidi" w:cstheme="majorBidi"/>
                <w:b/>
                <w:bCs/>
                <w:color w:val="000000"/>
                <w:sz w:val="20"/>
                <w:szCs w:val="20"/>
              </w:rPr>
              <w:t>C</w:t>
            </w:r>
            <w:r w:rsidRPr="006E7386">
              <w:rPr>
                <w:rFonts w:asciiTheme="majorBidi" w:hAnsiTheme="majorBidi" w:cstheme="majorBidi"/>
                <w:b/>
                <w:bCs/>
                <w:color w:val="000000"/>
                <w:sz w:val="20"/>
                <w:szCs w:val="20"/>
                <w:vertAlign w:val="subscript"/>
              </w:rPr>
              <w:t>deg</w:t>
            </w:r>
          </w:p>
        </w:tc>
        <w:tc>
          <w:tcPr>
            <w:tcW w:w="0" w:type="auto"/>
            <w:tcBorders>
              <w:top w:val="single" w:sz="4" w:space="0" w:color="auto"/>
              <w:bottom w:val="single" w:sz="4" w:space="0" w:color="auto"/>
            </w:tcBorders>
          </w:tcPr>
          <w:p w14:paraId="0183EC5E" w14:textId="77777777" w:rsidR="00B70585" w:rsidRPr="006E7386" w:rsidRDefault="00B70585" w:rsidP="00B70585">
            <w:pPr>
              <w:jc w:val="center"/>
              <w:rPr>
                <w:rFonts w:asciiTheme="majorBidi" w:hAnsiTheme="majorBidi" w:cstheme="majorBidi"/>
                <w:sz w:val="20"/>
                <w:szCs w:val="20"/>
                <w:rtl/>
              </w:rPr>
            </w:pPr>
            <w:r w:rsidRPr="006E7386">
              <w:rPr>
                <w:rFonts w:asciiTheme="majorBidi" w:hAnsiTheme="majorBidi" w:cstheme="majorBidi"/>
                <w:b/>
                <w:bCs/>
                <w:color w:val="000000"/>
                <w:sz w:val="20"/>
                <w:szCs w:val="20"/>
              </w:rPr>
              <w:t>PI</w:t>
            </w:r>
            <w:r w:rsidRPr="006E7386">
              <w:rPr>
                <w:rFonts w:asciiTheme="majorBidi" w:hAnsiTheme="majorBidi" w:cstheme="majorBidi"/>
                <w:b/>
                <w:bCs/>
                <w:color w:val="000000"/>
                <w:sz w:val="20"/>
                <w:szCs w:val="20"/>
                <w:vertAlign w:val="subscript"/>
              </w:rPr>
              <w:t>Nemerow</w:t>
            </w:r>
          </w:p>
        </w:tc>
      </w:tr>
      <w:tr w:rsidR="004316A4" w:rsidRPr="006E7386" w14:paraId="1CCCD986" w14:textId="77777777" w:rsidTr="00B70585">
        <w:trPr>
          <w:jc w:val="center"/>
        </w:trPr>
        <w:tc>
          <w:tcPr>
            <w:tcW w:w="0" w:type="auto"/>
            <w:tcBorders>
              <w:top w:val="single" w:sz="4" w:space="0" w:color="auto"/>
            </w:tcBorders>
            <w:shd w:val="clear" w:color="auto" w:fill="FFFFFF" w:themeFill="background1"/>
            <w:vAlign w:val="center"/>
          </w:tcPr>
          <w:p w14:paraId="14B77D22" w14:textId="77777777" w:rsidR="00B70585" w:rsidRPr="006E7386" w:rsidRDefault="00B70585" w:rsidP="00B70585">
            <w:pPr>
              <w:rPr>
                <w:rFonts w:asciiTheme="majorBidi" w:hAnsiTheme="majorBidi" w:cstheme="majorBidi"/>
                <w:sz w:val="20"/>
                <w:szCs w:val="20"/>
              </w:rPr>
            </w:pPr>
            <w:r w:rsidRPr="006E7386">
              <w:rPr>
                <w:rFonts w:asciiTheme="majorBidi" w:eastAsia="Times New Roman" w:hAnsiTheme="majorBidi" w:cstheme="majorBidi"/>
                <w:color w:val="000000"/>
                <w:sz w:val="20"/>
                <w:szCs w:val="20"/>
              </w:rPr>
              <w:t>PS1</w:t>
            </w:r>
          </w:p>
        </w:tc>
        <w:tc>
          <w:tcPr>
            <w:tcW w:w="0" w:type="auto"/>
            <w:tcBorders>
              <w:top w:val="single" w:sz="4" w:space="0" w:color="auto"/>
            </w:tcBorders>
            <w:shd w:val="clear" w:color="auto" w:fill="auto"/>
            <w:vAlign w:val="bottom"/>
          </w:tcPr>
          <w:p w14:paraId="2714B67B" w14:textId="77777777" w:rsidR="00B70585" w:rsidRPr="006E7386" w:rsidRDefault="00B70585" w:rsidP="00B70585">
            <w:pPr>
              <w:jc w:val="center"/>
              <w:rPr>
                <w:rFonts w:asciiTheme="majorBidi" w:hAnsiTheme="majorBidi" w:cstheme="majorBidi"/>
                <w:sz w:val="20"/>
                <w:szCs w:val="20"/>
                <w:rtl/>
              </w:rPr>
            </w:pPr>
            <w:r w:rsidRPr="006E7386">
              <w:rPr>
                <w:rFonts w:asciiTheme="majorBidi" w:hAnsiTheme="majorBidi" w:cstheme="majorBidi"/>
                <w:color w:val="000000"/>
                <w:sz w:val="20"/>
                <w:szCs w:val="20"/>
              </w:rPr>
              <w:t>1.08</w:t>
            </w:r>
          </w:p>
        </w:tc>
        <w:tc>
          <w:tcPr>
            <w:tcW w:w="0" w:type="auto"/>
            <w:tcBorders>
              <w:top w:val="single" w:sz="4" w:space="0" w:color="auto"/>
            </w:tcBorders>
            <w:shd w:val="clear" w:color="auto" w:fill="auto"/>
            <w:vAlign w:val="bottom"/>
          </w:tcPr>
          <w:p w14:paraId="60A9616D" w14:textId="77777777" w:rsidR="00B70585" w:rsidRPr="006E7386" w:rsidRDefault="00B70585" w:rsidP="00B70585">
            <w:pPr>
              <w:jc w:val="center"/>
              <w:rPr>
                <w:rFonts w:asciiTheme="majorBidi" w:hAnsiTheme="majorBidi" w:cstheme="majorBidi"/>
                <w:sz w:val="20"/>
                <w:szCs w:val="20"/>
                <w:rtl/>
              </w:rPr>
            </w:pPr>
            <w:r w:rsidRPr="006E7386">
              <w:rPr>
                <w:rFonts w:asciiTheme="majorBidi" w:hAnsiTheme="majorBidi" w:cstheme="majorBidi"/>
                <w:color w:val="000000"/>
                <w:sz w:val="20"/>
                <w:szCs w:val="20"/>
              </w:rPr>
              <w:t>11.97</w:t>
            </w:r>
          </w:p>
        </w:tc>
        <w:tc>
          <w:tcPr>
            <w:tcW w:w="0" w:type="auto"/>
            <w:tcBorders>
              <w:top w:val="single" w:sz="4" w:space="0" w:color="auto"/>
            </w:tcBorders>
            <w:shd w:val="clear" w:color="auto" w:fill="auto"/>
            <w:vAlign w:val="bottom"/>
          </w:tcPr>
          <w:p w14:paraId="5D0B7D25" w14:textId="77777777" w:rsidR="00B70585" w:rsidRPr="006E7386" w:rsidRDefault="00B70585" w:rsidP="00B70585">
            <w:pPr>
              <w:jc w:val="center"/>
              <w:rPr>
                <w:rFonts w:asciiTheme="majorBidi" w:hAnsiTheme="majorBidi" w:cstheme="majorBidi"/>
                <w:sz w:val="20"/>
                <w:szCs w:val="20"/>
                <w:rtl/>
              </w:rPr>
            </w:pPr>
            <w:r w:rsidRPr="006E7386">
              <w:rPr>
                <w:rFonts w:asciiTheme="majorBidi" w:hAnsiTheme="majorBidi" w:cstheme="majorBidi"/>
                <w:color w:val="000000"/>
                <w:sz w:val="20"/>
                <w:szCs w:val="20"/>
              </w:rPr>
              <w:t>2.39</w:t>
            </w:r>
          </w:p>
        </w:tc>
      </w:tr>
      <w:tr w:rsidR="004316A4" w:rsidRPr="006E7386" w14:paraId="61B07500" w14:textId="77777777" w:rsidTr="00B70585">
        <w:trPr>
          <w:trHeight w:val="152"/>
          <w:jc w:val="center"/>
        </w:trPr>
        <w:tc>
          <w:tcPr>
            <w:tcW w:w="0" w:type="auto"/>
            <w:shd w:val="clear" w:color="auto" w:fill="FFFFFF" w:themeFill="background1"/>
            <w:vAlign w:val="center"/>
          </w:tcPr>
          <w:p w14:paraId="79C19E6D" w14:textId="77777777" w:rsidR="00B70585" w:rsidRPr="006E7386" w:rsidRDefault="00B70585" w:rsidP="00B70585">
            <w:pPr>
              <w:rPr>
                <w:rFonts w:asciiTheme="majorBidi" w:hAnsiTheme="majorBidi" w:cstheme="majorBidi"/>
                <w:sz w:val="20"/>
                <w:szCs w:val="20"/>
                <w:rtl/>
              </w:rPr>
            </w:pPr>
            <w:r w:rsidRPr="006E7386">
              <w:rPr>
                <w:rFonts w:asciiTheme="majorBidi" w:eastAsia="Times New Roman" w:hAnsiTheme="majorBidi" w:cstheme="majorBidi"/>
                <w:color w:val="000000"/>
                <w:sz w:val="20"/>
                <w:szCs w:val="20"/>
              </w:rPr>
              <w:t>PS2</w:t>
            </w:r>
          </w:p>
        </w:tc>
        <w:tc>
          <w:tcPr>
            <w:tcW w:w="0" w:type="auto"/>
            <w:shd w:val="clear" w:color="auto" w:fill="auto"/>
            <w:vAlign w:val="bottom"/>
          </w:tcPr>
          <w:p w14:paraId="71905D4C" w14:textId="77777777" w:rsidR="00B70585" w:rsidRPr="006E7386" w:rsidRDefault="00B70585" w:rsidP="00B70585">
            <w:pPr>
              <w:jc w:val="center"/>
              <w:rPr>
                <w:rFonts w:asciiTheme="majorBidi" w:hAnsiTheme="majorBidi" w:cstheme="majorBidi"/>
                <w:sz w:val="20"/>
                <w:szCs w:val="20"/>
              </w:rPr>
            </w:pPr>
            <w:r w:rsidRPr="006E7386">
              <w:rPr>
                <w:rFonts w:asciiTheme="majorBidi" w:hAnsiTheme="majorBidi" w:cstheme="majorBidi"/>
                <w:color w:val="000000"/>
                <w:sz w:val="20"/>
                <w:szCs w:val="20"/>
              </w:rPr>
              <w:t>1.49</w:t>
            </w:r>
          </w:p>
        </w:tc>
        <w:tc>
          <w:tcPr>
            <w:tcW w:w="0" w:type="auto"/>
            <w:shd w:val="clear" w:color="auto" w:fill="auto"/>
            <w:vAlign w:val="bottom"/>
          </w:tcPr>
          <w:p w14:paraId="4A581236" w14:textId="77777777" w:rsidR="00B70585" w:rsidRPr="006E7386" w:rsidRDefault="00B70585" w:rsidP="00B70585">
            <w:pPr>
              <w:jc w:val="center"/>
              <w:rPr>
                <w:rFonts w:asciiTheme="majorBidi" w:hAnsiTheme="majorBidi" w:cstheme="majorBidi"/>
                <w:sz w:val="20"/>
                <w:szCs w:val="20"/>
              </w:rPr>
            </w:pPr>
            <w:r w:rsidRPr="006E7386">
              <w:rPr>
                <w:rFonts w:asciiTheme="majorBidi" w:hAnsiTheme="majorBidi" w:cstheme="majorBidi"/>
                <w:color w:val="000000"/>
                <w:sz w:val="20"/>
                <w:szCs w:val="20"/>
              </w:rPr>
              <w:t>13.88</w:t>
            </w:r>
          </w:p>
        </w:tc>
        <w:tc>
          <w:tcPr>
            <w:tcW w:w="0" w:type="auto"/>
            <w:shd w:val="clear" w:color="auto" w:fill="auto"/>
            <w:vAlign w:val="bottom"/>
          </w:tcPr>
          <w:p w14:paraId="2FBF8725" w14:textId="77777777" w:rsidR="00B70585" w:rsidRPr="006E7386" w:rsidRDefault="00B70585" w:rsidP="00B70585">
            <w:pPr>
              <w:jc w:val="center"/>
              <w:rPr>
                <w:rFonts w:asciiTheme="majorBidi" w:hAnsiTheme="majorBidi" w:cstheme="majorBidi"/>
                <w:sz w:val="20"/>
                <w:szCs w:val="20"/>
              </w:rPr>
            </w:pPr>
            <w:r w:rsidRPr="006E7386">
              <w:rPr>
                <w:rFonts w:asciiTheme="majorBidi" w:hAnsiTheme="majorBidi" w:cstheme="majorBidi"/>
                <w:color w:val="000000"/>
                <w:sz w:val="20"/>
                <w:szCs w:val="20"/>
              </w:rPr>
              <w:t>2.24</w:t>
            </w:r>
          </w:p>
        </w:tc>
      </w:tr>
      <w:tr w:rsidR="004316A4" w:rsidRPr="006E7386" w14:paraId="3E17EF1C" w14:textId="77777777" w:rsidTr="00B70585">
        <w:trPr>
          <w:jc w:val="center"/>
        </w:trPr>
        <w:tc>
          <w:tcPr>
            <w:tcW w:w="0" w:type="auto"/>
            <w:shd w:val="clear" w:color="auto" w:fill="FFFFFF" w:themeFill="background1"/>
            <w:vAlign w:val="center"/>
          </w:tcPr>
          <w:p w14:paraId="498563AE" w14:textId="77777777" w:rsidR="00B70585" w:rsidRPr="006E7386" w:rsidRDefault="00B70585" w:rsidP="00B70585">
            <w:pPr>
              <w:rPr>
                <w:rFonts w:asciiTheme="majorBidi" w:hAnsiTheme="majorBidi" w:cstheme="majorBidi"/>
                <w:sz w:val="20"/>
                <w:szCs w:val="20"/>
              </w:rPr>
            </w:pPr>
            <w:r w:rsidRPr="006E7386">
              <w:rPr>
                <w:rFonts w:asciiTheme="majorBidi" w:eastAsia="Times New Roman" w:hAnsiTheme="majorBidi" w:cstheme="majorBidi"/>
                <w:color w:val="000000"/>
                <w:sz w:val="20"/>
                <w:szCs w:val="20"/>
              </w:rPr>
              <w:t>PS3</w:t>
            </w:r>
          </w:p>
        </w:tc>
        <w:tc>
          <w:tcPr>
            <w:tcW w:w="0" w:type="auto"/>
            <w:shd w:val="clear" w:color="auto" w:fill="auto"/>
            <w:vAlign w:val="bottom"/>
          </w:tcPr>
          <w:p w14:paraId="0B6B8A10" w14:textId="77777777" w:rsidR="00B70585" w:rsidRPr="006E7386" w:rsidRDefault="00B70585" w:rsidP="00B70585">
            <w:pPr>
              <w:jc w:val="center"/>
              <w:rPr>
                <w:rFonts w:asciiTheme="majorBidi" w:hAnsiTheme="majorBidi" w:cstheme="majorBidi"/>
                <w:sz w:val="20"/>
                <w:szCs w:val="20"/>
              </w:rPr>
            </w:pPr>
            <w:r w:rsidRPr="006E7386">
              <w:rPr>
                <w:rFonts w:asciiTheme="majorBidi" w:hAnsiTheme="majorBidi" w:cstheme="majorBidi"/>
                <w:color w:val="000000"/>
                <w:sz w:val="20"/>
                <w:szCs w:val="20"/>
              </w:rPr>
              <w:t>1.50</w:t>
            </w:r>
          </w:p>
        </w:tc>
        <w:tc>
          <w:tcPr>
            <w:tcW w:w="0" w:type="auto"/>
            <w:shd w:val="clear" w:color="auto" w:fill="auto"/>
            <w:vAlign w:val="bottom"/>
          </w:tcPr>
          <w:p w14:paraId="379C4F12" w14:textId="77777777" w:rsidR="00B70585" w:rsidRPr="006E7386" w:rsidRDefault="00B70585" w:rsidP="00B70585">
            <w:pPr>
              <w:jc w:val="center"/>
              <w:rPr>
                <w:rFonts w:asciiTheme="majorBidi" w:hAnsiTheme="majorBidi" w:cstheme="majorBidi"/>
                <w:sz w:val="20"/>
                <w:szCs w:val="20"/>
              </w:rPr>
            </w:pPr>
            <w:r w:rsidRPr="006E7386">
              <w:rPr>
                <w:rFonts w:asciiTheme="majorBidi" w:hAnsiTheme="majorBidi" w:cstheme="majorBidi"/>
                <w:color w:val="000000"/>
                <w:sz w:val="20"/>
                <w:szCs w:val="20"/>
              </w:rPr>
              <w:t>14.65</w:t>
            </w:r>
          </w:p>
        </w:tc>
        <w:tc>
          <w:tcPr>
            <w:tcW w:w="0" w:type="auto"/>
            <w:shd w:val="clear" w:color="auto" w:fill="auto"/>
            <w:vAlign w:val="bottom"/>
          </w:tcPr>
          <w:p w14:paraId="0292356B" w14:textId="77777777" w:rsidR="00B70585" w:rsidRPr="006E7386" w:rsidRDefault="00B70585" w:rsidP="00B70585">
            <w:pPr>
              <w:jc w:val="center"/>
              <w:rPr>
                <w:rFonts w:asciiTheme="majorBidi" w:hAnsiTheme="majorBidi" w:cstheme="majorBidi"/>
                <w:sz w:val="20"/>
                <w:szCs w:val="20"/>
              </w:rPr>
            </w:pPr>
            <w:r w:rsidRPr="006E7386">
              <w:rPr>
                <w:rFonts w:asciiTheme="majorBidi" w:hAnsiTheme="majorBidi" w:cstheme="majorBidi"/>
                <w:color w:val="000000"/>
                <w:sz w:val="20"/>
                <w:szCs w:val="20"/>
              </w:rPr>
              <w:t>2.47</w:t>
            </w:r>
          </w:p>
        </w:tc>
      </w:tr>
      <w:tr w:rsidR="004316A4" w:rsidRPr="006E7386" w14:paraId="6011E177" w14:textId="77777777" w:rsidTr="00B70585">
        <w:trPr>
          <w:jc w:val="center"/>
        </w:trPr>
        <w:tc>
          <w:tcPr>
            <w:tcW w:w="0" w:type="auto"/>
            <w:shd w:val="clear" w:color="auto" w:fill="FFFFFF" w:themeFill="background1"/>
            <w:vAlign w:val="center"/>
          </w:tcPr>
          <w:p w14:paraId="373CE994" w14:textId="77777777" w:rsidR="00B70585" w:rsidRPr="006E7386" w:rsidRDefault="00B70585" w:rsidP="00B70585">
            <w:pPr>
              <w:rPr>
                <w:rFonts w:asciiTheme="majorBidi" w:hAnsiTheme="majorBidi" w:cstheme="majorBidi"/>
                <w:sz w:val="20"/>
                <w:szCs w:val="20"/>
              </w:rPr>
            </w:pPr>
            <w:r w:rsidRPr="006E7386">
              <w:rPr>
                <w:rFonts w:asciiTheme="majorBidi" w:eastAsia="Times New Roman" w:hAnsiTheme="majorBidi" w:cstheme="majorBidi"/>
                <w:color w:val="000000"/>
                <w:sz w:val="20"/>
                <w:szCs w:val="20"/>
              </w:rPr>
              <w:t>PS4</w:t>
            </w:r>
          </w:p>
        </w:tc>
        <w:tc>
          <w:tcPr>
            <w:tcW w:w="0" w:type="auto"/>
            <w:shd w:val="clear" w:color="auto" w:fill="auto"/>
            <w:vAlign w:val="bottom"/>
          </w:tcPr>
          <w:p w14:paraId="4D12384A" w14:textId="77777777" w:rsidR="00B70585" w:rsidRPr="006E7386" w:rsidRDefault="00B70585" w:rsidP="00B70585">
            <w:pPr>
              <w:jc w:val="center"/>
              <w:rPr>
                <w:rFonts w:asciiTheme="majorBidi" w:hAnsiTheme="majorBidi" w:cstheme="majorBidi"/>
                <w:sz w:val="20"/>
                <w:szCs w:val="20"/>
              </w:rPr>
            </w:pPr>
            <w:r w:rsidRPr="006E7386">
              <w:rPr>
                <w:rFonts w:asciiTheme="majorBidi" w:hAnsiTheme="majorBidi" w:cstheme="majorBidi"/>
                <w:color w:val="000000"/>
                <w:sz w:val="20"/>
                <w:szCs w:val="20"/>
              </w:rPr>
              <w:t>1.28</w:t>
            </w:r>
          </w:p>
        </w:tc>
        <w:tc>
          <w:tcPr>
            <w:tcW w:w="0" w:type="auto"/>
            <w:shd w:val="clear" w:color="auto" w:fill="auto"/>
            <w:vAlign w:val="bottom"/>
          </w:tcPr>
          <w:p w14:paraId="4F065BAE" w14:textId="77777777" w:rsidR="00B70585" w:rsidRPr="006E7386" w:rsidRDefault="00B70585" w:rsidP="00B70585">
            <w:pPr>
              <w:jc w:val="center"/>
              <w:rPr>
                <w:rFonts w:asciiTheme="majorBidi" w:hAnsiTheme="majorBidi" w:cstheme="majorBidi"/>
                <w:sz w:val="20"/>
                <w:szCs w:val="20"/>
              </w:rPr>
            </w:pPr>
            <w:r w:rsidRPr="006E7386">
              <w:rPr>
                <w:rFonts w:asciiTheme="majorBidi" w:hAnsiTheme="majorBidi" w:cstheme="majorBidi"/>
                <w:color w:val="000000"/>
                <w:sz w:val="20"/>
                <w:szCs w:val="20"/>
              </w:rPr>
              <w:t>10.80</w:t>
            </w:r>
          </w:p>
        </w:tc>
        <w:tc>
          <w:tcPr>
            <w:tcW w:w="0" w:type="auto"/>
            <w:shd w:val="clear" w:color="auto" w:fill="auto"/>
            <w:vAlign w:val="bottom"/>
          </w:tcPr>
          <w:p w14:paraId="41F7F229" w14:textId="77777777" w:rsidR="00B70585" w:rsidRPr="006E7386" w:rsidRDefault="00B70585" w:rsidP="00B70585">
            <w:pPr>
              <w:jc w:val="center"/>
              <w:rPr>
                <w:rFonts w:asciiTheme="majorBidi" w:hAnsiTheme="majorBidi" w:cstheme="majorBidi"/>
                <w:sz w:val="20"/>
                <w:szCs w:val="20"/>
              </w:rPr>
            </w:pPr>
            <w:r w:rsidRPr="006E7386">
              <w:rPr>
                <w:rFonts w:asciiTheme="majorBidi" w:hAnsiTheme="majorBidi" w:cstheme="majorBidi"/>
                <w:color w:val="000000"/>
                <w:sz w:val="20"/>
                <w:szCs w:val="20"/>
              </w:rPr>
              <w:t>1.36</w:t>
            </w:r>
          </w:p>
        </w:tc>
      </w:tr>
      <w:tr w:rsidR="004316A4" w:rsidRPr="006E7386" w14:paraId="7A30794F" w14:textId="77777777" w:rsidTr="00B70585">
        <w:trPr>
          <w:jc w:val="center"/>
        </w:trPr>
        <w:tc>
          <w:tcPr>
            <w:tcW w:w="0" w:type="auto"/>
            <w:shd w:val="clear" w:color="auto" w:fill="FFFFFF" w:themeFill="background1"/>
            <w:vAlign w:val="center"/>
          </w:tcPr>
          <w:p w14:paraId="29037284" w14:textId="77777777" w:rsidR="00B70585" w:rsidRPr="006E7386" w:rsidRDefault="00B70585" w:rsidP="00B70585">
            <w:pPr>
              <w:rPr>
                <w:rFonts w:asciiTheme="majorBidi" w:hAnsiTheme="majorBidi" w:cstheme="majorBidi"/>
                <w:sz w:val="20"/>
                <w:szCs w:val="20"/>
              </w:rPr>
            </w:pPr>
            <w:r w:rsidRPr="006E7386">
              <w:rPr>
                <w:rFonts w:asciiTheme="majorBidi" w:eastAsia="Times New Roman" w:hAnsiTheme="majorBidi" w:cstheme="majorBidi"/>
                <w:color w:val="000000"/>
                <w:sz w:val="20"/>
                <w:szCs w:val="20"/>
              </w:rPr>
              <w:t>PS5</w:t>
            </w:r>
          </w:p>
        </w:tc>
        <w:tc>
          <w:tcPr>
            <w:tcW w:w="0" w:type="auto"/>
            <w:shd w:val="clear" w:color="auto" w:fill="auto"/>
            <w:vAlign w:val="bottom"/>
          </w:tcPr>
          <w:p w14:paraId="0BD81E5D" w14:textId="77777777" w:rsidR="00B70585" w:rsidRPr="006E7386" w:rsidRDefault="00B70585" w:rsidP="00B70585">
            <w:pPr>
              <w:jc w:val="center"/>
              <w:rPr>
                <w:rFonts w:asciiTheme="majorBidi" w:hAnsiTheme="majorBidi" w:cstheme="majorBidi"/>
                <w:sz w:val="20"/>
                <w:szCs w:val="20"/>
              </w:rPr>
            </w:pPr>
            <w:r w:rsidRPr="006E7386">
              <w:rPr>
                <w:rFonts w:asciiTheme="majorBidi" w:hAnsiTheme="majorBidi" w:cstheme="majorBidi"/>
                <w:color w:val="000000"/>
                <w:sz w:val="20"/>
                <w:szCs w:val="20"/>
              </w:rPr>
              <w:t>1.37</w:t>
            </w:r>
          </w:p>
        </w:tc>
        <w:tc>
          <w:tcPr>
            <w:tcW w:w="0" w:type="auto"/>
            <w:shd w:val="clear" w:color="auto" w:fill="auto"/>
            <w:vAlign w:val="bottom"/>
          </w:tcPr>
          <w:p w14:paraId="7D117A59" w14:textId="77777777" w:rsidR="00B70585" w:rsidRPr="006E7386" w:rsidRDefault="00B70585" w:rsidP="00B70585">
            <w:pPr>
              <w:jc w:val="center"/>
              <w:rPr>
                <w:rFonts w:asciiTheme="majorBidi" w:hAnsiTheme="majorBidi" w:cstheme="majorBidi"/>
                <w:sz w:val="20"/>
                <w:szCs w:val="20"/>
              </w:rPr>
            </w:pPr>
            <w:r w:rsidRPr="006E7386">
              <w:rPr>
                <w:rFonts w:asciiTheme="majorBidi" w:hAnsiTheme="majorBidi" w:cstheme="majorBidi"/>
                <w:color w:val="000000"/>
                <w:sz w:val="20"/>
                <w:szCs w:val="20"/>
              </w:rPr>
              <w:t>15.08</w:t>
            </w:r>
          </w:p>
        </w:tc>
        <w:tc>
          <w:tcPr>
            <w:tcW w:w="0" w:type="auto"/>
            <w:shd w:val="clear" w:color="auto" w:fill="auto"/>
            <w:vAlign w:val="bottom"/>
          </w:tcPr>
          <w:p w14:paraId="228F9AC0" w14:textId="77777777" w:rsidR="00B70585" w:rsidRPr="006E7386" w:rsidRDefault="00B70585" w:rsidP="00B70585">
            <w:pPr>
              <w:jc w:val="center"/>
              <w:rPr>
                <w:rFonts w:asciiTheme="majorBidi" w:hAnsiTheme="majorBidi" w:cstheme="majorBidi"/>
                <w:sz w:val="20"/>
                <w:szCs w:val="20"/>
              </w:rPr>
            </w:pPr>
            <w:r w:rsidRPr="006E7386">
              <w:rPr>
                <w:rFonts w:asciiTheme="majorBidi" w:hAnsiTheme="majorBidi" w:cstheme="majorBidi"/>
                <w:color w:val="000000"/>
                <w:sz w:val="20"/>
                <w:szCs w:val="20"/>
              </w:rPr>
              <w:t>3.04</w:t>
            </w:r>
          </w:p>
        </w:tc>
      </w:tr>
      <w:tr w:rsidR="004316A4" w:rsidRPr="006E7386" w14:paraId="2F05D727" w14:textId="77777777" w:rsidTr="00B70585">
        <w:trPr>
          <w:jc w:val="center"/>
        </w:trPr>
        <w:tc>
          <w:tcPr>
            <w:tcW w:w="0" w:type="auto"/>
            <w:shd w:val="clear" w:color="auto" w:fill="FFFFFF" w:themeFill="background1"/>
            <w:vAlign w:val="center"/>
          </w:tcPr>
          <w:p w14:paraId="30AAC96E" w14:textId="77777777" w:rsidR="00B70585" w:rsidRPr="006E7386" w:rsidRDefault="00B70585" w:rsidP="00B70585">
            <w:pPr>
              <w:rPr>
                <w:rFonts w:asciiTheme="majorBidi" w:hAnsiTheme="majorBidi" w:cstheme="majorBidi"/>
                <w:sz w:val="20"/>
                <w:szCs w:val="20"/>
              </w:rPr>
            </w:pPr>
            <w:r w:rsidRPr="006E7386">
              <w:rPr>
                <w:rFonts w:asciiTheme="majorBidi" w:eastAsia="Times New Roman" w:hAnsiTheme="majorBidi" w:cstheme="majorBidi"/>
                <w:color w:val="000000"/>
                <w:sz w:val="20"/>
                <w:szCs w:val="20"/>
              </w:rPr>
              <w:t>PS6</w:t>
            </w:r>
          </w:p>
        </w:tc>
        <w:tc>
          <w:tcPr>
            <w:tcW w:w="0" w:type="auto"/>
            <w:shd w:val="clear" w:color="auto" w:fill="auto"/>
            <w:vAlign w:val="bottom"/>
          </w:tcPr>
          <w:p w14:paraId="73F4A337" w14:textId="77777777" w:rsidR="00B70585" w:rsidRPr="006E7386" w:rsidRDefault="00B70585" w:rsidP="00B70585">
            <w:pPr>
              <w:jc w:val="center"/>
              <w:rPr>
                <w:rFonts w:asciiTheme="majorBidi" w:hAnsiTheme="majorBidi" w:cstheme="majorBidi"/>
                <w:sz w:val="20"/>
                <w:szCs w:val="20"/>
              </w:rPr>
            </w:pPr>
            <w:r w:rsidRPr="006E7386">
              <w:rPr>
                <w:rFonts w:asciiTheme="majorBidi" w:hAnsiTheme="majorBidi" w:cstheme="majorBidi"/>
                <w:color w:val="000000"/>
                <w:sz w:val="20"/>
                <w:szCs w:val="20"/>
              </w:rPr>
              <w:t>1.30</w:t>
            </w:r>
          </w:p>
        </w:tc>
        <w:tc>
          <w:tcPr>
            <w:tcW w:w="0" w:type="auto"/>
            <w:shd w:val="clear" w:color="auto" w:fill="auto"/>
            <w:vAlign w:val="bottom"/>
          </w:tcPr>
          <w:p w14:paraId="0B267C61" w14:textId="77777777" w:rsidR="00B70585" w:rsidRPr="006E7386" w:rsidRDefault="00B70585" w:rsidP="00B70585">
            <w:pPr>
              <w:jc w:val="center"/>
              <w:rPr>
                <w:rFonts w:asciiTheme="majorBidi" w:hAnsiTheme="majorBidi" w:cstheme="majorBidi"/>
                <w:sz w:val="20"/>
                <w:szCs w:val="20"/>
              </w:rPr>
            </w:pPr>
            <w:r w:rsidRPr="006E7386">
              <w:rPr>
                <w:rFonts w:asciiTheme="majorBidi" w:hAnsiTheme="majorBidi" w:cstheme="majorBidi"/>
                <w:color w:val="000000"/>
                <w:sz w:val="20"/>
                <w:szCs w:val="20"/>
              </w:rPr>
              <w:t>10.36</w:t>
            </w:r>
          </w:p>
        </w:tc>
        <w:tc>
          <w:tcPr>
            <w:tcW w:w="0" w:type="auto"/>
            <w:shd w:val="clear" w:color="auto" w:fill="auto"/>
            <w:vAlign w:val="bottom"/>
          </w:tcPr>
          <w:p w14:paraId="5E7E5167" w14:textId="77777777" w:rsidR="00B70585" w:rsidRPr="006E7386" w:rsidRDefault="00B70585" w:rsidP="00B70585">
            <w:pPr>
              <w:jc w:val="center"/>
              <w:rPr>
                <w:rFonts w:asciiTheme="majorBidi" w:hAnsiTheme="majorBidi" w:cstheme="majorBidi"/>
                <w:sz w:val="20"/>
                <w:szCs w:val="20"/>
              </w:rPr>
            </w:pPr>
            <w:r w:rsidRPr="006E7386">
              <w:rPr>
                <w:rFonts w:asciiTheme="majorBidi" w:hAnsiTheme="majorBidi" w:cstheme="majorBidi"/>
                <w:color w:val="000000"/>
                <w:sz w:val="20"/>
                <w:szCs w:val="20"/>
              </w:rPr>
              <w:t>1.15</w:t>
            </w:r>
          </w:p>
        </w:tc>
      </w:tr>
      <w:tr w:rsidR="004316A4" w:rsidRPr="006E7386" w14:paraId="591D85C0" w14:textId="77777777" w:rsidTr="00B70585">
        <w:trPr>
          <w:jc w:val="center"/>
        </w:trPr>
        <w:tc>
          <w:tcPr>
            <w:tcW w:w="0" w:type="auto"/>
            <w:shd w:val="clear" w:color="auto" w:fill="FFFFFF" w:themeFill="background1"/>
            <w:vAlign w:val="center"/>
          </w:tcPr>
          <w:p w14:paraId="0E1BBAE1" w14:textId="77777777" w:rsidR="00B70585" w:rsidRPr="006E7386" w:rsidRDefault="00B70585" w:rsidP="00B70585">
            <w:pPr>
              <w:rPr>
                <w:rFonts w:asciiTheme="majorBidi" w:hAnsiTheme="majorBidi" w:cstheme="majorBidi"/>
                <w:sz w:val="20"/>
                <w:szCs w:val="20"/>
              </w:rPr>
            </w:pPr>
            <w:r w:rsidRPr="006E7386">
              <w:rPr>
                <w:rFonts w:asciiTheme="majorBidi" w:eastAsia="Times New Roman" w:hAnsiTheme="majorBidi" w:cstheme="majorBidi"/>
                <w:color w:val="000000"/>
                <w:sz w:val="20"/>
                <w:szCs w:val="20"/>
              </w:rPr>
              <w:t>PS7</w:t>
            </w:r>
          </w:p>
        </w:tc>
        <w:tc>
          <w:tcPr>
            <w:tcW w:w="0" w:type="auto"/>
            <w:shd w:val="clear" w:color="auto" w:fill="auto"/>
            <w:vAlign w:val="bottom"/>
          </w:tcPr>
          <w:p w14:paraId="3E61279C" w14:textId="77777777" w:rsidR="00B70585" w:rsidRPr="006E7386" w:rsidRDefault="00B70585" w:rsidP="00B70585">
            <w:pPr>
              <w:jc w:val="center"/>
              <w:rPr>
                <w:rFonts w:asciiTheme="majorBidi" w:hAnsiTheme="majorBidi" w:cstheme="majorBidi"/>
                <w:sz w:val="20"/>
                <w:szCs w:val="20"/>
              </w:rPr>
            </w:pPr>
            <w:r w:rsidRPr="006E7386">
              <w:rPr>
                <w:rFonts w:asciiTheme="majorBidi" w:hAnsiTheme="majorBidi" w:cstheme="majorBidi"/>
                <w:color w:val="000000"/>
                <w:sz w:val="20"/>
                <w:szCs w:val="20"/>
              </w:rPr>
              <w:t>1.86</w:t>
            </w:r>
          </w:p>
        </w:tc>
        <w:tc>
          <w:tcPr>
            <w:tcW w:w="0" w:type="auto"/>
            <w:shd w:val="clear" w:color="auto" w:fill="auto"/>
            <w:vAlign w:val="bottom"/>
          </w:tcPr>
          <w:p w14:paraId="303953AE" w14:textId="77777777" w:rsidR="00B70585" w:rsidRPr="006E7386" w:rsidRDefault="00B70585" w:rsidP="00B70585">
            <w:pPr>
              <w:jc w:val="center"/>
              <w:rPr>
                <w:rFonts w:asciiTheme="majorBidi" w:hAnsiTheme="majorBidi" w:cstheme="majorBidi"/>
                <w:sz w:val="20"/>
                <w:szCs w:val="20"/>
              </w:rPr>
            </w:pPr>
            <w:r w:rsidRPr="006E7386">
              <w:rPr>
                <w:rFonts w:asciiTheme="majorBidi" w:hAnsiTheme="majorBidi" w:cstheme="majorBidi"/>
                <w:color w:val="000000"/>
                <w:sz w:val="20"/>
                <w:szCs w:val="20"/>
              </w:rPr>
              <w:t>24.58</w:t>
            </w:r>
          </w:p>
        </w:tc>
        <w:tc>
          <w:tcPr>
            <w:tcW w:w="0" w:type="auto"/>
            <w:shd w:val="clear" w:color="auto" w:fill="auto"/>
            <w:vAlign w:val="bottom"/>
          </w:tcPr>
          <w:p w14:paraId="224C030B" w14:textId="77777777" w:rsidR="00B70585" w:rsidRPr="006E7386" w:rsidRDefault="00B70585" w:rsidP="00B70585">
            <w:pPr>
              <w:jc w:val="center"/>
              <w:rPr>
                <w:rFonts w:asciiTheme="majorBidi" w:hAnsiTheme="majorBidi" w:cstheme="majorBidi"/>
                <w:sz w:val="20"/>
                <w:szCs w:val="20"/>
              </w:rPr>
            </w:pPr>
            <w:r w:rsidRPr="006E7386">
              <w:rPr>
                <w:rFonts w:asciiTheme="majorBidi" w:hAnsiTheme="majorBidi" w:cstheme="majorBidi"/>
                <w:color w:val="000000"/>
                <w:sz w:val="20"/>
                <w:szCs w:val="20"/>
              </w:rPr>
              <w:t>5.86</w:t>
            </w:r>
          </w:p>
        </w:tc>
      </w:tr>
      <w:tr w:rsidR="004316A4" w:rsidRPr="006E7386" w14:paraId="4A430CAE" w14:textId="77777777" w:rsidTr="00B70585">
        <w:trPr>
          <w:jc w:val="center"/>
        </w:trPr>
        <w:tc>
          <w:tcPr>
            <w:tcW w:w="0" w:type="auto"/>
            <w:shd w:val="clear" w:color="auto" w:fill="FFFFFF" w:themeFill="background1"/>
            <w:vAlign w:val="center"/>
          </w:tcPr>
          <w:p w14:paraId="5CA0FEE6" w14:textId="77777777" w:rsidR="00B70585" w:rsidRPr="006E7386" w:rsidRDefault="00B70585" w:rsidP="00B70585">
            <w:pPr>
              <w:rPr>
                <w:rFonts w:asciiTheme="majorBidi" w:hAnsiTheme="majorBidi" w:cstheme="majorBidi"/>
                <w:sz w:val="20"/>
                <w:szCs w:val="20"/>
              </w:rPr>
            </w:pPr>
            <w:r w:rsidRPr="006E7386">
              <w:rPr>
                <w:rFonts w:asciiTheme="majorBidi" w:eastAsia="Times New Roman" w:hAnsiTheme="majorBidi" w:cstheme="majorBidi"/>
                <w:color w:val="000000"/>
                <w:sz w:val="20"/>
                <w:szCs w:val="20"/>
              </w:rPr>
              <w:t>PS8</w:t>
            </w:r>
          </w:p>
        </w:tc>
        <w:tc>
          <w:tcPr>
            <w:tcW w:w="0" w:type="auto"/>
            <w:shd w:val="clear" w:color="auto" w:fill="auto"/>
            <w:vAlign w:val="bottom"/>
          </w:tcPr>
          <w:p w14:paraId="035658AB" w14:textId="77777777" w:rsidR="00B70585" w:rsidRPr="006E7386" w:rsidRDefault="00B70585" w:rsidP="00B70585">
            <w:pPr>
              <w:jc w:val="center"/>
              <w:rPr>
                <w:rFonts w:asciiTheme="majorBidi" w:hAnsiTheme="majorBidi" w:cstheme="majorBidi"/>
                <w:sz w:val="20"/>
                <w:szCs w:val="20"/>
              </w:rPr>
            </w:pPr>
            <w:r w:rsidRPr="006E7386">
              <w:rPr>
                <w:rFonts w:asciiTheme="majorBidi" w:hAnsiTheme="majorBidi" w:cstheme="majorBidi"/>
                <w:color w:val="000000"/>
                <w:sz w:val="20"/>
                <w:szCs w:val="20"/>
              </w:rPr>
              <w:t>1.41</w:t>
            </w:r>
          </w:p>
        </w:tc>
        <w:tc>
          <w:tcPr>
            <w:tcW w:w="0" w:type="auto"/>
            <w:shd w:val="clear" w:color="auto" w:fill="auto"/>
            <w:vAlign w:val="bottom"/>
          </w:tcPr>
          <w:p w14:paraId="2294556A" w14:textId="77777777" w:rsidR="00B70585" w:rsidRPr="006E7386" w:rsidRDefault="00B70585" w:rsidP="00B70585">
            <w:pPr>
              <w:jc w:val="center"/>
              <w:rPr>
                <w:rFonts w:asciiTheme="majorBidi" w:hAnsiTheme="majorBidi" w:cstheme="majorBidi"/>
                <w:sz w:val="20"/>
                <w:szCs w:val="20"/>
              </w:rPr>
            </w:pPr>
            <w:r w:rsidRPr="006E7386">
              <w:rPr>
                <w:rFonts w:asciiTheme="majorBidi" w:hAnsiTheme="majorBidi" w:cstheme="majorBidi"/>
                <w:color w:val="000000"/>
                <w:sz w:val="20"/>
                <w:szCs w:val="20"/>
              </w:rPr>
              <w:t>16.35</w:t>
            </w:r>
          </w:p>
        </w:tc>
        <w:tc>
          <w:tcPr>
            <w:tcW w:w="0" w:type="auto"/>
            <w:shd w:val="clear" w:color="auto" w:fill="auto"/>
            <w:vAlign w:val="bottom"/>
          </w:tcPr>
          <w:p w14:paraId="2F9D8D50" w14:textId="77777777" w:rsidR="00B70585" w:rsidRPr="006E7386" w:rsidRDefault="00B70585" w:rsidP="00B70585">
            <w:pPr>
              <w:jc w:val="center"/>
              <w:rPr>
                <w:rFonts w:asciiTheme="majorBidi" w:hAnsiTheme="majorBidi" w:cstheme="majorBidi"/>
                <w:sz w:val="20"/>
                <w:szCs w:val="20"/>
              </w:rPr>
            </w:pPr>
            <w:r w:rsidRPr="006E7386">
              <w:rPr>
                <w:rFonts w:asciiTheme="majorBidi" w:hAnsiTheme="majorBidi" w:cstheme="majorBidi"/>
                <w:color w:val="000000"/>
                <w:sz w:val="20"/>
                <w:szCs w:val="20"/>
              </w:rPr>
              <w:t>3.49</w:t>
            </w:r>
          </w:p>
        </w:tc>
      </w:tr>
      <w:tr w:rsidR="004316A4" w:rsidRPr="006E7386" w14:paraId="588618D0" w14:textId="77777777" w:rsidTr="00B70585">
        <w:trPr>
          <w:jc w:val="center"/>
        </w:trPr>
        <w:tc>
          <w:tcPr>
            <w:tcW w:w="0" w:type="auto"/>
            <w:shd w:val="clear" w:color="auto" w:fill="FFFFFF" w:themeFill="background1"/>
            <w:vAlign w:val="center"/>
          </w:tcPr>
          <w:p w14:paraId="094A4828" w14:textId="77777777" w:rsidR="00B70585" w:rsidRPr="006E7386" w:rsidRDefault="00B70585" w:rsidP="00B70585">
            <w:pPr>
              <w:rPr>
                <w:rFonts w:asciiTheme="majorBidi" w:hAnsiTheme="majorBidi" w:cstheme="majorBidi"/>
                <w:sz w:val="20"/>
                <w:szCs w:val="20"/>
              </w:rPr>
            </w:pPr>
            <w:r w:rsidRPr="006E7386">
              <w:rPr>
                <w:rFonts w:asciiTheme="majorBidi" w:eastAsia="Times New Roman" w:hAnsiTheme="majorBidi" w:cstheme="majorBidi"/>
                <w:color w:val="000000"/>
                <w:sz w:val="20"/>
                <w:szCs w:val="20"/>
              </w:rPr>
              <w:t>PS9</w:t>
            </w:r>
          </w:p>
        </w:tc>
        <w:tc>
          <w:tcPr>
            <w:tcW w:w="0" w:type="auto"/>
            <w:shd w:val="clear" w:color="auto" w:fill="auto"/>
            <w:vAlign w:val="bottom"/>
          </w:tcPr>
          <w:p w14:paraId="3A722E4F" w14:textId="77777777" w:rsidR="00B70585" w:rsidRPr="006E7386" w:rsidRDefault="00B70585" w:rsidP="00B70585">
            <w:pPr>
              <w:jc w:val="center"/>
              <w:rPr>
                <w:rFonts w:asciiTheme="majorBidi" w:hAnsiTheme="majorBidi" w:cstheme="majorBidi"/>
                <w:sz w:val="20"/>
                <w:szCs w:val="20"/>
              </w:rPr>
            </w:pPr>
            <w:r w:rsidRPr="006E7386">
              <w:rPr>
                <w:rFonts w:asciiTheme="majorBidi" w:hAnsiTheme="majorBidi" w:cstheme="majorBidi"/>
                <w:color w:val="000000"/>
                <w:sz w:val="20"/>
                <w:szCs w:val="20"/>
              </w:rPr>
              <w:t>1.44</w:t>
            </w:r>
          </w:p>
        </w:tc>
        <w:tc>
          <w:tcPr>
            <w:tcW w:w="0" w:type="auto"/>
            <w:shd w:val="clear" w:color="auto" w:fill="auto"/>
            <w:vAlign w:val="bottom"/>
          </w:tcPr>
          <w:p w14:paraId="49675E98" w14:textId="77777777" w:rsidR="00B70585" w:rsidRPr="006E7386" w:rsidRDefault="00B70585" w:rsidP="00B70585">
            <w:pPr>
              <w:jc w:val="center"/>
              <w:rPr>
                <w:rFonts w:asciiTheme="majorBidi" w:hAnsiTheme="majorBidi" w:cstheme="majorBidi"/>
                <w:sz w:val="20"/>
                <w:szCs w:val="20"/>
              </w:rPr>
            </w:pPr>
            <w:r w:rsidRPr="006E7386">
              <w:rPr>
                <w:rFonts w:asciiTheme="majorBidi" w:hAnsiTheme="majorBidi" w:cstheme="majorBidi"/>
                <w:color w:val="000000"/>
                <w:sz w:val="20"/>
                <w:szCs w:val="20"/>
              </w:rPr>
              <w:t>13.47</w:t>
            </w:r>
          </w:p>
        </w:tc>
        <w:tc>
          <w:tcPr>
            <w:tcW w:w="0" w:type="auto"/>
            <w:shd w:val="clear" w:color="auto" w:fill="auto"/>
            <w:vAlign w:val="bottom"/>
          </w:tcPr>
          <w:p w14:paraId="1DA4DB84" w14:textId="77777777" w:rsidR="00B70585" w:rsidRPr="006E7386" w:rsidRDefault="00B70585" w:rsidP="00B70585">
            <w:pPr>
              <w:jc w:val="center"/>
              <w:rPr>
                <w:rFonts w:asciiTheme="majorBidi" w:hAnsiTheme="majorBidi" w:cstheme="majorBidi"/>
                <w:sz w:val="20"/>
                <w:szCs w:val="20"/>
              </w:rPr>
            </w:pPr>
            <w:r w:rsidRPr="006E7386">
              <w:rPr>
                <w:rFonts w:asciiTheme="majorBidi" w:hAnsiTheme="majorBidi" w:cstheme="majorBidi"/>
                <w:color w:val="000000"/>
                <w:sz w:val="20"/>
                <w:szCs w:val="20"/>
              </w:rPr>
              <w:t>1.75</w:t>
            </w:r>
          </w:p>
        </w:tc>
      </w:tr>
      <w:tr w:rsidR="004316A4" w:rsidRPr="006E7386" w14:paraId="6E304635" w14:textId="77777777" w:rsidTr="00B70585">
        <w:trPr>
          <w:jc w:val="center"/>
        </w:trPr>
        <w:tc>
          <w:tcPr>
            <w:tcW w:w="0" w:type="auto"/>
            <w:shd w:val="clear" w:color="auto" w:fill="FFFFFF" w:themeFill="background1"/>
            <w:vAlign w:val="center"/>
          </w:tcPr>
          <w:p w14:paraId="2B72D6CE" w14:textId="77777777" w:rsidR="00B70585" w:rsidRPr="006E7386" w:rsidRDefault="00B70585" w:rsidP="00B70585">
            <w:pPr>
              <w:rPr>
                <w:rFonts w:asciiTheme="majorBidi" w:hAnsiTheme="majorBidi" w:cstheme="majorBidi"/>
                <w:sz w:val="20"/>
                <w:szCs w:val="20"/>
              </w:rPr>
            </w:pPr>
            <w:r w:rsidRPr="006E7386">
              <w:rPr>
                <w:rFonts w:asciiTheme="majorBidi" w:eastAsia="Times New Roman" w:hAnsiTheme="majorBidi" w:cstheme="majorBidi"/>
                <w:color w:val="000000"/>
                <w:sz w:val="20"/>
                <w:szCs w:val="20"/>
              </w:rPr>
              <w:t>PS10</w:t>
            </w:r>
          </w:p>
        </w:tc>
        <w:tc>
          <w:tcPr>
            <w:tcW w:w="0" w:type="auto"/>
            <w:shd w:val="clear" w:color="auto" w:fill="auto"/>
            <w:vAlign w:val="bottom"/>
          </w:tcPr>
          <w:p w14:paraId="1A5A45EB" w14:textId="77777777" w:rsidR="00B70585" w:rsidRPr="006E7386" w:rsidRDefault="00B70585" w:rsidP="00B70585">
            <w:pPr>
              <w:jc w:val="center"/>
              <w:rPr>
                <w:rFonts w:asciiTheme="majorBidi" w:hAnsiTheme="majorBidi" w:cstheme="majorBidi"/>
                <w:sz w:val="20"/>
                <w:szCs w:val="20"/>
              </w:rPr>
            </w:pPr>
            <w:r w:rsidRPr="006E7386">
              <w:rPr>
                <w:rFonts w:asciiTheme="majorBidi" w:hAnsiTheme="majorBidi" w:cstheme="majorBidi"/>
                <w:color w:val="000000"/>
                <w:sz w:val="20"/>
                <w:szCs w:val="20"/>
              </w:rPr>
              <w:t>1.72</w:t>
            </w:r>
          </w:p>
        </w:tc>
        <w:tc>
          <w:tcPr>
            <w:tcW w:w="0" w:type="auto"/>
            <w:shd w:val="clear" w:color="auto" w:fill="auto"/>
            <w:vAlign w:val="bottom"/>
          </w:tcPr>
          <w:p w14:paraId="1439036B" w14:textId="77777777" w:rsidR="00B70585" w:rsidRPr="006E7386" w:rsidRDefault="00B70585" w:rsidP="00B70585">
            <w:pPr>
              <w:jc w:val="center"/>
              <w:rPr>
                <w:rFonts w:asciiTheme="majorBidi" w:hAnsiTheme="majorBidi" w:cstheme="majorBidi"/>
                <w:sz w:val="20"/>
                <w:szCs w:val="20"/>
              </w:rPr>
            </w:pPr>
            <w:r w:rsidRPr="006E7386">
              <w:rPr>
                <w:rFonts w:asciiTheme="majorBidi" w:hAnsiTheme="majorBidi" w:cstheme="majorBidi"/>
                <w:color w:val="000000"/>
                <w:sz w:val="20"/>
                <w:szCs w:val="20"/>
              </w:rPr>
              <w:t>16.71</w:t>
            </w:r>
          </w:p>
        </w:tc>
        <w:tc>
          <w:tcPr>
            <w:tcW w:w="0" w:type="auto"/>
            <w:shd w:val="clear" w:color="auto" w:fill="auto"/>
            <w:vAlign w:val="bottom"/>
          </w:tcPr>
          <w:p w14:paraId="6A44D871" w14:textId="77777777" w:rsidR="00B70585" w:rsidRPr="006E7386" w:rsidRDefault="00B70585" w:rsidP="00B70585">
            <w:pPr>
              <w:jc w:val="center"/>
              <w:rPr>
                <w:rFonts w:asciiTheme="majorBidi" w:hAnsiTheme="majorBidi" w:cstheme="majorBidi"/>
                <w:sz w:val="20"/>
                <w:szCs w:val="20"/>
              </w:rPr>
            </w:pPr>
            <w:r w:rsidRPr="006E7386">
              <w:rPr>
                <w:rFonts w:asciiTheme="majorBidi" w:hAnsiTheme="majorBidi" w:cstheme="majorBidi"/>
                <w:color w:val="000000"/>
                <w:sz w:val="20"/>
                <w:szCs w:val="20"/>
              </w:rPr>
              <w:t>2.82</w:t>
            </w:r>
          </w:p>
        </w:tc>
      </w:tr>
      <w:tr w:rsidR="004316A4" w:rsidRPr="006E7386" w14:paraId="084861E0" w14:textId="77777777" w:rsidTr="00B70585">
        <w:trPr>
          <w:jc w:val="center"/>
        </w:trPr>
        <w:tc>
          <w:tcPr>
            <w:tcW w:w="0" w:type="auto"/>
            <w:shd w:val="clear" w:color="auto" w:fill="FFFFFF" w:themeFill="background1"/>
            <w:vAlign w:val="center"/>
          </w:tcPr>
          <w:p w14:paraId="4D025351" w14:textId="77777777" w:rsidR="00B70585" w:rsidRPr="006E7386" w:rsidRDefault="00B70585" w:rsidP="00B70585">
            <w:pPr>
              <w:rPr>
                <w:rFonts w:asciiTheme="majorBidi" w:hAnsiTheme="majorBidi" w:cstheme="majorBidi"/>
                <w:sz w:val="20"/>
                <w:szCs w:val="20"/>
              </w:rPr>
            </w:pPr>
            <w:r w:rsidRPr="006E7386">
              <w:rPr>
                <w:rFonts w:asciiTheme="majorBidi" w:eastAsia="Times New Roman" w:hAnsiTheme="majorBidi" w:cstheme="majorBidi"/>
                <w:color w:val="000000"/>
                <w:sz w:val="20"/>
                <w:szCs w:val="20"/>
              </w:rPr>
              <w:t>PS11</w:t>
            </w:r>
          </w:p>
        </w:tc>
        <w:tc>
          <w:tcPr>
            <w:tcW w:w="0" w:type="auto"/>
            <w:shd w:val="clear" w:color="auto" w:fill="auto"/>
            <w:vAlign w:val="bottom"/>
          </w:tcPr>
          <w:p w14:paraId="1806C6AF" w14:textId="77777777" w:rsidR="00B70585" w:rsidRPr="006E7386" w:rsidRDefault="00B70585" w:rsidP="00B70585">
            <w:pPr>
              <w:jc w:val="center"/>
              <w:rPr>
                <w:rFonts w:asciiTheme="majorBidi" w:hAnsiTheme="majorBidi" w:cstheme="majorBidi"/>
                <w:sz w:val="20"/>
                <w:szCs w:val="20"/>
              </w:rPr>
            </w:pPr>
            <w:r w:rsidRPr="006E7386">
              <w:rPr>
                <w:rFonts w:asciiTheme="majorBidi" w:hAnsiTheme="majorBidi" w:cstheme="majorBidi"/>
                <w:color w:val="000000"/>
                <w:sz w:val="20"/>
                <w:szCs w:val="20"/>
              </w:rPr>
              <w:t>1.93</w:t>
            </w:r>
          </w:p>
        </w:tc>
        <w:tc>
          <w:tcPr>
            <w:tcW w:w="0" w:type="auto"/>
            <w:shd w:val="clear" w:color="auto" w:fill="auto"/>
            <w:vAlign w:val="bottom"/>
          </w:tcPr>
          <w:p w14:paraId="5700E996" w14:textId="77777777" w:rsidR="00B70585" w:rsidRPr="006E7386" w:rsidRDefault="00B70585" w:rsidP="00B70585">
            <w:pPr>
              <w:jc w:val="center"/>
              <w:rPr>
                <w:rFonts w:asciiTheme="majorBidi" w:hAnsiTheme="majorBidi" w:cstheme="majorBidi"/>
                <w:sz w:val="20"/>
                <w:szCs w:val="20"/>
              </w:rPr>
            </w:pPr>
            <w:r w:rsidRPr="006E7386">
              <w:rPr>
                <w:rFonts w:asciiTheme="majorBidi" w:hAnsiTheme="majorBidi" w:cstheme="majorBidi"/>
                <w:color w:val="000000"/>
                <w:sz w:val="20"/>
                <w:szCs w:val="20"/>
              </w:rPr>
              <w:t>34.59</w:t>
            </w:r>
          </w:p>
        </w:tc>
        <w:tc>
          <w:tcPr>
            <w:tcW w:w="0" w:type="auto"/>
            <w:shd w:val="clear" w:color="auto" w:fill="auto"/>
            <w:vAlign w:val="bottom"/>
          </w:tcPr>
          <w:p w14:paraId="590DFA4E" w14:textId="77777777" w:rsidR="00B70585" w:rsidRPr="006E7386" w:rsidRDefault="00B70585" w:rsidP="00B70585">
            <w:pPr>
              <w:jc w:val="center"/>
              <w:rPr>
                <w:rFonts w:asciiTheme="majorBidi" w:hAnsiTheme="majorBidi" w:cstheme="majorBidi"/>
                <w:sz w:val="20"/>
                <w:szCs w:val="20"/>
              </w:rPr>
            </w:pPr>
            <w:r w:rsidRPr="006E7386">
              <w:rPr>
                <w:rFonts w:asciiTheme="majorBidi" w:hAnsiTheme="majorBidi" w:cstheme="majorBidi"/>
                <w:color w:val="000000"/>
                <w:sz w:val="20"/>
                <w:szCs w:val="20"/>
              </w:rPr>
              <w:t>9.81</w:t>
            </w:r>
          </w:p>
        </w:tc>
      </w:tr>
      <w:tr w:rsidR="004316A4" w:rsidRPr="006E7386" w14:paraId="2B941C97" w14:textId="77777777" w:rsidTr="00B70585">
        <w:trPr>
          <w:jc w:val="center"/>
        </w:trPr>
        <w:tc>
          <w:tcPr>
            <w:tcW w:w="0" w:type="auto"/>
            <w:shd w:val="clear" w:color="auto" w:fill="FFFFFF" w:themeFill="background1"/>
            <w:vAlign w:val="center"/>
          </w:tcPr>
          <w:p w14:paraId="5BDF7230" w14:textId="77777777" w:rsidR="00B70585" w:rsidRPr="006E7386" w:rsidRDefault="00B70585" w:rsidP="00B70585">
            <w:pPr>
              <w:rPr>
                <w:rFonts w:asciiTheme="majorBidi" w:hAnsiTheme="majorBidi" w:cstheme="majorBidi"/>
                <w:sz w:val="20"/>
                <w:szCs w:val="20"/>
              </w:rPr>
            </w:pPr>
            <w:r w:rsidRPr="006E7386">
              <w:rPr>
                <w:rFonts w:asciiTheme="majorBidi" w:eastAsia="Times New Roman" w:hAnsiTheme="majorBidi" w:cstheme="majorBidi"/>
                <w:color w:val="000000"/>
                <w:sz w:val="20"/>
                <w:szCs w:val="20"/>
              </w:rPr>
              <w:t>PS12</w:t>
            </w:r>
          </w:p>
        </w:tc>
        <w:tc>
          <w:tcPr>
            <w:tcW w:w="0" w:type="auto"/>
            <w:shd w:val="clear" w:color="auto" w:fill="auto"/>
            <w:vAlign w:val="bottom"/>
          </w:tcPr>
          <w:p w14:paraId="721DC2DA" w14:textId="77777777" w:rsidR="00B70585" w:rsidRPr="006E7386" w:rsidRDefault="00B70585" w:rsidP="00B70585">
            <w:pPr>
              <w:jc w:val="center"/>
              <w:rPr>
                <w:rFonts w:asciiTheme="majorBidi" w:hAnsiTheme="majorBidi" w:cstheme="majorBidi"/>
                <w:sz w:val="20"/>
                <w:szCs w:val="20"/>
              </w:rPr>
            </w:pPr>
            <w:r w:rsidRPr="006E7386">
              <w:rPr>
                <w:rFonts w:asciiTheme="majorBidi" w:hAnsiTheme="majorBidi" w:cstheme="majorBidi"/>
                <w:color w:val="000000"/>
                <w:sz w:val="20"/>
                <w:szCs w:val="20"/>
              </w:rPr>
              <w:t>1.66</w:t>
            </w:r>
          </w:p>
        </w:tc>
        <w:tc>
          <w:tcPr>
            <w:tcW w:w="0" w:type="auto"/>
            <w:shd w:val="clear" w:color="auto" w:fill="auto"/>
            <w:vAlign w:val="bottom"/>
          </w:tcPr>
          <w:p w14:paraId="7AC91CB4" w14:textId="77777777" w:rsidR="00B70585" w:rsidRPr="006E7386" w:rsidRDefault="00B70585" w:rsidP="00B70585">
            <w:pPr>
              <w:jc w:val="center"/>
              <w:rPr>
                <w:rFonts w:asciiTheme="majorBidi" w:hAnsiTheme="majorBidi" w:cstheme="majorBidi"/>
                <w:sz w:val="20"/>
                <w:szCs w:val="20"/>
              </w:rPr>
            </w:pPr>
            <w:r w:rsidRPr="006E7386">
              <w:rPr>
                <w:rFonts w:asciiTheme="majorBidi" w:hAnsiTheme="majorBidi" w:cstheme="majorBidi"/>
                <w:color w:val="000000"/>
                <w:sz w:val="20"/>
                <w:szCs w:val="20"/>
              </w:rPr>
              <w:t>32.52</w:t>
            </w:r>
          </w:p>
        </w:tc>
        <w:tc>
          <w:tcPr>
            <w:tcW w:w="0" w:type="auto"/>
            <w:shd w:val="clear" w:color="auto" w:fill="auto"/>
            <w:vAlign w:val="bottom"/>
          </w:tcPr>
          <w:p w14:paraId="105F1ACE" w14:textId="77777777" w:rsidR="00B70585" w:rsidRPr="006E7386" w:rsidRDefault="00B70585" w:rsidP="00B70585">
            <w:pPr>
              <w:jc w:val="center"/>
              <w:rPr>
                <w:rFonts w:asciiTheme="majorBidi" w:hAnsiTheme="majorBidi" w:cstheme="majorBidi"/>
                <w:sz w:val="20"/>
                <w:szCs w:val="20"/>
              </w:rPr>
            </w:pPr>
            <w:r w:rsidRPr="006E7386">
              <w:rPr>
                <w:rFonts w:asciiTheme="majorBidi" w:hAnsiTheme="majorBidi" w:cstheme="majorBidi"/>
                <w:color w:val="000000"/>
                <w:sz w:val="20"/>
                <w:szCs w:val="20"/>
              </w:rPr>
              <w:t>9.76</w:t>
            </w:r>
          </w:p>
        </w:tc>
      </w:tr>
      <w:tr w:rsidR="004316A4" w:rsidRPr="006E7386" w14:paraId="4E498119" w14:textId="77777777" w:rsidTr="00B70585">
        <w:trPr>
          <w:jc w:val="center"/>
        </w:trPr>
        <w:tc>
          <w:tcPr>
            <w:tcW w:w="0" w:type="auto"/>
            <w:shd w:val="clear" w:color="auto" w:fill="FFFFFF" w:themeFill="background1"/>
            <w:vAlign w:val="center"/>
          </w:tcPr>
          <w:p w14:paraId="6C1998D5" w14:textId="77777777" w:rsidR="00B70585" w:rsidRPr="006E7386" w:rsidRDefault="00B70585" w:rsidP="00B70585">
            <w:pPr>
              <w:rPr>
                <w:rFonts w:asciiTheme="majorBidi" w:hAnsiTheme="majorBidi" w:cstheme="majorBidi"/>
                <w:color w:val="000000"/>
                <w:sz w:val="20"/>
                <w:szCs w:val="20"/>
              </w:rPr>
            </w:pPr>
            <w:r w:rsidRPr="006E7386">
              <w:rPr>
                <w:rFonts w:asciiTheme="majorBidi" w:eastAsia="Times New Roman" w:hAnsiTheme="majorBidi" w:cstheme="majorBidi"/>
                <w:color w:val="000000"/>
                <w:sz w:val="20"/>
                <w:szCs w:val="20"/>
              </w:rPr>
              <w:t>PS13</w:t>
            </w:r>
          </w:p>
        </w:tc>
        <w:tc>
          <w:tcPr>
            <w:tcW w:w="0" w:type="auto"/>
            <w:shd w:val="clear" w:color="auto" w:fill="auto"/>
            <w:vAlign w:val="bottom"/>
          </w:tcPr>
          <w:p w14:paraId="70AA59CB" w14:textId="77777777" w:rsidR="00B70585" w:rsidRPr="006E7386" w:rsidRDefault="00B70585" w:rsidP="00B70585">
            <w:pPr>
              <w:jc w:val="center"/>
              <w:rPr>
                <w:rFonts w:asciiTheme="majorBidi" w:hAnsiTheme="majorBidi" w:cstheme="majorBidi"/>
                <w:sz w:val="20"/>
                <w:szCs w:val="20"/>
              </w:rPr>
            </w:pPr>
            <w:r w:rsidRPr="006E7386">
              <w:rPr>
                <w:rFonts w:asciiTheme="majorBidi" w:hAnsiTheme="majorBidi" w:cstheme="majorBidi"/>
                <w:color w:val="000000"/>
                <w:sz w:val="20"/>
                <w:szCs w:val="20"/>
              </w:rPr>
              <w:t>2.00</w:t>
            </w:r>
          </w:p>
        </w:tc>
        <w:tc>
          <w:tcPr>
            <w:tcW w:w="0" w:type="auto"/>
            <w:shd w:val="clear" w:color="auto" w:fill="auto"/>
            <w:vAlign w:val="bottom"/>
          </w:tcPr>
          <w:p w14:paraId="5243BC74" w14:textId="77777777" w:rsidR="00B70585" w:rsidRPr="006E7386" w:rsidRDefault="00B70585" w:rsidP="00B70585">
            <w:pPr>
              <w:jc w:val="center"/>
              <w:rPr>
                <w:rFonts w:asciiTheme="majorBidi" w:hAnsiTheme="majorBidi" w:cstheme="majorBidi"/>
                <w:sz w:val="20"/>
                <w:szCs w:val="20"/>
              </w:rPr>
            </w:pPr>
            <w:r w:rsidRPr="006E7386">
              <w:rPr>
                <w:rFonts w:asciiTheme="majorBidi" w:hAnsiTheme="majorBidi" w:cstheme="majorBidi"/>
                <w:color w:val="000000"/>
                <w:sz w:val="20"/>
                <w:szCs w:val="20"/>
              </w:rPr>
              <w:t>21.91</w:t>
            </w:r>
          </w:p>
        </w:tc>
        <w:tc>
          <w:tcPr>
            <w:tcW w:w="0" w:type="auto"/>
            <w:shd w:val="clear" w:color="auto" w:fill="auto"/>
            <w:vAlign w:val="bottom"/>
          </w:tcPr>
          <w:p w14:paraId="0BA183CA" w14:textId="77777777" w:rsidR="00B70585" w:rsidRPr="006E7386" w:rsidRDefault="00B70585" w:rsidP="00B70585">
            <w:pPr>
              <w:jc w:val="center"/>
              <w:rPr>
                <w:rFonts w:asciiTheme="majorBidi" w:hAnsiTheme="majorBidi" w:cstheme="majorBidi"/>
                <w:sz w:val="20"/>
                <w:szCs w:val="20"/>
              </w:rPr>
            </w:pPr>
            <w:r w:rsidRPr="006E7386">
              <w:rPr>
                <w:rFonts w:asciiTheme="majorBidi" w:hAnsiTheme="majorBidi" w:cstheme="majorBidi"/>
                <w:color w:val="000000"/>
                <w:sz w:val="20"/>
                <w:szCs w:val="20"/>
              </w:rPr>
              <w:t>4.75</w:t>
            </w:r>
          </w:p>
        </w:tc>
      </w:tr>
      <w:tr w:rsidR="004316A4" w:rsidRPr="006E7386" w14:paraId="6B339C76" w14:textId="77777777" w:rsidTr="00B70585">
        <w:trPr>
          <w:jc w:val="center"/>
        </w:trPr>
        <w:tc>
          <w:tcPr>
            <w:tcW w:w="0" w:type="auto"/>
            <w:shd w:val="clear" w:color="auto" w:fill="FFFFFF" w:themeFill="background1"/>
            <w:vAlign w:val="center"/>
          </w:tcPr>
          <w:p w14:paraId="74EA7611" w14:textId="77777777" w:rsidR="00B70585" w:rsidRPr="006E7386" w:rsidRDefault="00B70585" w:rsidP="00B70585">
            <w:pPr>
              <w:rPr>
                <w:rFonts w:asciiTheme="majorBidi" w:hAnsiTheme="majorBidi" w:cstheme="majorBidi"/>
                <w:sz w:val="20"/>
                <w:szCs w:val="20"/>
              </w:rPr>
            </w:pPr>
            <w:r w:rsidRPr="006E7386">
              <w:rPr>
                <w:rFonts w:asciiTheme="majorBidi" w:eastAsia="Times New Roman" w:hAnsiTheme="majorBidi" w:cstheme="majorBidi"/>
                <w:color w:val="000000"/>
                <w:sz w:val="20"/>
                <w:szCs w:val="20"/>
              </w:rPr>
              <w:t>PS14</w:t>
            </w:r>
          </w:p>
        </w:tc>
        <w:tc>
          <w:tcPr>
            <w:tcW w:w="0" w:type="auto"/>
            <w:shd w:val="clear" w:color="auto" w:fill="auto"/>
            <w:vAlign w:val="bottom"/>
          </w:tcPr>
          <w:p w14:paraId="0CC6B951" w14:textId="77777777" w:rsidR="00B70585" w:rsidRPr="006E7386" w:rsidRDefault="00B70585" w:rsidP="00B70585">
            <w:pPr>
              <w:jc w:val="center"/>
              <w:rPr>
                <w:rFonts w:asciiTheme="majorBidi" w:hAnsiTheme="majorBidi" w:cstheme="majorBidi"/>
                <w:sz w:val="20"/>
                <w:szCs w:val="20"/>
              </w:rPr>
            </w:pPr>
            <w:r w:rsidRPr="006E7386">
              <w:rPr>
                <w:rFonts w:asciiTheme="majorBidi" w:hAnsiTheme="majorBidi" w:cstheme="majorBidi"/>
                <w:color w:val="000000"/>
                <w:sz w:val="20"/>
                <w:szCs w:val="20"/>
              </w:rPr>
              <w:t>1.99</w:t>
            </w:r>
          </w:p>
        </w:tc>
        <w:tc>
          <w:tcPr>
            <w:tcW w:w="0" w:type="auto"/>
            <w:shd w:val="clear" w:color="auto" w:fill="auto"/>
            <w:vAlign w:val="bottom"/>
          </w:tcPr>
          <w:p w14:paraId="3EC00BC1" w14:textId="77777777" w:rsidR="00B70585" w:rsidRPr="006E7386" w:rsidRDefault="00B70585" w:rsidP="00B70585">
            <w:pPr>
              <w:jc w:val="center"/>
              <w:rPr>
                <w:rFonts w:asciiTheme="majorBidi" w:hAnsiTheme="majorBidi" w:cstheme="majorBidi"/>
                <w:sz w:val="20"/>
                <w:szCs w:val="20"/>
              </w:rPr>
            </w:pPr>
            <w:r w:rsidRPr="006E7386">
              <w:rPr>
                <w:rFonts w:asciiTheme="majorBidi" w:hAnsiTheme="majorBidi" w:cstheme="majorBidi"/>
                <w:color w:val="000000"/>
                <w:sz w:val="20"/>
                <w:szCs w:val="20"/>
              </w:rPr>
              <w:t>18.51</w:t>
            </w:r>
          </w:p>
        </w:tc>
        <w:tc>
          <w:tcPr>
            <w:tcW w:w="0" w:type="auto"/>
            <w:shd w:val="clear" w:color="auto" w:fill="auto"/>
            <w:vAlign w:val="bottom"/>
          </w:tcPr>
          <w:p w14:paraId="688FAED9" w14:textId="77777777" w:rsidR="00B70585" w:rsidRPr="006E7386" w:rsidRDefault="00B70585" w:rsidP="00B70585">
            <w:pPr>
              <w:jc w:val="center"/>
              <w:rPr>
                <w:rFonts w:asciiTheme="majorBidi" w:hAnsiTheme="majorBidi" w:cstheme="majorBidi"/>
                <w:sz w:val="20"/>
                <w:szCs w:val="20"/>
              </w:rPr>
            </w:pPr>
            <w:r w:rsidRPr="006E7386">
              <w:rPr>
                <w:rFonts w:asciiTheme="majorBidi" w:hAnsiTheme="majorBidi" w:cstheme="majorBidi"/>
                <w:color w:val="000000"/>
                <w:sz w:val="20"/>
                <w:szCs w:val="20"/>
              </w:rPr>
              <w:t>2.92</w:t>
            </w:r>
          </w:p>
        </w:tc>
      </w:tr>
      <w:tr w:rsidR="004316A4" w:rsidRPr="006E7386" w14:paraId="3BA884E3" w14:textId="77777777" w:rsidTr="00B70585">
        <w:trPr>
          <w:jc w:val="center"/>
        </w:trPr>
        <w:tc>
          <w:tcPr>
            <w:tcW w:w="0" w:type="auto"/>
            <w:shd w:val="clear" w:color="auto" w:fill="FFFFFF" w:themeFill="background1"/>
            <w:vAlign w:val="center"/>
          </w:tcPr>
          <w:p w14:paraId="36064EB5" w14:textId="77777777" w:rsidR="00B70585" w:rsidRPr="006E7386" w:rsidRDefault="00B70585" w:rsidP="00B70585">
            <w:pPr>
              <w:rPr>
                <w:rFonts w:asciiTheme="majorBidi" w:hAnsiTheme="majorBidi" w:cstheme="majorBidi"/>
                <w:sz w:val="20"/>
                <w:szCs w:val="20"/>
              </w:rPr>
            </w:pPr>
            <w:r w:rsidRPr="006E7386">
              <w:rPr>
                <w:rFonts w:asciiTheme="majorBidi" w:eastAsia="Times New Roman" w:hAnsiTheme="majorBidi" w:cstheme="majorBidi"/>
                <w:color w:val="000000"/>
                <w:sz w:val="20"/>
                <w:szCs w:val="20"/>
              </w:rPr>
              <w:t>PS15</w:t>
            </w:r>
          </w:p>
        </w:tc>
        <w:tc>
          <w:tcPr>
            <w:tcW w:w="0" w:type="auto"/>
            <w:shd w:val="clear" w:color="auto" w:fill="auto"/>
            <w:vAlign w:val="bottom"/>
          </w:tcPr>
          <w:p w14:paraId="7E6277F2" w14:textId="77777777" w:rsidR="00B70585" w:rsidRPr="006E7386" w:rsidRDefault="00B70585" w:rsidP="00B70585">
            <w:pPr>
              <w:jc w:val="center"/>
              <w:rPr>
                <w:rFonts w:asciiTheme="majorBidi" w:hAnsiTheme="majorBidi" w:cstheme="majorBidi"/>
                <w:sz w:val="20"/>
                <w:szCs w:val="20"/>
              </w:rPr>
            </w:pPr>
            <w:r w:rsidRPr="006E7386">
              <w:rPr>
                <w:rFonts w:asciiTheme="majorBidi" w:hAnsiTheme="majorBidi" w:cstheme="majorBidi"/>
                <w:color w:val="000000"/>
                <w:sz w:val="20"/>
                <w:szCs w:val="20"/>
              </w:rPr>
              <w:t>2.18</w:t>
            </w:r>
          </w:p>
        </w:tc>
        <w:tc>
          <w:tcPr>
            <w:tcW w:w="0" w:type="auto"/>
            <w:shd w:val="clear" w:color="auto" w:fill="auto"/>
            <w:vAlign w:val="bottom"/>
          </w:tcPr>
          <w:p w14:paraId="22A08915" w14:textId="77777777" w:rsidR="00B70585" w:rsidRPr="006E7386" w:rsidRDefault="00B70585" w:rsidP="00B70585">
            <w:pPr>
              <w:jc w:val="center"/>
              <w:rPr>
                <w:rFonts w:asciiTheme="majorBidi" w:hAnsiTheme="majorBidi" w:cstheme="majorBidi"/>
                <w:sz w:val="20"/>
                <w:szCs w:val="20"/>
              </w:rPr>
            </w:pPr>
            <w:r w:rsidRPr="006E7386">
              <w:rPr>
                <w:rFonts w:asciiTheme="majorBidi" w:hAnsiTheme="majorBidi" w:cstheme="majorBidi"/>
                <w:color w:val="000000"/>
                <w:sz w:val="20"/>
                <w:szCs w:val="20"/>
              </w:rPr>
              <w:t>25.90</w:t>
            </w:r>
          </w:p>
        </w:tc>
        <w:tc>
          <w:tcPr>
            <w:tcW w:w="0" w:type="auto"/>
            <w:shd w:val="clear" w:color="auto" w:fill="auto"/>
            <w:vAlign w:val="bottom"/>
          </w:tcPr>
          <w:p w14:paraId="03B7C260" w14:textId="77777777" w:rsidR="00B70585" w:rsidRPr="006E7386" w:rsidRDefault="00B70585" w:rsidP="00B70585">
            <w:pPr>
              <w:jc w:val="center"/>
              <w:rPr>
                <w:rFonts w:asciiTheme="majorBidi" w:hAnsiTheme="majorBidi" w:cstheme="majorBidi"/>
                <w:sz w:val="20"/>
                <w:szCs w:val="20"/>
              </w:rPr>
            </w:pPr>
            <w:r w:rsidRPr="006E7386">
              <w:rPr>
                <w:rFonts w:asciiTheme="majorBidi" w:hAnsiTheme="majorBidi" w:cstheme="majorBidi"/>
                <w:color w:val="000000"/>
                <w:sz w:val="20"/>
                <w:szCs w:val="20"/>
              </w:rPr>
              <w:t>6.09</w:t>
            </w:r>
          </w:p>
        </w:tc>
      </w:tr>
      <w:tr w:rsidR="004316A4" w:rsidRPr="006E7386" w14:paraId="7D6659D5" w14:textId="77777777" w:rsidTr="00B70585">
        <w:trPr>
          <w:jc w:val="center"/>
        </w:trPr>
        <w:tc>
          <w:tcPr>
            <w:tcW w:w="0" w:type="auto"/>
            <w:shd w:val="clear" w:color="auto" w:fill="FFFFFF" w:themeFill="background1"/>
            <w:vAlign w:val="center"/>
          </w:tcPr>
          <w:p w14:paraId="4AFED227" w14:textId="77777777" w:rsidR="00B70585" w:rsidRPr="006E7386" w:rsidRDefault="00B70585" w:rsidP="00B70585">
            <w:pPr>
              <w:rPr>
                <w:rFonts w:asciiTheme="majorBidi" w:hAnsiTheme="majorBidi" w:cstheme="majorBidi"/>
                <w:sz w:val="20"/>
                <w:szCs w:val="20"/>
              </w:rPr>
            </w:pPr>
            <w:r w:rsidRPr="006E7386">
              <w:rPr>
                <w:rFonts w:asciiTheme="majorBidi" w:eastAsia="Times New Roman" w:hAnsiTheme="majorBidi" w:cstheme="majorBidi"/>
                <w:color w:val="000000"/>
                <w:sz w:val="20"/>
                <w:szCs w:val="20"/>
              </w:rPr>
              <w:t>PS16</w:t>
            </w:r>
          </w:p>
        </w:tc>
        <w:tc>
          <w:tcPr>
            <w:tcW w:w="0" w:type="auto"/>
            <w:shd w:val="clear" w:color="auto" w:fill="auto"/>
            <w:vAlign w:val="bottom"/>
          </w:tcPr>
          <w:p w14:paraId="0564BAA0" w14:textId="77777777" w:rsidR="00B70585" w:rsidRPr="006E7386" w:rsidRDefault="00B70585" w:rsidP="00B70585">
            <w:pPr>
              <w:jc w:val="center"/>
              <w:rPr>
                <w:rFonts w:asciiTheme="majorBidi" w:hAnsiTheme="majorBidi" w:cstheme="majorBidi"/>
                <w:sz w:val="20"/>
                <w:szCs w:val="20"/>
              </w:rPr>
            </w:pPr>
            <w:r w:rsidRPr="006E7386">
              <w:rPr>
                <w:rFonts w:asciiTheme="majorBidi" w:hAnsiTheme="majorBidi" w:cstheme="majorBidi"/>
                <w:color w:val="000000"/>
                <w:sz w:val="20"/>
                <w:szCs w:val="20"/>
              </w:rPr>
              <w:t>2.39</w:t>
            </w:r>
          </w:p>
        </w:tc>
        <w:tc>
          <w:tcPr>
            <w:tcW w:w="0" w:type="auto"/>
            <w:shd w:val="clear" w:color="auto" w:fill="auto"/>
            <w:vAlign w:val="bottom"/>
          </w:tcPr>
          <w:p w14:paraId="045841A1" w14:textId="77777777" w:rsidR="00B70585" w:rsidRPr="006E7386" w:rsidRDefault="00B70585" w:rsidP="00B70585">
            <w:pPr>
              <w:jc w:val="center"/>
              <w:rPr>
                <w:rFonts w:asciiTheme="majorBidi" w:hAnsiTheme="majorBidi" w:cstheme="majorBidi"/>
                <w:sz w:val="20"/>
                <w:szCs w:val="20"/>
              </w:rPr>
            </w:pPr>
            <w:r w:rsidRPr="006E7386">
              <w:rPr>
                <w:rFonts w:asciiTheme="majorBidi" w:hAnsiTheme="majorBidi" w:cstheme="majorBidi"/>
                <w:color w:val="000000"/>
                <w:sz w:val="20"/>
                <w:szCs w:val="20"/>
              </w:rPr>
              <w:t>24.79</w:t>
            </w:r>
          </w:p>
        </w:tc>
        <w:tc>
          <w:tcPr>
            <w:tcW w:w="0" w:type="auto"/>
            <w:shd w:val="clear" w:color="auto" w:fill="auto"/>
            <w:vAlign w:val="bottom"/>
          </w:tcPr>
          <w:p w14:paraId="48DA6520" w14:textId="77777777" w:rsidR="00B70585" w:rsidRPr="006E7386" w:rsidRDefault="00B70585" w:rsidP="00B70585">
            <w:pPr>
              <w:jc w:val="center"/>
              <w:rPr>
                <w:rFonts w:asciiTheme="majorBidi" w:hAnsiTheme="majorBidi" w:cstheme="majorBidi"/>
                <w:sz w:val="20"/>
                <w:szCs w:val="20"/>
              </w:rPr>
            </w:pPr>
            <w:r w:rsidRPr="006E7386">
              <w:rPr>
                <w:rFonts w:asciiTheme="majorBidi" w:hAnsiTheme="majorBidi" w:cstheme="majorBidi"/>
                <w:color w:val="000000"/>
                <w:sz w:val="20"/>
                <w:szCs w:val="20"/>
              </w:rPr>
              <w:t>4.68</w:t>
            </w:r>
          </w:p>
        </w:tc>
      </w:tr>
      <w:tr w:rsidR="004316A4" w:rsidRPr="006E7386" w14:paraId="0646E57E" w14:textId="77777777" w:rsidTr="00B70585">
        <w:trPr>
          <w:jc w:val="center"/>
        </w:trPr>
        <w:tc>
          <w:tcPr>
            <w:tcW w:w="0" w:type="auto"/>
            <w:shd w:val="clear" w:color="auto" w:fill="FFFFFF" w:themeFill="background1"/>
            <w:vAlign w:val="center"/>
          </w:tcPr>
          <w:p w14:paraId="5A913F15" w14:textId="77777777" w:rsidR="00B70585" w:rsidRPr="006E7386" w:rsidRDefault="00B70585" w:rsidP="00B70585">
            <w:pPr>
              <w:rPr>
                <w:rFonts w:asciiTheme="majorBidi" w:hAnsiTheme="majorBidi" w:cstheme="majorBidi"/>
                <w:sz w:val="20"/>
                <w:szCs w:val="20"/>
              </w:rPr>
            </w:pPr>
            <w:r w:rsidRPr="006E7386">
              <w:rPr>
                <w:rFonts w:asciiTheme="majorBidi" w:eastAsia="Times New Roman" w:hAnsiTheme="majorBidi" w:cstheme="majorBidi"/>
                <w:color w:val="000000"/>
                <w:sz w:val="20"/>
                <w:szCs w:val="20"/>
              </w:rPr>
              <w:t>PS17</w:t>
            </w:r>
          </w:p>
        </w:tc>
        <w:tc>
          <w:tcPr>
            <w:tcW w:w="0" w:type="auto"/>
            <w:shd w:val="clear" w:color="auto" w:fill="auto"/>
            <w:vAlign w:val="bottom"/>
          </w:tcPr>
          <w:p w14:paraId="548292EA" w14:textId="77777777" w:rsidR="00B70585" w:rsidRPr="006E7386" w:rsidRDefault="00B70585" w:rsidP="00B70585">
            <w:pPr>
              <w:jc w:val="center"/>
              <w:rPr>
                <w:rFonts w:asciiTheme="majorBidi" w:hAnsiTheme="majorBidi" w:cstheme="majorBidi"/>
                <w:sz w:val="20"/>
                <w:szCs w:val="20"/>
              </w:rPr>
            </w:pPr>
            <w:r w:rsidRPr="006E7386">
              <w:rPr>
                <w:rFonts w:asciiTheme="majorBidi" w:hAnsiTheme="majorBidi" w:cstheme="majorBidi"/>
                <w:color w:val="000000"/>
                <w:sz w:val="20"/>
                <w:szCs w:val="20"/>
              </w:rPr>
              <w:t>2.25</w:t>
            </w:r>
          </w:p>
        </w:tc>
        <w:tc>
          <w:tcPr>
            <w:tcW w:w="0" w:type="auto"/>
            <w:shd w:val="clear" w:color="auto" w:fill="auto"/>
            <w:vAlign w:val="bottom"/>
          </w:tcPr>
          <w:p w14:paraId="304AF55F" w14:textId="77777777" w:rsidR="00B70585" w:rsidRPr="006E7386" w:rsidRDefault="00B70585" w:rsidP="00B70585">
            <w:pPr>
              <w:jc w:val="center"/>
              <w:rPr>
                <w:rFonts w:asciiTheme="majorBidi" w:hAnsiTheme="majorBidi" w:cstheme="majorBidi"/>
                <w:sz w:val="20"/>
                <w:szCs w:val="20"/>
              </w:rPr>
            </w:pPr>
            <w:r w:rsidRPr="006E7386">
              <w:rPr>
                <w:rFonts w:asciiTheme="majorBidi" w:hAnsiTheme="majorBidi" w:cstheme="majorBidi"/>
                <w:color w:val="000000"/>
                <w:sz w:val="20"/>
                <w:szCs w:val="20"/>
              </w:rPr>
              <w:t>26.44</w:t>
            </w:r>
          </w:p>
        </w:tc>
        <w:tc>
          <w:tcPr>
            <w:tcW w:w="0" w:type="auto"/>
            <w:shd w:val="clear" w:color="auto" w:fill="auto"/>
            <w:vAlign w:val="bottom"/>
          </w:tcPr>
          <w:p w14:paraId="46B41999" w14:textId="77777777" w:rsidR="00B70585" w:rsidRPr="006E7386" w:rsidRDefault="00B70585" w:rsidP="00B70585">
            <w:pPr>
              <w:jc w:val="center"/>
              <w:rPr>
                <w:rFonts w:asciiTheme="majorBidi" w:hAnsiTheme="majorBidi" w:cstheme="majorBidi"/>
                <w:sz w:val="20"/>
                <w:szCs w:val="20"/>
              </w:rPr>
            </w:pPr>
            <w:r w:rsidRPr="006E7386">
              <w:rPr>
                <w:rFonts w:asciiTheme="majorBidi" w:hAnsiTheme="majorBidi" w:cstheme="majorBidi"/>
                <w:color w:val="000000"/>
                <w:sz w:val="20"/>
                <w:szCs w:val="20"/>
              </w:rPr>
              <w:t>5.45</w:t>
            </w:r>
          </w:p>
        </w:tc>
      </w:tr>
      <w:tr w:rsidR="004316A4" w:rsidRPr="006E7386" w14:paraId="14A41C88" w14:textId="77777777" w:rsidTr="00B70585">
        <w:trPr>
          <w:jc w:val="center"/>
        </w:trPr>
        <w:tc>
          <w:tcPr>
            <w:tcW w:w="0" w:type="auto"/>
            <w:shd w:val="clear" w:color="auto" w:fill="FFFFFF" w:themeFill="background1"/>
            <w:vAlign w:val="center"/>
          </w:tcPr>
          <w:p w14:paraId="68DEBD41" w14:textId="77777777" w:rsidR="00B70585" w:rsidRPr="006E7386" w:rsidRDefault="00B70585" w:rsidP="00B70585">
            <w:pPr>
              <w:rPr>
                <w:rFonts w:asciiTheme="majorBidi" w:hAnsiTheme="majorBidi" w:cstheme="majorBidi"/>
                <w:sz w:val="20"/>
                <w:szCs w:val="20"/>
              </w:rPr>
            </w:pPr>
            <w:r w:rsidRPr="006E7386">
              <w:rPr>
                <w:rFonts w:asciiTheme="majorBidi" w:eastAsia="Times New Roman" w:hAnsiTheme="majorBidi" w:cstheme="majorBidi"/>
                <w:color w:val="000000"/>
                <w:sz w:val="20"/>
                <w:szCs w:val="20"/>
              </w:rPr>
              <w:t>PS18</w:t>
            </w:r>
          </w:p>
        </w:tc>
        <w:tc>
          <w:tcPr>
            <w:tcW w:w="0" w:type="auto"/>
            <w:shd w:val="clear" w:color="auto" w:fill="auto"/>
            <w:vAlign w:val="bottom"/>
          </w:tcPr>
          <w:p w14:paraId="1A1FBAF0" w14:textId="77777777" w:rsidR="00B70585" w:rsidRPr="006E7386" w:rsidRDefault="00B70585" w:rsidP="00B70585">
            <w:pPr>
              <w:jc w:val="center"/>
              <w:rPr>
                <w:rFonts w:asciiTheme="majorBidi" w:hAnsiTheme="majorBidi" w:cstheme="majorBidi"/>
                <w:sz w:val="20"/>
                <w:szCs w:val="20"/>
              </w:rPr>
            </w:pPr>
            <w:r w:rsidRPr="006E7386">
              <w:rPr>
                <w:rFonts w:asciiTheme="majorBidi" w:hAnsiTheme="majorBidi" w:cstheme="majorBidi"/>
                <w:color w:val="000000"/>
                <w:sz w:val="20"/>
                <w:szCs w:val="20"/>
              </w:rPr>
              <w:t>2.22</w:t>
            </w:r>
          </w:p>
        </w:tc>
        <w:tc>
          <w:tcPr>
            <w:tcW w:w="0" w:type="auto"/>
            <w:shd w:val="clear" w:color="auto" w:fill="auto"/>
            <w:vAlign w:val="bottom"/>
          </w:tcPr>
          <w:p w14:paraId="4E5348E0" w14:textId="77777777" w:rsidR="00B70585" w:rsidRPr="006E7386" w:rsidRDefault="00B70585" w:rsidP="00B70585">
            <w:pPr>
              <w:jc w:val="center"/>
              <w:rPr>
                <w:rFonts w:asciiTheme="majorBidi" w:hAnsiTheme="majorBidi" w:cstheme="majorBidi"/>
                <w:sz w:val="20"/>
                <w:szCs w:val="20"/>
              </w:rPr>
            </w:pPr>
            <w:r w:rsidRPr="006E7386">
              <w:rPr>
                <w:rFonts w:asciiTheme="majorBidi" w:hAnsiTheme="majorBidi" w:cstheme="majorBidi"/>
                <w:color w:val="000000"/>
                <w:sz w:val="20"/>
                <w:szCs w:val="20"/>
              </w:rPr>
              <w:t>28.00</w:t>
            </w:r>
          </w:p>
        </w:tc>
        <w:tc>
          <w:tcPr>
            <w:tcW w:w="0" w:type="auto"/>
            <w:shd w:val="clear" w:color="auto" w:fill="auto"/>
            <w:vAlign w:val="bottom"/>
          </w:tcPr>
          <w:p w14:paraId="6C1FA259" w14:textId="77777777" w:rsidR="00B70585" w:rsidRPr="006E7386" w:rsidRDefault="00B70585" w:rsidP="00B70585">
            <w:pPr>
              <w:jc w:val="center"/>
              <w:rPr>
                <w:rFonts w:asciiTheme="majorBidi" w:hAnsiTheme="majorBidi" w:cstheme="majorBidi"/>
                <w:sz w:val="20"/>
                <w:szCs w:val="20"/>
              </w:rPr>
            </w:pPr>
            <w:r w:rsidRPr="006E7386">
              <w:rPr>
                <w:rFonts w:asciiTheme="majorBidi" w:hAnsiTheme="majorBidi" w:cstheme="majorBidi"/>
                <w:color w:val="000000"/>
                <w:sz w:val="20"/>
                <w:szCs w:val="20"/>
              </w:rPr>
              <w:t>6.59</w:t>
            </w:r>
          </w:p>
        </w:tc>
      </w:tr>
      <w:tr w:rsidR="004316A4" w:rsidRPr="006E7386" w14:paraId="1BBCCFC5" w14:textId="77777777" w:rsidTr="00B70585">
        <w:trPr>
          <w:jc w:val="center"/>
        </w:trPr>
        <w:tc>
          <w:tcPr>
            <w:tcW w:w="0" w:type="auto"/>
            <w:shd w:val="clear" w:color="auto" w:fill="FFFFFF" w:themeFill="background1"/>
            <w:vAlign w:val="center"/>
          </w:tcPr>
          <w:p w14:paraId="76E74BF8" w14:textId="77777777" w:rsidR="00B70585" w:rsidRPr="006E7386" w:rsidRDefault="00B70585" w:rsidP="00B70585">
            <w:pPr>
              <w:rPr>
                <w:rFonts w:asciiTheme="majorBidi" w:hAnsiTheme="majorBidi" w:cstheme="majorBidi"/>
                <w:sz w:val="20"/>
                <w:szCs w:val="20"/>
              </w:rPr>
            </w:pPr>
            <w:r w:rsidRPr="006E7386">
              <w:rPr>
                <w:rFonts w:asciiTheme="majorBidi" w:eastAsia="Times New Roman" w:hAnsiTheme="majorBidi" w:cstheme="majorBidi"/>
                <w:color w:val="000000"/>
                <w:sz w:val="20"/>
                <w:szCs w:val="20"/>
              </w:rPr>
              <w:t>PS19</w:t>
            </w:r>
          </w:p>
        </w:tc>
        <w:tc>
          <w:tcPr>
            <w:tcW w:w="0" w:type="auto"/>
            <w:shd w:val="clear" w:color="auto" w:fill="auto"/>
            <w:vAlign w:val="bottom"/>
          </w:tcPr>
          <w:p w14:paraId="59EB4BAE" w14:textId="77777777" w:rsidR="00B70585" w:rsidRPr="006E7386" w:rsidRDefault="00B70585" w:rsidP="00B70585">
            <w:pPr>
              <w:jc w:val="center"/>
              <w:rPr>
                <w:rFonts w:asciiTheme="majorBidi" w:hAnsiTheme="majorBidi" w:cstheme="majorBidi"/>
                <w:sz w:val="20"/>
                <w:szCs w:val="20"/>
              </w:rPr>
            </w:pPr>
            <w:r w:rsidRPr="006E7386">
              <w:rPr>
                <w:rFonts w:asciiTheme="majorBidi" w:hAnsiTheme="majorBidi" w:cstheme="majorBidi"/>
                <w:color w:val="000000"/>
                <w:sz w:val="20"/>
                <w:szCs w:val="20"/>
              </w:rPr>
              <w:t>2.52</w:t>
            </w:r>
          </w:p>
        </w:tc>
        <w:tc>
          <w:tcPr>
            <w:tcW w:w="0" w:type="auto"/>
            <w:shd w:val="clear" w:color="auto" w:fill="auto"/>
            <w:vAlign w:val="bottom"/>
          </w:tcPr>
          <w:p w14:paraId="32C3490C" w14:textId="77777777" w:rsidR="00B70585" w:rsidRPr="006E7386" w:rsidRDefault="00B70585" w:rsidP="00B70585">
            <w:pPr>
              <w:jc w:val="center"/>
              <w:rPr>
                <w:rFonts w:asciiTheme="majorBidi" w:hAnsiTheme="majorBidi" w:cstheme="majorBidi"/>
                <w:sz w:val="20"/>
                <w:szCs w:val="20"/>
              </w:rPr>
            </w:pPr>
            <w:r w:rsidRPr="006E7386">
              <w:rPr>
                <w:rFonts w:asciiTheme="majorBidi" w:hAnsiTheme="majorBidi" w:cstheme="majorBidi"/>
                <w:color w:val="000000"/>
                <w:sz w:val="20"/>
                <w:szCs w:val="20"/>
              </w:rPr>
              <w:t>27.64</w:t>
            </w:r>
          </w:p>
        </w:tc>
        <w:tc>
          <w:tcPr>
            <w:tcW w:w="0" w:type="auto"/>
            <w:shd w:val="clear" w:color="auto" w:fill="auto"/>
            <w:vAlign w:val="bottom"/>
          </w:tcPr>
          <w:p w14:paraId="08D62E59" w14:textId="77777777" w:rsidR="00B70585" w:rsidRPr="006E7386" w:rsidRDefault="00B70585" w:rsidP="00B70585">
            <w:pPr>
              <w:jc w:val="center"/>
              <w:rPr>
                <w:rFonts w:asciiTheme="majorBidi" w:hAnsiTheme="majorBidi" w:cstheme="majorBidi"/>
                <w:sz w:val="20"/>
                <w:szCs w:val="20"/>
              </w:rPr>
            </w:pPr>
            <w:r w:rsidRPr="006E7386">
              <w:rPr>
                <w:rFonts w:asciiTheme="majorBidi" w:hAnsiTheme="majorBidi" w:cstheme="majorBidi"/>
                <w:color w:val="000000"/>
                <w:sz w:val="20"/>
                <w:szCs w:val="20"/>
              </w:rPr>
              <w:t>5.97</w:t>
            </w:r>
          </w:p>
        </w:tc>
      </w:tr>
      <w:tr w:rsidR="004316A4" w:rsidRPr="006E7386" w14:paraId="316A135B" w14:textId="77777777" w:rsidTr="00B70585">
        <w:trPr>
          <w:jc w:val="center"/>
        </w:trPr>
        <w:tc>
          <w:tcPr>
            <w:tcW w:w="0" w:type="auto"/>
            <w:shd w:val="clear" w:color="auto" w:fill="FFFFFF" w:themeFill="background1"/>
            <w:vAlign w:val="center"/>
          </w:tcPr>
          <w:p w14:paraId="357B7E53" w14:textId="77777777" w:rsidR="00B70585" w:rsidRPr="006E7386" w:rsidRDefault="00B70585" w:rsidP="00B70585">
            <w:pPr>
              <w:rPr>
                <w:rFonts w:asciiTheme="majorBidi" w:hAnsiTheme="majorBidi" w:cstheme="majorBidi"/>
                <w:sz w:val="20"/>
                <w:szCs w:val="20"/>
              </w:rPr>
            </w:pPr>
            <w:r w:rsidRPr="006E7386">
              <w:rPr>
                <w:rFonts w:asciiTheme="majorBidi" w:eastAsia="Times New Roman" w:hAnsiTheme="majorBidi" w:cstheme="majorBidi"/>
                <w:color w:val="000000"/>
                <w:sz w:val="20"/>
                <w:szCs w:val="20"/>
              </w:rPr>
              <w:t>PS20</w:t>
            </w:r>
          </w:p>
        </w:tc>
        <w:tc>
          <w:tcPr>
            <w:tcW w:w="0" w:type="auto"/>
            <w:shd w:val="clear" w:color="auto" w:fill="auto"/>
            <w:vAlign w:val="bottom"/>
          </w:tcPr>
          <w:p w14:paraId="51310603" w14:textId="77777777" w:rsidR="00B70585" w:rsidRPr="006E7386" w:rsidRDefault="00B70585" w:rsidP="00B70585">
            <w:pPr>
              <w:jc w:val="center"/>
              <w:rPr>
                <w:rFonts w:asciiTheme="majorBidi" w:hAnsiTheme="majorBidi" w:cstheme="majorBidi"/>
                <w:sz w:val="20"/>
                <w:szCs w:val="20"/>
              </w:rPr>
            </w:pPr>
            <w:r w:rsidRPr="006E7386">
              <w:rPr>
                <w:rFonts w:asciiTheme="majorBidi" w:hAnsiTheme="majorBidi" w:cstheme="majorBidi"/>
                <w:color w:val="000000"/>
                <w:sz w:val="20"/>
                <w:szCs w:val="20"/>
              </w:rPr>
              <w:t>2.13</w:t>
            </w:r>
          </w:p>
        </w:tc>
        <w:tc>
          <w:tcPr>
            <w:tcW w:w="0" w:type="auto"/>
            <w:shd w:val="clear" w:color="auto" w:fill="auto"/>
            <w:vAlign w:val="bottom"/>
          </w:tcPr>
          <w:p w14:paraId="60C0820C" w14:textId="77777777" w:rsidR="00B70585" w:rsidRPr="006E7386" w:rsidRDefault="00B70585" w:rsidP="00B70585">
            <w:pPr>
              <w:jc w:val="center"/>
              <w:rPr>
                <w:rFonts w:asciiTheme="majorBidi" w:hAnsiTheme="majorBidi" w:cstheme="majorBidi"/>
                <w:sz w:val="20"/>
                <w:szCs w:val="20"/>
              </w:rPr>
            </w:pPr>
            <w:r w:rsidRPr="006E7386">
              <w:rPr>
                <w:rFonts w:asciiTheme="majorBidi" w:hAnsiTheme="majorBidi" w:cstheme="majorBidi"/>
                <w:color w:val="000000"/>
                <w:sz w:val="20"/>
                <w:szCs w:val="20"/>
              </w:rPr>
              <w:t>23.62</w:t>
            </w:r>
          </w:p>
        </w:tc>
        <w:tc>
          <w:tcPr>
            <w:tcW w:w="0" w:type="auto"/>
            <w:shd w:val="clear" w:color="auto" w:fill="auto"/>
            <w:vAlign w:val="bottom"/>
          </w:tcPr>
          <w:p w14:paraId="5449E1D9" w14:textId="77777777" w:rsidR="00B70585" w:rsidRPr="006E7386" w:rsidRDefault="00B70585" w:rsidP="00B70585">
            <w:pPr>
              <w:jc w:val="center"/>
              <w:rPr>
                <w:rFonts w:asciiTheme="majorBidi" w:hAnsiTheme="majorBidi" w:cstheme="majorBidi"/>
                <w:sz w:val="20"/>
                <w:szCs w:val="20"/>
              </w:rPr>
            </w:pPr>
            <w:r w:rsidRPr="006E7386">
              <w:rPr>
                <w:rFonts w:asciiTheme="majorBidi" w:hAnsiTheme="majorBidi" w:cstheme="majorBidi"/>
                <w:color w:val="000000"/>
                <w:sz w:val="20"/>
                <w:szCs w:val="20"/>
              </w:rPr>
              <w:t>4.95</w:t>
            </w:r>
          </w:p>
        </w:tc>
      </w:tr>
      <w:tr w:rsidR="004316A4" w:rsidRPr="006E7386" w14:paraId="73A36E07" w14:textId="77777777" w:rsidTr="00B70585">
        <w:trPr>
          <w:jc w:val="center"/>
        </w:trPr>
        <w:tc>
          <w:tcPr>
            <w:tcW w:w="0" w:type="auto"/>
            <w:shd w:val="clear" w:color="auto" w:fill="FFFFFF" w:themeFill="background1"/>
            <w:vAlign w:val="center"/>
          </w:tcPr>
          <w:p w14:paraId="4D755583" w14:textId="77777777" w:rsidR="00B70585" w:rsidRPr="006E7386" w:rsidRDefault="00B70585" w:rsidP="00B70585">
            <w:pPr>
              <w:rPr>
                <w:rFonts w:asciiTheme="majorBidi" w:hAnsiTheme="majorBidi" w:cstheme="majorBidi"/>
                <w:sz w:val="20"/>
                <w:szCs w:val="20"/>
              </w:rPr>
            </w:pPr>
            <w:r w:rsidRPr="006E7386">
              <w:rPr>
                <w:rFonts w:asciiTheme="majorBidi" w:eastAsia="Times New Roman" w:hAnsiTheme="majorBidi" w:cstheme="majorBidi"/>
                <w:color w:val="000000"/>
                <w:sz w:val="20"/>
                <w:szCs w:val="20"/>
              </w:rPr>
              <w:t>PS21</w:t>
            </w:r>
          </w:p>
        </w:tc>
        <w:tc>
          <w:tcPr>
            <w:tcW w:w="0" w:type="auto"/>
            <w:shd w:val="clear" w:color="auto" w:fill="auto"/>
            <w:vAlign w:val="bottom"/>
          </w:tcPr>
          <w:p w14:paraId="00724EE5" w14:textId="77777777" w:rsidR="00B70585" w:rsidRPr="006E7386" w:rsidRDefault="00B70585" w:rsidP="00B70585">
            <w:pPr>
              <w:jc w:val="center"/>
              <w:rPr>
                <w:rFonts w:asciiTheme="majorBidi" w:hAnsiTheme="majorBidi" w:cstheme="majorBidi"/>
                <w:sz w:val="20"/>
                <w:szCs w:val="20"/>
              </w:rPr>
            </w:pPr>
            <w:r w:rsidRPr="006E7386">
              <w:rPr>
                <w:rFonts w:asciiTheme="majorBidi" w:hAnsiTheme="majorBidi" w:cstheme="majorBidi"/>
                <w:color w:val="000000"/>
                <w:sz w:val="20"/>
                <w:szCs w:val="20"/>
              </w:rPr>
              <w:t>1.92</w:t>
            </w:r>
          </w:p>
        </w:tc>
        <w:tc>
          <w:tcPr>
            <w:tcW w:w="0" w:type="auto"/>
            <w:shd w:val="clear" w:color="auto" w:fill="auto"/>
            <w:vAlign w:val="bottom"/>
          </w:tcPr>
          <w:p w14:paraId="3C4950C7" w14:textId="77777777" w:rsidR="00B70585" w:rsidRPr="006E7386" w:rsidRDefault="00B70585" w:rsidP="00B70585">
            <w:pPr>
              <w:jc w:val="center"/>
              <w:rPr>
                <w:rFonts w:asciiTheme="majorBidi" w:hAnsiTheme="majorBidi" w:cstheme="majorBidi"/>
                <w:sz w:val="20"/>
                <w:szCs w:val="20"/>
              </w:rPr>
            </w:pPr>
            <w:r w:rsidRPr="006E7386">
              <w:rPr>
                <w:rFonts w:asciiTheme="majorBidi" w:hAnsiTheme="majorBidi" w:cstheme="majorBidi"/>
                <w:color w:val="000000"/>
                <w:sz w:val="20"/>
                <w:szCs w:val="20"/>
              </w:rPr>
              <w:t>16.43</w:t>
            </w:r>
          </w:p>
        </w:tc>
        <w:tc>
          <w:tcPr>
            <w:tcW w:w="0" w:type="auto"/>
            <w:shd w:val="clear" w:color="auto" w:fill="auto"/>
            <w:vAlign w:val="bottom"/>
          </w:tcPr>
          <w:p w14:paraId="63ACB4DD" w14:textId="77777777" w:rsidR="00B70585" w:rsidRPr="006E7386" w:rsidRDefault="00B70585" w:rsidP="00B70585">
            <w:pPr>
              <w:jc w:val="center"/>
              <w:rPr>
                <w:rFonts w:asciiTheme="majorBidi" w:hAnsiTheme="majorBidi" w:cstheme="majorBidi"/>
                <w:sz w:val="20"/>
                <w:szCs w:val="20"/>
              </w:rPr>
            </w:pPr>
            <w:r w:rsidRPr="006E7386">
              <w:rPr>
                <w:rFonts w:asciiTheme="majorBidi" w:hAnsiTheme="majorBidi" w:cstheme="majorBidi"/>
                <w:color w:val="000000"/>
                <w:sz w:val="20"/>
                <w:szCs w:val="20"/>
              </w:rPr>
              <w:t>2.19</w:t>
            </w:r>
          </w:p>
        </w:tc>
      </w:tr>
      <w:tr w:rsidR="004316A4" w:rsidRPr="006E7386" w14:paraId="23A9B827" w14:textId="77777777" w:rsidTr="00B70585">
        <w:trPr>
          <w:jc w:val="center"/>
        </w:trPr>
        <w:tc>
          <w:tcPr>
            <w:tcW w:w="0" w:type="auto"/>
            <w:shd w:val="clear" w:color="auto" w:fill="FFFFFF" w:themeFill="background1"/>
            <w:vAlign w:val="center"/>
          </w:tcPr>
          <w:p w14:paraId="5FC10A63" w14:textId="77777777" w:rsidR="00B70585" w:rsidRPr="006E7386" w:rsidRDefault="00B70585" w:rsidP="00B70585">
            <w:pPr>
              <w:rPr>
                <w:rFonts w:asciiTheme="majorBidi" w:hAnsiTheme="majorBidi" w:cstheme="majorBidi"/>
                <w:sz w:val="20"/>
                <w:szCs w:val="20"/>
              </w:rPr>
            </w:pPr>
            <w:r w:rsidRPr="006E7386">
              <w:rPr>
                <w:rFonts w:asciiTheme="majorBidi" w:eastAsia="Times New Roman" w:hAnsiTheme="majorBidi" w:cstheme="majorBidi"/>
                <w:color w:val="000000"/>
                <w:sz w:val="20"/>
                <w:szCs w:val="20"/>
              </w:rPr>
              <w:t>PS22</w:t>
            </w:r>
          </w:p>
        </w:tc>
        <w:tc>
          <w:tcPr>
            <w:tcW w:w="0" w:type="auto"/>
            <w:shd w:val="clear" w:color="auto" w:fill="auto"/>
            <w:vAlign w:val="bottom"/>
          </w:tcPr>
          <w:p w14:paraId="1CD742FF" w14:textId="77777777" w:rsidR="00B70585" w:rsidRPr="006E7386" w:rsidRDefault="00B70585" w:rsidP="00B70585">
            <w:pPr>
              <w:jc w:val="center"/>
              <w:rPr>
                <w:rFonts w:asciiTheme="majorBidi" w:hAnsiTheme="majorBidi" w:cstheme="majorBidi"/>
                <w:sz w:val="20"/>
                <w:szCs w:val="20"/>
              </w:rPr>
            </w:pPr>
            <w:r w:rsidRPr="006E7386">
              <w:rPr>
                <w:rFonts w:asciiTheme="majorBidi" w:hAnsiTheme="majorBidi" w:cstheme="majorBidi"/>
                <w:color w:val="000000"/>
                <w:sz w:val="20"/>
                <w:szCs w:val="20"/>
              </w:rPr>
              <w:t>1.80</w:t>
            </w:r>
          </w:p>
        </w:tc>
        <w:tc>
          <w:tcPr>
            <w:tcW w:w="0" w:type="auto"/>
            <w:shd w:val="clear" w:color="auto" w:fill="auto"/>
            <w:vAlign w:val="bottom"/>
          </w:tcPr>
          <w:p w14:paraId="0931F4E6" w14:textId="77777777" w:rsidR="00B70585" w:rsidRPr="006E7386" w:rsidRDefault="00B70585" w:rsidP="00B70585">
            <w:pPr>
              <w:jc w:val="center"/>
              <w:rPr>
                <w:rFonts w:asciiTheme="majorBidi" w:hAnsiTheme="majorBidi" w:cstheme="majorBidi"/>
                <w:sz w:val="20"/>
                <w:szCs w:val="20"/>
              </w:rPr>
            </w:pPr>
            <w:r w:rsidRPr="006E7386">
              <w:rPr>
                <w:rFonts w:asciiTheme="majorBidi" w:hAnsiTheme="majorBidi" w:cstheme="majorBidi"/>
                <w:color w:val="000000"/>
                <w:sz w:val="20"/>
                <w:szCs w:val="20"/>
              </w:rPr>
              <w:t>19.71</w:t>
            </w:r>
          </w:p>
        </w:tc>
        <w:tc>
          <w:tcPr>
            <w:tcW w:w="0" w:type="auto"/>
            <w:shd w:val="clear" w:color="auto" w:fill="auto"/>
            <w:vAlign w:val="bottom"/>
          </w:tcPr>
          <w:p w14:paraId="5C8CE13D" w14:textId="77777777" w:rsidR="00B70585" w:rsidRPr="006E7386" w:rsidRDefault="00B70585" w:rsidP="00B70585">
            <w:pPr>
              <w:jc w:val="center"/>
              <w:rPr>
                <w:rFonts w:asciiTheme="majorBidi" w:hAnsiTheme="majorBidi" w:cstheme="majorBidi"/>
                <w:sz w:val="20"/>
                <w:szCs w:val="20"/>
              </w:rPr>
            </w:pPr>
            <w:r w:rsidRPr="006E7386">
              <w:rPr>
                <w:rFonts w:asciiTheme="majorBidi" w:hAnsiTheme="majorBidi" w:cstheme="majorBidi"/>
                <w:color w:val="000000"/>
                <w:sz w:val="20"/>
                <w:szCs w:val="20"/>
              </w:rPr>
              <w:t>4.18</w:t>
            </w:r>
          </w:p>
        </w:tc>
      </w:tr>
      <w:tr w:rsidR="004316A4" w:rsidRPr="006E7386" w14:paraId="19EB62FC" w14:textId="77777777" w:rsidTr="00B70585">
        <w:trPr>
          <w:jc w:val="center"/>
        </w:trPr>
        <w:tc>
          <w:tcPr>
            <w:tcW w:w="0" w:type="auto"/>
            <w:shd w:val="clear" w:color="auto" w:fill="FFFFFF" w:themeFill="background1"/>
            <w:vAlign w:val="center"/>
          </w:tcPr>
          <w:p w14:paraId="410A8596" w14:textId="77777777" w:rsidR="00B70585" w:rsidRPr="006E7386" w:rsidRDefault="00B70585" w:rsidP="00B70585">
            <w:pPr>
              <w:rPr>
                <w:rFonts w:asciiTheme="majorBidi" w:hAnsiTheme="majorBidi" w:cstheme="majorBidi"/>
                <w:sz w:val="20"/>
                <w:szCs w:val="20"/>
              </w:rPr>
            </w:pPr>
            <w:r w:rsidRPr="006E7386">
              <w:rPr>
                <w:rFonts w:asciiTheme="majorBidi" w:eastAsia="Times New Roman" w:hAnsiTheme="majorBidi" w:cstheme="majorBidi"/>
                <w:color w:val="000000"/>
                <w:sz w:val="20"/>
                <w:szCs w:val="20"/>
              </w:rPr>
              <w:t>PS23</w:t>
            </w:r>
          </w:p>
        </w:tc>
        <w:tc>
          <w:tcPr>
            <w:tcW w:w="0" w:type="auto"/>
            <w:shd w:val="clear" w:color="auto" w:fill="auto"/>
            <w:vAlign w:val="bottom"/>
          </w:tcPr>
          <w:p w14:paraId="556C095A" w14:textId="77777777" w:rsidR="00B70585" w:rsidRPr="006E7386" w:rsidRDefault="00B70585" w:rsidP="00B70585">
            <w:pPr>
              <w:jc w:val="center"/>
              <w:rPr>
                <w:rFonts w:asciiTheme="majorBidi" w:hAnsiTheme="majorBidi" w:cstheme="majorBidi"/>
                <w:sz w:val="20"/>
                <w:szCs w:val="20"/>
              </w:rPr>
            </w:pPr>
            <w:r w:rsidRPr="006E7386">
              <w:rPr>
                <w:rFonts w:asciiTheme="majorBidi" w:hAnsiTheme="majorBidi" w:cstheme="majorBidi"/>
                <w:color w:val="000000"/>
                <w:sz w:val="20"/>
                <w:szCs w:val="20"/>
              </w:rPr>
              <w:t>1.52</w:t>
            </w:r>
          </w:p>
        </w:tc>
        <w:tc>
          <w:tcPr>
            <w:tcW w:w="0" w:type="auto"/>
            <w:shd w:val="clear" w:color="auto" w:fill="auto"/>
            <w:vAlign w:val="bottom"/>
          </w:tcPr>
          <w:p w14:paraId="2CAFB277" w14:textId="77777777" w:rsidR="00B70585" w:rsidRPr="006E7386" w:rsidRDefault="00B70585" w:rsidP="00B70585">
            <w:pPr>
              <w:jc w:val="center"/>
              <w:rPr>
                <w:rFonts w:asciiTheme="majorBidi" w:hAnsiTheme="majorBidi" w:cstheme="majorBidi"/>
                <w:sz w:val="20"/>
                <w:szCs w:val="20"/>
              </w:rPr>
            </w:pPr>
            <w:r w:rsidRPr="006E7386">
              <w:rPr>
                <w:rFonts w:asciiTheme="majorBidi" w:hAnsiTheme="majorBidi" w:cstheme="majorBidi"/>
                <w:color w:val="000000"/>
                <w:sz w:val="20"/>
                <w:szCs w:val="20"/>
              </w:rPr>
              <w:t>15.52</w:t>
            </w:r>
          </w:p>
        </w:tc>
        <w:tc>
          <w:tcPr>
            <w:tcW w:w="0" w:type="auto"/>
            <w:shd w:val="clear" w:color="auto" w:fill="auto"/>
            <w:vAlign w:val="bottom"/>
          </w:tcPr>
          <w:p w14:paraId="6B5E40DE" w14:textId="77777777" w:rsidR="00B70585" w:rsidRPr="006E7386" w:rsidRDefault="00B70585" w:rsidP="00B70585">
            <w:pPr>
              <w:jc w:val="center"/>
              <w:rPr>
                <w:rFonts w:asciiTheme="majorBidi" w:hAnsiTheme="majorBidi" w:cstheme="majorBidi"/>
                <w:sz w:val="20"/>
                <w:szCs w:val="20"/>
              </w:rPr>
            </w:pPr>
            <w:r w:rsidRPr="006E7386">
              <w:rPr>
                <w:rFonts w:asciiTheme="majorBidi" w:hAnsiTheme="majorBidi" w:cstheme="majorBidi"/>
                <w:color w:val="000000"/>
                <w:sz w:val="20"/>
                <w:szCs w:val="20"/>
              </w:rPr>
              <w:t>2.20</w:t>
            </w:r>
          </w:p>
        </w:tc>
      </w:tr>
      <w:tr w:rsidR="004316A4" w:rsidRPr="006E7386" w14:paraId="13396441" w14:textId="77777777" w:rsidTr="00B70585">
        <w:trPr>
          <w:jc w:val="center"/>
        </w:trPr>
        <w:tc>
          <w:tcPr>
            <w:tcW w:w="0" w:type="auto"/>
            <w:shd w:val="clear" w:color="auto" w:fill="FFFFFF" w:themeFill="background1"/>
            <w:vAlign w:val="center"/>
          </w:tcPr>
          <w:p w14:paraId="76412B65" w14:textId="77777777" w:rsidR="00B70585" w:rsidRPr="006E7386" w:rsidRDefault="00B70585" w:rsidP="00B70585">
            <w:pPr>
              <w:rPr>
                <w:rFonts w:asciiTheme="majorBidi" w:hAnsiTheme="majorBidi" w:cstheme="majorBidi"/>
                <w:sz w:val="20"/>
                <w:szCs w:val="20"/>
              </w:rPr>
            </w:pPr>
            <w:r w:rsidRPr="006E7386">
              <w:rPr>
                <w:rFonts w:asciiTheme="majorBidi" w:eastAsia="Times New Roman" w:hAnsiTheme="majorBidi" w:cstheme="majorBidi"/>
                <w:color w:val="000000"/>
                <w:sz w:val="20"/>
                <w:szCs w:val="20"/>
              </w:rPr>
              <w:t>PS24</w:t>
            </w:r>
          </w:p>
        </w:tc>
        <w:tc>
          <w:tcPr>
            <w:tcW w:w="0" w:type="auto"/>
            <w:shd w:val="clear" w:color="auto" w:fill="auto"/>
            <w:vAlign w:val="bottom"/>
          </w:tcPr>
          <w:p w14:paraId="4E4F027E" w14:textId="77777777" w:rsidR="00B70585" w:rsidRPr="006E7386" w:rsidRDefault="00B70585" w:rsidP="00B70585">
            <w:pPr>
              <w:jc w:val="center"/>
              <w:rPr>
                <w:rFonts w:asciiTheme="majorBidi" w:hAnsiTheme="majorBidi" w:cstheme="majorBidi"/>
                <w:sz w:val="20"/>
                <w:szCs w:val="20"/>
              </w:rPr>
            </w:pPr>
            <w:r w:rsidRPr="006E7386">
              <w:rPr>
                <w:rFonts w:asciiTheme="majorBidi" w:hAnsiTheme="majorBidi" w:cstheme="majorBidi"/>
                <w:color w:val="000000"/>
                <w:sz w:val="20"/>
                <w:szCs w:val="20"/>
              </w:rPr>
              <w:t>1.88</w:t>
            </w:r>
          </w:p>
        </w:tc>
        <w:tc>
          <w:tcPr>
            <w:tcW w:w="0" w:type="auto"/>
            <w:shd w:val="clear" w:color="auto" w:fill="auto"/>
            <w:vAlign w:val="bottom"/>
          </w:tcPr>
          <w:p w14:paraId="481F758A" w14:textId="77777777" w:rsidR="00B70585" w:rsidRPr="006E7386" w:rsidRDefault="00B70585" w:rsidP="00B70585">
            <w:pPr>
              <w:jc w:val="center"/>
              <w:rPr>
                <w:rFonts w:asciiTheme="majorBidi" w:hAnsiTheme="majorBidi" w:cstheme="majorBidi"/>
                <w:sz w:val="20"/>
                <w:szCs w:val="20"/>
              </w:rPr>
            </w:pPr>
            <w:r w:rsidRPr="006E7386">
              <w:rPr>
                <w:rFonts w:asciiTheme="majorBidi" w:hAnsiTheme="majorBidi" w:cstheme="majorBidi"/>
                <w:color w:val="000000"/>
                <w:sz w:val="20"/>
                <w:szCs w:val="20"/>
              </w:rPr>
              <w:t>27.46</w:t>
            </w:r>
          </w:p>
        </w:tc>
        <w:tc>
          <w:tcPr>
            <w:tcW w:w="0" w:type="auto"/>
            <w:shd w:val="clear" w:color="auto" w:fill="auto"/>
            <w:vAlign w:val="bottom"/>
          </w:tcPr>
          <w:p w14:paraId="79ECF9D5" w14:textId="77777777" w:rsidR="00B70585" w:rsidRPr="006E7386" w:rsidRDefault="00B70585" w:rsidP="00B70585">
            <w:pPr>
              <w:jc w:val="center"/>
              <w:rPr>
                <w:rFonts w:asciiTheme="majorBidi" w:hAnsiTheme="majorBidi" w:cstheme="majorBidi"/>
                <w:sz w:val="20"/>
                <w:szCs w:val="20"/>
              </w:rPr>
            </w:pPr>
            <w:r w:rsidRPr="006E7386">
              <w:rPr>
                <w:rFonts w:asciiTheme="majorBidi" w:hAnsiTheme="majorBidi" w:cstheme="majorBidi"/>
                <w:color w:val="000000"/>
                <w:sz w:val="20"/>
                <w:szCs w:val="20"/>
              </w:rPr>
              <w:t>6.83</w:t>
            </w:r>
          </w:p>
        </w:tc>
      </w:tr>
      <w:tr w:rsidR="004316A4" w:rsidRPr="006E7386" w14:paraId="11F1AC21" w14:textId="77777777" w:rsidTr="00B70585">
        <w:trPr>
          <w:trHeight w:val="47"/>
          <w:jc w:val="center"/>
        </w:trPr>
        <w:tc>
          <w:tcPr>
            <w:tcW w:w="0" w:type="auto"/>
            <w:shd w:val="clear" w:color="auto" w:fill="FFFFFF" w:themeFill="background1"/>
          </w:tcPr>
          <w:p w14:paraId="1BC7DF77" w14:textId="77777777" w:rsidR="00B70585" w:rsidRPr="006E7386" w:rsidRDefault="00B70585" w:rsidP="00B70585">
            <w:pPr>
              <w:rPr>
                <w:rFonts w:asciiTheme="majorBidi" w:hAnsiTheme="majorBidi" w:cstheme="majorBidi"/>
                <w:sz w:val="20"/>
                <w:szCs w:val="20"/>
              </w:rPr>
            </w:pPr>
            <w:r w:rsidRPr="006E7386">
              <w:rPr>
                <w:rFonts w:asciiTheme="majorBidi" w:hAnsiTheme="majorBidi" w:cstheme="majorBidi"/>
                <w:sz w:val="20"/>
                <w:szCs w:val="20"/>
              </w:rPr>
              <w:t>Maximum</w:t>
            </w:r>
          </w:p>
        </w:tc>
        <w:tc>
          <w:tcPr>
            <w:tcW w:w="0" w:type="auto"/>
            <w:shd w:val="clear" w:color="000000" w:fill="FEFEFE"/>
            <w:vAlign w:val="center"/>
          </w:tcPr>
          <w:p w14:paraId="0125152A" w14:textId="77777777" w:rsidR="00B70585" w:rsidRPr="006E7386" w:rsidRDefault="00B70585" w:rsidP="00B70585">
            <w:pPr>
              <w:jc w:val="center"/>
              <w:rPr>
                <w:rFonts w:asciiTheme="majorBidi" w:hAnsiTheme="majorBidi" w:cstheme="majorBidi"/>
                <w:sz w:val="20"/>
                <w:szCs w:val="20"/>
              </w:rPr>
            </w:pPr>
            <w:r w:rsidRPr="006E7386">
              <w:rPr>
                <w:rFonts w:asciiTheme="majorBidi" w:hAnsiTheme="majorBidi" w:cstheme="majorBidi"/>
                <w:color w:val="000000"/>
                <w:sz w:val="20"/>
                <w:szCs w:val="20"/>
              </w:rPr>
              <w:t>2.52</w:t>
            </w:r>
          </w:p>
        </w:tc>
        <w:tc>
          <w:tcPr>
            <w:tcW w:w="0" w:type="auto"/>
            <w:shd w:val="clear" w:color="000000" w:fill="FEFEFE"/>
            <w:vAlign w:val="center"/>
          </w:tcPr>
          <w:p w14:paraId="06A98E81" w14:textId="77777777" w:rsidR="00B70585" w:rsidRPr="006E7386" w:rsidRDefault="00B70585" w:rsidP="00B70585">
            <w:pPr>
              <w:jc w:val="center"/>
              <w:rPr>
                <w:rFonts w:asciiTheme="majorBidi" w:hAnsiTheme="majorBidi" w:cstheme="majorBidi"/>
                <w:sz w:val="20"/>
                <w:szCs w:val="20"/>
              </w:rPr>
            </w:pPr>
            <w:r w:rsidRPr="006E7386">
              <w:rPr>
                <w:rFonts w:asciiTheme="majorBidi" w:hAnsiTheme="majorBidi" w:cstheme="majorBidi"/>
                <w:color w:val="000000"/>
                <w:sz w:val="20"/>
                <w:szCs w:val="20"/>
              </w:rPr>
              <w:t>34.59</w:t>
            </w:r>
          </w:p>
        </w:tc>
        <w:tc>
          <w:tcPr>
            <w:tcW w:w="0" w:type="auto"/>
            <w:shd w:val="clear" w:color="000000" w:fill="FEFEFE"/>
            <w:vAlign w:val="center"/>
          </w:tcPr>
          <w:p w14:paraId="31CC9EB7" w14:textId="77777777" w:rsidR="00B70585" w:rsidRPr="006E7386" w:rsidRDefault="00B70585" w:rsidP="00B70585">
            <w:pPr>
              <w:jc w:val="center"/>
              <w:rPr>
                <w:rFonts w:asciiTheme="majorBidi" w:hAnsiTheme="majorBidi" w:cstheme="majorBidi"/>
                <w:sz w:val="20"/>
                <w:szCs w:val="20"/>
              </w:rPr>
            </w:pPr>
            <w:r w:rsidRPr="006E7386">
              <w:rPr>
                <w:rFonts w:asciiTheme="majorBidi" w:eastAsia="Times New Roman" w:hAnsiTheme="majorBidi" w:cstheme="majorBidi"/>
                <w:color w:val="000000"/>
                <w:sz w:val="20"/>
                <w:szCs w:val="20"/>
              </w:rPr>
              <w:t>9.81</w:t>
            </w:r>
          </w:p>
        </w:tc>
      </w:tr>
      <w:tr w:rsidR="004316A4" w:rsidRPr="006E7386" w14:paraId="77603784" w14:textId="77777777" w:rsidTr="00B70585">
        <w:trPr>
          <w:jc w:val="center"/>
        </w:trPr>
        <w:tc>
          <w:tcPr>
            <w:tcW w:w="0" w:type="auto"/>
            <w:shd w:val="clear" w:color="auto" w:fill="FFFFFF" w:themeFill="background1"/>
          </w:tcPr>
          <w:p w14:paraId="7F6539C6" w14:textId="77777777" w:rsidR="00B70585" w:rsidRPr="006E7386" w:rsidRDefault="00B70585" w:rsidP="00B70585">
            <w:pPr>
              <w:rPr>
                <w:rFonts w:asciiTheme="majorBidi" w:hAnsiTheme="majorBidi" w:cstheme="majorBidi"/>
                <w:sz w:val="20"/>
                <w:szCs w:val="20"/>
              </w:rPr>
            </w:pPr>
            <w:r w:rsidRPr="006E7386">
              <w:rPr>
                <w:rFonts w:asciiTheme="majorBidi" w:hAnsiTheme="majorBidi" w:cstheme="majorBidi"/>
                <w:sz w:val="20"/>
                <w:szCs w:val="20"/>
              </w:rPr>
              <w:t>Minimum</w:t>
            </w:r>
          </w:p>
        </w:tc>
        <w:tc>
          <w:tcPr>
            <w:tcW w:w="0" w:type="auto"/>
            <w:shd w:val="clear" w:color="000000" w:fill="FEFEFE"/>
            <w:vAlign w:val="center"/>
          </w:tcPr>
          <w:p w14:paraId="78335BFB" w14:textId="77777777" w:rsidR="00B70585" w:rsidRPr="006E7386" w:rsidRDefault="00B70585" w:rsidP="00B70585">
            <w:pPr>
              <w:jc w:val="center"/>
              <w:rPr>
                <w:rFonts w:asciiTheme="majorBidi" w:hAnsiTheme="majorBidi" w:cstheme="majorBidi"/>
                <w:sz w:val="20"/>
                <w:szCs w:val="20"/>
              </w:rPr>
            </w:pPr>
            <w:r w:rsidRPr="006E7386">
              <w:rPr>
                <w:rFonts w:asciiTheme="majorBidi" w:hAnsiTheme="majorBidi" w:cstheme="majorBidi"/>
                <w:color w:val="000000"/>
                <w:sz w:val="20"/>
                <w:szCs w:val="20"/>
              </w:rPr>
              <w:t>1.08</w:t>
            </w:r>
          </w:p>
        </w:tc>
        <w:tc>
          <w:tcPr>
            <w:tcW w:w="0" w:type="auto"/>
            <w:shd w:val="clear" w:color="000000" w:fill="FEFEFE"/>
            <w:vAlign w:val="center"/>
          </w:tcPr>
          <w:p w14:paraId="655CAF02" w14:textId="77777777" w:rsidR="00B70585" w:rsidRPr="006E7386" w:rsidRDefault="00B70585" w:rsidP="00B70585">
            <w:pPr>
              <w:jc w:val="center"/>
              <w:rPr>
                <w:rFonts w:asciiTheme="majorBidi" w:hAnsiTheme="majorBidi" w:cstheme="majorBidi"/>
                <w:sz w:val="20"/>
                <w:szCs w:val="20"/>
              </w:rPr>
            </w:pPr>
            <w:r w:rsidRPr="006E7386">
              <w:rPr>
                <w:rFonts w:asciiTheme="majorBidi" w:hAnsiTheme="majorBidi" w:cstheme="majorBidi"/>
                <w:color w:val="000000"/>
                <w:sz w:val="20"/>
                <w:szCs w:val="20"/>
              </w:rPr>
              <w:t>10.36</w:t>
            </w:r>
          </w:p>
        </w:tc>
        <w:tc>
          <w:tcPr>
            <w:tcW w:w="0" w:type="auto"/>
            <w:shd w:val="clear" w:color="000000" w:fill="FEFEFE"/>
            <w:vAlign w:val="center"/>
          </w:tcPr>
          <w:p w14:paraId="2FB2BF43" w14:textId="77777777" w:rsidR="00B70585" w:rsidRPr="006E7386" w:rsidRDefault="00B70585" w:rsidP="00B70585">
            <w:pPr>
              <w:jc w:val="center"/>
              <w:rPr>
                <w:rFonts w:asciiTheme="majorBidi" w:hAnsiTheme="majorBidi" w:cstheme="majorBidi"/>
                <w:sz w:val="20"/>
                <w:szCs w:val="20"/>
              </w:rPr>
            </w:pPr>
            <w:r w:rsidRPr="006E7386">
              <w:rPr>
                <w:rFonts w:asciiTheme="majorBidi" w:eastAsia="Times New Roman" w:hAnsiTheme="majorBidi" w:cstheme="majorBidi"/>
                <w:color w:val="000000"/>
                <w:sz w:val="20"/>
                <w:szCs w:val="20"/>
              </w:rPr>
              <w:t>1.15</w:t>
            </w:r>
          </w:p>
        </w:tc>
      </w:tr>
      <w:tr w:rsidR="004316A4" w:rsidRPr="006E7386" w14:paraId="4CF4C295" w14:textId="77777777" w:rsidTr="00B70585">
        <w:trPr>
          <w:trHeight w:val="44"/>
          <w:jc w:val="center"/>
        </w:trPr>
        <w:tc>
          <w:tcPr>
            <w:tcW w:w="0" w:type="auto"/>
            <w:shd w:val="clear" w:color="auto" w:fill="auto"/>
          </w:tcPr>
          <w:p w14:paraId="413EBC6A" w14:textId="77777777" w:rsidR="00B70585" w:rsidRPr="006E7386" w:rsidRDefault="00B70585" w:rsidP="00B70585">
            <w:pPr>
              <w:rPr>
                <w:rFonts w:asciiTheme="majorBidi" w:hAnsiTheme="majorBidi" w:cstheme="majorBidi"/>
                <w:sz w:val="20"/>
                <w:szCs w:val="20"/>
              </w:rPr>
            </w:pPr>
            <w:r w:rsidRPr="006E7386">
              <w:rPr>
                <w:rFonts w:asciiTheme="majorBidi" w:hAnsiTheme="majorBidi" w:cstheme="majorBidi"/>
                <w:sz w:val="20"/>
                <w:szCs w:val="20"/>
              </w:rPr>
              <w:t>Mean</w:t>
            </w:r>
          </w:p>
        </w:tc>
        <w:tc>
          <w:tcPr>
            <w:tcW w:w="0" w:type="auto"/>
            <w:shd w:val="clear" w:color="000000" w:fill="FEFEFE"/>
            <w:vAlign w:val="center"/>
          </w:tcPr>
          <w:p w14:paraId="567C23B3" w14:textId="77777777" w:rsidR="00B70585" w:rsidRPr="006E7386" w:rsidRDefault="00B70585" w:rsidP="00B70585">
            <w:pPr>
              <w:jc w:val="center"/>
              <w:rPr>
                <w:rFonts w:asciiTheme="majorBidi" w:hAnsiTheme="majorBidi" w:cstheme="majorBidi"/>
                <w:sz w:val="20"/>
                <w:szCs w:val="20"/>
              </w:rPr>
            </w:pPr>
            <w:r w:rsidRPr="006E7386">
              <w:rPr>
                <w:rFonts w:asciiTheme="majorBidi" w:hAnsiTheme="majorBidi" w:cstheme="majorBidi"/>
                <w:color w:val="000000"/>
                <w:sz w:val="20"/>
                <w:szCs w:val="20"/>
              </w:rPr>
              <w:t>1.79</w:t>
            </w:r>
          </w:p>
        </w:tc>
        <w:tc>
          <w:tcPr>
            <w:tcW w:w="0" w:type="auto"/>
            <w:shd w:val="clear" w:color="000000" w:fill="FEFEFE"/>
            <w:vAlign w:val="center"/>
          </w:tcPr>
          <w:p w14:paraId="73726237" w14:textId="77777777" w:rsidR="00B70585" w:rsidRPr="006E7386" w:rsidRDefault="00B70585" w:rsidP="00B70585">
            <w:pPr>
              <w:jc w:val="center"/>
              <w:rPr>
                <w:rFonts w:asciiTheme="majorBidi" w:hAnsiTheme="majorBidi" w:cstheme="majorBidi"/>
                <w:sz w:val="20"/>
                <w:szCs w:val="20"/>
              </w:rPr>
            </w:pPr>
            <w:r w:rsidRPr="006E7386">
              <w:rPr>
                <w:rFonts w:asciiTheme="majorBidi" w:hAnsiTheme="majorBidi" w:cstheme="majorBidi"/>
                <w:color w:val="000000"/>
                <w:sz w:val="20"/>
                <w:szCs w:val="20"/>
              </w:rPr>
              <w:t>20.45</w:t>
            </w:r>
          </w:p>
        </w:tc>
        <w:tc>
          <w:tcPr>
            <w:tcW w:w="0" w:type="auto"/>
            <w:shd w:val="clear" w:color="000000" w:fill="FEFEFE"/>
            <w:vAlign w:val="center"/>
          </w:tcPr>
          <w:p w14:paraId="062ED02B" w14:textId="77777777" w:rsidR="00B70585" w:rsidRPr="006E7386" w:rsidRDefault="00B70585" w:rsidP="00B70585">
            <w:pPr>
              <w:jc w:val="center"/>
              <w:rPr>
                <w:rFonts w:asciiTheme="majorBidi" w:hAnsiTheme="majorBidi" w:cstheme="majorBidi"/>
                <w:sz w:val="20"/>
                <w:szCs w:val="20"/>
              </w:rPr>
            </w:pPr>
            <w:r w:rsidRPr="006E7386">
              <w:rPr>
                <w:rFonts w:asciiTheme="majorBidi" w:eastAsia="Times New Roman" w:hAnsiTheme="majorBidi" w:cstheme="majorBidi"/>
                <w:color w:val="000000"/>
                <w:sz w:val="20"/>
                <w:szCs w:val="20"/>
              </w:rPr>
              <w:t>4.29</w:t>
            </w:r>
          </w:p>
        </w:tc>
      </w:tr>
      <w:tr w:rsidR="004316A4" w:rsidRPr="006E7386" w14:paraId="129033FF" w14:textId="77777777" w:rsidTr="00B70585">
        <w:trPr>
          <w:jc w:val="center"/>
        </w:trPr>
        <w:tc>
          <w:tcPr>
            <w:tcW w:w="0" w:type="auto"/>
            <w:shd w:val="clear" w:color="auto" w:fill="FFFFFF" w:themeFill="background1"/>
          </w:tcPr>
          <w:p w14:paraId="64D9BA79" w14:textId="77777777" w:rsidR="00B70585" w:rsidRPr="006E7386" w:rsidRDefault="00B70585" w:rsidP="00B70585">
            <w:pPr>
              <w:rPr>
                <w:rFonts w:asciiTheme="majorBidi" w:hAnsiTheme="majorBidi" w:cstheme="majorBidi"/>
                <w:sz w:val="20"/>
                <w:szCs w:val="20"/>
              </w:rPr>
            </w:pPr>
            <w:r w:rsidRPr="006E7386">
              <w:rPr>
                <w:rFonts w:asciiTheme="majorBidi" w:hAnsiTheme="majorBidi" w:cstheme="majorBidi"/>
                <w:sz w:val="20"/>
                <w:szCs w:val="20"/>
              </w:rPr>
              <w:t>Standard deviation</w:t>
            </w:r>
          </w:p>
        </w:tc>
        <w:tc>
          <w:tcPr>
            <w:tcW w:w="0" w:type="auto"/>
            <w:shd w:val="clear" w:color="000000" w:fill="FEFEFE"/>
            <w:vAlign w:val="center"/>
          </w:tcPr>
          <w:p w14:paraId="6F805F75" w14:textId="77777777" w:rsidR="00B70585" w:rsidRPr="006E7386" w:rsidRDefault="00B70585" w:rsidP="00B70585">
            <w:pPr>
              <w:jc w:val="center"/>
              <w:rPr>
                <w:rFonts w:asciiTheme="majorBidi" w:hAnsiTheme="majorBidi" w:cstheme="majorBidi"/>
                <w:sz w:val="20"/>
                <w:szCs w:val="20"/>
              </w:rPr>
            </w:pPr>
            <w:r w:rsidRPr="006E7386">
              <w:rPr>
                <w:rFonts w:asciiTheme="majorBidi" w:hAnsiTheme="majorBidi" w:cstheme="majorBidi"/>
                <w:color w:val="000000"/>
                <w:sz w:val="20"/>
                <w:szCs w:val="20"/>
              </w:rPr>
              <w:t>0.38</w:t>
            </w:r>
          </w:p>
        </w:tc>
        <w:tc>
          <w:tcPr>
            <w:tcW w:w="0" w:type="auto"/>
            <w:shd w:val="clear" w:color="000000" w:fill="FEFEFE"/>
            <w:vAlign w:val="center"/>
          </w:tcPr>
          <w:p w14:paraId="2ADAF933" w14:textId="77777777" w:rsidR="00B70585" w:rsidRPr="006E7386" w:rsidRDefault="00B70585" w:rsidP="00B70585">
            <w:pPr>
              <w:jc w:val="center"/>
              <w:rPr>
                <w:rFonts w:asciiTheme="majorBidi" w:hAnsiTheme="majorBidi" w:cstheme="majorBidi"/>
                <w:sz w:val="20"/>
                <w:szCs w:val="20"/>
              </w:rPr>
            </w:pPr>
            <w:r w:rsidRPr="006E7386">
              <w:rPr>
                <w:rFonts w:asciiTheme="majorBidi" w:hAnsiTheme="majorBidi" w:cstheme="majorBidi"/>
                <w:color w:val="000000"/>
                <w:sz w:val="20"/>
                <w:szCs w:val="20"/>
              </w:rPr>
              <w:t>6.96</w:t>
            </w:r>
          </w:p>
        </w:tc>
        <w:tc>
          <w:tcPr>
            <w:tcW w:w="0" w:type="auto"/>
            <w:shd w:val="clear" w:color="000000" w:fill="FEFEFE"/>
            <w:vAlign w:val="center"/>
          </w:tcPr>
          <w:p w14:paraId="2D96F05F" w14:textId="77777777" w:rsidR="00B70585" w:rsidRPr="006E7386" w:rsidRDefault="00B70585" w:rsidP="00B70585">
            <w:pPr>
              <w:jc w:val="center"/>
              <w:rPr>
                <w:rFonts w:asciiTheme="majorBidi" w:hAnsiTheme="majorBidi" w:cstheme="majorBidi"/>
                <w:sz w:val="20"/>
                <w:szCs w:val="20"/>
              </w:rPr>
            </w:pPr>
            <w:r w:rsidRPr="006E7386">
              <w:rPr>
                <w:rFonts w:asciiTheme="majorBidi" w:eastAsia="Times New Roman" w:hAnsiTheme="majorBidi" w:cstheme="majorBidi"/>
                <w:color w:val="000000"/>
                <w:sz w:val="20"/>
                <w:szCs w:val="20"/>
              </w:rPr>
              <w:t>2.41</w:t>
            </w:r>
          </w:p>
        </w:tc>
      </w:tr>
    </w:tbl>
    <w:p w14:paraId="716625EB" w14:textId="77777777" w:rsidR="00B70585" w:rsidRDefault="00B70585" w:rsidP="009D173A">
      <w:pPr>
        <w:rPr>
          <w:rFonts w:asciiTheme="majorBidi" w:hAnsiTheme="majorBidi" w:cstheme="majorBidi"/>
          <w:color w:val="000000" w:themeColor="text1"/>
          <w:sz w:val="18"/>
          <w:szCs w:val="18"/>
          <w:lang w:bidi="ar-EG"/>
        </w:rPr>
      </w:pPr>
    </w:p>
    <w:p w14:paraId="0A03422F" w14:textId="2CC45398" w:rsidR="0082246F" w:rsidRDefault="0082246F">
      <w:pPr>
        <w:rPr>
          <w:rFonts w:asciiTheme="majorBidi" w:hAnsiTheme="majorBidi" w:cstheme="majorBidi"/>
          <w:color w:val="000000" w:themeColor="text1"/>
          <w:sz w:val="18"/>
          <w:szCs w:val="18"/>
          <w:lang w:bidi="ar-EG"/>
        </w:rPr>
      </w:pPr>
      <w:r>
        <w:rPr>
          <w:rFonts w:asciiTheme="majorBidi" w:hAnsiTheme="majorBidi" w:cstheme="majorBidi"/>
          <w:color w:val="000000" w:themeColor="text1"/>
          <w:sz w:val="18"/>
          <w:szCs w:val="18"/>
          <w:lang w:bidi="ar-EG"/>
        </w:rPr>
        <w:br w:type="page"/>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1988"/>
        <w:gridCol w:w="653"/>
        <w:gridCol w:w="653"/>
        <w:gridCol w:w="653"/>
        <w:gridCol w:w="768"/>
        <w:gridCol w:w="653"/>
        <w:gridCol w:w="884"/>
        <w:gridCol w:w="768"/>
        <w:gridCol w:w="884"/>
      </w:tblGrid>
      <w:tr w:rsidR="00613160" w:rsidRPr="00F43A85" w14:paraId="75C7C184" w14:textId="77777777" w:rsidTr="0082246F">
        <w:trPr>
          <w:jc w:val="center"/>
        </w:trPr>
        <w:tc>
          <w:tcPr>
            <w:tcW w:w="0" w:type="auto"/>
            <w:gridSpan w:val="9"/>
            <w:tcBorders>
              <w:bottom w:val="single" w:sz="4" w:space="0" w:color="auto"/>
            </w:tcBorders>
            <w:shd w:val="clear" w:color="auto" w:fill="FFFFFF" w:themeFill="background1"/>
          </w:tcPr>
          <w:p w14:paraId="1F680D02" w14:textId="54832296" w:rsidR="00613160" w:rsidRPr="00F43A85" w:rsidRDefault="00613160" w:rsidP="00F20B19">
            <w:pPr>
              <w:spacing w:line="276" w:lineRule="auto"/>
              <w:jc w:val="both"/>
              <w:rPr>
                <w:rFonts w:asciiTheme="majorBidi" w:hAnsiTheme="majorBidi" w:cstheme="majorBidi"/>
                <w:sz w:val="20"/>
                <w:szCs w:val="20"/>
                <w:rtl/>
              </w:rPr>
            </w:pPr>
            <w:r w:rsidRPr="00F43A85">
              <w:rPr>
                <w:rFonts w:asciiTheme="majorBidi" w:hAnsiTheme="majorBidi" w:cstheme="majorBidi"/>
                <w:b/>
                <w:bCs/>
                <w:sz w:val="20"/>
                <w:szCs w:val="20"/>
              </w:rPr>
              <w:lastRenderedPageBreak/>
              <w:t xml:space="preserve">Table </w:t>
            </w:r>
            <w:r>
              <w:rPr>
                <w:rFonts w:asciiTheme="majorBidi" w:hAnsiTheme="majorBidi" w:cstheme="majorBidi"/>
                <w:b/>
                <w:bCs/>
                <w:sz w:val="20"/>
                <w:szCs w:val="20"/>
              </w:rPr>
              <w:t>S</w:t>
            </w:r>
            <w:r w:rsidR="00263F6F">
              <w:rPr>
                <w:rFonts w:asciiTheme="majorBidi" w:hAnsiTheme="majorBidi" w:cstheme="majorBidi"/>
                <w:b/>
                <w:bCs/>
                <w:sz w:val="20"/>
                <w:szCs w:val="20"/>
              </w:rPr>
              <w:t>7</w:t>
            </w:r>
            <w:r w:rsidRPr="00F43A85">
              <w:rPr>
                <w:rFonts w:asciiTheme="majorBidi" w:hAnsiTheme="majorBidi" w:cstheme="majorBidi"/>
                <w:b/>
                <w:bCs/>
                <w:sz w:val="20"/>
                <w:szCs w:val="20"/>
              </w:rPr>
              <w:t xml:space="preserve"> </w:t>
            </w:r>
            <w:r w:rsidRPr="00F43A85">
              <w:rPr>
                <w:rFonts w:asciiTheme="majorBidi" w:eastAsia="Calibri" w:hAnsiTheme="majorBidi" w:cstheme="majorBidi"/>
                <w:sz w:val="20"/>
                <w:szCs w:val="20"/>
              </w:rPr>
              <w:t xml:space="preserve">Ecological risk </w:t>
            </w:r>
            <w:r>
              <w:rPr>
                <w:rFonts w:asciiTheme="majorBidi" w:eastAsia="Calibri" w:hAnsiTheme="majorBidi" w:cstheme="majorBidi"/>
                <w:sz w:val="20"/>
                <w:szCs w:val="20"/>
              </w:rPr>
              <w:t>assessment</w:t>
            </w:r>
            <w:r w:rsidRPr="00F43A85">
              <w:rPr>
                <w:rFonts w:asciiTheme="majorBidi" w:eastAsia="Calibri" w:hAnsiTheme="majorBidi" w:cstheme="majorBidi"/>
                <w:sz w:val="20"/>
                <w:szCs w:val="20"/>
              </w:rPr>
              <w:t xml:space="preserve"> </w:t>
            </w:r>
            <w:r w:rsidRPr="00F43A85">
              <w:rPr>
                <w:rFonts w:asciiTheme="majorBidi" w:hAnsiTheme="majorBidi" w:cstheme="majorBidi"/>
                <w:color w:val="000000" w:themeColor="text1"/>
                <w:sz w:val="20"/>
                <w:szCs w:val="20"/>
                <w:lang w:bidi="ar-EG"/>
              </w:rPr>
              <w:t xml:space="preserve">for </w:t>
            </w:r>
            <w:r w:rsidRPr="00852984">
              <w:rPr>
                <w:rFonts w:asciiTheme="majorBidi" w:hAnsiTheme="majorBidi" w:cstheme="majorBidi"/>
                <w:color w:val="000000" w:themeColor="text1"/>
                <w:sz w:val="20"/>
                <w:szCs w:val="20"/>
                <w:lang w:bidi="ar-EG"/>
              </w:rPr>
              <w:t xml:space="preserve">PTEs </w:t>
            </w:r>
            <w:r w:rsidRPr="00F43A85">
              <w:rPr>
                <w:rFonts w:asciiTheme="majorBidi" w:hAnsiTheme="majorBidi" w:cstheme="majorBidi"/>
                <w:color w:val="000000" w:themeColor="text1"/>
                <w:sz w:val="20"/>
                <w:szCs w:val="20"/>
                <w:lang w:bidi="ar-EG"/>
              </w:rPr>
              <w:t xml:space="preserve">in </w:t>
            </w:r>
            <w:r w:rsidRPr="00F43A85">
              <w:rPr>
                <w:rFonts w:asciiTheme="majorBidi" w:hAnsiTheme="majorBidi" w:cstheme="majorBidi"/>
                <w:color w:val="000000" w:themeColor="text1"/>
                <w:sz w:val="20"/>
                <w:szCs w:val="20"/>
              </w:rPr>
              <w:t>surface sediment samples of Sebaiya East area</w:t>
            </w:r>
          </w:p>
        </w:tc>
      </w:tr>
      <w:tr w:rsidR="0082246F" w:rsidRPr="00F43A85" w14:paraId="126A3A01" w14:textId="77777777" w:rsidTr="0082246F">
        <w:trPr>
          <w:jc w:val="center"/>
        </w:trPr>
        <w:tc>
          <w:tcPr>
            <w:tcW w:w="0" w:type="auto"/>
            <w:vMerge w:val="restart"/>
            <w:tcBorders>
              <w:top w:val="single" w:sz="4" w:space="0" w:color="auto"/>
              <w:bottom w:val="single" w:sz="4" w:space="0" w:color="auto"/>
            </w:tcBorders>
            <w:shd w:val="clear" w:color="auto" w:fill="FFFFFF" w:themeFill="background1"/>
          </w:tcPr>
          <w:p w14:paraId="0B57E336" w14:textId="017FB63E" w:rsidR="00613160" w:rsidRPr="00F43A85" w:rsidRDefault="00936E1E" w:rsidP="00F20B19">
            <w:pPr>
              <w:spacing w:line="276" w:lineRule="auto"/>
              <w:rPr>
                <w:rFonts w:asciiTheme="majorBidi" w:hAnsiTheme="majorBidi" w:cstheme="majorBidi"/>
                <w:sz w:val="20"/>
                <w:szCs w:val="20"/>
              </w:rPr>
            </w:pPr>
            <w:r>
              <w:rPr>
                <w:rFonts w:asciiTheme="majorBidi" w:hAnsiTheme="majorBidi" w:cstheme="majorBidi"/>
                <w:b/>
                <w:bCs/>
                <w:sz w:val="20"/>
                <w:szCs w:val="20"/>
              </w:rPr>
              <w:t>Sampling sites</w:t>
            </w:r>
          </w:p>
        </w:tc>
        <w:tc>
          <w:tcPr>
            <w:tcW w:w="0" w:type="auto"/>
            <w:gridSpan w:val="7"/>
            <w:tcBorders>
              <w:top w:val="single" w:sz="4" w:space="0" w:color="auto"/>
              <w:bottom w:val="single" w:sz="4" w:space="0" w:color="auto"/>
            </w:tcBorders>
          </w:tcPr>
          <w:p w14:paraId="45B444A4" w14:textId="77777777" w:rsidR="00613160" w:rsidRPr="00F43A85" w:rsidRDefault="00613160" w:rsidP="00F20B19">
            <w:pPr>
              <w:spacing w:line="276" w:lineRule="auto"/>
              <w:jc w:val="center"/>
              <w:rPr>
                <w:rFonts w:asciiTheme="majorBidi" w:hAnsiTheme="majorBidi" w:cstheme="majorBidi"/>
                <w:sz w:val="20"/>
                <w:szCs w:val="20"/>
                <w:rtl/>
              </w:rPr>
            </w:pPr>
            <w:r w:rsidRPr="00F43A85">
              <w:rPr>
                <w:rFonts w:asciiTheme="majorBidi" w:hAnsiTheme="majorBidi" w:cstheme="majorBidi"/>
                <w:b/>
                <w:bCs/>
                <w:sz w:val="20"/>
                <w:szCs w:val="20"/>
              </w:rPr>
              <w:t>Er</w:t>
            </w:r>
          </w:p>
        </w:tc>
        <w:tc>
          <w:tcPr>
            <w:tcW w:w="0" w:type="auto"/>
            <w:vMerge w:val="restart"/>
            <w:tcBorders>
              <w:top w:val="single" w:sz="4" w:space="0" w:color="auto"/>
              <w:bottom w:val="single" w:sz="4" w:space="0" w:color="auto"/>
            </w:tcBorders>
          </w:tcPr>
          <w:p w14:paraId="2FBA1FFF" w14:textId="77777777" w:rsidR="00613160" w:rsidRPr="00F43A85" w:rsidRDefault="00613160" w:rsidP="00F20B19">
            <w:pPr>
              <w:spacing w:line="276" w:lineRule="auto"/>
              <w:jc w:val="center"/>
              <w:rPr>
                <w:rFonts w:asciiTheme="majorBidi" w:hAnsiTheme="majorBidi" w:cstheme="majorBidi"/>
                <w:sz w:val="20"/>
                <w:szCs w:val="20"/>
                <w:rtl/>
              </w:rPr>
            </w:pPr>
            <w:r w:rsidRPr="00F43A85">
              <w:rPr>
                <w:rFonts w:asciiTheme="majorBidi" w:hAnsiTheme="majorBidi" w:cstheme="majorBidi"/>
                <w:b/>
                <w:bCs/>
                <w:color w:val="000000" w:themeColor="text1"/>
                <w:sz w:val="20"/>
                <w:szCs w:val="20"/>
              </w:rPr>
              <w:t>RI</w:t>
            </w:r>
          </w:p>
        </w:tc>
      </w:tr>
      <w:tr w:rsidR="00263F6F" w:rsidRPr="00F43A85" w14:paraId="0DBA1FCA" w14:textId="77777777" w:rsidTr="0082246F">
        <w:trPr>
          <w:jc w:val="center"/>
        </w:trPr>
        <w:tc>
          <w:tcPr>
            <w:tcW w:w="0" w:type="auto"/>
            <w:vMerge/>
            <w:tcBorders>
              <w:top w:val="single" w:sz="4" w:space="0" w:color="auto"/>
              <w:bottom w:val="single" w:sz="4" w:space="0" w:color="auto"/>
            </w:tcBorders>
            <w:shd w:val="clear" w:color="auto" w:fill="FFFFFF" w:themeFill="background1"/>
          </w:tcPr>
          <w:p w14:paraId="103FECF7" w14:textId="77777777" w:rsidR="00613160" w:rsidRPr="00F43A85" w:rsidRDefault="00613160" w:rsidP="00F20B19">
            <w:pPr>
              <w:spacing w:line="276" w:lineRule="auto"/>
              <w:rPr>
                <w:rFonts w:asciiTheme="majorBidi" w:hAnsiTheme="majorBidi" w:cstheme="majorBidi"/>
                <w:sz w:val="20"/>
                <w:szCs w:val="20"/>
              </w:rPr>
            </w:pPr>
          </w:p>
        </w:tc>
        <w:tc>
          <w:tcPr>
            <w:tcW w:w="0" w:type="auto"/>
            <w:tcBorders>
              <w:top w:val="single" w:sz="4" w:space="0" w:color="auto"/>
              <w:bottom w:val="single" w:sz="4" w:space="0" w:color="auto"/>
            </w:tcBorders>
            <w:shd w:val="clear" w:color="auto" w:fill="auto"/>
            <w:vAlign w:val="center"/>
          </w:tcPr>
          <w:p w14:paraId="7F7286D5"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Pb</w:t>
            </w:r>
          </w:p>
        </w:tc>
        <w:tc>
          <w:tcPr>
            <w:tcW w:w="0" w:type="auto"/>
            <w:tcBorders>
              <w:top w:val="single" w:sz="4" w:space="0" w:color="auto"/>
              <w:bottom w:val="single" w:sz="4" w:space="0" w:color="auto"/>
            </w:tcBorders>
            <w:shd w:val="clear" w:color="auto" w:fill="auto"/>
            <w:vAlign w:val="center"/>
          </w:tcPr>
          <w:p w14:paraId="67ABA80A"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Cu</w:t>
            </w:r>
          </w:p>
        </w:tc>
        <w:tc>
          <w:tcPr>
            <w:tcW w:w="0" w:type="auto"/>
            <w:tcBorders>
              <w:top w:val="single" w:sz="4" w:space="0" w:color="auto"/>
              <w:bottom w:val="single" w:sz="4" w:space="0" w:color="auto"/>
            </w:tcBorders>
            <w:shd w:val="clear" w:color="auto" w:fill="auto"/>
            <w:vAlign w:val="center"/>
          </w:tcPr>
          <w:p w14:paraId="3F5A81D7"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Zn</w:t>
            </w:r>
          </w:p>
        </w:tc>
        <w:tc>
          <w:tcPr>
            <w:tcW w:w="0" w:type="auto"/>
            <w:tcBorders>
              <w:top w:val="single" w:sz="4" w:space="0" w:color="auto"/>
              <w:bottom w:val="single" w:sz="4" w:space="0" w:color="auto"/>
            </w:tcBorders>
            <w:shd w:val="clear" w:color="auto" w:fill="auto"/>
            <w:vAlign w:val="center"/>
          </w:tcPr>
          <w:p w14:paraId="0E33F8C3"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Ni</w:t>
            </w:r>
          </w:p>
        </w:tc>
        <w:tc>
          <w:tcPr>
            <w:tcW w:w="0" w:type="auto"/>
            <w:tcBorders>
              <w:top w:val="single" w:sz="4" w:space="0" w:color="auto"/>
              <w:bottom w:val="single" w:sz="4" w:space="0" w:color="auto"/>
            </w:tcBorders>
            <w:shd w:val="clear" w:color="auto" w:fill="auto"/>
            <w:vAlign w:val="center"/>
          </w:tcPr>
          <w:p w14:paraId="7ADB1AA4"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Cr</w:t>
            </w:r>
          </w:p>
        </w:tc>
        <w:tc>
          <w:tcPr>
            <w:tcW w:w="0" w:type="auto"/>
            <w:tcBorders>
              <w:top w:val="single" w:sz="4" w:space="0" w:color="auto"/>
              <w:bottom w:val="single" w:sz="4" w:space="0" w:color="auto"/>
            </w:tcBorders>
            <w:shd w:val="clear" w:color="auto" w:fill="auto"/>
            <w:vAlign w:val="center"/>
          </w:tcPr>
          <w:p w14:paraId="429A028F" w14:textId="77777777" w:rsidR="00613160" w:rsidRPr="00F43A85" w:rsidRDefault="00613160" w:rsidP="00F20B19">
            <w:pPr>
              <w:spacing w:line="276" w:lineRule="auto"/>
              <w:jc w:val="center"/>
              <w:rPr>
                <w:rFonts w:asciiTheme="majorBidi" w:hAnsiTheme="majorBidi" w:cstheme="majorBidi"/>
                <w:sz w:val="20"/>
                <w:szCs w:val="20"/>
                <w:rtl/>
              </w:rPr>
            </w:pPr>
            <w:r w:rsidRPr="00F43A85">
              <w:rPr>
                <w:rFonts w:asciiTheme="majorBidi" w:hAnsiTheme="majorBidi" w:cstheme="majorBidi"/>
                <w:color w:val="000000"/>
                <w:sz w:val="20"/>
                <w:szCs w:val="20"/>
              </w:rPr>
              <w:t>Cd</w:t>
            </w:r>
          </w:p>
        </w:tc>
        <w:tc>
          <w:tcPr>
            <w:tcW w:w="0" w:type="auto"/>
            <w:tcBorders>
              <w:top w:val="single" w:sz="4" w:space="0" w:color="auto"/>
              <w:bottom w:val="single" w:sz="4" w:space="0" w:color="auto"/>
            </w:tcBorders>
            <w:shd w:val="clear" w:color="auto" w:fill="auto"/>
            <w:vAlign w:val="center"/>
          </w:tcPr>
          <w:p w14:paraId="296100E4" w14:textId="77777777" w:rsidR="00613160" w:rsidRPr="00F43A85" w:rsidRDefault="00613160" w:rsidP="00F20B19">
            <w:pPr>
              <w:spacing w:line="276" w:lineRule="auto"/>
              <w:jc w:val="center"/>
              <w:rPr>
                <w:rFonts w:asciiTheme="majorBidi" w:hAnsiTheme="majorBidi" w:cstheme="majorBidi"/>
                <w:sz w:val="20"/>
                <w:szCs w:val="20"/>
                <w:rtl/>
              </w:rPr>
            </w:pPr>
            <w:r w:rsidRPr="00F43A85">
              <w:rPr>
                <w:rFonts w:asciiTheme="majorBidi" w:hAnsiTheme="majorBidi" w:cstheme="majorBidi"/>
                <w:color w:val="000000"/>
                <w:sz w:val="20"/>
                <w:szCs w:val="20"/>
              </w:rPr>
              <w:t>As</w:t>
            </w:r>
          </w:p>
        </w:tc>
        <w:tc>
          <w:tcPr>
            <w:tcW w:w="0" w:type="auto"/>
            <w:vMerge/>
            <w:tcBorders>
              <w:top w:val="single" w:sz="4" w:space="0" w:color="auto"/>
              <w:bottom w:val="single" w:sz="4" w:space="0" w:color="auto"/>
            </w:tcBorders>
          </w:tcPr>
          <w:p w14:paraId="096BF59C" w14:textId="77777777" w:rsidR="00613160" w:rsidRPr="00F43A85" w:rsidRDefault="00613160" w:rsidP="00F20B19">
            <w:pPr>
              <w:spacing w:line="276" w:lineRule="auto"/>
              <w:jc w:val="center"/>
              <w:rPr>
                <w:rFonts w:asciiTheme="majorBidi" w:hAnsiTheme="majorBidi" w:cstheme="majorBidi"/>
                <w:sz w:val="20"/>
                <w:szCs w:val="20"/>
                <w:rtl/>
              </w:rPr>
            </w:pPr>
          </w:p>
        </w:tc>
      </w:tr>
      <w:tr w:rsidR="00263F6F" w:rsidRPr="00F43A85" w14:paraId="1714684C" w14:textId="77777777" w:rsidTr="0082246F">
        <w:trPr>
          <w:jc w:val="center"/>
        </w:trPr>
        <w:tc>
          <w:tcPr>
            <w:tcW w:w="0" w:type="auto"/>
            <w:tcBorders>
              <w:top w:val="single" w:sz="4" w:space="0" w:color="auto"/>
            </w:tcBorders>
            <w:shd w:val="clear" w:color="auto" w:fill="FFFFFF" w:themeFill="background1"/>
            <w:vAlign w:val="center"/>
          </w:tcPr>
          <w:p w14:paraId="3862521D" w14:textId="77777777" w:rsidR="00613160" w:rsidRPr="00F43A85" w:rsidRDefault="00613160" w:rsidP="00F20B19">
            <w:pPr>
              <w:spacing w:line="276" w:lineRule="auto"/>
              <w:rPr>
                <w:rFonts w:asciiTheme="majorBidi" w:hAnsiTheme="majorBidi" w:cstheme="majorBidi"/>
                <w:sz w:val="20"/>
                <w:szCs w:val="20"/>
              </w:rPr>
            </w:pPr>
            <w:r w:rsidRPr="00F43A85">
              <w:rPr>
                <w:rFonts w:asciiTheme="majorBidi" w:eastAsia="Times New Roman" w:hAnsiTheme="majorBidi" w:cstheme="majorBidi"/>
                <w:color w:val="000000"/>
                <w:sz w:val="20"/>
                <w:szCs w:val="20"/>
              </w:rPr>
              <w:t>PS1</w:t>
            </w:r>
          </w:p>
        </w:tc>
        <w:tc>
          <w:tcPr>
            <w:tcW w:w="0" w:type="auto"/>
            <w:tcBorders>
              <w:top w:val="single" w:sz="4" w:space="0" w:color="auto"/>
            </w:tcBorders>
            <w:shd w:val="clear" w:color="auto" w:fill="auto"/>
            <w:vAlign w:val="bottom"/>
          </w:tcPr>
          <w:p w14:paraId="2EF4F22F"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1.25</w:t>
            </w:r>
          </w:p>
        </w:tc>
        <w:tc>
          <w:tcPr>
            <w:tcW w:w="0" w:type="auto"/>
            <w:tcBorders>
              <w:top w:val="single" w:sz="4" w:space="0" w:color="auto"/>
            </w:tcBorders>
            <w:shd w:val="clear" w:color="auto" w:fill="auto"/>
            <w:vAlign w:val="bottom"/>
          </w:tcPr>
          <w:p w14:paraId="05FBD224"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3.35</w:t>
            </w:r>
          </w:p>
        </w:tc>
        <w:tc>
          <w:tcPr>
            <w:tcW w:w="0" w:type="auto"/>
            <w:tcBorders>
              <w:top w:val="single" w:sz="4" w:space="0" w:color="auto"/>
            </w:tcBorders>
            <w:shd w:val="clear" w:color="auto" w:fill="auto"/>
            <w:vAlign w:val="bottom"/>
          </w:tcPr>
          <w:p w14:paraId="28B9531F"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0.92</w:t>
            </w:r>
          </w:p>
        </w:tc>
        <w:tc>
          <w:tcPr>
            <w:tcW w:w="0" w:type="auto"/>
            <w:tcBorders>
              <w:top w:val="single" w:sz="4" w:space="0" w:color="auto"/>
            </w:tcBorders>
            <w:shd w:val="clear" w:color="auto" w:fill="auto"/>
            <w:vAlign w:val="bottom"/>
          </w:tcPr>
          <w:p w14:paraId="68B68DE6"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5.50</w:t>
            </w:r>
          </w:p>
        </w:tc>
        <w:tc>
          <w:tcPr>
            <w:tcW w:w="0" w:type="auto"/>
            <w:tcBorders>
              <w:top w:val="single" w:sz="4" w:space="0" w:color="auto"/>
            </w:tcBorders>
            <w:shd w:val="clear" w:color="auto" w:fill="auto"/>
            <w:vAlign w:val="bottom"/>
          </w:tcPr>
          <w:p w14:paraId="3E6E8EE4"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1.58</w:t>
            </w:r>
          </w:p>
        </w:tc>
        <w:tc>
          <w:tcPr>
            <w:tcW w:w="0" w:type="auto"/>
            <w:tcBorders>
              <w:top w:val="single" w:sz="4" w:space="0" w:color="auto"/>
            </w:tcBorders>
            <w:shd w:val="clear" w:color="auto" w:fill="auto"/>
            <w:vAlign w:val="bottom"/>
          </w:tcPr>
          <w:p w14:paraId="326C8E9B" w14:textId="77777777" w:rsidR="00613160" w:rsidRPr="00F43A85" w:rsidRDefault="00613160" w:rsidP="00F20B19">
            <w:pPr>
              <w:spacing w:line="276" w:lineRule="auto"/>
              <w:jc w:val="center"/>
              <w:rPr>
                <w:rFonts w:asciiTheme="majorBidi" w:hAnsiTheme="majorBidi" w:cstheme="majorBidi"/>
                <w:sz w:val="20"/>
                <w:szCs w:val="20"/>
                <w:rtl/>
              </w:rPr>
            </w:pPr>
            <w:r w:rsidRPr="00F43A85">
              <w:rPr>
                <w:rFonts w:asciiTheme="majorBidi" w:hAnsiTheme="majorBidi" w:cstheme="majorBidi"/>
                <w:color w:val="000000"/>
                <w:sz w:val="20"/>
                <w:szCs w:val="20"/>
              </w:rPr>
              <w:t>182.40</w:t>
            </w:r>
          </w:p>
        </w:tc>
        <w:tc>
          <w:tcPr>
            <w:tcW w:w="0" w:type="auto"/>
            <w:tcBorders>
              <w:top w:val="single" w:sz="4" w:space="0" w:color="auto"/>
            </w:tcBorders>
            <w:shd w:val="clear" w:color="auto" w:fill="auto"/>
            <w:vAlign w:val="bottom"/>
          </w:tcPr>
          <w:p w14:paraId="09A7989E" w14:textId="77777777" w:rsidR="00613160" w:rsidRPr="00F43A85" w:rsidRDefault="00613160" w:rsidP="00F20B19">
            <w:pPr>
              <w:spacing w:line="276" w:lineRule="auto"/>
              <w:jc w:val="center"/>
              <w:rPr>
                <w:rFonts w:asciiTheme="majorBidi" w:hAnsiTheme="majorBidi" w:cstheme="majorBidi"/>
                <w:sz w:val="20"/>
                <w:szCs w:val="20"/>
                <w:rtl/>
              </w:rPr>
            </w:pPr>
            <w:r w:rsidRPr="00F43A85">
              <w:rPr>
                <w:rFonts w:asciiTheme="majorBidi" w:hAnsiTheme="majorBidi" w:cstheme="majorBidi"/>
                <w:color w:val="000000"/>
                <w:sz w:val="20"/>
                <w:szCs w:val="20"/>
              </w:rPr>
              <w:t>21.60</w:t>
            </w:r>
          </w:p>
        </w:tc>
        <w:tc>
          <w:tcPr>
            <w:tcW w:w="0" w:type="auto"/>
            <w:tcBorders>
              <w:top w:val="single" w:sz="4" w:space="0" w:color="auto"/>
            </w:tcBorders>
            <w:shd w:val="clear" w:color="auto" w:fill="auto"/>
            <w:vAlign w:val="bottom"/>
          </w:tcPr>
          <w:p w14:paraId="7D96A3BC" w14:textId="77777777" w:rsidR="00613160" w:rsidRPr="00F43A85" w:rsidRDefault="00613160" w:rsidP="00F20B19">
            <w:pPr>
              <w:spacing w:line="276" w:lineRule="auto"/>
              <w:jc w:val="center"/>
              <w:rPr>
                <w:rFonts w:asciiTheme="majorBidi" w:hAnsiTheme="majorBidi" w:cstheme="majorBidi"/>
                <w:sz w:val="20"/>
                <w:szCs w:val="20"/>
                <w:rtl/>
              </w:rPr>
            </w:pPr>
            <w:r w:rsidRPr="00F43A85">
              <w:rPr>
                <w:rFonts w:asciiTheme="majorBidi" w:hAnsiTheme="majorBidi" w:cstheme="majorBidi"/>
                <w:color w:val="000000"/>
                <w:sz w:val="20"/>
                <w:szCs w:val="20"/>
              </w:rPr>
              <w:t>216.60</w:t>
            </w:r>
          </w:p>
        </w:tc>
      </w:tr>
      <w:tr w:rsidR="00613160" w:rsidRPr="00F43A85" w14:paraId="39BD479C" w14:textId="77777777" w:rsidTr="0082246F">
        <w:trPr>
          <w:trHeight w:val="152"/>
          <w:jc w:val="center"/>
        </w:trPr>
        <w:tc>
          <w:tcPr>
            <w:tcW w:w="0" w:type="auto"/>
            <w:shd w:val="clear" w:color="auto" w:fill="FFFFFF" w:themeFill="background1"/>
            <w:vAlign w:val="center"/>
          </w:tcPr>
          <w:p w14:paraId="04F1EEF9" w14:textId="77777777" w:rsidR="00613160" w:rsidRPr="00F43A85" w:rsidRDefault="00613160" w:rsidP="00F20B19">
            <w:pPr>
              <w:spacing w:line="276" w:lineRule="auto"/>
              <w:rPr>
                <w:rFonts w:asciiTheme="majorBidi" w:hAnsiTheme="majorBidi" w:cstheme="majorBidi"/>
                <w:sz w:val="20"/>
                <w:szCs w:val="20"/>
                <w:rtl/>
              </w:rPr>
            </w:pPr>
            <w:r w:rsidRPr="00F43A85">
              <w:rPr>
                <w:rFonts w:asciiTheme="majorBidi" w:eastAsia="Times New Roman" w:hAnsiTheme="majorBidi" w:cstheme="majorBidi"/>
                <w:color w:val="000000"/>
                <w:sz w:val="20"/>
                <w:szCs w:val="20"/>
              </w:rPr>
              <w:t>PS2</w:t>
            </w:r>
          </w:p>
        </w:tc>
        <w:tc>
          <w:tcPr>
            <w:tcW w:w="0" w:type="auto"/>
            <w:shd w:val="clear" w:color="auto" w:fill="auto"/>
            <w:vAlign w:val="bottom"/>
          </w:tcPr>
          <w:p w14:paraId="5069853F"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2.00</w:t>
            </w:r>
          </w:p>
        </w:tc>
        <w:tc>
          <w:tcPr>
            <w:tcW w:w="0" w:type="auto"/>
            <w:shd w:val="clear" w:color="auto" w:fill="auto"/>
            <w:vAlign w:val="bottom"/>
          </w:tcPr>
          <w:p w14:paraId="7B29A3F7"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5.55</w:t>
            </w:r>
          </w:p>
        </w:tc>
        <w:tc>
          <w:tcPr>
            <w:tcW w:w="0" w:type="auto"/>
            <w:shd w:val="clear" w:color="auto" w:fill="auto"/>
            <w:vAlign w:val="bottom"/>
          </w:tcPr>
          <w:p w14:paraId="07843205"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1.14</w:t>
            </w:r>
          </w:p>
        </w:tc>
        <w:tc>
          <w:tcPr>
            <w:tcW w:w="0" w:type="auto"/>
            <w:shd w:val="clear" w:color="auto" w:fill="auto"/>
            <w:vAlign w:val="bottom"/>
          </w:tcPr>
          <w:p w14:paraId="757FA3E2"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7.60</w:t>
            </w:r>
          </w:p>
        </w:tc>
        <w:tc>
          <w:tcPr>
            <w:tcW w:w="0" w:type="auto"/>
            <w:shd w:val="clear" w:color="auto" w:fill="auto"/>
            <w:vAlign w:val="bottom"/>
          </w:tcPr>
          <w:p w14:paraId="3CBF0C8A"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2.72</w:t>
            </w:r>
          </w:p>
        </w:tc>
        <w:tc>
          <w:tcPr>
            <w:tcW w:w="0" w:type="auto"/>
            <w:shd w:val="clear" w:color="auto" w:fill="auto"/>
            <w:vAlign w:val="bottom"/>
          </w:tcPr>
          <w:p w14:paraId="0850D24B"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167.70</w:t>
            </w:r>
          </w:p>
        </w:tc>
        <w:tc>
          <w:tcPr>
            <w:tcW w:w="0" w:type="auto"/>
            <w:shd w:val="clear" w:color="auto" w:fill="auto"/>
            <w:vAlign w:val="bottom"/>
          </w:tcPr>
          <w:p w14:paraId="1FA037A7"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27.60</w:t>
            </w:r>
          </w:p>
        </w:tc>
        <w:tc>
          <w:tcPr>
            <w:tcW w:w="0" w:type="auto"/>
            <w:shd w:val="clear" w:color="auto" w:fill="auto"/>
            <w:vAlign w:val="bottom"/>
          </w:tcPr>
          <w:p w14:paraId="6083C22E"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214.31</w:t>
            </w:r>
          </w:p>
        </w:tc>
      </w:tr>
      <w:tr w:rsidR="00613160" w:rsidRPr="00F43A85" w14:paraId="3C3C9FCB" w14:textId="77777777" w:rsidTr="0082246F">
        <w:trPr>
          <w:jc w:val="center"/>
        </w:trPr>
        <w:tc>
          <w:tcPr>
            <w:tcW w:w="0" w:type="auto"/>
            <w:shd w:val="clear" w:color="auto" w:fill="FFFFFF" w:themeFill="background1"/>
            <w:vAlign w:val="center"/>
          </w:tcPr>
          <w:p w14:paraId="2D7110E7" w14:textId="77777777" w:rsidR="00613160" w:rsidRPr="00F43A85" w:rsidRDefault="00613160" w:rsidP="00F20B19">
            <w:pPr>
              <w:spacing w:line="276" w:lineRule="auto"/>
              <w:rPr>
                <w:rFonts w:asciiTheme="majorBidi" w:hAnsiTheme="majorBidi" w:cstheme="majorBidi"/>
                <w:sz w:val="20"/>
                <w:szCs w:val="20"/>
              </w:rPr>
            </w:pPr>
            <w:r w:rsidRPr="00F43A85">
              <w:rPr>
                <w:rFonts w:asciiTheme="majorBidi" w:eastAsia="Times New Roman" w:hAnsiTheme="majorBidi" w:cstheme="majorBidi"/>
                <w:color w:val="000000"/>
                <w:sz w:val="20"/>
                <w:szCs w:val="20"/>
              </w:rPr>
              <w:t>PS3</w:t>
            </w:r>
          </w:p>
        </w:tc>
        <w:tc>
          <w:tcPr>
            <w:tcW w:w="0" w:type="auto"/>
            <w:shd w:val="clear" w:color="auto" w:fill="auto"/>
            <w:vAlign w:val="bottom"/>
          </w:tcPr>
          <w:p w14:paraId="65A2309A"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2.10</w:t>
            </w:r>
          </w:p>
        </w:tc>
        <w:tc>
          <w:tcPr>
            <w:tcW w:w="0" w:type="auto"/>
            <w:shd w:val="clear" w:color="auto" w:fill="auto"/>
            <w:vAlign w:val="bottom"/>
          </w:tcPr>
          <w:p w14:paraId="1A2F771D"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5.05</w:t>
            </w:r>
          </w:p>
        </w:tc>
        <w:tc>
          <w:tcPr>
            <w:tcW w:w="0" w:type="auto"/>
            <w:shd w:val="clear" w:color="auto" w:fill="auto"/>
            <w:vAlign w:val="bottom"/>
          </w:tcPr>
          <w:p w14:paraId="29F94DFB"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1.05</w:t>
            </w:r>
          </w:p>
        </w:tc>
        <w:tc>
          <w:tcPr>
            <w:tcW w:w="0" w:type="auto"/>
            <w:shd w:val="clear" w:color="auto" w:fill="auto"/>
            <w:vAlign w:val="bottom"/>
          </w:tcPr>
          <w:p w14:paraId="5C3163BC"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6.85</w:t>
            </w:r>
          </w:p>
        </w:tc>
        <w:tc>
          <w:tcPr>
            <w:tcW w:w="0" w:type="auto"/>
            <w:shd w:val="clear" w:color="auto" w:fill="auto"/>
            <w:vAlign w:val="bottom"/>
          </w:tcPr>
          <w:p w14:paraId="6DCBFD0F"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2.76</w:t>
            </w:r>
          </w:p>
        </w:tc>
        <w:tc>
          <w:tcPr>
            <w:tcW w:w="0" w:type="auto"/>
            <w:shd w:val="clear" w:color="auto" w:fill="auto"/>
            <w:vAlign w:val="bottom"/>
          </w:tcPr>
          <w:p w14:paraId="45B81984"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185.40</w:t>
            </w:r>
          </w:p>
        </w:tc>
        <w:tc>
          <w:tcPr>
            <w:tcW w:w="0" w:type="auto"/>
            <w:shd w:val="clear" w:color="auto" w:fill="auto"/>
            <w:vAlign w:val="bottom"/>
          </w:tcPr>
          <w:p w14:paraId="42B7BA8A"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32.40</w:t>
            </w:r>
          </w:p>
        </w:tc>
        <w:tc>
          <w:tcPr>
            <w:tcW w:w="0" w:type="auto"/>
            <w:shd w:val="clear" w:color="auto" w:fill="auto"/>
            <w:vAlign w:val="bottom"/>
          </w:tcPr>
          <w:p w14:paraId="1D7C14F4"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235.61</w:t>
            </w:r>
          </w:p>
        </w:tc>
      </w:tr>
      <w:tr w:rsidR="00613160" w:rsidRPr="00F43A85" w14:paraId="78ED2400" w14:textId="77777777" w:rsidTr="0082246F">
        <w:trPr>
          <w:jc w:val="center"/>
        </w:trPr>
        <w:tc>
          <w:tcPr>
            <w:tcW w:w="0" w:type="auto"/>
            <w:shd w:val="clear" w:color="auto" w:fill="FFFFFF" w:themeFill="background1"/>
            <w:vAlign w:val="center"/>
          </w:tcPr>
          <w:p w14:paraId="7CCB0FB3" w14:textId="77777777" w:rsidR="00613160" w:rsidRPr="00F43A85" w:rsidRDefault="00613160" w:rsidP="00F20B19">
            <w:pPr>
              <w:spacing w:line="276" w:lineRule="auto"/>
              <w:rPr>
                <w:rFonts w:asciiTheme="majorBidi" w:hAnsiTheme="majorBidi" w:cstheme="majorBidi"/>
                <w:sz w:val="20"/>
                <w:szCs w:val="20"/>
              </w:rPr>
            </w:pPr>
            <w:r w:rsidRPr="00F43A85">
              <w:rPr>
                <w:rFonts w:asciiTheme="majorBidi" w:eastAsia="Times New Roman" w:hAnsiTheme="majorBidi" w:cstheme="majorBidi"/>
                <w:color w:val="000000"/>
                <w:sz w:val="20"/>
                <w:szCs w:val="20"/>
              </w:rPr>
              <w:t>PS4</w:t>
            </w:r>
          </w:p>
        </w:tc>
        <w:tc>
          <w:tcPr>
            <w:tcW w:w="0" w:type="auto"/>
            <w:shd w:val="clear" w:color="auto" w:fill="auto"/>
            <w:vAlign w:val="bottom"/>
          </w:tcPr>
          <w:p w14:paraId="152647E2"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1.80</w:t>
            </w:r>
          </w:p>
        </w:tc>
        <w:tc>
          <w:tcPr>
            <w:tcW w:w="0" w:type="auto"/>
            <w:shd w:val="clear" w:color="auto" w:fill="auto"/>
            <w:vAlign w:val="bottom"/>
          </w:tcPr>
          <w:p w14:paraId="78A05455"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5.45</w:t>
            </w:r>
          </w:p>
        </w:tc>
        <w:tc>
          <w:tcPr>
            <w:tcW w:w="0" w:type="auto"/>
            <w:shd w:val="clear" w:color="auto" w:fill="auto"/>
            <w:vAlign w:val="bottom"/>
          </w:tcPr>
          <w:p w14:paraId="39D039AA"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0.96</w:t>
            </w:r>
          </w:p>
        </w:tc>
        <w:tc>
          <w:tcPr>
            <w:tcW w:w="0" w:type="auto"/>
            <w:shd w:val="clear" w:color="auto" w:fill="auto"/>
            <w:vAlign w:val="bottom"/>
          </w:tcPr>
          <w:p w14:paraId="0441011C"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6.85</w:t>
            </w:r>
          </w:p>
        </w:tc>
        <w:tc>
          <w:tcPr>
            <w:tcW w:w="0" w:type="auto"/>
            <w:shd w:val="clear" w:color="auto" w:fill="auto"/>
            <w:vAlign w:val="bottom"/>
          </w:tcPr>
          <w:p w14:paraId="4CD43430"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2.90</w:t>
            </w:r>
          </w:p>
        </w:tc>
        <w:tc>
          <w:tcPr>
            <w:tcW w:w="0" w:type="auto"/>
            <w:shd w:val="clear" w:color="auto" w:fill="auto"/>
            <w:vAlign w:val="bottom"/>
          </w:tcPr>
          <w:p w14:paraId="03E2E4F1"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97.20</w:t>
            </w:r>
          </w:p>
        </w:tc>
        <w:tc>
          <w:tcPr>
            <w:tcW w:w="0" w:type="auto"/>
            <w:shd w:val="clear" w:color="auto" w:fill="auto"/>
            <w:vAlign w:val="bottom"/>
          </w:tcPr>
          <w:p w14:paraId="32759A50"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23.30</w:t>
            </w:r>
          </w:p>
        </w:tc>
        <w:tc>
          <w:tcPr>
            <w:tcW w:w="0" w:type="auto"/>
            <w:shd w:val="clear" w:color="auto" w:fill="auto"/>
            <w:vAlign w:val="bottom"/>
          </w:tcPr>
          <w:p w14:paraId="64ADC1B5"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138.46</w:t>
            </w:r>
          </w:p>
        </w:tc>
      </w:tr>
      <w:tr w:rsidR="00613160" w:rsidRPr="00F43A85" w14:paraId="5E3E3BFB" w14:textId="77777777" w:rsidTr="0082246F">
        <w:trPr>
          <w:jc w:val="center"/>
        </w:trPr>
        <w:tc>
          <w:tcPr>
            <w:tcW w:w="0" w:type="auto"/>
            <w:shd w:val="clear" w:color="auto" w:fill="FFFFFF" w:themeFill="background1"/>
            <w:vAlign w:val="center"/>
          </w:tcPr>
          <w:p w14:paraId="3C8B1FBE" w14:textId="77777777" w:rsidR="00613160" w:rsidRPr="00F43A85" w:rsidRDefault="00613160" w:rsidP="00F20B19">
            <w:pPr>
              <w:spacing w:line="276" w:lineRule="auto"/>
              <w:rPr>
                <w:rFonts w:asciiTheme="majorBidi" w:hAnsiTheme="majorBidi" w:cstheme="majorBidi"/>
                <w:sz w:val="20"/>
                <w:szCs w:val="20"/>
              </w:rPr>
            </w:pPr>
            <w:r w:rsidRPr="00F43A85">
              <w:rPr>
                <w:rFonts w:asciiTheme="majorBidi" w:eastAsia="Times New Roman" w:hAnsiTheme="majorBidi" w:cstheme="majorBidi"/>
                <w:color w:val="000000"/>
                <w:sz w:val="20"/>
                <w:szCs w:val="20"/>
              </w:rPr>
              <w:t>PS5</w:t>
            </w:r>
          </w:p>
        </w:tc>
        <w:tc>
          <w:tcPr>
            <w:tcW w:w="0" w:type="auto"/>
            <w:shd w:val="clear" w:color="auto" w:fill="auto"/>
            <w:vAlign w:val="bottom"/>
          </w:tcPr>
          <w:p w14:paraId="404D8CB9"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1.80</w:t>
            </w:r>
          </w:p>
        </w:tc>
        <w:tc>
          <w:tcPr>
            <w:tcW w:w="0" w:type="auto"/>
            <w:shd w:val="clear" w:color="auto" w:fill="auto"/>
            <w:vAlign w:val="bottom"/>
          </w:tcPr>
          <w:p w14:paraId="7A1C60BB"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3.85</w:t>
            </w:r>
          </w:p>
        </w:tc>
        <w:tc>
          <w:tcPr>
            <w:tcW w:w="0" w:type="auto"/>
            <w:shd w:val="clear" w:color="auto" w:fill="auto"/>
            <w:vAlign w:val="bottom"/>
          </w:tcPr>
          <w:p w14:paraId="2DB7E9BC"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0.92</w:t>
            </w:r>
          </w:p>
        </w:tc>
        <w:tc>
          <w:tcPr>
            <w:tcW w:w="0" w:type="auto"/>
            <w:shd w:val="clear" w:color="auto" w:fill="auto"/>
            <w:vAlign w:val="bottom"/>
          </w:tcPr>
          <w:p w14:paraId="038E9842"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6.60</w:t>
            </w:r>
          </w:p>
        </w:tc>
        <w:tc>
          <w:tcPr>
            <w:tcW w:w="0" w:type="auto"/>
            <w:shd w:val="clear" w:color="auto" w:fill="auto"/>
            <w:vAlign w:val="bottom"/>
          </w:tcPr>
          <w:p w14:paraId="1073CFFB"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2.58</w:t>
            </w:r>
          </w:p>
        </w:tc>
        <w:tc>
          <w:tcPr>
            <w:tcW w:w="0" w:type="auto"/>
            <w:shd w:val="clear" w:color="auto" w:fill="auto"/>
            <w:vAlign w:val="bottom"/>
          </w:tcPr>
          <w:p w14:paraId="45FE85E8"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232.50</w:t>
            </w:r>
          </w:p>
        </w:tc>
        <w:tc>
          <w:tcPr>
            <w:tcW w:w="0" w:type="auto"/>
            <w:shd w:val="clear" w:color="auto" w:fill="auto"/>
            <w:vAlign w:val="bottom"/>
          </w:tcPr>
          <w:p w14:paraId="5063F830"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26.70</w:t>
            </w:r>
          </w:p>
        </w:tc>
        <w:tc>
          <w:tcPr>
            <w:tcW w:w="0" w:type="auto"/>
            <w:shd w:val="clear" w:color="auto" w:fill="auto"/>
            <w:vAlign w:val="bottom"/>
          </w:tcPr>
          <w:p w14:paraId="26351A49"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274.95</w:t>
            </w:r>
          </w:p>
        </w:tc>
      </w:tr>
      <w:tr w:rsidR="00613160" w:rsidRPr="00F43A85" w14:paraId="692963B1" w14:textId="77777777" w:rsidTr="0082246F">
        <w:trPr>
          <w:jc w:val="center"/>
        </w:trPr>
        <w:tc>
          <w:tcPr>
            <w:tcW w:w="0" w:type="auto"/>
            <w:shd w:val="clear" w:color="auto" w:fill="FFFFFF" w:themeFill="background1"/>
            <w:vAlign w:val="center"/>
          </w:tcPr>
          <w:p w14:paraId="149007BE" w14:textId="77777777" w:rsidR="00613160" w:rsidRPr="00F43A85" w:rsidRDefault="00613160" w:rsidP="00F20B19">
            <w:pPr>
              <w:spacing w:line="276" w:lineRule="auto"/>
              <w:rPr>
                <w:rFonts w:asciiTheme="majorBidi" w:hAnsiTheme="majorBidi" w:cstheme="majorBidi"/>
                <w:sz w:val="20"/>
                <w:szCs w:val="20"/>
              </w:rPr>
            </w:pPr>
            <w:r w:rsidRPr="00F43A85">
              <w:rPr>
                <w:rFonts w:asciiTheme="majorBidi" w:eastAsia="Times New Roman" w:hAnsiTheme="majorBidi" w:cstheme="majorBidi"/>
                <w:color w:val="000000"/>
                <w:sz w:val="20"/>
                <w:szCs w:val="20"/>
              </w:rPr>
              <w:t>PS6</w:t>
            </w:r>
          </w:p>
        </w:tc>
        <w:tc>
          <w:tcPr>
            <w:tcW w:w="0" w:type="auto"/>
            <w:shd w:val="clear" w:color="auto" w:fill="auto"/>
            <w:vAlign w:val="bottom"/>
          </w:tcPr>
          <w:p w14:paraId="7485CBA7"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2.00</w:t>
            </w:r>
          </w:p>
        </w:tc>
        <w:tc>
          <w:tcPr>
            <w:tcW w:w="0" w:type="auto"/>
            <w:shd w:val="clear" w:color="auto" w:fill="auto"/>
            <w:vAlign w:val="bottom"/>
          </w:tcPr>
          <w:p w14:paraId="4BE2B862"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6.35</w:t>
            </w:r>
          </w:p>
        </w:tc>
        <w:tc>
          <w:tcPr>
            <w:tcW w:w="0" w:type="auto"/>
            <w:shd w:val="clear" w:color="auto" w:fill="auto"/>
            <w:vAlign w:val="bottom"/>
          </w:tcPr>
          <w:p w14:paraId="53C86509"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1.06</w:t>
            </w:r>
          </w:p>
        </w:tc>
        <w:tc>
          <w:tcPr>
            <w:tcW w:w="0" w:type="auto"/>
            <w:shd w:val="clear" w:color="auto" w:fill="auto"/>
            <w:vAlign w:val="bottom"/>
          </w:tcPr>
          <w:p w14:paraId="49D8F784"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7.80</w:t>
            </w:r>
          </w:p>
        </w:tc>
        <w:tc>
          <w:tcPr>
            <w:tcW w:w="0" w:type="auto"/>
            <w:shd w:val="clear" w:color="auto" w:fill="auto"/>
            <w:vAlign w:val="bottom"/>
          </w:tcPr>
          <w:p w14:paraId="239C565A"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2.92</w:t>
            </w:r>
          </w:p>
        </w:tc>
        <w:tc>
          <w:tcPr>
            <w:tcW w:w="0" w:type="auto"/>
            <w:shd w:val="clear" w:color="auto" w:fill="auto"/>
            <w:vAlign w:val="bottom"/>
          </w:tcPr>
          <w:p w14:paraId="3FA9748A"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79.50</w:t>
            </w:r>
          </w:p>
        </w:tc>
        <w:tc>
          <w:tcPr>
            <w:tcW w:w="0" w:type="auto"/>
            <w:shd w:val="clear" w:color="auto" w:fill="auto"/>
            <w:vAlign w:val="bottom"/>
          </w:tcPr>
          <w:p w14:paraId="62E8B4A9"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19.60</w:t>
            </w:r>
          </w:p>
        </w:tc>
        <w:tc>
          <w:tcPr>
            <w:tcW w:w="0" w:type="auto"/>
            <w:shd w:val="clear" w:color="auto" w:fill="auto"/>
            <w:vAlign w:val="bottom"/>
          </w:tcPr>
          <w:p w14:paraId="1467B221"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119.23</w:t>
            </w:r>
          </w:p>
        </w:tc>
      </w:tr>
      <w:tr w:rsidR="00613160" w:rsidRPr="00F43A85" w14:paraId="0628CE45" w14:textId="77777777" w:rsidTr="0082246F">
        <w:trPr>
          <w:jc w:val="center"/>
        </w:trPr>
        <w:tc>
          <w:tcPr>
            <w:tcW w:w="0" w:type="auto"/>
            <w:shd w:val="clear" w:color="auto" w:fill="FFFFFF" w:themeFill="background1"/>
            <w:vAlign w:val="center"/>
          </w:tcPr>
          <w:p w14:paraId="73E276FB" w14:textId="77777777" w:rsidR="00613160" w:rsidRPr="00F43A85" w:rsidRDefault="00613160" w:rsidP="00F20B19">
            <w:pPr>
              <w:spacing w:line="276" w:lineRule="auto"/>
              <w:rPr>
                <w:rFonts w:asciiTheme="majorBidi" w:hAnsiTheme="majorBidi" w:cstheme="majorBidi"/>
                <w:sz w:val="20"/>
                <w:szCs w:val="20"/>
              </w:rPr>
            </w:pPr>
            <w:r w:rsidRPr="00F43A85">
              <w:rPr>
                <w:rFonts w:asciiTheme="majorBidi" w:eastAsia="Times New Roman" w:hAnsiTheme="majorBidi" w:cstheme="majorBidi"/>
                <w:color w:val="000000"/>
                <w:sz w:val="20"/>
                <w:szCs w:val="20"/>
              </w:rPr>
              <w:t>PS7</w:t>
            </w:r>
          </w:p>
        </w:tc>
        <w:tc>
          <w:tcPr>
            <w:tcW w:w="0" w:type="auto"/>
            <w:shd w:val="clear" w:color="auto" w:fill="auto"/>
            <w:vAlign w:val="bottom"/>
          </w:tcPr>
          <w:p w14:paraId="51FB7AC9"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2.85</w:t>
            </w:r>
          </w:p>
        </w:tc>
        <w:tc>
          <w:tcPr>
            <w:tcW w:w="0" w:type="auto"/>
            <w:shd w:val="clear" w:color="auto" w:fill="auto"/>
            <w:vAlign w:val="bottom"/>
          </w:tcPr>
          <w:p w14:paraId="37A257BF"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4.35</w:t>
            </w:r>
          </w:p>
        </w:tc>
        <w:tc>
          <w:tcPr>
            <w:tcW w:w="0" w:type="auto"/>
            <w:shd w:val="clear" w:color="auto" w:fill="auto"/>
            <w:vAlign w:val="bottom"/>
          </w:tcPr>
          <w:p w14:paraId="6A0D1559"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1.17</w:t>
            </w:r>
          </w:p>
        </w:tc>
        <w:tc>
          <w:tcPr>
            <w:tcW w:w="0" w:type="auto"/>
            <w:shd w:val="clear" w:color="auto" w:fill="auto"/>
            <w:vAlign w:val="bottom"/>
          </w:tcPr>
          <w:p w14:paraId="12F8E4CE"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7.30</w:t>
            </w:r>
          </w:p>
        </w:tc>
        <w:tc>
          <w:tcPr>
            <w:tcW w:w="0" w:type="auto"/>
            <w:shd w:val="clear" w:color="auto" w:fill="auto"/>
            <w:vAlign w:val="bottom"/>
          </w:tcPr>
          <w:p w14:paraId="716E74C5"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3.16</w:t>
            </w:r>
          </w:p>
        </w:tc>
        <w:tc>
          <w:tcPr>
            <w:tcW w:w="0" w:type="auto"/>
            <w:shd w:val="clear" w:color="auto" w:fill="auto"/>
            <w:vAlign w:val="bottom"/>
          </w:tcPr>
          <w:p w14:paraId="3582A3C7"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453.00</w:t>
            </w:r>
          </w:p>
        </w:tc>
        <w:tc>
          <w:tcPr>
            <w:tcW w:w="0" w:type="auto"/>
            <w:shd w:val="clear" w:color="auto" w:fill="auto"/>
            <w:vAlign w:val="bottom"/>
          </w:tcPr>
          <w:p w14:paraId="6FD1C6A8"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38.30</w:t>
            </w:r>
          </w:p>
        </w:tc>
        <w:tc>
          <w:tcPr>
            <w:tcW w:w="0" w:type="auto"/>
            <w:shd w:val="clear" w:color="auto" w:fill="auto"/>
            <w:vAlign w:val="bottom"/>
          </w:tcPr>
          <w:p w14:paraId="5DBF122A"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510.13</w:t>
            </w:r>
          </w:p>
        </w:tc>
      </w:tr>
      <w:tr w:rsidR="00613160" w:rsidRPr="00F43A85" w14:paraId="0E1CC9DA" w14:textId="77777777" w:rsidTr="0082246F">
        <w:trPr>
          <w:jc w:val="center"/>
        </w:trPr>
        <w:tc>
          <w:tcPr>
            <w:tcW w:w="0" w:type="auto"/>
            <w:shd w:val="clear" w:color="auto" w:fill="FFFFFF" w:themeFill="background1"/>
            <w:vAlign w:val="center"/>
          </w:tcPr>
          <w:p w14:paraId="667DEDF4" w14:textId="77777777" w:rsidR="00613160" w:rsidRPr="00F43A85" w:rsidRDefault="00613160" w:rsidP="00F20B19">
            <w:pPr>
              <w:spacing w:line="276" w:lineRule="auto"/>
              <w:rPr>
                <w:rFonts w:asciiTheme="majorBidi" w:hAnsiTheme="majorBidi" w:cstheme="majorBidi"/>
                <w:sz w:val="20"/>
                <w:szCs w:val="20"/>
              </w:rPr>
            </w:pPr>
            <w:r w:rsidRPr="00F43A85">
              <w:rPr>
                <w:rFonts w:asciiTheme="majorBidi" w:eastAsia="Times New Roman" w:hAnsiTheme="majorBidi" w:cstheme="majorBidi"/>
                <w:color w:val="000000"/>
                <w:sz w:val="20"/>
                <w:szCs w:val="20"/>
              </w:rPr>
              <w:t>PS8</w:t>
            </w:r>
          </w:p>
        </w:tc>
        <w:tc>
          <w:tcPr>
            <w:tcW w:w="0" w:type="auto"/>
            <w:shd w:val="clear" w:color="auto" w:fill="auto"/>
            <w:vAlign w:val="bottom"/>
          </w:tcPr>
          <w:p w14:paraId="081E8F06"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1.90</w:t>
            </w:r>
          </w:p>
        </w:tc>
        <w:tc>
          <w:tcPr>
            <w:tcW w:w="0" w:type="auto"/>
            <w:shd w:val="clear" w:color="auto" w:fill="auto"/>
            <w:vAlign w:val="bottom"/>
          </w:tcPr>
          <w:p w14:paraId="17618371"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4.05</w:t>
            </w:r>
          </w:p>
        </w:tc>
        <w:tc>
          <w:tcPr>
            <w:tcW w:w="0" w:type="auto"/>
            <w:shd w:val="clear" w:color="auto" w:fill="auto"/>
            <w:vAlign w:val="bottom"/>
          </w:tcPr>
          <w:p w14:paraId="12FC4A9D"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0.94</w:t>
            </w:r>
          </w:p>
        </w:tc>
        <w:tc>
          <w:tcPr>
            <w:tcW w:w="0" w:type="auto"/>
            <w:shd w:val="clear" w:color="auto" w:fill="auto"/>
            <w:vAlign w:val="bottom"/>
          </w:tcPr>
          <w:p w14:paraId="73C7243A"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5.80</w:t>
            </w:r>
          </w:p>
        </w:tc>
        <w:tc>
          <w:tcPr>
            <w:tcW w:w="0" w:type="auto"/>
            <w:shd w:val="clear" w:color="auto" w:fill="auto"/>
            <w:vAlign w:val="bottom"/>
          </w:tcPr>
          <w:p w14:paraId="39C5B1F1"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2.68</w:t>
            </w:r>
          </w:p>
        </w:tc>
        <w:tc>
          <w:tcPr>
            <w:tcW w:w="0" w:type="auto"/>
            <w:shd w:val="clear" w:color="auto" w:fill="auto"/>
            <w:vAlign w:val="bottom"/>
          </w:tcPr>
          <w:p w14:paraId="7048418A"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267.60</w:t>
            </w:r>
          </w:p>
        </w:tc>
        <w:tc>
          <w:tcPr>
            <w:tcW w:w="0" w:type="auto"/>
            <w:shd w:val="clear" w:color="auto" w:fill="auto"/>
            <w:vAlign w:val="bottom"/>
          </w:tcPr>
          <w:p w14:paraId="1F0746EB"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28.00</w:t>
            </w:r>
          </w:p>
        </w:tc>
        <w:tc>
          <w:tcPr>
            <w:tcW w:w="0" w:type="auto"/>
            <w:shd w:val="clear" w:color="auto" w:fill="auto"/>
            <w:vAlign w:val="bottom"/>
          </w:tcPr>
          <w:p w14:paraId="75385B8B"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310.97</w:t>
            </w:r>
          </w:p>
        </w:tc>
      </w:tr>
      <w:tr w:rsidR="00613160" w:rsidRPr="00F43A85" w14:paraId="2B0BA535" w14:textId="77777777" w:rsidTr="0082246F">
        <w:trPr>
          <w:jc w:val="center"/>
        </w:trPr>
        <w:tc>
          <w:tcPr>
            <w:tcW w:w="0" w:type="auto"/>
            <w:shd w:val="clear" w:color="auto" w:fill="FFFFFF" w:themeFill="background1"/>
            <w:vAlign w:val="center"/>
          </w:tcPr>
          <w:p w14:paraId="01786878" w14:textId="77777777" w:rsidR="00613160" w:rsidRPr="00F43A85" w:rsidRDefault="00613160" w:rsidP="00F20B19">
            <w:pPr>
              <w:spacing w:line="276" w:lineRule="auto"/>
              <w:rPr>
                <w:rFonts w:asciiTheme="majorBidi" w:hAnsiTheme="majorBidi" w:cstheme="majorBidi"/>
                <w:sz w:val="20"/>
                <w:szCs w:val="20"/>
              </w:rPr>
            </w:pPr>
            <w:r w:rsidRPr="00F43A85">
              <w:rPr>
                <w:rFonts w:asciiTheme="majorBidi" w:eastAsia="Times New Roman" w:hAnsiTheme="majorBidi" w:cstheme="majorBidi"/>
                <w:color w:val="000000"/>
                <w:sz w:val="20"/>
                <w:szCs w:val="20"/>
              </w:rPr>
              <w:t>PS9</w:t>
            </w:r>
          </w:p>
        </w:tc>
        <w:tc>
          <w:tcPr>
            <w:tcW w:w="0" w:type="auto"/>
            <w:shd w:val="clear" w:color="auto" w:fill="auto"/>
            <w:vAlign w:val="bottom"/>
          </w:tcPr>
          <w:p w14:paraId="034C86E2"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1.80</w:t>
            </w:r>
          </w:p>
        </w:tc>
        <w:tc>
          <w:tcPr>
            <w:tcW w:w="0" w:type="auto"/>
            <w:shd w:val="clear" w:color="auto" w:fill="auto"/>
            <w:vAlign w:val="bottom"/>
          </w:tcPr>
          <w:p w14:paraId="29DF43ED"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5.00</w:t>
            </w:r>
          </w:p>
        </w:tc>
        <w:tc>
          <w:tcPr>
            <w:tcW w:w="0" w:type="auto"/>
            <w:shd w:val="clear" w:color="auto" w:fill="auto"/>
            <w:vAlign w:val="bottom"/>
          </w:tcPr>
          <w:p w14:paraId="753DA66F"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0.95</w:t>
            </w:r>
          </w:p>
        </w:tc>
        <w:tc>
          <w:tcPr>
            <w:tcW w:w="0" w:type="auto"/>
            <w:shd w:val="clear" w:color="auto" w:fill="auto"/>
            <w:vAlign w:val="bottom"/>
          </w:tcPr>
          <w:p w14:paraId="5926DEE1"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6.85</w:t>
            </w:r>
          </w:p>
        </w:tc>
        <w:tc>
          <w:tcPr>
            <w:tcW w:w="0" w:type="auto"/>
            <w:shd w:val="clear" w:color="auto" w:fill="auto"/>
            <w:vAlign w:val="bottom"/>
          </w:tcPr>
          <w:p w14:paraId="43414B35"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3.22</w:t>
            </w:r>
          </w:p>
        </w:tc>
        <w:tc>
          <w:tcPr>
            <w:tcW w:w="0" w:type="auto"/>
            <w:shd w:val="clear" w:color="auto" w:fill="auto"/>
            <w:vAlign w:val="bottom"/>
          </w:tcPr>
          <w:p w14:paraId="3AEF188E"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126.60</w:t>
            </w:r>
          </w:p>
        </w:tc>
        <w:tc>
          <w:tcPr>
            <w:tcW w:w="0" w:type="auto"/>
            <w:shd w:val="clear" w:color="auto" w:fill="auto"/>
            <w:vAlign w:val="bottom"/>
          </w:tcPr>
          <w:p w14:paraId="018DD36F"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39.60</w:t>
            </w:r>
          </w:p>
        </w:tc>
        <w:tc>
          <w:tcPr>
            <w:tcW w:w="0" w:type="auto"/>
            <w:shd w:val="clear" w:color="auto" w:fill="auto"/>
            <w:vAlign w:val="bottom"/>
          </w:tcPr>
          <w:p w14:paraId="38F5069E"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184.02</w:t>
            </w:r>
          </w:p>
        </w:tc>
      </w:tr>
      <w:tr w:rsidR="00613160" w:rsidRPr="00F43A85" w14:paraId="5816A180" w14:textId="77777777" w:rsidTr="0082246F">
        <w:trPr>
          <w:jc w:val="center"/>
        </w:trPr>
        <w:tc>
          <w:tcPr>
            <w:tcW w:w="0" w:type="auto"/>
            <w:shd w:val="clear" w:color="auto" w:fill="FFFFFF" w:themeFill="background1"/>
            <w:vAlign w:val="center"/>
          </w:tcPr>
          <w:p w14:paraId="78CD9DF8" w14:textId="77777777" w:rsidR="00613160" w:rsidRPr="00F43A85" w:rsidRDefault="00613160" w:rsidP="00F20B19">
            <w:pPr>
              <w:spacing w:line="276" w:lineRule="auto"/>
              <w:rPr>
                <w:rFonts w:asciiTheme="majorBidi" w:hAnsiTheme="majorBidi" w:cstheme="majorBidi"/>
                <w:sz w:val="20"/>
                <w:szCs w:val="20"/>
              </w:rPr>
            </w:pPr>
            <w:r w:rsidRPr="00F43A85">
              <w:rPr>
                <w:rFonts w:asciiTheme="majorBidi" w:eastAsia="Times New Roman" w:hAnsiTheme="majorBidi" w:cstheme="majorBidi"/>
                <w:color w:val="000000"/>
                <w:sz w:val="20"/>
                <w:szCs w:val="20"/>
              </w:rPr>
              <w:t>PS10</w:t>
            </w:r>
          </w:p>
        </w:tc>
        <w:tc>
          <w:tcPr>
            <w:tcW w:w="0" w:type="auto"/>
            <w:shd w:val="clear" w:color="auto" w:fill="auto"/>
            <w:vAlign w:val="bottom"/>
          </w:tcPr>
          <w:p w14:paraId="03322A62"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2.45</w:t>
            </w:r>
          </w:p>
        </w:tc>
        <w:tc>
          <w:tcPr>
            <w:tcW w:w="0" w:type="auto"/>
            <w:shd w:val="clear" w:color="auto" w:fill="auto"/>
            <w:vAlign w:val="bottom"/>
          </w:tcPr>
          <w:p w14:paraId="3690ABAC"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5.80</w:t>
            </w:r>
          </w:p>
        </w:tc>
        <w:tc>
          <w:tcPr>
            <w:tcW w:w="0" w:type="auto"/>
            <w:shd w:val="clear" w:color="auto" w:fill="auto"/>
            <w:vAlign w:val="bottom"/>
          </w:tcPr>
          <w:p w14:paraId="6716B68F"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1.22</w:t>
            </w:r>
          </w:p>
        </w:tc>
        <w:tc>
          <w:tcPr>
            <w:tcW w:w="0" w:type="auto"/>
            <w:shd w:val="clear" w:color="auto" w:fill="auto"/>
            <w:vAlign w:val="bottom"/>
          </w:tcPr>
          <w:p w14:paraId="6D666AF5"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8.05</w:t>
            </w:r>
          </w:p>
        </w:tc>
        <w:tc>
          <w:tcPr>
            <w:tcW w:w="0" w:type="auto"/>
            <w:shd w:val="clear" w:color="auto" w:fill="auto"/>
            <w:vAlign w:val="bottom"/>
          </w:tcPr>
          <w:p w14:paraId="0D221F22"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3.18</w:t>
            </w:r>
          </w:p>
        </w:tc>
        <w:tc>
          <w:tcPr>
            <w:tcW w:w="0" w:type="auto"/>
            <w:shd w:val="clear" w:color="auto" w:fill="auto"/>
            <w:vAlign w:val="bottom"/>
          </w:tcPr>
          <w:p w14:paraId="71112501"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211.80</w:t>
            </w:r>
          </w:p>
        </w:tc>
        <w:tc>
          <w:tcPr>
            <w:tcW w:w="0" w:type="auto"/>
            <w:shd w:val="clear" w:color="auto" w:fill="auto"/>
            <w:vAlign w:val="bottom"/>
          </w:tcPr>
          <w:p w14:paraId="39C58668"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35.80</w:t>
            </w:r>
          </w:p>
        </w:tc>
        <w:tc>
          <w:tcPr>
            <w:tcW w:w="0" w:type="auto"/>
            <w:shd w:val="clear" w:color="auto" w:fill="auto"/>
            <w:vAlign w:val="bottom"/>
          </w:tcPr>
          <w:p w14:paraId="69C2251C"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268.30</w:t>
            </w:r>
          </w:p>
        </w:tc>
      </w:tr>
      <w:tr w:rsidR="00613160" w:rsidRPr="00F43A85" w14:paraId="47FCBC22" w14:textId="77777777" w:rsidTr="0082246F">
        <w:trPr>
          <w:jc w:val="center"/>
        </w:trPr>
        <w:tc>
          <w:tcPr>
            <w:tcW w:w="0" w:type="auto"/>
            <w:shd w:val="clear" w:color="auto" w:fill="FFFFFF" w:themeFill="background1"/>
            <w:vAlign w:val="center"/>
          </w:tcPr>
          <w:p w14:paraId="773E8EC7" w14:textId="77777777" w:rsidR="00613160" w:rsidRPr="00F43A85" w:rsidRDefault="00613160" w:rsidP="00F20B19">
            <w:pPr>
              <w:spacing w:line="276" w:lineRule="auto"/>
              <w:rPr>
                <w:rFonts w:asciiTheme="majorBidi" w:hAnsiTheme="majorBidi" w:cstheme="majorBidi"/>
                <w:sz w:val="20"/>
                <w:szCs w:val="20"/>
              </w:rPr>
            </w:pPr>
            <w:r w:rsidRPr="00F43A85">
              <w:rPr>
                <w:rFonts w:asciiTheme="majorBidi" w:eastAsia="Times New Roman" w:hAnsiTheme="majorBidi" w:cstheme="majorBidi"/>
                <w:color w:val="000000"/>
                <w:sz w:val="20"/>
                <w:szCs w:val="20"/>
              </w:rPr>
              <w:t>PS11</w:t>
            </w:r>
          </w:p>
        </w:tc>
        <w:tc>
          <w:tcPr>
            <w:tcW w:w="0" w:type="auto"/>
            <w:shd w:val="clear" w:color="auto" w:fill="auto"/>
            <w:vAlign w:val="bottom"/>
          </w:tcPr>
          <w:p w14:paraId="35F85BFC"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2.60</w:t>
            </w:r>
          </w:p>
        </w:tc>
        <w:tc>
          <w:tcPr>
            <w:tcW w:w="0" w:type="auto"/>
            <w:shd w:val="clear" w:color="auto" w:fill="auto"/>
            <w:vAlign w:val="bottom"/>
          </w:tcPr>
          <w:p w14:paraId="13ED9769"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3.55</w:t>
            </w:r>
          </w:p>
        </w:tc>
        <w:tc>
          <w:tcPr>
            <w:tcW w:w="0" w:type="auto"/>
            <w:shd w:val="clear" w:color="auto" w:fill="auto"/>
            <w:vAlign w:val="bottom"/>
          </w:tcPr>
          <w:p w14:paraId="1CD647DA"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1.28</w:t>
            </w:r>
          </w:p>
        </w:tc>
        <w:tc>
          <w:tcPr>
            <w:tcW w:w="0" w:type="auto"/>
            <w:shd w:val="clear" w:color="auto" w:fill="auto"/>
            <w:vAlign w:val="bottom"/>
          </w:tcPr>
          <w:p w14:paraId="638F2C37"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6.05</w:t>
            </w:r>
          </w:p>
        </w:tc>
        <w:tc>
          <w:tcPr>
            <w:tcW w:w="0" w:type="auto"/>
            <w:shd w:val="clear" w:color="auto" w:fill="auto"/>
            <w:vAlign w:val="bottom"/>
          </w:tcPr>
          <w:p w14:paraId="06A038C3"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4.04</w:t>
            </w:r>
          </w:p>
        </w:tc>
        <w:tc>
          <w:tcPr>
            <w:tcW w:w="0" w:type="auto"/>
            <w:shd w:val="clear" w:color="auto" w:fill="auto"/>
            <w:vAlign w:val="bottom"/>
          </w:tcPr>
          <w:p w14:paraId="4BAE5134"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764.70</w:t>
            </w:r>
          </w:p>
        </w:tc>
        <w:tc>
          <w:tcPr>
            <w:tcW w:w="0" w:type="auto"/>
            <w:shd w:val="clear" w:color="auto" w:fill="auto"/>
            <w:vAlign w:val="bottom"/>
          </w:tcPr>
          <w:p w14:paraId="796E12DA"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33.60</w:t>
            </w:r>
          </w:p>
        </w:tc>
        <w:tc>
          <w:tcPr>
            <w:tcW w:w="0" w:type="auto"/>
            <w:shd w:val="clear" w:color="auto" w:fill="auto"/>
            <w:vAlign w:val="bottom"/>
          </w:tcPr>
          <w:p w14:paraId="0ED622AB"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815.82</w:t>
            </w:r>
          </w:p>
        </w:tc>
      </w:tr>
      <w:tr w:rsidR="00613160" w:rsidRPr="00F43A85" w14:paraId="663E3BB3" w14:textId="77777777" w:rsidTr="0082246F">
        <w:trPr>
          <w:jc w:val="center"/>
        </w:trPr>
        <w:tc>
          <w:tcPr>
            <w:tcW w:w="0" w:type="auto"/>
            <w:shd w:val="clear" w:color="auto" w:fill="FFFFFF" w:themeFill="background1"/>
            <w:vAlign w:val="center"/>
          </w:tcPr>
          <w:p w14:paraId="45CA3F2A" w14:textId="77777777" w:rsidR="00613160" w:rsidRPr="00F43A85" w:rsidRDefault="00613160" w:rsidP="00F20B19">
            <w:pPr>
              <w:spacing w:line="276" w:lineRule="auto"/>
              <w:rPr>
                <w:rFonts w:asciiTheme="majorBidi" w:hAnsiTheme="majorBidi" w:cstheme="majorBidi"/>
                <w:sz w:val="20"/>
                <w:szCs w:val="20"/>
              </w:rPr>
            </w:pPr>
            <w:r w:rsidRPr="00F43A85">
              <w:rPr>
                <w:rFonts w:asciiTheme="majorBidi" w:eastAsia="Times New Roman" w:hAnsiTheme="majorBidi" w:cstheme="majorBidi"/>
                <w:color w:val="000000"/>
                <w:sz w:val="20"/>
                <w:szCs w:val="20"/>
              </w:rPr>
              <w:t>PS12</w:t>
            </w:r>
          </w:p>
        </w:tc>
        <w:tc>
          <w:tcPr>
            <w:tcW w:w="0" w:type="auto"/>
            <w:shd w:val="clear" w:color="auto" w:fill="auto"/>
            <w:vAlign w:val="bottom"/>
          </w:tcPr>
          <w:p w14:paraId="7AE60DCA"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2.55</w:t>
            </w:r>
          </w:p>
        </w:tc>
        <w:tc>
          <w:tcPr>
            <w:tcW w:w="0" w:type="auto"/>
            <w:shd w:val="clear" w:color="auto" w:fill="auto"/>
            <w:vAlign w:val="bottom"/>
          </w:tcPr>
          <w:p w14:paraId="66ABEEEC"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4.10</w:t>
            </w:r>
          </w:p>
        </w:tc>
        <w:tc>
          <w:tcPr>
            <w:tcW w:w="0" w:type="auto"/>
            <w:shd w:val="clear" w:color="auto" w:fill="auto"/>
            <w:vAlign w:val="bottom"/>
          </w:tcPr>
          <w:p w14:paraId="6CF9CD57"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1.02</w:t>
            </w:r>
          </w:p>
        </w:tc>
        <w:tc>
          <w:tcPr>
            <w:tcW w:w="0" w:type="auto"/>
            <w:shd w:val="clear" w:color="auto" w:fill="auto"/>
            <w:vAlign w:val="bottom"/>
          </w:tcPr>
          <w:p w14:paraId="46477B3D"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5.50</w:t>
            </w:r>
          </w:p>
        </w:tc>
        <w:tc>
          <w:tcPr>
            <w:tcW w:w="0" w:type="auto"/>
            <w:shd w:val="clear" w:color="auto" w:fill="auto"/>
            <w:vAlign w:val="bottom"/>
          </w:tcPr>
          <w:p w14:paraId="3F4FBE15"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2.24</w:t>
            </w:r>
          </w:p>
        </w:tc>
        <w:tc>
          <w:tcPr>
            <w:tcW w:w="0" w:type="auto"/>
            <w:shd w:val="clear" w:color="auto" w:fill="auto"/>
            <w:vAlign w:val="bottom"/>
          </w:tcPr>
          <w:p w14:paraId="713C0D2F"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761.70</w:t>
            </w:r>
          </w:p>
        </w:tc>
        <w:tc>
          <w:tcPr>
            <w:tcW w:w="0" w:type="auto"/>
            <w:shd w:val="clear" w:color="auto" w:fill="auto"/>
            <w:vAlign w:val="bottom"/>
          </w:tcPr>
          <w:p w14:paraId="27D2B0F2"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25.60</w:t>
            </w:r>
          </w:p>
        </w:tc>
        <w:tc>
          <w:tcPr>
            <w:tcW w:w="0" w:type="auto"/>
            <w:shd w:val="clear" w:color="auto" w:fill="auto"/>
            <w:vAlign w:val="bottom"/>
          </w:tcPr>
          <w:p w14:paraId="58DB0AE8"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802.71</w:t>
            </w:r>
          </w:p>
        </w:tc>
      </w:tr>
      <w:tr w:rsidR="00613160" w:rsidRPr="00F43A85" w14:paraId="1E9D2152" w14:textId="77777777" w:rsidTr="0082246F">
        <w:trPr>
          <w:jc w:val="center"/>
        </w:trPr>
        <w:tc>
          <w:tcPr>
            <w:tcW w:w="0" w:type="auto"/>
            <w:shd w:val="clear" w:color="auto" w:fill="FFFFFF" w:themeFill="background1"/>
            <w:vAlign w:val="center"/>
          </w:tcPr>
          <w:p w14:paraId="7C851E8F" w14:textId="77777777" w:rsidR="00613160" w:rsidRPr="00F43A85" w:rsidRDefault="00613160" w:rsidP="00F20B19">
            <w:pPr>
              <w:spacing w:line="276" w:lineRule="auto"/>
              <w:rPr>
                <w:rFonts w:asciiTheme="majorBidi" w:hAnsiTheme="majorBidi" w:cstheme="majorBidi"/>
                <w:color w:val="000000"/>
                <w:sz w:val="20"/>
                <w:szCs w:val="20"/>
              </w:rPr>
            </w:pPr>
            <w:r w:rsidRPr="00F43A85">
              <w:rPr>
                <w:rFonts w:asciiTheme="majorBidi" w:eastAsia="Times New Roman" w:hAnsiTheme="majorBidi" w:cstheme="majorBidi"/>
                <w:color w:val="000000"/>
                <w:sz w:val="20"/>
                <w:szCs w:val="20"/>
              </w:rPr>
              <w:t>PS13</w:t>
            </w:r>
          </w:p>
        </w:tc>
        <w:tc>
          <w:tcPr>
            <w:tcW w:w="0" w:type="auto"/>
            <w:shd w:val="clear" w:color="auto" w:fill="auto"/>
            <w:vAlign w:val="bottom"/>
          </w:tcPr>
          <w:p w14:paraId="19F260AB"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4.20</w:t>
            </w:r>
          </w:p>
        </w:tc>
        <w:tc>
          <w:tcPr>
            <w:tcW w:w="0" w:type="auto"/>
            <w:shd w:val="clear" w:color="auto" w:fill="auto"/>
            <w:vAlign w:val="bottom"/>
          </w:tcPr>
          <w:p w14:paraId="02733865"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5.65</w:t>
            </w:r>
          </w:p>
        </w:tc>
        <w:tc>
          <w:tcPr>
            <w:tcW w:w="0" w:type="auto"/>
            <w:shd w:val="clear" w:color="auto" w:fill="auto"/>
            <w:vAlign w:val="bottom"/>
          </w:tcPr>
          <w:p w14:paraId="19473DFB"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1.30</w:t>
            </w:r>
          </w:p>
        </w:tc>
        <w:tc>
          <w:tcPr>
            <w:tcW w:w="0" w:type="auto"/>
            <w:shd w:val="clear" w:color="auto" w:fill="auto"/>
            <w:vAlign w:val="bottom"/>
          </w:tcPr>
          <w:p w14:paraId="5D217E02"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9.20</w:t>
            </w:r>
          </w:p>
        </w:tc>
        <w:tc>
          <w:tcPr>
            <w:tcW w:w="0" w:type="auto"/>
            <w:shd w:val="clear" w:color="auto" w:fill="auto"/>
            <w:vAlign w:val="bottom"/>
          </w:tcPr>
          <w:p w14:paraId="68EBE991"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2.86</w:t>
            </w:r>
          </w:p>
        </w:tc>
        <w:tc>
          <w:tcPr>
            <w:tcW w:w="0" w:type="auto"/>
            <w:shd w:val="clear" w:color="auto" w:fill="auto"/>
            <w:vAlign w:val="bottom"/>
          </w:tcPr>
          <w:p w14:paraId="3D6C4D85"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364.80</w:t>
            </w:r>
          </w:p>
        </w:tc>
        <w:tc>
          <w:tcPr>
            <w:tcW w:w="0" w:type="auto"/>
            <w:shd w:val="clear" w:color="auto" w:fill="auto"/>
            <w:vAlign w:val="bottom"/>
          </w:tcPr>
          <w:p w14:paraId="7EE6CC17"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32.10</w:t>
            </w:r>
          </w:p>
        </w:tc>
        <w:tc>
          <w:tcPr>
            <w:tcW w:w="0" w:type="auto"/>
            <w:shd w:val="clear" w:color="auto" w:fill="auto"/>
            <w:vAlign w:val="bottom"/>
          </w:tcPr>
          <w:p w14:paraId="77309A52"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420.11</w:t>
            </w:r>
          </w:p>
        </w:tc>
      </w:tr>
      <w:tr w:rsidR="00613160" w:rsidRPr="00F43A85" w14:paraId="02F7DDAE" w14:textId="77777777" w:rsidTr="0082246F">
        <w:trPr>
          <w:jc w:val="center"/>
        </w:trPr>
        <w:tc>
          <w:tcPr>
            <w:tcW w:w="0" w:type="auto"/>
            <w:shd w:val="clear" w:color="auto" w:fill="FFFFFF" w:themeFill="background1"/>
            <w:vAlign w:val="center"/>
          </w:tcPr>
          <w:p w14:paraId="0D13FF10" w14:textId="77777777" w:rsidR="00613160" w:rsidRPr="00F43A85" w:rsidRDefault="00613160" w:rsidP="00F20B19">
            <w:pPr>
              <w:spacing w:line="276" w:lineRule="auto"/>
              <w:rPr>
                <w:rFonts w:asciiTheme="majorBidi" w:hAnsiTheme="majorBidi" w:cstheme="majorBidi"/>
                <w:sz w:val="20"/>
                <w:szCs w:val="20"/>
              </w:rPr>
            </w:pPr>
            <w:r w:rsidRPr="00F43A85">
              <w:rPr>
                <w:rFonts w:asciiTheme="majorBidi" w:eastAsia="Times New Roman" w:hAnsiTheme="majorBidi" w:cstheme="majorBidi"/>
                <w:color w:val="000000"/>
                <w:sz w:val="20"/>
                <w:szCs w:val="20"/>
              </w:rPr>
              <w:t>PS14</w:t>
            </w:r>
          </w:p>
        </w:tc>
        <w:tc>
          <w:tcPr>
            <w:tcW w:w="0" w:type="auto"/>
            <w:shd w:val="clear" w:color="auto" w:fill="auto"/>
            <w:vAlign w:val="bottom"/>
          </w:tcPr>
          <w:p w14:paraId="532CCC19"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3.20</w:t>
            </w:r>
          </w:p>
        </w:tc>
        <w:tc>
          <w:tcPr>
            <w:tcW w:w="0" w:type="auto"/>
            <w:shd w:val="clear" w:color="auto" w:fill="auto"/>
            <w:vAlign w:val="bottom"/>
          </w:tcPr>
          <w:p w14:paraId="789EB944"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6.30</w:t>
            </w:r>
          </w:p>
        </w:tc>
        <w:tc>
          <w:tcPr>
            <w:tcW w:w="0" w:type="auto"/>
            <w:shd w:val="clear" w:color="auto" w:fill="auto"/>
            <w:vAlign w:val="bottom"/>
          </w:tcPr>
          <w:p w14:paraId="7C364BE7"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1.41</w:t>
            </w:r>
          </w:p>
        </w:tc>
        <w:tc>
          <w:tcPr>
            <w:tcW w:w="0" w:type="auto"/>
            <w:shd w:val="clear" w:color="auto" w:fill="auto"/>
            <w:vAlign w:val="bottom"/>
          </w:tcPr>
          <w:p w14:paraId="4A0AD3D4"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8.75</w:t>
            </w:r>
          </w:p>
        </w:tc>
        <w:tc>
          <w:tcPr>
            <w:tcW w:w="0" w:type="auto"/>
            <w:shd w:val="clear" w:color="auto" w:fill="auto"/>
            <w:vAlign w:val="bottom"/>
          </w:tcPr>
          <w:p w14:paraId="1C6D500C"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4.14</w:t>
            </w:r>
          </w:p>
        </w:tc>
        <w:tc>
          <w:tcPr>
            <w:tcW w:w="0" w:type="auto"/>
            <w:shd w:val="clear" w:color="auto" w:fill="auto"/>
            <w:vAlign w:val="bottom"/>
          </w:tcPr>
          <w:p w14:paraId="28A4A2A5"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217.50</w:t>
            </w:r>
          </w:p>
        </w:tc>
        <w:tc>
          <w:tcPr>
            <w:tcW w:w="0" w:type="auto"/>
            <w:shd w:val="clear" w:color="auto" w:fill="auto"/>
            <w:vAlign w:val="bottom"/>
          </w:tcPr>
          <w:p w14:paraId="4F0055F4"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41.30</w:t>
            </w:r>
          </w:p>
        </w:tc>
        <w:tc>
          <w:tcPr>
            <w:tcW w:w="0" w:type="auto"/>
            <w:shd w:val="clear" w:color="auto" w:fill="auto"/>
            <w:vAlign w:val="bottom"/>
          </w:tcPr>
          <w:p w14:paraId="5AEE4C74"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282.60</w:t>
            </w:r>
          </w:p>
        </w:tc>
      </w:tr>
      <w:tr w:rsidR="00613160" w:rsidRPr="00F43A85" w14:paraId="2275C4E1" w14:textId="77777777" w:rsidTr="0082246F">
        <w:trPr>
          <w:jc w:val="center"/>
        </w:trPr>
        <w:tc>
          <w:tcPr>
            <w:tcW w:w="0" w:type="auto"/>
            <w:shd w:val="clear" w:color="auto" w:fill="FFFFFF" w:themeFill="background1"/>
            <w:vAlign w:val="center"/>
          </w:tcPr>
          <w:p w14:paraId="7A000006" w14:textId="77777777" w:rsidR="00613160" w:rsidRPr="00F43A85" w:rsidRDefault="00613160" w:rsidP="00F20B19">
            <w:pPr>
              <w:spacing w:line="276" w:lineRule="auto"/>
              <w:rPr>
                <w:rFonts w:asciiTheme="majorBidi" w:hAnsiTheme="majorBidi" w:cstheme="majorBidi"/>
                <w:sz w:val="20"/>
                <w:szCs w:val="20"/>
              </w:rPr>
            </w:pPr>
            <w:r w:rsidRPr="00F43A85">
              <w:rPr>
                <w:rFonts w:asciiTheme="majorBidi" w:eastAsia="Times New Roman" w:hAnsiTheme="majorBidi" w:cstheme="majorBidi"/>
                <w:color w:val="000000"/>
                <w:sz w:val="20"/>
                <w:szCs w:val="20"/>
              </w:rPr>
              <w:t>PS15</w:t>
            </w:r>
          </w:p>
        </w:tc>
        <w:tc>
          <w:tcPr>
            <w:tcW w:w="0" w:type="auto"/>
            <w:shd w:val="clear" w:color="auto" w:fill="auto"/>
            <w:vAlign w:val="bottom"/>
          </w:tcPr>
          <w:p w14:paraId="6D0DDFA3"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5.40</w:t>
            </w:r>
          </w:p>
        </w:tc>
        <w:tc>
          <w:tcPr>
            <w:tcW w:w="0" w:type="auto"/>
            <w:shd w:val="clear" w:color="auto" w:fill="auto"/>
            <w:vAlign w:val="bottom"/>
          </w:tcPr>
          <w:p w14:paraId="484971EA"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5.80</w:t>
            </w:r>
          </w:p>
        </w:tc>
        <w:tc>
          <w:tcPr>
            <w:tcW w:w="0" w:type="auto"/>
            <w:shd w:val="clear" w:color="auto" w:fill="auto"/>
            <w:vAlign w:val="bottom"/>
          </w:tcPr>
          <w:p w14:paraId="44A40808"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1.28</w:t>
            </w:r>
          </w:p>
        </w:tc>
        <w:tc>
          <w:tcPr>
            <w:tcW w:w="0" w:type="auto"/>
            <w:shd w:val="clear" w:color="auto" w:fill="auto"/>
            <w:vAlign w:val="bottom"/>
          </w:tcPr>
          <w:p w14:paraId="63D4F591"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7.85</w:t>
            </w:r>
          </w:p>
        </w:tc>
        <w:tc>
          <w:tcPr>
            <w:tcW w:w="0" w:type="auto"/>
            <w:shd w:val="clear" w:color="auto" w:fill="auto"/>
            <w:vAlign w:val="bottom"/>
          </w:tcPr>
          <w:p w14:paraId="7BDDB3A2"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3.46</w:t>
            </w:r>
          </w:p>
        </w:tc>
        <w:tc>
          <w:tcPr>
            <w:tcW w:w="0" w:type="auto"/>
            <w:shd w:val="clear" w:color="auto" w:fill="auto"/>
            <w:vAlign w:val="bottom"/>
          </w:tcPr>
          <w:p w14:paraId="034146A4"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470.70</w:t>
            </w:r>
          </w:p>
        </w:tc>
        <w:tc>
          <w:tcPr>
            <w:tcW w:w="0" w:type="auto"/>
            <w:shd w:val="clear" w:color="auto" w:fill="auto"/>
            <w:vAlign w:val="bottom"/>
          </w:tcPr>
          <w:p w14:paraId="7A3FAD8F"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33.90</w:t>
            </w:r>
          </w:p>
        </w:tc>
        <w:tc>
          <w:tcPr>
            <w:tcW w:w="0" w:type="auto"/>
            <w:shd w:val="clear" w:color="auto" w:fill="auto"/>
            <w:vAlign w:val="bottom"/>
          </w:tcPr>
          <w:p w14:paraId="77F238B1"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528.39</w:t>
            </w:r>
          </w:p>
        </w:tc>
      </w:tr>
      <w:tr w:rsidR="00613160" w:rsidRPr="00F43A85" w14:paraId="73470C0D" w14:textId="77777777" w:rsidTr="0082246F">
        <w:trPr>
          <w:jc w:val="center"/>
        </w:trPr>
        <w:tc>
          <w:tcPr>
            <w:tcW w:w="0" w:type="auto"/>
            <w:shd w:val="clear" w:color="auto" w:fill="FFFFFF" w:themeFill="background1"/>
            <w:vAlign w:val="center"/>
          </w:tcPr>
          <w:p w14:paraId="1B0EB8D8" w14:textId="77777777" w:rsidR="00613160" w:rsidRPr="00F43A85" w:rsidRDefault="00613160" w:rsidP="00F20B19">
            <w:pPr>
              <w:spacing w:line="276" w:lineRule="auto"/>
              <w:rPr>
                <w:rFonts w:asciiTheme="majorBidi" w:hAnsiTheme="majorBidi" w:cstheme="majorBidi"/>
                <w:sz w:val="20"/>
                <w:szCs w:val="20"/>
              </w:rPr>
            </w:pPr>
            <w:r w:rsidRPr="00F43A85">
              <w:rPr>
                <w:rFonts w:asciiTheme="majorBidi" w:eastAsia="Times New Roman" w:hAnsiTheme="majorBidi" w:cstheme="majorBidi"/>
                <w:color w:val="000000"/>
                <w:sz w:val="20"/>
                <w:szCs w:val="20"/>
              </w:rPr>
              <w:t>PS16</w:t>
            </w:r>
          </w:p>
        </w:tc>
        <w:tc>
          <w:tcPr>
            <w:tcW w:w="0" w:type="auto"/>
            <w:shd w:val="clear" w:color="auto" w:fill="auto"/>
            <w:vAlign w:val="bottom"/>
          </w:tcPr>
          <w:p w14:paraId="1ED5E66D"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4.90</w:t>
            </w:r>
          </w:p>
        </w:tc>
        <w:tc>
          <w:tcPr>
            <w:tcW w:w="0" w:type="auto"/>
            <w:shd w:val="clear" w:color="auto" w:fill="auto"/>
            <w:vAlign w:val="bottom"/>
          </w:tcPr>
          <w:p w14:paraId="0EF5A0AB"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6.70</w:t>
            </w:r>
          </w:p>
        </w:tc>
        <w:tc>
          <w:tcPr>
            <w:tcW w:w="0" w:type="auto"/>
            <w:shd w:val="clear" w:color="auto" w:fill="auto"/>
            <w:vAlign w:val="bottom"/>
          </w:tcPr>
          <w:p w14:paraId="00217506"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1.50</w:t>
            </w:r>
          </w:p>
        </w:tc>
        <w:tc>
          <w:tcPr>
            <w:tcW w:w="0" w:type="auto"/>
            <w:shd w:val="clear" w:color="auto" w:fill="auto"/>
            <w:vAlign w:val="bottom"/>
          </w:tcPr>
          <w:p w14:paraId="1E9323CD"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9.35</w:t>
            </w:r>
          </w:p>
        </w:tc>
        <w:tc>
          <w:tcPr>
            <w:tcW w:w="0" w:type="auto"/>
            <w:shd w:val="clear" w:color="auto" w:fill="auto"/>
            <w:vAlign w:val="bottom"/>
          </w:tcPr>
          <w:p w14:paraId="0DD120EE"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3.88</w:t>
            </w:r>
          </w:p>
        </w:tc>
        <w:tc>
          <w:tcPr>
            <w:tcW w:w="0" w:type="auto"/>
            <w:shd w:val="clear" w:color="auto" w:fill="auto"/>
            <w:vAlign w:val="bottom"/>
          </w:tcPr>
          <w:p w14:paraId="2AE907D4"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355.80</w:t>
            </w:r>
          </w:p>
        </w:tc>
        <w:tc>
          <w:tcPr>
            <w:tcW w:w="0" w:type="auto"/>
            <w:shd w:val="clear" w:color="auto" w:fill="auto"/>
            <w:vAlign w:val="bottom"/>
          </w:tcPr>
          <w:p w14:paraId="48DE20CA"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53.00</w:t>
            </w:r>
          </w:p>
        </w:tc>
        <w:tc>
          <w:tcPr>
            <w:tcW w:w="0" w:type="auto"/>
            <w:shd w:val="clear" w:color="auto" w:fill="auto"/>
            <w:vAlign w:val="bottom"/>
          </w:tcPr>
          <w:p w14:paraId="0C9CB7E2"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435.13</w:t>
            </w:r>
          </w:p>
        </w:tc>
      </w:tr>
      <w:tr w:rsidR="00613160" w:rsidRPr="00F43A85" w14:paraId="62DF7650" w14:textId="77777777" w:rsidTr="0082246F">
        <w:trPr>
          <w:jc w:val="center"/>
        </w:trPr>
        <w:tc>
          <w:tcPr>
            <w:tcW w:w="0" w:type="auto"/>
            <w:shd w:val="clear" w:color="auto" w:fill="FFFFFF" w:themeFill="background1"/>
            <w:vAlign w:val="center"/>
          </w:tcPr>
          <w:p w14:paraId="07A63C59" w14:textId="77777777" w:rsidR="00613160" w:rsidRPr="00F43A85" w:rsidRDefault="00613160" w:rsidP="00F20B19">
            <w:pPr>
              <w:spacing w:line="276" w:lineRule="auto"/>
              <w:rPr>
                <w:rFonts w:asciiTheme="majorBidi" w:hAnsiTheme="majorBidi" w:cstheme="majorBidi"/>
                <w:sz w:val="20"/>
                <w:szCs w:val="20"/>
              </w:rPr>
            </w:pPr>
            <w:r w:rsidRPr="00F43A85">
              <w:rPr>
                <w:rFonts w:asciiTheme="majorBidi" w:eastAsia="Times New Roman" w:hAnsiTheme="majorBidi" w:cstheme="majorBidi"/>
                <w:color w:val="000000"/>
                <w:sz w:val="20"/>
                <w:szCs w:val="20"/>
              </w:rPr>
              <w:t>PS17</w:t>
            </w:r>
          </w:p>
        </w:tc>
        <w:tc>
          <w:tcPr>
            <w:tcW w:w="0" w:type="auto"/>
            <w:shd w:val="clear" w:color="auto" w:fill="auto"/>
            <w:vAlign w:val="bottom"/>
          </w:tcPr>
          <w:p w14:paraId="0F65CBEC"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3.10</w:t>
            </w:r>
          </w:p>
        </w:tc>
        <w:tc>
          <w:tcPr>
            <w:tcW w:w="0" w:type="auto"/>
            <w:shd w:val="clear" w:color="auto" w:fill="auto"/>
            <w:vAlign w:val="bottom"/>
          </w:tcPr>
          <w:p w14:paraId="4F4CC8F1"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7.05</w:t>
            </w:r>
          </w:p>
        </w:tc>
        <w:tc>
          <w:tcPr>
            <w:tcW w:w="0" w:type="auto"/>
            <w:shd w:val="clear" w:color="auto" w:fill="auto"/>
            <w:vAlign w:val="bottom"/>
          </w:tcPr>
          <w:p w14:paraId="4FC5A5D5"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1.40</w:t>
            </w:r>
          </w:p>
        </w:tc>
        <w:tc>
          <w:tcPr>
            <w:tcW w:w="0" w:type="auto"/>
            <w:shd w:val="clear" w:color="auto" w:fill="auto"/>
            <w:vAlign w:val="bottom"/>
          </w:tcPr>
          <w:p w14:paraId="6C77C5E0"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10.00</w:t>
            </w:r>
          </w:p>
        </w:tc>
        <w:tc>
          <w:tcPr>
            <w:tcW w:w="0" w:type="auto"/>
            <w:shd w:val="clear" w:color="auto" w:fill="auto"/>
            <w:vAlign w:val="bottom"/>
          </w:tcPr>
          <w:p w14:paraId="49EF18FC"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3.12</w:t>
            </w:r>
          </w:p>
        </w:tc>
        <w:tc>
          <w:tcPr>
            <w:tcW w:w="0" w:type="auto"/>
            <w:shd w:val="clear" w:color="auto" w:fill="auto"/>
            <w:vAlign w:val="bottom"/>
          </w:tcPr>
          <w:p w14:paraId="749E6A10"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417.60</w:t>
            </w:r>
          </w:p>
        </w:tc>
        <w:tc>
          <w:tcPr>
            <w:tcW w:w="0" w:type="auto"/>
            <w:shd w:val="clear" w:color="auto" w:fill="auto"/>
            <w:vAlign w:val="bottom"/>
          </w:tcPr>
          <w:p w14:paraId="7C57E4F0"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55.30</w:t>
            </w:r>
          </w:p>
        </w:tc>
        <w:tc>
          <w:tcPr>
            <w:tcW w:w="0" w:type="auto"/>
            <w:shd w:val="clear" w:color="auto" w:fill="auto"/>
            <w:vAlign w:val="bottom"/>
          </w:tcPr>
          <w:p w14:paraId="52F6D894"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497.57</w:t>
            </w:r>
          </w:p>
        </w:tc>
      </w:tr>
      <w:tr w:rsidR="00613160" w:rsidRPr="00F43A85" w14:paraId="2497A5A7" w14:textId="77777777" w:rsidTr="0082246F">
        <w:trPr>
          <w:jc w:val="center"/>
        </w:trPr>
        <w:tc>
          <w:tcPr>
            <w:tcW w:w="0" w:type="auto"/>
            <w:shd w:val="clear" w:color="auto" w:fill="FFFFFF" w:themeFill="background1"/>
            <w:vAlign w:val="center"/>
          </w:tcPr>
          <w:p w14:paraId="31CABF05" w14:textId="77777777" w:rsidR="00613160" w:rsidRPr="00F43A85" w:rsidRDefault="00613160" w:rsidP="00F20B19">
            <w:pPr>
              <w:spacing w:line="276" w:lineRule="auto"/>
              <w:rPr>
                <w:rFonts w:asciiTheme="majorBidi" w:hAnsiTheme="majorBidi" w:cstheme="majorBidi"/>
                <w:sz w:val="20"/>
                <w:szCs w:val="20"/>
              </w:rPr>
            </w:pPr>
            <w:r w:rsidRPr="00F43A85">
              <w:rPr>
                <w:rFonts w:asciiTheme="majorBidi" w:eastAsia="Times New Roman" w:hAnsiTheme="majorBidi" w:cstheme="majorBidi"/>
                <w:color w:val="000000"/>
                <w:sz w:val="20"/>
                <w:szCs w:val="20"/>
              </w:rPr>
              <w:t>PS18</w:t>
            </w:r>
          </w:p>
        </w:tc>
        <w:tc>
          <w:tcPr>
            <w:tcW w:w="0" w:type="auto"/>
            <w:shd w:val="clear" w:color="auto" w:fill="auto"/>
            <w:vAlign w:val="bottom"/>
          </w:tcPr>
          <w:p w14:paraId="4A0EE221"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3.70</w:t>
            </w:r>
          </w:p>
        </w:tc>
        <w:tc>
          <w:tcPr>
            <w:tcW w:w="0" w:type="auto"/>
            <w:shd w:val="clear" w:color="auto" w:fill="auto"/>
            <w:vAlign w:val="bottom"/>
          </w:tcPr>
          <w:p w14:paraId="3805F87C"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5.45</w:t>
            </w:r>
          </w:p>
        </w:tc>
        <w:tc>
          <w:tcPr>
            <w:tcW w:w="0" w:type="auto"/>
            <w:shd w:val="clear" w:color="auto" w:fill="auto"/>
            <w:vAlign w:val="bottom"/>
          </w:tcPr>
          <w:p w14:paraId="581A877C"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1.23</w:t>
            </w:r>
          </w:p>
        </w:tc>
        <w:tc>
          <w:tcPr>
            <w:tcW w:w="0" w:type="auto"/>
            <w:shd w:val="clear" w:color="auto" w:fill="auto"/>
            <w:vAlign w:val="bottom"/>
          </w:tcPr>
          <w:p w14:paraId="0CCC831B"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8.40</w:t>
            </w:r>
          </w:p>
        </w:tc>
        <w:tc>
          <w:tcPr>
            <w:tcW w:w="0" w:type="auto"/>
            <w:shd w:val="clear" w:color="auto" w:fill="auto"/>
            <w:vAlign w:val="bottom"/>
          </w:tcPr>
          <w:p w14:paraId="1CCE5B3B"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4.78</w:t>
            </w:r>
          </w:p>
        </w:tc>
        <w:tc>
          <w:tcPr>
            <w:tcW w:w="0" w:type="auto"/>
            <w:shd w:val="clear" w:color="auto" w:fill="auto"/>
            <w:vAlign w:val="bottom"/>
          </w:tcPr>
          <w:p w14:paraId="338EB7A8"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508.80</w:t>
            </w:r>
          </w:p>
        </w:tc>
        <w:tc>
          <w:tcPr>
            <w:tcW w:w="0" w:type="auto"/>
            <w:shd w:val="clear" w:color="auto" w:fill="auto"/>
            <w:vAlign w:val="bottom"/>
          </w:tcPr>
          <w:p w14:paraId="05287DFA"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39.10</w:t>
            </w:r>
          </w:p>
        </w:tc>
        <w:tc>
          <w:tcPr>
            <w:tcW w:w="0" w:type="auto"/>
            <w:shd w:val="clear" w:color="auto" w:fill="auto"/>
            <w:vAlign w:val="bottom"/>
          </w:tcPr>
          <w:p w14:paraId="7D75A068"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571.46</w:t>
            </w:r>
          </w:p>
        </w:tc>
      </w:tr>
      <w:tr w:rsidR="00613160" w:rsidRPr="00F43A85" w14:paraId="4A7DDBCA" w14:textId="77777777" w:rsidTr="0082246F">
        <w:trPr>
          <w:jc w:val="center"/>
        </w:trPr>
        <w:tc>
          <w:tcPr>
            <w:tcW w:w="0" w:type="auto"/>
            <w:shd w:val="clear" w:color="auto" w:fill="FFFFFF" w:themeFill="background1"/>
            <w:vAlign w:val="center"/>
          </w:tcPr>
          <w:p w14:paraId="68BAB27C" w14:textId="77777777" w:rsidR="00613160" w:rsidRPr="00F43A85" w:rsidRDefault="00613160" w:rsidP="00F20B19">
            <w:pPr>
              <w:spacing w:line="276" w:lineRule="auto"/>
              <w:rPr>
                <w:rFonts w:asciiTheme="majorBidi" w:hAnsiTheme="majorBidi" w:cstheme="majorBidi"/>
                <w:sz w:val="20"/>
                <w:szCs w:val="20"/>
              </w:rPr>
            </w:pPr>
            <w:r w:rsidRPr="00F43A85">
              <w:rPr>
                <w:rFonts w:asciiTheme="majorBidi" w:eastAsia="Times New Roman" w:hAnsiTheme="majorBidi" w:cstheme="majorBidi"/>
                <w:color w:val="000000"/>
                <w:sz w:val="20"/>
                <w:szCs w:val="20"/>
              </w:rPr>
              <w:t>PS19</w:t>
            </w:r>
          </w:p>
        </w:tc>
        <w:tc>
          <w:tcPr>
            <w:tcW w:w="0" w:type="auto"/>
            <w:shd w:val="clear" w:color="auto" w:fill="auto"/>
            <w:vAlign w:val="bottom"/>
          </w:tcPr>
          <w:p w14:paraId="5D5E2F70"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5.30</w:t>
            </w:r>
          </w:p>
        </w:tc>
        <w:tc>
          <w:tcPr>
            <w:tcW w:w="0" w:type="auto"/>
            <w:shd w:val="clear" w:color="auto" w:fill="auto"/>
            <w:vAlign w:val="bottom"/>
          </w:tcPr>
          <w:p w14:paraId="014EC737"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7.15</w:t>
            </w:r>
          </w:p>
        </w:tc>
        <w:tc>
          <w:tcPr>
            <w:tcW w:w="0" w:type="auto"/>
            <w:shd w:val="clear" w:color="auto" w:fill="auto"/>
            <w:vAlign w:val="bottom"/>
          </w:tcPr>
          <w:p w14:paraId="463D2F32"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1.62</w:t>
            </w:r>
          </w:p>
        </w:tc>
        <w:tc>
          <w:tcPr>
            <w:tcW w:w="0" w:type="auto"/>
            <w:shd w:val="clear" w:color="auto" w:fill="auto"/>
            <w:vAlign w:val="bottom"/>
          </w:tcPr>
          <w:p w14:paraId="34485D12"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11.55</w:t>
            </w:r>
          </w:p>
        </w:tc>
        <w:tc>
          <w:tcPr>
            <w:tcW w:w="0" w:type="auto"/>
            <w:shd w:val="clear" w:color="auto" w:fill="auto"/>
            <w:vAlign w:val="bottom"/>
          </w:tcPr>
          <w:p w14:paraId="57273A8D"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3.60</w:t>
            </w:r>
          </w:p>
        </w:tc>
        <w:tc>
          <w:tcPr>
            <w:tcW w:w="0" w:type="auto"/>
            <w:shd w:val="clear" w:color="auto" w:fill="auto"/>
            <w:vAlign w:val="bottom"/>
          </w:tcPr>
          <w:p w14:paraId="16FE2A36"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458.70</w:t>
            </w:r>
          </w:p>
        </w:tc>
        <w:tc>
          <w:tcPr>
            <w:tcW w:w="0" w:type="auto"/>
            <w:shd w:val="clear" w:color="auto" w:fill="auto"/>
            <w:vAlign w:val="bottom"/>
          </w:tcPr>
          <w:p w14:paraId="2FA61E2E"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41.30</w:t>
            </w:r>
          </w:p>
        </w:tc>
        <w:tc>
          <w:tcPr>
            <w:tcW w:w="0" w:type="auto"/>
            <w:shd w:val="clear" w:color="auto" w:fill="auto"/>
            <w:vAlign w:val="bottom"/>
          </w:tcPr>
          <w:p w14:paraId="12E085E8"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529.22</w:t>
            </w:r>
          </w:p>
        </w:tc>
      </w:tr>
      <w:tr w:rsidR="00613160" w:rsidRPr="00F43A85" w14:paraId="15ED17F8" w14:textId="77777777" w:rsidTr="0082246F">
        <w:trPr>
          <w:jc w:val="center"/>
        </w:trPr>
        <w:tc>
          <w:tcPr>
            <w:tcW w:w="0" w:type="auto"/>
            <w:shd w:val="clear" w:color="auto" w:fill="FFFFFF" w:themeFill="background1"/>
            <w:vAlign w:val="center"/>
          </w:tcPr>
          <w:p w14:paraId="5965AB4C" w14:textId="77777777" w:rsidR="00613160" w:rsidRPr="00F43A85" w:rsidRDefault="00613160" w:rsidP="00F20B19">
            <w:pPr>
              <w:spacing w:line="276" w:lineRule="auto"/>
              <w:rPr>
                <w:rFonts w:asciiTheme="majorBidi" w:hAnsiTheme="majorBidi" w:cstheme="majorBidi"/>
                <w:sz w:val="20"/>
                <w:szCs w:val="20"/>
              </w:rPr>
            </w:pPr>
            <w:r w:rsidRPr="00F43A85">
              <w:rPr>
                <w:rFonts w:asciiTheme="majorBidi" w:eastAsia="Times New Roman" w:hAnsiTheme="majorBidi" w:cstheme="majorBidi"/>
                <w:color w:val="000000"/>
                <w:sz w:val="20"/>
                <w:szCs w:val="20"/>
              </w:rPr>
              <w:t>PS20</w:t>
            </w:r>
          </w:p>
        </w:tc>
        <w:tc>
          <w:tcPr>
            <w:tcW w:w="0" w:type="auto"/>
            <w:shd w:val="clear" w:color="auto" w:fill="auto"/>
            <w:vAlign w:val="bottom"/>
          </w:tcPr>
          <w:p w14:paraId="2C69776D"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5.00</w:t>
            </w:r>
          </w:p>
        </w:tc>
        <w:tc>
          <w:tcPr>
            <w:tcW w:w="0" w:type="auto"/>
            <w:shd w:val="clear" w:color="auto" w:fill="auto"/>
            <w:vAlign w:val="bottom"/>
          </w:tcPr>
          <w:p w14:paraId="65174AE4"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5.30</w:t>
            </w:r>
          </w:p>
        </w:tc>
        <w:tc>
          <w:tcPr>
            <w:tcW w:w="0" w:type="auto"/>
            <w:shd w:val="clear" w:color="auto" w:fill="auto"/>
            <w:vAlign w:val="bottom"/>
          </w:tcPr>
          <w:p w14:paraId="49A0F2CE"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1.30</w:t>
            </w:r>
          </w:p>
        </w:tc>
        <w:tc>
          <w:tcPr>
            <w:tcW w:w="0" w:type="auto"/>
            <w:shd w:val="clear" w:color="auto" w:fill="auto"/>
            <w:vAlign w:val="bottom"/>
          </w:tcPr>
          <w:p w14:paraId="3E8FAAD8"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7.40</w:t>
            </w:r>
          </w:p>
        </w:tc>
        <w:tc>
          <w:tcPr>
            <w:tcW w:w="0" w:type="auto"/>
            <w:shd w:val="clear" w:color="auto" w:fill="auto"/>
            <w:vAlign w:val="bottom"/>
          </w:tcPr>
          <w:p w14:paraId="2899EA6D"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3.56</w:t>
            </w:r>
          </w:p>
        </w:tc>
        <w:tc>
          <w:tcPr>
            <w:tcW w:w="0" w:type="auto"/>
            <w:shd w:val="clear" w:color="auto" w:fill="auto"/>
            <w:vAlign w:val="bottom"/>
          </w:tcPr>
          <w:p w14:paraId="33C315CA"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379.50</w:t>
            </w:r>
          </w:p>
        </w:tc>
        <w:tc>
          <w:tcPr>
            <w:tcW w:w="0" w:type="auto"/>
            <w:shd w:val="clear" w:color="auto" w:fill="auto"/>
            <w:vAlign w:val="bottom"/>
          </w:tcPr>
          <w:p w14:paraId="5E27B714"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43.50</w:t>
            </w:r>
          </w:p>
        </w:tc>
        <w:tc>
          <w:tcPr>
            <w:tcW w:w="0" w:type="auto"/>
            <w:shd w:val="clear" w:color="auto" w:fill="auto"/>
            <w:vAlign w:val="bottom"/>
          </w:tcPr>
          <w:p w14:paraId="34A76C28"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445.56</w:t>
            </w:r>
          </w:p>
        </w:tc>
      </w:tr>
      <w:tr w:rsidR="00613160" w:rsidRPr="00F43A85" w14:paraId="403F8319" w14:textId="77777777" w:rsidTr="0082246F">
        <w:trPr>
          <w:jc w:val="center"/>
        </w:trPr>
        <w:tc>
          <w:tcPr>
            <w:tcW w:w="0" w:type="auto"/>
            <w:shd w:val="clear" w:color="auto" w:fill="FFFFFF" w:themeFill="background1"/>
            <w:vAlign w:val="center"/>
          </w:tcPr>
          <w:p w14:paraId="43BD4BFA" w14:textId="77777777" w:rsidR="00613160" w:rsidRPr="00F43A85" w:rsidRDefault="00613160" w:rsidP="00F20B19">
            <w:pPr>
              <w:spacing w:line="276" w:lineRule="auto"/>
              <w:rPr>
                <w:rFonts w:asciiTheme="majorBidi" w:hAnsiTheme="majorBidi" w:cstheme="majorBidi"/>
                <w:sz w:val="20"/>
                <w:szCs w:val="20"/>
              </w:rPr>
            </w:pPr>
            <w:r w:rsidRPr="00F43A85">
              <w:rPr>
                <w:rFonts w:asciiTheme="majorBidi" w:eastAsia="Times New Roman" w:hAnsiTheme="majorBidi" w:cstheme="majorBidi"/>
                <w:color w:val="000000"/>
                <w:sz w:val="20"/>
                <w:szCs w:val="20"/>
              </w:rPr>
              <w:t>PS21</w:t>
            </w:r>
          </w:p>
        </w:tc>
        <w:tc>
          <w:tcPr>
            <w:tcW w:w="0" w:type="auto"/>
            <w:shd w:val="clear" w:color="auto" w:fill="auto"/>
            <w:vAlign w:val="bottom"/>
          </w:tcPr>
          <w:p w14:paraId="50188937"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5.00</w:t>
            </w:r>
          </w:p>
        </w:tc>
        <w:tc>
          <w:tcPr>
            <w:tcW w:w="0" w:type="auto"/>
            <w:shd w:val="clear" w:color="auto" w:fill="auto"/>
            <w:vAlign w:val="bottom"/>
          </w:tcPr>
          <w:p w14:paraId="5854E330"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5.60</w:t>
            </w:r>
          </w:p>
        </w:tc>
        <w:tc>
          <w:tcPr>
            <w:tcW w:w="0" w:type="auto"/>
            <w:shd w:val="clear" w:color="auto" w:fill="auto"/>
            <w:vAlign w:val="bottom"/>
          </w:tcPr>
          <w:p w14:paraId="4B9C8AF8"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1.33</w:t>
            </w:r>
          </w:p>
        </w:tc>
        <w:tc>
          <w:tcPr>
            <w:tcW w:w="0" w:type="auto"/>
            <w:shd w:val="clear" w:color="auto" w:fill="auto"/>
            <w:vAlign w:val="bottom"/>
          </w:tcPr>
          <w:p w14:paraId="4F8C2076"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7.60</w:t>
            </w:r>
          </w:p>
        </w:tc>
        <w:tc>
          <w:tcPr>
            <w:tcW w:w="0" w:type="auto"/>
            <w:shd w:val="clear" w:color="auto" w:fill="auto"/>
            <w:vAlign w:val="bottom"/>
          </w:tcPr>
          <w:p w14:paraId="4DC63CF0"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3.70</w:t>
            </w:r>
          </w:p>
        </w:tc>
        <w:tc>
          <w:tcPr>
            <w:tcW w:w="0" w:type="auto"/>
            <w:shd w:val="clear" w:color="auto" w:fill="auto"/>
            <w:vAlign w:val="bottom"/>
          </w:tcPr>
          <w:p w14:paraId="491C9682"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158.70</w:t>
            </w:r>
          </w:p>
        </w:tc>
        <w:tc>
          <w:tcPr>
            <w:tcW w:w="0" w:type="auto"/>
            <w:shd w:val="clear" w:color="auto" w:fill="auto"/>
            <w:vAlign w:val="bottom"/>
          </w:tcPr>
          <w:p w14:paraId="68C6D277"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43.20</w:t>
            </w:r>
          </w:p>
        </w:tc>
        <w:tc>
          <w:tcPr>
            <w:tcW w:w="0" w:type="auto"/>
            <w:shd w:val="clear" w:color="auto" w:fill="auto"/>
            <w:vAlign w:val="bottom"/>
          </w:tcPr>
          <w:p w14:paraId="2E8505E2"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225.13</w:t>
            </w:r>
          </w:p>
        </w:tc>
      </w:tr>
      <w:tr w:rsidR="00613160" w:rsidRPr="00F43A85" w14:paraId="204E7A63" w14:textId="77777777" w:rsidTr="0082246F">
        <w:trPr>
          <w:jc w:val="center"/>
        </w:trPr>
        <w:tc>
          <w:tcPr>
            <w:tcW w:w="0" w:type="auto"/>
            <w:shd w:val="clear" w:color="auto" w:fill="FFFFFF" w:themeFill="background1"/>
            <w:vAlign w:val="center"/>
          </w:tcPr>
          <w:p w14:paraId="5F95214F" w14:textId="77777777" w:rsidR="00613160" w:rsidRPr="00F43A85" w:rsidRDefault="00613160" w:rsidP="00F20B19">
            <w:pPr>
              <w:spacing w:line="276" w:lineRule="auto"/>
              <w:rPr>
                <w:rFonts w:asciiTheme="majorBidi" w:hAnsiTheme="majorBidi" w:cstheme="majorBidi"/>
                <w:sz w:val="20"/>
                <w:szCs w:val="20"/>
              </w:rPr>
            </w:pPr>
            <w:r w:rsidRPr="00F43A85">
              <w:rPr>
                <w:rFonts w:asciiTheme="majorBidi" w:eastAsia="Times New Roman" w:hAnsiTheme="majorBidi" w:cstheme="majorBidi"/>
                <w:color w:val="000000"/>
                <w:sz w:val="20"/>
                <w:szCs w:val="20"/>
              </w:rPr>
              <w:t>PS22</w:t>
            </w:r>
          </w:p>
        </w:tc>
        <w:tc>
          <w:tcPr>
            <w:tcW w:w="0" w:type="auto"/>
            <w:shd w:val="clear" w:color="auto" w:fill="auto"/>
            <w:vAlign w:val="bottom"/>
          </w:tcPr>
          <w:p w14:paraId="772BBB9F"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3.70</w:t>
            </w:r>
          </w:p>
        </w:tc>
        <w:tc>
          <w:tcPr>
            <w:tcW w:w="0" w:type="auto"/>
            <w:shd w:val="clear" w:color="auto" w:fill="auto"/>
            <w:vAlign w:val="bottom"/>
          </w:tcPr>
          <w:p w14:paraId="63C9C07D"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5.00</w:t>
            </w:r>
          </w:p>
        </w:tc>
        <w:tc>
          <w:tcPr>
            <w:tcW w:w="0" w:type="auto"/>
            <w:shd w:val="clear" w:color="auto" w:fill="auto"/>
            <w:vAlign w:val="bottom"/>
          </w:tcPr>
          <w:p w14:paraId="4DEA73D2"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1.15</w:t>
            </w:r>
          </w:p>
        </w:tc>
        <w:tc>
          <w:tcPr>
            <w:tcW w:w="0" w:type="auto"/>
            <w:shd w:val="clear" w:color="auto" w:fill="auto"/>
            <w:vAlign w:val="bottom"/>
          </w:tcPr>
          <w:p w14:paraId="366A1528"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8.10</w:t>
            </w:r>
          </w:p>
        </w:tc>
        <w:tc>
          <w:tcPr>
            <w:tcW w:w="0" w:type="auto"/>
            <w:shd w:val="clear" w:color="auto" w:fill="auto"/>
            <w:vAlign w:val="bottom"/>
          </w:tcPr>
          <w:p w14:paraId="1EBA7F84"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2.52</w:t>
            </w:r>
          </w:p>
        </w:tc>
        <w:tc>
          <w:tcPr>
            <w:tcW w:w="0" w:type="auto"/>
            <w:shd w:val="clear" w:color="auto" w:fill="auto"/>
            <w:vAlign w:val="bottom"/>
          </w:tcPr>
          <w:p w14:paraId="73BAB893"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320.70</w:t>
            </w:r>
          </w:p>
        </w:tc>
        <w:tc>
          <w:tcPr>
            <w:tcW w:w="0" w:type="auto"/>
            <w:shd w:val="clear" w:color="auto" w:fill="auto"/>
            <w:vAlign w:val="bottom"/>
          </w:tcPr>
          <w:p w14:paraId="5D47E67F"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32.50</w:t>
            </w:r>
          </w:p>
        </w:tc>
        <w:tc>
          <w:tcPr>
            <w:tcW w:w="0" w:type="auto"/>
            <w:shd w:val="clear" w:color="auto" w:fill="auto"/>
            <w:vAlign w:val="bottom"/>
          </w:tcPr>
          <w:p w14:paraId="2A628329"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373.67</w:t>
            </w:r>
          </w:p>
        </w:tc>
      </w:tr>
      <w:tr w:rsidR="00613160" w:rsidRPr="00F43A85" w14:paraId="1C6A41B5" w14:textId="77777777" w:rsidTr="0082246F">
        <w:trPr>
          <w:jc w:val="center"/>
        </w:trPr>
        <w:tc>
          <w:tcPr>
            <w:tcW w:w="0" w:type="auto"/>
            <w:shd w:val="clear" w:color="auto" w:fill="FFFFFF" w:themeFill="background1"/>
            <w:vAlign w:val="center"/>
          </w:tcPr>
          <w:p w14:paraId="7DB9EE2B" w14:textId="77777777" w:rsidR="00613160" w:rsidRPr="00F43A85" w:rsidRDefault="00613160" w:rsidP="00F20B19">
            <w:pPr>
              <w:spacing w:line="276" w:lineRule="auto"/>
              <w:rPr>
                <w:rFonts w:asciiTheme="majorBidi" w:hAnsiTheme="majorBidi" w:cstheme="majorBidi"/>
                <w:sz w:val="20"/>
                <w:szCs w:val="20"/>
              </w:rPr>
            </w:pPr>
            <w:r w:rsidRPr="00F43A85">
              <w:rPr>
                <w:rFonts w:asciiTheme="majorBidi" w:eastAsia="Times New Roman" w:hAnsiTheme="majorBidi" w:cstheme="majorBidi"/>
                <w:color w:val="000000"/>
                <w:sz w:val="20"/>
                <w:szCs w:val="20"/>
              </w:rPr>
              <w:t>PS23</w:t>
            </w:r>
          </w:p>
        </w:tc>
        <w:tc>
          <w:tcPr>
            <w:tcW w:w="0" w:type="auto"/>
            <w:shd w:val="clear" w:color="auto" w:fill="auto"/>
            <w:vAlign w:val="bottom"/>
          </w:tcPr>
          <w:p w14:paraId="60F2EF64"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2.35</w:t>
            </w:r>
          </w:p>
        </w:tc>
        <w:tc>
          <w:tcPr>
            <w:tcW w:w="0" w:type="auto"/>
            <w:shd w:val="clear" w:color="auto" w:fill="auto"/>
            <w:vAlign w:val="bottom"/>
          </w:tcPr>
          <w:p w14:paraId="62D6AE43"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3.70</w:t>
            </w:r>
          </w:p>
        </w:tc>
        <w:tc>
          <w:tcPr>
            <w:tcW w:w="0" w:type="auto"/>
            <w:shd w:val="clear" w:color="auto" w:fill="auto"/>
            <w:vAlign w:val="bottom"/>
          </w:tcPr>
          <w:p w14:paraId="60E81F7F"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1.02</w:t>
            </w:r>
          </w:p>
        </w:tc>
        <w:tc>
          <w:tcPr>
            <w:tcW w:w="0" w:type="auto"/>
            <w:shd w:val="clear" w:color="auto" w:fill="auto"/>
            <w:vAlign w:val="bottom"/>
          </w:tcPr>
          <w:p w14:paraId="440D3F33"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5.00</w:t>
            </w:r>
          </w:p>
        </w:tc>
        <w:tc>
          <w:tcPr>
            <w:tcW w:w="0" w:type="auto"/>
            <w:shd w:val="clear" w:color="auto" w:fill="auto"/>
            <w:vAlign w:val="bottom"/>
          </w:tcPr>
          <w:p w14:paraId="4B3E6F3A"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3.98</w:t>
            </w:r>
          </w:p>
        </w:tc>
        <w:tc>
          <w:tcPr>
            <w:tcW w:w="0" w:type="auto"/>
            <w:shd w:val="clear" w:color="auto" w:fill="auto"/>
            <w:vAlign w:val="bottom"/>
          </w:tcPr>
          <w:p w14:paraId="353DECE5"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161.70</w:t>
            </w:r>
          </w:p>
        </w:tc>
        <w:tc>
          <w:tcPr>
            <w:tcW w:w="0" w:type="auto"/>
            <w:shd w:val="clear" w:color="auto" w:fill="auto"/>
            <w:vAlign w:val="bottom"/>
          </w:tcPr>
          <w:p w14:paraId="23B5EB74"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49.10</w:t>
            </w:r>
          </w:p>
        </w:tc>
        <w:tc>
          <w:tcPr>
            <w:tcW w:w="0" w:type="auto"/>
            <w:shd w:val="clear" w:color="auto" w:fill="auto"/>
            <w:vAlign w:val="bottom"/>
          </w:tcPr>
          <w:p w14:paraId="151687F3"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226.85</w:t>
            </w:r>
          </w:p>
        </w:tc>
      </w:tr>
      <w:tr w:rsidR="00613160" w:rsidRPr="00F43A85" w14:paraId="2EB0F87A" w14:textId="77777777" w:rsidTr="0082246F">
        <w:trPr>
          <w:jc w:val="center"/>
        </w:trPr>
        <w:tc>
          <w:tcPr>
            <w:tcW w:w="0" w:type="auto"/>
            <w:shd w:val="clear" w:color="auto" w:fill="FFFFFF" w:themeFill="background1"/>
            <w:vAlign w:val="center"/>
          </w:tcPr>
          <w:p w14:paraId="33677AB8" w14:textId="77777777" w:rsidR="00613160" w:rsidRPr="00F43A85" w:rsidRDefault="00613160" w:rsidP="00F20B19">
            <w:pPr>
              <w:spacing w:line="276" w:lineRule="auto"/>
              <w:rPr>
                <w:rFonts w:asciiTheme="majorBidi" w:hAnsiTheme="majorBidi" w:cstheme="majorBidi"/>
                <w:sz w:val="20"/>
                <w:szCs w:val="20"/>
              </w:rPr>
            </w:pPr>
            <w:r w:rsidRPr="00F43A85">
              <w:rPr>
                <w:rFonts w:asciiTheme="majorBidi" w:eastAsia="Times New Roman" w:hAnsiTheme="majorBidi" w:cstheme="majorBidi"/>
                <w:color w:val="000000"/>
                <w:sz w:val="20"/>
                <w:szCs w:val="20"/>
              </w:rPr>
              <w:t>PS24</w:t>
            </w:r>
          </w:p>
        </w:tc>
        <w:tc>
          <w:tcPr>
            <w:tcW w:w="0" w:type="auto"/>
            <w:shd w:val="clear" w:color="auto" w:fill="auto"/>
            <w:vAlign w:val="bottom"/>
          </w:tcPr>
          <w:p w14:paraId="23DBC700"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2.60</w:t>
            </w:r>
          </w:p>
        </w:tc>
        <w:tc>
          <w:tcPr>
            <w:tcW w:w="0" w:type="auto"/>
            <w:shd w:val="clear" w:color="auto" w:fill="auto"/>
            <w:vAlign w:val="bottom"/>
          </w:tcPr>
          <w:p w14:paraId="416E22E4"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4.10</w:t>
            </w:r>
          </w:p>
        </w:tc>
        <w:tc>
          <w:tcPr>
            <w:tcW w:w="0" w:type="auto"/>
            <w:shd w:val="clear" w:color="auto" w:fill="auto"/>
            <w:vAlign w:val="bottom"/>
          </w:tcPr>
          <w:p w14:paraId="393D6124"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1.13</w:t>
            </w:r>
          </w:p>
        </w:tc>
        <w:tc>
          <w:tcPr>
            <w:tcW w:w="0" w:type="auto"/>
            <w:shd w:val="clear" w:color="auto" w:fill="auto"/>
            <w:vAlign w:val="bottom"/>
          </w:tcPr>
          <w:p w14:paraId="02C47387"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5.55</w:t>
            </w:r>
          </w:p>
        </w:tc>
        <w:tc>
          <w:tcPr>
            <w:tcW w:w="0" w:type="auto"/>
            <w:shd w:val="clear" w:color="auto" w:fill="auto"/>
            <w:vAlign w:val="bottom"/>
          </w:tcPr>
          <w:p w14:paraId="4590C687"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4.44</w:t>
            </w:r>
          </w:p>
        </w:tc>
        <w:tc>
          <w:tcPr>
            <w:tcW w:w="0" w:type="auto"/>
            <w:shd w:val="clear" w:color="auto" w:fill="auto"/>
            <w:vAlign w:val="bottom"/>
          </w:tcPr>
          <w:p w14:paraId="5E1D03A2"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529.50</w:t>
            </w:r>
          </w:p>
        </w:tc>
        <w:tc>
          <w:tcPr>
            <w:tcW w:w="0" w:type="auto"/>
            <w:shd w:val="clear" w:color="auto" w:fill="auto"/>
            <w:vAlign w:val="bottom"/>
          </w:tcPr>
          <w:p w14:paraId="1A213F7C"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40.10</w:t>
            </w:r>
          </w:p>
        </w:tc>
        <w:tc>
          <w:tcPr>
            <w:tcW w:w="0" w:type="auto"/>
            <w:shd w:val="clear" w:color="auto" w:fill="auto"/>
            <w:vAlign w:val="bottom"/>
          </w:tcPr>
          <w:p w14:paraId="088D4587"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587.42</w:t>
            </w:r>
          </w:p>
        </w:tc>
      </w:tr>
      <w:tr w:rsidR="0082246F" w:rsidRPr="00F43A85" w14:paraId="52A0E336" w14:textId="77777777" w:rsidTr="0082246F">
        <w:trPr>
          <w:trHeight w:val="47"/>
          <w:jc w:val="center"/>
        </w:trPr>
        <w:tc>
          <w:tcPr>
            <w:tcW w:w="0" w:type="auto"/>
            <w:shd w:val="clear" w:color="auto" w:fill="FFFFFF" w:themeFill="background1"/>
          </w:tcPr>
          <w:p w14:paraId="56392F25" w14:textId="77777777" w:rsidR="00613160" w:rsidRPr="00F43A85" w:rsidRDefault="00613160" w:rsidP="00F20B19">
            <w:pPr>
              <w:spacing w:line="276" w:lineRule="auto"/>
              <w:rPr>
                <w:rFonts w:asciiTheme="majorBidi" w:hAnsiTheme="majorBidi" w:cstheme="majorBidi"/>
                <w:sz w:val="20"/>
                <w:szCs w:val="20"/>
              </w:rPr>
            </w:pPr>
            <w:r w:rsidRPr="00F43A85">
              <w:rPr>
                <w:rFonts w:asciiTheme="majorBidi" w:hAnsiTheme="majorBidi" w:cstheme="majorBidi"/>
                <w:sz w:val="20"/>
                <w:szCs w:val="20"/>
              </w:rPr>
              <w:t>Maximum</w:t>
            </w:r>
          </w:p>
        </w:tc>
        <w:tc>
          <w:tcPr>
            <w:tcW w:w="0" w:type="auto"/>
            <w:shd w:val="clear" w:color="000000" w:fill="FEFEFE"/>
            <w:vAlign w:val="center"/>
          </w:tcPr>
          <w:p w14:paraId="6AD27B93"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5.40</w:t>
            </w:r>
          </w:p>
        </w:tc>
        <w:tc>
          <w:tcPr>
            <w:tcW w:w="0" w:type="auto"/>
            <w:shd w:val="clear" w:color="000000" w:fill="FEFEFE"/>
            <w:vAlign w:val="center"/>
          </w:tcPr>
          <w:p w14:paraId="27DBAE24"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7.15</w:t>
            </w:r>
          </w:p>
        </w:tc>
        <w:tc>
          <w:tcPr>
            <w:tcW w:w="0" w:type="auto"/>
            <w:shd w:val="clear" w:color="000000" w:fill="FEFEFE"/>
            <w:vAlign w:val="center"/>
          </w:tcPr>
          <w:p w14:paraId="31B458BF"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1.62</w:t>
            </w:r>
          </w:p>
        </w:tc>
        <w:tc>
          <w:tcPr>
            <w:tcW w:w="0" w:type="auto"/>
            <w:shd w:val="clear" w:color="000000" w:fill="FEFEFE"/>
            <w:vAlign w:val="center"/>
          </w:tcPr>
          <w:p w14:paraId="6EBD5DAB"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11.55</w:t>
            </w:r>
          </w:p>
        </w:tc>
        <w:tc>
          <w:tcPr>
            <w:tcW w:w="0" w:type="auto"/>
            <w:shd w:val="clear" w:color="000000" w:fill="FEFEFE"/>
            <w:vAlign w:val="center"/>
          </w:tcPr>
          <w:p w14:paraId="71BF517E"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4.78</w:t>
            </w:r>
          </w:p>
        </w:tc>
        <w:tc>
          <w:tcPr>
            <w:tcW w:w="0" w:type="auto"/>
            <w:shd w:val="clear" w:color="000000" w:fill="FEFEFE"/>
            <w:vAlign w:val="center"/>
          </w:tcPr>
          <w:p w14:paraId="53A65006"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764.70</w:t>
            </w:r>
          </w:p>
        </w:tc>
        <w:tc>
          <w:tcPr>
            <w:tcW w:w="0" w:type="auto"/>
            <w:shd w:val="clear" w:color="000000" w:fill="FEFEFE"/>
            <w:vAlign w:val="center"/>
          </w:tcPr>
          <w:p w14:paraId="2E58DCC2"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55.30</w:t>
            </w:r>
          </w:p>
        </w:tc>
        <w:tc>
          <w:tcPr>
            <w:tcW w:w="0" w:type="auto"/>
            <w:shd w:val="clear" w:color="000000" w:fill="FEFEFE"/>
            <w:vAlign w:val="center"/>
          </w:tcPr>
          <w:p w14:paraId="2219CB81"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815.80</w:t>
            </w:r>
          </w:p>
        </w:tc>
      </w:tr>
      <w:tr w:rsidR="0082246F" w:rsidRPr="00F43A85" w14:paraId="523651F7" w14:textId="77777777" w:rsidTr="0082246F">
        <w:trPr>
          <w:jc w:val="center"/>
        </w:trPr>
        <w:tc>
          <w:tcPr>
            <w:tcW w:w="0" w:type="auto"/>
            <w:shd w:val="clear" w:color="auto" w:fill="FFFFFF" w:themeFill="background1"/>
          </w:tcPr>
          <w:p w14:paraId="0139762C" w14:textId="77777777" w:rsidR="00613160" w:rsidRPr="00F43A85" w:rsidRDefault="00613160" w:rsidP="00F20B19">
            <w:pPr>
              <w:spacing w:line="276" w:lineRule="auto"/>
              <w:rPr>
                <w:rFonts w:asciiTheme="majorBidi" w:hAnsiTheme="majorBidi" w:cstheme="majorBidi"/>
                <w:sz w:val="20"/>
                <w:szCs w:val="20"/>
              </w:rPr>
            </w:pPr>
            <w:r w:rsidRPr="00F43A85">
              <w:rPr>
                <w:rFonts w:asciiTheme="majorBidi" w:hAnsiTheme="majorBidi" w:cstheme="majorBidi"/>
                <w:sz w:val="20"/>
                <w:szCs w:val="20"/>
              </w:rPr>
              <w:t>Minimum</w:t>
            </w:r>
          </w:p>
        </w:tc>
        <w:tc>
          <w:tcPr>
            <w:tcW w:w="0" w:type="auto"/>
            <w:shd w:val="clear" w:color="000000" w:fill="FEFEFE"/>
            <w:vAlign w:val="center"/>
          </w:tcPr>
          <w:p w14:paraId="14772A83"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1.25</w:t>
            </w:r>
          </w:p>
        </w:tc>
        <w:tc>
          <w:tcPr>
            <w:tcW w:w="0" w:type="auto"/>
            <w:shd w:val="clear" w:color="000000" w:fill="FEFEFE"/>
            <w:vAlign w:val="center"/>
          </w:tcPr>
          <w:p w14:paraId="3AA6A3BB"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3.35</w:t>
            </w:r>
          </w:p>
        </w:tc>
        <w:tc>
          <w:tcPr>
            <w:tcW w:w="0" w:type="auto"/>
            <w:shd w:val="clear" w:color="000000" w:fill="FEFEFE"/>
            <w:vAlign w:val="center"/>
          </w:tcPr>
          <w:p w14:paraId="25E40E7F"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0.92</w:t>
            </w:r>
          </w:p>
        </w:tc>
        <w:tc>
          <w:tcPr>
            <w:tcW w:w="0" w:type="auto"/>
            <w:shd w:val="clear" w:color="000000" w:fill="FEFEFE"/>
            <w:vAlign w:val="center"/>
          </w:tcPr>
          <w:p w14:paraId="390CD9EE"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5.00</w:t>
            </w:r>
          </w:p>
        </w:tc>
        <w:tc>
          <w:tcPr>
            <w:tcW w:w="0" w:type="auto"/>
            <w:shd w:val="clear" w:color="000000" w:fill="FEFEFE"/>
            <w:vAlign w:val="center"/>
          </w:tcPr>
          <w:p w14:paraId="3D11575A"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1.58</w:t>
            </w:r>
          </w:p>
        </w:tc>
        <w:tc>
          <w:tcPr>
            <w:tcW w:w="0" w:type="auto"/>
            <w:shd w:val="clear" w:color="000000" w:fill="FEFEFE"/>
            <w:vAlign w:val="center"/>
          </w:tcPr>
          <w:p w14:paraId="5D50F401"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79.50</w:t>
            </w:r>
          </w:p>
        </w:tc>
        <w:tc>
          <w:tcPr>
            <w:tcW w:w="0" w:type="auto"/>
            <w:shd w:val="clear" w:color="000000" w:fill="FEFEFE"/>
            <w:vAlign w:val="center"/>
          </w:tcPr>
          <w:p w14:paraId="05ADC22D"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19.60</w:t>
            </w:r>
          </w:p>
        </w:tc>
        <w:tc>
          <w:tcPr>
            <w:tcW w:w="0" w:type="auto"/>
            <w:shd w:val="clear" w:color="000000" w:fill="FEFEFE"/>
            <w:vAlign w:val="center"/>
          </w:tcPr>
          <w:p w14:paraId="75FEFCD4"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119.20</w:t>
            </w:r>
          </w:p>
        </w:tc>
      </w:tr>
      <w:tr w:rsidR="00263F6F" w:rsidRPr="00F43A85" w14:paraId="025580F5" w14:textId="77777777" w:rsidTr="0082246F">
        <w:trPr>
          <w:trHeight w:val="44"/>
          <w:jc w:val="center"/>
        </w:trPr>
        <w:tc>
          <w:tcPr>
            <w:tcW w:w="0" w:type="auto"/>
            <w:shd w:val="clear" w:color="auto" w:fill="auto"/>
          </w:tcPr>
          <w:p w14:paraId="08F361CD" w14:textId="77777777" w:rsidR="00613160" w:rsidRPr="00F43A85" w:rsidRDefault="00613160" w:rsidP="00F20B19">
            <w:pPr>
              <w:spacing w:line="276" w:lineRule="auto"/>
              <w:rPr>
                <w:rFonts w:asciiTheme="majorBidi" w:hAnsiTheme="majorBidi" w:cstheme="majorBidi"/>
                <w:sz w:val="20"/>
                <w:szCs w:val="20"/>
              </w:rPr>
            </w:pPr>
            <w:r w:rsidRPr="00F43A85">
              <w:rPr>
                <w:rFonts w:asciiTheme="majorBidi" w:hAnsiTheme="majorBidi" w:cstheme="majorBidi"/>
                <w:sz w:val="20"/>
                <w:szCs w:val="20"/>
              </w:rPr>
              <w:t>Mean</w:t>
            </w:r>
          </w:p>
        </w:tc>
        <w:tc>
          <w:tcPr>
            <w:tcW w:w="0" w:type="auto"/>
            <w:shd w:val="clear" w:color="000000" w:fill="FEFEFE"/>
            <w:vAlign w:val="center"/>
          </w:tcPr>
          <w:p w14:paraId="7BFBAC9E"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3.07</w:t>
            </w:r>
          </w:p>
        </w:tc>
        <w:tc>
          <w:tcPr>
            <w:tcW w:w="0" w:type="auto"/>
            <w:shd w:val="clear" w:color="000000" w:fill="FEFEFE"/>
            <w:vAlign w:val="center"/>
          </w:tcPr>
          <w:p w14:paraId="011A1D9E"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5.18</w:t>
            </w:r>
          </w:p>
        </w:tc>
        <w:tc>
          <w:tcPr>
            <w:tcW w:w="0" w:type="auto"/>
            <w:shd w:val="clear" w:color="000000" w:fill="FEFEFE"/>
            <w:vAlign w:val="center"/>
          </w:tcPr>
          <w:p w14:paraId="61EEDF62"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1.18</w:t>
            </w:r>
          </w:p>
        </w:tc>
        <w:tc>
          <w:tcPr>
            <w:tcW w:w="0" w:type="auto"/>
            <w:shd w:val="clear" w:color="000000" w:fill="FEFEFE"/>
            <w:vAlign w:val="center"/>
          </w:tcPr>
          <w:p w14:paraId="23FC9A28"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7.48</w:t>
            </w:r>
          </w:p>
        </w:tc>
        <w:tc>
          <w:tcPr>
            <w:tcW w:w="0" w:type="auto"/>
            <w:shd w:val="clear" w:color="000000" w:fill="FEFEFE"/>
            <w:vAlign w:val="center"/>
          </w:tcPr>
          <w:p w14:paraId="2CB2B086"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3.25</w:t>
            </w:r>
          </w:p>
        </w:tc>
        <w:tc>
          <w:tcPr>
            <w:tcW w:w="0" w:type="auto"/>
            <w:shd w:val="clear" w:color="000000" w:fill="FEFEFE"/>
            <w:vAlign w:val="center"/>
          </w:tcPr>
          <w:p w14:paraId="5E2ABCCD"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328.10</w:t>
            </w:r>
          </w:p>
        </w:tc>
        <w:tc>
          <w:tcPr>
            <w:tcW w:w="0" w:type="auto"/>
            <w:shd w:val="clear" w:color="000000" w:fill="FEFEFE"/>
            <w:vAlign w:val="center"/>
          </w:tcPr>
          <w:p w14:paraId="2899E030"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35.69</w:t>
            </w:r>
          </w:p>
        </w:tc>
        <w:tc>
          <w:tcPr>
            <w:tcW w:w="0" w:type="auto"/>
            <w:shd w:val="clear" w:color="000000" w:fill="FEFEFE"/>
            <w:vAlign w:val="center"/>
          </w:tcPr>
          <w:p w14:paraId="323A5181"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383.90</w:t>
            </w:r>
          </w:p>
        </w:tc>
      </w:tr>
      <w:tr w:rsidR="0082246F" w:rsidRPr="00F43A85" w14:paraId="5BA45E24" w14:textId="77777777" w:rsidTr="0082246F">
        <w:trPr>
          <w:jc w:val="center"/>
        </w:trPr>
        <w:tc>
          <w:tcPr>
            <w:tcW w:w="0" w:type="auto"/>
            <w:shd w:val="clear" w:color="auto" w:fill="FFFFFF" w:themeFill="background1"/>
          </w:tcPr>
          <w:p w14:paraId="2540E83C" w14:textId="77777777" w:rsidR="00613160" w:rsidRPr="00F43A85" w:rsidRDefault="00613160" w:rsidP="00F20B19">
            <w:pPr>
              <w:spacing w:line="276" w:lineRule="auto"/>
              <w:rPr>
                <w:rFonts w:asciiTheme="majorBidi" w:hAnsiTheme="majorBidi" w:cstheme="majorBidi"/>
                <w:sz w:val="20"/>
                <w:szCs w:val="20"/>
              </w:rPr>
            </w:pPr>
            <w:r w:rsidRPr="00F43A85">
              <w:rPr>
                <w:rFonts w:asciiTheme="majorBidi" w:hAnsiTheme="majorBidi" w:cstheme="majorBidi"/>
                <w:sz w:val="20"/>
                <w:szCs w:val="20"/>
              </w:rPr>
              <w:t>Standard deviation</w:t>
            </w:r>
          </w:p>
        </w:tc>
        <w:tc>
          <w:tcPr>
            <w:tcW w:w="0" w:type="auto"/>
            <w:shd w:val="clear" w:color="000000" w:fill="FEFEFE"/>
            <w:vAlign w:val="center"/>
          </w:tcPr>
          <w:p w14:paraId="461A063D"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1.28</w:t>
            </w:r>
          </w:p>
        </w:tc>
        <w:tc>
          <w:tcPr>
            <w:tcW w:w="0" w:type="auto"/>
            <w:shd w:val="clear" w:color="000000" w:fill="FEFEFE"/>
            <w:vAlign w:val="center"/>
          </w:tcPr>
          <w:p w14:paraId="6F6E24BB"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1.11</w:t>
            </w:r>
          </w:p>
        </w:tc>
        <w:tc>
          <w:tcPr>
            <w:tcW w:w="0" w:type="auto"/>
            <w:shd w:val="clear" w:color="000000" w:fill="FEFEFE"/>
            <w:vAlign w:val="center"/>
          </w:tcPr>
          <w:p w14:paraId="6F83FA37"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0.19</w:t>
            </w:r>
          </w:p>
        </w:tc>
        <w:tc>
          <w:tcPr>
            <w:tcW w:w="0" w:type="auto"/>
            <w:shd w:val="clear" w:color="000000" w:fill="FEFEFE"/>
            <w:vAlign w:val="center"/>
          </w:tcPr>
          <w:p w14:paraId="3522F98E"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1.58</w:t>
            </w:r>
          </w:p>
        </w:tc>
        <w:tc>
          <w:tcPr>
            <w:tcW w:w="0" w:type="auto"/>
            <w:shd w:val="clear" w:color="000000" w:fill="FEFEFE"/>
            <w:vAlign w:val="center"/>
          </w:tcPr>
          <w:p w14:paraId="19CC93E1"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0.74</w:t>
            </w:r>
          </w:p>
        </w:tc>
        <w:tc>
          <w:tcPr>
            <w:tcW w:w="0" w:type="auto"/>
            <w:shd w:val="clear" w:color="000000" w:fill="FEFEFE"/>
            <w:vAlign w:val="center"/>
          </w:tcPr>
          <w:p w14:paraId="5851E9AA"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190.60</w:t>
            </w:r>
          </w:p>
        </w:tc>
        <w:tc>
          <w:tcPr>
            <w:tcW w:w="0" w:type="auto"/>
            <w:shd w:val="clear" w:color="000000" w:fill="FEFEFE"/>
            <w:vAlign w:val="center"/>
          </w:tcPr>
          <w:p w14:paraId="597E112C"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9.46</w:t>
            </w:r>
          </w:p>
        </w:tc>
        <w:tc>
          <w:tcPr>
            <w:tcW w:w="0" w:type="auto"/>
            <w:shd w:val="clear" w:color="000000" w:fill="FEFEFE"/>
            <w:vAlign w:val="center"/>
          </w:tcPr>
          <w:p w14:paraId="5465ACD6" w14:textId="77777777" w:rsidR="00613160" w:rsidRPr="00F43A85" w:rsidRDefault="00613160" w:rsidP="00F20B19">
            <w:pPr>
              <w:spacing w:line="276" w:lineRule="auto"/>
              <w:jc w:val="center"/>
              <w:rPr>
                <w:rFonts w:asciiTheme="majorBidi" w:hAnsiTheme="majorBidi" w:cstheme="majorBidi"/>
                <w:sz w:val="20"/>
                <w:szCs w:val="20"/>
              </w:rPr>
            </w:pPr>
            <w:r w:rsidRPr="00F43A85">
              <w:rPr>
                <w:rFonts w:asciiTheme="majorBidi" w:hAnsiTheme="majorBidi" w:cstheme="majorBidi"/>
                <w:color w:val="000000"/>
                <w:sz w:val="20"/>
                <w:szCs w:val="20"/>
              </w:rPr>
              <w:t>193.00</w:t>
            </w:r>
          </w:p>
        </w:tc>
      </w:tr>
    </w:tbl>
    <w:p w14:paraId="2CDB308A" w14:textId="77777777" w:rsidR="00CF20F9" w:rsidRPr="006D2FC9" w:rsidRDefault="00CF20F9" w:rsidP="00C44B92">
      <w:pPr>
        <w:spacing w:after="0" w:line="480" w:lineRule="auto"/>
        <w:jc w:val="both"/>
        <w:rPr>
          <w:rFonts w:asciiTheme="majorBidi" w:hAnsiTheme="majorBidi" w:cstheme="majorBidi"/>
          <w:color w:val="000000" w:themeColor="text1"/>
          <w:sz w:val="20"/>
          <w:szCs w:val="20"/>
          <w:lang w:bidi="ar-EG"/>
        </w:rPr>
      </w:pP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
        <w:gridCol w:w="1157"/>
        <w:gridCol w:w="1237"/>
        <w:gridCol w:w="1729"/>
        <w:gridCol w:w="1159"/>
        <w:gridCol w:w="1237"/>
        <w:gridCol w:w="1728"/>
      </w:tblGrid>
      <w:tr w:rsidR="008318D1" w:rsidRPr="00C62506" w14:paraId="030603F9" w14:textId="77777777" w:rsidTr="001826D7">
        <w:trPr>
          <w:jc w:val="center"/>
        </w:trPr>
        <w:tc>
          <w:tcPr>
            <w:tcW w:w="5000" w:type="pct"/>
            <w:gridSpan w:val="7"/>
            <w:tcBorders>
              <w:bottom w:val="single" w:sz="4" w:space="0" w:color="auto"/>
            </w:tcBorders>
            <w:shd w:val="clear" w:color="auto" w:fill="auto"/>
          </w:tcPr>
          <w:p w14:paraId="602192B5" w14:textId="1C88DCE0" w:rsidR="008318D1" w:rsidRPr="00C62506" w:rsidRDefault="008318D1" w:rsidP="00F20B19">
            <w:pPr>
              <w:spacing w:line="276" w:lineRule="auto"/>
              <w:jc w:val="both"/>
              <w:rPr>
                <w:rFonts w:asciiTheme="majorBidi" w:hAnsiTheme="majorBidi" w:cstheme="majorBidi"/>
                <w:sz w:val="18"/>
                <w:szCs w:val="18"/>
              </w:rPr>
            </w:pPr>
            <w:r w:rsidRPr="00C62506">
              <w:rPr>
                <w:rFonts w:asciiTheme="majorBidi" w:hAnsiTheme="majorBidi" w:cstheme="majorBidi"/>
                <w:b/>
                <w:bCs/>
                <w:sz w:val="18"/>
                <w:szCs w:val="18"/>
              </w:rPr>
              <w:t>Table S</w:t>
            </w:r>
            <w:r w:rsidR="00263F6F">
              <w:rPr>
                <w:rFonts w:asciiTheme="majorBidi" w:hAnsiTheme="majorBidi" w:cstheme="majorBidi"/>
                <w:b/>
                <w:bCs/>
                <w:sz w:val="18"/>
                <w:szCs w:val="18"/>
              </w:rPr>
              <w:t>8</w:t>
            </w:r>
            <w:r w:rsidRPr="00C62506">
              <w:rPr>
                <w:rFonts w:asciiTheme="majorBidi" w:hAnsiTheme="majorBidi" w:cstheme="majorBidi"/>
                <w:sz w:val="18"/>
                <w:szCs w:val="18"/>
              </w:rPr>
              <w:t xml:space="preserve"> Exposure assessment for </w:t>
            </w:r>
            <w:r w:rsidRPr="00C62506">
              <w:rPr>
                <w:rFonts w:asciiTheme="majorBidi" w:hAnsiTheme="majorBidi" w:cstheme="majorBidi"/>
                <w:color w:val="000000" w:themeColor="text1"/>
                <w:sz w:val="18"/>
                <w:szCs w:val="18"/>
              </w:rPr>
              <w:t xml:space="preserve">PTEs in surface sediment samples of Sebaiya East area </w:t>
            </w:r>
            <w:r w:rsidRPr="00C62506">
              <w:rPr>
                <w:rFonts w:asciiTheme="majorBidi" w:hAnsiTheme="majorBidi" w:cstheme="majorBidi"/>
                <w:sz w:val="18"/>
                <w:szCs w:val="18"/>
              </w:rPr>
              <w:t>via different exposure pathways</w:t>
            </w:r>
          </w:p>
        </w:tc>
      </w:tr>
      <w:tr w:rsidR="008318D1" w:rsidRPr="00C62506" w14:paraId="3EDFB596" w14:textId="77777777" w:rsidTr="001826D7">
        <w:trPr>
          <w:jc w:val="center"/>
        </w:trPr>
        <w:tc>
          <w:tcPr>
            <w:tcW w:w="432" w:type="pct"/>
            <w:vMerge w:val="restart"/>
            <w:tcBorders>
              <w:top w:val="single" w:sz="4" w:space="0" w:color="auto"/>
              <w:bottom w:val="single" w:sz="4" w:space="0" w:color="auto"/>
            </w:tcBorders>
            <w:shd w:val="clear" w:color="auto" w:fill="auto"/>
          </w:tcPr>
          <w:p w14:paraId="18D30F3F" w14:textId="77777777" w:rsidR="008318D1" w:rsidRPr="00C62506" w:rsidRDefault="008318D1" w:rsidP="00B03F0C">
            <w:pPr>
              <w:spacing w:line="276" w:lineRule="auto"/>
              <w:jc w:val="center"/>
              <w:rPr>
                <w:rFonts w:asciiTheme="majorBidi" w:hAnsiTheme="majorBidi" w:cstheme="majorBidi"/>
                <w:b/>
                <w:bCs/>
                <w:color w:val="000000"/>
                <w:sz w:val="18"/>
                <w:szCs w:val="18"/>
              </w:rPr>
            </w:pPr>
            <w:r w:rsidRPr="00C62506">
              <w:rPr>
                <w:rFonts w:asciiTheme="majorBidi" w:hAnsiTheme="majorBidi" w:cstheme="majorBidi"/>
                <w:b/>
                <w:bCs/>
                <w:color w:val="000000"/>
                <w:sz w:val="18"/>
                <w:szCs w:val="18"/>
              </w:rPr>
              <w:t>PTEs</w:t>
            </w:r>
          </w:p>
        </w:tc>
        <w:tc>
          <w:tcPr>
            <w:tcW w:w="4568" w:type="pct"/>
            <w:gridSpan w:val="6"/>
            <w:tcBorders>
              <w:top w:val="single" w:sz="4" w:space="0" w:color="auto"/>
              <w:bottom w:val="single" w:sz="4" w:space="0" w:color="auto"/>
            </w:tcBorders>
            <w:shd w:val="clear" w:color="auto" w:fill="auto"/>
          </w:tcPr>
          <w:p w14:paraId="73FCA8AC" w14:textId="7CCE1CBA" w:rsidR="008318D1" w:rsidRPr="00C62506" w:rsidRDefault="008318D1" w:rsidP="00F20B19">
            <w:pPr>
              <w:spacing w:line="276" w:lineRule="auto"/>
              <w:jc w:val="center"/>
              <w:rPr>
                <w:rFonts w:asciiTheme="majorBidi" w:hAnsiTheme="majorBidi" w:cstheme="majorBidi"/>
                <w:color w:val="000000"/>
                <w:sz w:val="18"/>
                <w:szCs w:val="18"/>
              </w:rPr>
            </w:pPr>
            <w:r w:rsidRPr="00C62506">
              <w:rPr>
                <w:rFonts w:asciiTheme="majorBidi" w:hAnsiTheme="majorBidi" w:cstheme="majorBidi"/>
                <w:b/>
                <w:bCs/>
                <w:color w:val="000000" w:themeColor="text1"/>
                <w:sz w:val="18"/>
                <w:szCs w:val="18"/>
                <w:lang w:bidi="ar-EG"/>
              </w:rPr>
              <w:t xml:space="preserve">Average </w:t>
            </w:r>
            <w:r w:rsidR="005A0464">
              <w:rPr>
                <w:rFonts w:asciiTheme="majorBidi" w:hAnsiTheme="majorBidi" w:cstheme="majorBidi"/>
                <w:b/>
                <w:bCs/>
                <w:color w:val="000000" w:themeColor="text1"/>
                <w:sz w:val="18"/>
                <w:szCs w:val="18"/>
                <w:lang w:bidi="ar-EG"/>
              </w:rPr>
              <w:t>D</w:t>
            </w:r>
            <w:r w:rsidRPr="00C62506">
              <w:rPr>
                <w:rFonts w:asciiTheme="majorBidi" w:hAnsiTheme="majorBidi" w:cstheme="majorBidi"/>
                <w:b/>
                <w:bCs/>
                <w:color w:val="000000" w:themeColor="text1"/>
                <w:sz w:val="18"/>
                <w:szCs w:val="18"/>
                <w:lang w:bidi="ar-EG"/>
              </w:rPr>
              <w:t xml:space="preserve">aily </w:t>
            </w:r>
            <w:r w:rsidR="005A0464">
              <w:rPr>
                <w:rFonts w:asciiTheme="majorBidi" w:hAnsiTheme="majorBidi" w:cstheme="majorBidi"/>
                <w:b/>
                <w:bCs/>
                <w:color w:val="000000" w:themeColor="text1"/>
                <w:sz w:val="18"/>
                <w:szCs w:val="18"/>
                <w:lang w:bidi="ar-EG"/>
              </w:rPr>
              <w:t>D</w:t>
            </w:r>
            <w:r w:rsidRPr="00C62506">
              <w:rPr>
                <w:rFonts w:asciiTheme="majorBidi" w:hAnsiTheme="majorBidi" w:cstheme="majorBidi"/>
                <w:b/>
                <w:bCs/>
                <w:color w:val="000000" w:themeColor="text1"/>
                <w:sz w:val="18"/>
                <w:szCs w:val="18"/>
                <w:lang w:bidi="ar-EG"/>
              </w:rPr>
              <w:t>ose (ADD, [mg/(kg/day)])</w:t>
            </w:r>
          </w:p>
        </w:tc>
      </w:tr>
      <w:tr w:rsidR="008318D1" w:rsidRPr="00C62506" w14:paraId="02BB07C7" w14:textId="77777777" w:rsidTr="001826D7">
        <w:trPr>
          <w:jc w:val="center"/>
        </w:trPr>
        <w:tc>
          <w:tcPr>
            <w:tcW w:w="432" w:type="pct"/>
            <w:vMerge/>
            <w:tcBorders>
              <w:top w:val="single" w:sz="4" w:space="0" w:color="auto"/>
              <w:bottom w:val="single" w:sz="4" w:space="0" w:color="auto"/>
            </w:tcBorders>
            <w:shd w:val="clear" w:color="auto" w:fill="auto"/>
          </w:tcPr>
          <w:p w14:paraId="274612EF" w14:textId="77777777" w:rsidR="008318D1" w:rsidRPr="00C62506" w:rsidRDefault="008318D1" w:rsidP="00B03F0C">
            <w:pPr>
              <w:spacing w:line="276" w:lineRule="auto"/>
              <w:jc w:val="center"/>
              <w:rPr>
                <w:rFonts w:asciiTheme="majorBidi" w:hAnsiTheme="majorBidi" w:cstheme="majorBidi"/>
                <w:color w:val="000000"/>
                <w:sz w:val="18"/>
                <w:szCs w:val="18"/>
              </w:rPr>
            </w:pPr>
          </w:p>
        </w:tc>
        <w:tc>
          <w:tcPr>
            <w:tcW w:w="2284" w:type="pct"/>
            <w:gridSpan w:val="3"/>
            <w:tcBorders>
              <w:top w:val="single" w:sz="4" w:space="0" w:color="auto"/>
              <w:bottom w:val="single" w:sz="4" w:space="0" w:color="auto"/>
            </w:tcBorders>
            <w:shd w:val="clear" w:color="auto" w:fill="auto"/>
          </w:tcPr>
          <w:p w14:paraId="465133B0" w14:textId="77777777" w:rsidR="008318D1" w:rsidRPr="00C62506" w:rsidRDefault="008318D1" w:rsidP="00F20B19">
            <w:pPr>
              <w:spacing w:line="276" w:lineRule="auto"/>
              <w:jc w:val="center"/>
              <w:rPr>
                <w:rFonts w:asciiTheme="majorBidi" w:hAnsiTheme="majorBidi" w:cstheme="majorBidi"/>
                <w:color w:val="000000"/>
                <w:sz w:val="18"/>
                <w:szCs w:val="18"/>
              </w:rPr>
            </w:pPr>
            <w:r w:rsidRPr="00C62506">
              <w:rPr>
                <w:rFonts w:asciiTheme="majorBidi" w:hAnsiTheme="majorBidi" w:cstheme="majorBidi"/>
                <w:color w:val="000000"/>
                <w:sz w:val="18"/>
                <w:szCs w:val="18"/>
              </w:rPr>
              <w:t>Children</w:t>
            </w:r>
          </w:p>
        </w:tc>
        <w:tc>
          <w:tcPr>
            <w:tcW w:w="2284" w:type="pct"/>
            <w:gridSpan w:val="3"/>
            <w:tcBorders>
              <w:top w:val="single" w:sz="4" w:space="0" w:color="auto"/>
              <w:bottom w:val="single" w:sz="4" w:space="0" w:color="auto"/>
            </w:tcBorders>
            <w:shd w:val="clear" w:color="auto" w:fill="auto"/>
          </w:tcPr>
          <w:p w14:paraId="3438D11D" w14:textId="77777777" w:rsidR="008318D1" w:rsidRPr="00C62506" w:rsidRDefault="008318D1" w:rsidP="00F20B19">
            <w:pPr>
              <w:spacing w:line="276" w:lineRule="auto"/>
              <w:jc w:val="center"/>
              <w:rPr>
                <w:rFonts w:asciiTheme="majorBidi" w:hAnsiTheme="majorBidi" w:cstheme="majorBidi"/>
                <w:color w:val="000000"/>
                <w:sz w:val="18"/>
                <w:szCs w:val="18"/>
              </w:rPr>
            </w:pPr>
            <w:r w:rsidRPr="00C62506">
              <w:rPr>
                <w:rFonts w:asciiTheme="majorBidi" w:hAnsiTheme="majorBidi" w:cstheme="majorBidi"/>
                <w:color w:val="000000"/>
                <w:sz w:val="18"/>
                <w:szCs w:val="18"/>
              </w:rPr>
              <w:t>Adults</w:t>
            </w:r>
          </w:p>
        </w:tc>
      </w:tr>
      <w:tr w:rsidR="008318D1" w:rsidRPr="00C62506" w14:paraId="68E5F9C2" w14:textId="77777777" w:rsidTr="001826D7">
        <w:trPr>
          <w:jc w:val="center"/>
        </w:trPr>
        <w:tc>
          <w:tcPr>
            <w:tcW w:w="432" w:type="pct"/>
            <w:vMerge/>
            <w:tcBorders>
              <w:bottom w:val="single" w:sz="4" w:space="0" w:color="auto"/>
            </w:tcBorders>
            <w:shd w:val="clear" w:color="auto" w:fill="auto"/>
          </w:tcPr>
          <w:p w14:paraId="5C260048" w14:textId="77777777" w:rsidR="008318D1" w:rsidRPr="00C62506" w:rsidRDefault="008318D1" w:rsidP="00B03F0C">
            <w:pPr>
              <w:spacing w:line="276" w:lineRule="auto"/>
              <w:jc w:val="center"/>
              <w:rPr>
                <w:rFonts w:asciiTheme="majorBidi" w:hAnsiTheme="majorBidi" w:cstheme="majorBidi"/>
                <w:color w:val="000000"/>
                <w:sz w:val="18"/>
                <w:szCs w:val="18"/>
              </w:rPr>
            </w:pPr>
          </w:p>
        </w:tc>
        <w:tc>
          <w:tcPr>
            <w:tcW w:w="641" w:type="pct"/>
            <w:tcBorders>
              <w:top w:val="single" w:sz="4" w:space="0" w:color="auto"/>
              <w:bottom w:val="single" w:sz="4" w:space="0" w:color="auto"/>
            </w:tcBorders>
            <w:shd w:val="clear" w:color="auto" w:fill="auto"/>
          </w:tcPr>
          <w:p w14:paraId="38E5C3B1" w14:textId="77777777" w:rsidR="008318D1" w:rsidRPr="00C62506" w:rsidRDefault="008318D1" w:rsidP="00F20B19">
            <w:pPr>
              <w:spacing w:line="276" w:lineRule="auto"/>
              <w:jc w:val="center"/>
              <w:rPr>
                <w:rFonts w:asciiTheme="majorBidi" w:hAnsiTheme="majorBidi" w:cstheme="majorBidi"/>
                <w:color w:val="000000"/>
                <w:sz w:val="18"/>
                <w:szCs w:val="18"/>
              </w:rPr>
            </w:pPr>
            <w:r w:rsidRPr="00C62506">
              <w:rPr>
                <w:rFonts w:asciiTheme="majorBidi" w:hAnsiTheme="majorBidi" w:cstheme="majorBidi"/>
                <w:color w:val="000000"/>
                <w:sz w:val="18"/>
                <w:szCs w:val="18"/>
              </w:rPr>
              <w:t>Ingestion</w:t>
            </w:r>
          </w:p>
        </w:tc>
        <w:tc>
          <w:tcPr>
            <w:tcW w:w="685" w:type="pct"/>
            <w:tcBorders>
              <w:top w:val="single" w:sz="4" w:space="0" w:color="auto"/>
              <w:bottom w:val="single" w:sz="4" w:space="0" w:color="auto"/>
            </w:tcBorders>
            <w:shd w:val="clear" w:color="auto" w:fill="auto"/>
          </w:tcPr>
          <w:p w14:paraId="61913F9B" w14:textId="77777777" w:rsidR="008318D1" w:rsidRPr="00C62506" w:rsidRDefault="008318D1" w:rsidP="00F20B19">
            <w:pPr>
              <w:spacing w:line="276" w:lineRule="auto"/>
              <w:jc w:val="center"/>
              <w:rPr>
                <w:rFonts w:asciiTheme="majorBidi" w:hAnsiTheme="majorBidi" w:cstheme="majorBidi"/>
                <w:color w:val="000000"/>
                <w:sz w:val="18"/>
                <w:szCs w:val="18"/>
              </w:rPr>
            </w:pPr>
            <w:r w:rsidRPr="00C62506">
              <w:rPr>
                <w:rFonts w:asciiTheme="majorBidi" w:hAnsiTheme="majorBidi" w:cstheme="majorBidi"/>
                <w:color w:val="000000"/>
                <w:sz w:val="18"/>
                <w:szCs w:val="18"/>
              </w:rPr>
              <w:t>Inhalation</w:t>
            </w:r>
          </w:p>
        </w:tc>
        <w:tc>
          <w:tcPr>
            <w:tcW w:w="958" w:type="pct"/>
            <w:tcBorders>
              <w:top w:val="single" w:sz="4" w:space="0" w:color="auto"/>
              <w:bottom w:val="single" w:sz="4" w:space="0" w:color="auto"/>
            </w:tcBorders>
            <w:shd w:val="clear" w:color="auto" w:fill="auto"/>
          </w:tcPr>
          <w:p w14:paraId="1C420323" w14:textId="77777777" w:rsidR="008318D1" w:rsidRPr="00C62506" w:rsidRDefault="008318D1" w:rsidP="00F20B19">
            <w:pPr>
              <w:spacing w:line="276" w:lineRule="auto"/>
              <w:jc w:val="center"/>
              <w:rPr>
                <w:rFonts w:asciiTheme="majorBidi" w:hAnsiTheme="majorBidi" w:cstheme="majorBidi"/>
                <w:color w:val="000000"/>
                <w:sz w:val="18"/>
                <w:szCs w:val="18"/>
              </w:rPr>
            </w:pPr>
            <w:r w:rsidRPr="00C62506">
              <w:rPr>
                <w:rFonts w:asciiTheme="majorBidi" w:hAnsiTheme="majorBidi" w:cstheme="majorBidi"/>
                <w:color w:val="000000"/>
                <w:sz w:val="18"/>
                <w:szCs w:val="18"/>
              </w:rPr>
              <w:t>Dermal contact</w:t>
            </w:r>
          </w:p>
        </w:tc>
        <w:tc>
          <w:tcPr>
            <w:tcW w:w="642" w:type="pct"/>
            <w:tcBorders>
              <w:top w:val="single" w:sz="4" w:space="0" w:color="auto"/>
              <w:bottom w:val="single" w:sz="4" w:space="0" w:color="auto"/>
            </w:tcBorders>
            <w:shd w:val="clear" w:color="auto" w:fill="auto"/>
          </w:tcPr>
          <w:p w14:paraId="2B7F29C9" w14:textId="77777777" w:rsidR="008318D1" w:rsidRPr="00C62506" w:rsidRDefault="008318D1" w:rsidP="00F20B19">
            <w:pPr>
              <w:spacing w:line="276" w:lineRule="auto"/>
              <w:jc w:val="center"/>
              <w:rPr>
                <w:rFonts w:asciiTheme="majorBidi" w:hAnsiTheme="majorBidi" w:cstheme="majorBidi"/>
                <w:color w:val="000000"/>
                <w:sz w:val="18"/>
                <w:szCs w:val="18"/>
              </w:rPr>
            </w:pPr>
            <w:r w:rsidRPr="00C62506">
              <w:rPr>
                <w:rFonts w:asciiTheme="majorBidi" w:hAnsiTheme="majorBidi" w:cstheme="majorBidi"/>
                <w:color w:val="000000"/>
                <w:sz w:val="18"/>
                <w:szCs w:val="18"/>
              </w:rPr>
              <w:t>Ingestion</w:t>
            </w:r>
          </w:p>
        </w:tc>
        <w:tc>
          <w:tcPr>
            <w:tcW w:w="685" w:type="pct"/>
            <w:tcBorders>
              <w:top w:val="single" w:sz="4" w:space="0" w:color="auto"/>
              <w:bottom w:val="single" w:sz="4" w:space="0" w:color="auto"/>
            </w:tcBorders>
            <w:shd w:val="clear" w:color="auto" w:fill="auto"/>
          </w:tcPr>
          <w:p w14:paraId="4872D637" w14:textId="77777777" w:rsidR="008318D1" w:rsidRPr="00C62506" w:rsidRDefault="008318D1" w:rsidP="00F20B19">
            <w:pPr>
              <w:spacing w:line="276" w:lineRule="auto"/>
              <w:jc w:val="center"/>
              <w:rPr>
                <w:rFonts w:asciiTheme="majorBidi" w:hAnsiTheme="majorBidi" w:cstheme="majorBidi"/>
                <w:color w:val="000000"/>
                <w:sz w:val="18"/>
                <w:szCs w:val="18"/>
              </w:rPr>
            </w:pPr>
            <w:r w:rsidRPr="00C62506">
              <w:rPr>
                <w:rFonts w:asciiTheme="majorBidi" w:hAnsiTheme="majorBidi" w:cstheme="majorBidi"/>
                <w:color w:val="000000"/>
                <w:sz w:val="18"/>
                <w:szCs w:val="18"/>
              </w:rPr>
              <w:t>Inhalation</w:t>
            </w:r>
          </w:p>
        </w:tc>
        <w:tc>
          <w:tcPr>
            <w:tcW w:w="957" w:type="pct"/>
            <w:tcBorders>
              <w:top w:val="single" w:sz="4" w:space="0" w:color="auto"/>
              <w:bottom w:val="single" w:sz="4" w:space="0" w:color="auto"/>
            </w:tcBorders>
            <w:shd w:val="clear" w:color="auto" w:fill="auto"/>
          </w:tcPr>
          <w:p w14:paraId="7890DFC8" w14:textId="77777777" w:rsidR="008318D1" w:rsidRPr="00C62506" w:rsidRDefault="008318D1" w:rsidP="00F20B19">
            <w:pPr>
              <w:spacing w:line="276" w:lineRule="auto"/>
              <w:jc w:val="center"/>
              <w:rPr>
                <w:rFonts w:asciiTheme="majorBidi" w:hAnsiTheme="majorBidi" w:cstheme="majorBidi"/>
                <w:color w:val="000000"/>
                <w:sz w:val="18"/>
                <w:szCs w:val="18"/>
              </w:rPr>
            </w:pPr>
            <w:r w:rsidRPr="00C62506">
              <w:rPr>
                <w:rFonts w:asciiTheme="majorBidi" w:hAnsiTheme="majorBidi" w:cstheme="majorBidi"/>
                <w:color w:val="000000"/>
                <w:sz w:val="18"/>
                <w:szCs w:val="18"/>
              </w:rPr>
              <w:t>Dermal contact</w:t>
            </w:r>
          </w:p>
        </w:tc>
      </w:tr>
      <w:tr w:rsidR="008318D1" w:rsidRPr="00C62506" w14:paraId="4792545E" w14:textId="77777777" w:rsidTr="001826D7">
        <w:trPr>
          <w:trHeight w:val="170"/>
          <w:jc w:val="center"/>
        </w:trPr>
        <w:tc>
          <w:tcPr>
            <w:tcW w:w="432" w:type="pct"/>
            <w:tcBorders>
              <w:top w:val="single" w:sz="4" w:space="0" w:color="auto"/>
            </w:tcBorders>
            <w:shd w:val="clear" w:color="auto" w:fill="auto"/>
          </w:tcPr>
          <w:p w14:paraId="59AB7C4A" w14:textId="77777777" w:rsidR="008318D1" w:rsidRPr="005A0464" w:rsidRDefault="008318D1" w:rsidP="00B03F0C">
            <w:pPr>
              <w:spacing w:line="276" w:lineRule="auto"/>
              <w:jc w:val="center"/>
              <w:rPr>
                <w:rFonts w:asciiTheme="majorBidi" w:hAnsiTheme="majorBidi" w:cstheme="majorBidi"/>
                <w:sz w:val="18"/>
                <w:szCs w:val="18"/>
              </w:rPr>
            </w:pPr>
            <w:r w:rsidRPr="005A0464">
              <w:rPr>
                <w:rFonts w:asciiTheme="majorBidi" w:hAnsiTheme="majorBidi" w:cstheme="majorBidi"/>
                <w:sz w:val="18"/>
                <w:szCs w:val="18"/>
              </w:rPr>
              <w:t>Pb</w:t>
            </w:r>
          </w:p>
        </w:tc>
        <w:tc>
          <w:tcPr>
            <w:tcW w:w="641" w:type="pct"/>
            <w:tcBorders>
              <w:top w:val="single" w:sz="4" w:space="0" w:color="auto"/>
            </w:tcBorders>
            <w:shd w:val="clear" w:color="auto" w:fill="auto"/>
            <w:vAlign w:val="bottom"/>
          </w:tcPr>
          <w:p w14:paraId="22CC038B" w14:textId="77777777" w:rsidR="008318D1" w:rsidRPr="00C62506" w:rsidRDefault="008318D1" w:rsidP="00F20B19">
            <w:pPr>
              <w:spacing w:line="276" w:lineRule="auto"/>
              <w:jc w:val="center"/>
              <w:rPr>
                <w:rFonts w:asciiTheme="majorBidi" w:hAnsiTheme="majorBidi" w:cstheme="majorBidi"/>
                <w:sz w:val="18"/>
                <w:szCs w:val="18"/>
              </w:rPr>
            </w:pPr>
            <w:r w:rsidRPr="00C62506">
              <w:rPr>
                <w:rFonts w:asciiTheme="majorBidi" w:hAnsiTheme="majorBidi" w:cstheme="majorBidi"/>
                <w:color w:val="000000"/>
                <w:sz w:val="18"/>
                <w:szCs w:val="18"/>
              </w:rPr>
              <w:t>1.33E+02</w:t>
            </w:r>
          </w:p>
        </w:tc>
        <w:tc>
          <w:tcPr>
            <w:tcW w:w="685" w:type="pct"/>
            <w:tcBorders>
              <w:top w:val="single" w:sz="4" w:space="0" w:color="auto"/>
            </w:tcBorders>
            <w:shd w:val="clear" w:color="auto" w:fill="auto"/>
            <w:vAlign w:val="bottom"/>
          </w:tcPr>
          <w:p w14:paraId="07B0AB1D" w14:textId="77777777" w:rsidR="008318D1" w:rsidRPr="00C62506" w:rsidRDefault="008318D1" w:rsidP="00F20B19">
            <w:pPr>
              <w:spacing w:line="276" w:lineRule="auto"/>
              <w:jc w:val="center"/>
              <w:rPr>
                <w:rFonts w:asciiTheme="majorBidi" w:hAnsiTheme="majorBidi" w:cstheme="majorBidi"/>
                <w:sz w:val="18"/>
                <w:szCs w:val="18"/>
              </w:rPr>
            </w:pPr>
            <w:r w:rsidRPr="00C62506">
              <w:rPr>
                <w:rFonts w:asciiTheme="majorBidi" w:hAnsiTheme="majorBidi" w:cstheme="majorBidi"/>
                <w:color w:val="000000"/>
                <w:sz w:val="18"/>
                <w:szCs w:val="18"/>
              </w:rPr>
              <w:t>3.74E-09</w:t>
            </w:r>
          </w:p>
        </w:tc>
        <w:tc>
          <w:tcPr>
            <w:tcW w:w="958" w:type="pct"/>
            <w:tcBorders>
              <w:top w:val="single" w:sz="4" w:space="0" w:color="auto"/>
            </w:tcBorders>
            <w:shd w:val="clear" w:color="auto" w:fill="auto"/>
            <w:vAlign w:val="bottom"/>
          </w:tcPr>
          <w:p w14:paraId="1FA1332E" w14:textId="77777777" w:rsidR="008318D1" w:rsidRPr="00C62506" w:rsidRDefault="008318D1" w:rsidP="00F20B19">
            <w:pPr>
              <w:spacing w:line="276" w:lineRule="auto"/>
              <w:jc w:val="center"/>
              <w:rPr>
                <w:rFonts w:asciiTheme="majorBidi" w:hAnsiTheme="majorBidi" w:cstheme="majorBidi"/>
                <w:sz w:val="18"/>
                <w:szCs w:val="18"/>
              </w:rPr>
            </w:pPr>
            <w:r w:rsidRPr="00C62506">
              <w:rPr>
                <w:rFonts w:asciiTheme="majorBidi" w:hAnsiTheme="majorBidi" w:cstheme="majorBidi"/>
                <w:color w:val="000000"/>
                <w:sz w:val="18"/>
                <w:szCs w:val="18"/>
              </w:rPr>
              <w:t>3.73E-01</w:t>
            </w:r>
          </w:p>
        </w:tc>
        <w:tc>
          <w:tcPr>
            <w:tcW w:w="642" w:type="pct"/>
            <w:tcBorders>
              <w:top w:val="single" w:sz="4" w:space="0" w:color="auto"/>
            </w:tcBorders>
            <w:shd w:val="clear" w:color="auto" w:fill="auto"/>
            <w:vAlign w:val="bottom"/>
          </w:tcPr>
          <w:p w14:paraId="063535AB" w14:textId="77777777" w:rsidR="008318D1" w:rsidRPr="00C62506" w:rsidRDefault="008318D1" w:rsidP="00F20B19">
            <w:pPr>
              <w:spacing w:line="276" w:lineRule="auto"/>
              <w:jc w:val="center"/>
              <w:rPr>
                <w:rFonts w:asciiTheme="majorBidi" w:hAnsiTheme="majorBidi" w:cstheme="majorBidi"/>
                <w:sz w:val="18"/>
                <w:szCs w:val="18"/>
              </w:rPr>
            </w:pPr>
            <w:r w:rsidRPr="00C62506">
              <w:rPr>
                <w:rFonts w:asciiTheme="majorBidi" w:hAnsiTheme="majorBidi" w:cstheme="majorBidi"/>
                <w:color w:val="000000"/>
                <w:sz w:val="18"/>
                <w:szCs w:val="18"/>
              </w:rPr>
              <w:t>1.43E+01</w:t>
            </w:r>
          </w:p>
        </w:tc>
        <w:tc>
          <w:tcPr>
            <w:tcW w:w="685" w:type="pct"/>
            <w:tcBorders>
              <w:top w:val="single" w:sz="4" w:space="0" w:color="auto"/>
            </w:tcBorders>
            <w:shd w:val="clear" w:color="auto" w:fill="auto"/>
            <w:vAlign w:val="bottom"/>
          </w:tcPr>
          <w:p w14:paraId="42589F50" w14:textId="77777777" w:rsidR="008318D1" w:rsidRPr="00C62506" w:rsidRDefault="008318D1" w:rsidP="00F20B19">
            <w:pPr>
              <w:spacing w:line="276" w:lineRule="auto"/>
              <w:jc w:val="center"/>
              <w:rPr>
                <w:rFonts w:asciiTheme="majorBidi" w:hAnsiTheme="majorBidi" w:cstheme="majorBidi"/>
                <w:sz w:val="18"/>
                <w:szCs w:val="18"/>
              </w:rPr>
            </w:pPr>
            <w:r w:rsidRPr="00C62506">
              <w:rPr>
                <w:rFonts w:asciiTheme="majorBidi" w:hAnsiTheme="majorBidi" w:cstheme="majorBidi"/>
                <w:color w:val="000000"/>
                <w:sz w:val="18"/>
                <w:szCs w:val="18"/>
              </w:rPr>
              <w:t>2.10E-09</w:t>
            </w:r>
          </w:p>
        </w:tc>
        <w:tc>
          <w:tcPr>
            <w:tcW w:w="957" w:type="pct"/>
            <w:tcBorders>
              <w:top w:val="single" w:sz="4" w:space="0" w:color="auto"/>
            </w:tcBorders>
            <w:shd w:val="clear" w:color="auto" w:fill="auto"/>
            <w:vAlign w:val="bottom"/>
          </w:tcPr>
          <w:p w14:paraId="5CE490C2" w14:textId="77777777" w:rsidR="008318D1" w:rsidRPr="00C62506" w:rsidRDefault="008318D1" w:rsidP="00F20B19">
            <w:pPr>
              <w:spacing w:line="276" w:lineRule="auto"/>
              <w:jc w:val="center"/>
              <w:rPr>
                <w:rFonts w:asciiTheme="majorBidi" w:hAnsiTheme="majorBidi" w:cstheme="majorBidi"/>
                <w:color w:val="000000"/>
                <w:sz w:val="18"/>
                <w:szCs w:val="18"/>
              </w:rPr>
            </w:pPr>
            <w:r w:rsidRPr="00C62506">
              <w:rPr>
                <w:rFonts w:asciiTheme="majorBidi" w:hAnsiTheme="majorBidi" w:cstheme="majorBidi"/>
                <w:color w:val="000000"/>
                <w:sz w:val="18"/>
                <w:szCs w:val="18"/>
              </w:rPr>
              <w:t>5.70E-02</w:t>
            </w:r>
          </w:p>
        </w:tc>
      </w:tr>
      <w:tr w:rsidR="008318D1" w:rsidRPr="00C62506" w14:paraId="15D29A5D" w14:textId="77777777" w:rsidTr="001826D7">
        <w:trPr>
          <w:trHeight w:val="251"/>
          <w:jc w:val="center"/>
        </w:trPr>
        <w:tc>
          <w:tcPr>
            <w:tcW w:w="432" w:type="pct"/>
            <w:shd w:val="clear" w:color="auto" w:fill="auto"/>
          </w:tcPr>
          <w:p w14:paraId="53BB7795" w14:textId="77777777" w:rsidR="008318D1" w:rsidRPr="005A0464" w:rsidRDefault="008318D1" w:rsidP="00B03F0C">
            <w:pPr>
              <w:spacing w:line="276" w:lineRule="auto"/>
              <w:jc w:val="center"/>
              <w:rPr>
                <w:rFonts w:asciiTheme="majorBidi" w:hAnsiTheme="majorBidi" w:cstheme="majorBidi"/>
                <w:color w:val="000000"/>
                <w:sz w:val="18"/>
                <w:szCs w:val="18"/>
              </w:rPr>
            </w:pPr>
            <w:bookmarkStart w:id="0" w:name="_Hlk132706530"/>
            <w:r w:rsidRPr="005A0464">
              <w:rPr>
                <w:rFonts w:asciiTheme="majorBidi" w:hAnsiTheme="majorBidi" w:cstheme="majorBidi"/>
                <w:sz w:val="18"/>
                <w:szCs w:val="18"/>
              </w:rPr>
              <w:t>Cu</w:t>
            </w:r>
          </w:p>
        </w:tc>
        <w:tc>
          <w:tcPr>
            <w:tcW w:w="641" w:type="pct"/>
            <w:shd w:val="clear" w:color="auto" w:fill="auto"/>
            <w:vAlign w:val="bottom"/>
          </w:tcPr>
          <w:p w14:paraId="59E77C60" w14:textId="77777777" w:rsidR="008318D1" w:rsidRPr="00C62506" w:rsidRDefault="008318D1" w:rsidP="00F20B19">
            <w:pPr>
              <w:spacing w:line="276" w:lineRule="auto"/>
              <w:jc w:val="center"/>
              <w:rPr>
                <w:rFonts w:asciiTheme="majorBidi" w:hAnsiTheme="majorBidi" w:cstheme="majorBidi"/>
                <w:sz w:val="18"/>
                <w:szCs w:val="18"/>
              </w:rPr>
            </w:pPr>
            <w:r w:rsidRPr="00C62506">
              <w:rPr>
                <w:rFonts w:asciiTheme="majorBidi" w:hAnsiTheme="majorBidi" w:cstheme="majorBidi"/>
                <w:color w:val="000000"/>
                <w:sz w:val="18"/>
                <w:szCs w:val="18"/>
              </w:rPr>
              <w:t>1.89E+02</w:t>
            </w:r>
          </w:p>
        </w:tc>
        <w:tc>
          <w:tcPr>
            <w:tcW w:w="685" w:type="pct"/>
            <w:shd w:val="clear" w:color="auto" w:fill="auto"/>
            <w:vAlign w:val="bottom"/>
          </w:tcPr>
          <w:p w14:paraId="209B4246" w14:textId="77777777" w:rsidR="008318D1" w:rsidRPr="00C62506" w:rsidRDefault="008318D1" w:rsidP="00F20B19">
            <w:pPr>
              <w:spacing w:line="276" w:lineRule="auto"/>
              <w:jc w:val="center"/>
              <w:rPr>
                <w:rFonts w:asciiTheme="majorBidi" w:hAnsiTheme="majorBidi" w:cstheme="majorBidi"/>
                <w:sz w:val="18"/>
                <w:szCs w:val="18"/>
              </w:rPr>
            </w:pPr>
            <w:r w:rsidRPr="00C62506">
              <w:rPr>
                <w:rFonts w:asciiTheme="majorBidi" w:hAnsiTheme="majorBidi" w:cstheme="majorBidi"/>
                <w:color w:val="000000"/>
                <w:sz w:val="18"/>
                <w:szCs w:val="18"/>
              </w:rPr>
              <w:t>5.31E-09</w:t>
            </w:r>
          </w:p>
        </w:tc>
        <w:tc>
          <w:tcPr>
            <w:tcW w:w="958" w:type="pct"/>
            <w:shd w:val="clear" w:color="auto" w:fill="auto"/>
            <w:vAlign w:val="bottom"/>
          </w:tcPr>
          <w:p w14:paraId="7F4A3145" w14:textId="77777777" w:rsidR="008318D1" w:rsidRPr="00C62506" w:rsidRDefault="008318D1" w:rsidP="00F20B19">
            <w:pPr>
              <w:spacing w:line="276" w:lineRule="auto"/>
              <w:jc w:val="center"/>
              <w:rPr>
                <w:rFonts w:asciiTheme="majorBidi" w:hAnsiTheme="majorBidi" w:cstheme="majorBidi"/>
                <w:sz w:val="18"/>
                <w:szCs w:val="18"/>
              </w:rPr>
            </w:pPr>
            <w:r w:rsidRPr="00C62506">
              <w:rPr>
                <w:rFonts w:asciiTheme="majorBidi" w:hAnsiTheme="majorBidi" w:cstheme="majorBidi"/>
                <w:color w:val="000000"/>
                <w:sz w:val="18"/>
                <w:szCs w:val="18"/>
              </w:rPr>
              <w:t>5.30E-01</w:t>
            </w:r>
          </w:p>
        </w:tc>
        <w:tc>
          <w:tcPr>
            <w:tcW w:w="642" w:type="pct"/>
            <w:shd w:val="clear" w:color="auto" w:fill="auto"/>
            <w:vAlign w:val="bottom"/>
          </w:tcPr>
          <w:p w14:paraId="5C512CF6" w14:textId="77777777" w:rsidR="008318D1" w:rsidRPr="00C62506" w:rsidRDefault="008318D1" w:rsidP="00F20B19">
            <w:pPr>
              <w:spacing w:line="276" w:lineRule="auto"/>
              <w:jc w:val="center"/>
              <w:rPr>
                <w:rFonts w:asciiTheme="majorBidi" w:hAnsiTheme="majorBidi" w:cstheme="majorBidi"/>
                <w:sz w:val="18"/>
                <w:szCs w:val="18"/>
              </w:rPr>
            </w:pPr>
            <w:r w:rsidRPr="00C62506">
              <w:rPr>
                <w:rFonts w:asciiTheme="majorBidi" w:hAnsiTheme="majorBidi" w:cstheme="majorBidi"/>
                <w:color w:val="000000"/>
                <w:sz w:val="18"/>
                <w:szCs w:val="18"/>
              </w:rPr>
              <w:t>2.03E+01</w:t>
            </w:r>
          </w:p>
        </w:tc>
        <w:tc>
          <w:tcPr>
            <w:tcW w:w="685" w:type="pct"/>
            <w:shd w:val="clear" w:color="auto" w:fill="auto"/>
            <w:vAlign w:val="bottom"/>
          </w:tcPr>
          <w:p w14:paraId="3136ADD0" w14:textId="77777777" w:rsidR="008318D1" w:rsidRPr="00C62506" w:rsidRDefault="008318D1" w:rsidP="00F20B19">
            <w:pPr>
              <w:spacing w:line="276" w:lineRule="auto"/>
              <w:jc w:val="center"/>
              <w:rPr>
                <w:rFonts w:asciiTheme="majorBidi" w:hAnsiTheme="majorBidi" w:cstheme="majorBidi"/>
                <w:sz w:val="18"/>
                <w:szCs w:val="18"/>
              </w:rPr>
            </w:pPr>
            <w:r w:rsidRPr="00C62506">
              <w:rPr>
                <w:rFonts w:asciiTheme="majorBidi" w:hAnsiTheme="majorBidi" w:cstheme="majorBidi"/>
                <w:color w:val="000000"/>
                <w:sz w:val="18"/>
                <w:szCs w:val="18"/>
              </w:rPr>
              <w:t>2.98E-09</w:t>
            </w:r>
          </w:p>
        </w:tc>
        <w:tc>
          <w:tcPr>
            <w:tcW w:w="957" w:type="pct"/>
            <w:shd w:val="clear" w:color="auto" w:fill="auto"/>
            <w:vAlign w:val="bottom"/>
          </w:tcPr>
          <w:p w14:paraId="19B6D33D" w14:textId="77777777" w:rsidR="008318D1" w:rsidRPr="00C62506" w:rsidRDefault="008318D1" w:rsidP="00F20B19">
            <w:pPr>
              <w:spacing w:line="276" w:lineRule="auto"/>
              <w:jc w:val="center"/>
              <w:rPr>
                <w:rFonts w:asciiTheme="majorBidi" w:hAnsiTheme="majorBidi" w:cstheme="majorBidi"/>
                <w:color w:val="000000"/>
                <w:sz w:val="18"/>
                <w:szCs w:val="18"/>
              </w:rPr>
            </w:pPr>
            <w:r w:rsidRPr="00C62506">
              <w:rPr>
                <w:rFonts w:asciiTheme="majorBidi" w:hAnsiTheme="majorBidi" w:cstheme="majorBidi"/>
                <w:color w:val="000000"/>
                <w:sz w:val="18"/>
                <w:szCs w:val="18"/>
              </w:rPr>
              <w:t>8.09E-02</w:t>
            </w:r>
          </w:p>
        </w:tc>
      </w:tr>
      <w:tr w:rsidR="008318D1" w:rsidRPr="00C62506" w14:paraId="4CC31113" w14:textId="77777777" w:rsidTr="001826D7">
        <w:trPr>
          <w:jc w:val="center"/>
        </w:trPr>
        <w:tc>
          <w:tcPr>
            <w:tcW w:w="432" w:type="pct"/>
            <w:shd w:val="clear" w:color="auto" w:fill="auto"/>
          </w:tcPr>
          <w:p w14:paraId="4B789509" w14:textId="77777777" w:rsidR="008318D1" w:rsidRPr="005A0464" w:rsidRDefault="008318D1" w:rsidP="00B03F0C">
            <w:pPr>
              <w:spacing w:line="276" w:lineRule="auto"/>
              <w:jc w:val="center"/>
              <w:rPr>
                <w:rFonts w:asciiTheme="majorBidi" w:hAnsiTheme="majorBidi" w:cstheme="majorBidi"/>
                <w:color w:val="000000"/>
                <w:sz w:val="18"/>
                <w:szCs w:val="18"/>
              </w:rPr>
            </w:pPr>
            <w:r w:rsidRPr="005A0464">
              <w:rPr>
                <w:rFonts w:asciiTheme="majorBidi" w:hAnsiTheme="majorBidi" w:cstheme="majorBidi"/>
                <w:sz w:val="18"/>
                <w:szCs w:val="18"/>
              </w:rPr>
              <w:t>Zn</w:t>
            </w:r>
          </w:p>
        </w:tc>
        <w:tc>
          <w:tcPr>
            <w:tcW w:w="641" w:type="pct"/>
            <w:shd w:val="clear" w:color="auto" w:fill="auto"/>
            <w:vAlign w:val="bottom"/>
          </w:tcPr>
          <w:p w14:paraId="6BFA5D66" w14:textId="77777777" w:rsidR="008318D1" w:rsidRPr="00C62506" w:rsidRDefault="008318D1" w:rsidP="00F20B19">
            <w:pPr>
              <w:spacing w:line="276" w:lineRule="auto"/>
              <w:jc w:val="center"/>
              <w:rPr>
                <w:rFonts w:asciiTheme="majorBidi" w:hAnsiTheme="majorBidi" w:cstheme="majorBidi"/>
                <w:sz w:val="18"/>
                <w:szCs w:val="18"/>
              </w:rPr>
            </w:pPr>
            <w:r w:rsidRPr="00C62506">
              <w:rPr>
                <w:rFonts w:asciiTheme="majorBidi" w:hAnsiTheme="majorBidi" w:cstheme="majorBidi"/>
                <w:color w:val="000000"/>
                <w:sz w:val="18"/>
                <w:szCs w:val="18"/>
              </w:rPr>
              <w:t>7.84E+02</w:t>
            </w:r>
          </w:p>
        </w:tc>
        <w:tc>
          <w:tcPr>
            <w:tcW w:w="685" w:type="pct"/>
            <w:shd w:val="clear" w:color="auto" w:fill="auto"/>
            <w:vAlign w:val="bottom"/>
          </w:tcPr>
          <w:p w14:paraId="7EDDF7CE" w14:textId="77777777" w:rsidR="008318D1" w:rsidRPr="00C62506" w:rsidRDefault="008318D1" w:rsidP="00F20B19">
            <w:pPr>
              <w:spacing w:line="276" w:lineRule="auto"/>
              <w:jc w:val="center"/>
              <w:rPr>
                <w:rFonts w:asciiTheme="majorBidi" w:hAnsiTheme="majorBidi" w:cstheme="majorBidi"/>
                <w:sz w:val="18"/>
                <w:szCs w:val="18"/>
              </w:rPr>
            </w:pPr>
            <w:r w:rsidRPr="00C62506">
              <w:rPr>
                <w:rFonts w:asciiTheme="majorBidi" w:hAnsiTheme="majorBidi" w:cstheme="majorBidi"/>
                <w:color w:val="000000"/>
                <w:sz w:val="18"/>
                <w:szCs w:val="18"/>
              </w:rPr>
              <w:t>2.20E-08</w:t>
            </w:r>
          </w:p>
        </w:tc>
        <w:tc>
          <w:tcPr>
            <w:tcW w:w="958" w:type="pct"/>
            <w:shd w:val="clear" w:color="auto" w:fill="auto"/>
            <w:vAlign w:val="bottom"/>
          </w:tcPr>
          <w:p w14:paraId="24788D74" w14:textId="77777777" w:rsidR="008318D1" w:rsidRPr="00C62506" w:rsidRDefault="008318D1" w:rsidP="00F20B19">
            <w:pPr>
              <w:spacing w:line="276" w:lineRule="auto"/>
              <w:jc w:val="center"/>
              <w:rPr>
                <w:rFonts w:asciiTheme="majorBidi" w:hAnsiTheme="majorBidi" w:cstheme="majorBidi"/>
                <w:sz w:val="18"/>
                <w:szCs w:val="18"/>
              </w:rPr>
            </w:pPr>
            <w:r w:rsidRPr="00C62506">
              <w:rPr>
                <w:rFonts w:asciiTheme="majorBidi" w:hAnsiTheme="majorBidi" w:cstheme="majorBidi"/>
                <w:color w:val="000000"/>
                <w:sz w:val="18"/>
                <w:szCs w:val="18"/>
              </w:rPr>
              <w:t>2.19E+00</w:t>
            </w:r>
          </w:p>
        </w:tc>
        <w:tc>
          <w:tcPr>
            <w:tcW w:w="642" w:type="pct"/>
            <w:shd w:val="clear" w:color="auto" w:fill="auto"/>
            <w:vAlign w:val="bottom"/>
          </w:tcPr>
          <w:p w14:paraId="3FD7591B" w14:textId="77777777" w:rsidR="008318D1" w:rsidRPr="00C62506" w:rsidRDefault="008318D1" w:rsidP="00F20B19">
            <w:pPr>
              <w:spacing w:line="276" w:lineRule="auto"/>
              <w:jc w:val="center"/>
              <w:rPr>
                <w:rFonts w:asciiTheme="majorBidi" w:hAnsiTheme="majorBidi" w:cstheme="majorBidi"/>
                <w:sz w:val="18"/>
                <w:szCs w:val="18"/>
              </w:rPr>
            </w:pPr>
            <w:r w:rsidRPr="00C62506">
              <w:rPr>
                <w:rFonts w:asciiTheme="majorBidi" w:hAnsiTheme="majorBidi" w:cstheme="majorBidi"/>
                <w:color w:val="000000"/>
                <w:sz w:val="18"/>
                <w:szCs w:val="18"/>
              </w:rPr>
              <w:t>8.40E+01</w:t>
            </w:r>
          </w:p>
        </w:tc>
        <w:tc>
          <w:tcPr>
            <w:tcW w:w="685" w:type="pct"/>
            <w:shd w:val="clear" w:color="auto" w:fill="auto"/>
            <w:vAlign w:val="bottom"/>
          </w:tcPr>
          <w:p w14:paraId="438242F7" w14:textId="77777777" w:rsidR="008318D1" w:rsidRPr="00C62506" w:rsidRDefault="008318D1" w:rsidP="00F20B19">
            <w:pPr>
              <w:spacing w:line="276" w:lineRule="auto"/>
              <w:jc w:val="center"/>
              <w:rPr>
                <w:rFonts w:asciiTheme="majorBidi" w:hAnsiTheme="majorBidi" w:cstheme="majorBidi"/>
                <w:sz w:val="18"/>
                <w:szCs w:val="18"/>
              </w:rPr>
            </w:pPr>
            <w:r w:rsidRPr="00C62506">
              <w:rPr>
                <w:rFonts w:asciiTheme="majorBidi" w:hAnsiTheme="majorBidi" w:cstheme="majorBidi"/>
                <w:color w:val="000000"/>
                <w:sz w:val="18"/>
                <w:szCs w:val="18"/>
              </w:rPr>
              <w:t>1.24E-08</w:t>
            </w:r>
          </w:p>
        </w:tc>
        <w:tc>
          <w:tcPr>
            <w:tcW w:w="957" w:type="pct"/>
            <w:shd w:val="clear" w:color="auto" w:fill="auto"/>
            <w:vAlign w:val="bottom"/>
          </w:tcPr>
          <w:p w14:paraId="774FD59E" w14:textId="77777777" w:rsidR="008318D1" w:rsidRPr="00C62506" w:rsidRDefault="008318D1" w:rsidP="00F20B19">
            <w:pPr>
              <w:spacing w:line="276" w:lineRule="auto"/>
              <w:jc w:val="center"/>
              <w:rPr>
                <w:rFonts w:asciiTheme="majorBidi" w:hAnsiTheme="majorBidi" w:cstheme="majorBidi"/>
                <w:color w:val="000000"/>
                <w:sz w:val="18"/>
                <w:szCs w:val="18"/>
              </w:rPr>
            </w:pPr>
            <w:r w:rsidRPr="00C62506">
              <w:rPr>
                <w:rFonts w:asciiTheme="majorBidi" w:hAnsiTheme="majorBidi" w:cstheme="majorBidi"/>
                <w:color w:val="000000"/>
                <w:sz w:val="18"/>
                <w:szCs w:val="18"/>
              </w:rPr>
              <w:t>3.35E-01</w:t>
            </w:r>
          </w:p>
        </w:tc>
      </w:tr>
      <w:tr w:rsidR="008318D1" w:rsidRPr="00C62506" w14:paraId="3759086B" w14:textId="77777777" w:rsidTr="001826D7">
        <w:trPr>
          <w:jc w:val="center"/>
        </w:trPr>
        <w:tc>
          <w:tcPr>
            <w:tcW w:w="432" w:type="pct"/>
            <w:shd w:val="clear" w:color="auto" w:fill="auto"/>
          </w:tcPr>
          <w:p w14:paraId="7272D759" w14:textId="77777777" w:rsidR="008318D1" w:rsidRPr="005A0464" w:rsidRDefault="008318D1" w:rsidP="00B03F0C">
            <w:pPr>
              <w:spacing w:line="276" w:lineRule="auto"/>
              <w:jc w:val="center"/>
              <w:rPr>
                <w:rFonts w:asciiTheme="majorBidi" w:hAnsiTheme="majorBidi" w:cstheme="majorBidi"/>
                <w:color w:val="000000"/>
                <w:sz w:val="18"/>
                <w:szCs w:val="18"/>
              </w:rPr>
            </w:pPr>
            <w:r w:rsidRPr="005A0464">
              <w:rPr>
                <w:rFonts w:asciiTheme="majorBidi" w:hAnsiTheme="majorBidi" w:cstheme="majorBidi"/>
                <w:sz w:val="18"/>
                <w:szCs w:val="18"/>
              </w:rPr>
              <w:t>Ni</w:t>
            </w:r>
          </w:p>
        </w:tc>
        <w:tc>
          <w:tcPr>
            <w:tcW w:w="641" w:type="pct"/>
            <w:shd w:val="clear" w:color="auto" w:fill="auto"/>
            <w:vAlign w:val="bottom"/>
          </w:tcPr>
          <w:p w14:paraId="3ABC5C2E" w14:textId="77777777" w:rsidR="008318D1" w:rsidRPr="00C62506" w:rsidRDefault="008318D1" w:rsidP="00F20B19">
            <w:pPr>
              <w:spacing w:line="276" w:lineRule="auto"/>
              <w:jc w:val="center"/>
              <w:rPr>
                <w:rFonts w:asciiTheme="majorBidi" w:hAnsiTheme="majorBidi" w:cstheme="majorBidi"/>
                <w:sz w:val="18"/>
                <w:szCs w:val="18"/>
              </w:rPr>
            </w:pPr>
            <w:r w:rsidRPr="00C62506">
              <w:rPr>
                <w:rFonts w:asciiTheme="majorBidi" w:hAnsiTheme="majorBidi" w:cstheme="majorBidi"/>
                <w:color w:val="000000"/>
                <w:sz w:val="18"/>
                <w:szCs w:val="18"/>
              </w:rPr>
              <w:t>3.55E+02</w:t>
            </w:r>
          </w:p>
        </w:tc>
        <w:tc>
          <w:tcPr>
            <w:tcW w:w="685" w:type="pct"/>
            <w:shd w:val="clear" w:color="auto" w:fill="auto"/>
            <w:vAlign w:val="bottom"/>
          </w:tcPr>
          <w:p w14:paraId="67292B72" w14:textId="77777777" w:rsidR="008318D1" w:rsidRPr="00C62506" w:rsidRDefault="008318D1" w:rsidP="00F20B19">
            <w:pPr>
              <w:spacing w:line="276" w:lineRule="auto"/>
              <w:jc w:val="center"/>
              <w:rPr>
                <w:rFonts w:asciiTheme="majorBidi" w:hAnsiTheme="majorBidi" w:cstheme="majorBidi"/>
                <w:sz w:val="18"/>
                <w:szCs w:val="18"/>
              </w:rPr>
            </w:pPr>
            <w:r w:rsidRPr="00C62506">
              <w:rPr>
                <w:rFonts w:asciiTheme="majorBidi" w:hAnsiTheme="majorBidi" w:cstheme="majorBidi"/>
                <w:color w:val="000000"/>
                <w:sz w:val="18"/>
                <w:szCs w:val="18"/>
              </w:rPr>
              <w:t>9.97E-09</w:t>
            </w:r>
          </w:p>
        </w:tc>
        <w:tc>
          <w:tcPr>
            <w:tcW w:w="958" w:type="pct"/>
            <w:shd w:val="clear" w:color="auto" w:fill="auto"/>
            <w:vAlign w:val="bottom"/>
          </w:tcPr>
          <w:p w14:paraId="3174B358" w14:textId="77777777" w:rsidR="008318D1" w:rsidRPr="00C62506" w:rsidRDefault="008318D1" w:rsidP="00F20B19">
            <w:pPr>
              <w:spacing w:line="276" w:lineRule="auto"/>
              <w:jc w:val="center"/>
              <w:rPr>
                <w:rFonts w:asciiTheme="majorBidi" w:hAnsiTheme="majorBidi" w:cstheme="majorBidi"/>
                <w:sz w:val="18"/>
                <w:szCs w:val="18"/>
              </w:rPr>
            </w:pPr>
            <w:r w:rsidRPr="00C62506">
              <w:rPr>
                <w:rFonts w:asciiTheme="majorBidi" w:hAnsiTheme="majorBidi" w:cstheme="majorBidi"/>
                <w:color w:val="000000"/>
                <w:sz w:val="18"/>
                <w:szCs w:val="18"/>
              </w:rPr>
              <w:t>9.95E-01</w:t>
            </w:r>
          </w:p>
        </w:tc>
        <w:tc>
          <w:tcPr>
            <w:tcW w:w="642" w:type="pct"/>
            <w:shd w:val="clear" w:color="auto" w:fill="auto"/>
            <w:vAlign w:val="bottom"/>
          </w:tcPr>
          <w:p w14:paraId="65110544" w14:textId="77777777" w:rsidR="008318D1" w:rsidRPr="00C62506" w:rsidRDefault="008318D1" w:rsidP="00F20B19">
            <w:pPr>
              <w:spacing w:line="276" w:lineRule="auto"/>
              <w:jc w:val="center"/>
              <w:rPr>
                <w:rFonts w:asciiTheme="majorBidi" w:hAnsiTheme="majorBidi" w:cstheme="majorBidi"/>
                <w:sz w:val="18"/>
                <w:szCs w:val="18"/>
              </w:rPr>
            </w:pPr>
            <w:r w:rsidRPr="00C62506">
              <w:rPr>
                <w:rFonts w:asciiTheme="majorBidi" w:hAnsiTheme="majorBidi" w:cstheme="majorBidi"/>
                <w:color w:val="000000"/>
                <w:sz w:val="18"/>
                <w:szCs w:val="18"/>
              </w:rPr>
              <w:t>3.81E+01</w:t>
            </w:r>
          </w:p>
        </w:tc>
        <w:tc>
          <w:tcPr>
            <w:tcW w:w="685" w:type="pct"/>
            <w:shd w:val="clear" w:color="auto" w:fill="auto"/>
            <w:vAlign w:val="bottom"/>
          </w:tcPr>
          <w:p w14:paraId="5903FAC9" w14:textId="77777777" w:rsidR="008318D1" w:rsidRPr="00C62506" w:rsidRDefault="008318D1" w:rsidP="00F20B19">
            <w:pPr>
              <w:spacing w:line="276" w:lineRule="auto"/>
              <w:jc w:val="center"/>
              <w:rPr>
                <w:rFonts w:asciiTheme="majorBidi" w:hAnsiTheme="majorBidi" w:cstheme="majorBidi"/>
                <w:sz w:val="18"/>
                <w:szCs w:val="18"/>
              </w:rPr>
            </w:pPr>
            <w:r w:rsidRPr="00C62506">
              <w:rPr>
                <w:rFonts w:asciiTheme="majorBidi" w:hAnsiTheme="majorBidi" w:cstheme="majorBidi"/>
                <w:color w:val="000000"/>
                <w:sz w:val="18"/>
                <w:szCs w:val="18"/>
              </w:rPr>
              <w:t>5.60E-09</w:t>
            </w:r>
          </w:p>
        </w:tc>
        <w:tc>
          <w:tcPr>
            <w:tcW w:w="957" w:type="pct"/>
            <w:shd w:val="clear" w:color="auto" w:fill="auto"/>
            <w:vAlign w:val="bottom"/>
          </w:tcPr>
          <w:p w14:paraId="08B8DF3E" w14:textId="77777777" w:rsidR="008318D1" w:rsidRPr="00C62506" w:rsidRDefault="008318D1" w:rsidP="00F20B19">
            <w:pPr>
              <w:spacing w:line="276" w:lineRule="auto"/>
              <w:jc w:val="center"/>
              <w:rPr>
                <w:rFonts w:asciiTheme="majorBidi" w:hAnsiTheme="majorBidi" w:cstheme="majorBidi"/>
                <w:color w:val="000000"/>
                <w:sz w:val="18"/>
                <w:szCs w:val="18"/>
              </w:rPr>
            </w:pPr>
            <w:r w:rsidRPr="00C62506">
              <w:rPr>
                <w:rFonts w:asciiTheme="majorBidi" w:hAnsiTheme="majorBidi" w:cstheme="majorBidi"/>
                <w:color w:val="000000"/>
                <w:sz w:val="18"/>
                <w:szCs w:val="18"/>
              </w:rPr>
              <w:t>1.52E-01</w:t>
            </w:r>
          </w:p>
        </w:tc>
      </w:tr>
      <w:tr w:rsidR="008318D1" w:rsidRPr="00C62506" w14:paraId="1AC9436A" w14:textId="77777777" w:rsidTr="001826D7">
        <w:trPr>
          <w:jc w:val="center"/>
        </w:trPr>
        <w:tc>
          <w:tcPr>
            <w:tcW w:w="432" w:type="pct"/>
            <w:shd w:val="clear" w:color="auto" w:fill="auto"/>
          </w:tcPr>
          <w:p w14:paraId="6DA4C1DE" w14:textId="77777777" w:rsidR="008318D1" w:rsidRPr="005A0464" w:rsidRDefault="008318D1" w:rsidP="00B03F0C">
            <w:pPr>
              <w:spacing w:line="276" w:lineRule="auto"/>
              <w:jc w:val="center"/>
              <w:rPr>
                <w:rFonts w:asciiTheme="majorBidi" w:hAnsiTheme="majorBidi" w:cstheme="majorBidi"/>
                <w:color w:val="000000"/>
                <w:sz w:val="18"/>
                <w:szCs w:val="18"/>
              </w:rPr>
            </w:pPr>
            <w:r w:rsidRPr="005A0464">
              <w:rPr>
                <w:rFonts w:asciiTheme="majorBidi" w:hAnsiTheme="majorBidi" w:cstheme="majorBidi"/>
                <w:sz w:val="18"/>
                <w:szCs w:val="18"/>
              </w:rPr>
              <w:t>Cr</w:t>
            </w:r>
          </w:p>
        </w:tc>
        <w:tc>
          <w:tcPr>
            <w:tcW w:w="641" w:type="pct"/>
            <w:shd w:val="clear" w:color="auto" w:fill="auto"/>
            <w:vAlign w:val="bottom"/>
          </w:tcPr>
          <w:p w14:paraId="64AE490C" w14:textId="77777777" w:rsidR="008318D1" w:rsidRPr="00C62506" w:rsidRDefault="008318D1" w:rsidP="00F20B19">
            <w:pPr>
              <w:spacing w:line="276" w:lineRule="auto"/>
              <w:jc w:val="center"/>
              <w:rPr>
                <w:rFonts w:asciiTheme="majorBidi" w:hAnsiTheme="majorBidi" w:cstheme="majorBidi"/>
                <w:sz w:val="18"/>
                <w:szCs w:val="18"/>
              </w:rPr>
            </w:pPr>
            <w:r w:rsidRPr="00C62506">
              <w:rPr>
                <w:rFonts w:asciiTheme="majorBidi" w:hAnsiTheme="majorBidi" w:cstheme="majorBidi"/>
                <w:color w:val="000000"/>
                <w:sz w:val="18"/>
                <w:szCs w:val="18"/>
              </w:rPr>
              <w:t>7.27E+02</w:t>
            </w:r>
          </w:p>
        </w:tc>
        <w:tc>
          <w:tcPr>
            <w:tcW w:w="685" w:type="pct"/>
            <w:shd w:val="clear" w:color="auto" w:fill="auto"/>
            <w:vAlign w:val="bottom"/>
          </w:tcPr>
          <w:p w14:paraId="0D3544AD" w14:textId="77777777" w:rsidR="008318D1" w:rsidRPr="00C62506" w:rsidRDefault="008318D1" w:rsidP="00F20B19">
            <w:pPr>
              <w:spacing w:line="276" w:lineRule="auto"/>
              <w:jc w:val="center"/>
              <w:rPr>
                <w:rFonts w:asciiTheme="majorBidi" w:hAnsiTheme="majorBidi" w:cstheme="majorBidi"/>
                <w:sz w:val="18"/>
                <w:szCs w:val="18"/>
              </w:rPr>
            </w:pPr>
            <w:r w:rsidRPr="00C62506">
              <w:rPr>
                <w:rFonts w:asciiTheme="majorBidi" w:hAnsiTheme="majorBidi" w:cstheme="majorBidi"/>
                <w:color w:val="000000"/>
                <w:sz w:val="18"/>
                <w:szCs w:val="18"/>
              </w:rPr>
              <w:t>2.04E-08</w:t>
            </w:r>
          </w:p>
        </w:tc>
        <w:tc>
          <w:tcPr>
            <w:tcW w:w="958" w:type="pct"/>
            <w:shd w:val="clear" w:color="auto" w:fill="auto"/>
            <w:vAlign w:val="bottom"/>
          </w:tcPr>
          <w:p w14:paraId="4F98693A" w14:textId="77777777" w:rsidR="008318D1" w:rsidRPr="00C62506" w:rsidRDefault="008318D1" w:rsidP="00F20B19">
            <w:pPr>
              <w:spacing w:line="276" w:lineRule="auto"/>
              <w:jc w:val="center"/>
              <w:rPr>
                <w:rFonts w:asciiTheme="majorBidi" w:hAnsiTheme="majorBidi" w:cstheme="majorBidi"/>
                <w:sz w:val="18"/>
                <w:szCs w:val="18"/>
              </w:rPr>
            </w:pPr>
            <w:r w:rsidRPr="00C62506">
              <w:rPr>
                <w:rFonts w:asciiTheme="majorBidi" w:hAnsiTheme="majorBidi" w:cstheme="majorBidi"/>
                <w:color w:val="000000"/>
                <w:sz w:val="18"/>
                <w:szCs w:val="18"/>
              </w:rPr>
              <w:t>2.04E+00</w:t>
            </w:r>
          </w:p>
        </w:tc>
        <w:tc>
          <w:tcPr>
            <w:tcW w:w="642" w:type="pct"/>
            <w:shd w:val="clear" w:color="auto" w:fill="auto"/>
            <w:vAlign w:val="bottom"/>
          </w:tcPr>
          <w:p w14:paraId="2509C1BF" w14:textId="77777777" w:rsidR="008318D1" w:rsidRPr="00C62506" w:rsidRDefault="008318D1" w:rsidP="00F20B19">
            <w:pPr>
              <w:spacing w:line="276" w:lineRule="auto"/>
              <w:jc w:val="center"/>
              <w:rPr>
                <w:rFonts w:asciiTheme="majorBidi" w:hAnsiTheme="majorBidi" w:cstheme="majorBidi"/>
                <w:sz w:val="18"/>
                <w:szCs w:val="18"/>
              </w:rPr>
            </w:pPr>
            <w:r w:rsidRPr="00C62506">
              <w:rPr>
                <w:rFonts w:asciiTheme="majorBidi" w:hAnsiTheme="majorBidi" w:cstheme="majorBidi"/>
                <w:color w:val="000000"/>
                <w:sz w:val="18"/>
                <w:szCs w:val="18"/>
              </w:rPr>
              <w:t>7.79E+01</w:t>
            </w:r>
          </w:p>
        </w:tc>
        <w:tc>
          <w:tcPr>
            <w:tcW w:w="685" w:type="pct"/>
            <w:shd w:val="clear" w:color="auto" w:fill="auto"/>
            <w:vAlign w:val="bottom"/>
          </w:tcPr>
          <w:p w14:paraId="025A708A" w14:textId="77777777" w:rsidR="008318D1" w:rsidRPr="00C62506" w:rsidRDefault="008318D1" w:rsidP="00F20B19">
            <w:pPr>
              <w:spacing w:line="276" w:lineRule="auto"/>
              <w:jc w:val="center"/>
              <w:rPr>
                <w:rFonts w:asciiTheme="majorBidi" w:hAnsiTheme="majorBidi" w:cstheme="majorBidi"/>
                <w:sz w:val="18"/>
                <w:szCs w:val="18"/>
              </w:rPr>
            </w:pPr>
            <w:r w:rsidRPr="00C62506">
              <w:rPr>
                <w:rFonts w:asciiTheme="majorBidi" w:hAnsiTheme="majorBidi" w:cstheme="majorBidi"/>
                <w:color w:val="000000"/>
                <w:sz w:val="18"/>
                <w:szCs w:val="18"/>
              </w:rPr>
              <w:t>1.15E-08</w:t>
            </w:r>
          </w:p>
        </w:tc>
        <w:tc>
          <w:tcPr>
            <w:tcW w:w="957" w:type="pct"/>
            <w:shd w:val="clear" w:color="auto" w:fill="auto"/>
            <w:vAlign w:val="bottom"/>
          </w:tcPr>
          <w:p w14:paraId="629C21CB" w14:textId="77777777" w:rsidR="008318D1" w:rsidRPr="00C62506" w:rsidRDefault="008318D1" w:rsidP="00F20B19">
            <w:pPr>
              <w:spacing w:line="276" w:lineRule="auto"/>
              <w:jc w:val="center"/>
              <w:rPr>
                <w:rFonts w:asciiTheme="majorBidi" w:hAnsiTheme="majorBidi" w:cstheme="majorBidi"/>
                <w:color w:val="000000"/>
                <w:sz w:val="18"/>
                <w:szCs w:val="18"/>
              </w:rPr>
            </w:pPr>
            <w:r w:rsidRPr="00C62506">
              <w:rPr>
                <w:rFonts w:asciiTheme="majorBidi" w:hAnsiTheme="majorBidi" w:cstheme="majorBidi"/>
                <w:color w:val="000000"/>
                <w:sz w:val="18"/>
                <w:szCs w:val="18"/>
              </w:rPr>
              <w:t>3.11E-01</w:t>
            </w:r>
          </w:p>
        </w:tc>
      </w:tr>
      <w:tr w:rsidR="008318D1" w:rsidRPr="00C62506" w14:paraId="76BC73ED" w14:textId="77777777" w:rsidTr="001826D7">
        <w:trPr>
          <w:jc w:val="center"/>
        </w:trPr>
        <w:tc>
          <w:tcPr>
            <w:tcW w:w="432" w:type="pct"/>
            <w:shd w:val="clear" w:color="auto" w:fill="auto"/>
          </w:tcPr>
          <w:p w14:paraId="362BFBBF" w14:textId="77777777" w:rsidR="008318D1" w:rsidRPr="005A0464" w:rsidRDefault="008318D1" w:rsidP="00B03F0C">
            <w:pPr>
              <w:spacing w:line="276" w:lineRule="auto"/>
              <w:jc w:val="center"/>
              <w:rPr>
                <w:rFonts w:asciiTheme="majorBidi" w:hAnsiTheme="majorBidi" w:cstheme="majorBidi"/>
                <w:sz w:val="18"/>
                <w:szCs w:val="18"/>
              </w:rPr>
            </w:pPr>
            <w:r w:rsidRPr="005A0464">
              <w:rPr>
                <w:rFonts w:asciiTheme="majorBidi" w:hAnsiTheme="majorBidi" w:cstheme="majorBidi"/>
                <w:sz w:val="18"/>
                <w:szCs w:val="18"/>
              </w:rPr>
              <w:t>Cd</w:t>
            </w:r>
          </w:p>
        </w:tc>
        <w:tc>
          <w:tcPr>
            <w:tcW w:w="641" w:type="pct"/>
            <w:shd w:val="clear" w:color="auto" w:fill="auto"/>
            <w:vAlign w:val="bottom"/>
          </w:tcPr>
          <w:p w14:paraId="506597BE" w14:textId="77777777" w:rsidR="008318D1" w:rsidRPr="00C62506" w:rsidRDefault="008318D1" w:rsidP="00F20B19">
            <w:pPr>
              <w:spacing w:line="276" w:lineRule="auto"/>
              <w:jc w:val="center"/>
              <w:rPr>
                <w:rFonts w:asciiTheme="majorBidi" w:hAnsiTheme="majorBidi" w:cstheme="majorBidi"/>
                <w:sz w:val="18"/>
                <w:szCs w:val="18"/>
              </w:rPr>
            </w:pPr>
            <w:r w:rsidRPr="00C62506">
              <w:rPr>
                <w:rFonts w:asciiTheme="majorBidi" w:hAnsiTheme="majorBidi" w:cstheme="majorBidi"/>
                <w:color w:val="000000"/>
                <w:sz w:val="18"/>
                <w:szCs w:val="18"/>
              </w:rPr>
              <w:t>1.43E+01</w:t>
            </w:r>
          </w:p>
        </w:tc>
        <w:tc>
          <w:tcPr>
            <w:tcW w:w="685" w:type="pct"/>
            <w:shd w:val="clear" w:color="auto" w:fill="auto"/>
            <w:vAlign w:val="bottom"/>
          </w:tcPr>
          <w:p w14:paraId="647B2731" w14:textId="77777777" w:rsidR="008318D1" w:rsidRPr="00C62506" w:rsidRDefault="008318D1" w:rsidP="00F20B19">
            <w:pPr>
              <w:spacing w:line="276" w:lineRule="auto"/>
              <w:jc w:val="center"/>
              <w:rPr>
                <w:rFonts w:asciiTheme="majorBidi" w:hAnsiTheme="majorBidi" w:cstheme="majorBidi"/>
                <w:sz w:val="18"/>
                <w:szCs w:val="18"/>
              </w:rPr>
            </w:pPr>
            <w:r w:rsidRPr="00C62506">
              <w:rPr>
                <w:rFonts w:asciiTheme="majorBidi" w:hAnsiTheme="majorBidi" w:cstheme="majorBidi"/>
                <w:color w:val="000000"/>
                <w:sz w:val="18"/>
                <w:szCs w:val="18"/>
              </w:rPr>
              <w:t>4.02E-10</w:t>
            </w:r>
          </w:p>
        </w:tc>
        <w:tc>
          <w:tcPr>
            <w:tcW w:w="958" w:type="pct"/>
            <w:shd w:val="clear" w:color="auto" w:fill="auto"/>
            <w:vAlign w:val="bottom"/>
          </w:tcPr>
          <w:p w14:paraId="639B7477" w14:textId="77777777" w:rsidR="008318D1" w:rsidRPr="00C62506" w:rsidRDefault="008318D1" w:rsidP="00F20B19">
            <w:pPr>
              <w:spacing w:line="276" w:lineRule="auto"/>
              <w:jc w:val="center"/>
              <w:rPr>
                <w:rFonts w:asciiTheme="majorBidi" w:eastAsia="Calibri" w:hAnsiTheme="majorBidi" w:cstheme="majorBidi"/>
                <w:color w:val="000000"/>
                <w:sz w:val="18"/>
                <w:szCs w:val="18"/>
              </w:rPr>
            </w:pPr>
            <w:r w:rsidRPr="00C62506">
              <w:rPr>
                <w:rFonts w:asciiTheme="majorBidi" w:hAnsiTheme="majorBidi" w:cstheme="majorBidi"/>
                <w:color w:val="000000"/>
                <w:sz w:val="18"/>
                <w:szCs w:val="18"/>
              </w:rPr>
              <w:t>4.01E-02</w:t>
            </w:r>
          </w:p>
        </w:tc>
        <w:tc>
          <w:tcPr>
            <w:tcW w:w="642" w:type="pct"/>
            <w:shd w:val="clear" w:color="auto" w:fill="auto"/>
            <w:vAlign w:val="bottom"/>
          </w:tcPr>
          <w:p w14:paraId="5DCFE81F" w14:textId="77777777" w:rsidR="008318D1" w:rsidRPr="00C62506" w:rsidRDefault="008318D1" w:rsidP="00F20B19">
            <w:pPr>
              <w:spacing w:line="276" w:lineRule="auto"/>
              <w:jc w:val="center"/>
              <w:rPr>
                <w:rFonts w:asciiTheme="majorBidi" w:hAnsiTheme="majorBidi" w:cstheme="majorBidi"/>
                <w:sz w:val="18"/>
                <w:szCs w:val="18"/>
              </w:rPr>
            </w:pPr>
            <w:r w:rsidRPr="00C62506">
              <w:rPr>
                <w:rFonts w:asciiTheme="majorBidi" w:hAnsiTheme="majorBidi" w:cstheme="majorBidi"/>
                <w:color w:val="000000"/>
                <w:sz w:val="18"/>
                <w:szCs w:val="18"/>
              </w:rPr>
              <w:t>1.53E+00</w:t>
            </w:r>
          </w:p>
        </w:tc>
        <w:tc>
          <w:tcPr>
            <w:tcW w:w="685" w:type="pct"/>
            <w:shd w:val="clear" w:color="auto" w:fill="auto"/>
            <w:vAlign w:val="bottom"/>
          </w:tcPr>
          <w:p w14:paraId="0C08E6E0" w14:textId="77777777" w:rsidR="008318D1" w:rsidRPr="00C62506" w:rsidRDefault="008318D1" w:rsidP="00F20B19">
            <w:pPr>
              <w:spacing w:line="276" w:lineRule="auto"/>
              <w:jc w:val="center"/>
              <w:rPr>
                <w:rFonts w:asciiTheme="majorBidi" w:hAnsiTheme="majorBidi" w:cstheme="majorBidi"/>
                <w:sz w:val="18"/>
                <w:szCs w:val="18"/>
              </w:rPr>
            </w:pPr>
            <w:r w:rsidRPr="00C62506">
              <w:rPr>
                <w:rFonts w:asciiTheme="majorBidi" w:hAnsiTheme="majorBidi" w:cstheme="majorBidi"/>
                <w:color w:val="000000"/>
                <w:sz w:val="18"/>
                <w:szCs w:val="18"/>
              </w:rPr>
              <w:t>2.26E-10</w:t>
            </w:r>
          </w:p>
        </w:tc>
        <w:tc>
          <w:tcPr>
            <w:tcW w:w="957" w:type="pct"/>
            <w:shd w:val="clear" w:color="auto" w:fill="auto"/>
            <w:vAlign w:val="bottom"/>
          </w:tcPr>
          <w:p w14:paraId="4C8DCB48" w14:textId="77777777" w:rsidR="008318D1" w:rsidRPr="00C62506" w:rsidRDefault="008318D1" w:rsidP="00F20B19">
            <w:pPr>
              <w:spacing w:line="276" w:lineRule="auto"/>
              <w:jc w:val="center"/>
              <w:rPr>
                <w:rFonts w:asciiTheme="majorBidi" w:hAnsiTheme="majorBidi" w:cstheme="majorBidi"/>
                <w:color w:val="000000"/>
                <w:sz w:val="18"/>
                <w:szCs w:val="18"/>
              </w:rPr>
            </w:pPr>
            <w:r w:rsidRPr="00C62506">
              <w:rPr>
                <w:rFonts w:asciiTheme="majorBidi" w:hAnsiTheme="majorBidi" w:cstheme="majorBidi"/>
                <w:color w:val="000000"/>
                <w:sz w:val="18"/>
                <w:szCs w:val="18"/>
              </w:rPr>
              <w:t>6.12E-03</w:t>
            </w:r>
          </w:p>
        </w:tc>
      </w:tr>
      <w:tr w:rsidR="008318D1" w:rsidRPr="00C62506" w14:paraId="5BB60D1A" w14:textId="77777777" w:rsidTr="001826D7">
        <w:trPr>
          <w:jc w:val="center"/>
        </w:trPr>
        <w:tc>
          <w:tcPr>
            <w:tcW w:w="432" w:type="pct"/>
            <w:shd w:val="clear" w:color="auto" w:fill="auto"/>
          </w:tcPr>
          <w:p w14:paraId="36B84515" w14:textId="77777777" w:rsidR="008318D1" w:rsidRPr="005A0464" w:rsidRDefault="008318D1" w:rsidP="00B03F0C">
            <w:pPr>
              <w:spacing w:line="276" w:lineRule="auto"/>
              <w:jc w:val="center"/>
              <w:rPr>
                <w:rFonts w:asciiTheme="majorBidi" w:hAnsiTheme="majorBidi" w:cstheme="majorBidi"/>
                <w:sz w:val="18"/>
                <w:szCs w:val="18"/>
              </w:rPr>
            </w:pPr>
            <w:r w:rsidRPr="005A0464">
              <w:rPr>
                <w:rFonts w:asciiTheme="majorBidi" w:hAnsiTheme="majorBidi" w:cstheme="majorBidi"/>
                <w:sz w:val="18"/>
                <w:szCs w:val="18"/>
              </w:rPr>
              <w:t>As</w:t>
            </w:r>
          </w:p>
        </w:tc>
        <w:tc>
          <w:tcPr>
            <w:tcW w:w="641" w:type="pct"/>
            <w:shd w:val="clear" w:color="auto" w:fill="auto"/>
            <w:vAlign w:val="bottom"/>
          </w:tcPr>
          <w:p w14:paraId="563F0561" w14:textId="77777777" w:rsidR="008318D1" w:rsidRPr="00C62506" w:rsidRDefault="008318D1" w:rsidP="00F20B19">
            <w:pPr>
              <w:spacing w:line="276" w:lineRule="auto"/>
              <w:jc w:val="center"/>
              <w:rPr>
                <w:rFonts w:asciiTheme="majorBidi" w:hAnsiTheme="majorBidi" w:cstheme="majorBidi"/>
                <w:sz w:val="18"/>
                <w:szCs w:val="18"/>
              </w:rPr>
            </w:pPr>
            <w:r w:rsidRPr="00C62506">
              <w:rPr>
                <w:rFonts w:asciiTheme="majorBidi" w:hAnsiTheme="majorBidi" w:cstheme="majorBidi"/>
                <w:color w:val="000000"/>
                <w:sz w:val="18"/>
                <w:szCs w:val="18"/>
              </w:rPr>
              <w:t>9.12E+01</w:t>
            </w:r>
          </w:p>
        </w:tc>
        <w:tc>
          <w:tcPr>
            <w:tcW w:w="685" w:type="pct"/>
            <w:shd w:val="clear" w:color="auto" w:fill="auto"/>
            <w:vAlign w:val="bottom"/>
          </w:tcPr>
          <w:p w14:paraId="4ABE3068" w14:textId="77777777" w:rsidR="008318D1" w:rsidRPr="00C62506" w:rsidRDefault="008318D1" w:rsidP="00F20B19">
            <w:pPr>
              <w:spacing w:line="276" w:lineRule="auto"/>
              <w:jc w:val="center"/>
              <w:rPr>
                <w:rFonts w:asciiTheme="majorBidi" w:hAnsiTheme="majorBidi" w:cstheme="majorBidi"/>
                <w:sz w:val="18"/>
                <w:szCs w:val="18"/>
              </w:rPr>
            </w:pPr>
            <w:r w:rsidRPr="00C62506">
              <w:rPr>
                <w:rFonts w:asciiTheme="majorBidi" w:hAnsiTheme="majorBidi" w:cstheme="majorBidi"/>
                <w:color w:val="000000"/>
                <w:sz w:val="18"/>
                <w:szCs w:val="18"/>
              </w:rPr>
              <w:t>2.56E-09</w:t>
            </w:r>
          </w:p>
        </w:tc>
        <w:tc>
          <w:tcPr>
            <w:tcW w:w="958" w:type="pct"/>
            <w:shd w:val="clear" w:color="auto" w:fill="auto"/>
            <w:vAlign w:val="bottom"/>
          </w:tcPr>
          <w:p w14:paraId="7D53DB45" w14:textId="77777777" w:rsidR="008318D1" w:rsidRPr="00C62506" w:rsidRDefault="008318D1" w:rsidP="00F20B19">
            <w:pPr>
              <w:spacing w:line="276" w:lineRule="auto"/>
              <w:jc w:val="center"/>
              <w:rPr>
                <w:rFonts w:asciiTheme="majorBidi" w:eastAsia="Calibri" w:hAnsiTheme="majorBidi" w:cstheme="majorBidi"/>
                <w:color w:val="000000"/>
                <w:sz w:val="18"/>
                <w:szCs w:val="18"/>
              </w:rPr>
            </w:pPr>
            <w:r w:rsidRPr="00C62506">
              <w:rPr>
                <w:rFonts w:asciiTheme="majorBidi" w:hAnsiTheme="majorBidi" w:cstheme="majorBidi"/>
                <w:color w:val="000000"/>
                <w:sz w:val="18"/>
                <w:szCs w:val="18"/>
              </w:rPr>
              <w:t>2.55E-01</w:t>
            </w:r>
          </w:p>
        </w:tc>
        <w:tc>
          <w:tcPr>
            <w:tcW w:w="642" w:type="pct"/>
            <w:shd w:val="clear" w:color="auto" w:fill="auto"/>
            <w:vAlign w:val="bottom"/>
          </w:tcPr>
          <w:p w14:paraId="150FEFF0" w14:textId="77777777" w:rsidR="008318D1" w:rsidRPr="00C62506" w:rsidRDefault="008318D1" w:rsidP="00F20B19">
            <w:pPr>
              <w:spacing w:line="276" w:lineRule="auto"/>
              <w:jc w:val="center"/>
              <w:rPr>
                <w:rFonts w:asciiTheme="majorBidi" w:hAnsiTheme="majorBidi" w:cstheme="majorBidi"/>
                <w:sz w:val="18"/>
                <w:szCs w:val="18"/>
              </w:rPr>
            </w:pPr>
            <w:r w:rsidRPr="00C62506">
              <w:rPr>
                <w:rFonts w:asciiTheme="majorBidi" w:hAnsiTheme="majorBidi" w:cstheme="majorBidi"/>
                <w:color w:val="000000"/>
                <w:sz w:val="18"/>
                <w:szCs w:val="18"/>
              </w:rPr>
              <w:t>9.77E+00</w:t>
            </w:r>
          </w:p>
        </w:tc>
        <w:tc>
          <w:tcPr>
            <w:tcW w:w="685" w:type="pct"/>
            <w:shd w:val="clear" w:color="auto" w:fill="auto"/>
            <w:vAlign w:val="bottom"/>
          </w:tcPr>
          <w:p w14:paraId="1F74860F" w14:textId="77777777" w:rsidR="008318D1" w:rsidRPr="00C62506" w:rsidRDefault="008318D1" w:rsidP="00F20B19">
            <w:pPr>
              <w:spacing w:line="276" w:lineRule="auto"/>
              <w:jc w:val="center"/>
              <w:rPr>
                <w:rFonts w:asciiTheme="majorBidi" w:hAnsiTheme="majorBidi" w:cstheme="majorBidi"/>
                <w:sz w:val="18"/>
                <w:szCs w:val="18"/>
              </w:rPr>
            </w:pPr>
            <w:r w:rsidRPr="00C62506">
              <w:rPr>
                <w:rFonts w:asciiTheme="majorBidi" w:hAnsiTheme="majorBidi" w:cstheme="majorBidi"/>
                <w:color w:val="000000"/>
                <w:sz w:val="18"/>
                <w:szCs w:val="18"/>
              </w:rPr>
              <w:t>1.44E-09</w:t>
            </w:r>
          </w:p>
        </w:tc>
        <w:tc>
          <w:tcPr>
            <w:tcW w:w="957" w:type="pct"/>
            <w:shd w:val="clear" w:color="auto" w:fill="auto"/>
            <w:vAlign w:val="bottom"/>
          </w:tcPr>
          <w:p w14:paraId="5447A5F2" w14:textId="77777777" w:rsidR="008318D1" w:rsidRPr="00C62506" w:rsidRDefault="008318D1" w:rsidP="00F20B19">
            <w:pPr>
              <w:spacing w:line="276" w:lineRule="auto"/>
              <w:jc w:val="center"/>
              <w:rPr>
                <w:rFonts w:asciiTheme="majorBidi" w:hAnsiTheme="majorBidi" w:cstheme="majorBidi"/>
                <w:color w:val="000000"/>
                <w:sz w:val="18"/>
                <w:szCs w:val="18"/>
              </w:rPr>
            </w:pPr>
            <w:r w:rsidRPr="00C62506">
              <w:rPr>
                <w:rFonts w:asciiTheme="majorBidi" w:hAnsiTheme="majorBidi" w:cstheme="majorBidi"/>
                <w:color w:val="000000"/>
                <w:sz w:val="18"/>
                <w:szCs w:val="18"/>
              </w:rPr>
              <w:t>3.90E-02</w:t>
            </w:r>
          </w:p>
        </w:tc>
      </w:tr>
      <w:bookmarkEnd w:id="0"/>
    </w:tbl>
    <w:p w14:paraId="512B57AD" w14:textId="77777777" w:rsidR="008318D1" w:rsidRDefault="008318D1" w:rsidP="00C44B92">
      <w:pPr>
        <w:spacing w:after="0" w:line="480" w:lineRule="auto"/>
        <w:jc w:val="both"/>
        <w:rPr>
          <w:rFonts w:asciiTheme="majorBidi" w:hAnsiTheme="majorBidi" w:cstheme="majorBidi"/>
          <w:color w:val="000000" w:themeColor="text1"/>
          <w:sz w:val="18"/>
          <w:szCs w:val="18"/>
          <w:lang w:bidi="ar-EG"/>
        </w:rPr>
      </w:pPr>
    </w:p>
    <w:p w14:paraId="49EDF3BC" w14:textId="77777777" w:rsidR="00BD4DB2" w:rsidRDefault="00BD4DB2">
      <w:pPr>
        <w:rPr>
          <w:rFonts w:asciiTheme="majorBidi" w:hAnsiTheme="majorBidi" w:cstheme="majorBidi"/>
          <w:b/>
          <w:bCs/>
          <w:color w:val="000000" w:themeColor="text1"/>
          <w:sz w:val="18"/>
          <w:szCs w:val="18"/>
          <w:lang w:bidi="ar-EG"/>
        </w:rPr>
      </w:pPr>
      <w:r>
        <w:rPr>
          <w:rFonts w:asciiTheme="majorBidi" w:hAnsiTheme="majorBidi" w:cstheme="majorBidi"/>
          <w:b/>
          <w:bCs/>
          <w:color w:val="000000" w:themeColor="text1"/>
          <w:sz w:val="18"/>
          <w:szCs w:val="18"/>
          <w:lang w:bidi="ar-EG"/>
        </w:rPr>
        <w:br w:type="page"/>
      </w:r>
    </w:p>
    <w:p w14:paraId="405D6236" w14:textId="554EC525" w:rsidR="006C421F" w:rsidRPr="007652E7" w:rsidRDefault="006C421F" w:rsidP="007652E7">
      <w:pPr>
        <w:spacing w:after="0" w:line="480" w:lineRule="auto"/>
        <w:jc w:val="both"/>
        <w:rPr>
          <w:rFonts w:asciiTheme="majorBidi" w:hAnsiTheme="majorBidi" w:cstheme="majorBidi"/>
          <w:color w:val="000000" w:themeColor="text1"/>
          <w:sz w:val="18"/>
          <w:szCs w:val="18"/>
          <w:lang w:bidi="ar-EG"/>
        </w:rPr>
      </w:pPr>
      <w:r w:rsidRPr="007652E7">
        <w:rPr>
          <w:rFonts w:asciiTheme="majorBidi" w:hAnsiTheme="majorBidi" w:cstheme="majorBidi"/>
          <w:b/>
          <w:bCs/>
          <w:color w:val="000000" w:themeColor="text1"/>
          <w:sz w:val="18"/>
          <w:szCs w:val="18"/>
          <w:lang w:bidi="ar-EG"/>
        </w:rPr>
        <w:lastRenderedPageBreak/>
        <w:t>References</w:t>
      </w:r>
    </w:p>
    <w:p w14:paraId="3D97F677" w14:textId="77777777" w:rsidR="009D70FB" w:rsidRPr="009D70FB" w:rsidRDefault="008350D2" w:rsidP="00C700AD">
      <w:pPr>
        <w:pStyle w:val="Bibliography"/>
        <w:spacing w:after="0" w:line="240" w:lineRule="auto"/>
        <w:ind w:left="720" w:hanging="720"/>
        <w:jc w:val="both"/>
        <w:rPr>
          <w:rFonts w:ascii="Times New Roman" w:hAnsi="Times New Roman" w:cs="Times New Roman"/>
          <w:sz w:val="18"/>
        </w:rPr>
      </w:pPr>
      <w:r w:rsidRPr="008350D2">
        <w:rPr>
          <w:rFonts w:asciiTheme="majorBidi" w:hAnsiTheme="majorBidi" w:cstheme="majorBidi"/>
          <w:color w:val="000000" w:themeColor="text1"/>
          <w:sz w:val="18"/>
          <w:szCs w:val="18"/>
          <w:lang w:bidi="ar-EG"/>
        </w:rPr>
        <w:fldChar w:fldCharType="begin"/>
      </w:r>
      <w:r w:rsidRPr="008350D2">
        <w:rPr>
          <w:rFonts w:asciiTheme="majorBidi" w:hAnsiTheme="majorBidi" w:cstheme="majorBidi"/>
          <w:color w:val="000000" w:themeColor="text1"/>
          <w:sz w:val="18"/>
          <w:szCs w:val="18"/>
          <w:lang w:bidi="ar-EG"/>
        </w:rPr>
        <w:instrText xml:space="preserve"> ADDIN ZOTERO_BIBL {"uncited":[],"omitted":[],"custom":[]} CSL_BIBLIOGRAPHY </w:instrText>
      </w:r>
      <w:r w:rsidRPr="008350D2">
        <w:rPr>
          <w:rFonts w:asciiTheme="majorBidi" w:hAnsiTheme="majorBidi" w:cstheme="majorBidi"/>
          <w:color w:val="000000" w:themeColor="text1"/>
          <w:sz w:val="18"/>
          <w:szCs w:val="18"/>
          <w:lang w:bidi="ar-EG"/>
        </w:rPr>
        <w:fldChar w:fldCharType="separate"/>
      </w:r>
      <w:r w:rsidR="009D70FB" w:rsidRPr="009D70FB">
        <w:rPr>
          <w:rFonts w:ascii="Times New Roman" w:hAnsi="Times New Roman" w:cs="Times New Roman"/>
          <w:sz w:val="18"/>
        </w:rPr>
        <w:t xml:space="preserve">Adimalla, N. (2020). Heavy metals contamination in urban surface soils of Medak province, India, and its risk assessment and spatial distribution. </w:t>
      </w:r>
      <w:r w:rsidR="009D70FB" w:rsidRPr="009D70FB">
        <w:rPr>
          <w:rFonts w:ascii="Times New Roman" w:hAnsi="Times New Roman" w:cs="Times New Roman"/>
          <w:i/>
          <w:iCs/>
          <w:sz w:val="18"/>
        </w:rPr>
        <w:t>Environmental Geochemistry and Health</w:t>
      </w:r>
      <w:r w:rsidR="009D70FB" w:rsidRPr="009D70FB">
        <w:rPr>
          <w:rFonts w:ascii="Times New Roman" w:hAnsi="Times New Roman" w:cs="Times New Roman"/>
          <w:sz w:val="18"/>
        </w:rPr>
        <w:t xml:space="preserve">, </w:t>
      </w:r>
      <w:r w:rsidR="009D70FB" w:rsidRPr="009D70FB">
        <w:rPr>
          <w:rFonts w:ascii="Times New Roman" w:hAnsi="Times New Roman" w:cs="Times New Roman"/>
          <w:i/>
          <w:iCs/>
          <w:sz w:val="18"/>
        </w:rPr>
        <w:t>42</w:t>
      </w:r>
      <w:r w:rsidR="009D70FB" w:rsidRPr="009D70FB">
        <w:rPr>
          <w:rFonts w:ascii="Times New Roman" w:hAnsi="Times New Roman" w:cs="Times New Roman"/>
          <w:sz w:val="18"/>
        </w:rPr>
        <w:t>(1), 59–75. https://doi.org/10.1007/s10653-019-00270-1</w:t>
      </w:r>
    </w:p>
    <w:p w14:paraId="09D701AF" w14:textId="77777777" w:rsidR="009D70FB" w:rsidRPr="009D70FB" w:rsidRDefault="009D70FB" w:rsidP="00C700AD">
      <w:pPr>
        <w:pStyle w:val="Bibliography"/>
        <w:spacing w:after="0" w:line="240" w:lineRule="auto"/>
        <w:ind w:left="720" w:hanging="720"/>
        <w:jc w:val="both"/>
        <w:rPr>
          <w:rFonts w:ascii="Times New Roman" w:hAnsi="Times New Roman" w:cs="Times New Roman"/>
          <w:sz w:val="18"/>
        </w:rPr>
      </w:pPr>
      <w:r w:rsidRPr="009D70FB">
        <w:rPr>
          <w:rFonts w:ascii="Times New Roman" w:hAnsi="Times New Roman" w:cs="Times New Roman"/>
          <w:sz w:val="18"/>
        </w:rPr>
        <w:t xml:space="preserve">Al-Shidi, H. K., Sulaiman, H., Al-Reasi, H. A., Jamil, F., &amp; Aslam, M. (2021). Human and ecological risk assessment of heavy metals in different particle sizes of road dust in Muscat, Oman. </w:t>
      </w:r>
      <w:r w:rsidRPr="009D70FB">
        <w:rPr>
          <w:rFonts w:ascii="Times New Roman" w:hAnsi="Times New Roman" w:cs="Times New Roman"/>
          <w:i/>
          <w:iCs/>
          <w:sz w:val="18"/>
        </w:rPr>
        <w:t>Environmental Science and Pollution Research</w:t>
      </w:r>
      <w:r w:rsidRPr="009D70FB">
        <w:rPr>
          <w:rFonts w:ascii="Times New Roman" w:hAnsi="Times New Roman" w:cs="Times New Roman"/>
          <w:sz w:val="18"/>
        </w:rPr>
        <w:t xml:space="preserve">, </w:t>
      </w:r>
      <w:r w:rsidRPr="009D70FB">
        <w:rPr>
          <w:rFonts w:ascii="Times New Roman" w:hAnsi="Times New Roman" w:cs="Times New Roman"/>
          <w:i/>
          <w:iCs/>
          <w:sz w:val="18"/>
        </w:rPr>
        <w:t>28</w:t>
      </w:r>
      <w:r w:rsidRPr="009D70FB">
        <w:rPr>
          <w:rFonts w:ascii="Times New Roman" w:hAnsi="Times New Roman" w:cs="Times New Roman"/>
          <w:sz w:val="18"/>
        </w:rPr>
        <w:t>(26), 33980–33993. https://doi.org/10.1007/s11356-020-09319-6</w:t>
      </w:r>
    </w:p>
    <w:p w14:paraId="186850DF" w14:textId="77777777" w:rsidR="009D70FB" w:rsidRPr="009D70FB" w:rsidRDefault="009D70FB" w:rsidP="00C700AD">
      <w:pPr>
        <w:pStyle w:val="Bibliography"/>
        <w:spacing w:after="0" w:line="240" w:lineRule="auto"/>
        <w:ind w:left="720" w:hanging="720"/>
        <w:jc w:val="both"/>
        <w:rPr>
          <w:rFonts w:ascii="Times New Roman" w:hAnsi="Times New Roman" w:cs="Times New Roman"/>
          <w:sz w:val="18"/>
        </w:rPr>
      </w:pPr>
      <w:r w:rsidRPr="009D70FB">
        <w:rPr>
          <w:rFonts w:ascii="Times New Roman" w:hAnsi="Times New Roman" w:cs="Times New Roman"/>
          <w:sz w:val="18"/>
        </w:rPr>
        <w:t xml:space="preserve">Dat, N. D., Nguyen, V.-T., Vo, T.-D.-H., Bui, X.-T., Bui, M.-H., Nguyen, L. S. P., Nguyen, X.-C., Tran, A. T.-K., Nguyen, T.-T.-A., Ju, Y.-R., Huynh, T.-M.-T., Nguyen, D.-H., Bui, H.-N., &amp; Lin, C. (2021). Contamination, source attribution, and potential health risks of heavy metals in street dust of a metropolitan area in Southern Vietnam. </w:t>
      </w:r>
      <w:r w:rsidRPr="009D70FB">
        <w:rPr>
          <w:rFonts w:ascii="Times New Roman" w:hAnsi="Times New Roman" w:cs="Times New Roman"/>
          <w:i/>
          <w:iCs/>
          <w:sz w:val="18"/>
        </w:rPr>
        <w:t>Environmental Science and Pollution Research</w:t>
      </w:r>
      <w:r w:rsidRPr="009D70FB">
        <w:rPr>
          <w:rFonts w:ascii="Times New Roman" w:hAnsi="Times New Roman" w:cs="Times New Roman"/>
          <w:sz w:val="18"/>
        </w:rPr>
        <w:t xml:space="preserve">, </w:t>
      </w:r>
      <w:r w:rsidRPr="009D70FB">
        <w:rPr>
          <w:rFonts w:ascii="Times New Roman" w:hAnsi="Times New Roman" w:cs="Times New Roman"/>
          <w:i/>
          <w:iCs/>
          <w:sz w:val="18"/>
        </w:rPr>
        <w:t>28</w:t>
      </w:r>
      <w:r w:rsidRPr="009D70FB">
        <w:rPr>
          <w:rFonts w:ascii="Times New Roman" w:hAnsi="Times New Roman" w:cs="Times New Roman"/>
          <w:sz w:val="18"/>
        </w:rPr>
        <w:t>(36), 50405–50419. https://doi.org/10.1007/s11356-021-14246-1</w:t>
      </w:r>
    </w:p>
    <w:p w14:paraId="74F33A9F" w14:textId="77777777" w:rsidR="009D70FB" w:rsidRPr="009D70FB" w:rsidRDefault="009D70FB" w:rsidP="00C700AD">
      <w:pPr>
        <w:pStyle w:val="Bibliography"/>
        <w:spacing w:after="0" w:line="240" w:lineRule="auto"/>
        <w:ind w:left="720" w:hanging="720"/>
        <w:jc w:val="both"/>
        <w:rPr>
          <w:rFonts w:ascii="Times New Roman" w:hAnsi="Times New Roman" w:cs="Times New Roman"/>
          <w:sz w:val="18"/>
        </w:rPr>
      </w:pPr>
      <w:r w:rsidRPr="009D70FB">
        <w:rPr>
          <w:rFonts w:ascii="Times New Roman" w:hAnsi="Times New Roman" w:cs="Times New Roman"/>
          <w:sz w:val="18"/>
        </w:rPr>
        <w:t xml:space="preserve">Ferreira-Baptista, L., &amp; De Miguel, E. (2005). Geochemistry and risk assessment of street dust in Luanda, Angola: A tropical urban environment. </w:t>
      </w:r>
      <w:r w:rsidRPr="009D70FB">
        <w:rPr>
          <w:rFonts w:ascii="Times New Roman" w:hAnsi="Times New Roman" w:cs="Times New Roman"/>
          <w:i/>
          <w:iCs/>
          <w:sz w:val="18"/>
        </w:rPr>
        <w:t>Atmospheric Environment</w:t>
      </w:r>
      <w:r w:rsidRPr="009D70FB">
        <w:rPr>
          <w:rFonts w:ascii="Times New Roman" w:hAnsi="Times New Roman" w:cs="Times New Roman"/>
          <w:sz w:val="18"/>
        </w:rPr>
        <w:t xml:space="preserve">, </w:t>
      </w:r>
      <w:r w:rsidRPr="009D70FB">
        <w:rPr>
          <w:rFonts w:ascii="Times New Roman" w:hAnsi="Times New Roman" w:cs="Times New Roman"/>
          <w:i/>
          <w:iCs/>
          <w:sz w:val="18"/>
        </w:rPr>
        <w:t>39</w:t>
      </w:r>
      <w:r w:rsidRPr="009D70FB">
        <w:rPr>
          <w:rFonts w:ascii="Times New Roman" w:hAnsi="Times New Roman" w:cs="Times New Roman"/>
          <w:sz w:val="18"/>
        </w:rPr>
        <w:t>(25), 4501–4512. https://doi.org/10.1016/j.atmosenv.2005.03.026</w:t>
      </w:r>
    </w:p>
    <w:p w14:paraId="321CEE22" w14:textId="77777777" w:rsidR="009D70FB" w:rsidRPr="009D70FB" w:rsidRDefault="009D70FB" w:rsidP="00C700AD">
      <w:pPr>
        <w:pStyle w:val="Bibliography"/>
        <w:spacing w:after="0" w:line="240" w:lineRule="auto"/>
        <w:ind w:left="720" w:hanging="720"/>
        <w:jc w:val="both"/>
        <w:rPr>
          <w:rFonts w:ascii="Times New Roman" w:hAnsi="Times New Roman" w:cs="Times New Roman"/>
          <w:sz w:val="18"/>
        </w:rPr>
      </w:pPr>
      <w:r w:rsidRPr="009D70FB">
        <w:rPr>
          <w:rFonts w:ascii="Times New Roman" w:hAnsi="Times New Roman" w:cs="Times New Roman"/>
          <w:sz w:val="18"/>
        </w:rPr>
        <w:t xml:space="preserve">Guo, W., Liu, X., Liu, Z., &amp; Li, G. (2010). Pollution and Potential Ecological Risk Evaluation of Heavy Metals in the Sediments around Dongjiang Harbor, Tianjin. </w:t>
      </w:r>
      <w:r w:rsidRPr="009D70FB">
        <w:rPr>
          <w:rFonts w:ascii="Times New Roman" w:hAnsi="Times New Roman" w:cs="Times New Roman"/>
          <w:i/>
          <w:iCs/>
          <w:sz w:val="18"/>
        </w:rPr>
        <w:t>Procedia Environmental Sciences</w:t>
      </w:r>
      <w:r w:rsidRPr="009D70FB">
        <w:rPr>
          <w:rFonts w:ascii="Times New Roman" w:hAnsi="Times New Roman" w:cs="Times New Roman"/>
          <w:sz w:val="18"/>
        </w:rPr>
        <w:t xml:space="preserve">, </w:t>
      </w:r>
      <w:r w:rsidRPr="009D70FB">
        <w:rPr>
          <w:rFonts w:ascii="Times New Roman" w:hAnsi="Times New Roman" w:cs="Times New Roman"/>
          <w:i/>
          <w:iCs/>
          <w:sz w:val="18"/>
        </w:rPr>
        <w:t>2</w:t>
      </w:r>
      <w:r w:rsidRPr="009D70FB">
        <w:rPr>
          <w:rFonts w:ascii="Times New Roman" w:hAnsi="Times New Roman" w:cs="Times New Roman"/>
          <w:sz w:val="18"/>
        </w:rPr>
        <w:t>, 729–736. https://doi.org/10.1016/j.proenv.2010.10.084</w:t>
      </w:r>
    </w:p>
    <w:p w14:paraId="1AE8584F" w14:textId="77777777" w:rsidR="009D70FB" w:rsidRPr="009D70FB" w:rsidRDefault="009D70FB" w:rsidP="00C700AD">
      <w:pPr>
        <w:pStyle w:val="Bibliography"/>
        <w:spacing w:after="0" w:line="240" w:lineRule="auto"/>
        <w:ind w:left="720" w:hanging="720"/>
        <w:jc w:val="both"/>
        <w:rPr>
          <w:rFonts w:ascii="Times New Roman" w:hAnsi="Times New Roman" w:cs="Times New Roman"/>
          <w:sz w:val="18"/>
        </w:rPr>
      </w:pPr>
      <w:r w:rsidRPr="009D70FB">
        <w:rPr>
          <w:rFonts w:ascii="Times New Roman" w:hAnsi="Times New Roman" w:cs="Times New Roman"/>
          <w:sz w:val="18"/>
        </w:rPr>
        <w:t xml:space="preserve">Hakanson, L. (1980). An ecological risk index for aquatic pollution control.a sedimentological approach. </w:t>
      </w:r>
      <w:r w:rsidRPr="009D70FB">
        <w:rPr>
          <w:rFonts w:ascii="Times New Roman" w:hAnsi="Times New Roman" w:cs="Times New Roman"/>
          <w:i/>
          <w:iCs/>
          <w:sz w:val="18"/>
        </w:rPr>
        <w:t>Water Research</w:t>
      </w:r>
      <w:r w:rsidRPr="009D70FB">
        <w:rPr>
          <w:rFonts w:ascii="Times New Roman" w:hAnsi="Times New Roman" w:cs="Times New Roman"/>
          <w:sz w:val="18"/>
        </w:rPr>
        <w:t xml:space="preserve">, </w:t>
      </w:r>
      <w:r w:rsidRPr="009D70FB">
        <w:rPr>
          <w:rFonts w:ascii="Times New Roman" w:hAnsi="Times New Roman" w:cs="Times New Roman"/>
          <w:i/>
          <w:iCs/>
          <w:sz w:val="18"/>
        </w:rPr>
        <w:t>14</w:t>
      </w:r>
      <w:r w:rsidRPr="009D70FB">
        <w:rPr>
          <w:rFonts w:ascii="Times New Roman" w:hAnsi="Times New Roman" w:cs="Times New Roman"/>
          <w:sz w:val="18"/>
        </w:rPr>
        <w:t>(8), 975–1001. https://doi.org/10.1016/0043-1354(80)90143-8</w:t>
      </w:r>
    </w:p>
    <w:p w14:paraId="5E908CE3" w14:textId="77777777" w:rsidR="009D70FB" w:rsidRPr="009D70FB" w:rsidRDefault="009D70FB" w:rsidP="00C700AD">
      <w:pPr>
        <w:pStyle w:val="Bibliography"/>
        <w:spacing w:after="0" w:line="240" w:lineRule="auto"/>
        <w:ind w:left="720" w:hanging="720"/>
        <w:jc w:val="both"/>
        <w:rPr>
          <w:rFonts w:ascii="Times New Roman" w:hAnsi="Times New Roman" w:cs="Times New Roman"/>
          <w:sz w:val="18"/>
        </w:rPr>
      </w:pPr>
      <w:r w:rsidRPr="009D70FB">
        <w:rPr>
          <w:rFonts w:ascii="Times New Roman" w:hAnsi="Times New Roman" w:cs="Times New Roman"/>
          <w:sz w:val="18"/>
        </w:rPr>
        <w:t xml:space="preserve">Liang, S., Li, X., Xu, H., Wang, X., &amp; Gao, N. (2013). Spatial-Based Assessment of Heavy Metal Contamination in Agricultural Soils Surrounding a Non-ferrous Metal Smelting Zone. </w:t>
      </w:r>
      <w:r w:rsidRPr="009D70FB">
        <w:rPr>
          <w:rFonts w:ascii="Times New Roman" w:hAnsi="Times New Roman" w:cs="Times New Roman"/>
          <w:i/>
          <w:iCs/>
          <w:sz w:val="18"/>
        </w:rPr>
        <w:t>Bulletin of Environmental Contamination and Toxicology</w:t>
      </w:r>
      <w:r w:rsidRPr="009D70FB">
        <w:rPr>
          <w:rFonts w:ascii="Times New Roman" w:hAnsi="Times New Roman" w:cs="Times New Roman"/>
          <w:sz w:val="18"/>
        </w:rPr>
        <w:t xml:space="preserve">, </w:t>
      </w:r>
      <w:r w:rsidRPr="009D70FB">
        <w:rPr>
          <w:rFonts w:ascii="Times New Roman" w:hAnsi="Times New Roman" w:cs="Times New Roman"/>
          <w:i/>
          <w:iCs/>
          <w:sz w:val="18"/>
        </w:rPr>
        <w:t>91</w:t>
      </w:r>
      <w:r w:rsidRPr="009D70FB">
        <w:rPr>
          <w:rFonts w:ascii="Times New Roman" w:hAnsi="Times New Roman" w:cs="Times New Roman"/>
          <w:sz w:val="18"/>
        </w:rPr>
        <w:t>(5), 526–532. https://doi.org/10.1007/s00128-013-1110-8</w:t>
      </w:r>
    </w:p>
    <w:p w14:paraId="6A79D786" w14:textId="77777777" w:rsidR="009D70FB" w:rsidRPr="009D70FB" w:rsidRDefault="009D70FB" w:rsidP="00C700AD">
      <w:pPr>
        <w:pStyle w:val="Bibliography"/>
        <w:spacing w:after="0" w:line="240" w:lineRule="auto"/>
        <w:ind w:left="720" w:hanging="720"/>
        <w:jc w:val="both"/>
        <w:rPr>
          <w:rFonts w:ascii="Times New Roman" w:hAnsi="Times New Roman" w:cs="Times New Roman"/>
          <w:sz w:val="18"/>
        </w:rPr>
      </w:pPr>
      <w:r w:rsidRPr="009D70FB">
        <w:rPr>
          <w:rFonts w:ascii="Times New Roman" w:hAnsi="Times New Roman" w:cs="Times New Roman"/>
          <w:sz w:val="18"/>
        </w:rPr>
        <w:t xml:space="preserve">Malakootian, M., Mohammadi, A., Nasiri, A., Asadi, A. M. S., Conti, G. O., &amp; Faraji, M. (2021). Spatial distribution and correlations among elements in smaller than 75 μm street dust: Ecological and probabilistic health risk assessment. </w:t>
      </w:r>
      <w:r w:rsidRPr="009D70FB">
        <w:rPr>
          <w:rFonts w:ascii="Times New Roman" w:hAnsi="Times New Roman" w:cs="Times New Roman"/>
          <w:i/>
          <w:iCs/>
          <w:sz w:val="18"/>
        </w:rPr>
        <w:t>Environmental Geochemistry and Health</w:t>
      </w:r>
      <w:r w:rsidRPr="009D70FB">
        <w:rPr>
          <w:rFonts w:ascii="Times New Roman" w:hAnsi="Times New Roman" w:cs="Times New Roman"/>
          <w:sz w:val="18"/>
        </w:rPr>
        <w:t xml:space="preserve">, </w:t>
      </w:r>
      <w:r w:rsidRPr="009D70FB">
        <w:rPr>
          <w:rFonts w:ascii="Times New Roman" w:hAnsi="Times New Roman" w:cs="Times New Roman"/>
          <w:i/>
          <w:iCs/>
          <w:sz w:val="18"/>
        </w:rPr>
        <w:t>43</w:t>
      </w:r>
      <w:r w:rsidRPr="009D70FB">
        <w:rPr>
          <w:rFonts w:ascii="Times New Roman" w:hAnsi="Times New Roman" w:cs="Times New Roman"/>
          <w:sz w:val="18"/>
        </w:rPr>
        <w:t>(1), 567–583. https://doi.org/10.1007/s10653-020-00694-0</w:t>
      </w:r>
    </w:p>
    <w:p w14:paraId="5F4E2192" w14:textId="77777777" w:rsidR="009D70FB" w:rsidRPr="009D70FB" w:rsidRDefault="009D70FB" w:rsidP="00C700AD">
      <w:pPr>
        <w:pStyle w:val="Bibliography"/>
        <w:spacing w:after="0" w:line="240" w:lineRule="auto"/>
        <w:ind w:left="720" w:hanging="720"/>
        <w:jc w:val="both"/>
        <w:rPr>
          <w:rFonts w:ascii="Times New Roman" w:hAnsi="Times New Roman" w:cs="Times New Roman"/>
          <w:sz w:val="18"/>
        </w:rPr>
      </w:pPr>
      <w:r w:rsidRPr="009D70FB">
        <w:rPr>
          <w:rFonts w:ascii="Times New Roman" w:hAnsi="Times New Roman" w:cs="Times New Roman"/>
          <w:sz w:val="18"/>
        </w:rPr>
        <w:t xml:space="preserve">Mostafa, M. T., El-Nady, H., Gomaa, R. M., Abdelgawad, H. F., Abdelhafiz, M. A., Salman, S. A. E., &amp; Khalifa, I. H. (2024). Urban geochemistry of heavy metals in road dust from Cairo megacity, Egypt: Enrichment, sources, contamination, and health risks. </w:t>
      </w:r>
      <w:r w:rsidRPr="009D70FB">
        <w:rPr>
          <w:rFonts w:ascii="Times New Roman" w:hAnsi="Times New Roman" w:cs="Times New Roman"/>
          <w:i/>
          <w:iCs/>
          <w:sz w:val="18"/>
        </w:rPr>
        <w:t>Environmental Earth Sciences</w:t>
      </w:r>
      <w:r w:rsidRPr="009D70FB">
        <w:rPr>
          <w:rFonts w:ascii="Times New Roman" w:hAnsi="Times New Roman" w:cs="Times New Roman"/>
          <w:sz w:val="18"/>
        </w:rPr>
        <w:t xml:space="preserve">, </w:t>
      </w:r>
      <w:r w:rsidRPr="009D70FB">
        <w:rPr>
          <w:rFonts w:ascii="Times New Roman" w:hAnsi="Times New Roman" w:cs="Times New Roman"/>
          <w:i/>
          <w:iCs/>
          <w:sz w:val="18"/>
        </w:rPr>
        <w:t>83</w:t>
      </w:r>
      <w:r w:rsidRPr="009D70FB">
        <w:rPr>
          <w:rFonts w:ascii="Times New Roman" w:hAnsi="Times New Roman" w:cs="Times New Roman"/>
          <w:sz w:val="18"/>
        </w:rPr>
        <w:t>(1), 37. https://doi.org/10.1007/s12665-023-11342-y</w:t>
      </w:r>
    </w:p>
    <w:p w14:paraId="536ABB79" w14:textId="77777777" w:rsidR="009D70FB" w:rsidRPr="009D70FB" w:rsidRDefault="009D70FB" w:rsidP="00C700AD">
      <w:pPr>
        <w:pStyle w:val="Bibliography"/>
        <w:spacing w:after="0" w:line="240" w:lineRule="auto"/>
        <w:ind w:left="720" w:hanging="720"/>
        <w:jc w:val="both"/>
        <w:rPr>
          <w:rFonts w:ascii="Times New Roman" w:hAnsi="Times New Roman" w:cs="Times New Roman"/>
          <w:sz w:val="18"/>
        </w:rPr>
      </w:pPr>
      <w:r w:rsidRPr="009D70FB">
        <w:rPr>
          <w:rFonts w:ascii="Times New Roman" w:hAnsi="Times New Roman" w:cs="Times New Roman"/>
          <w:sz w:val="18"/>
        </w:rPr>
        <w:t xml:space="preserve">Mostafa, M. T., Nady, H. El., Gomaa, R. M., Abdelgawad, H. F., Farhat, H. I., Khalifa, I. H., &amp; Salman, S. A. (2023). Geochemical Baseline and Pre-Mining Environmental Assessment of Heavy Metals at Iron Exploration Area, Northeastern Aswan, Egypt. </w:t>
      </w:r>
      <w:r w:rsidRPr="009D70FB">
        <w:rPr>
          <w:rFonts w:ascii="Times New Roman" w:hAnsi="Times New Roman" w:cs="Times New Roman"/>
          <w:i/>
          <w:iCs/>
          <w:sz w:val="18"/>
        </w:rPr>
        <w:t>Water, Air, &amp; Soil Pollution</w:t>
      </w:r>
      <w:r w:rsidRPr="009D70FB">
        <w:rPr>
          <w:rFonts w:ascii="Times New Roman" w:hAnsi="Times New Roman" w:cs="Times New Roman"/>
          <w:sz w:val="18"/>
        </w:rPr>
        <w:t xml:space="preserve">, </w:t>
      </w:r>
      <w:r w:rsidRPr="009D70FB">
        <w:rPr>
          <w:rFonts w:ascii="Times New Roman" w:hAnsi="Times New Roman" w:cs="Times New Roman"/>
          <w:i/>
          <w:iCs/>
          <w:sz w:val="18"/>
        </w:rPr>
        <w:t>234</w:t>
      </w:r>
      <w:r w:rsidRPr="009D70FB">
        <w:rPr>
          <w:rFonts w:ascii="Times New Roman" w:hAnsi="Times New Roman" w:cs="Times New Roman"/>
          <w:sz w:val="18"/>
        </w:rPr>
        <w:t>(7), 456. https://doi.org/10.1007/s11270-023-06466-7</w:t>
      </w:r>
    </w:p>
    <w:p w14:paraId="40A6FE34" w14:textId="77777777" w:rsidR="009D70FB" w:rsidRPr="009D70FB" w:rsidRDefault="009D70FB" w:rsidP="00C700AD">
      <w:pPr>
        <w:pStyle w:val="Bibliography"/>
        <w:spacing w:after="0" w:line="240" w:lineRule="auto"/>
        <w:ind w:left="720" w:hanging="720"/>
        <w:jc w:val="both"/>
        <w:rPr>
          <w:rFonts w:ascii="Times New Roman" w:hAnsi="Times New Roman" w:cs="Times New Roman"/>
          <w:sz w:val="18"/>
        </w:rPr>
      </w:pPr>
      <w:r w:rsidRPr="009D70FB">
        <w:rPr>
          <w:rFonts w:ascii="Times New Roman" w:hAnsi="Times New Roman" w:cs="Times New Roman"/>
          <w:sz w:val="18"/>
        </w:rPr>
        <w:t xml:space="preserve">Nemerow, N. L. (1991). </w:t>
      </w:r>
      <w:r w:rsidRPr="009D70FB">
        <w:rPr>
          <w:rFonts w:ascii="Times New Roman" w:hAnsi="Times New Roman" w:cs="Times New Roman"/>
          <w:i/>
          <w:iCs/>
          <w:sz w:val="18"/>
        </w:rPr>
        <w:t>Stream, lake, estuary, and ocean pollution</w:t>
      </w:r>
      <w:r w:rsidRPr="009D70FB">
        <w:rPr>
          <w:rFonts w:ascii="Times New Roman" w:hAnsi="Times New Roman" w:cs="Times New Roman"/>
          <w:sz w:val="18"/>
        </w:rPr>
        <w:t>. https://www.osti.gov/biblio/7030475</w:t>
      </w:r>
    </w:p>
    <w:p w14:paraId="6172E449" w14:textId="77777777" w:rsidR="009D70FB" w:rsidRPr="009D70FB" w:rsidRDefault="009D70FB" w:rsidP="00C700AD">
      <w:pPr>
        <w:pStyle w:val="Bibliography"/>
        <w:spacing w:after="0" w:line="240" w:lineRule="auto"/>
        <w:ind w:left="720" w:hanging="720"/>
        <w:jc w:val="both"/>
        <w:rPr>
          <w:rFonts w:ascii="Times New Roman" w:hAnsi="Times New Roman" w:cs="Times New Roman"/>
          <w:sz w:val="18"/>
        </w:rPr>
      </w:pPr>
      <w:r w:rsidRPr="009D70FB">
        <w:rPr>
          <w:rFonts w:ascii="Times New Roman" w:hAnsi="Times New Roman" w:cs="Times New Roman"/>
          <w:sz w:val="18"/>
        </w:rPr>
        <w:t xml:space="preserve">Tan, Z., Lu, S., Zhao, H., Kai, X., Jiaxian, P., Win, M. S., Yu, S., Yonemochi, S., &amp; Wang, Q. (2018). Magnetic, geochemical characterization and health risk assessment of road dust in Xuanwei and Fuyuan, China. </w:t>
      </w:r>
      <w:r w:rsidRPr="009D70FB">
        <w:rPr>
          <w:rFonts w:ascii="Times New Roman" w:hAnsi="Times New Roman" w:cs="Times New Roman"/>
          <w:i/>
          <w:iCs/>
          <w:sz w:val="18"/>
        </w:rPr>
        <w:t>Environmental Geochemistry and Health</w:t>
      </w:r>
      <w:r w:rsidRPr="009D70FB">
        <w:rPr>
          <w:rFonts w:ascii="Times New Roman" w:hAnsi="Times New Roman" w:cs="Times New Roman"/>
          <w:sz w:val="18"/>
        </w:rPr>
        <w:t xml:space="preserve">, </w:t>
      </w:r>
      <w:r w:rsidRPr="009D70FB">
        <w:rPr>
          <w:rFonts w:ascii="Times New Roman" w:hAnsi="Times New Roman" w:cs="Times New Roman"/>
          <w:i/>
          <w:iCs/>
          <w:sz w:val="18"/>
        </w:rPr>
        <w:t>40</w:t>
      </w:r>
      <w:r w:rsidRPr="009D70FB">
        <w:rPr>
          <w:rFonts w:ascii="Times New Roman" w:hAnsi="Times New Roman" w:cs="Times New Roman"/>
          <w:sz w:val="18"/>
        </w:rPr>
        <w:t>(4), 1541–1555. https://doi.org/10.1007/s10653-018-0070-7</w:t>
      </w:r>
    </w:p>
    <w:p w14:paraId="0FACA4BB" w14:textId="77777777" w:rsidR="009D70FB" w:rsidRPr="009D70FB" w:rsidRDefault="009D70FB" w:rsidP="00C700AD">
      <w:pPr>
        <w:pStyle w:val="Bibliography"/>
        <w:spacing w:after="0" w:line="240" w:lineRule="auto"/>
        <w:ind w:left="720" w:hanging="720"/>
        <w:jc w:val="both"/>
        <w:rPr>
          <w:rFonts w:ascii="Times New Roman" w:hAnsi="Times New Roman" w:cs="Times New Roman"/>
          <w:sz w:val="18"/>
        </w:rPr>
      </w:pPr>
      <w:r w:rsidRPr="009D70FB">
        <w:rPr>
          <w:rFonts w:ascii="Times New Roman" w:hAnsi="Times New Roman" w:cs="Times New Roman"/>
          <w:sz w:val="18"/>
        </w:rPr>
        <w:t xml:space="preserve">Tomlinson, D. L., Wilson, J. G., Harris, C. R., &amp; Jeffrey, D. W. (1980). Problems in the assessment of heavy-metal levels in estuaries and the formation of a pollution index. </w:t>
      </w:r>
      <w:r w:rsidRPr="009D70FB">
        <w:rPr>
          <w:rFonts w:ascii="Times New Roman" w:hAnsi="Times New Roman" w:cs="Times New Roman"/>
          <w:i/>
          <w:iCs/>
          <w:sz w:val="18"/>
        </w:rPr>
        <w:t>Helgoländer Meeresuntersuchungen</w:t>
      </w:r>
      <w:r w:rsidRPr="009D70FB">
        <w:rPr>
          <w:rFonts w:ascii="Times New Roman" w:hAnsi="Times New Roman" w:cs="Times New Roman"/>
          <w:sz w:val="18"/>
        </w:rPr>
        <w:t xml:space="preserve">, </w:t>
      </w:r>
      <w:r w:rsidRPr="009D70FB">
        <w:rPr>
          <w:rFonts w:ascii="Times New Roman" w:hAnsi="Times New Roman" w:cs="Times New Roman"/>
          <w:i/>
          <w:iCs/>
          <w:sz w:val="18"/>
        </w:rPr>
        <w:t>33</w:t>
      </w:r>
      <w:r w:rsidRPr="009D70FB">
        <w:rPr>
          <w:rFonts w:ascii="Times New Roman" w:hAnsi="Times New Roman" w:cs="Times New Roman"/>
          <w:sz w:val="18"/>
        </w:rPr>
        <w:t>(1–4), 566–575. https://doi.org/10.1007/BF02414780</w:t>
      </w:r>
    </w:p>
    <w:p w14:paraId="6D385619" w14:textId="77777777" w:rsidR="009D70FB" w:rsidRPr="009D70FB" w:rsidRDefault="009D70FB" w:rsidP="00C700AD">
      <w:pPr>
        <w:pStyle w:val="Bibliography"/>
        <w:spacing w:after="0" w:line="240" w:lineRule="auto"/>
        <w:ind w:left="720" w:hanging="720"/>
        <w:jc w:val="both"/>
        <w:rPr>
          <w:rFonts w:ascii="Times New Roman" w:hAnsi="Times New Roman" w:cs="Times New Roman"/>
          <w:sz w:val="18"/>
        </w:rPr>
      </w:pPr>
      <w:r w:rsidRPr="009D70FB">
        <w:rPr>
          <w:rFonts w:ascii="Times New Roman" w:hAnsi="Times New Roman" w:cs="Times New Roman"/>
          <w:sz w:val="18"/>
        </w:rPr>
        <w:t xml:space="preserve">USEPA. (1996). </w:t>
      </w:r>
      <w:r w:rsidRPr="009D70FB">
        <w:rPr>
          <w:rFonts w:ascii="Times New Roman" w:hAnsi="Times New Roman" w:cs="Times New Roman"/>
          <w:i/>
          <w:iCs/>
          <w:sz w:val="18"/>
        </w:rPr>
        <w:t>Soil Screening Guidance: User’s Guide</w:t>
      </w:r>
      <w:r w:rsidRPr="009D70FB">
        <w:rPr>
          <w:rFonts w:ascii="Times New Roman" w:hAnsi="Times New Roman" w:cs="Times New Roman"/>
          <w:sz w:val="18"/>
        </w:rPr>
        <w:t>. U.S. Environmental Protection Agency: Office of Emergency and Remedial Response.</w:t>
      </w:r>
    </w:p>
    <w:p w14:paraId="254BF7D1" w14:textId="77777777" w:rsidR="009D70FB" w:rsidRPr="009D70FB" w:rsidRDefault="009D70FB" w:rsidP="00C700AD">
      <w:pPr>
        <w:pStyle w:val="Bibliography"/>
        <w:spacing w:after="0" w:line="240" w:lineRule="auto"/>
        <w:ind w:left="720" w:hanging="720"/>
        <w:jc w:val="both"/>
        <w:rPr>
          <w:rFonts w:ascii="Times New Roman" w:hAnsi="Times New Roman" w:cs="Times New Roman"/>
          <w:sz w:val="18"/>
        </w:rPr>
      </w:pPr>
      <w:r w:rsidRPr="009D70FB">
        <w:rPr>
          <w:rFonts w:ascii="Times New Roman" w:hAnsi="Times New Roman" w:cs="Times New Roman"/>
          <w:sz w:val="18"/>
        </w:rPr>
        <w:t xml:space="preserve">USEPA. (2002). </w:t>
      </w:r>
      <w:r w:rsidRPr="009D70FB">
        <w:rPr>
          <w:rFonts w:ascii="Times New Roman" w:hAnsi="Times New Roman" w:cs="Times New Roman"/>
          <w:i/>
          <w:iCs/>
          <w:sz w:val="18"/>
        </w:rPr>
        <w:t>SUPPLEMENTAL GUIDANCE FOR DEVELOPING SOIL SCREENING LEVELS FOR SUPERFUND SITES</w:t>
      </w:r>
      <w:r w:rsidRPr="009D70FB">
        <w:rPr>
          <w:rFonts w:ascii="Times New Roman" w:hAnsi="Times New Roman" w:cs="Times New Roman"/>
          <w:sz w:val="18"/>
        </w:rPr>
        <w:t>. U.S. Environmental Protection Agency: Office of Emergency and Remedial Response.</w:t>
      </w:r>
    </w:p>
    <w:p w14:paraId="6E6ED4C8" w14:textId="77777777" w:rsidR="009D70FB" w:rsidRPr="009D70FB" w:rsidRDefault="009D70FB" w:rsidP="00C700AD">
      <w:pPr>
        <w:pStyle w:val="Bibliography"/>
        <w:spacing w:after="0" w:line="240" w:lineRule="auto"/>
        <w:ind w:left="720" w:hanging="720"/>
        <w:jc w:val="both"/>
        <w:rPr>
          <w:rFonts w:ascii="Times New Roman" w:hAnsi="Times New Roman" w:cs="Times New Roman"/>
          <w:sz w:val="18"/>
        </w:rPr>
      </w:pPr>
      <w:r w:rsidRPr="009D70FB">
        <w:rPr>
          <w:rFonts w:ascii="Times New Roman" w:hAnsi="Times New Roman" w:cs="Times New Roman"/>
          <w:sz w:val="18"/>
        </w:rPr>
        <w:t xml:space="preserve">USEPA. (2011). </w:t>
      </w:r>
      <w:r w:rsidRPr="009D70FB">
        <w:rPr>
          <w:rFonts w:ascii="Times New Roman" w:hAnsi="Times New Roman" w:cs="Times New Roman"/>
          <w:i/>
          <w:iCs/>
          <w:sz w:val="18"/>
        </w:rPr>
        <w:t>Exposure Factors Handbook</w:t>
      </w:r>
      <w:r w:rsidRPr="009D70FB">
        <w:rPr>
          <w:rFonts w:ascii="Times New Roman" w:hAnsi="Times New Roman" w:cs="Times New Roman"/>
          <w:sz w:val="18"/>
        </w:rPr>
        <w:t>. U.S. Environmental Protection Agency.</w:t>
      </w:r>
    </w:p>
    <w:p w14:paraId="2CE5DDEA" w14:textId="77777777" w:rsidR="009D70FB" w:rsidRPr="009D70FB" w:rsidRDefault="009D70FB" w:rsidP="00C700AD">
      <w:pPr>
        <w:pStyle w:val="Bibliography"/>
        <w:spacing w:after="0" w:line="240" w:lineRule="auto"/>
        <w:ind w:left="720" w:hanging="720"/>
        <w:jc w:val="both"/>
        <w:rPr>
          <w:rFonts w:ascii="Times New Roman" w:hAnsi="Times New Roman" w:cs="Times New Roman"/>
          <w:sz w:val="18"/>
        </w:rPr>
      </w:pPr>
      <w:r w:rsidRPr="009D70FB">
        <w:rPr>
          <w:rFonts w:ascii="Times New Roman" w:hAnsi="Times New Roman" w:cs="Times New Roman"/>
          <w:sz w:val="18"/>
        </w:rPr>
        <w:t xml:space="preserve">USEPA. (2012). </w:t>
      </w:r>
      <w:r w:rsidRPr="009D70FB">
        <w:rPr>
          <w:rFonts w:ascii="Times New Roman" w:hAnsi="Times New Roman" w:cs="Times New Roman"/>
          <w:i/>
          <w:iCs/>
          <w:sz w:val="18"/>
        </w:rPr>
        <w:t>EPA’s Integrated Risk Information System Program</w:t>
      </w:r>
      <w:r w:rsidRPr="009D70FB">
        <w:rPr>
          <w:rFonts w:ascii="Times New Roman" w:hAnsi="Times New Roman" w:cs="Times New Roman"/>
          <w:sz w:val="18"/>
        </w:rPr>
        <w:t>. U.S. Environmental Protection Agency: Office of Research and Development.</w:t>
      </w:r>
    </w:p>
    <w:p w14:paraId="097F2B29" w14:textId="77777777" w:rsidR="009D70FB" w:rsidRPr="009D70FB" w:rsidRDefault="009D70FB" w:rsidP="00C700AD">
      <w:pPr>
        <w:pStyle w:val="Bibliography"/>
        <w:spacing w:after="0" w:line="240" w:lineRule="auto"/>
        <w:ind w:left="720" w:hanging="720"/>
        <w:jc w:val="both"/>
        <w:rPr>
          <w:rFonts w:ascii="Times New Roman" w:hAnsi="Times New Roman" w:cs="Times New Roman"/>
          <w:sz w:val="18"/>
        </w:rPr>
      </w:pPr>
      <w:r w:rsidRPr="009D70FB">
        <w:rPr>
          <w:rFonts w:ascii="Times New Roman" w:hAnsi="Times New Roman" w:cs="Times New Roman"/>
          <w:sz w:val="18"/>
        </w:rPr>
        <w:t xml:space="preserve">Xu, S., Zheng, N., Liu, J., Wang, Y., &amp; Chang, S. (2013). Geochemistry and health risk assessment of arsenic exposure to street dust in the zinc smelting district, Northeast China. </w:t>
      </w:r>
      <w:r w:rsidRPr="009D70FB">
        <w:rPr>
          <w:rFonts w:ascii="Times New Roman" w:hAnsi="Times New Roman" w:cs="Times New Roman"/>
          <w:i/>
          <w:iCs/>
          <w:sz w:val="18"/>
        </w:rPr>
        <w:t>Environmental Geochemistry and Health</w:t>
      </w:r>
      <w:r w:rsidRPr="009D70FB">
        <w:rPr>
          <w:rFonts w:ascii="Times New Roman" w:hAnsi="Times New Roman" w:cs="Times New Roman"/>
          <w:sz w:val="18"/>
        </w:rPr>
        <w:t xml:space="preserve">, </w:t>
      </w:r>
      <w:r w:rsidRPr="009D70FB">
        <w:rPr>
          <w:rFonts w:ascii="Times New Roman" w:hAnsi="Times New Roman" w:cs="Times New Roman"/>
          <w:i/>
          <w:iCs/>
          <w:sz w:val="18"/>
        </w:rPr>
        <w:t>35</w:t>
      </w:r>
      <w:r w:rsidRPr="009D70FB">
        <w:rPr>
          <w:rFonts w:ascii="Times New Roman" w:hAnsi="Times New Roman" w:cs="Times New Roman"/>
          <w:sz w:val="18"/>
        </w:rPr>
        <w:t>(1), 89–99. https://doi.org/10.1007/s10653-012-9463-1</w:t>
      </w:r>
    </w:p>
    <w:p w14:paraId="003E71B3" w14:textId="27FA7BF0" w:rsidR="00AE10B1" w:rsidRPr="00551B92" w:rsidRDefault="008350D2" w:rsidP="00C700AD">
      <w:pPr>
        <w:spacing w:after="0" w:line="240" w:lineRule="auto"/>
        <w:ind w:left="720" w:hanging="720"/>
        <w:jc w:val="both"/>
        <w:rPr>
          <w:rFonts w:asciiTheme="majorBidi" w:hAnsiTheme="majorBidi" w:cstheme="majorBidi"/>
          <w:color w:val="000000" w:themeColor="text1"/>
          <w:sz w:val="16"/>
          <w:szCs w:val="16"/>
          <w:lang w:bidi="ar-EG"/>
        </w:rPr>
      </w:pPr>
      <w:r w:rsidRPr="008350D2">
        <w:rPr>
          <w:rFonts w:asciiTheme="majorBidi" w:hAnsiTheme="majorBidi" w:cstheme="majorBidi"/>
          <w:color w:val="000000" w:themeColor="text1"/>
          <w:sz w:val="18"/>
          <w:szCs w:val="18"/>
          <w:lang w:bidi="ar-EG"/>
        </w:rPr>
        <w:fldChar w:fldCharType="end"/>
      </w:r>
    </w:p>
    <w:sectPr w:rsidR="00AE10B1" w:rsidRPr="00551B92" w:rsidSect="006D2FC9">
      <w:pgSz w:w="11906" w:h="16838" w:code="9"/>
      <w:pgMar w:top="1440" w:right="1440" w:bottom="1440" w:left="1440" w:header="36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290A53"/>
    <w:multiLevelType w:val="hybridMultilevel"/>
    <w:tmpl w:val="1938FAF8"/>
    <w:lvl w:ilvl="0" w:tplc="FFFFFFFF">
      <w:start w:val="1"/>
      <w:numFmt w:val="decimal"/>
      <w:lvlText w:val="%1."/>
      <w:lvlJc w:val="left"/>
      <w:pPr>
        <w:ind w:left="2880" w:hanging="360"/>
      </w:pPr>
    </w:lvl>
    <w:lvl w:ilvl="1" w:tplc="FFFFFFFF" w:tentative="1">
      <w:start w:val="1"/>
      <w:numFmt w:val="lowerLetter"/>
      <w:lvlText w:val="%2."/>
      <w:lvlJc w:val="left"/>
      <w:pPr>
        <w:ind w:left="3600" w:hanging="360"/>
      </w:pPr>
    </w:lvl>
    <w:lvl w:ilvl="2" w:tplc="FFFFFFFF" w:tentative="1">
      <w:start w:val="1"/>
      <w:numFmt w:val="lowerRoman"/>
      <w:lvlText w:val="%3."/>
      <w:lvlJc w:val="right"/>
      <w:pPr>
        <w:ind w:left="4320" w:hanging="180"/>
      </w:pPr>
    </w:lvl>
    <w:lvl w:ilvl="3" w:tplc="FFFFFFFF" w:tentative="1">
      <w:start w:val="1"/>
      <w:numFmt w:val="decimal"/>
      <w:lvlText w:val="%4."/>
      <w:lvlJc w:val="left"/>
      <w:pPr>
        <w:ind w:left="5040" w:hanging="360"/>
      </w:pPr>
    </w:lvl>
    <w:lvl w:ilvl="4" w:tplc="FFFFFFFF" w:tentative="1">
      <w:start w:val="1"/>
      <w:numFmt w:val="lowerLetter"/>
      <w:lvlText w:val="%5."/>
      <w:lvlJc w:val="left"/>
      <w:pPr>
        <w:ind w:left="5760" w:hanging="360"/>
      </w:pPr>
    </w:lvl>
    <w:lvl w:ilvl="5" w:tplc="FFFFFFFF" w:tentative="1">
      <w:start w:val="1"/>
      <w:numFmt w:val="lowerRoman"/>
      <w:lvlText w:val="%6."/>
      <w:lvlJc w:val="right"/>
      <w:pPr>
        <w:ind w:left="6480" w:hanging="180"/>
      </w:pPr>
    </w:lvl>
    <w:lvl w:ilvl="6" w:tplc="FFFFFFFF" w:tentative="1">
      <w:start w:val="1"/>
      <w:numFmt w:val="decimal"/>
      <w:lvlText w:val="%7."/>
      <w:lvlJc w:val="left"/>
      <w:pPr>
        <w:ind w:left="7200" w:hanging="360"/>
      </w:pPr>
    </w:lvl>
    <w:lvl w:ilvl="7" w:tplc="FFFFFFFF" w:tentative="1">
      <w:start w:val="1"/>
      <w:numFmt w:val="lowerLetter"/>
      <w:lvlText w:val="%8."/>
      <w:lvlJc w:val="left"/>
      <w:pPr>
        <w:ind w:left="7920" w:hanging="360"/>
      </w:pPr>
    </w:lvl>
    <w:lvl w:ilvl="8" w:tplc="FFFFFFFF" w:tentative="1">
      <w:start w:val="1"/>
      <w:numFmt w:val="lowerRoman"/>
      <w:lvlText w:val="%9."/>
      <w:lvlJc w:val="right"/>
      <w:pPr>
        <w:ind w:left="8640" w:hanging="180"/>
      </w:pPr>
    </w:lvl>
  </w:abstractNum>
  <w:abstractNum w:abstractNumId="1" w15:restartNumberingAfterBreak="0">
    <w:nsid w:val="4C4A7FFD"/>
    <w:multiLevelType w:val="hybridMultilevel"/>
    <w:tmpl w:val="39C0E082"/>
    <w:lvl w:ilvl="0" w:tplc="8BCEE1A2">
      <w:start w:val="1"/>
      <w:numFmt w:val="decimal"/>
      <w:lvlText w:val="%1"/>
      <w:lvlJc w:val="left"/>
      <w:pPr>
        <w:ind w:left="2880" w:hanging="360"/>
      </w:pPr>
      <w:rPr>
        <w:rFonts w:hint="default"/>
      </w:rPr>
    </w:lvl>
    <w:lvl w:ilvl="1" w:tplc="FFFFFFFF" w:tentative="1">
      <w:start w:val="1"/>
      <w:numFmt w:val="lowerLetter"/>
      <w:lvlText w:val="%2."/>
      <w:lvlJc w:val="left"/>
      <w:pPr>
        <w:ind w:left="3600" w:hanging="360"/>
      </w:pPr>
    </w:lvl>
    <w:lvl w:ilvl="2" w:tplc="FFFFFFFF" w:tentative="1">
      <w:start w:val="1"/>
      <w:numFmt w:val="lowerRoman"/>
      <w:lvlText w:val="%3."/>
      <w:lvlJc w:val="right"/>
      <w:pPr>
        <w:ind w:left="4320" w:hanging="180"/>
      </w:pPr>
    </w:lvl>
    <w:lvl w:ilvl="3" w:tplc="FFFFFFFF" w:tentative="1">
      <w:start w:val="1"/>
      <w:numFmt w:val="decimal"/>
      <w:lvlText w:val="%4."/>
      <w:lvlJc w:val="left"/>
      <w:pPr>
        <w:ind w:left="5040" w:hanging="360"/>
      </w:pPr>
    </w:lvl>
    <w:lvl w:ilvl="4" w:tplc="FFFFFFFF" w:tentative="1">
      <w:start w:val="1"/>
      <w:numFmt w:val="lowerLetter"/>
      <w:lvlText w:val="%5."/>
      <w:lvlJc w:val="left"/>
      <w:pPr>
        <w:ind w:left="5760" w:hanging="360"/>
      </w:pPr>
    </w:lvl>
    <w:lvl w:ilvl="5" w:tplc="FFFFFFFF" w:tentative="1">
      <w:start w:val="1"/>
      <w:numFmt w:val="lowerRoman"/>
      <w:lvlText w:val="%6."/>
      <w:lvlJc w:val="right"/>
      <w:pPr>
        <w:ind w:left="6480" w:hanging="180"/>
      </w:pPr>
    </w:lvl>
    <w:lvl w:ilvl="6" w:tplc="FFFFFFFF" w:tentative="1">
      <w:start w:val="1"/>
      <w:numFmt w:val="decimal"/>
      <w:lvlText w:val="%7."/>
      <w:lvlJc w:val="left"/>
      <w:pPr>
        <w:ind w:left="7200" w:hanging="360"/>
      </w:pPr>
    </w:lvl>
    <w:lvl w:ilvl="7" w:tplc="FFFFFFFF" w:tentative="1">
      <w:start w:val="1"/>
      <w:numFmt w:val="lowerLetter"/>
      <w:lvlText w:val="%8."/>
      <w:lvlJc w:val="left"/>
      <w:pPr>
        <w:ind w:left="7920" w:hanging="360"/>
      </w:pPr>
    </w:lvl>
    <w:lvl w:ilvl="8" w:tplc="FFFFFFFF" w:tentative="1">
      <w:start w:val="1"/>
      <w:numFmt w:val="lowerRoman"/>
      <w:lvlText w:val="%9."/>
      <w:lvlJc w:val="right"/>
      <w:pPr>
        <w:ind w:left="8640" w:hanging="180"/>
      </w:pPr>
    </w:lvl>
  </w:abstractNum>
  <w:abstractNum w:abstractNumId="2" w15:restartNumberingAfterBreak="0">
    <w:nsid w:val="6F322E51"/>
    <w:multiLevelType w:val="hybridMultilevel"/>
    <w:tmpl w:val="1938FAF8"/>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 w15:restartNumberingAfterBreak="0">
    <w:nsid w:val="76DE7BFF"/>
    <w:multiLevelType w:val="hybridMultilevel"/>
    <w:tmpl w:val="102CB9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67110827">
    <w:abstractNumId w:val="3"/>
  </w:num>
  <w:num w:numId="2" w16cid:durableId="1343580587">
    <w:abstractNumId w:val="2"/>
  </w:num>
  <w:num w:numId="3" w16cid:durableId="591015778">
    <w:abstractNumId w:val="0"/>
  </w:num>
  <w:num w:numId="4" w16cid:durableId="14666555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4"/>
  <w:defaultTabStop w:val="720"/>
  <w:drawingGridHorizontalSpacing w:val="110"/>
  <w:displayHorizontalDrawingGridEvery w:val="2"/>
  <w:displayVerticalDrawingGridEvery w:val="2"/>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StyleGuidePreference" w:val="0"/>
  </w:docVars>
  <w:rsids>
    <w:rsidRoot w:val="00E350E7"/>
    <w:rsid w:val="00002D7B"/>
    <w:rsid w:val="00004005"/>
    <w:rsid w:val="00004E60"/>
    <w:rsid w:val="00005203"/>
    <w:rsid w:val="0000624B"/>
    <w:rsid w:val="00006BB7"/>
    <w:rsid w:val="000100B4"/>
    <w:rsid w:val="00010304"/>
    <w:rsid w:val="00011E7E"/>
    <w:rsid w:val="00015833"/>
    <w:rsid w:val="00016D21"/>
    <w:rsid w:val="00017512"/>
    <w:rsid w:val="00017B64"/>
    <w:rsid w:val="000224A2"/>
    <w:rsid w:val="000246FB"/>
    <w:rsid w:val="000254F6"/>
    <w:rsid w:val="000261FF"/>
    <w:rsid w:val="000262CC"/>
    <w:rsid w:val="00030692"/>
    <w:rsid w:val="00034183"/>
    <w:rsid w:val="000350AD"/>
    <w:rsid w:val="000415F0"/>
    <w:rsid w:val="0004225E"/>
    <w:rsid w:val="000444C7"/>
    <w:rsid w:val="00047766"/>
    <w:rsid w:val="000519A4"/>
    <w:rsid w:val="00052A65"/>
    <w:rsid w:val="00052F5B"/>
    <w:rsid w:val="00055DE7"/>
    <w:rsid w:val="00060134"/>
    <w:rsid w:val="00060890"/>
    <w:rsid w:val="0006093E"/>
    <w:rsid w:val="00064ACD"/>
    <w:rsid w:val="00064B3E"/>
    <w:rsid w:val="00065654"/>
    <w:rsid w:val="000701D9"/>
    <w:rsid w:val="000710F7"/>
    <w:rsid w:val="000714A2"/>
    <w:rsid w:val="000728F9"/>
    <w:rsid w:val="00072BE0"/>
    <w:rsid w:val="0007369D"/>
    <w:rsid w:val="00073CEA"/>
    <w:rsid w:val="000753D5"/>
    <w:rsid w:val="00075CA7"/>
    <w:rsid w:val="00075F12"/>
    <w:rsid w:val="00076813"/>
    <w:rsid w:val="00080202"/>
    <w:rsid w:val="00083DFE"/>
    <w:rsid w:val="000871AC"/>
    <w:rsid w:val="00092386"/>
    <w:rsid w:val="00095FB4"/>
    <w:rsid w:val="00097A34"/>
    <w:rsid w:val="000A037C"/>
    <w:rsid w:val="000A18AA"/>
    <w:rsid w:val="000A1D03"/>
    <w:rsid w:val="000A33BF"/>
    <w:rsid w:val="000A3A6C"/>
    <w:rsid w:val="000A3B39"/>
    <w:rsid w:val="000A5F96"/>
    <w:rsid w:val="000A6C94"/>
    <w:rsid w:val="000B0471"/>
    <w:rsid w:val="000B079A"/>
    <w:rsid w:val="000B2927"/>
    <w:rsid w:val="000B3CC8"/>
    <w:rsid w:val="000B4124"/>
    <w:rsid w:val="000B4250"/>
    <w:rsid w:val="000B53B1"/>
    <w:rsid w:val="000B5501"/>
    <w:rsid w:val="000B55E7"/>
    <w:rsid w:val="000B5F86"/>
    <w:rsid w:val="000B66A2"/>
    <w:rsid w:val="000B7519"/>
    <w:rsid w:val="000B780D"/>
    <w:rsid w:val="000C071F"/>
    <w:rsid w:val="000C12DC"/>
    <w:rsid w:val="000C2AA5"/>
    <w:rsid w:val="000C44F5"/>
    <w:rsid w:val="000C515E"/>
    <w:rsid w:val="000D110C"/>
    <w:rsid w:val="000D176B"/>
    <w:rsid w:val="000D1DF8"/>
    <w:rsid w:val="000D3176"/>
    <w:rsid w:val="000D7412"/>
    <w:rsid w:val="000E1C4F"/>
    <w:rsid w:val="000E3782"/>
    <w:rsid w:val="000E4D2C"/>
    <w:rsid w:val="000E5F1B"/>
    <w:rsid w:val="000F11C4"/>
    <w:rsid w:val="000F2DBF"/>
    <w:rsid w:val="000F4168"/>
    <w:rsid w:val="000F73D7"/>
    <w:rsid w:val="001017D0"/>
    <w:rsid w:val="00102CBF"/>
    <w:rsid w:val="001038B2"/>
    <w:rsid w:val="00106CF4"/>
    <w:rsid w:val="00107027"/>
    <w:rsid w:val="00107671"/>
    <w:rsid w:val="001079B7"/>
    <w:rsid w:val="00111103"/>
    <w:rsid w:val="001113F2"/>
    <w:rsid w:val="00112ED3"/>
    <w:rsid w:val="00113891"/>
    <w:rsid w:val="00116AEA"/>
    <w:rsid w:val="0012012F"/>
    <w:rsid w:val="0012037D"/>
    <w:rsid w:val="00121114"/>
    <w:rsid w:val="0012263D"/>
    <w:rsid w:val="0012495B"/>
    <w:rsid w:val="00126999"/>
    <w:rsid w:val="00127836"/>
    <w:rsid w:val="0013124C"/>
    <w:rsid w:val="0013376C"/>
    <w:rsid w:val="001348D6"/>
    <w:rsid w:val="0013590B"/>
    <w:rsid w:val="0013653C"/>
    <w:rsid w:val="00136A3D"/>
    <w:rsid w:val="001378E5"/>
    <w:rsid w:val="00142234"/>
    <w:rsid w:val="0014377D"/>
    <w:rsid w:val="00143A71"/>
    <w:rsid w:val="00144C98"/>
    <w:rsid w:val="00144F16"/>
    <w:rsid w:val="00145884"/>
    <w:rsid w:val="00145D38"/>
    <w:rsid w:val="00146D46"/>
    <w:rsid w:val="001475E6"/>
    <w:rsid w:val="0014773D"/>
    <w:rsid w:val="00147790"/>
    <w:rsid w:val="00147B8C"/>
    <w:rsid w:val="0015063A"/>
    <w:rsid w:val="00150C2A"/>
    <w:rsid w:val="00151E53"/>
    <w:rsid w:val="00156589"/>
    <w:rsid w:val="0016075B"/>
    <w:rsid w:val="001626EA"/>
    <w:rsid w:val="00162BD2"/>
    <w:rsid w:val="00163527"/>
    <w:rsid w:val="00163E46"/>
    <w:rsid w:val="00163F0A"/>
    <w:rsid w:val="001645B7"/>
    <w:rsid w:val="00164FF5"/>
    <w:rsid w:val="0016571D"/>
    <w:rsid w:val="00165E9C"/>
    <w:rsid w:val="00166434"/>
    <w:rsid w:val="001669A3"/>
    <w:rsid w:val="00166BFF"/>
    <w:rsid w:val="001677C2"/>
    <w:rsid w:val="001737C6"/>
    <w:rsid w:val="00173C7B"/>
    <w:rsid w:val="001757B6"/>
    <w:rsid w:val="00175EFD"/>
    <w:rsid w:val="001776FE"/>
    <w:rsid w:val="001779AC"/>
    <w:rsid w:val="001802ED"/>
    <w:rsid w:val="00180864"/>
    <w:rsid w:val="001826D7"/>
    <w:rsid w:val="00187ADA"/>
    <w:rsid w:val="00187C39"/>
    <w:rsid w:val="0019087C"/>
    <w:rsid w:val="001909C6"/>
    <w:rsid w:val="00191DA8"/>
    <w:rsid w:val="0019322B"/>
    <w:rsid w:val="00194AB4"/>
    <w:rsid w:val="00195B4D"/>
    <w:rsid w:val="00197D29"/>
    <w:rsid w:val="00197F02"/>
    <w:rsid w:val="001A2751"/>
    <w:rsid w:val="001A480E"/>
    <w:rsid w:val="001A4AB8"/>
    <w:rsid w:val="001A6DD0"/>
    <w:rsid w:val="001A7010"/>
    <w:rsid w:val="001B2797"/>
    <w:rsid w:val="001B2FB5"/>
    <w:rsid w:val="001B3851"/>
    <w:rsid w:val="001B5C50"/>
    <w:rsid w:val="001B6334"/>
    <w:rsid w:val="001B7CE2"/>
    <w:rsid w:val="001C2158"/>
    <w:rsid w:val="001C5E2A"/>
    <w:rsid w:val="001C714C"/>
    <w:rsid w:val="001C79F2"/>
    <w:rsid w:val="001D017B"/>
    <w:rsid w:val="001D0B0A"/>
    <w:rsid w:val="001D0DD9"/>
    <w:rsid w:val="001D2D1B"/>
    <w:rsid w:val="001D2D41"/>
    <w:rsid w:val="001D3D01"/>
    <w:rsid w:val="001D66A5"/>
    <w:rsid w:val="001E0AAC"/>
    <w:rsid w:val="001E2E42"/>
    <w:rsid w:val="001E2EC6"/>
    <w:rsid w:val="001E34C8"/>
    <w:rsid w:val="001E473F"/>
    <w:rsid w:val="001E5454"/>
    <w:rsid w:val="001E54D3"/>
    <w:rsid w:val="001E642A"/>
    <w:rsid w:val="001E78D5"/>
    <w:rsid w:val="001E78D7"/>
    <w:rsid w:val="001E7F5B"/>
    <w:rsid w:val="001F130C"/>
    <w:rsid w:val="001F68C3"/>
    <w:rsid w:val="001F68C4"/>
    <w:rsid w:val="001F6930"/>
    <w:rsid w:val="001F76BB"/>
    <w:rsid w:val="00202213"/>
    <w:rsid w:val="002039BE"/>
    <w:rsid w:val="00206A6E"/>
    <w:rsid w:val="00212532"/>
    <w:rsid w:val="00213021"/>
    <w:rsid w:val="00214F92"/>
    <w:rsid w:val="0021556C"/>
    <w:rsid w:val="00215E1F"/>
    <w:rsid w:val="00216298"/>
    <w:rsid w:val="002167F0"/>
    <w:rsid w:val="00220441"/>
    <w:rsid w:val="00222141"/>
    <w:rsid w:val="002231CB"/>
    <w:rsid w:val="0022410D"/>
    <w:rsid w:val="002242B0"/>
    <w:rsid w:val="00225EB8"/>
    <w:rsid w:val="00230B54"/>
    <w:rsid w:val="0023444C"/>
    <w:rsid w:val="0023486C"/>
    <w:rsid w:val="00234DE1"/>
    <w:rsid w:val="002350DE"/>
    <w:rsid w:val="00235279"/>
    <w:rsid w:val="00236081"/>
    <w:rsid w:val="00237C16"/>
    <w:rsid w:val="002406F2"/>
    <w:rsid w:val="00241876"/>
    <w:rsid w:val="002449F6"/>
    <w:rsid w:val="00245149"/>
    <w:rsid w:val="00251A0F"/>
    <w:rsid w:val="00251CD2"/>
    <w:rsid w:val="00254D2D"/>
    <w:rsid w:val="00256689"/>
    <w:rsid w:val="002571DF"/>
    <w:rsid w:val="00260318"/>
    <w:rsid w:val="00261038"/>
    <w:rsid w:val="002621C9"/>
    <w:rsid w:val="00262AF1"/>
    <w:rsid w:val="00263F6F"/>
    <w:rsid w:val="00264508"/>
    <w:rsid w:val="00264A14"/>
    <w:rsid w:val="00265F81"/>
    <w:rsid w:val="0026675E"/>
    <w:rsid w:val="00266D4D"/>
    <w:rsid w:val="00267462"/>
    <w:rsid w:val="0027095D"/>
    <w:rsid w:val="002716FE"/>
    <w:rsid w:val="0027235C"/>
    <w:rsid w:val="002726E1"/>
    <w:rsid w:val="002728CA"/>
    <w:rsid w:val="002747C2"/>
    <w:rsid w:val="002771E5"/>
    <w:rsid w:val="00282C08"/>
    <w:rsid w:val="00282DCF"/>
    <w:rsid w:val="00284C99"/>
    <w:rsid w:val="002855C6"/>
    <w:rsid w:val="002869FD"/>
    <w:rsid w:val="00290FCC"/>
    <w:rsid w:val="0029108E"/>
    <w:rsid w:val="00291723"/>
    <w:rsid w:val="00291AC8"/>
    <w:rsid w:val="00291B64"/>
    <w:rsid w:val="00292276"/>
    <w:rsid w:val="00293038"/>
    <w:rsid w:val="002933A0"/>
    <w:rsid w:val="00293860"/>
    <w:rsid w:val="00293D73"/>
    <w:rsid w:val="0029466C"/>
    <w:rsid w:val="00294B99"/>
    <w:rsid w:val="002959C5"/>
    <w:rsid w:val="002971B5"/>
    <w:rsid w:val="002A03AE"/>
    <w:rsid w:val="002A124C"/>
    <w:rsid w:val="002A1DDB"/>
    <w:rsid w:val="002A6A47"/>
    <w:rsid w:val="002B00C9"/>
    <w:rsid w:val="002B0A8C"/>
    <w:rsid w:val="002B18BD"/>
    <w:rsid w:val="002B1B6E"/>
    <w:rsid w:val="002B36AE"/>
    <w:rsid w:val="002B379D"/>
    <w:rsid w:val="002B3C39"/>
    <w:rsid w:val="002B52C9"/>
    <w:rsid w:val="002B5541"/>
    <w:rsid w:val="002C0276"/>
    <w:rsid w:val="002C135B"/>
    <w:rsid w:val="002C1781"/>
    <w:rsid w:val="002C24DC"/>
    <w:rsid w:val="002C26A9"/>
    <w:rsid w:val="002C2766"/>
    <w:rsid w:val="002C4084"/>
    <w:rsid w:val="002C4329"/>
    <w:rsid w:val="002C4F9E"/>
    <w:rsid w:val="002C5114"/>
    <w:rsid w:val="002D1129"/>
    <w:rsid w:val="002D1DFD"/>
    <w:rsid w:val="002D1E09"/>
    <w:rsid w:val="002D2314"/>
    <w:rsid w:val="002D2EEC"/>
    <w:rsid w:val="002D3D42"/>
    <w:rsid w:val="002D50E6"/>
    <w:rsid w:val="002D55A9"/>
    <w:rsid w:val="002D55BA"/>
    <w:rsid w:val="002D564C"/>
    <w:rsid w:val="002D5DDF"/>
    <w:rsid w:val="002D649C"/>
    <w:rsid w:val="002E02EE"/>
    <w:rsid w:val="002E1161"/>
    <w:rsid w:val="002E2F6D"/>
    <w:rsid w:val="002E41E1"/>
    <w:rsid w:val="002E4542"/>
    <w:rsid w:val="002E63D2"/>
    <w:rsid w:val="002E7B46"/>
    <w:rsid w:val="002F148F"/>
    <w:rsid w:val="002F329E"/>
    <w:rsid w:val="002F478B"/>
    <w:rsid w:val="002F612D"/>
    <w:rsid w:val="002F6952"/>
    <w:rsid w:val="002F6DCC"/>
    <w:rsid w:val="003001DA"/>
    <w:rsid w:val="00301201"/>
    <w:rsid w:val="00301D66"/>
    <w:rsid w:val="00301E81"/>
    <w:rsid w:val="00302BFD"/>
    <w:rsid w:val="003061D0"/>
    <w:rsid w:val="00306650"/>
    <w:rsid w:val="00307FD4"/>
    <w:rsid w:val="003101F4"/>
    <w:rsid w:val="003205C9"/>
    <w:rsid w:val="00320622"/>
    <w:rsid w:val="00323777"/>
    <w:rsid w:val="00324B5B"/>
    <w:rsid w:val="00324DED"/>
    <w:rsid w:val="00330B2F"/>
    <w:rsid w:val="00331F96"/>
    <w:rsid w:val="0033283C"/>
    <w:rsid w:val="0033598F"/>
    <w:rsid w:val="00340398"/>
    <w:rsid w:val="00341DDF"/>
    <w:rsid w:val="00342B32"/>
    <w:rsid w:val="00342F0C"/>
    <w:rsid w:val="00344308"/>
    <w:rsid w:val="0034440D"/>
    <w:rsid w:val="0034464E"/>
    <w:rsid w:val="00345CA9"/>
    <w:rsid w:val="00346861"/>
    <w:rsid w:val="00346A42"/>
    <w:rsid w:val="00347378"/>
    <w:rsid w:val="00347BF7"/>
    <w:rsid w:val="0035156C"/>
    <w:rsid w:val="003522A4"/>
    <w:rsid w:val="00354F7E"/>
    <w:rsid w:val="003552BA"/>
    <w:rsid w:val="00357FE3"/>
    <w:rsid w:val="0036064E"/>
    <w:rsid w:val="00361C41"/>
    <w:rsid w:val="003677C4"/>
    <w:rsid w:val="00370D2F"/>
    <w:rsid w:val="00371FD3"/>
    <w:rsid w:val="003729C8"/>
    <w:rsid w:val="003777F5"/>
    <w:rsid w:val="00377EF3"/>
    <w:rsid w:val="0038009C"/>
    <w:rsid w:val="003804B1"/>
    <w:rsid w:val="0038061A"/>
    <w:rsid w:val="003854F3"/>
    <w:rsid w:val="00385B67"/>
    <w:rsid w:val="003876E1"/>
    <w:rsid w:val="0038797E"/>
    <w:rsid w:val="00390506"/>
    <w:rsid w:val="00392987"/>
    <w:rsid w:val="00394057"/>
    <w:rsid w:val="00394C8C"/>
    <w:rsid w:val="003A0D1A"/>
    <w:rsid w:val="003A2AAA"/>
    <w:rsid w:val="003A3EBB"/>
    <w:rsid w:val="003A6287"/>
    <w:rsid w:val="003A6A50"/>
    <w:rsid w:val="003B19B8"/>
    <w:rsid w:val="003B30CE"/>
    <w:rsid w:val="003B46BA"/>
    <w:rsid w:val="003B4A92"/>
    <w:rsid w:val="003B6F9A"/>
    <w:rsid w:val="003C14F4"/>
    <w:rsid w:val="003C2D34"/>
    <w:rsid w:val="003C468E"/>
    <w:rsid w:val="003C4CB4"/>
    <w:rsid w:val="003C5D83"/>
    <w:rsid w:val="003C6C48"/>
    <w:rsid w:val="003C6CBD"/>
    <w:rsid w:val="003C6EF8"/>
    <w:rsid w:val="003D0D2D"/>
    <w:rsid w:val="003D306A"/>
    <w:rsid w:val="003D4424"/>
    <w:rsid w:val="003D49E4"/>
    <w:rsid w:val="003D4A16"/>
    <w:rsid w:val="003D4BF5"/>
    <w:rsid w:val="003D6AB0"/>
    <w:rsid w:val="003E0D25"/>
    <w:rsid w:val="003E0E26"/>
    <w:rsid w:val="003E1D81"/>
    <w:rsid w:val="003E27B1"/>
    <w:rsid w:val="003E2A1B"/>
    <w:rsid w:val="003E3564"/>
    <w:rsid w:val="003E4E89"/>
    <w:rsid w:val="003E55F2"/>
    <w:rsid w:val="003E706D"/>
    <w:rsid w:val="003E7227"/>
    <w:rsid w:val="003E7BC6"/>
    <w:rsid w:val="003F0A8D"/>
    <w:rsid w:val="003F2C09"/>
    <w:rsid w:val="003F2F04"/>
    <w:rsid w:val="003F497E"/>
    <w:rsid w:val="003F5C17"/>
    <w:rsid w:val="00400867"/>
    <w:rsid w:val="00402646"/>
    <w:rsid w:val="00404DFE"/>
    <w:rsid w:val="00405237"/>
    <w:rsid w:val="0040556C"/>
    <w:rsid w:val="00410F57"/>
    <w:rsid w:val="0041118D"/>
    <w:rsid w:val="00411B6E"/>
    <w:rsid w:val="00411BC6"/>
    <w:rsid w:val="004125CC"/>
    <w:rsid w:val="00412931"/>
    <w:rsid w:val="0041471A"/>
    <w:rsid w:val="00415730"/>
    <w:rsid w:val="00415D2B"/>
    <w:rsid w:val="00421247"/>
    <w:rsid w:val="00426CF9"/>
    <w:rsid w:val="004279C5"/>
    <w:rsid w:val="00427B48"/>
    <w:rsid w:val="00430328"/>
    <w:rsid w:val="00430781"/>
    <w:rsid w:val="00430CDB"/>
    <w:rsid w:val="004315A0"/>
    <w:rsid w:val="004316A4"/>
    <w:rsid w:val="0043542E"/>
    <w:rsid w:val="00435881"/>
    <w:rsid w:val="00436440"/>
    <w:rsid w:val="0043698C"/>
    <w:rsid w:val="00437A72"/>
    <w:rsid w:val="00440244"/>
    <w:rsid w:val="0044024C"/>
    <w:rsid w:val="004402B0"/>
    <w:rsid w:val="00441736"/>
    <w:rsid w:val="00442036"/>
    <w:rsid w:val="004435F7"/>
    <w:rsid w:val="00444ED5"/>
    <w:rsid w:val="00446982"/>
    <w:rsid w:val="00446E8F"/>
    <w:rsid w:val="00447795"/>
    <w:rsid w:val="00451059"/>
    <w:rsid w:val="00453CE3"/>
    <w:rsid w:val="0045400C"/>
    <w:rsid w:val="00455C91"/>
    <w:rsid w:val="00456525"/>
    <w:rsid w:val="00456C85"/>
    <w:rsid w:val="00456CCF"/>
    <w:rsid w:val="004604D2"/>
    <w:rsid w:val="00462162"/>
    <w:rsid w:val="00463AF9"/>
    <w:rsid w:val="00463BBC"/>
    <w:rsid w:val="00467352"/>
    <w:rsid w:val="0047300A"/>
    <w:rsid w:val="00473C14"/>
    <w:rsid w:val="004756EA"/>
    <w:rsid w:val="00475A41"/>
    <w:rsid w:val="00475FB7"/>
    <w:rsid w:val="00477110"/>
    <w:rsid w:val="00480447"/>
    <w:rsid w:val="004806A8"/>
    <w:rsid w:val="004808DC"/>
    <w:rsid w:val="00480AD9"/>
    <w:rsid w:val="00482156"/>
    <w:rsid w:val="00483A54"/>
    <w:rsid w:val="00483DDA"/>
    <w:rsid w:val="00484521"/>
    <w:rsid w:val="00486EB2"/>
    <w:rsid w:val="004870B5"/>
    <w:rsid w:val="00492D4F"/>
    <w:rsid w:val="00497D7A"/>
    <w:rsid w:val="00497E10"/>
    <w:rsid w:val="004A0533"/>
    <w:rsid w:val="004A0CC0"/>
    <w:rsid w:val="004A188B"/>
    <w:rsid w:val="004A2268"/>
    <w:rsid w:val="004A2884"/>
    <w:rsid w:val="004A2F70"/>
    <w:rsid w:val="004A5B6C"/>
    <w:rsid w:val="004A6190"/>
    <w:rsid w:val="004A6ADE"/>
    <w:rsid w:val="004A736B"/>
    <w:rsid w:val="004A7E35"/>
    <w:rsid w:val="004B235D"/>
    <w:rsid w:val="004B65EB"/>
    <w:rsid w:val="004B6D79"/>
    <w:rsid w:val="004B7A45"/>
    <w:rsid w:val="004C2C7E"/>
    <w:rsid w:val="004C3711"/>
    <w:rsid w:val="004C437C"/>
    <w:rsid w:val="004C4C0F"/>
    <w:rsid w:val="004C68D6"/>
    <w:rsid w:val="004C781E"/>
    <w:rsid w:val="004C7C2C"/>
    <w:rsid w:val="004D001C"/>
    <w:rsid w:val="004D421A"/>
    <w:rsid w:val="004D50B3"/>
    <w:rsid w:val="004D5D79"/>
    <w:rsid w:val="004D6297"/>
    <w:rsid w:val="004D657B"/>
    <w:rsid w:val="004D7995"/>
    <w:rsid w:val="004E075E"/>
    <w:rsid w:val="004E39DE"/>
    <w:rsid w:val="004E4243"/>
    <w:rsid w:val="004E7008"/>
    <w:rsid w:val="004E7CF5"/>
    <w:rsid w:val="004F2082"/>
    <w:rsid w:val="004F494D"/>
    <w:rsid w:val="004F4EF2"/>
    <w:rsid w:val="004F5F20"/>
    <w:rsid w:val="004F674A"/>
    <w:rsid w:val="004F6CBB"/>
    <w:rsid w:val="004F6F55"/>
    <w:rsid w:val="004F774E"/>
    <w:rsid w:val="005009E1"/>
    <w:rsid w:val="00500C3F"/>
    <w:rsid w:val="00503AF7"/>
    <w:rsid w:val="0050677A"/>
    <w:rsid w:val="0051095A"/>
    <w:rsid w:val="00511358"/>
    <w:rsid w:val="00511B45"/>
    <w:rsid w:val="00512708"/>
    <w:rsid w:val="00512A7D"/>
    <w:rsid w:val="0051364D"/>
    <w:rsid w:val="00514E5E"/>
    <w:rsid w:val="00514F72"/>
    <w:rsid w:val="00516FF3"/>
    <w:rsid w:val="00517829"/>
    <w:rsid w:val="00523A6D"/>
    <w:rsid w:val="00523E35"/>
    <w:rsid w:val="005254C8"/>
    <w:rsid w:val="00525C99"/>
    <w:rsid w:val="00526052"/>
    <w:rsid w:val="005261AA"/>
    <w:rsid w:val="0052695F"/>
    <w:rsid w:val="005279AB"/>
    <w:rsid w:val="005305A4"/>
    <w:rsid w:val="005327D8"/>
    <w:rsid w:val="005328F5"/>
    <w:rsid w:val="00532DCF"/>
    <w:rsid w:val="00532EA2"/>
    <w:rsid w:val="0053434D"/>
    <w:rsid w:val="00540AE5"/>
    <w:rsid w:val="00541365"/>
    <w:rsid w:val="00541BC9"/>
    <w:rsid w:val="00542A72"/>
    <w:rsid w:val="00543594"/>
    <w:rsid w:val="00543717"/>
    <w:rsid w:val="00547676"/>
    <w:rsid w:val="00551B92"/>
    <w:rsid w:val="0055243D"/>
    <w:rsid w:val="00554E8F"/>
    <w:rsid w:val="0055634A"/>
    <w:rsid w:val="0055646E"/>
    <w:rsid w:val="00556EAB"/>
    <w:rsid w:val="0056045F"/>
    <w:rsid w:val="00560834"/>
    <w:rsid w:val="005609DA"/>
    <w:rsid w:val="0056127B"/>
    <w:rsid w:val="00561CF7"/>
    <w:rsid w:val="00571AE1"/>
    <w:rsid w:val="00572432"/>
    <w:rsid w:val="00572D7F"/>
    <w:rsid w:val="00572DB6"/>
    <w:rsid w:val="005756F9"/>
    <w:rsid w:val="00575C5E"/>
    <w:rsid w:val="005761FD"/>
    <w:rsid w:val="00576A07"/>
    <w:rsid w:val="00581D73"/>
    <w:rsid w:val="00582DE2"/>
    <w:rsid w:val="00583285"/>
    <w:rsid w:val="00583E82"/>
    <w:rsid w:val="00584433"/>
    <w:rsid w:val="00586645"/>
    <w:rsid w:val="00590630"/>
    <w:rsid w:val="00592612"/>
    <w:rsid w:val="005934E8"/>
    <w:rsid w:val="00594420"/>
    <w:rsid w:val="005946AC"/>
    <w:rsid w:val="00594F2C"/>
    <w:rsid w:val="0059611B"/>
    <w:rsid w:val="0059755C"/>
    <w:rsid w:val="005977D7"/>
    <w:rsid w:val="005979D7"/>
    <w:rsid w:val="005A0464"/>
    <w:rsid w:val="005A04BE"/>
    <w:rsid w:val="005A1C25"/>
    <w:rsid w:val="005A1C60"/>
    <w:rsid w:val="005A2578"/>
    <w:rsid w:val="005A5A91"/>
    <w:rsid w:val="005B2C03"/>
    <w:rsid w:val="005B3DD4"/>
    <w:rsid w:val="005B5043"/>
    <w:rsid w:val="005B51C2"/>
    <w:rsid w:val="005B56F8"/>
    <w:rsid w:val="005B577E"/>
    <w:rsid w:val="005B579C"/>
    <w:rsid w:val="005B72B0"/>
    <w:rsid w:val="005B7DA7"/>
    <w:rsid w:val="005C1BA4"/>
    <w:rsid w:val="005C1E90"/>
    <w:rsid w:val="005C2AF9"/>
    <w:rsid w:val="005C322A"/>
    <w:rsid w:val="005C3436"/>
    <w:rsid w:val="005C40E2"/>
    <w:rsid w:val="005C6964"/>
    <w:rsid w:val="005C7904"/>
    <w:rsid w:val="005D0193"/>
    <w:rsid w:val="005D0B0A"/>
    <w:rsid w:val="005D1390"/>
    <w:rsid w:val="005D5C1D"/>
    <w:rsid w:val="005E2390"/>
    <w:rsid w:val="005E24A0"/>
    <w:rsid w:val="005E390C"/>
    <w:rsid w:val="005E5CE2"/>
    <w:rsid w:val="005E6480"/>
    <w:rsid w:val="005F0E39"/>
    <w:rsid w:val="005F0FC8"/>
    <w:rsid w:val="005F1E21"/>
    <w:rsid w:val="005F3647"/>
    <w:rsid w:val="005F3F89"/>
    <w:rsid w:val="005F5500"/>
    <w:rsid w:val="005F7089"/>
    <w:rsid w:val="005F7319"/>
    <w:rsid w:val="005F7EA1"/>
    <w:rsid w:val="006037AD"/>
    <w:rsid w:val="00603F3A"/>
    <w:rsid w:val="0060541F"/>
    <w:rsid w:val="00606C78"/>
    <w:rsid w:val="00606EE4"/>
    <w:rsid w:val="00607093"/>
    <w:rsid w:val="006078BC"/>
    <w:rsid w:val="00610FC6"/>
    <w:rsid w:val="00611925"/>
    <w:rsid w:val="00612149"/>
    <w:rsid w:val="00612EB8"/>
    <w:rsid w:val="00613160"/>
    <w:rsid w:val="0061383D"/>
    <w:rsid w:val="00614F2D"/>
    <w:rsid w:val="006151BD"/>
    <w:rsid w:val="00615DD5"/>
    <w:rsid w:val="00616132"/>
    <w:rsid w:val="006202E2"/>
    <w:rsid w:val="006214E3"/>
    <w:rsid w:val="0062382F"/>
    <w:rsid w:val="00625A55"/>
    <w:rsid w:val="006265BA"/>
    <w:rsid w:val="00627542"/>
    <w:rsid w:val="006305B7"/>
    <w:rsid w:val="00630E22"/>
    <w:rsid w:val="006320DC"/>
    <w:rsid w:val="0063462E"/>
    <w:rsid w:val="00634A55"/>
    <w:rsid w:val="00634AFF"/>
    <w:rsid w:val="0063650E"/>
    <w:rsid w:val="0064050B"/>
    <w:rsid w:val="006426C2"/>
    <w:rsid w:val="006426E3"/>
    <w:rsid w:val="00643D8A"/>
    <w:rsid w:val="0064542C"/>
    <w:rsid w:val="00646B3E"/>
    <w:rsid w:val="00646F23"/>
    <w:rsid w:val="006540BA"/>
    <w:rsid w:val="00657022"/>
    <w:rsid w:val="0065741B"/>
    <w:rsid w:val="00657465"/>
    <w:rsid w:val="00660E22"/>
    <w:rsid w:val="0066353B"/>
    <w:rsid w:val="00664E44"/>
    <w:rsid w:val="00665718"/>
    <w:rsid w:val="00667977"/>
    <w:rsid w:val="0067005D"/>
    <w:rsid w:val="00671408"/>
    <w:rsid w:val="00671908"/>
    <w:rsid w:val="00671A64"/>
    <w:rsid w:val="00671B14"/>
    <w:rsid w:val="00672E36"/>
    <w:rsid w:val="00672F80"/>
    <w:rsid w:val="00675EE3"/>
    <w:rsid w:val="0067662F"/>
    <w:rsid w:val="00676CD0"/>
    <w:rsid w:val="006771E4"/>
    <w:rsid w:val="006804EE"/>
    <w:rsid w:val="00680E23"/>
    <w:rsid w:val="00680EB2"/>
    <w:rsid w:val="00681C2D"/>
    <w:rsid w:val="006843AB"/>
    <w:rsid w:val="00686427"/>
    <w:rsid w:val="006868B8"/>
    <w:rsid w:val="006913FD"/>
    <w:rsid w:val="00691F20"/>
    <w:rsid w:val="006920E6"/>
    <w:rsid w:val="00692B03"/>
    <w:rsid w:val="006932A3"/>
    <w:rsid w:val="00694045"/>
    <w:rsid w:val="006958F6"/>
    <w:rsid w:val="00697B0B"/>
    <w:rsid w:val="006A1077"/>
    <w:rsid w:val="006A2C87"/>
    <w:rsid w:val="006A442D"/>
    <w:rsid w:val="006A44C2"/>
    <w:rsid w:val="006A4575"/>
    <w:rsid w:val="006A56C0"/>
    <w:rsid w:val="006A6E71"/>
    <w:rsid w:val="006A77F7"/>
    <w:rsid w:val="006B02D6"/>
    <w:rsid w:val="006B1DD2"/>
    <w:rsid w:val="006B2085"/>
    <w:rsid w:val="006B2767"/>
    <w:rsid w:val="006B30D9"/>
    <w:rsid w:val="006B32F2"/>
    <w:rsid w:val="006B3DC0"/>
    <w:rsid w:val="006B5240"/>
    <w:rsid w:val="006B5877"/>
    <w:rsid w:val="006B784B"/>
    <w:rsid w:val="006C20CA"/>
    <w:rsid w:val="006C3778"/>
    <w:rsid w:val="006C421F"/>
    <w:rsid w:val="006C5BAB"/>
    <w:rsid w:val="006C6054"/>
    <w:rsid w:val="006C669E"/>
    <w:rsid w:val="006C6F5A"/>
    <w:rsid w:val="006C75ED"/>
    <w:rsid w:val="006C79A3"/>
    <w:rsid w:val="006C7C37"/>
    <w:rsid w:val="006D02AF"/>
    <w:rsid w:val="006D2FC9"/>
    <w:rsid w:val="006D4903"/>
    <w:rsid w:val="006D60D5"/>
    <w:rsid w:val="006E02C3"/>
    <w:rsid w:val="006E0CB1"/>
    <w:rsid w:val="006E13F9"/>
    <w:rsid w:val="006E187F"/>
    <w:rsid w:val="006E2BA6"/>
    <w:rsid w:val="006E33BF"/>
    <w:rsid w:val="006E4483"/>
    <w:rsid w:val="006E4BCD"/>
    <w:rsid w:val="006E54EF"/>
    <w:rsid w:val="006E6776"/>
    <w:rsid w:val="006E6DE5"/>
    <w:rsid w:val="006F0236"/>
    <w:rsid w:val="006F361E"/>
    <w:rsid w:val="006F36C8"/>
    <w:rsid w:val="006F3B81"/>
    <w:rsid w:val="006F4C99"/>
    <w:rsid w:val="006F7CB0"/>
    <w:rsid w:val="006F7E02"/>
    <w:rsid w:val="00702699"/>
    <w:rsid w:val="007039E0"/>
    <w:rsid w:val="00704457"/>
    <w:rsid w:val="00704752"/>
    <w:rsid w:val="00706355"/>
    <w:rsid w:val="007078F8"/>
    <w:rsid w:val="00710424"/>
    <w:rsid w:val="00711BE9"/>
    <w:rsid w:val="00711E7A"/>
    <w:rsid w:val="00712203"/>
    <w:rsid w:val="00712225"/>
    <w:rsid w:val="00713157"/>
    <w:rsid w:val="00714C00"/>
    <w:rsid w:val="00716B62"/>
    <w:rsid w:val="007177A4"/>
    <w:rsid w:val="0072002D"/>
    <w:rsid w:val="00720F1D"/>
    <w:rsid w:val="0072237C"/>
    <w:rsid w:val="007239A3"/>
    <w:rsid w:val="0072591B"/>
    <w:rsid w:val="00726ED4"/>
    <w:rsid w:val="00727C85"/>
    <w:rsid w:val="00734300"/>
    <w:rsid w:val="007345EA"/>
    <w:rsid w:val="007347F4"/>
    <w:rsid w:val="007373C4"/>
    <w:rsid w:val="007410EA"/>
    <w:rsid w:val="00743092"/>
    <w:rsid w:val="00743D7E"/>
    <w:rsid w:val="00744C44"/>
    <w:rsid w:val="00744F10"/>
    <w:rsid w:val="00745414"/>
    <w:rsid w:val="00745673"/>
    <w:rsid w:val="007465F8"/>
    <w:rsid w:val="00746DEA"/>
    <w:rsid w:val="00750F01"/>
    <w:rsid w:val="00752259"/>
    <w:rsid w:val="007538AD"/>
    <w:rsid w:val="007541B2"/>
    <w:rsid w:val="00754270"/>
    <w:rsid w:val="00754D09"/>
    <w:rsid w:val="0075544D"/>
    <w:rsid w:val="007559AF"/>
    <w:rsid w:val="007569AC"/>
    <w:rsid w:val="00756AE9"/>
    <w:rsid w:val="00763125"/>
    <w:rsid w:val="007636CD"/>
    <w:rsid w:val="0076420A"/>
    <w:rsid w:val="0076476A"/>
    <w:rsid w:val="007648D8"/>
    <w:rsid w:val="007652E7"/>
    <w:rsid w:val="00765A40"/>
    <w:rsid w:val="00766DFE"/>
    <w:rsid w:val="00766F32"/>
    <w:rsid w:val="007672F3"/>
    <w:rsid w:val="00767578"/>
    <w:rsid w:val="00772263"/>
    <w:rsid w:val="007722BB"/>
    <w:rsid w:val="00772323"/>
    <w:rsid w:val="007823E5"/>
    <w:rsid w:val="007870D9"/>
    <w:rsid w:val="007904C5"/>
    <w:rsid w:val="007912A1"/>
    <w:rsid w:val="00791E99"/>
    <w:rsid w:val="0079267D"/>
    <w:rsid w:val="00796549"/>
    <w:rsid w:val="0079716A"/>
    <w:rsid w:val="0079739D"/>
    <w:rsid w:val="007A1A27"/>
    <w:rsid w:val="007A29B3"/>
    <w:rsid w:val="007A7CBD"/>
    <w:rsid w:val="007B4635"/>
    <w:rsid w:val="007B4CC1"/>
    <w:rsid w:val="007C08A9"/>
    <w:rsid w:val="007C3FC7"/>
    <w:rsid w:val="007C50D8"/>
    <w:rsid w:val="007C51AE"/>
    <w:rsid w:val="007C617C"/>
    <w:rsid w:val="007C6AC4"/>
    <w:rsid w:val="007D12A7"/>
    <w:rsid w:val="007D1C80"/>
    <w:rsid w:val="007D39B9"/>
    <w:rsid w:val="007D5388"/>
    <w:rsid w:val="007D667D"/>
    <w:rsid w:val="007D6DE5"/>
    <w:rsid w:val="007D7862"/>
    <w:rsid w:val="007E0352"/>
    <w:rsid w:val="007E09AA"/>
    <w:rsid w:val="007E0B7C"/>
    <w:rsid w:val="007E1A12"/>
    <w:rsid w:val="007E49E3"/>
    <w:rsid w:val="007E62B5"/>
    <w:rsid w:val="007E6805"/>
    <w:rsid w:val="007F15A4"/>
    <w:rsid w:val="007F2131"/>
    <w:rsid w:val="007F2896"/>
    <w:rsid w:val="007F3203"/>
    <w:rsid w:val="007F376A"/>
    <w:rsid w:val="007F5DB1"/>
    <w:rsid w:val="007F5FDF"/>
    <w:rsid w:val="00800008"/>
    <w:rsid w:val="00800F53"/>
    <w:rsid w:val="00803959"/>
    <w:rsid w:val="00804C56"/>
    <w:rsid w:val="0080602A"/>
    <w:rsid w:val="0080789D"/>
    <w:rsid w:val="00812BA9"/>
    <w:rsid w:val="00813B6A"/>
    <w:rsid w:val="00813B72"/>
    <w:rsid w:val="00814C67"/>
    <w:rsid w:val="00815C4D"/>
    <w:rsid w:val="00816100"/>
    <w:rsid w:val="00817712"/>
    <w:rsid w:val="00820394"/>
    <w:rsid w:val="0082246F"/>
    <w:rsid w:val="00822F1D"/>
    <w:rsid w:val="00823301"/>
    <w:rsid w:val="00823B21"/>
    <w:rsid w:val="00824163"/>
    <w:rsid w:val="00830AA5"/>
    <w:rsid w:val="00830D70"/>
    <w:rsid w:val="008318D1"/>
    <w:rsid w:val="00834268"/>
    <w:rsid w:val="00834C55"/>
    <w:rsid w:val="008350D2"/>
    <w:rsid w:val="00835D36"/>
    <w:rsid w:val="00836A51"/>
    <w:rsid w:val="00836F83"/>
    <w:rsid w:val="008405A6"/>
    <w:rsid w:val="00840F17"/>
    <w:rsid w:val="0084124A"/>
    <w:rsid w:val="0084176D"/>
    <w:rsid w:val="00842479"/>
    <w:rsid w:val="00842F21"/>
    <w:rsid w:val="00843320"/>
    <w:rsid w:val="008472CA"/>
    <w:rsid w:val="00852CF4"/>
    <w:rsid w:val="00853085"/>
    <w:rsid w:val="0085434D"/>
    <w:rsid w:val="00855733"/>
    <w:rsid w:val="00855B2C"/>
    <w:rsid w:val="00857261"/>
    <w:rsid w:val="0086111F"/>
    <w:rsid w:val="00861BF1"/>
    <w:rsid w:val="00862B10"/>
    <w:rsid w:val="008631D4"/>
    <w:rsid w:val="008649DB"/>
    <w:rsid w:val="0086703A"/>
    <w:rsid w:val="008678E7"/>
    <w:rsid w:val="00867E57"/>
    <w:rsid w:val="008733A0"/>
    <w:rsid w:val="008750B3"/>
    <w:rsid w:val="008754BC"/>
    <w:rsid w:val="0087560C"/>
    <w:rsid w:val="00875918"/>
    <w:rsid w:val="00882C22"/>
    <w:rsid w:val="00882D21"/>
    <w:rsid w:val="00884E0B"/>
    <w:rsid w:val="00885B9F"/>
    <w:rsid w:val="00885D79"/>
    <w:rsid w:val="00886072"/>
    <w:rsid w:val="00886D7F"/>
    <w:rsid w:val="00887D4D"/>
    <w:rsid w:val="0089480D"/>
    <w:rsid w:val="00896558"/>
    <w:rsid w:val="008977D5"/>
    <w:rsid w:val="008A071E"/>
    <w:rsid w:val="008A1FDD"/>
    <w:rsid w:val="008A4CD2"/>
    <w:rsid w:val="008A5B52"/>
    <w:rsid w:val="008A6B01"/>
    <w:rsid w:val="008A7204"/>
    <w:rsid w:val="008B122C"/>
    <w:rsid w:val="008B1811"/>
    <w:rsid w:val="008B2D6F"/>
    <w:rsid w:val="008B381E"/>
    <w:rsid w:val="008B4984"/>
    <w:rsid w:val="008B5D99"/>
    <w:rsid w:val="008B5F07"/>
    <w:rsid w:val="008C0272"/>
    <w:rsid w:val="008C2893"/>
    <w:rsid w:val="008C3480"/>
    <w:rsid w:val="008C3EB8"/>
    <w:rsid w:val="008C5382"/>
    <w:rsid w:val="008C7DBF"/>
    <w:rsid w:val="008D027D"/>
    <w:rsid w:val="008D2CEF"/>
    <w:rsid w:val="008D3240"/>
    <w:rsid w:val="008E2B2B"/>
    <w:rsid w:val="008E31DA"/>
    <w:rsid w:val="008E4920"/>
    <w:rsid w:val="008E4931"/>
    <w:rsid w:val="008E5E36"/>
    <w:rsid w:val="008E71F3"/>
    <w:rsid w:val="008E77BB"/>
    <w:rsid w:val="008E7E30"/>
    <w:rsid w:val="008F0AB0"/>
    <w:rsid w:val="008F11EB"/>
    <w:rsid w:val="008F3A9D"/>
    <w:rsid w:val="008F4A3E"/>
    <w:rsid w:val="008F6BB7"/>
    <w:rsid w:val="00900799"/>
    <w:rsid w:val="00901275"/>
    <w:rsid w:val="009054C1"/>
    <w:rsid w:val="009101E0"/>
    <w:rsid w:val="00910573"/>
    <w:rsid w:val="00910698"/>
    <w:rsid w:val="0091086F"/>
    <w:rsid w:val="00910A41"/>
    <w:rsid w:val="00912329"/>
    <w:rsid w:val="009133C9"/>
    <w:rsid w:val="00914367"/>
    <w:rsid w:val="009147ED"/>
    <w:rsid w:val="00914D46"/>
    <w:rsid w:val="00916BE3"/>
    <w:rsid w:val="009200AD"/>
    <w:rsid w:val="009203E4"/>
    <w:rsid w:val="00921629"/>
    <w:rsid w:val="00922576"/>
    <w:rsid w:val="0092592D"/>
    <w:rsid w:val="00932C54"/>
    <w:rsid w:val="00933B20"/>
    <w:rsid w:val="0093425D"/>
    <w:rsid w:val="00934F13"/>
    <w:rsid w:val="009354A2"/>
    <w:rsid w:val="00936E1E"/>
    <w:rsid w:val="00937204"/>
    <w:rsid w:val="00940110"/>
    <w:rsid w:val="00941A66"/>
    <w:rsid w:val="00941D67"/>
    <w:rsid w:val="00944B6B"/>
    <w:rsid w:val="009456C1"/>
    <w:rsid w:val="0094680A"/>
    <w:rsid w:val="009468A5"/>
    <w:rsid w:val="00947A68"/>
    <w:rsid w:val="009510CB"/>
    <w:rsid w:val="009517F3"/>
    <w:rsid w:val="00952A16"/>
    <w:rsid w:val="00952D0B"/>
    <w:rsid w:val="00954E77"/>
    <w:rsid w:val="00956789"/>
    <w:rsid w:val="00957370"/>
    <w:rsid w:val="00960EF2"/>
    <w:rsid w:val="00962C1E"/>
    <w:rsid w:val="0096585E"/>
    <w:rsid w:val="00965FB5"/>
    <w:rsid w:val="009672CA"/>
    <w:rsid w:val="00970DBA"/>
    <w:rsid w:val="00972EAE"/>
    <w:rsid w:val="0097395B"/>
    <w:rsid w:val="00973EF0"/>
    <w:rsid w:val="00974440"/>
    <w:rsid w:val="009769EE"/>
    <w:rsid w:val="00976E06"/>
    <w:rsid w:val="009803C2"/>
    <w:rsid w:val="00981464"/>
    <w:rsid w:val="009815D4"/>
    <w:rsid w:val="009815F7"/>
    <w:rsid w:val="009816A3"/>
    <w:rsid w:val="0098420B"/>
    <w:rsid w:val="00986E14"/>
    <w:rsid w:val="00987043"/>
    <w:rsid w:val="00990E4D"/>
    <w:rsid w:val="00991CFD"/>
    <w:rsid w:val="00992867"/>
    <w:rsid w:val="00992DFF"/>
    <w:rsid w:val="00995EFC"/>
    <w:rsid w:val="00997463"/>
    <w:rsid w:val="009A07CB"/>
    <w:rsid w:val="009A1B3B"/>
    <w:rsid w:val="009A2137"/>
    <w:rsid w:val="009A3A63"/>
    <w:rsid w:val="009A3A7A"/>
    <w:rsid w:val="009A3AF3"/>
    <w:rsid w:val="009A4353"/>
    <w:rsid w:val="009A76D8"/>
    <w:rsid w:val="009B1CD4"/>
    <w:rsid w:val="009B2F95"/>
    <w:rsid w:val="009B36A8"/>
    <w:rsid w:val="009B4C35"/>
    <w:rsid w:val="009B4D73"/>
    <w:rsid w:val="009B5137"/>
    <w:rsid w:val="009B54AA"/>
    <w:rsid w:val="009B5F85"/>
    <w:rsid w:val="009B5FB3"/>
    <w:rsid w:val="009B6B05"/>
    <w:rsid w:val="009B7C1B"/>
    <w:rsid w:val="009C0648"/>
    <w:rsid w:val="009C0677"/>
    <w:rsid w:val="009C195E"/>
    <w:rsid w:val="009C2218"/>
    <w:rsid w:val="009C23AB"/>
    <w:rsid w:val="009C366C"/>
    <w:rsid w:val="009C395C"/>
    <w:rsid w:val="009C490D"/>
    <w:rsid w:val="009C5382"/>
    <w:rsid w:val="009C7B31"/>
    <w:rsid w:val="009D092C"/>
    <w:rsid w:val="009D13A9"/>
    <w:rsid w:val="009D173A"/>
    <w:rsid w:val="009D17B7"/>
    <w:rsid w:val="009D2614"/>
    <w:rsid w:val="009D2EB5"/>
    <w:rsid w:val="009D30A4"/>
    <w:rsid w:val="009D3603"/>
    <w:rsid w:val="009D5F2B"/>
    <w:rsid w:val="009D6716"/>
    <w:rsid w:val="009D70FB"/>
    <w:rsid w:val="009D7F01"/>
    <w:rsid w:val="009E242E"/>
    <w:rsid w:val="009E31F7"/>
    <w:rsid w:val="009E33BC"/>
    <w:rsid w:val="009E64D1"/>
    <w:rsid w:val="009E68BF"/>
    <w:rsid w:val="009F04BA"/>
    <w:rsid w:val="009F115D"/>
    <w:rsid w:val="009F4485"/>
    <w:rsid w:val="009F7605"/>
    <w:rsid w:val="009F7CF4"/>
    <w:rsid w:val="00A00792"/>
    <w:rsid w:val="00A01055"/>
    <w:rsid w:val="00A011C1"/>
    <w:rsid w:val="00A0348F"/>
    <w:rsid w:val="00A10C45"/>
    <w:rsid w:val="00A11B72"/>
    <w:rsid w:val="00A13BAD"/>
    <w:rsid w:val="00A1572E"/>
    <w:rsid w:val="00A1649B"/>
    <w:rsid w:val="00A17AB2"/>
    <w:rsid w:val="00A21616"/>
    <w:rsid w:val="00A23772"/>
    <w:rsid w:val="00A24ED3"/>
    <w:rsid w:val="00A266DC"/>
    <w:rsid w:val="00A26D02"/>
    <w:rsid w:val="00A271DE"/>
    <w:rsid w:val="00A27B6D"/>
    <w:rsid w:val="00A31BC4"/>
    <w:rsid w:val="00A33529"/>
    <w:rsid w:val="00A343CF"/>
    <w:rsid w:val="00A356F3"/>
    <w:rsid w:val="00A35C8E"/>
    <w:rsid w:val="00A407D7"/>
    <w:rsid w:val="00A42ED1"/>
    <w:rsid w:val="00A43BA8"/>
    <w:rsid w:val="00A45B2A"/>
    <w:rsid w:val="00A45B34"/>
    <w:rsid w:val="00A465F5"/>
    <w:rsid w:val="00A501C7"/>
    <w:rsid w:val="00A5188C"/>
    <w:rsid w:val="00A520D9"/>
    <w:rsid w:val="00A52192"/>
    <w:rsid w:val="00A5397A"/>
    <w:rsid w:val="00A54152"/>
    <w:rsid w:val="00A54462"/>
    <w:rsid w:val="00A561F5"/>
    <w:rsid w:val="00A570D7"/>
    <w:rsid w:val="00A575BE"/>
    <w:rsid w:val="00A6315E"/>
    <w:rsid w:val="00A63BAC"/>
    <w:rsid w:val="00A65317"/>
    <w:rsid w:val="00A655AD"/>
    <w:rsid w:val="00A66C6E"/>
    <w:rsid w:val="00A679C1"/>
    <w:rsid w:val="00A67FB7"/>
    <w:rsid w:val="00A70523"/>
    <w:rsid w:val="00A70C26"/>
    <w:rsid w:val="00A7182F"/>
    <w:rsid w:val="00A72535"/>
    <w:rsid w:val="00A83D0E"/>
    <w:rsid w:val="00A84980"/>
    <w:rsid w:val="00A87370"/>
    <w:rsid w:val="00A939EE"/>
    <w:rsid w:val="00A94012"/>
    <w:rsid w:val="00A961D2"/>
    <w:rsid w:val="00AA4ECD"/>
    <w:rsid w:val="00AA5FAE"/>
    <w:rsid w:val="00AA5FE3"/>
    <w:rsid w:val="00AA7460"/>
    <w:rsid w:val="00AB01CF"/>
    <w:rsid w:val="00AB0832"/>
    <w:rsid w:val="00AB2961"/>
    <w:rsid w:val="00AB305C"/>
    <w:rsid w:val="00AB3DD4"/>
    <w:rsid w:val="00AB6D22"/>
    <w:rsid w:val="00AB70FA"/>
    <w:rsid w:val="00AB7AC9"/>
    <w:rsid w:val="00AC0344"/>
    <w:rsid w:val="00AC10A3"/>
    <w:rsid w:val="00AC19EF"/>
    <w:rsid w:val="00AC1B50"/>
    <w:rsid w:val="00AC42C1"/>
    <w:rsid w:val="00AC43C4"/>
    <w:rsid w:val="00AD7C27"/>
    <w:rsid w:val="00AE10B1"/>
    <w:rsid w:val="00AE2F5A"/>
    <w:rsid w:val="00AE3E45"/>
    <w:rsid w:val="00AE53FB"/>
    <w:rsid w:val="00AE5465"/>
    <w:rsid w:val="00AF0220"/>
    <w:rsid w:val="00AF09F7"/>
    <w:rsid w:val="00AF1A7F"/>
    <w:rsid w:val="00AF269F"/>
    <w:rsid w:val="00AF476A"/>
    <w:rsid w:val="00AF545F"/>
    <w:rsid w:val="00B00730"/>
    <w:rsid w:val="00B00F40"/>
    <w:rsid w:val="00B01563"/>
    <w:rsid w:val="00B03F0C"/>
    <w:rsid w:val="00B0591D"/>
    <w:rsid w:val="00B05DA5"/>
    <w:rsid w:val="00B06B47"/>
    <w:rsid w:val="00B071C9"/>
    <w:rsid w:val="00B11B5E"/>
    <w:rsid w:val="00B11C40"/>
    <w:rsid w:val="00B13A37"/>
    <w:rsid w:val="00B147AE"/>
    <w:rsid w:val="00B1616C"/>
    <w:rsid w:val="00B16D73"/>
    <w:rsid w:val="00B17BC4"/>
    <w:rsid w:val="00B17CE3"/>
    <w:rsid w:val="00B2099D"/>
    <w:rsid w:val="00B21B47"/>
    <w:rsid w:val="00B221B1"/>
    <w:rsid w:val="00B26690"/>
    <w:rsid w:val="00B277C4"/>
    <w:rsid w:val="00B31DA4"/>
    <w:rsid w:val="00B337C5"/>
    <w:rsid w:val="00B33817"/>
    <w:rsid w:val="00B34771"/>
    <w:rsid w:val="00B36868"/>
    <w:rsid w:val="00B404B2"/>
    <w:rsid w:val="00B41943"/>
    <w:rsid w:val="00B42F6B"/>
    <w:rsid w:val="00B444DA"/>
    <w:rsid w:val="00B453C5"/>
    <w:rsid w:val="00B45E4B"/>
    <w:rsid w:val="00B4669D"/>
    <w:rsid w:val="00B4792F"/>
    <w:rsid w:val="00B51336"/>
    <w:rsid w:val="00B52DFD"/>
    <w:rsid w:val="00B53D2F"/>
    <w:rsid w:val="00B53EA3"/>
    <w:rsid w:val="00B54CF1"/>
    <w:rsid w:val="00B55189"/>
    <w:rsid w:val="00B56798"/>
    <w:rsid w:val="00B57EC6"/>
    <w:rsid w:val="00B628F6"/>
    <w:rsid w:val="00B65F93"/>
    <w:rsid w:val="00B673DA"/>
    <w:rsid w:val="00B67849"/>
    <w:rsid w:val="00B70585"/>
    <w:rsid w:val="00B722B1"/>
    <w:rsid w:val="00B72A65"/>
    <w:rsid w:val="00B74697"/>
    <w:rsid w:val="00B74CA3"/>
    <w:rsid w:val="00B76B51"/>
    <w:rsid w:val="00B8267F"/>
    <w:rsid w:val="00B82B25"/>
    <w:rsid w:val="00B83C79"/>
    <w:rsid w:val="00B840C3"/>
    <w:rsid w:val="00B852B9"/>
    <w:rsid w:val="00B86A78"/>
    <w:rsid w:val="00B872BF"/>
    <w:rsid w:val="00B92FC1"/>
    <w:rsid w:val="00B93078"/>
    <w:rsid w:val="00B933E0"/>
    <w:rsid w:val="00B97208"/>
    <w:rsid w:val="00BA1001"/>
    <w:rsid w:val="00BA3E5E"/>
    <w:rsid w:val="00BA44AD"/>
    <w:rsid w:val="00BB055C"/>
    <w:rsid w:val="00BB4302"/>
    <w:rsid w:val="00BB468D"/>
    <w:rsid w:val="00BB5402"/>
    <w:rsid w:val="00BB5DE7"/>
    <w:rsid w:val="00BB6502"/>
    <w:rsid w:val="00BB6951"/>
    <w:rsid w:val="00BC0E5B"/>
    <w:rsid w:val="00BC1640"/>
    <w:rsid w:val="00BC4BDA"/>
    <w:rsid w:val="00BC52A6"/>
    <w:rsid w:val="00BC52B8"/>
    <w:rsid w:val="00BC5D2F"/>
    <w:rsid w:val="00BD1249"/>
    <w:rsid w:val="00BD1875"/>
    <w:rsid w:val="00BD266F"/>
    <w:rsid w:val="00BD26D6"/>
    <w:rsid w:val="00BD4141"/>
    <w:rsid w:val="00BD4943"/>
    <w:rsid w:val="00BD4DB2"/>
    <w:rsid w:val="00BD5184"/>
    <w:rsid w:val="00BD5ADC"/>
    <w:rsid w:val="00BD6506"/>
    <w:rsid w:val="00BD7324"/>
    <w:rsid w:val="00BE1367"/>
    <w:rsid w:val="00BE39AA"/>
    <w:rsid w:val="00BE3CE7"/>
    <w:rsid w:val="00BE5BEB"/>
    <w:rsid w:val="00BE625C"/>
    <w:rsid w:val="00BE7B81"/>
    <w:rsid w:val="00BF12A0"/>
    <w:rsid w:val="00BF1F29"/>
    <w:rsid w:val="00BF230E"/>
    <w:rsid w:val="00BF2630"/>
    <w:rsid w:val="00BF34A9"/>
    <w:rsid w:val="00BF3573"/>
    <w:rsid w:val="00BF3E25"/>
    <w:rsid w:val="00BF5280"/>
    <w:rsid w:val="00BF63F6"/>
    <w:rsid w:val="00BF7FB5"/>
    <w:rsid w:val="00C03C73"/>
    <w:rsid w:val="00C0403B"/>
    <w:rsid w:val="00C043D7"/>
    <w:rsid w:val="00C05FC7"/>
    <w:rsid w:val="00C06AC0"/>
    <w:rsid w:val="00C117D9"/>
    <w:rsid w:val="00C126E2"/>
    <w:rsid w:val="00C12C9D"/>
    <w:rsid w:val="00C1339C"/>
    <w:rsid w:val="00C14A7E"/>
    <w:rsid w:val="00C15C99"/>
    <w:rsid w:val="00C1705D"/>
    <w:rsid w:val="00C2023C"/>
    <w:rsid w:val="00C228ED"/>
    <w:rsid w:val="00C22DB7"/>
    <w:rsid w:val="00C231F9"/>
    <w:rsid w:val="00C27A53"/>
    <w:rsid w:val="00C302EB"/>
    <w:rsid w:val="00C30328"/>
    <w:rsid w:val="00C34695"/>
    <w:rsid w:val="00C35DF1"/>
    <w:rsid w:val="00C36BAB"/>
    <w:rsid w:val="00C4001D"/>
    <w:rsid w:val="00C40DBF"/>
    <w:rsid w:val="00C416FB"/>
    <w:rsid w:val="00C44B92"/>
    <w:rsid w:val="00C464C0"/>
    <w:rsid w:val="00C50F30"/>
    <w:rsid w:val="00C516AE"/>
    <w:rsid w:val="00C530F6"/>
    <w:rsid w:val="00C5448B"/>
    <w:rsid w:val="00C56BB3"/>
    <w:rsid w:val="00C607C5"/>
    <w:rsid w:val="00C62450"/>
    <w:rsid w:val="00C632A5"/>
    <w:rsid w:val="00C64E91"/>
    <w:rsid w:val="00C64F9D"/>
    <w:rsid w:val="00C677F9"/>
    <w:rsid w:val="00C67CAC"/>
    <w:rsid w:val="00C700AD"/>
    <w:rsid w:val="00C75E44"/>
    <w:rsid w:val="00C76F69"/>
    <w:rsid w:val="00C77069"/>
    <w:rsid w:val="00C815E3"/>
    <w:rsid w:val="00C86D32"/>
    <w:rsid w:val="00C917E8"/>
    <w:rsid w:val="00C9261A"/>
    <w:rsid w:val="00C9389C"/>
    <w:rsid w:val="00C93A6E"/>
    <w:rsid w:val="00C94896"/>
    <w:rsid w:val="00C95295"/>
    <w:rsid w:val="00C975A8"/>
    <w:rsid w:val="00CA0DA5"/>
    <w:rsid w:val="00CA0E32"/>
    <w:rsid w:val="00CA3CBA"/>
    <w:rsid w:val="00CA3D8B"/>
    <w:rsid w:val="00CA7D32"/>
    <w:rsid w:val="00CA7F9C"/>
    <w:rsid w:val="00CB067D"/>
    <w:rsid w:val="00CB1714"/>
    <w:rsid w:val="00CB51F8"/>
    <w:rsid w:val="00CB684B"/>
    <w:rsid w:val="00CB7454"/>
    <w:rsid w:val="00CC03CF"/>
    <w:rsid w:val="00CC2304"/>
    <w:rsid w:val="00CC286A"/>
    <w:rsid w:val="00CC53B8"/>
    <w:rsid w:val="00CC59DF"/>
    <w:rsid w:val="00CC5DA0"/>
    <w:rsid w:val="00CC6F06"/>
    <w:rsid w:val="00CD23C5"/>
    <w:rsid w:val="00CD469B"/>
    <w:rsid w:val="00CD4C8B"/>
    <w:rsid w:val="00CD69A9"/>
    <w:rsid w:val="00CD7BA6"/>
    <w:rsid w:val="00CE183F"/>
    <w:rsid w:val="00CE1ECE"/>
    <w:rsid w:val="00CE1F95"/>
    <w:rsid w:val="00CE225E"/>
    <w:rsid w:val="00CE24C3"/>
    <w:rsid w:val="00CE4074"/>
    <w:rsid w:val="00CE4B99"/>
    <w:rsid w:val="00CE4DDF"/>
    <w:rsid w:val="00CE4E0E"/>
    <w:rsid w:val="00CE5EE7"/>
    <w:rsid w:val="00CE6C95"/>
    <w:rsid w:val="00CE6C9D"/>
    <w:rsid w:val="00CE7DCE"/>
    <w:rsid w:val="00CF1B0A"/>
    <w:rsid w:val="00CF20F9"/>
    <w:rsid w:val="00CF2998"/>
    <w:rsid w:val="00CF2A8A"/>
    <w:rsid w:val="00CF3B3C"/>
    <w:rsid w:val="00CF3EAB"/>
    <w:rsid w:val="00CF56AF"/>
    <w:rsid w:val="00CF5BE2"/>
    <w:rsid w:val="00CF6E06"/>
    <w:rsid w:val="00CF7C33"/>
    <w:rsid w:val="00D00F95"/>
    <w:rsid w:val="00D0104B"/>
    <w:rsid w:val="00D018D3"/>
    <w:rsid w:val="00D036C4"/>
    <w:rsid w:val="00D04BFD"/>
    <w:rsid w:val="00D0516D"/>
    <w:rsid w:val="00D0517C"/>
    <w:rsid w:val="00D1169E"/>
    <w:rsid w:val="00D1320B"/>
    <w:rsid w:val="00D13C7C"/>
    <w:rsid w:val="00D163E7"/>
    <w:rsid w:val="00D163F6"/>
    <w:rsid w:val="00D16E13"/>
    <w:rsid w:val="00D17B49"/>
    <w:rsid w:val="00D17D1A"/>
    <w:rsid w:val="00D17D5F"/>
    <w:rsid w:val="00D25E17"/>
    <w:rsid w:val="00D31C43"/>
    <w:rsid w:val="00D336C6"/>
    <w:rsid w:val="00D33C8B"/>
    <w:rsid w:val="00D36737"/>
    <w:rsid w:val="00D36FBC"/>
    <w:rsid w:val="00D37DD2"/>
    <w:rsid w:val="00D40C41"/>
    <w:rsid w:val="00D40EA9"/>
    <w:rsid w:val="00D440D9"/>
    <w:rsid w:val="00D445AA"/>
    <w:rsid w:val="00D44C90"/>
    <w:rsid w:val="00D46AE1"/>
    <w:rsid w:val="00D46D66"/>
    <w:rsid w:val="00D50A47"/>
    <w:rsid w:val="00D50FFF"/>
    <w:rsid w:val="00D525C5"/>
    <w:rsid w:val="00D56250"/>
    <w:rsid w:val="00D57BA2"/>
    <w:rsid w:val="00D60290"/>
    <w:rsid w:val="00D62892"/>
    <w:rsid w:val="00D6345F"/>
    <w:rsid w:val="00D6363C"/>
    <w:rsid w:val="00D664BC"/>
    <w:rsid w:val="00D667D8"/>
    <w:rsid w:val="00D668F7"/>
    <w:rsid w:val="00D66A2B"/>
    <w:rsid w:val="00D67B3D"/>
    <w:rsid w:val="00D73353"/>
    <w:rsid w:val="00D73D14"/>
    <w:rsid w:val="00D74A76"/>
    <w:rsid w:val="00D76BC0"/>
    <w:rsid w:val="00D80345"/>
    <w:rsid w:val="00D834FF"/>
    <w:rsid w:val="00D846A3"/>
    <w:rsid w:val="00D85D2C"/>
    <w:rsid w:val="00D9007F"/>
    <w:rsid w:val="00D9079E"/>
    <w:rsid w:val="00D92606"/>
    <w:rsid w:val="00D92C7A"/>
    <w:rsid w:val="00D9327B"/>
    <w:rsid w:val="00D93A3E"/>
    <w:rsid w:val="00D93BBA"/>
    <w:rsid w:val="00D96DB2"/>
    <w:rsid w:val="00DA0A63"/>
    <w:rsid w:val="00DA0C1C"/>
    <w:rsid w:val="00DA24FB"/>
    <w:rsid w:val="00DA41E9"/>
    <w:rsid w:val="00DA6ACD"/>
    <w:rsid w:val="00DA794C"/>
    <w:rsid w:val="00DB062B"/>
    <w:rsid w:val="00DB1373"/>
    <w:rsid w:val="00DB356B"/>
    <w:rsid w:val="00DB370D"/>
    <w:rsid w:val="00DB3BDB"/>
    <w:rsid w:val="00DB517C"/>
    <w:rsid w:val="00DB59D8"/>
    <w:rsid w:val="00DB743C"/>
    <w:rsid w:val="00DB7CC1"/>
    <w:rsid w:val="00DB7D64"/>
    <w:rsid w:val="00DC0B5A"/>
    <w:rsid w:val="00DC2FF6"/>
    <w:rsid w:val="00DC36C7"/>
    <w:rsid w:val="00DC477B"/>
    <w:rsid w:val="00DC6354"/>
    <w:rsid w:val="00DC649F"/>
    <w:rsid w:val="00DC6555"/>
    <w:rsid w:val="00DC6F1C"/>
    <w:rsid w:val="00DC70E9"/>
    <w:rsid w:val="00DC79B0"/>
    <w:rsid w:val="00DD1D3A"/>
    <w:rsid w:val="00DD325E"/>
    <w:rsid w:val="00DD34A1"/>
    <w:rsid w:val="00DD4204"/>
    <w:rsid w:val="00DD54E6"/>
    <w:rsid w:val="00DD5B43"/>
    <w:rsid w:val="00DD5F7A"/>
    <w:rsid w:val="00DD7B46"/>
    <w:rsid w:val="00DE2077"/>
    <w:rsid w:val="00DE26E8"/>
    <w:rsid w:val="00DE386E"/>
    <w:rsid w:val="00DE4658"/>
    <w:rsid w:val="00DE598C"/>
    <w:rsid w:val="00DE646E"/>
    <w:rsid w:val="00DE650B"/>
    <w:rsid w:val="00DE6878"/>
    <w:rsid w:val="00DF1725"/>
    <w:rsid w:val="00DF295B"/>
    <w:rsid w:val="00DF58CE"/>
    <w:rsid w:val="00DF7CD5"/>
    <w:rsid w:val="00DF7E03"/>
    <w:rsid w:val="00E003D7"/>
    <w:rsid w:val="00E02A59"/>
    <w:rsid w:val="00E02B38"/>
    <w:rsid w:val="00E02CBB"/>
    <w:rsid w:val="00E048CB"/>
    <w:rsid w:val="00E05345"/>
    <w:rsid w:val="00E056A7"/>
    <w:rsid w:val="00E05824"/>
    <w:rsid w:val="00E059E1"/>
    <w:rsid w:val="00E069E6"/>
    <w:rsid w:val="00E06F9C"/>
    <w:rsid w:val="00E072D3"/>
    <w:rsid w:val="00E11726"/>
    <w:rsid w:val="00E16131"/>
    <w:rsid w:val="00E1636C"/>
    <w:rsid w:val="00E16D5C"/>
    <w:rsid w:val="00E21675"/>
    <w:rsid w:val="00E2281E"/>
    <w:rsid w:val="00E228A7"/>
    <w:rsid w:val="00E23A47"/>
    <w:rsid w:val="00E27414"/>
    <w:rsid w:val="00E327B8"/>
    <w:rsid w:val="00E32E80"/>
    <w:rsid w:val="00E342CB"/>
    <w:rsid w:val="00E34A3C"/>
    <w:rsid w:val="00E34B90"/>
    <w:rsid w:val="00E350E7"/>
    <w:rsid w:val="00E3545E"/>
    <w:rsid w:val="00E3572E"/>
    <w:rsid w:val="00E407F0"/>
    <w:rsid w:val="00E415C9"/>
    <w:rsid w:val="00E422FD"/>
    <w:rsid w:val="00E4292C"/>
    <w:rsid w:val="00E43AF7"/>
    <w:rsid w:val="00E4428B"/>
    <w:rsid w:val="00E44B56"/>
    <w:rsid w:val="00E45216"/>
    <w:rsid w:val="00E45F18"/>
    <w:rsid w:val="00E52497"/>
    <w:rsid w:val="00E52B0E"/>
    <w:rsid w:val="00E533CB"/>
    <w:rsid w:val="00E5603E"/>
    <w:rsid w:val="00E57015"/>
    <w:rsid w:val="00E5790E"/>
    <w:rsid w:val="00E62523"/>
    <w:rsid w:val="00E62A07"/>
    <w:rsid w:val="00E67B45"/>
    <w:rsid w:val="00E71ED9"/>
    <w:rsid w:val="00E72259"/>
    <w:rsid w:val="00E734B5"/>
    <w:rsid w:val="00E745F0"/>
    <w:rsid w:val="00E752BD"/>
    <w:rsid w:val="00E75632"/>
    <w:rsid w:val="00E757D8"/>
    <w:rsid w:val="00E7590F"/>
    <w:rsid w:val="00E80075"/>
    <w:rsid w:val="00E82BFA"/>
    <w:rsid w:val="00E82D8D"/>
    <w:rsid w:val="00E85532"/>
    <w:rsid w:val="00E86321"/>
    <w:rsid w:val="00E8633D"/>
    <w:rsid w:val="00E901C6"/>
    <w:rsid w:val="00E90301"/>
    <w:rsid w:val="00E909AF"/>
    <w:rsid w:val="00E91848"/>
    <w:rsid w:val="00E919FB"/>
    <w:rsid w:val="00E950B8"/>
    <w:rsid w:val="00E956CE"/>
    <w:rsid w:val="00E9704B"/>
    <w:rsid w:val="00EA01C9"/>
    <w:rsid w:val="00EA04B1"/>
    <w:rsid w:val="00EA077C"/>
    <w:rsid w:val="00EA191C"/>
    <w:rsid w:val="00EA2404"/>
    <w:rsid w:val="00EA2629"/>
    <w:rsid w:val="00EA348E"/>
    <w:rsid w:val="00EA3E26"/>
    <w:rsid w:val="00EA3FC5"/>
    <w:rsid w:val="00EA5445"/>
    <w:rsid w:val="00EB0421"/>
    <w:rsid w:val="00EB0986"/>
    <w:rsid w:val="00EB24B8"/>
    <w:rsid w:val="00EB2B0B"/>
    <w:rsid w:val="00EB2CEC"/>
    <w:rsid w:val="00EB34C9"/>
    <w:rsid w:val="00EC0615"/>
    <w:rsid w:val="00EC13A5"/>
    <w:rsid w:val="00EC2D98"/>
    <w:rsid w:val="00EC30BE"/>
    <w:rsid w:val="00EC4238"/>
    <w:rsid w:val="00EC5196"/>
    <w:rsid w:val="00EC6494"/>
    <w:rsid w:val="00EC6A4B"/>
    <w:rsid w:val="00EC7DFC"/>
    <w:rsid w:val="00ED0656"/>
    <w:rsid w:val="00ED1BF7"/>
    <w:rsid w:val="00ED3D23"/>
    <w:rsid w:val="00ED4505"/>
    <w:rsid w:val="00ED5939"/>
    <w:rsid w:val="00ED5EAC"/>
    <w:rsid w:val="00EE04A0"/>
    <w:rsid w:val="00EE0DF8"/>
    <w:rsid w:val="00EE2AB4"/>
    <w:rsid w:val="00EE5545"/>
    <w:rsid w:val="00EE6636"/>
    <w:rsid w:val="00EE6E12"/>
    <w:rsid w:val="00EE6EA7"/>
    <w:rsid w:val="00EE7F49"/>
    <w:rsid w:val="00EF0B29"/>
    <w:rsid w:val="00EF237E"/>
    <w:rsid w:val="00EF3D80"/>
    <w:rsid w:val="00EF4B26"/>
    <w:rsid w:val="00F0012E"/>
    <w:rsid w:val="00F01950"/>
    <w:rsid w:val="00F03CD4"/>
    <w:rsid w:val="00F043E8"/>
    <w:rsid w:val="00F04947"/>
    <w:rsid w:val="00F05BD0"/>
    <w:rsid w:val="00F05DE8"/>
    <w:rsid w:val="00F06578"/>
    <w:rsid w:val="00F11437"/>
    <w:rsid w:val="00F12F2A"/>
    <w:rsid w:val="00F137EB"/>
    <w:rsid w:val="00F208E3"/>
    <w:rsid w:val="00F21D1B"/>
    <w:rsid w:val="00F22BCD"/>
    <w:rsid w:val="00F276D9"/>
    <w:rsid w:val="00F30B58"/>
    <w:rsid w:val="00F30D89"/>
    <w:rsid w:val="00F31BA9"/>
    <w:rsid w:val="00F32BE8"/>
    <w:rsid w:val="00F32F67"/>
    <w:rsid w:val="00F333B7"/>
    <w:rsid w:val="00F34044"/>
    <w:rsid w:val="00F34A87"/>
    <w:rsid w:val="00F357D0"/>
    <w:rsid w:val="00F35FFD"/>
    <w:rsid w:val="00F36A9A"/>
    <w:rsid w:val="00F4109C"/>
    <w:rsid w:val="00F41800"/>
    <w:rsid w:val="00F42499"/>
    <w:rsid w:val="00F42F57"/>
    <w:rsid w:val="00F443CD"/>
    <w:rsid w:val="00F44DBB"/>
    <w:rsid w:val="00F45507"/>
    <w:rsid w:val="00F4576C"/>
    <w:rsid w:val="00F465E5"/>
    <w:rsid w:val="00F50262"/>
    <w:rsid w:val="00F5436B"/>
    <w:rsid w:val="00F54D93"/>
    <w:rsid w:val="00F555FD"/>
    <w:rsid w:val="00F57A2D"/>
    <w:rsid w:val="00F6019A"/>
    <w:rsid w:val="00F605BF"/>
    <w:rsid w:val="00F60C4D"/>
    <w:rsid w:val="00F6121C"/>
    <w:rsid w:val="00F61696"/>
    <w:rsid w:val="00F61E05"/>
    <w:rsid w:val="00F6210B"/>
    <w:rsid w:val="00F63B5C"/>
    <w:rsid w:val="00F63F74"/>
    <w:rsid w:val="00F64AA4"/>
    <w:rsid w:val="00F64D7F"/>
    <w:rsid w:val="00F6558C"/>
    <w:rsid w:val="00F66859"/>
    <w:rsid w:val="00F674C4"/>
    <w:rsid w:val="00F71760"/>
    <w:rsid w:val="00F718B6"/>
    <w:rsid w:val="00F71970"/>
    <w:rsid w:val="00F72DE2"/>
    <w:rsid w:val="00F736DB"/>
    <w:rsid w:val="00F73C16"/>
    <w:rsid w:val="00F74074"/>
    <w:rsid w:val="00F75E07"/>
    <w:rsid w:val="00F765BD"/>
    <w:rsid w:val="00F77590"/>
    <w:rsid w:val="00F80AC1"/>
    <w:rsid w:val="00F81302"/>
    <w:rsid w:val="00F83225"/>
    <w:rsid w:val="00F833D4"/>
    <w:rsid w:val="00F8365C"/>
    <w:rsid w:val="00F846AF"/>
    <w:rsid w:val="00F8491E"/>
    <w:rsid w:val="00F87A51"/>
    <w:rsid w:val="00F93416"/>
    <w:rsid w:val="00F93C6B"/>
    <w:rsid w:val="00F9493C"/>
    <w:rsid w:val="00F94F3C"/>
    <w:rsid w:val="00F97D34"/>
    <w:rsid w:val="00FA0988"/>
    <w:rsid w:val="00FA111B"/>
    <w:rsid w:val="00FA13FC"/>
    <w:rsid w:val="00FA2269"/>
    <w:rsid w:val="00FA238A"/>
    <w:rsid w:val="00FA4CF0"/>
    <w:rsid w:val="00FA6F3D"/>
    <w:rsid w:val="00FB44F2"/>
    <w:rsid w:val="00FB4E5F"/>
    <w:rsid w:val="00FB6F9B"/>
    <w:rsid w:val="00FC0141"/>
    <w:rsid w:val="00FC156F"/>
    <w:rsid w:val="00FC218C"/>
    <w:rsid w:val="00FC351A"/>
    <w:rsid w:val="00FC38F6"/>
    <w:rsid w:val="00FD0142"/>
    <w:rsid w:val="00FD0665"/>
    <w:rsid w:val="00FD24B5"/>
    <w:rsid w:val="00FD4CBA"/>
    <w:rsid w:val="00FD5086"/>
    <w:rsid w:val="00FD59FA"/>
    <w:rsid w:val="00FD5F44"/>
    <w:rsid w:val="00FD665A"/>
    <w:rsid w:val="00FD6F35"/>
    <w:rsid w:val="00FE05E7"/>
    <w:rsid w:val="00FE05ED"/>
    <w:rsid w:val="00FE3920"/>
    <w:rsid w:val="00FE4507"/>
    <w:rsid w:val="00FE6971"/>
    <w:rsid w:val="00FF02A9"/>
    <w:rsid w:val="00FF5BB3"/>
    <w:rsid w:val="00FF732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48390D"/>
  <w15:chartTrackingRefBased/>
  <w15:docId w15:val="{2FF9F6DF-9A53-4073-8097-1B49C84665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5FB5"/>
  </w:style>
  <w:style w:type="paragraph" w:styleId="Heading1">
    <w:name w:val="heading 1"/>
    <w:basedOn w:val="Normal"/>
    <w:next w:val="Normal"/>
    <w:link w:val="Heading1Char"/>
    <w:qFormat/>
    <w:rsid w:val="00144F16"/>
    <w:pPr>
      <w:keepNext/>
      <w:snapToGrid w:val="0"/>
      <w:spacing w:after="0" w:line="360" w:lineRule="auto"/>
      <w:outlineLvl w:val="0"/>
    </w:pPr>
    <w:rPr>
      <w:rFonts w:ascii="Courier New" w:eastAsia="Times New Roman" w:hAnsi="Courier New" w:cs="Times New Roman"/>
      <w:sz w:val="28"/>
      <w:szCs w:val="20"/>
      <w:lang w:val="ru-RU" w:eastAsia="ru-RU"/>
    </w:rPr>
  </w:style>
  <w:style w:type="paragraph" w:styleId="Heading3">
    <w:name w:val="heading 3"/>
    <w:basedOn w:val="Normal"/>
    <w:next w:val="Normal"/>
    <w:link w:val="Heading3Char"/>
    <w:uiPriority w:val="9"/>
    <w:semiHidden/>
    <w:unhideWhenUsed/>
    <w:qFormat/>
    <w:rsid w:val="003D4BF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144F16"/>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5634A"/>
    <w:pPr>
      <w:ind w:left="720"/>
      <w:contextualSpacing/>
    </w:pPr>
  </w:style>
  <w:style w:type="paragraph" w:styleId="Bibliography">
    <w:name w:val="Bibliography"/>
    <w:basedOn w:val="Normal"/>
    <w:next w:val="Normal"/>
    <w:uiPriority w:val="37"/>
    <w:unhideWhenUsed/>
    <w:rsid w:val="00011E7E"/>
  </w:style>
  <w:style w:type="character" w:styleId="Hyperlink">
    <w:name w:val="Hyperlink"/>
    <w:basedOn w:val="DefaultParagraphFont"/>
    <w:uiPriority w:val="99"/>
    <w:unhideWhenUsed/>
    <w:rsid w:val="00FF02A9"/>
    <w:rPr>
      <w:color w:val="0563C1" w:themeColor="hyperlink"/>
      <w:u w:val="single"/>
    </w:rPr>
  </w:style>
  <w:style w:type="character" w:styleId="UnresolvedMention">
    <w:name w:val="Unresolved Mention"/>
    <w:basedOn w:val="DefaultParagraphFont"/>
    <w:uiPriority w:val="99"/>
    <w:semiHidden/>
    <w:unhideWhenUsed/>
    <w:rsid w:val="00FF02A9"/>
    <w:rPr>
      <w:color w:val="605E5C"/>
      <w:shd w:val="clear" w:color="auto" w:fill="E1DFDD"/>
    </w:rPr>
  </w:style>
  <w:style w:type="character" w:customStyle="1" w:styleId="Heading1Char">
    <w:name w:val="Heading 1 Char"/>
    <w:basedOn w:val="DefaultParagraphFont"/>
    <w:link w:val="Heading1"/>
    <w:rsid w:val="00144F16"/>
    <w:rPr>
      <w:rFonts w:ascii="Courier New" w:eastAsia="Times New Roman" w:hAnsi="Courier New" w:cs="Times New Roman"/>
      <w:sz w:val="28"/>
      <w:szCs w:val="20"/>
      <w:lang w:val="ru-RU" w:eastAsia="ru-RU"/>
    </w:rPr>
  </w:style>
  <w:style w:type="character" w:customStyle="1" w:styleId="Heading4Char">
    <w:name w:val="Heading 4 Char"/>
    <w:basedOn w:val="DefaultParagraphFont"/>
    <w:link w:val="Heading4"/>
    <w:uiPriority w:val="9"/>
    <w:semiHidden/>
    <w:rsid w:val="00144F16"/>
    <w:rPr>
      <w:rFonts w:asciiTheme="majorHAnsi" w:eastAsiaTheme="majorEastAsia" w:hAnsiTheme="majorHAnsi" w:cstheme="majorBidi"/>
      <w:i/>
      <w:iCs/>
      <w:color w:val="2F5496" w:themeColor="accent1" w:themeShade="BF"/>
    </w:rPr>
  </w:style>
  <w:style w:type="table" w:styleId="TableGrid">
    <w:name w:val="Table Grid"/>
    <w:basedOn w:val="TableNormal"/>
    <w:uiPriority w:val="39"/>
    <w:rsid w:val="00AC03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5">
    <w:name w:val="Tabela - Siatka15"/>
    <w:basedOn w:val="TableNormal"/>
    <w:uiPriority w:val="59"/>
    <w:rsid w:val="002747C2"/>
    <w:pPr>
      <w:spacing w:after="0" w:line="240" w:lineRule="auto"/>
    </w:pPr>
    <w:rPr>
      <w:rFonts w:eastAsia="Times New Roman"/>
      <w:sz w:val="20"/>
      <w:szCs w:val="20"/>
      <w:lang w:val="pl-PL" w:eastAsia="pl-P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TableNormal"/>
    <w:uiPriority w:val="59"/>
    <w:rsid w:val="002747C2"/>
    <w:pPr>
      <w:spacing w:after="0" w:line="240" w:lineRule="auto"/>
    </w:pPr>
    <w:rPr>
      <w:rFonts w:ascii="Calibri" w:eastAsia="Times New Roman" w:hAnsi="Calibri" w:cs="Arial"/>
      <w:lang w:val="pl-PL" w:eastAsia="pl-P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2">
    <w:name w:val="Tabela - Siatka12"/>
    <w:basedOn w:val="TableNormal"/>
    <w:uiPriority w:val="59"/>
    <w:rsid w:val="002747C2"/>
    <w:pPr>
      <w:spacing w:after="0" w:line="240" w:lineRule="auto"/>
    </w:pPr>
    <w:rPr>
      <w:rFonts w:eastAsia="Times New Roman"/>
      <w:lang w:val="pl-PL" w:eastAsia="pl-P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A1572E"/>
    <w:rPr>
      <w:i/>
      <w:iCs/>
    </w:rPr>
  </w:style>
  <w:style w:type="character" w:customStyle="1" w:styleId="Heading3Char">
    <w:name w:val="Heading 3 Char"/>
    <w:basedOn w:val="DefaultParagraphFont"/>
    <w:link w:val="Heading3"/>
    <w:uiPriority w:val="9"/>
    <w:semiHidden/>
    <w:rsid w:val="003D4BF5"/>
    <w:rPr>
      <w:rFonts w:asciiTheme="majorHAnsi" w:eastAsiaTheme="majorEastAsia" w:hAnsiTheme="majorHAnsi" w:cstheme="majorBidi"/>
      <w:color w:val="1F3763" w:themeColor="accent1" w:themeShade="7F"/>
      <w:sz w:val="24"/>
      <w:szCs w:val="24"/>
    </w:rPr>
  </w:style>
  <w:style w:type="table" w:customStyle="1" w:styleId="Tabela-Siatka151">
    <w:name w:val="Tabela - Siatka151"/>
    <w:basedOn w:val="TableNormal"/>
    <w:uiPriority w:val="59"/>
    <w:rsid w:val="00245149"/>
    <w:pPr>
      <w:spacing w:after="0" w:line="240" w:lineRule="auto"/>
    </w:pPr>
    <w:rPr>
      <w:rFonts w:eastAsia="Times New Roman"/>
      <w:lang w:val="pl-PL" w:eastAsia="pl-P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245149"/>
  </w:style>
  <w:style w:type="table" w:customStyle="1" w:styleId="Tabela-Siatka111">
    <w:name w:val="Tabela - Siatka111"/>
    <w:basedOn w:val="TableNormal"/>
    <w:next w:val="TableGrid"/>
    <w:uiPriority w:val="59"/>
    <w:rsid w:val="00E4428B"/>
    <w:pPr>
      <w:spacing w:after="0" w:line="240" w:lineRule="auto"/>
    </w:pPr>
    <w:rPr>
      <w:rFonts w:eastAsia="Times New Roman"/>
      <w:lang w:val="pl-PL"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3">
    <w:name w:val="Tabela - Siatka13"/>
    <w:basedOn w:val="TableNormal"/>
    <w:next w:val="TableGrid"/>
    <w:uiPriority w:val="59"/>
    <w:rsid w:val="0072002D"/>
    <w:pPr>
      <w:spacing w:after="0" w:line="240" w:lineRule="auto"/>
    </w:pPr>
    <w:rPr>
      <w:rFonts w:eastAsia="Times New Roman"/>
      <w:lang w:val="pl-PL"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ED5EA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49440">
      <w:bodyDiv w:val="1"/>
      <w:marLeft w:val="0"/>
      <w:marRight w:val="0"/>
      <w:marTop w:val="0"/>
      <w:marBottom w:val="0"/>
      <w:divBdr>
        <w:top w:val="none" w:sz="0" w:space="0" w:color="auto"/>
        <w:left w:val="none" w:sz="0" w:space="0" w:color="auto"/>
        <w:bottom w:val="none" w:sz="0" w:space="0" w:color="auto"/>
        <w:right w:val="none" w:sz="0" w:space="0" w:color="auto"/>
      </w:divBdr>
    </w:div>
    <w:div w:id="8458251">
      <w:bodyDiv w:val="1"/>
      <w:marLeft w:val="0"/>
      <w:marRight w:val="0"/>
      <w:marTop w:val="0"/>
      <w:marBottom w:val="0"/>
      <w:divBdr>
        <w:top w:val="none" w:sz="0" w:space="0" w:color="auto"/>
        <w:left w:val="none" w:sz="0" w:space="0" w:color="auto"/>
        <w:bottom w:val="none" w:sz="0" w:space="0" w:color="auto"/>
        <w:right w:val="none" w:sz="0" w:space="0" w:color="auto"/>
      </w:divBdr>
    </w:div>
    <w:div w:id="13893678">
      <w:bodyDiv w:val="1"/>
      <w:marLeft w:val="0"/>
      <w:marRight w:val="0"/>
      <w:marTop w:val="0"/>
      <w:marBottom w:val="0"/>
      <w:divBdr>
        <w:top w:val="none" w:sz="0" w:space="0" w:color="auto"/>
        <w:left w:val="none" w:sz="0" w:space="0" w:color="auto"/>
        <w:bottom w:val="none" w:sz="0" w:space="0" w:color="auto"/>
        <w:right w:val="none" w:sz="0" w:space="0" w:color="auto"/>
      </w:divBdr>
    </w:div>
    <w:div w:id="17046479">
      <w:bodyDiv w:val="1"/>
      <w:marLeft w:val="0"/>
      <w:marRight w:val="0"/>
      <w:marTop w:val="0"/>
      <w:marBottom w:val="0"/>
      <w:divBdr>
        <w:top w:val="none" w:sz="0" w:space="0" w:color="auto"/>
        <w:left w:val="none" w:sz="0" w:space="0" w:color="auto"/>
        <w:bottom w:val="none" w:sz="0" w:space="0" w:color="auto"/>
        <w:right w:val="none" w:sz="0" w:space="0" w:color="auto"/>
      </w:divBdr>
    </w:div>
    <w:div w:id="19429958">
      <w:bodyDiv w:val="1"/>
      <w:marLeft w:val="0"/>
      <w:marRight w:val="0"/>
      <w:marTop w:val="0"/>
      <w:marBottom w:val="0"/>
      <w:divBdr>
        <w:top w:val="none" w:sz="0" w:space="0" w:color="auto"/>
        <w:left w:val="none" w:sz="0" w:space="0" w:color="auto"/>
        <w:bottom w:val="none" w:sz="0" w:space="0" w:color="auto"/>
        <w:right w:val="none" w:sz="0" w:space="0" w:color="auto"/>
      </w:divBdr>
    </w:div>
    <w:div w:id="28185510">
      <w:bodyDiv w:val="1"/>
      <w:marLeft w:val="0"/>
      <w:marRight w:val="0"/>
      <w:marTop w:val="0"/>
      <w:marBottom w:val="0"/>
      <w:divBdr>
        <w:top w:val="none" w:sz="0" w:space="0" w:color="auto"/>
        <w:left w:val="none" w:sz="0" w:space="0" w:color="auto"/>
        <w:bottom w:val="none" w:sz="0" w:space="0" w:color="auto"/>
        <w:right w:val="none" w:sz="0" w:space="0" w:color="auto"/>
      </w:divBdr>
    </w:div>
    <w:div w:id="30159050">
      <w:bodyDiv w:val="1"/>
      <w:marLeft w:val="0"/>
      <w:marRight w:val="0"/>
      <w:marTop w:val="0"/>
      <w:marBottom w:val="0"/>
      <w:divBdr>
        <w:top w:val="none" w:sz="0" w:space="0" w:color="auto"/>
        <w:left w:val="none" w:sz="0" w:space="0" w:color="auto"/>
        <w:bottom w:val="none" w:sz="0" w:space="0" w:color="auto"/>
        <w:right w:val="none" w:sz="0" w:space="0" w:color="auto"/>
      </w:divBdr>
    </w:div>
    <w:div w:id="32580503">
      <w:bodyDiv w:val="1"/>
      <w:marLeft w:val="0"/>
      <w:marRight w:val="0"/>
      <w:marTop w:val="0"/>
      <w:marBottom w:val="0"/>
      <w:divBdr>
        <w:top w:val="none" w:sz="0" w:space="0" w:color="auto"/>
        <w:left w:val="none" w:sz="0" w:space="0" w:color="auto"/>
        <w:bottom w:val="none" w:sz="0" w:space="0" w:color="auto"/>
        <w:right w:val="none" w:sz="0" w:space="0" w:color="auto"/>
      </w:divBdr>
    </w:div>
    <w:div w:id="32922170">
      <w:bodyDiv w:val="1"/>
      <w:marLeft w:val="0"/>
      <w:marRight w:val="0"/>
      <w:marTop w:val="0"/>
      <w:marBottom w:val="0"/>
      <w:divBdr>
        <w:top w:val="none" w:sz="0" w:space="0" w:color="auto"/>
        <w:left w:val="none" w:sz="0" w:space="0" w:color="auto"/>
        <w:bottom w:val="none" w:sz="0" w:space="0" w:color="auto"/>
        <w:right w:val="none" w:sz="0" w:space="0" w:color="auto"/>
      </w:divBdr>
    </w:div>
    <w:div w:id="35205167">
      <w:bodyDiv w:val="1"/>
      <w:marLeft w:val="0"/>
      <w:marRight w:val="0"/>
      <w:marTop w:val="0"/>
      <w:marBottom w:val="0"/>
      <w:divBdr>
        <w:top w:val="none" w:sz="0" w:space="0" w:color="auto"/>
        <w:left w:val="none" w:sz="0" w:space="0" w:color="auto"/>
        <w:bottom w:val="none" w:sz="0" w:space="0" w:color="auto"/>
        <w:right w:val="none" w:sz="0" w:space="0" w:color="auto"/>
      </w:divBdr>
    </w:div>
    <w:div w:id="39481924">
      <w:bodyDiv w:val="1"/>
      <w:marLeft w:val="0"/>
      <w:marRight w:val="0"/>
      <w:marTop w:val="0"/>
      <w:marBottom w:val="0"/>
      <w:divBdr>
        <w:top w:val="none" w:sz="0" w:space="0" w:color="auto"/>
        <w:left w:val="none" w:sz="0" w:space="0" w:color="auto"/>
        <w:bottom w:val="none" w:sz="0" w:space="0" w:color="auto"/>
        <w:right w:val="none" w:sz="0" w:space="0" w:color="auto"/>
      </w:divBdr>
    </w:div>
    <w:div w:id="39911758">
      <w:bodyDiv w:val="1"/>
      <w:marLeft w:val="0"/>
      <w:marRight w:val="0"/>
      <w:marTop w:val="0"/>
      <w:marBottom w:val="0"/>
      <w:divBdr>
        <w:top w:val="none" w:sz="0" w:space="0" w:color="auto"/>
        <w:left w:val="none" w:sz="0" w:space="0" w:color="auto"/>
        <w:bottom w:val="none" w:sz="0" w:space="0" w:color="auto"/>
        <w:right w:val="none" w:sz="0" w:space="0" w:color="auto"/>
      </w:divBdr>
    </w:div>
    <w:div w:id="45685819">
      <w:bodyDiv w:val="1"/>
      <w:marLeft w:val="0"/>
      <w:marRight w:val="0"/>
      <w:marTop w:val="0"/>
      <w:marBottom w:val="0"/>
      <w:divBdr>
        <w:top w:val="none" w:sz="0" w:space="0" w:color="auto"/>
        <w:left w:val="none" w:sz="0" w:space="0" w:color="auto"/>
        <w:bottom w:val="none" w:sz="0" w:space="0" w:color="auto"/>
        <w:right w:val="none" w:sz="0" w:space="0" w:color="auto"/>
      </w:divBdr>
    </w:div>
    <w:div w:id="46420929">
      <w:bodyDiv w:val="1"/>
      <w:marLeft w:val="0"/>
      <w:marRight w:val="0"/>
      <w:marTop w:val="0"/>
      <w:marBottom w:val="0"/>
      <w:divBdr>
        <w:top w:val="none" w:sz="0" w:space="0" w:color="auto"/>
        <w:left w:val="none" w:sz="0" w:space="0" w:color="auto"/>
        <w:bottom w:val="none" w:sz="0" w:space="0" w:color="auto"/>
        <w:right w:val="none" w:sz="0" w:space="0" w:color="auto"/>
      </w:divBdr>
    </w:div>
    <w:div w:id="53505293">
      <w:bodyDiv w:val="1"/>
      <w:marLeft w:val="0"/>
      <w:marRight w:val="0"/>
      <w:marTop w:val="0"/>
      <w:marBottom w:val="0"/>
      <w:divBdr>
        <w:top w:val="none" w:sz="0" w:space="0" w:color="auto"/>
        <w:left w:val="none" w:sz="0" w:space="0" w:color="auto"/>
        <w:bottom w:val="none" w:sz="0" w:space="0" w:color="auto"/>
        <w:right w:val="none" w:sz="0" w:space="0" w:color="auto"/>
      </w:divBdr>
    </w:div>
    <w:div w:id="53818846">
      <w:bodyDiv w:val="1"/>
      <w:marLeft w:val="0"/>
      <w:marRight w:val="0"/>
      <w:marTop w:val="0"/>
      <w:marBottom w:val="0"/>
      <w:divBdr>
        <w:top w:val="none" w:sz="0" w:space="0" w:color="auto"/>
        <w:left w:val="none" w:sz="0" w:space="0" w:color="auto"/>
        <w:bottom w:val="none" w:sz="0" w:space="0" w:color="auto"/>
        <w:right w:val="none" w:sz="0" w:space="0" w:color="auto"/>
      </w:divBdr>
    </w:div>
    <w:div w:id="60715569">
      <w:bodyDiv w:val="1"/>
      <w:marLeft w:val="0"/>
      <w:marRight w:val="0"/>
      <w:marTop w:val="0"/>
      <w:marBottom w:val="0"/>
      <w:divBdr>
        <w:top w:val="none" w:sz="0" w:space="0" w:color="auto"/>
        <w:left w:val="none" w:sz="0" w:space="0" w:color="auto"/>
        <w:bottom w:val="none" w:sz="0" w:space="0" w:color="auto"/>
        <w:right w:val="none" w:sz="0" w:space="0" w:color="auto"/>
      </w:divBdr>
    </w:div>
    <w:div w:id="64765421">
      <w:bodyDiv w:val="1"/>
      <w:marLeft w:val="0"/>
      <w:marRight w:val="0"/>
      <w:marTop w:val="0"/>
      <w:marBottom w:val="0"/>
      <w:divBdr>
        <w:top w:val="none" w:sz="0" w:space="0" w:color="auto"/>
        <w:left w:val="none" w:sz="0" w:space="0" w:color="auto"/>
        <w:bottom w:val="none" w:sz="0" w:space="0" w:color="auto"/>
        <w:right w:val="none" w:sz="0" w:space="0" w:color="auto"/>
      </w:divBdr>
    </w:div>
    <w:div w:id="71703702">
      <w:bodyDiv w:val="1"/>
      <w:marLeft w:val="0"/>
      <w:marRight w:val="0"/>
      <w:marTop w:val="0"/>
      <w:marBottom w:val="0"/>
      <w:divBdr>
        <w:top w:val="none" w:sz="0" w:space="0" w:color="auto"/>
        <w:left w:val="none" w:sz="0" w:space="0" w:color="auto"/>
        <w:bottom w:val="none" w:sz="0" w:space="0" w:color="auto"/>
        <w:right w:val="none" w:sz="0" w:space="0" w:color="auto"/>
      </w:divBdr>
    </w:div>
    <w:div w:id="74934918">
      <w:bodyDiv w:val="1"/>
      <w:marLeft w:val="0"/>
      <w:marRight w:val="0"/>
      <w:marTop w:val="0"/>
      <w:marBottom w:val="0"/>
      <w:divBdr>
        <w:top w:val="none" w:sz="0" w:space="0" w:color="auto"/>
        <w:left w:val="none" w:sz="0" w:space="0" w:color="auto"/>
        <w:bottom w:val="none" w:sz="0" w:space="0" w:color="auto"/>
        <w:right w:val="none" w:sz="0" w:space="0" w:color="auto"/>
      </w:divBdr>
    </w:div>
    <w:div w:id="81029075">
      <w:bodyDiv w:val="1"/>
      <w:marLeft w:val="0"/>
      <w:marRight w:val="0"/>
      <w:marTop w:val="0"/>
      <w:marBottom w:val="0"/>
      <w:divBdr>
        <w:top w:val="none" w:sz="0" w:space="0" w:color="auto"/>
        <w:left w:val="none" w:sz="0" w:space="0" w:color="auto"/>
        <w:bottom w:val="none" w:sz="0" w:space="0" w:color="auto"/>
        <w:right w:val="none" w:sz="0" w:space="0" w:color="auto"/>
      </w:divBdr>
    </w:div>
    <w:div w:id="87387915">
      <w:bodyDiv w:val="1"/>
      <w:marLeft w:val="0"/>
      <w:marRight w:val="0"/>
      <w:marTop w:val="0"/>
      <w:marBottom w:val="0"/>
      <w:divBdr>
        <w:top w:val="none" w:sz="0" w:space="0" w:color="auto"/>
        <w:left w:val="none" w:sz="0" w:space="0" w:color="auto"/>
        <w:bottom w:val="none" w:sz="0" w:space="0" w:color="auto"/>
        <w:right w:val="none" w:sz="0" w:space="0" w:color="auto"/>
      </w:divBdr>
    </w:div>
    <w:div w:id="102849409">
      <w:bodyDiv w:val="1"/>
      <w:marLeft w:val="0"/>
      <w:marRight w:val="0"/>
      <w:marTop w:val="0"/>
      <w:marBottom w:val="0"/>
      <w:divBdr>
        <w:top w:val="none" w:sz="0" w:space="0" w:color="auto"/>
        <w:left w:val="none" w:sz="0" w:space="0" w:color="auto"/>
        <w:bottom w:val="none" w:sz="0" w:space="0" w:color="auto"/>
        <w:right w:val="none" w:sz="0" w:space="0" w:color="auto"/>
      </w:divBdr>
    </w:div>
    <w:div w:id="104350145">
      <w:bodyDiv w:val="1"/>
      <w:marLeft w:val="0"/>
      <w:marRight w:val="0"/>
      <w:marTop w:val="0"/>
      <w:marBottom w:val="0"/>
      <w:divBdr>
        <w:top w:val="none" w:sz="0" w:space="0" w:color="auto"/>
        <w:left w:val="none" w:sz="0" w:space="0" w:color="auto"/>
        <w:bottom w:val="none" w:sz="0" w:space="0" w:color="auto"/>
        <w:right w:val="none" w:sz="0" w:space="0" w:color="auto"/>
      </w:divBdr>
    </w:div>
    <w:div w:id="110321573">
      <w:bodyDiv w:val="1"/>
      <w:marLeft w:val="0"/>
      <w:marRight w:val="0"/>
      <w:marTop w:val="0"/>
      <w:marBottom w:val="0"/>
      <w:divBdr>
        <w:top w:val="none" w:sz="0" w:space="0" w:color="auto"/>
        <w:left w:val="none" w:sz="0" w:space="0" w:color="auto"/>
        <w:bottom w:val="none" w:sz="0" w:space="0" w:color="auto"/>
        <w:right w:val="none" w:sz="0" w:space="0" w:color="auto"/>
      </w:divBdr>
    </w:div>
    <w:div w:id="115758042">
      <w:bodyDiv w:val="1"/>
      <w:marLeft w:val="0"/>
      <w:marRight w:val="0"/>
      <w:marTop w:val="0"/>
      <w:marBottom w:val="0"/>
      <w:divBdr>
        <w:top w:val="none" w:sz="0" w:space="0" w:color="auto"/>
        <w:left w:val="none" w:sz="0" w:space="0" w:color="auto"/>
        <w:bottom w:val="none" w:sz="0" w:space="0" w:color="auto"/>
        <w:right w:val="none" w:sz="0" w:space="0" w:color="auto"/>
      </w:divBdr>
    </w:div>
    <w:div w:id="115760498">
      <w:bodyDiv w:val="1"/>
      <w:marLeft w:val="0"/>
      <w:marRight w:val="0"/>
      <w:marTop w:val="0"/>
      <w:marBottom w:val="0"/>
      <w:divBdr>
        <w:top w:val="none" w:sz="0" w:space="0" w:color="auto"/>
        <w:left w:val="none" w:sz="0" w:space="0" w:color="auto"/>
        <w:bottom w:val="none" w:sz="0" w:space="0" w:color="auto"/>
        <w:right w:val="none" w:sz="0" w:space="0" w:color="auto"/>
      </w:divBdr>
    </w:div>
    <w:div w:id="117770261">
      <w:bodyDiv w:val="1"/>
      <w:marLeft w:val="0"/>
      <w:marRight w:val="0"/>
      <w:marTop w:val="0"/>
      <w:marBottom w:val="0"/>
      <w:divBdr>
        <w:top w:val="none" w:sz="0" w:space="0" w:color="auto"/>
        <w:left w:val="none" w:sz="0" w:space="0" w:color="auto"/>
        <w:bottom w:val="none" w:sz="0" w:space="0" w:color="auto"/>
        <w:right w:val="none" w:sz="0" w:space="0" w:color="auto"/>
      </w:divBdr>
    </w:div>
    <w:div w:id="119686196">
      <w:bodyDiv w:val="1"/>
      <w:marLeft w:val="0"/>
      <w:marRight w:val="0"/>
      <w:marTop w:val="0"/>
      <w:marBottom w:val="0"/>
      <w:divBdr>
        <w:top w:val="none" w:sz="0" w:space="0" w:color="auto"/>
        <w:left w:val="none" w:sz="0" w:space="0" w:color="auto"/>
        <w:bottom w:val="none" w:sz="0" w:space="0" w:color="auto"/>
        <w:right w:val="none" w:sz="0" w:space="0" w:color="auto"/>
      </w:divBdr>
    </w:div>
    <w:div w:id="123935437">
      <w:bodyDiv w:val="1"/>
      <w:marLeft w:val="0"/>
      <w:marRight w:val="0"/>
      <w:marTop w:val="0"/>
      <w:marBottom w:val="0"/>
      <w:divBdr>
        <w:top w:val="none" w:sz="0" w:space="0" w:color="auto"/>
        <w:left w:val="none" w:sz="0" w:space="0" w:color="auto"/>
        <w:bottom w:val="none" w:sz="0" w:space="0" w:color="auto"/>
        <w:right w:val="none" w:sz="0" w:space="0" w:color="auto"/>
      </w:divBdr>
    </w:div>
    <w:div w:id="125126377">
      <w:bodyDiv w:val="1"/>
      <w:marLeft w:val="0"/>
      <w:marRight w:val="0"/>
      <w:marTop w:val="0"/>
      <w:marBottom w:val="0"/>
      <w:divBdr>
        <w:top w:val="none" w:sz="0" w:space="0" w:color="auto"/>
        <w:left w:val="none" w:sz="0" w:space="0" w:color="auto"/>
        <w:bottom w:val="none" w:sz="0" w:space="0" w:color="auto"/>
        <w:right w:val="none" w:sz="0" w:space="0" w:color="auto"/>
      </w:divBdr>
    </w:div>
    <w:div w:id="125127963">
      <w:bodyDiv w:val="1"/>
      <w:marLeft w:val="0"/>
      <w:marRight w:val="0"/>
      <w:marTop w:val="0"/>
      <w:marBottom w:val="0"/>
      <w:divBdr>
        <w:top w:val="none" w:sz="0" w:space="0" w:color="auto"/>
        <w:left w:val="none" w:sz="0" w:space="0" w:color="auto"/>
        <w:bottom w:val="none" w:sz="0" w:space="0" w:color="auto"/>
        <w:right w:val="none" w:sz="0" w:space="0" w:color="auto"/>
      </w:divBdr>
    </w:div>
    <w:div w:id="126751426">
      <w:bodyDiv w:val="1"/>
      <w:marLeft w:val="0"/>
      <w:marRight w:val="0"/>
      <w:marTop w:val="0"/>
      <w:marBottom w:val="0"/>
      <w:divBdr>
        <w:top w:val="none" w:sz="0" w:space="0" w:color="auto"/>
        <w:left w:val="none" w:sz="0" w:space="0" w:color="auto"/>
        <w:bottom w:val="none" w:sz="0" w:space="0" w:color="auto"/>
        <w:right w:val="none" w:sz="0" w:space="0" w:color="auto"/>
      </w:divBdr>
    </w:div>
    <w:div w:id="128089081">
      <w:bodyDiv w:val="1"/>
      <w:marLeft w:val="0"/>
      <w:marRight w:val="0"/>
      <w:marTop w:val="0"/>
      <w:marBottom w:val="0"/>
      <w:divBdr>
        <w:top w:val="none" w:sz="0" w:space="0" w:color="auto"/>
        <w:left w:val="none" w:sz="0" w:space="0" w:color="auto"/>
        <w:bottom w:val="none" w:sz="0" w:space="0" w:color="auto"/>
        <w:right w:val="none" w:sz="0" w:space="0" w:color="auto"/>
      </w:divBdr>
    </w:div>
    <w:div w:id="137115571">
      <w:bodyDiv w:val="1"/>
      <w:marLeft w:val="0"/>
      <w:marRight w:val="0"/>
      <w:marTop w:val="0"/>
      <w:marBottom w:val="0"/>
      <w:divBdr>
        <w:top w:val="none" w:sz="0" w:space="0" w:color="auto"/>
        <w:left w:val="none" w:sz="0" w:space="0" w:color="auto"/>
        <w:bottom w:val="none" w:sz="0" w:space="0" w:color="auto"/>
        <w:right w:val="none" w:sz="0" w:space="0" w:color="auto"/>
      </w:divBdr>
    </w:div>
    <w:div w:id="137891711">
      <w:bodyDiv w:val="1"/>
      <w:marLeft w:val="0"/>
      <w:marRight w:val="0"/>
      <w:marTop w:val="0"/>
      <w:marBottom w:val="0"/>
      <w:divBdr>
        <w:top w:val="none" w:sz="0" w:space="0" w:color="auto"/>
        <w:left w:val="none" w:sz="0" w:space="0" w:color="auto"/>
        <w:bottom w:val="none" w:sz="0" w:space="0" w:color="auto"/>
        <w:right w:val="none" w:sz="0" w:space="0" w:color="auto"/>
      </w:divBdr>
    </w:div>
    <w:div w:id="144708535">
      <w:bodyDiv w:val="1"/>
      <w:marLeft w:val="0"/>
      <w:marRight w:val="0"/>
      <w:marTop w:val="0"/>
      <w:marBottom w:val="0"/>
      <w:divBdr>
        <w:top w:val="none" w:sz="0" w:space="0" w:color="auto"/>
        <w:left w:val="none" w:sz="0" w:space="0" w:color="auto"/>
        <w:bottom w:val="none" w:sz="0" w:space="0" w:color="auto"/>
        <w:right w:val="none" w:sz="0" w:space="0" w:color="auto"/>
      </w:divBdr>
    </w:div>
    <w:div w:id="149443834">
      <w:bodyDiv w:val="1"/>
      <w:marLeft w:val="0"/>
      <w:marRight w:val="0"/>
      <w:marTop w:val="0"/>
      <w:marBottom w:val="0"/>
      <w:divBdr>
        <w:top w:val="none" w:sz="0" w:space="0" w:color="auto"/>
        <w:left w:val="none" w:sz="0" w:space="0" w:color="auto"/>
        <w:bottom w:val="none" w:sz="0" w:space="0" w:color="auto"/>
        <w:right w:val="none" w:sz="0" w:space="0" w:color="auto"/>
      </w:divBdr>
    </w:div>
    <w:div w:id="156311029">
      <w:bodyDiv w:val="1"/>
      <w:marLeft w:val="0"/>
      <w:marRight w:val="0"/>
      <w:marTop w:val="0"/>
      <w:marBottom w:val="0"/>
      <w:divBdr>
        <w:top w:val="none" w:sz="0" w:space="0" w:color="auto"/>
        <w:left w:val="none" w:sz="0" w:space="0" w:color="auto"/>
        <w:bottom w:val="none" w:sz="0" w:space="0" w:color="auto"/>
        <w:right w:val="none" w:sz="0" w:space="0" w:color="auto"/>
      </w:divBdr>
    </w:div>
    <w:div w:id="156697618">
      <w:bodyDiv w:val="1"/>
      <w:marLeft w:val="0"/>
      <w:marRight w:val="0"/>
      <w:marTop w:val="0"/>
      <w:marBottom w:val="0"/>
      <w:divBdr>
        <w:top w:val="none" w:sz="0" w:space="0" w:color="auto"/>
        <w:left w:val="none" w:sz="0" w:space="0" w:color="auto"/>
        <w:bottom w:val="none" w:sz="0" w:space="0" w:color="auto"/>
        <w:right w:val="none" w:sz="0" w:space="0" w:color="auto"/>
      </w:divBdr>
    </w:div>
    <w:div w:id="170872026">
      <w:bodyDiv w:val="1"/>
      <w:marLeft w:val="0"/>
      <w:marRight w:val="0"/>
      <w:marTop w:val="0"/>
      <w:marBottom w:val="0"/>
      <w:divBdr>
        <w:top w:val="none" w:sz="0" w:space="0" w:color="auto"/>
        <w:left w:val="none" w:sz="0" w:space="0" w:color="auto"/>
        <w:bottom w:val="none" w:sz="0" w:space="0" w:color="auto"/>
        <w:right w:val="none" w:sz="0" w:space="0" w:color="auto"/>
      </w:divBdr>
    </w:div>
    <w:div w:id="186333234">
      <w:bodyDiv w:val="1"/>
      <w:marLeft w:val="0"/>
      <w:marRight w:val="0"/>
      <w:marTop w:val="0"/>
      <w:marBottom w:val="0"/>
      <w:divBdr>
        <w:top w:val="none" w:sz="0" w:space="0" w:color="auto"/>
        <w:left w:val="none" w:sz="0" w:space="0" w:color="auto"/>
        <w:bottom w:val="none" w:sz="0" w:space="0" w:color="auto"/>
        <w:right w:val="none" w:sz="0" w:space="0" w:color="auto"/>
      </w:divBdr>
    </w:div>
    <w:div w:id="188955650">
      <w:bodyDiv w:val="1"/>
      <w:marLeft w:val="0"/>
      <w:marRight w:val="0"/>
      <w:marTop w:val="0"/>
      <w:marBottom w:val="0"/>
      <w:divBdr>
        <w:top w:val="none" w:sz="0" w:space="0" w:color="auto"/>
        <w:left w:val="none" w:sz="0" w:space="0" w:color="auto"/>
        <w:bottom w:val="none" w:sz="0" w:space="0" w:color="auto"/>
        <w:right w:val="none" w:sz="0" w:space="0" w:color="auto"/>
      </w:divBdr>
    </w:div>
    <w:div w:id="190581811">
      <w:bodyDiv w:val="1"/>
      <w:marLeft w:val="0"/>
      <w:marRight w:val="0"/>
      <w:marTop w:val="0"/>
      <w:marBottom w:val="0"/>
      <w:divBdr>
        <w:top w:val="none" w:sz="0" w:space="0" w:color="auto"/>
        <w:left w:val="none" w:sz="0" w:space="0" w:color="auto"/>
        <w:bottom w:val="none" w:sz="0" w:space="0" w:color="auto"/>
        <w:right w:val="none" w:sz="0" w:space="0" w:color="auto"/>
      </w:divBdr>
    </w:div>
    <w:div w:id="195629762">
      <w:bodyDiv w:val="1"/>
      <w:marLeft w:val="0"/>
      <w:marRight w:val="0"/>
      <w:marTop w:val="0"/>
      <w:marBottom w:val="0"/>
      <w:divBdr>
        <w:top w:val="none" w:sz="0" w:space="0" w:color="auto"/>
        <w:left w:val="none" w:sz="0" w:space="0" w:color="auto"/>
        <w:bottom w:val="none" w:sz="0" w:space="0" w:color="auto"/>
        <w:right w:val="none" w:sz="0" w:space="0" w:color="auto"/>
      </w:divBdr>
    </w:div>
    <w:div w:id="199786353">
      <w:bodyDiv w:val="1"/>
      <w:marLeft w:val="0"/>
      <w:marRight w:val="0"/>
      <w:marTop w:val="0"/>
      <w:marBottom w:val="0"/>
      <w:divBdr>
        <w:top w:val="none" w:sz="0" w:space="0" w:color="auto"/>
        <w:left w:val="none" w:sz="0" w:space="0" w:color="auto"/>
        <w:bottom w:val="none" w:sz="0" w:space="0" w:color="auto"/>
        <w:right w:val="none" w:sz="0" w:space="0" w:color="auto"/>
      </w:divBdr>
    </w:div>
    <w:div w:id="200478142">
      <w:bodyDiv w:val="1"/>
      <w:marLeft w:val="0"/>
      <w:marRight w:val="0"/>
      <w:marTop w:val="0"/>
      <w:marBottom w:val="0"/>
      <w:divBdr>
        <w:top w:val="none" w:sz="0" w:space="0" w:color="auto"/>
        <w:left w:val="none" w:sz="0" w:space="0" w:color="auto"/>
        <w:bottom w:val="none" w:sz="0" w:space="0" w:color="auto"/>
        <w:right w:val="none" w:sz="0" w:space="0" w:color="auto"/>
      </w:divBdr>
    </w:div>
    <w:div w:id="209995762">
      <w:bodyDiv w:val="1"/>
      <w:marLeft w:val="0"/>
      <w:marRight w:val="0"/>
      <w:marTop w:val="0"/>
      <w:marBottom w:val="0"/>
      <w:divBdr>
        <w:top w:val="none" w:sz="0" w:space="0" w:color="auto"/>
        <w:left w:val="none" w:sz="0" w:space="0" w:color="auto"/>
        <w:bottom w:val="none" w:sz="0" w:space="0" w:color="auto"/>
        <w:right w:val="none" w:sz="0" w:space="0" w:color="auto"/>
      </w:divBdr>
    </w:div>
    <w:div w:id="212272342">
      <w:bodyDiv w:val="1"/>
      <w:marLeft w:val="0"/>
      <w:marRight w:val="0"/>
      <w:marTop w:val="0"/>
      <w:marBottom w:val="0"/>
      <w:divBdr>
        <w:top w:val="none" w:sz="0" w:space="0" w:color="auto"/>
        <w:left w:val="none" w:sz="0" w:space="0" w:color="auto"/>
        <w:bottom w:val="none" w:sz="0" w:space="0" w:color="auto"/>
        <w:right w:val="none" w:sz="0" w:space="0" w:color="auto"/>
      </w:divBdr>
    </w:div>
    <w:div w:id="214397026">
      <w:bodyDiv w:val="1"/>
      <w:marLeft w:val="0"/>
      <w:marRight w:val="0"/>
      <w:marTop w:val="0"/>
      <w:marBottom w:val="0"/>
      <w:divBdr>
        <w:top w:val="none" w:sz="0" w:space="0" w:color="auto"/>
        <w:left w:val="none" w:sz="0" w:space="0" w:color="auto"/>
        <w:bottom w:val="none" w:sz="0" w:space="0" w:color="auto"/>
        <w:right w:val="none" w:sz="0" w:space="0" w:color="auto"/>
      </w:divBdr>
    </w:div>
    <w:div w:id="226653357">
      <w:bodyDiv w:val="1"/>
      <w:marLeft w:val="0"/>
      <w:marRight w:val="0"/>
      <w:marTop w:val="0"/>
      <w:marBottom w:val="0"/>
      <w:divBdr>
        <w:top w:val="none" w:sz="0" w:space="0" w:color="auto"/>
        <w:left w:val="none" w:sz="0" w:space="0" w:color="auto"/>
        <w:bottom w:val="none" w:sz="0" w:space="0" w:color="auto"/>
        <w:right w:val="none" w:sz="0" w:space="0" w:color="auto"/>
      </w:divBdr>
    </w:div>
    <w:div w:id="228074782">
      <w:bodyDiv w:val="1"/>
      <w:marLeft w:val="0"/>
      <w:marRight w:val="0"/>
      <w:marTop w:val="0"/>
      <w:marBottom w:val="0"/>
      <w:divBdr>
        <w:top w:val="none" w:sz="0" w:space="0" w:color="auto"/>
        <w:left w:val="none" w:sz="0" w:space="0" w:color="auto"/>
        <w:bottom w:val="none" w:sz="0" w:space="0" w:color="auto"/>
        <w:right w:val="none" w:sz="0" w:space="0" w:color="auto"/>
      </w:divBdr>
    </w:div>
    <w:div w:id="228462226">
      <w:bodyDiv w:val="1"/>
      <w:marLeft w:val="0"/>
      <w:marRight w:val="0"/>
      <w:marTop w:val="0"/>
      <w:marBottom w:val="0"/>
      <w:divBdr>
        <w:top w:val="none" w:sz="0" w:space="0" w:color="auto"/>
        <w:left w:val="none" w:sz="0" w:space="0" w:color="auto"/>
        <w:bottom w:val="none" w:sz="0" w:space="0" w:color="auto"/>
        <w:right w:val="none" w:sz="0" w:space="0" w:color="auto"/>
      </w:divBdr>
    </w:div>
    <w:div w:id="231084409">
      <w:bodyDiv w:val="1"/>
      <w:marLeft w:val="0"/>
      <w:marRight w:val="0"/>
      <w:marTop w:val="0"/>
      <w:marBottom w:val="0"/>
      <w:divBdr>
        <w:top w:val="none" w:sz="0" w:space="0" w:color="auto"/>
        <w:left w:val="none" w:sz="0" w:space="0" w:color="auto"/>
        <w:bottom w:val="none" w:sz="0" w:space="0" w:color="auto"/>
        <w:right w:val="none" w:sz="0" w:space="0" w:color="auto"/>
      </w:divBdr>
    </w:div>
    <w:div w:id="242187546">
      <w:bodyDiv w:val="1"/>
      <w:marLeft w:val="0"/>
      <w:marRight w:val="0"/>
      <w:marTop w:val="0"/>
      <w:marBottom w:val="0"/>
      <w:divBdr>
        <w:top w:val="none" w:sz="0" w:space="0" w:color="auto"/>
        <w:left w:val="none" w:sz="0" w:space="0" w:color="auto"/>
        <w:bottom w:val="none" w:sz="0" w:space="0" w:color="auto"/>
        <w:right w:val="none" w:sz="0" w:space="0" w:color="auto"/>
      </w:divBdr>
    </w:div>
    <w:div w:id="243149133">
      <w:bodyDiv w:val="1"/>
      <w:marLeft w:val="0"/>
      <w:marRight w:val="0"/>
      <w:marTop w:val="0"/>
      <w:marBottom w:val="0"/>
      <w:divBdr>
        <w:top w:val="none" w:sz="0" w:space="0" w:color="auto"/>
        <w:left w:val="none" w:sz="0" w:space="0" w:color="auto"/>
        <w:bottom w:val="none" w:sz="0" w:space="0" w:color="auto"/>
        <w:right w:val="none" w:sz="0" w:space="0" w:color="auto"/>
      </w:divBdr>
    </w:div>
    <w:div w:id="247660835">
      <w:bodyDiv w:val="1"/>
      <w:marLeft w:val="0"/>
      <w:marRight w:val="0"/>
      <w:marTop w:val="0"/>
      <w:marBottom w:val="0"/>
      <w:divBdr>
        <w:top w:val="none" w:sz="0" w:space="0" w:color="auto"/>
        <w:left w:val="none" w:sz="0" w:space="0" w:color="auto"/>
        <w:bottom w:val="none" w:sz="0" w:space="0" w:color="auto"/>
        <w:right w:val="none" w:sz="0" w:space="0" w:color="auto"/>
      </w:divBdr>
    </w:div>
    <w:div w:id="249237743">
      <w:bodyDiv w:val="1"/>
      <w:marLeft w:val="0"/>
      <w:marRight w:val="0"/>
      <w:marTop w:val="0"/>
      <w:marBottom w:val="0"/>
      <w:divBdr>
        <w:top w:val="none" w:sz="0" w:space="0" w:color="auto"/>
        <w:left w:val="none" w:sz="0" w:space="0" w:color="auto"/>
        <w:bottom w:val="none" w:sz="0" w:space="0" w:color="auto"/>
        <w:right w:val="none" w:sz="0" w:space="0" w:color="auto"/>
      </w:divBdr>
    </w:div>
    <w:div w:id="255599366">
      <w:bodyDiv w:val="1"/>
      <w:marLeft w:val="0"/>
      <w:marRight w:val="0"/>
      <w:marTop w:val="0"/>
      <w:marBottom w:val="0"/>
      <w:divBdr>
        <w:top w:val="none" w:sz="0" w:space="0" w:color="auto"/>
        <w:left w:val="none" w:sz="0" w:space="0" w:color="auto"/>
        <w:bottom w:val="none" w:sz="0" w:space="0" w:color="auto"/>
        <w:right w:val="none" w:sz="0" w:space="0" w:color="auto"/>
      </w:divBdr>
    </w:div>
    <w:div w:id="265889293">
      <w:bodyDiv w:val="1"/>
      <w:marLeft w:val="0"/>
      <w:marRight w:val="0"/>
      <w:marTop w:val="0"/>
      <w:marBottom w:val="0"/>
      <w:divBdr>
        <w:top w:val="none" w:sz="0" w:space="0" w:color="auto"/>
        <w:left w:val="none" w:sz="0" w:space="0" w:color="auto"/>
        <w:bottom w:val="none" w:sz="0" w:space="0" w:color="auto"/>
        <w:right w:val="none" w:sz="0" w:space="0" w:color="auto"/>
      </w:divBdr>
    </w:div>
    <w:div w:id="269823324">
      <w:bodyDiv w:val="1"/>
      <w:marLeft w:val="0"/>
      <w:marRight w:val="0"/>
      <w:marTop w:val="0"/>
      <w:marBottom w:val="0"/>
      <w:divBdr>
        <w:top w:val="none" w:sz="0" w:space="0" w:color="auto"/>
        <w:left w:val="none" w:sz="0" w:space="0" w:color="auto"/>
        <w:bottom w:val="none" w:sz="0" w:space="0" w:color="auto"/>
        <w:right w:val="none" w:sz="0" w:space="0" w:color="auto"/>
      </w:divBdr>
    </w:div>
    <w:div w:id="275597022">
      <w:bodyDiv w:val="1"/>
      <w:marLeft w:val="0"/>
      <w:marRight w:val="0"/>
      <w:marTop w:val="0"/>
      <w:marBottom w:val="0"/>
      <w:divBdr>
        <w:top w:val="none" w:sz="0" w:space="0" w:color="auto"/>
        <w:left w:val="none" w:sz="0" w:space="0" w:color="auto"/>
        <w:bottom w:val="none" w:sz="0" w:space="0" w:color="auto"/>
        <w:right w:val="none" w:sz="0" w:space="0" w:color="auto"/>
      </w:divBdr>
    </w:div>
    <w:div w:id="287857101">
      <w:bodyDiv w:val="1"/>
      <w:marLeft w:val="0"/>
      <w:marRight w:val="0"/>
      <w:marTop w:val="0"/>
      <w:marBottom w:val="0"/>
      <w:divBdr>
        <w:top w:val="none" w:sz="0" w:space="0" w:color="auto"/>
        <w:left w:val="none" w:sz="0" w:space="0" w:color="auto"/>
        <w:bottom w:val="none" w:sz="0" w:space="0" w:color="auto"/>
        <w:right w:val="none" w:sz="0" w:space="0" w:color="auto"/>
      </w:divBdr>
    </w:div>
    <w:div w:id="293567249">
      <w:bodyDiv w:val="1"/>
      <w:marLeft w:val="0"/>
      <w:marRight w:val="0"/>
      <w:marTop w:val="0"/>
      <w:marBottom w:val="0"/>
      <w:divBdr>
        <w:top w:val="none" w:sz="0" w:space="0" w:color="auto"/>
        <w:left w:val="none" w:sz="0" w:space="0" w:color="auto"/>
        <w:bottom w:val="none" w:sz="0" w:space="0" w:color="auto"/>
        <w:right w:val="none" w:sz="0" w:space="0" w:color="auto"/>
      </w:divBdr>
    </w:div>
    <w:div w:id="295258661">
      <w:bodyDiv w:val="1"/>
      <w:marLeft w:val="0"/>
      <w:marRight w:val="0"/>
      <w:marTop w:val="0"/>
      <w:marBottom w:val="0"/>
      <w:divBdr>
        <w:top w:val="none" w:sz="0" w:space="0" w:color="auto"/>
        <w:left w:val="none" w:sz="0" w:space="0" w:color="auto"/>
        <w:bottom w:val="none" w:sz="0" w:space="0" w:color="auto"/>
        <w:right w:val="none" w:sz="0" w:space="0" w:color="auto"/>
      </w:divBdr>
    </w:div>
    <w:div w:id="296104360">
      <w:bodyDiv w:val="1"/>
      <w:marLeft w:val="0"/>
      <w:marRight w:val="0"/>
      <w:marTop w:val="0"/>
      <w:marBottom w:val="0"/>
      <w:divBdr>
        <w:top w:val="none" w:sz="0" w:space="0" w:color="auto"/>
        <w:left w:val="none" w:sz="0" w:space="0" w:color="auto"/>
        <w:bottom w:val="none" w:sz="0" w:space="0" w:color="auto"/>
        <w:right w:val="none" w:sz="0" w:space="0" w:color="auto"/>
      </w:divBdr>
    </w:div>
    <w:div w:id="297028412">
      <w:bodyDiv w:val="1"/>
      <w:marLeft w:val="0"/>
      <w:marRight w:val="0"/>
      <w:marTop w:val="0"/>
      <w:marBottom w:val="0"/>
      <w:divBdr>
        <w:top w:val="none" w:sz="0" w:space="0" w:color="auto"/>
        <w:left w:val="none" w:sz="0" w:space="0" w:color="auto"/>
        <w:bottom w:val="none" w:sz="0" w:space="0" w:color="auto"/>
        <w:right w:val="none" w:sz="0" w:space="0" w:color="auto"/>
      </w:divBdr>
    </w:div>
    <w:div w:id="310525245">
      <w:bodyDiv w:val="1"/>
      <w:marLeft w:val="0"/>
      <w:marRight w:val="0"/>
      <w:marTop w:val="0"/>
      <w:marBottom w:val="0"/>
      <w:divBdr>
        <w:top w:val="none" w:sz="0" w:space="0" w:color="auto"/>
        <w:left w:val="none" w:sz="0" w:space="0" w:color="auto"/>
        <w:bottom w:val="none" w:sz="0" w:space="0" w:color="auto"/>
        <w:right w:val="none" w:sz="0" w:space="0" w:color="auto"/>
      </w:divBdr>
    </w:div>
    <w:div w:id="311107003">
      <w:bodyDiv w:val="1"/>
      <w:marLeft w:val="0"/>
      <w:marRight w:val="0"/>
      <w:marTop w:val="0"/>
      <w:marBottom w:val="0"/>
      <w:divBdr>
        <w:top w:val="none" w:sz="0" w:space="0" w:color="auto"/>
        <w:left w:val="none" w:sz="0" w:space="0" w:color="auto"/>
        <w:bottom w:val="none" w:sz="0" w:space="0" w:color="auto"/>
        <w:right w:val="none" w:sz="0" w:space="0" w:color="auto"/>
      </w:divBdr>
    </w:div>
    <w:div w:id="314997593">
      <w:bodyDiv w:val="1"/>
      <w:marLeft w:val="0"/>
      <w:marRight w:val="0"/>
      <w:marTop w:val="0"/>
      <w:marBottom w:val="0"/>
      <w:divBdr>
        <w:top w:val="none" w:sz="0" w:space="0" w:color="auto"/>
        <w:left w:val="none" w:sz="0" w:space="0" w:color="auto"/>
        <w:bottom w:val="none" w:sz="0" w:space="0" w:color="auto"/>
        <w:right w:val="none" w:sz="0" w:space="0" w:color="auto"/>
      </w:divBdr>
    </w:div>
    <w:div w:id="316153150">
      <w:bodyDiv w:val="1"/>
      <w:marLeft w:val="0"/>
      <w:marRight w:val="0"/>
      <w:marTop w:val="0"/>
      <w:marBottom w:val="0"/>
      <w:divBdr>
        <w:top w:val="none" w:sz="0" w:space="0" w:color="auto"/>
        <w:left w:val="none" w:sz="0" w:space="0" w:color="auto"/>
        <w:bottom w:val="none" w:sz="0" w:space="0" w:color="auto"/>
        <w:right w:val="none" w:sz="0" w:space="0" w:color="auto"/>
      </w:divBdr>
    </w:div>
    <w:div w:id="318461231">
      <w:bodyDiv w:val="1"/>
      <w:marLeft w:val="0"/>
      <w:marRight w:val="0"/>
      <w:marTop w:val="0"/>
      <w:marBottom w:val="0"/>
      <w:divBdr>
        <w:top w:val="none" w:sz="0" w:space="0" w:color="auto"/>
        <w:left w:val="none" w:sz="0" w:space="0" w:color="auto"/>
        <w:bottom w:val="none" w:sz="0" w:space="0" w:color="auto"/>
        <w:right w:val="none" w:sz="0" w:space="0" w:color="auto"/>
      </w:divBdr>
    </w:div>
    <w:div w:id="318847568">
      <w:bodyDiv w:val="1"/>
      <w:marLeft w:val="0"/>
      <w:marRight w:val="0"/>
      <w:marTop w:val="0"/>
      <w:marBottom w:val="0"/>
      <w:divBdr>
        <w:top w:val="none" w:sz="0" w:space="0" w:color="auto"/>
        <w:left w:val="none" w:sz="0" w:space="0" w:color="auto"/>
        <w:bottom w:val="none" w:sz="0" w:space="0" w:color="auto"/>
        <w:right w:val="none" w:sz="0" w:space="0" w:color="auto"/>
      </w:divBdr>
    </w:div>
    <w:div w:id="321473937">
      <w:bodyDiv w:val="1"/>
      <w:marLeft w:val="0"/>
      <w:marRight w:val="0"/>
      <w:marTop w:val="0"/>
      <w:marBottom w:val="0"/>
      <w:divBdr>
        <w:top w:val="none" w:sz="0" w:space="0" w:color="auto"/>
        <w:left w:val="none" w:sz="0" w:space="0" w:color="auto"/>
        <w:bottom w:val="none" w:sz="0" w:space="0" w:color="auto"/>
        <w:right w:val="none" w:sz="0" w:space="0" w:color="auto"/>
      </w:divBdr>
    </w:div>
    <w:div w:id="336007833">
      <w:bodyDiv w:val="1"/>
      <w:marLeft w:val="0"/>
      <w:marRight w:val="0"/>
      <w:marTop w:val="0"/>
      <w:marBottom w:val="0"/>
      <w:divBdr>
        <w:top w:val="none" w:sz="0" w:space="0" w:color="auto"/>
        <w:left w:val="none" w:sz="0" w:space="0" w:color="auto"/>
        <w:bottom w:val="none" w:sz="0" w:space="0" w:color="auto"/>
        <w:right w:val="none" w:sz="0" w:space="0" w:color="auto"/>
      </w:divBdr>
    </w:div>
    <w:div w:id="338434374">
      <w:bodyDiv w:val="1"/>
      <w:marLeft w:val="0"/>
      <w:marRight w:val="0"/>
      <w:marTop w:val="0"/>
      <w:marBottom w:val="0"/>
      <w:divBdr>
        <w:top w:val="none" w:sz="0" w:space="0" w:color="auto"/>
        <w:left w:val="none" w:sz="0" w:space="0" w:color="auto"/>
        <w:bottom w:val="none" w:sz="0" w:space="0" w:color="auto"/>
        <w:right w:val="none" w:sz="0" w:space="0" w:color="auto"/>
      </w:divBdr>
    </w:div>
    <w:div w:id="340351446">
      <w:bodyDiv w:val="1"/>
      <w:marLeft w:val="0"/>
      <w:marRight w:val="0"/>
      <w:marTop w:val="0"/>
      <w:marBottom w:val="0"/>
      <w:divBdr>
        <w:top w:val="none" w:sz="0" w:space="0" w:color="auto"/>
        <w:left w:val="none" w:sz="0" w:space="0" w:color="auto"/>
        <w:bottom w:val="none" w:sz="0" w:space="0" w:color="auto"/>
        <w:right w:val="none" w:sz="0" w:space="0" w:color="auto"/>
      </w:divBdr>
    </w:div>
    <w:div w:id="341586484">
      <w:bodyDiv w:val="1"/>
      <w:marLeft w:val="0"/>
      <w:marRight w:val="0"/>
      <w:marTop w:val="0"/>
      <w:marBottom w:val="0"/>
      <w:divBdr>
        <w:top w:val="none" w:sz="0" w:space="0" w:color="auto"/>
        <w:left w:val="none" w:sz="0" w:space="0" w:color="auto"/>
        <w:bottom w:val="none" w:sz="0" w:space="0" w:color="auto"/>
        <w:right w:val="none" w:sz="0" w:space="0" w:color="auto"/>
      </w:divBdr>
    </w:div>
    <w:div w:id="346950421">
      <w:bodyDiv w:val="1"/>
      <w:marLeft w:val="0"/>
      <w:marRight w:val="0"/>
      <w:marTop w:val="0"/>
      <w:marBottom w:val="0"/>
      <w:divBdr>
        <w:top w:val="none" w:sz="0" w:space="0" w:color="auto"/>
        <w:left w:val="none" w:sz="0" w:space="0" w:color="auto"/>
        <w:bottom w:val="none" w:sz="0" w:space="0" w:color="auto"/>
        <w:right w:val="none" w:sz="0" w:space="0" w:color="auto"/>
      </w:divBdr>
    </w:div>
    <w:div w:id="349918517">
      <w:bodyDiv w:val="1"/>
      <w:marLeft w:val="0"/>
      <w:marRight w:val="0"/>
      <w:marTop w:val="0"/>
      <w:marBottom w:val="0"/>
      <w:divBdr>
        <w:top w:val="none" w:sz="0" w:space="0" w:color="auto"/>
        <w:left w:val="none" w:sz="0" w:space="0" w:color="auto"/>
        <w:bottom w:val="none" w:sz="0" w:space="0" w:color="auto"/>
        <w:right w:val="none" w:sz="0" w:space="0" w:color="auto"/>
      </w:divBdr>
    </w:div>
    <w:div w:id="363556643">
      <w:bodyDiv w:val="1"/>
      <w:marLeft w:val="0"/>
      <w:marRight w:val="0"/>
      <w:marTop w:val="0"/>
      <w:marBottom w:val="0"/>
      <w:divBdr>
        <w:top w:val="none" w:sz="0" w:space="0" w:color="auto"/>
        <w:left w:val="none" w:sz="0" w:space="0" w:color="auto"/>
        <w:bottom w:val="none" w:sz="0" w:space="0" w:color="auto"/>
        <w:right w:val="none" w:sz="0" w:space="0" w:color="auto"/>
      </w:divBdr>
    </w:div>
    <w:div w:id="365985011">
      <w:bodyDiv w:val="1"/>
      <w:marLeft w:val="0"/>
      <w:marRight w:val="0"/>
      <w:marTop w:val="0"/>
      <w:marBottom w:val="0"/>
      <w:divBdr>
        <w:top w:val="none" w:sz="0" w:space="0" w:color="auto"/>
        <w:left w:val="none" w:sz="0" w:space="0" w:color="auto"/>
        <w:bottom w:val="none" w:sz="0" w:space="0" w:color="auto"/>
        <w:right w:val="none" w:sz="0" w:space="0" w:color="auto"/>
      </w:divBdr>
    </w:div>
    <w:div w:id="370882190">
      <w:bodyDiv w:val="1"/>
      <w:marLeft w:val="0"/>
      <w:marRight w:val="0"/>
      <w:marTop w:val="0"/>
      <w:marBottom w:val="0"/>
      <w:divBdr>
        <w:top w:val="none" w:sz="0" w:space="0" w:color="auto"/>
        <w:left w:val="none" w:sz="0" w:space="0" w:color="auto"/>
        <w:bottom w:val="none" w:sz="0" w:space="0" w:color="auto"/>
        <w:right w:val="none" w:sz="0" w:space="0" w:color="auto"/>
      </w:divBdr>
    </w:div>
    <w:div w:id="377556299">
      <w:bodyDiv w:val="1"/>
      <w:marLeft w:val="0"/>
      <w:marRight w:val="0"/>
      <w:marTop w:val="0"/>
      <w:marBottom w:val="0"/>
      <w:divBdr>
        <w:top w:val="none" w:sz="0" w:space="0" w:color="auto"/>
        <w:left w:val="none" w:sz="0" w:space="0" w:color="auto"/>
        <w:bottom w:val="none" w:sz="0" w:space="0" w:color="auto"/>
        <w:right w:val="none" w:sz="0" w:space="0" w:color="auto"/>
      </w:divBdr>
    </w:div>
    <w:div w:id="383021801">
      <w:bodyDiv w:val="1"/>
      <w:marLeft w:val="0"/>
      <w:marRight w:val="0"/>
      <w:marTop w:val="0"/>
      <w:marBottom w:val="0"/>
      <w:divBdr>
        <w:top w:val="none" w:sz="0" w:space="0" w:color="auto"/>
        <w:left w:val="none" w:sz="0" w:space="0" w:color="auto"/>
        <w:bottom w:val="none" w:sz="0" w:space="0" w:color="auto"/>
        <w:right w:val="none" w:sz="0" w:space="0" w:color="auto"/>
      </w:divBdr>
    </w:div>
    <w:div w:id="384255908">
      <w:bodyDiv w:val="1"/>
      <w:marLeft w:val="0"/>
      <w:marRight w:val="0"/>
      <w:marTop w:val="0"/>
      <w:marBottom w:val="0"/>
      <w:divBdr>
        <w:top w:val="none" w:sz="0" w:space="0" w:color="auto"/>
        <w:left w:val="none" w:sz="0" w:space="0" w:color="auto"/>
        <w:bottom w:val="none" w:sz="0" w:space="0" w:color="auto"/>
        <w:right w:val="none" w:sz="0" w:space="0" w:color="auto"/>
      </w:divBdr>
    </w:div>
    <w:div w:id="385185870">
      <w:bodyDiv w:val="1"/>
      <w:marLeft w:val="0"/>
      <w:marRight w:val="0"/>
      <w:marTop w:val="0"/>
      <w:marBottom w:val="0"/>
      <w:divBdr>
        <w:top w:val="none" w:sz="0" w:space="0" w:color="auto"/>
        <w:left w:val="none" w:sz="0" w:space="0" w:color="auto"/>
        <w:bottom w:val="none" w:sz="0" w:space="0" w:color="auto"/>
        <w:right w:val="none" w:sz="0" w:space="0" w:color="auto"/>
      </w:divBdr>
    </w:div>
    <w:div w:id="389773582">
      <w:bodyDiv w:val="1"/>
      <w:marLeft w:val="0"/>
      <w:marRight w:val="0"/>
      <w:marTop w:val="0"/>
      <w:marBottom w:val="0"/>
      <w:divBdr>
        <w:top w:val="none" w:sz="0" w:space="0" w:color="auto"/>
        <w:left w:val="none" w:sz="0" w:space="0" w:color="auto"/>
        <w:bottom w:val="none" w:sz="0" w:space="0" w:color="auto"/>
        <w:right w:val="none" w:sz="0" w:space="0" w:color="auto"/>
      </w:divBdr>
    </w:div>
    <w:div w:id="389959283">
      <w:bodyDiv w:val="1"/>
      <w:marLeft w:val="0"/>
      <w:marRight w:val="0"/>
      <w:marTop w:val="0"/>
      <w:marBottom w:val="0"/>
      <w:divBdr>
        <w:top w:val="none" w:sz="0" w:space="0" w:color="auto"/>
        <w:left w:val="none" w:sz="0" w:space="0" w:color="auto"/>
        <w:bottom w:val="none" w:sz="0" w:space="0" w:color="auto"/>
        <w:right w:val="none" w:sz="0" w:space="0" w:color="auto"/>
      </w:divBdr>
    </w:div>
    <w:div w:id="393939053">
      <w:bodyDiv w:val="1"/>
      <w:marLeft w:val="0"/>
      <w:marRight w:val="0"/>
      <w:marTop w:val="0"/>
      <w:marBottom w:val="0"/>
      <w:divBdr>
        <w:top w:val="none" w:sz="0" w:space="0" w:color="auto"/>
        <w:left w:val="none" w:sz="0" w:space="0" w:color="auto"/>
        <w:bottom w:val="none" w:sz="0" w:space="0" w:color="auto"/>
        <w:right w:val="none" w:sz="0" w:space="0" w:color="auto"/>
      </w:divBdr>
    </w:div>
    <w:div w:id="407965706">
      <w:bodyDiv w:val="1"/>
      <w:marLeft w:val="0"/>
      <w:marRight w:val="0"/>
      <w:marTop w:val="0"/>
      <w:marBottom w:val="0"/>
      <w:divBdr>
        <w:top w:val="none" w:sz="0" w:space="0" w:color="auto"/>
        <w:left w:val="none" w:sz="0" w:space="0" w:color="auto"/>
        <w:bottom w:val="none" w:sz="0" w:space="0" w:color="auto"/>
        <w:right w:val="none" w:sz="0" w:space="0" w:color="auto"/>
      </w:divBdr>
    </w:div>
    <w:div w:id="409086111">
      <w:bodyDiv w:val="1"/>
      <w:marLeft w:val="0"/>
      <w:marRight w:val="0"/>
      <w:marTop w:val="0"/>
      <w:marBottom w:val="0"/>
      <w:divBdr>
        <w:top w:val="none" w:sz="0" w:space="0" w:color="auto"/>
        <w:left w:val="none" w:sz="0" w:space="0" w:color="auto"/>
        <w:bottom w:val="none" w:sz="0" w:space="0" w:color="auto"/>
        <w:right w:val="none" w:sz="0" w:space="0" w:color="auto"/>
      </w:divBdr>
    </w:div>
    <w:div w:id="413404107">
      <w:bodyDiv w:val="1"/>
      <w:marLeft w:val="0"/>
      <w:marRight w:val="0"/>
      <w:marTop w:val="0"/>
      <w:marBottom w:val="0"/>
      <w:divBdr>
        <w:top w:val="none" w:sz="0" w:space="0" w:color="auto"/>
        <w:left w:val="none" w:sz="0" w:space="0" w:color="auto"/>
        <w:bottom w:val="none" w:sz="0" w:space="0" w:color="auto"/>
        <w:right w:val="none" w:sz="0" w:space="0" w:color="auto"/>
      </w:divBdr>
    </w:div>
    <w:div w:id="415172341">
      <w:bodyDiv w:val="1"/>
      <w:marLeft w:val="0"/>
      <w:marRight w:val="0"/>
      <w:marTop w:val="0"/>
      <w:marBottom w:val="0"/>
      <w:divBdr>
        <w:top w:val="none" w:sz="0" w:space="0" w:color="auto"/>
        <w:left w:val="none" w:sz="0" w:space="0" w:color="auto"/>
        <w:bottom w:val="none" w:sz="0" w:space="0" w:color="auto"/>
        <w:right w:val="none" w:sz="0" w:space="0" w:color="auto"/>
      </w:divBdr>
    </w:div>
    <w:div w:id="420761262">
      <w:bodyDiv w:val="1"/>
      <w:marLeft w:val="0"/>
      <w:marRight w:val="0"/>
      <w:marTop w:val="0"/>
      <w:marBottom w:val="0"/>
      <w:divBdr>
        <w:top w:val="none" w:sz="0" w:space="0" w:color="auto"/>
        <w:left w:val="none" w:sz="0" w:space="0" w:color="auto"/>
        <w:bottom w:val="none" w:sz="0" w:space="0" w:color="auto"/>
        <w:right w:val="none" w:sz="0" w:space="0" w:color="auto"/>
      </w:divBdr>
    </w:div>
    <w:div w:id="426583388">
      <w:bodyDiv w:val="1"/>
      <w:marLeft w:val="0"/>
      <w:marRight w:val="0"/>
      <w:marTop w:val="0"/>
      <w:marBottom w:val="0"/>
      <w:divBdr>
        <w:top w:val="none" w:sz="0" w:space="0" w:color="auto"/>
        <w:left w:val="none" w:sz="0" w:space="0" w:color="auto"/>
        <w:bottom w:val="none" w:sz="0" w:space="0" w:color="auto"/>
        <w:right w:val="none" w:sz="0" w:space="0" w:color="auto"/>
      </w:divBdr>
    </w:div>
    <w:div w:id="426923483">
      <w:bodyDiv w:val="1"/>
      <w:marLeft w:val="0"/>
      <w:marRight w:val="0"/>
      <w:marTop w:val="0"/>
      <w:marBottom w:val="0"/>
      <w:divBdr>
        <w:top w:val="none" w:sz="0" w:space="0" w:color="auto"/>
        <w:left w:val="none" w:sz="0" w:space="0" w:color="auto"/>
        <w:bottom w:val="none" w:sz="0" w:space="0" w:color="auto"/>
        <w:right w:val="none" w:sz="0" w:space="0" w:color="auto"/>
      </w:divBdr>
    </w:div>
    <w:div w:id="428697329">
      <w:bodyDiv w:val="1"/>
      <w:marLeft w:val="0"/>
      <w:marRight w:val="0"/>
      <w:marTop w:val="0"/>
      <w:marBottom w:val="0"/>
      <w:divBdr>
        <w:top w:val="none" w:sz="0" w:space="0" w:color="auto"/>
        <w:left w:val="none" w:sz="0" w:space="0" w:color="auto"/>
        <w:bottom w:val="none" w:sz="0" w:space="0" w:color="auto"/>
        <w:right w:val="none" w:sz="0" w:space="0" w:color="auto"/>
      </w:divBdr>
    </w:div>
    <w:div w:id="429280838">
      <w:bodyDiv w:val="1"/>
      <w:marLeft w:val="0"/>
      <w:marRight w:val="0"/>
      <w:marTop w:val="0"/>
      <w:marBottom w:val="0"/>
      <w:divBdr>
        <w:top w:val="none" w:sz="0" w:space="0" w:color="auto"/>
        <w:left w:val="none" w:sz="0" w:space="0" w:color="auto"/>
        <w:bottom w:val="none" w:sz="0" w:space="0" w:color="auto"/>
        <w:right w:val="none" w:sz="0" w:space="0" w:color="auto"/>
      </w:divBdr>
    </w:div>
    <w:div w:id="429661704">
      <w:bodyDiv w:val="1"/>
      <w:marLeft w:val="0"/>
      <w:marRight w:val="0"/>
      <w:marTop w:val="0"/>
      <w:marBottom w:val="0"/>
      <w:divBdr>
        <w:top w:val="none" w:sz="0" w:space="0" w:color="auto"/>
        <w:left w:val="none" w:sz="0" w:space="0" w:color="auto"/>
        <w:bottom w:val="none" w:sz="0" w:space="0" w:color="auto"/>
        <w:right w:val="none" w:sz="0" w:space="0" w:color="auto"/>
      </w:divBdr>
    </w:div>
    <w:div w:id="430780850">
      <w:bodyDiv w:val="1"/>
      <w:marLeft w:val="0"/>
      <w:marRight w:val="0"/>
      <w:marTop w:val="0"/>
      <w:marBottom w:val="0"/>
      <w:divBdr>
        <w:top w:val="none" w:sz="0" w:space="0" w:color="auto"/>
        <w:left w:val="none" w:sz="0" w:space="0" w:color="auto"/>
        <w:bottom w:val="none" w:sz="0" w:space="0" w:color="auto"/>
        <w:right w:val="none" w:sz="0" w:space="0" w:color="auto"/>
      </w:divBdr>
    </w:div>
    <w:div w:id="431971338">
      <w:bodyDiv w:val="1"/>
      <w:marLeft w:val="0"/>
      <w:marRight w:val="0"/>
      <w:marTop w:val="0"/>
      <w:marBottom w:val="0"/>
      <w:divBdr>
        <w:top w:val="none" w:sz="0" w:space="0" w:color="auto"/>
        <w:left w:val="none" w:sz="0" w:space="0" w:color="auto"/>
        <w:bottom w:val="none" w:sz="0" w:space="0" w:color="auto"/>
        <w:right w:val="none" w:sz="0" w:space="0" w:color="auto"/>
      </w:divBdr>
    </w:div>
    <w:div w:id="440612589">
      <w:bodyDiv w:val="1"/>
      <w:marLeft w:val="0"/>
      <w:marRight w:val="0"/>
      <w:marTop w:val="0"/>
      <w:marBottom w:val="0"/>
      <w:divBdr>
        <w:top w:val="none" w:sz="0" w:space="0" w:color="auto"/>
        <w:left w:val="none" w:sz="0" w:space="0" w:color="auto"/>
        <w:bottom w:val="none" w:sz="0" w:space="0" w:color="auto"/>
        <w:right w:val="none" w:sz="0" w:space="0" w:color="auto"/>
      </w:divBdr>
    </w:div>
    <w:div w:id="444155526">
      <w:bodyDiv w:val="1"/>
      <w:marLeft w:val="0"/>
      <w:marRight w:val="0"/>
      <w:marTop w:val="0"/>
      <w:marBottom w:val="0"/>
      <w:divBdr>
        <w:top w:val="none" w:sz="0" w:space="0" w:color="auto"/>
        <w:left w:val="none" w:sz="0" w:space="0" w:color="auto"/>
        <w:bottom w:val="none" w:sz="0" w:space="0" w:color="auto"/>
        <w:right w:val="none" w:sz="0" w:space="0" w:color="auto"/>
      </w:divBdr>
    </w:div>
    <w:div w:id="445151400">
      <w:bodyDiv w:val="1"/>
      <w:marLeft w:val="0"/>
      <w:marRight w:val="0"/>
      <w:marTop w:val="0"/>
      <w:marBottom w:val="0"/>
      <w:divBdr>
        <w:top w:val="none" w:sz="0" w:space="0" w:color="auto"/>
        <w:left w:val="none" w:sz="0" w:space="0" w:color="auto"/>
        <w:bottom w:val="none" w:sz="0" w:space="0" w:color="auto"/>
        <w:right w:val="none" w:sz="0" w:space="0" w:color="auto"/>
      </w:divBdr>
    </w:div>
    <w:div w:id="446657781">
      <w:bodyDiv w:val="1"/>
      <w:marLeft w:val="0"/>
      <w:marRight w:val="0"/>
      <w:marTop w:val="0"/>
      <w:marBottom w:val="0"/>
      <w:divBdr>
        <w:top w:val="none" w:sz="0" w:space="0" w:color="auto"/>
        <w:left w:val="none" w:sz="0" w:space="0" w:color="auto"/>
        <w:bottom w:val="none" w:sz="0" w:space="0" w:color="auto"/>
        <w:right w:val="none" w:sz="0" w:space="0" w:color="auto"/>
      </w:divBdr>
    </w:div>
    <w:div w:id="446897472">
      <w:bodyDiv w:val="1"/>
      <w:marLeft w:val="0"/>
      <w:marRight w:val="0"/>
      <w:marTop w:val="0"/>
      <w:marBottom w:val="0"/>
      <w:divBdr>
        <w:top w:val="none" w:sz="0" w:space="0" w:color="auto"/>
        <w:left w:val="none" w:sz="0" w:space="0" w:color="auto"/>
        <w:bottom w:val="none" w:sz="0" w:space="0" w:color="auto"/>
        <w:right w:val="none" w:sz="0" w:space="0" w:color="auto"/>
      </w:divBdr>
    </w:div>
    <w:div w:id="453520490">
      <w:bodyDiv w:val="1"/>
      <w:marLeft w:val="0"/>
      <w:marRight w:val="0"/>
      <w:marTop w:val="0"/>
      <w:marBottom w:val="0"/>
      <w:divBdr>
        <w:top w:val="none" w:sz="0" w:space="0" w:color="auto"/>
        <w:left w:val="none" w:sz="0" w:space="0" w:color="auto"/>
        <w:bottom w:val="none" w:sz="0" w:space="0" w:color="auto"/>
        <w:right w:val="none" w:sz="0" w:space="0" w:color="auto"/>
      </w:divBdr>
    </w:div>
    <w:div w:id="457796901">
      <w:bodyDiv w:val="1"/>
      <w:marLeft w:val="0"/>
      <w:marRight w:val="0"/>
      <w:marTop w:val="0"/>
      <w:marBottom w:val="0"/>
      <w:divBdr>
        <w:top w:val="none" w:sz="0" w:space="0" w:color="auto"/>
        <w:left w:val="none" w:sz="0" w:space="0" w:color="auto"/>
        <w:bottom w:val="none" w:sz="0" w:space="0" w:color="auto"/>
        <w:right w:val="none" w:sz="0" w:space="0" w:color="auto"/>
      </w:divBdr>
    </w:div>
    <w:div w:id="457798366">
      <w:bodyDiv w:val="1"/>
      <w:marLeft w:val="0"/>
      <w:marRight w:val="0"/>
      <w:marTop w:val="0"/>
      <w:marBottom w:val="0"/>
      <w:divBdr>
        <w:top w:val="none" w:sz="0" w:space="0" w:color="auto"/>
        <w:left w:val="none" w:sz="0" w:space="0" w:color="auto"/>
        <w:bottom w:val="none" w:sz="0" w:space="0" w:color="auto"/>
        <w:right w:val="none" w:sz="0" w:space="0" w:color="auto"/>
      </w:divBdr>
    </w:div>
    <w:div w:id="459037078">
      <w:bodyDiv w:val="1"/>
      <w:marLeft w:val="0"/>
      <w:marRight w:val="0"/>
      <w:marTop w:val="0"/>
      <w:marBottom w:val="0"/>
      <w:divBdr>
        <w:top w:val="none" w:sz="0" w:space="0" w:color="auto"/>
        <w:left w:val="none" w:sz="0" w:space="0" w:color="auto"/>
        <w:bottom w:val="none" w:sz="0" w:space="0" w:color="auto"/>
        <w:right w:val="none" w:sz="0" w:space="0" w:color="auto"/>
      </w:divBdr>
    </w:div>
    <w:div w:id="459424497">
      <w:bodyDiv w:val="1"/>
      <w:marLeft w:val="0"/>
      <w:marRight w:val="0"/>
      <w:marTop w:val="0"/>
      <w:marBottom w:val="0"/>
      <w:divBdr>
        <w:top w:val="none" w:sz="0" w:space="0" w:color="auto"/>
        <w:left w:val="none" w:sz="0" w:space="0" w:color="auto"/>
        <w:bottom w:val="none" w:sz="0" w:space="0" w:color="auto"/>
        <w:right w:val="none" w:sz="0" w:space="0" w:color="auto"/>
      </w:divBdr>
    </w:div>
    <w:div w:id="463036722">
      <w:bodyDiv w:val="1"/>
      <w:marLeft w:val="0"/>
      <w:marRight w:val="0"/>
      <w:marTop w:val="0"/>
      <w:marBottom w:val="0"/>
      <w:divBdr>
        <w:top w:val="none" w:sz="0" w:space="0" w:color="auto"/>
        <w:left w:val="none" w:sz="0" w:space="0" w:color="auto"/>
        <w:bottom w:val="none" w:sz="0" w:space="0" w:color="auto"/>
        <w:right w:val="none" w:sz="0" w:space="0" w:color="auto"/>
      </w:divBdr>
    </w:div>
    <w:div w:id="468790785">
      <w:bodyDiv w:val="1"/>
      <w:marLeft w:val="0"/>
      <w:marRight w:val="0"/>
      <w:marTop w:val="0"/>
      <w:marBottom w:val="0"/>
      <w:divBdr>
        <w:top w:val="none" w:sz="0" w:space="0" w:color="auto"/>
        <w:left w:val="none" w:sz="0" w:space="0" w:color="auto"/>
        <w:bottom w:val="none" w:sz="0" w:space="0" w:color="auto"/>
        <w:right w:val="none" w:sz="0" w:space="0" w:color="auto"/>
      </w:divBdr>
    </w:div>
    <w:div w:id="470947337">
      <w:bodyDiv w:val="1"/>
      <w:marLeft w:val="0"/>
      <w:marRight w:val="0"/>
      <w:marTop w:val="0"/>
      <w:marBottom w:val="0"/>
      <w:divBdr>
        <w:top w:val="none" w:sz="0" w:space="0" w:color="auto"/>
        <w:left w:val="none" w:sz="0" w:space="0" w:color="auto"/>
        <w:bottom w:val="none" w:sz="0" w:space="0" w:color="auto"/>
        <w:right w:val="none" w:sz="0" w:space="0" w:color="auto"/>
      </w:divBdr>
    </w:div>
    <w:div w:id="471797014">
      <w:bodyDiv w:val="1"/>
      <w:marLeft w:val="0"/>
      <w:marRight w:val="0"/>
      <w:marTop w:val="0"/>
      <w:marBottom w:val="0"/>
      <w:divBdr>
        <w:top w:val="none" w:sz="0" w:space="0" w:color="auto"/>
        <w:left w:val="none" w:sz="0" w:space="0" w:color="auto"/>
        <w:bottom w:val="none" w:sz="0" w:space="0" w:color="auto"/>
        <w:right w:val="none" w:sz="0" w:space="0" w:color="auto"/>
      </w:divBdr>
    </w:div>
    <w:div w:id="474758431">
      <w:bodyDiv w:val="1"/>
      <w:marLeft w:val="0"/>
      <w:marRight w:val="0"/>
      <w:marTop w:val="0"/>
      <w:marBottom w:val="0"/>
      <w:divBdr>
        <w:top w:val="none" w:sz="0" w:space="0" w:color="auto"/>
        <w:left w:val="none" w:sz="0" w:space="0" w:color="auto"/>
        <w:bottom w:val="none" w:sz="0" w:space="0" w:color="auto"/>
        <w:right w:val="none" w:sz="0" w:space="0" w:color="auto"/>
      </w:divBdr>
    </w:div>
    <w:div w:id="478155584">
      <w:bodyDiv w:val="1"/>
      <w:marLeft w:val="0"/>
      <w:marRight w:val="0"/>
      <w:marTop w:val="0"/>
      <w:marBottom w:val="0"/>
      <w:divBdr>
        <w:top w:val="none" w:sz="0" w:space="0" w:color="auto"/>
        <w:left w:val="none" w:sz="0" w:space="0" w:color="auto"/>
        <w:bottom w:val="none" w:sz="0" w:space="0" w:color="auto"/>
        <w:right w:val="none" w:sz="0" w:space="0" w:color="auto"/>
      </w:divBdr>
    </w:div>
    <w:div w:id="480393691">
      <w:bodyDiv w:val="1"/>
      <w:marLeft w:val="0"/>
      <w:marRight w:val="0"/>
      <w:marTop w:val="0"/>
      <w:marBottom w:val="0"/>
      <w:divBdr>
        <w:top w:val="none" w:sz="0" w:space="0" w:color="auto"/>
        <w:left w:val="none" w:sz="0" w:space="0" w:color="auto"/>
        <w:bottom w:val="none" w:sz="0" w:space="0" w:color="auto"/>
        <w:right w:val="none" w:sz="0" w:space="0" w:color="auto"/>
      </w:divBdr>
    </w:div>
    <w:div w:id="482429511">
      <w:bodyDiv w:val="1"/>
      <w:marLeft w:val="0"/>
      <w:marRight w:val="0"/>
      <w:marTop w:val="0"/>
      <w:marBottom w:val="0"/>
      <w:divBdr>
        <w:top w:val="none" w:sz="0" w:space="0" w:color="auto"/>
        <w:left w:val="none" w:sz="0" w:space="0" w:color="auto"/>
        <w:bottom w:val="none" w:sz="0" w:space="0" w:color="auto"/>
        <w:right w:val="none" w:sz="0" w:space="0" w:color="auto"/>
      </w:divBdr>
    </w:div>
    <w:div w:id="484513408">
      <w:bodyDiv w:val="1"/>
      <w:marLeft w:val="0"/>
      <w:marRight w:val="0"/>
      <w:marTop w:val="0"/>
      <w:marBottom w:val="0"/>
      <w:divBdr>
        <w:top w:val="none" w:sz="0" w:space="0" w:color="auto"/>
        <w:left w:val="none" w:sz="0" w:space="0" w:color="auto"/>
        <w:bottom w:val="none" w:sz="0" w:space="0" w:color="auto"/>
        <w:right w:val="none" w:sz="0" w:space="0" w:color="auto"/>
      </w:divBdr>
    </w:div>
    <w:div w:id="485584435">
      <w:bodyDiv w:val="1"/>
      <w:marLeft w:val="0"/>
      <w:marRight w:val="0"/>
      <w:marTop w:val="0"/>
      <w:marBottom w:val="0"/>
      <w:divBdr>
        <w:top w:val="none" w:sz="0" w:space="0" w:color="auto"/>
        <w:left w:val="none" w:sz="0" w:space="0" w:color="auto"/>
        <w:bottom w:val="none" w:sz="0" w:space="0" w:color="auto"/>
        <w:right w:val="none" w:sz="0" w:space="0" w:color="auto"/>
      </w:divBdr>
    </w:div>
    <w:div w:id="486290824">
      <w:bodyDiv w:val="1"/>
      <w:marLeft w:val="0"/>
      <w:marRight w:val="0"/>
      <w:marTop w:val="0"/>
      <w:marBottom w:val="0"/>
      <w:divBdr>
        <w:top w:val="none" w:sz="0" w:space="0" w:color="auto"/>
        <w:left w:val="none" w:sz="0" w:space="0" w:color="auto"/>
        <w:bottom w:val="none" w:sz="0" w:space="0" w:color="auto"/>
        <w:right w:val="none" w:sz="0" w:space="0" w:color="auto"/>
      </w:divBdr>
    </w:div>
    <w:div w:id="495539353">
      <w:bodyDiv w:val="1"/>
      <w:marLeft w:val="0"/>
      <w:marRight w:val="0"/>
      <w:marTop w:val="0"/>
      <w:marBottom w:val="0"/>
      <w:divBdr>
        <w:top w:val="none" w:sz="0" w:space="0" w:color="auto"/>
        <w:left w:val="none" w:sz="0" w:space="0" w:color="auto"/>
        <w:bottom w:val="none" w:sz="0" w:space="0" w:color="auto"/>
        <w:right w:val="none" w:sz="0" w:space="0" w:color="auto"/>
      </w:divBdr>
    </w:div>
    <w:div w:id="509757393">
      <w:bodyDiv w:val="1"/>
      <w:marLeft w:val="0"/>
      <w:marRight w:val="0"/>
      <w:marTop w:val="0"/>
      <w:marBottom w:val="0"/>
      <w:divBdr>
        <w:top w:val="none" w:sz="0" w:space="0" w:color="auto"/>
        <w:left w:val="none" w:sz="0" w:space="0" w:color="auto"/>
        <w:bottom w:val="none" w:sz="0" w:space="0" w:color="auto"/>
        <w:right w:val="none" w:sz="0" w:space="0" w:color="auto"/>
      </w:divBdr>
    </w:div>
    <w:div w:id="516778009">
      <w:bodyDiv w:val="1"/>
      <w:marLeft w:val="0"/>
      <w:marRight w:val="0"/>
      <w:marTop w:val="0"/>
      <w:marBottom w:val="0"/>
      <w:divBdr>
        <w:top w:val="none" w:sz="0" w:space="0" w:color="auto"/>
        <w:left w:val="none" w:sz="0" w:space="0" w:color="auto"/>
        <w:bottom w:val="none" w:sz="0" w:space="0" w:color="auto"/>
        <w:right w:val="none" w:sz="0" w:space="0" w:color="auto"/>
      </w:divBdr>
    </w:div>
    <w:div w:id="527915424">
      <w:bodyDiv w:val="1"/>
      <w:marLeft w:val="0"/>
      <w:marRight w:val="0"/>
      <w:marTop w:val="0"/>
      <w:marBottom w:val="0"/>
      <w:divBdr>
        <w:top w:val="none" w:sz="0" w:space="0" w:color="auto"/>
        <w:left w:val="none" w:sz="0" w:space="0" w:color="auto"/>
        <w:bottom w:val="none" w:sz="0" w:space="0" w:color="auto"/>
        <w:right w:val="none" w:sz="0" w:space="0" w:color="auto"/>
      </w:divBdr>
    </w:div>
    <w:div w:id="528835029">
      <w:bodyDiv w:val="1"/>
      <w:marLeft w:val="0"/>
      <w:marRight w:val="0"/>
      <w:marTop w:val="0"/>
      <w:marBottom w:val="0"/>
      <w:divBdr>
        <w:top w:val="none" w:sz="0" w:space="0" w:color="auto"/>
        <w:left w:val="none" w:sz="0" w:space="0" w:color="auto"/>
        <w:bottom w:val="none" w:sz="0" w:space="0" w:color="auto"/>
        <w:right w:val="none" w:sz="0" w:space="0" w:color="auto"/>
      </w:divBdr>
    </w:div>
    <w:div w:id="530144213">
      <w:bodyDiv w:val="1"/>
      <w:marLeft w:val="0"/>
      <w:marRight w:val="0"/>
      <w:marTop w:val="0"/>
      <w:marBottom w:val="0"/>
      <w:divBdr>
        <w:top w:val="none" w:sz="0" w:space="0" w:color="auto"/>
        <w:left w:val="none" w:sz="0" w:space="0" w:color="auto"/>
        <w:bottom w:val="none" w:sz="0" w:space="0" w:color="auto"/>
        <w:right w:val="none" w:sz="0" w:space="0" w:color="auto"/>
      </w:divBdr>
    </w:div>
    <w:div w:id="541602329">
      <w:bodyDiv w:val="1"/>
      <w:marLeft w:val="0"/>
      <w:marRight w:val="0"/>
      <w:marTop w:val="0"/>
      <w:marBottom w:val="0"/>
      <w:divBdr>
        <w:top w:val="none" w:sz="0" w:space="0" w:color="auto"/>
        <w:left w:val="none" w:sz="0" w:space="0" w:color="auto"/>
        <w:bottom w:val="none" w:sz="0" w:space="0" w:color="auto"/>
        <w:right w:val="none" w:sz="0" w:space="0" w:color="auto"/>
      </w:divBdr>
    </w:div>
    <w:div w:id="541867638">
      <w:bodyDiv w:val="1"/>
      <w:marLeft w:val="0"/>
      <w:marRight w:val="0"/>
      <w:marTop w:val="0"/>
      <w:marBottom w:val="0"/>
      <w:divBdr>
        <w:top w:val="none" w:sz="0" w:space="0" w:color="auto"/>
        <w:left w:val="none" w:sz="0" w:space="0" w:color="auto"/>
        <w:bottom w:val="none" w:sz="0" w:space="0" w:color="auto"/>
        <w:right w:val="none" w:sz="0" w:space="0" w:color="auto"/>
      </w:divBdr>
    </w:div>
    <w:div w:id="550583305">
      <w:bodyDiv w:val="1"/>
      <w:marLeft w:val="0"/>
      <w:marRight w:val="0"/>
      <w:marTop w:val="0"/>
      <w:marBottom w:val="0"/>
      <w:divBdr>
        <w:top w:val="none" w:sz="0" w:space="0" w:color="auto"/>
        <w:left w:val="none" w:sz="0" w:space="0" w:color="auto"/>
        <w:bottom w:val="none" w:sz="0" w:space="0" w:color="auto"/>
        <w:right w:val="none" w:sz="0" w:space="0" w:color="auto"/>
      </w:divBdr>
    </w:div>
    <w:div w:id="551841983">
      <w:bodyDiv w:val="1"/>
      <w:marLeft w:val="0"/>
      <w:marRight w:val="0"/>
      <w:marTop w:val="0"/>
      <w:marBottom w:val="0"/>
      <w:divBdr>
        <w:top w:val="none" w:sz="0" w:space="0" w:color="auto"/>
        <w:left w:val="none" w:sz="0" w:space="0" w:color="auto"/>
        <w:bottom w:val="none" w:sz="0" w:space="0" w:color="auto"/>
        <w:right w:val="none" w:sz="0" w:space="0" w:color="auto"/>
      </w:divBdr>
    </w:div>
    <w:div w:id="552813211">
      <w:bodyDiv w:val="1"/>
      <w:marLeft w:val="0"/>
      <w:marRight w:val="0"/>
      <w:marTop w:val="0"/>
      <w:marBottom w:val="0"/>
      <w:divBdr>
        <w:top w:val="none" w:sz="0" w:space="0" w:color="auto"/>
        <w:left w:val="none" w:sz="0" w:space="0" w:color="auto"/>
        <w:bottom w:val="none" w:sz="0" w:space="0" w:color="auto"/>
        <w:right w:val="none" w:sz="0" w:space="0" w:color="auto"/>
      </w:divBdr>
    </w:div>
    <w:div w:id="553204152">
      <w:bodyDiv w:val="1"/>
      <w:marLeft w:val="0"/>
      <w:marRight w:val="0"/>
      <w:marTop w:val="0"/>
      <w:marBottom w:val="0"/>
      <w:divBdr>
        <w:top w:val="none" w:sz="0" w:space="0" w:color="auto"/>
        <w:left w:val="none" w:sz="0" w:space="0" w:color="auto"/>
        <w:bottom w:val="none" w:sz="0" w:space="0" w:color="auto"/>
        <w:right w:val="none" w:sz="0" w:space="0" w:color="auto"/>
      </w:divBdr>
    </w:div>
    <w:div w:id="556280603">
      <w:bodyDiv w:val="1"/>
      <w:marLeft w:val="0"/>
      <w:marRight w:val="0"/>
      <w:marTop w:val="0"/>
      <w:marBottom w:val="0"/>
      <w:divBdr>
        <w:top w:val="none" w:sz="0" w:space="0" w:color="auto"/>
        <w:left w:val="none" w:sz="0" w:space="0" w:color="auto"/>
        <w:bottom w:val="none" w:sz="0" w:space="0" w:color="auto"/>
        <w:right w:val="none" w:sz="0" w:space="0" w:color="auto"/>
      </w:divBdr>
    </w:div>
    <w:div w:id="556284583">
      <w:bodyDiv w:val="1"/>
      <w:marLeft w:val="0"/>
      <w:marRight w:val="0"/>
      <w:marTop w:val="0"/>
      <w:marBottom w:val="0"/>
      <w:divBdr>
        <w:top w:val="none" w:sz="0" w:space="0" w:color="auto"/>
        <w:left w:val="none" w:sz="0" w:space="0" w:color="auto"/>
        <w:bottom w:val="none" w:sz="0" w:space="0" w:color="auto"/>
        <w:right w:val="none" w:sz="0" w:space="0" w:color="auto"/>
      </w:divBdr>
    </w:div>
    <w:div w:id="557282471">
      <w:bodyDiv w:val="1"/>
      <w:marLeft w:val="0"/>
      <w:marRight w:val="0"/>
      <w:marTop w:val="0"/>
      <w:marBottom w:val="0"/>
      <w:divBdr>
        <w:top w:val="none" w:sz="0" w:space="0" w:color="auto"/>
        <w:left w:val="none" w:sz="0" w:space="0" w:color="auto"/>
        <w:bottom w:val="none" w:sz="0" w:space="0" w:color="auto"/>
        <w:right w:val="none" w:sz="0" w:space="0" w:color="auto"/>
      </w:divBdr>
    </w:div>
    <w:div w:id="569577083">
      <w:bodyDiv w:val="1"/>
      <w:marLeft w:val="0"/>
      <w:marRight w:val="0"/>
      <w:marTop w:val="0"/>
      <w:marBottom w:val="0"/>
      <w:divBdr>
        <w:top w:val="none" w:sz="0" w:space="0" w:color="auto"/>
        <w:left w:val="none" w:sz="0" w:space="0" w:color="auto"/>
        <w:bottom w:val="none" w:sz="0" w:space="0" w:color="auto"/>
        <w:right w:val="none" w:sz="0" w:space="0" w:color="auto"/>
      </w:divBdr>
    </w:div>
    <w:div w:id="575017468">
      <w:bodyDiv w:val="1"/>
      <w:marLeft w:val="0"/>
      <w:marRight w:val="0"/>
      <w:marTop w:val="0"/>
      <w:marBottom w:val="0"/>
      <w:divBdr>
        <w:top w:val="none" w:sz="0" w:space="0" w:color="auto"/>
        <w:left w:val="none" w:sz="0" w:space="0" w:color="auto"/>
        <w:bottom w:val="none" w:sz="0" w:space="0" w:color="auto"/>
        <w:right w:val="none" w:sz="0" w:space="0" w:color="auto"/>
      </w:divBdr>
    </w:div>
    <w:div w:id="578755966">
      <w:bodyDiv w:val="1"/>
      <w:marLeft w:val="0"/>
      <w:marRight w:val="0"/>
      <w:marTop w:val="0"/>
      <w:marBottom w:val="0"/>
      <w:divBdr>
        <w:top w:val="none" w:sz="0" w:space="0" w:color="auto"/>
        <w:left w:val="none" w:sz="0" w:space="0" w:color="auto"/>
        <w:bottom w:val="none" w:sz="0" w:space="0" w:color="auto"/>
        <w:right w:val="none" w:sz="0" w:space="0" w:color="auto"/>
      </w:divBdr>
    </w:div>
    <w:div w:id="584068534">
      <w:bodyDiv w:val="1"/>
      <w:marLeft w:val="0"/>
      <w:marRight w:val="0"/>
      <w:marTop w:val="0"/>
      <w:marBottom w:val="0"/>
      <w:divBdr>
        <w:top w:val="none" w:sz="0" w:space="0" w:color="auto"/>
        <w:left w:val="none" w:sz="0" w:space="0" w:color="auto"/>
        <w:bottom w:val="none" w:sz="0" w:space="0" w:color="auto"/>
        <w:right w:val="none" w:sz="0" w:space="0" w:color="auto"/>
      </w:divBdr>
    </w:div>
    <w:div w:id="585577038">
      <w:bodyDiv w:val="1"/>
      <w:marLeft w:val="0"/>
      <w:marRight w:val="0"/>
      <w:marTop w:val="0"/>
      <w:marBottom w:val="0"/>
      <w:divBdr>
        <w:top w:val="none" w:sz="0" w:space="0" w:color="auto"/>
        <w:left w:val="none" w:sz="0" w:space="0" w:color="auto"/>
        <w:bottom w:val="none" w:sz="0" w:space="0" w:color="auto"/>
        <w:right w:val="none" w:sz="0" w:space="0" w:color="auto"/>
      </w:divBdr>
    </w:div>
    <w:div w:id="585725342">
      <w:bodyDiv w:val="1"/>
      <w:marLeft w:val="0"/>
      <w:marRight w:val="0"/>
      <w:marTop w:val="0"/>
      <w:marBottom w:val="0"/>
      <w:divBdr>
        <w:top w:val="none" w:sz="0" w:space="0" w:color="auto"/>
        <w:left w:val="none" w:sz="0" w:space="0" w:color="auto"/>
        <w:bottom w:val="none" w:sz="0" w:space="0" w:color="auto"/>
        <w:right w:val="none" w:sz="0" w:space="0" w:color="auto"/>
      </w:divBdr>
    </w:div>
    <w:div w:id="591160735">
      <w:bodyDiv w:val="1"/>
      <w:marLeft w:val="0"/>
      <w:marRight w:val="0"/>
      <w:marTop w:val="0"/>
      <w:marBottom w:val="0"/>
      <w:divBdr>
        <w:top w:val="none" w:sz="0" w:space="0" w:color="auto"/>
        <w:left w:val="none" w:sz="0" w:space="0" w:color="auto"/>
        <w:bottom w:val="none" w:sz="0" w:space="0" w:color="auto"/>
        <w:right w:val="none" w:sz="0" w:space="0" w:color="auto"/>
      </w:divBdr>
    </w:div>
    <w:div w:id="593132020">
      <w:bodyDiv w:val="1"/>
      <w:marLeft w:val="0"/>
      <w:marRight w:val="0"/>
      <w:marTop w:val="0"/>
      <w:marBottom w:val="0"/>
      <w:divBdr>
        <w:top w:val="none" w:sz="0" w:space="0" w:color="auto"/>
        <w:left w:val="none" w:sz="0" w:space="0" w:color="auto"/>
        <w:bottom w:val="none" w:sz="0" w:space="0" w:color="auto"/>
        <w:right w:val="none" w:sz="0" w:space="0" w:color="auto"/>
      </w:divBdr>
    </w:div>
    <w:div w:id="594555298">
      <w:bodyDiv w:val="1"/>
      <w:marLeft w:val="0"/>
      <w:marRight w:val="0"/>
      <w:marTop w:val="0"/>
      <w:marBottom w:val="0"/>
      <w:divBdr>
        <w:top w:val="none" w:sz="0" w:space="0" w:color="auto"/>
        <w:left w:val="none" w:sz="0" w:space="0" w:color="auto"/>
        <w:bottom w:val="none" w:sz="0" w:space="0" w:color="auto"/>
        <w:right w:val="none" w:sz="0" w:space="0" w:color="auto"/>
      </w:divBdr>
    </w:div>
    <w:div w:id="598217278">
      <w:bodyDiv w:val="1"/>
      <w:marLeft w:val="0"/>
      <w:marRight w:val="0"/>
      <w:marTop w:val="0"/>
      <w:marBottom w:val="0"/>
      <w:divBdr>
        <w:top w:val="none" w:sz="0" w:space="0" w:color="auto"/>
        <w:left w:val="none" w:sz="0" w:space="0" w:color="auto"/>
        <w:bottom w:val="none" w:sz="0" w:space="0" w:color="auto"/>
        <w:right w:val="none" w:sz="0" w:space="0" w:color="auto"/>
      </w:divBdr>
    </w:div>
    <w:div w:id="601568320">
      <w:bodyDiv w:val="1"/>
      <w:marLeft w:val="0"/>
      <w:marRight w:val="0"/>
      <w:marTop w:val="0"/>
      <w:marBottom w:val="0"/>
      <w:divBdr>
        <w:top w:val="none" w:sz="0" w:space="0" w:color="auto"/>
        <w:left w:val="none" w:sz="0" w:space="0" w:color="auto"/>
        <w:bottom w:val="none" w:sz="0" w:space="0" w:color="auto"/>
        <w:right w:val="none" w:sz="0" w:space="0" w:color="auto"/>
      </w:divBdr>
    </w:div>
    <w:div w:id="601575192">
      <w:bodyDiv w:val="1"/>
      <w:marLeft w:val="0"/>
      <w:marRight w:val="0"/>
      <w:marTop w:val="0"/>
      <w:marBottom w:val="0"/>
      <w:divBdr>
        <w:top w:val="none" w:sz="0" w:space="0" w:color="auto"/>
        <w:left w:val="none" w:sz="0" w:space="0" w:color="auto"/>
        <w:bottom w:val="none" w:sz="0" w:space="0" w:color="auto"/>
        <w:right w:val="none" w:sz="0" w:space="0" w:color="auto"/>
      </w:divBdr>
    </w:div>
    <w:div w:id="606736031">
      <w:bodyDiv w:val="1"/>
      <w:marLeft w:val="0"/>
      <w:marRight w:val="0"/>
      <w:marTop w:val="0"/>
      <w:marBottom w:val="0"/>
      <w:divBdr>
        <w:top w:val="none" w:sz="0" w:space="0" w:color="auto"/>
        <w:left w:val="none" w:sz="0" w:space="0" w:color="auto"/>
        <w:bottom w:val="none" w:sz="0" w:space="0" w:color="auto"/>
        <w:right w:val="none" w:sz="0" w:space="0" w:color="auto"/>
      </w:divBdr>
    </w:div>
    <w:div w:id="607586293">
      <w:bodyDiv w:val="1"/>
      <w:marLeft w:val="0"/>
      <w:marRight w:val="0"/>
      <w:marTop w:val="0"/>
      <w:marBottom w:val="0"/>
      <w:divBdr>
        <w:top w:val="none" w:sz="0" w:space="0" w:color="auto"/>
        <w:left w:val="none" w:sz="0" w:space="0" w:color="auto"/>
        <w:bottom w:val="none" w:sz="0" w:space="0" w:color="auto"/>
        <w:right w:val="none" w:sz="0" w:space="0" w:color="auto"/>
      </w:divBdr>
    </w:div>
    <w:div w:id="608587440">
      <w:bodyDiv w:val="1"/>
      <w:marLeft w:val="0"/>
      <w:marRight w:val="0"/>
      <w:marTop w:val="0"/>
      <w:marBottom w:val="0"/>
      <w:divBdr>
        <w:top w:val="none" w:sz="0" w:space="0" w:color="auto"/>
        <w:left w:val="none" w:sz="0" w:space="0" w:color="auto"/>
        <w:bottom w:val="none" w:sz="0" w:space="0" w:color="auto"/>
        <w:right w:val="none" w:sz="0" w:space="0" w:color="auto"/>
      </w:divBdr>
    </w:div>
    <w:div w:id="613632467">
      <w:bodyDiv w:val="1"/>
      <w:marLeft w:val="0"/>
      <w:marRight w:val="0"/>
      <w:marTop w:val="0"/>
      <w:marBottom w:val="0"/>
      <w:divBdr>
        <w:top w:val="none" w:sz="0" w:space="0" w:color="auto"/>
        <w:left w:val="none" w:sz="0" w:space="0" w:color="auto"/>
        <w:bottom w:val="none" w:sz="0" w:space="0" w:color="auto"/>
        <w:right w:val="none" w:sz="0" w:space="0" w:color="auto"/>
      </w:divBdr>
    </w:div>
    <w:div w:id="614672226">
      <w:bodyDiv w:val="1"/>
      <w:marLeft w:val="0"/>
      <w:marRight w:val="0"/>
      <w:marTop w:val="0"/>
      <w:marBottom w:val="0"/>
      <w:divBdr>
        <w:top w:val="none" w:sz="0" w:space="0" w:color="auto"/>
        <w:left w:val="none" w:sz="0" w:space="0" w:color="auto"/>
        <w:bottom w:val="none" w:sz="0" w:space="0" w:color="auto"/>
        <w:right w:val="none" w:sz="0" w:space="0" w:color="auto"/>
      </w:divBdr>
    </w:div>
    <w:div w:id="615719915">
      <w:bodyDiv w:val="1"/>
      <w:marLeft w:val="0"/>
      <w:marRight w:val="0"/>
      <w:marTop w:val="0"/>
      <w:marBottom w:val="0"/>
      <w:divBdr>
        <w:top w:val="none" w:sz="0" w:space="0" w:color="auto"/>
        <w:left w:val="none" w:sz="0" w:space="0" w:color="auto"/>
        <w:bottom w:val="none" w:sz="0" w:space="0" w:color="auto"/>
        <w:right w:val="none" w:sz="0" w:space="0" w:color="auto"/>
      </w:divBdr>
    </w:div>
    <w:div w:id="617105534">
      <w:bodyDiv w:val="1"/>
      <w:marLeft w:val="0"/>
      <w:marRight w:val="0"/>
      <w:marTop w:val="0"/>
      <w:marBottom w:val="0"/>
      <w:divBdr>
        <w:top w:val="none" w:sz="0" w:space="0" w:color="auto"/>
        <w:left w:val="none" w:sz="0" w:space="0" w:color="auto"/>
        <w:bottom w:val="none" w:sz="0" w:space="0" w:color="auto"/>
        <w:right w:val="none" w:sz="0" w:space="0" w:color="auto"/>
      </w:divBdr>
    </w:div>
    <w:div w:id="617759902">
      <w:bodyDiv w:val="1"/>
      <w:marLeft w:val="0"/>
      <w:marRight w:val="0"/>
      <w:marTop w:val="0"/>
      <w:marBottom w:val="0"/>
      <w:divBdr>
        <w:top w:val="none" w:sz="0" w:space="0" w:color="auto"/>
        <w:left w:val="none" w:sz="0" w:space="0" w:color="auto"/>
        <w:bottom w:val="none" w:sz="0" w:space="0" w:color="auto"/>
        <w:right w:val="none" w:sz="0" w:space="0" w:color="auto"/>
      </w:divBdr>
    </w:div>
    <w:div w:id="617761100">
      <w:bodyDiv w:val="1"/>
      <w:marLeft w:val="0"/>
      <w:marRight w:val="0"/>
      <w:marTop w:val="0"/>
      <w:marBottom w:val="0"/>
      <w:divBdr>
        <w:top w:val="none" w:sz="0" w:space="0" w:color="auto"/>
        <w:left w:val="none" w:sz="0" w:space="0" w:color="auto"/>
        <w:bottom w:val="none" w:sz="0" w:space="0" w:color="auto"/>
        <w:right w:val="none" w:sz="0" w:space="0" w:color="auto"/>
      </w:divBdr>
    </w:div>
    <w:div w:id="622078125">
      <w:bodyDiv w:val="1"/>
      <w:marLeft w:val="0"/>
      <w:marRight w:val="0"/>
      <w:marTop w:val="0"/>
      <w:marBottom w:val="0"/>
      <w:divBdr>
        <w:top w:val="none" w:sz="0" w:space="0" w:color="auto"/>
        <w:left w:val="none" w:sz="0" w:space="0" w:color="auto"/>
        <w:bottom w:val="none" w:sz="0" w:space="0" w:color="auto"/>
        <w:right w:val="none" w:sz="0" w:space="0" w:color="auto"/>
      </w:divBdr>
    </w:div>
    <w:div w:id="627711622">
      <w:bodyDiv w:val="1"/>
      <w:marLeft w:val="0"/>
      <w:marRight w:val="0"/>
      <w:marTop w:val="0"/>
      <w:marBottom w:val="0"/>
      <w:divBdr>
        <w:top w:val="none" w:sz="0" w:space="0" w:color="auto"/>
        <w:left w:val="none" w:sz="0" w:space="0" w:color="auto"/>
        <w:bottom w:val="none" w:sz="0" w:space="0" w:color="auto"/>
        <w:right w:val="none" w:sz="0" w:space="0" w:color="auto"/>
      </w:divBdr>
    </w:div>
    <w:div w:id="628365199">
      <w:bodyDiv w:val="1"/>
      <w:marLeft w:val="0"/>
      <w:marRight w:val="0"/>
      <w:marTop w:val="0"/>
      <w:marBottom w:val="0"/>
      <w:divBdr>
        <w:top w:val="none" w:sz="0" w:space="0" w:color="auto"/>
        <w:left w:val="none" w:sz="0" w:space="0" w:color="auto"/>
        <w:bottom w:val="none" w:sz="0" w:space="0" w:color="auto"/>
        <w:right w:val="none" w:sz="0" w:space="0" w:color="auto"/>
      </w:divBdr>
    </w:div>
    <w:div w:id="630211839">
      <w:bodyDiv w:val="1"/>
      <w:marLeft w:val="0"/>
      <w:marRight w:val="0"/>
      <w:marTop w:val="0"/>
      <w:marBottom w:val="0"/>
      <w:divBdr>
        <w:top w:val="none" w:sz="0" w:space="0" w:color="auto"/>
        <w:left w:val="none" w:sz="0" w:space="0" w:color="auto"/>
        <w:bottom w:val="none" w:sz="0" w:space="0" w:color="auto"/>
        <w:right w:val="none" w:sz="0" w:space="0" w:color="auto"/>
      </w:divBdr>
    </w:div>
    <w:div w:id="632488447">
      <w:bodyDiv w:val="1"/>
      <w:marLeft w:val="0"/>
      <w:marRight w:val="0"/>
      <w:marTop w:val="0"/>
      <w:marBottom w:val="0"/>
      <w:divBdr>
        <w:top w:val="none" w:sz="0" w:space="0" w:color="auto"/>
        <w:left w:val="none" w:sz="0" w:space="0" w:color="auto"/>
        <w:bottom w:val="none" w:sz="0" w:space="0" w:color="auto"/>
        <w:right w:val="none" w:sz="0" w:space="0" w:color="auto"/>
      </w:divBdr>
    </w:div>
    <w:div w:id="633487599">
      <w:bodyDiv w:val="1"/>
      <w:marLeft w:val="0"/>
      <w:marRight w:val="0"/>
      <w:marTop w:val="0"/>
      <w:marBottom w:val="0"/>
      <w:divBdr>
        <w:top w:val="none" w:sz="0" w:space="0" w:color="auto"/>
        <w:left w:val="none" w:sz="0" w:space="0" w:color="auto"/>
        <w:bottom w:val="none" w:sz="0" w:space="0" w:color="auto"/>
        <w:right w:val="none" w:sz="0" w:space="0" w:color="auto"/>
      </w:divBdr>
    </w:div>
    <w:div w:id="635791890">
      <w:bodyDiv w:val="1"/>
      <w:marLeft w:val="0"/>
      <w:marRight w:val="0"/>
      <w:marTop w:val="0"/>
      <w:marBottom w:val="0"/>
      <w:divBdr>
        <w:top w:val="none" w:sz="0" w:space="0" w:color="auto"/>
        <w:left w:val="none" w:sz="0" w:space="0" w:color="auto"/>
        <w:bottom w:val="none" w:sz="0" w:space="0" w:color="auto"/>
        <w:right w:val="none" w:sz="0" w:space="0" w:color="auto"/>
      </w:divBdr>
    </w:div>
    <w:div w:id="639118307">
      <w:bodyDiv w:val="1"/>
      <w:marLeft w:val="0"/>
      <w:marRight w:val="0"/>
      <w:marTop w:val="0"/>
      <w:marBottom w:val="0"/>
      <w:divBdr>
        <w:top w:val="none" w:sz="0" w:space="0" w:color="auto"/>
        <w:left w:val="none" w:sz="0" w:space="0" w:color="auto"/>
        <w:bottom w:val="none" w:sz="0" w:space="0" w:color="auto"/>
        <w:right w:val="none" w:sz="0" w:space="0" w:color="auto"/>
      </w:divBdr>
    </w:div>
    <w:div w:id="639844424">
      <w:bodyDiv w:val="1"/>
      <w:marLeft w:val="0"/>
      <w:marRight w:val="0"/>
      <w:marTop w:val="0"/>
      <w:marBottom w:val="0"/>
      <w:divBdr>
        <w:top w:val="none" w:sz="0" w:space="0" w:color="auto"/>
        <w:left w:val="none" w:sz="0" w:space="0" w:color="auto"/>
        <w:bottom w:val="none" w:sz="0" w:space="0" w:color="auto"/>
        <w:right w:val="none" w:sz="0" w:space="0" w:color="auto"/>
      </w:divBdr>
    </w:div>
    <w:div w:id="643849949">
      <w:bodyDiv w:val="1"/>
      <w:marLeft w:val="0"/>
      <w:marRight w:val="0"/>
      <w:marTop w:val="0"/>
      <w:marBottom w:val="0"/>
      <w:divBdr>
        <w:top w:val="none" w:sz="0" w:space="0" w:color="auto"/>
        <w:left w:val="none" w:sz="0" w:space="0" w:color="auto"/>
        <w:bottom w:val="none" w:sz="0" w:space="0" w:color="auto"/>
        <w:right w:val="none" w:sz="0" w:space="0" w:color="auto"/>
      </w:divBdr>
    </w:div>
    <w:div w:id="645356960">
      <w:bodyDiv w:val="1"/>
      <w:marLeft w:val="0"/>
      <w:marRight w:val="0"/>
      <w:marTop w:val="0"/>
      <w:marBottom w:val="0"/>
      <w:divBdr>
        <w:top w:val="none" w:sz="0" w:space="0" w:color="auto"/>
        <w:left w:val="none" w:sz="0" w:space="0" w:color="auto"/>
        <w:bottom w:val="none" w:sz="0" w:space="0" w:color="auto"/>
        <w:right w:val="none" w:sz="0" w:space="0" w:color="auto"/>
      </w:divBdr>
    </w:div>
    <w:div w:id="647125943">
      <w:bodyDiv w:val="1"/>
      <w:marLeft w:val="0"/>
      <w:marRight w:val="0"/>
      <w:marTop w:val="0"/>
      <w:marBottom w:val="0"/>
      <w:divBdr>
        <w:top w:val="none" w:sz="0" w:space="0" w:color="auto"/>
        <w:left w:val="none" w:sz="0" w:space="0" w:color="auto"/>
        <w:bottom w:val="none" w:sz="0" w:space="0" w:color="auto"/>
        <w:right w:val="none" w:sz="0" w:space="0" w:color="auto"/>
      </w:divBdr>
    </w:div>
    <w:div w:id="653221721">
      <w:bodyDiv w:val="1"/>
      <w:marLeft w:val="0"/>
      <w:marRight w:val="0"/>
      <w:marTop w:val="0"/>
      <w:marBottom w:val="0"/>
      <w:divBdr>
        <w:top w:val="none" w:sz="0" w:space="0" w:color="auto"/>
        <w:left w:val="none" w:sz="0" w:space="0" w:color="auto"/>
        <w:bottom w:val="none" w:sz="0" w:space="0" w:color="auto"/>
        <w:right w:val="none" w:sz="0" w:space="0" w:color="auto"/>
      </w:divBdr>
    </w:div>
    <w:div w:id="654723281">
      <w:bodyDiv w:val="1"/>
      <w:marLeft w:val="0"/>
      <w:marRight w:val="0"/>
      <w:marTop w:val="0"/>
      <w:marBottom w:val="0"/>
      <w:divBdr>
        <w:top w:val="none" w:sz="0" w:space="0" w:color="auto"/>
        <w:left w:val="none" w:sz="0" w:space="0" w:color="auto"/>
        <w:bottom w:val="none" w:sz="0" w:space="0" w:color="auto"/>
        <w:right w:val="none" w:sz="0" w:space="0" w:color="auto"/>
      </w:divBdr>
    </w:div>
    <w:div w:id="664474878">
      <w:bodyDiv w:val="1"/>
      <w:marLeft w:val="0"/>
      <w:marRight w:val="0"/>
      <w:marTop w:val="0"/>
      <w:marBottom w:val="0"/>
      <w:divBdr>
        <w:top w:val="none" w:sz="0" w:space="0" w:color="auto"/>
        <w:left w:val="none" w:sz="0" w:space="0" w:color="auto"/>
        <w:bottom w:val="none" w:sz="0" w:space="0" w:color="auto"/>
        <w:right w:val="none" w:sz="0" w:space="0" w:color="auto"/>
      </w:divBdr>
    </w:div>
    <w:div w:id="664555195">
      <w:bodyDiv w:val="1"/>
      <w:marLeft w:val="0"/>
      <w:marRight w:val="0"/>
      <w:marTop w:val="0"/>
      <w:marBottom w:val="0"/>
      <w:divBdr>
        <w:top w:val="none" w:sz="0" w:space="0" w:color="auto"/>
        <w:left w:val="none" w:sz="0" w:space="0" w:color="auto"/>
        <w:bottom w:val="none" w:sz="0" w:space="0" w:color="auto"/>
        <w:right w:val="none" w:sz="0" w:space="0" w:color="auto"/>
      </w:divBdr>
    </w:div>
    <w:div w:id="667900902">
      <w:bodyDiv w:val="1"/>
      <w:marLeft w:val="0"/>
      <w:marRight w:val="0"/>
      <w:marTop w:val="0"/>
      <w:marBottom w:val="0"/>
      <w:divBdr>
        <w:top w:val="none" w:sz="0" w:space="0" w:color="auto"/>
        <w:left w:val="none" w:sz="0" w:space="0" w:color="auto"/>
        <w:bottom w:val="none" w:sz="0" w:space="0" w:color="auto"/>
        <w:right w:val="none" w:sz="0" w:space="0" w:color="auto"/>
      </w:divBdr>
    </w:div>
    <w:div w:id="669600887">
      <w:bodyDiv w:val="1"/>
      <w:marLeft w:val="0"/>
      <w:marRight w:val="0"/>
      <w:marTop w:val="0"/>
      <w:marBottom w:val="0"/>
      <w:divBdr>
        <w:top w:val="none" w:sz="0" w:space="0" w:color="auto"/>
        <w:left w:val="none" w:sz="0" w:space="0" w:color="auto"/>
        <w:bottom w:val="none" w:sz="0" w:space="0" w:color="auto"/>
        <w:right w:val="none" w:sz="0" w:space="0" w:color="auto"/>
      </w:divBdr>
    </w:div>
    <w:div w:id="675305458">
      <w:bodyDiv w:val="1"/>
      <w:marLeft w:val="0"/>
      <w:marRight w:val="0"/>
      <w:marTop w:val="0"/>
      <w:marBottom w:val="0"/>
      <w:divBdr>
        <w:top w:val="none" w:sz="0" w:space="0" w:color="auto"/>
        <w:left w:val="none" w:sz="0" w:space="0" w:color="auto"/>
        <w:bottom w:val="none" w:sz="0" w:space="0" w:color="auto"/>
        <w:right w:val="none" w:sz="0" w:space="0" w:color="auto"/>
      </w:divBdr>
    </w:div>
    <w:div w:id="677197319">
      <w:bodyDiv w:val="1"/>
      <w:marLeft w:val="0"/>
      <w:marRight w:val="0"/>
      <w:marTop w:val="0"/>
      <w:marBottom w:val="0"/>
      <w:divBdr>
        <w:top w:val="none" w:sz="0" w:space="0" w:color="auto"/>
        <w:left w:val="none" w:sz="0" w:space="0" w:color="auto"/>
        <w:bottom w:val="none" w:sz="0" w:space="0" w:color="auto"/>
        <w:right w:val="none" w:sz="0" w:space="0" w:color="auto"/>
      </w:divBdr>
    </w:div>
    <w:div w:id="690496885">
      <w:bodyDiv w:val="1"/>
      <w:marLeft w:val="0"/>
      <w:marRight w:val="0"/>
      <w:marTop w:val="0"/>
      <w:marBottom w:val="0"/>
      <w:divBdr>
        <w:top w:val="none" w:sz="0" w:space="0" w:color="auto"/>
        <w:left w:val="none" w:sz="0" w:space="0" w:color="auto"/>
        <w:bottom w:val="none" w:sz="0" w:space="0" w:color="auto"/>
        <w:right w:val="none" w:sz="0" w:space="0" w:color="auto"/>
      </w:divBdr>
    </w:div>
    <w:div w:id="691106679">
      <w:bodyDiv w:val="1"/>
      <w:marLeft w:val="0"/>
      <w:marRight w:val="0"/>
      <w:marTop w:val="0"/>
      <w:marBottom w:val="0"/>
      <w:divBdr>
        <w:top w:val="none" w:sz="0" w:space="0" w:color="auto"/>
        <w:left w:val="none" w:sz="0" w:space="0" w:color="auto"/>
        <w:bottom w:val="none" w:sz="0" w:space="0" w:color="auto"/>
        <w:right w:val="none" w:sz="0" w:space="0" w:color="auto"/>
      </w:divBdr>
    </w:div>
    <w:div w:id="695426111">
      <w:bodyDiv w:val="1"/>
      <w:marLeft w:val="0"/>
      <w:marRight w:val="0"/>
      <w:marTop w:val="0"/>
      <w:marBottom w:val="0"/>
      <w:divBdr>
        <w:top w:val="none" w:sz="0" w:space="0" w:color="auto"/>
        <w:left w:val="none" w:sz="0" w:space="0" w:color="auto"/>
        <w:bottom w:val="none" w:sz="0" w:space="0" w:color="auto"/>
        <w:right w:val="none" w:sz="0" w:space="0" w:color="auto"/>
      </w:divBdr>
    </w:div>
    <w:div w:id="706027717">
      <w:bodyDiv w:val="1"/>
      <w:marLeft w:val="0"/>
      <w:marRight w:val="0"/>
      <w:marTop w:val="0"/>
      <w:marBottom w:val="0"/>
      <w:divBdr>
        <w:top w:val="none" w:sz="0" w:space="0" w:color="auto"/>
        <w:left w:val="none" w:sz="0" w:space="0" w:color="auto"/>
        <w:bottom w:val="none" w:sz="0" w:space="0" w:color="auto"/>
        <w:right w:val="none" w:sz="0" w:space="0" w:color="auto"/>
      </w:divBdr>
    </w:div>
    <w:div w:id="714282517">
      <w:bodyDiv w:val="1"/>
      <w:marLeft w:val="0"/>
      <w:marRight w:val="0"/>
      <w:marTop w:val="0"/>
      <w:marBottom w:val="0"/>
      <w:divBdr>
        <w:top w:val="none" w:sz="0" w:space="0" w:color="auto"/>
        <w:left w:val="none" w:sz="0" w:space="0" w:color="auto"/>
        <w:bottom w:val="none" w:sz="0" w:space="0" w:color="auto"/>
        <w:right w:val="none" w:sz="0" w:space="0" w:color="auto"/>
      </w:divBdr>
    </w:div>
    <w:div w:id="717432136">
      <w:bodyDiv w:val="1"/>
      <w:marLeft w:val="0"/>
      <w:marRight w:val="0"/>
      <w:marTop w:val="0"/>
      <w:marBottom w:val="0"/>
      <w:divBdr>
        <w:top w:val="none" w:sz="0" w:space="0" w:color="auto"/>
        <w:left w:val="none" w:sz="0" w:space="0" w:color="auto"/>
        <w:bottom w:val="none" w:sz="0" w:space="0" w:color="auto"/>
        <w:right w:val="none" w:sz="0" w:space="0" w:color="auto"/>
      </w:divBdr>
    </w:div>
    <w:div w:id="718864590">
      <w:bodyDiv w:val="1"/>
      <w:marLeft w:val="0"/>
      <w:marRight w:val="0"/>
      <w:marTop w:val="0"/>
      <w:marBottom w:val="0"/>
      <w:divBdr>
        <w:top w:val="none" w:sz="0" w:space="0" w:color="auto"/>
        <w:left w:val="none" w:sz="0" w:space="0" w:color="auto"/>
        <w:bottom w:val="none" w:sz="0" w:space="0" w:color="auto"/>
        <w:right w:val="none" w:sz="0" w:space="0" w:color="auto"/>
      </w:divBdr>
    </w:div>
    <w:div w:id="723675110">
      <w:bodyDiv w:val="1"/>
      <w:marLeft w:val="0"/>
      <w:marRight w:val="0"/>
      <w:marTop w:val="0"/>
      <w:marBottom w:val="0"/>
      <w:divBdr>
        <w:top w:val="none" w:sz="0" w:space="0" w:color="auto"/>
        <w:left w:val="none" w:sz="0" w:space="0" w:color="auto"/>
        <w:bottom w:val="none" w:sz="0" w:space="0" w:color="auto"/>
        <w:right w:val="none" w:sz="0" w:space="0" w:color="auto"/>
      </w:divBdr>
    </w:div>
    <w:div w:id="727654853">
      <w:bodyDiv w:val="1"/>
      <w:marLeft w:val="0"/>
      <w:marRight w:val="0"/>
      <w:marTop w:val="0"/>
      <w:marBottom w:val="0"/>
      <w:divBdr>
        <w:top w:val="none" w:sz="0" w:space="0" w:color="auto"/>
        <w:left w:val="none" w:sz="0" w:space="0" w:color="auto"/>
        <w:bottom w:val="none" w:sz="0" w:space="0" w:color="auto"/>
        <w:right w:val="none" w:sz="0" w:space="0" w:color="auto"/>
      </w:divBdr>
    </w:div>
    <w:div w:id="732195639">
      <w:bodyDiv w:val="1"/>
      <w:marLeft w:val="0"/>
      <w:marRight w:val="0"/>
      <w:marTop w:val="0"/>
      <w:marBottom w:val="0"/>
      <w:divBdr>
        <w:top w:val="none" w:sz="0" w:space="0" w:color="auto"/>
        <w:left w:val="none" w:sz="0" w:space="0" w:color="auto"/>
        <w:bottom w:val="none" w:sz="0" w:space="0" w:color="auto"/>
        <w:right w:val="none" w:sz="0" w:space="0" w:color="auto"/>
      </w:divBdr>
    </w:div>
    <w:div w:id="732627603">
      <w:bodyDiv w:val="1"/>
      <w:marLeft w:val="0"/>
      <w:marRight w:val="0"/>
      <w:marTop w:val="0"/>
      <w:marBottom w:val="0"/>
      <w:divBdr>
        <w:top w:val="none" w:sz="0" w:space="0" w:color="auto"/>
        <w:left w:val="none" w:sz="0" w:space="0" w:color="auto"/>
        <w:bottom w:val="none" w:sz="0" w:space="0" w:color="auto"/>
        <w:right w:val="none" w:sz="0" w:space="0" w:color="auto"/>
      </w:divBdr>
    </w:div>
    <w:div w:id="735788827">
      <w:bodyDiv w:val="1"/>
      <w:marLeft w:val="0"/>
      <w:marRight w:val="0"/>
      <w:marTop w:val="0"/>
      <w:marBottom w:val="0"/>
      <w:divBdr>
        <w:top w:val="none" w:sz="0" w:space="0" w:color="auto"/>
        <w:left w:val="none" w:sz="0" w:space="0" w:color="auto"/>
        <w:bottom w:val="none" w:sz="0" w:space="0" w:color="auto"/>
        <w:right w:val="none" w:sz="0" w:space="0" w:color="auto"/>
      </w:divBdr>
    </w:div>
    <w:div w:id="738752330">
      <w:bodyDiv w:val="1"/>
      <w:marLeft w:val="0"/>
      <w:marRight w:val="0"/>
      <w:marTop w:val="0"/>
      <w:marBottom w:val="0"/>
      <w:divBdr>
        <w:top w:val="none" w:sz="0" w:space="0" w:color="auto"/>
        <w:left w:val="none" w:sz="0" w:space="0" w:color="auto"/>
        <w:bottom w:val="none" w:sz="0" w:space="0" w:color="auto"/>
        <w:right w:val="none" w:sz="0" w:space="0" w:color="auto"/>
      </w:divBdr>
    </w:div>
    <w:div w:id="745109091">
      <w:bodyDiv w:val="1"/>
      <w:marLeft w:val="0"/>
      <w:marRight w:val="0"/>
      <w:marTop w:val="0"/>
      <w:marBottom w:val="0"/>
      <w:divBdr>
        <w:top w:val="none" w:sz="0" w:space="0" w:color="auto"/>
        <w:left w:val="none" w:sz="0" w:space="0" w:color="auto"/>
        <w:bottom w:val="none" w:sz="0" w:space="0" w:color="auto"/>
        <w:right w:val="none" w:sz="0" w:space="0" w:color="auto"/>
      </w:divBdr>
    </w:div>
    <w:div w:id="745537760">
      <w:bodyDiv w:val="1"/>
      <w:marLeft w:val="0"/>
      <w:marRight w:val="0"/>
      <w:marTop w:val="0"/>
      <w:marBottom w:val="0"/>
      <w:divBdr>
        <w:top w:val="none" w:sz="0" w:space="0" w:color="auto"/>
        <w:left w:val="none" w:sz="0" w:space="0" w:color="auto"/>
        <w:bottom w:val="none" w:sz="0" w:space="0" w:color="auto"/>
        <w:right w:val="none" w:sz="0" w:space="0" w:color="auto"/>
      </w:divBdr>
    </w:div>
    <w:div w:id="755328550">
      <w:bodyDiv w:val="1"/>
      <w:marLeft w:val="0"/>
      <w:marRight w:val="0"/>
      <w:marTop w:val="0"/>
      <w:marBottom w:val="0"/>
      <w:divBdr>
        <w:top w:val="none" w:sz="0" w:space="0" w:color="auto"/>
        <w:left w:val="none" w:sz="0" w:space="0" w:color="auto"/>
        <w:bottom w:val="none" w:sz="0" w:space="0" w:color="auto"/>
        <w:right w:val="none" w:sz="0" w:space="0" w:color="auto"/>
      </w:divBdr>
    </w:div>
    <w:div w:id="763263788">
      <w:bodyDiv w:val="1"/>
      <w:marLeft w:val="0"/>
      <w:marRight w:val="0"/>
      <w:marTop w:val="0"/>
      <w:marBottom w:val="0"/>
      <w:divBdr>
        <w:top w:val="none" w:sz="0" w:space="0" w:color="auto"/>
        <w:left w:val="none" w:sz="0" w:space="0" w:color="auto"/>
        <w:bottom w:val="none" w:sz="0" w:space="0" w:color="auto"/>
        <w:right w:val="none" w:sz="0" w:space="0" w:color="auto"/>
      </w:divBdr>
    </w:div>
    <w:div w:id="769854771">
      <w:bodyDiv w:val="1"/>
      <w:marLeft w:val="0"/>
      <w:marRight w:val="0"/>
      <w:marTop w:val="0"/>
      <w:marBottom w:val="0"/>
      <w:divBdr>
        <w:top w:val="none" w:sz="0" w:space="0" w:color="auto"/>
        <w:left w:val="none" w:sz="0" w:space="0" w:color="auto"/>
        <w:bottom w:val="none" w:sz="0" w:space="0" w:color="auto"/>
        <w:right w:val="none" w:sz="0" w:space="0" w:color="auto"/>
      </w:divBdr>
    </w:div>
    <w:div w:id="770853672">
      <w:bodyDiv w:val="1"/>
      <w:marLeft w:val="0"/>
      <w:marRight w:val="0"/>
      <w:marTop w:val="0"/>
      <w:marBottom w:val="0"/>
      <w:divBdr>
        <w:top w:val="none" w:sz="0" w:space="0" w:color="auto"/>
        <w:left w:val="none" w:sz="0" w:space="0" w:color="auto"/>
        <w:bottom w:val="none" w:sz="0" w:space="0" w:color="auto"/>
        <w:right w:val="none" w:sz="0" w:space="0" w:color="auto"/>
      </w:divBdr>
    </w:div>
    <w:div w:id="773404753">
      <w:bodyDiv w:val="1"/>
      <w:marLeft w:val="0"/>
      <w:marRight w:val="0"/>
      <w:marTop w:val="0"/>
      <w:marBottom w:val="0"/>
      <w:divBdr>
        <w:top w:val="none" w:sz="0" w:space="0" w:color="auto"/>
        <w:left w:val="none" w:sz="0" w:space="0" w:color="auto"/>
        <w:bottom w:val="none" w:sz="0" w:space="0" w:color="auto"/>
        <w:right w:val="none" w:sz="0" w:space="0" w:color="auto"/>
      </w:divBdr>
    </w:div>
    <w:div w:id="783572850">
      <w:bodyDiv w:val="1"/>
      <w:marLeft w:val="0"/>
      <w:marRight w:val="0"/>
      <w:marTop w:val="0"/>
      <w:marBottom w:val="0"/>
      <w:divBdr>
        <w:top w:val="none" w:sz="0" w:space="0" w:color="auto"/>
        <w:left w:val="none" w:sz="0" w:space="0" w:color="auto"/>
        <w:bottom w:val="none" w:sz="0" w:space="0" w:color="auto"/>
        <w:right w:val="none" w:sz="0" w:space="0" w:color="auto"/>
      </w:divBdr>
    </w:div>
    <w:div w:id="784422322">
      <w:bodyDiv w:val="1"/>
      <w:marLeft w:val="0"/>
      <w:marRight w:val="0"/>
      <w:marTop w:val="0"/>
      <w:marBottom w:val="0"/>
      <w:divBdr>
        <w:top w:val="none" w:sz="0" w:space="0" w:color="auto"/>
        <w:left w:val="none" w:sz="0" w:space="0" w:color="auto"/>
        <w:bottom w:val="none" w:sz="0" w:space="0" w:color="auto"/>
        <w:right w:val="none" w:sz="0" w:space="0" w:color="auto"/>
      </w:divBdr>
    </w:div>
    <w:div w:id="793014832">
      <w:bodyDiv w:val="1"/>
      <w:marLeft w:val="0"/>
      <w:marRight w:val="0"/>
      <w:marTop w:val="0"/>
      <w:marBottom w:val="0"/>
      <w:divBdr>
        <w:top w:val="none" w:sz="0" w:space="0" w:color="auto"/>
        <w:left w:val="none" w:sz="0" w:space="0" w:color="auto"/>
        <w:bottom w:val="none" w:sz="0" w:space="0" w:color="auto"/>
        <w:right w:val="none" w:sz="0" w:space="0" w:color="auto"/>
      </w:divBdr>
    </w:div>
    <w:div w:id="795441480">
      <w:bodyDiv w:val="1"/>
      <w:marLeft w:val="0"/>
      <w:marRight w:val="0"/>
      <w:marTop w:val="0"/>
      <w:marBottom w:val="0"/>
      <w:divBdr>
        <w:top w:val="none" w:sz="0" w:space="0" w:color="auto"/>
        <w:left w:val="none" w:sz="0" w:space="0" w:color="auto"/>
        <w:bottom w:val="none" w:sz="0" w:space="0" w:color="auto"/>
        <w:right w:val="none" w:sz="0" w:space="0" w:color="auto"/>
      </w:divBdr>
    </w:div>
    <w:div w:id="796263647">
      <w:bodyDiv w:val="1"/>
      <w:marLeft w:val="0"/>
      <w:marRight w:val="0"/>
      <w:marTop w:val="0"/>
      <w:marBottom w:val="0"/>
      <w:divBdr>
        <w:top w:val="none" w:sz="0" w:space="0" w:color="auto"/>
        <w:left w:val="none" w:sz="0" w:space="0" w:color="auto"/>
        <w:bottom w:val="none" w:sz="0" w:space="0" w:color="auto"/>
        <w:right w:val="none" w:sz="0" w:space="0" w:color="auto"/>
      </w:divBdr>
    </w:div>
    <w:div w:id="796679500">
      <w:bodyDiv w:val="1"/>
      <w:marLeft w:val="0"/>
      <w:marRight w:val="0"/>
      <w:marTop w:val="0"/>
      <w:marBottom w:val="0"/>
      <w:divBdr>
        <w:top w:val="none" w:sz="0" w:space="0" w:color="auto"/>
        <w:left w:val="none" w:sz="0" w:space="0" w:color="auto"/>
        <w:bottom w:val="none" w:sz="0" w:space="0" w:color="auto"/>
        <w:right w:val="none" w:sz="0" w:space="0" w:color="auto"/>
      </w:divBdr>
    </w:div>
    <w:div w:id="799960265">
      <w:bodyDiv w:val="1"/>
      <w:marLeft w:val="0"/>
      <w:marRight w:val="0"/>
      <w:marTop w:val="0"/>
      <w:marBottom w:val="0"/>
      <w:divBdr>
        <w:top w:val="none" w:sz="0" w:space="0" w:color="auto"/>
        <w:left w:val="none" w:sz="0" w:space="0" w:color="auto"/>
        <w:bottom w:val="none" w:sz="0" w:space="0" w:color="auto"/>
        <w:right w:val="none" w:sz="0" w:space="0" w:color="auto"/>
      </w:divBdr>
    </w:div>
    <w:div w:id="805856641">
      <w:bodyDiv w:val="1"/>
      <w:marLeft w:val="0"/>
      <w:marRight w:val="0"/>
      <w:marTop w:val="0"/>
      <w:marBottom w:val="0"/>
      <w:divBdr>
        <w:top w:val="none" w:sz="0" w:space="0" w:color="auto"/>
        <w:left w:val="none" w:sz="0" w:space="0" w:color="auto"/>
        <w:bottom w:val="none" w:sz="0" w:space="0" w:color="auto"/>
        <w:right w:val="none" w:sz="0" w:space="0" w:color="auto"/>
      </w:divBdr>
    </w:div>
    <w:div w:id="806894612">
      <w:bodyDiv w:val="1"/>
      <w:marLeft w:val="0"/>
      <w:marRight w:val="0"/>
      <w:marTop w:val="0"/>
      <w:marBottom w:val="0"/>
      <w:divBdr>
        <w:top w:val="none" w:sz="0" w:space="0" w:color="auto"/>
        <w:left w:val="none" w:sz="0" w:space="0" w:color="auto"/>
        <w:bottom w:val="none" w:sz="0" w:space="0" w:color="auto"/>
        <w:right w:val="none" w:sz="0" w:space="0" w:color="auto"/>
      </w:divBdr>
    </w:div>
    <w:div w:id="809245538">
      <w:bodyDiv w:val="1"/>
      <w:marLeft w:val="0"/>
      <w:marRight w:val="0"/>
      <w:marTop w:val="0"/>
      <w:marBottom w:val="0"/>
      <w:divBdr>
        <w:top w:val="none" w:sz="0" w:space="0" w:color="auto"/>
        <w:left w:val="none" w:sz="0" w:space="0" w:color="auto"/>
        <w:bottom w:val="none" w:sz="0" w:space="0" w:color="auto"/>
        <w:right w:val="none" w:sz="0" w:space="0" w:color="auto"/>
      </w:divBdr>
    </w:div>
    <w:div w:id="812984845">
      <w:bodyDiv w:val="1"/>
      <w:marLeft w:val="0"/>
      <w:marRight w:val="0"/>
      <w:marTop w:val="0"/>
      <w:marBottom w:val="0"/>
      <w:divBdr>
        <w:top w:val="none" w:sz="0" w:space="0" w:color="auto"/>
        <w:left w:val="none" w:sz="0" w:space="0" w:color="auto"/>
        <w:bottom w:val="none" w:sz="0" w:space="0" w:color="auto"/>
        <w:right w:val="none" w:sz="0" w:space="0" w:color="auto"/>
      </w:divBdr>
    </w:div>
    <w:div w:id="814219980">
      <w:bodyDiv w:val="1"/>
      <w:marLeft w:val="0"/>
      <w:marRight w:val="0"/>
      <w:marTop w:val="0"/>
      <w:marBottom w:val="0"/>
      <w:divBdr>
        <w:top w:val="none" w:sz="0" w:space="0" w:color="auto"/>
        <w:left w:val="none" w:sz="0" w:space="0" w:color="auto"/>
        <w:bottom w:val="none" w:sz="0" w:space="0" w:color="auto"/>
        <w:right w:val="none" w:sz="0" w:space="0" w:color="auto"/>
      </w:divBdr>
    </w:div>
    <w:div w:id="816338653">
      <w:bodyDiv w:val="1"/>
      <w:marLeft w:val="0"/>
      <w:marRight w:val="0"/>
      <w:marTop w:val="0"/>
      <w:marBottom w:val="0"/>
      <w:divBdr>
        <w:top w:val="none" w:sz="0" w:space="0" w:color="auto"/>
        <w:left w:val="none" w:sz="0" w:space="0" w:color="auto"/>
        <w:bottom w:val="none" w:sz="0" w:space="0" w:color="auto"/>
        <w:right w:val="none" w:sz="0" w:space="0" w:color="auto"/>
      </w:divBdr>
    </w:div>
    <w:div w:id="819080180">
      <w:bodyDiv w:val="1"/>
      <w:marLeft w:val="0"/>
      <w:marRight w:val="0"/>
      <w:marTop w:val="0"/>
      <w:marBottom w:val="0"/>
      <w:divBdr>
        <w:top w:val="none" w:sz="0" w:space="0" w:color="auto"/>
        <w:left w:val="none" w:sz="0" w:space="0" w:color="auto"/>
        <w:bottom w:val="none" w:sz="0" w:space="0" w:color="auto"/>
        <w:right w:val="none" w:sz="0" w:space="0" w:color="auto"/>
      </w:divBdr>
    </w:div>
    <w:div w:id="819229659">
      <w:bodyDiv w:val="1"/>
      <w:marLeft w:val="0"/>
      <w:marRight w:val="0"/>
      <w:marTop w:val="0"/>
      <w:marBottom w:val="0"/>
      <w:divBdr>
        <w:top w:val="none" w:sz="0" w:space="0" w:color="auto"/>
        <w:left w:val="none" w:sz="0" w:space="0" w:color="auto"/>
        <w:bottom w:val="none" w:sz="0" w:space="0" w:color="auto"/>
        <w:right w:val="none" w:sz="0" w:space="0" w:color="auto"/>
      </w:divBdr>
    </w:div>
    <w:div w:id="820317204">
      <w:bodyDiv w:val="1"/>
      <w:marLeft w:val="0"/>
      <w:marRight w:val="0"/>
      <w:marTop w:val="0"/>
      <w:marBottom w:val="0"/>
      <w:divBdr>
        <w:top w:val="none" w:sz="0" w:space="0" w:color="auto"/>
        <w:left w:val="none" w:sz="0" w:space="0" w:color="auto"/>
        <w:bottom w:val="none" w:sz="0" w:space="0" w:color="auto"/>
        <w:right w:val="none" w:sz="0" w:space="0" w:color="auto"/>
      </w:divBdr>
    </w:div>
    <w:div w:id="823156174">
      <w:bodyDiv w:val="1"/>
      <w:marLeft w:val="0"/>
      <w:marRight w:val="0"/>
      <w:marTop w:val="0"/>
      <w:marBottom w:val="0"/>
      <w:divBdr>
        <w:top w:val="none" w:sz="0" w:space="0" w:color="auto"/>
        <w:left w:val="none" w:sz="0" w:space="0" w:color="auto"/>
        <w:bottom w:val="none" w:sz="0" w:space="0" w:color="auto"/>
        <w:right w:val="none" w:sz="0" w:space="0" w:color="auto"/>
      </w:divBdr>
    </w:div>
    <w:div w:id="825900044">
      <w:bodyDiv w:val="1"/>
      <w:marLeft w:val="0"/>
      <w:marRight w:val="0"/>
      <w:marTop w:val="0"/>
      <w:marBottom w:val="0"/>
      <w:divBdr>
        <w:top w:val="none" w:sz="0" w:space="0" w:color="auto"/>
        <w:left w:val="none" w:sz="0" w:space="0" w:color="auto"/>
        <w:bottom w:val="none" w:sz="0" w:space="0" w:color="auto"/>
        <w:right w:val="none" w:sz="0" w:space="0" w:color="auto"/>
      </w:divBdr>
    </w:div>
    <w:div w:id="827745978">
      <w:bodyDiv w:val="1"/>
      <w:marLeft w:val="0"/>
      <w:marRight w:val="0"/>
      <w:marTop w:val="0"/>
      <w:marBottom w:val="0"/>
      <w:divBdr>
        <w:top w:val="none" w:sz="0" w:space="0" w:color="auto"/>
        <w:left w:val="none" w:sz="0" w:space="0" w:color="auto"/>
        <w:bottom w:val="none" w:sz="0" w:space="0" w:color="auto"/>
        <w:right w:val="none" w:sz="0" w:space="0" w:color="auto"/>
      </w:divBdr>
    </w:div>
    <w:div w:id="828205890">
      <w:bodyDiv w:val="1"/>
      <w:marLeft w:val="0"/>
      <w:marRight w:val="0"/>
      <w:marTop w:val="0"/>
      <w:marBottom w:val="0"/>
      <w:divBdr>
        <w:top w:val="none" w:sz="0" w:space="0" w:color="auto"/>
        <w:left w:val="none" w:sz="0" w:space="0" w:color="auto"/>
        <w:bottom w:val="none" w:sz="0" w:space="0" w:color="auto"/>
        <w:right w:val="none" w:sz="0" w:space="0" w:color="auto"/>
      </w:divBdr>
    </w:div>
    <w:div w:id="828329170">
      <w:bodyDiv w:val="1"/>
      <w:marLeft w:val="0"/>
      <w:marRight w:val="0"/>
      <w:marTop w:val="0"/>
      <w:marBottom w:val="0"/>
      <w:divBdr>
        <w:top w:val="none" w:sz="0" w:space="0" w:color="auto"/>
        <w:left w:val="none" w:sz="0" w:space="0" w:color="auto"/>
        <w:bottom w:val="none" w:sz="0" w:space="0" w:color="auto"/>
        <w:right w:val="none" w:sz="0" w:space="0" w:color="auto"/>
      </w:divBdr>
    </w:div>
    <w:div w:id="828790551">
      <w:bodyDiv w:val="1"/>
      <w:marLeft w:val="0"/>
      <w:marRight w:val="0"/>
      <w:marTop w:val="0"/>
      <w:marBottom w:val="0"/>
      <w:divBdr>
        <w:top w:val="none" w:sz="0" w:space="0" w:color="auto"/>
        <w:left w:val="none" w:sz="0" w:space="0" w:color="auto"/>
        <w:bottom w:val="none" w:sz="0" w:space="0" w:color="auto"/>
        <w:right w:val="none" w:sz="0" w:space="0" w:color="auto"/>
      </w:divBdr>
    </w:div>
    <w:div w:id="842089268">
      <w:bodyDiv w:val="1"/>
      <w:marLeft w:val="0"/>
      <w:marRight w:val="0"/>
      <w:marTop w:val="0"/>
      <w:marBottom w:val="0"/>
      <w:divBdr>
        <w:top w:val="none" w:sz="0" w:space="0" w:color="auto"/>
        <w:left w:val="none" w:sz="0" w:space="0" w:color="auto"/>
        <w:bottom w:val="none" w:sz="0" w:space="0" w:color="auto"/>
        <w:right w:val="none" w:sz="0" w:space="0" w:color="auto"/>
      </w:divBdr>
    </w:div>
    <w:div w:id="842822332">
      <w:bodyDiv w:val="1"/>
      <w:marLeft w:val="0"/>
      <w:marRight w:val="0"/>
      <w:marTop w:val="0"/>
      <w:marBottom w:val="0"/>
      <w:divBdr>
        <w:top w:val="none" w:sz="0" w:space="0" w:color="auto"/>
        <w:left w:val="none" w:sz="0" w:space="0" w:color="auto"/>
        <w:bottom w:val="none" w:sz="0" w:space="0" w:color="auto"/>
        <w:right w:val="none" w:sz="0" w:space="0" w:color="auto"/>
      </w:divBdr>
    </w:div>
    <w:div w:id="845286558">
      <w:bodyDiv w:val="1"/>
      <w:marLeft w:val="0"/>
      <w:marRight w:val="0"/>
      <w:marTop w:val="0"/>
      <w:marBottom w:val="0"/>
      <w:divBdr>
        <w:top w:val="none" w:sz="0" w:space="0" w:color="auto"/>
        <w:left w:val="none" w:sz="0" w:space="0" w:color="auto"/>
        <w:bottom w:val="none" w:sz="0" w:space="0" w:color="auto"/>
        <w:right w:val="none" w:sz="0" w:space="0" w:color="auto"/>
      </w:divBdr>
    </w:div>
    <w:div w:id="846486496">
      <w:bodyDiv w:val="1"/>
      <w:marLeft w:val="0"/>
      <w:marRight w:val="0"/>
      <w:marTop w:val="0"/>
      <w:marBottom w:val="0"/>
      <w:divBdr>
        <w:top w:val="none" w:sz="0" w:space="0" w:color="auto"/>
        <w:left w:val="none" w:sz="0" w:space="0" w:color="auto"/>
        <w:bottom w:val="none" w:sz="0" w:space="0" w:color="auto"/>
        <w:right w:val="none" w:sz="0" w:space="0" w:color="auto"/>
      </w:divBdr>
    </w:div>
    <w:div w:id="850686421">
      <w:bodyDiv w:val="1"/>
      <w:marLeft w:val="0"/>
      <w:marRight w:val="0"/>
      <w:marTop w:val="0"/>
      <w:marBottom w:val="0"/>
      <w:divBdr>
        <w:top w:val="none" w:sz="0" w:space="0" w:color="auto"/>
        <w:left w:val="none" w:sz="0" w:space="0" w:color="auto"/>
        <w:bottom w:val="none" w:sz="0" w:space="0" w:color="auto"/>
        <w:right w:val="none" w:sz="0" w:space="0" w:color="auto"/>
      </w:divBdr>
    </w:div>
    <w:div w:id="852064231">
      <w:bodyDiv w:val="1"/>
      <w:marLeft w:val="0"/>
      <w:marRight w:val="0"/>
      <w:marTop w:val="0"/>
      <w:marBottom w:val="0"/>
      <w:divBdr>
        <w:top w:val="none" w:sz="0" w:space="0" w:color="auto"/>
        <w:left w:val="none" w:sz="0" w:space="0" w:color="auto"/>
        <w:bottom w:val="none" w:sz="0" w:space="0" w:color="auto"/>
        <w:right w:val="none" w:sz="0" w:space="0" w:color="auto"/>
      </w:divBdr>
    </w:div>
    <w:div w:id="853806509">
      <w:bodyDiv w:val="1"/>
      <w:marLeft w:val="0"/>
      <w:marRight w:val="0"/>
      <w:marTop w:val="0"/>
      <w:marBottom w:val="0"/>
      <w:divBdr>
        <w:top w:val="none" w:sz="0" w:space="0" w:color="auto"/>
        <w:left w:val="none" w:sz="0" w:space="0" w:color="auto"/>
        <w:bottom w:val="none" w:sz="0" w:space="0" w:color="auto"/>
        <w:right w:val="none" w:sz="0" w:space="0" w:color="auto"/>
      </w:divBdr>
    </w:div>
    <w:div w:id="855539153">
      <w:bodyDiv w:val="1"/>
      <w:marLeft w:val="0"/>
      <w:marRight w:val="0"/>
      <w:marTop w:val="0"/>
      <w:marBottom w:val="0"/>
      <w:divBdr>
        <w:top w:val="none" w:sz="0" w:space="0" w:color="auto"/>
        <w:left w:val="none" w:sz="0" w:space="0" w:color="auto"/>
        <w:bottom w:val="none" w:sz="0" w:space="0" w:color="auto"/>
        <w:right w:val="none" w:sz="0" w:space="0" w:color="auto"/>
      </w:divBdr>
    </w:div>
    <w:div w:id="855849403">
      <w:bodyDiv w:val="1"/>
      <w:marLeft w:val="0"/>
      <w:marRight w:val="0"/>
      <w:marTop w:val="0"/>
      <w:marBottom w:val="0"/>
      <w:divBdr>
        <w:top w:val="none" w:sz="0" w:space="0" w:color="auto"/>
        <w:left w:val="none" w:sz="0" w:space="0" w:color="auto"/>
        <w:bottom w:val="none" w:sz="0" w:space="0" w:color="auto"/>
        <w:right w:val="none" w:sz="0" w:space="0" w:color="auto"/>
      </w:divBdr>
    </w:div>
    <w:div w:id="858197157">
      <w:bodyDiv w:val="1"/>
      <w:marLeft w:val="0"/>
      <w:marRight w:val="0"/>
      <w:marTop w:val="0"/>
      <w:marBottom w:val="0"/>
      <w:divBdr>
        <w:top w:val="none" w:sz="0" w:space="0" w:color="auto"/>
        <w:left w:val="none" w:sz="0" w:space="0" w:color="auto"/>
        <w:bottom w:val="none" w:sz="0" w:space="0" w:color="auto"/>
        <w:right w:val="none" w:sz="0" w:space="0" w:color="auto"/>
      </w:divBdr>
    </w:div>
    <w:div w:id="858470439">
      <w:bodyDiv w:val="1"/>
      <w:marLeft w:val="0"/>
      <w:marRight w:val="0"/>
      <w:marTop w:val="0"/>
      <w:marBottom w:val="0"/>
      <w:divBdr>
        <w:top w:val="none" w:sz="0" w:space="0" w:color="auto"/>
        <w:left w:val="none" w:sz="0" w:space="0" w:color="auto"/>
        <w:bottom w:val="none" w:sz="0" w:space="0" w:color="auto"/>
        <w:right w:val="none" w:sz="0" w:space="0" w:color="auto"/>
      </w:divBdr>
    </w:div>
    <w:div w:id="862012389">
      <w:bodyDiv w:val="1"/>
      <w:marLeft w:val="0"/>
      <w:marRight w:val="0"/>
      <w:marTop w:val="0"/>
      <w:marBottom w:val="0"/>
      <w:divBdr>
        <w:top w:val="none" w:sz="0" w:space="0" w:color="auto"/>
        <w:left w:val="none" w:sz="0" w:space="0" w:color="auto"/>
        <w:bottom w:val="none" w:sz="0" w:space="0" w:color="auto"/>
        <w:right w:val="none" w:sz="0" w:space="0" w:color="auto"/>
      </w:divBdr>
    </w:div>
    <w:div w:id="869025519">
      <w:bodyDiv w:val="1"/>
      <w:marLeft w:val="0"/>
      <w:marRight w:val="0"/>
      <w:marTop w:val="0"/>
      <w:marBottom w:val="0"/>
      <w:divBdr>
        <w:top w:val="none" w:sz="0" w:space="0" w:color="auto"/>
        <w:left w:val="none" w:sz="0" w:space="0" w:color="auto"/>
        <w:bottom w:val="none" w:sz="0" w:space="0" w:color="auto"/>
        <w:right w:val="none" w:sz="0" w:space="0" w:color="auto"/>
      </w:divBdr>
    </w:div>
    <w:div w:id="878205020">
      <w:bodyDiv w:val="1"/>
      <w:marLeft w:val="0"/>
      <w:marRight w:val="0"/>
      <w:marTop w:val="0"/>
      <w:marBottom w:val="0"/>
      <w:divBdr>
        <w:top w:val="none" w:sz="0" w:space="0" w:color="auto"/>
        <w:left w:val="none" w:sz="0" w:space="0" w:color="auto"/>
        <w:bottom w:val="none" w:sz="0" w:space="0" w:color="auto"/>
        <w:right w:val="none" w:sz="0" w:space="0" w:color="auto"/>
      </w:divBdr>
    </w:div>
    <w:div w:id="878401470">
      <w:bodyDiv w:val="1"/>
      <w:marLeft w:val="0"/>
      <w:marRight w:val="0"/>
      <w:marTop w:val="0"/>
      <w:marBottom w:val="0"/>
      <w:divBdr>
        <w:top w:val="none" w:sz="0" w:space="0" w:color="auto"/>
        <w:left w:val="none" w:sz="0" w:space="0" w:color="auto"/>
        <w:bottom w:val="none" w:sz="0" w:space="0" w:color="auto"/>
        <w:right w:val="none" w:sz="0" w:space="0" w:color="auto"/>
      </w:divBdr>
    </w:div>
    <w:div w:id="878974150">
      <w:bodyDiv w:val="1"/>
      <w:marLeft w:val="0"/>
      <w:marRight w:val="0"/>
      <w:marTop w:val="0"/>
      <w:marBottom w:val="0"/>
      <w:divBdr>
        <w:top w:val="none" w:sz="0" w:space="0" w:color="auto"/>
        <w:left w:val="none" w:sz="0" w:space="0" w:color="auto"/>
        <w:bottom w:val="none" w:sz="0" w:space="0" w:color="auto"/>
        <w:right w:val="none" w:sz="0" w:space="0" w:color="auto"/>
      </w:divBdr>
    </w:div>
    <w:div w:id="879896205">
      <w:bodyDiv w:val="1"/>
      <w:marLeft w:val="0"/>
      <w:marRight w:val="0"/>
      <w:marTop w:val="0"/>
      <w:marBottom w:val="0"/>
      <w:divBdr>
        <w:top w:val="none" w:sz="0" w:space="0" w:color="auto"/>
        <w:left w:val="none" w:sz="0" w:space="0" w:color="auto"/>
        <w:bottom w:val="none" w:sz="0" w:space="0" w:color="auto"/>
        <w:right w:val="none" w:sz="0" w:space="0" w:color="auto"/>
      </w:divBdr>
    </w:div>
    <w:div w:id="886450306">
      <w:bodyDiv w:val="1"/>
      <w:marLeft w:val="0"/>
      <w:marRight w:val="0"/>
      <w:marTop w:val="0"/>
      <w:marBottom w:val="0"/>
      <w:divBdr>
        <w:top w:val="none" w:sz="0" w:space="0" w:color="auto"/>
        <w:left w:val="none" w:sz="0" w:space="0" w:color="auto"/>
        <w:bottom w:val="none" w:sz="0" w:space="0" w:color="auto"/>
        <w:right w:val="none" w:sz="0" w:space="0" w:color="auto"/>
      </w:divBdr>
    </w:div>
    <w:div w:id="897978740">
      <w:bodyDiv w:val="1"/>
      <w:marLeft w:val="0"/>
      <w:marRight w:val="0"/>
      <w:marTop w:val="0"/>
      <w:marBottom w:val="0"/>
      <w:divBdr>
        <w:top w:val="none" w:sz="0" w:space="0" w:color="auto"/>
        <w:left w:val="none" w:sz="0" w:space="0" w:color="auto"/>
        <w:bottom w:val="none" w:sz="0" w:space="0" w:color="auto"/>
        <w:right w:val="none" w:sz="0" w:space="0" w:color="auto"/>
      </w:divBdr>
    </w:div>
    <w:div w:id="903950013">
      <w:bodyDiv w:val="1"/>
      <w:marLeft w:val="0"/>
      <w:marRight w:val="0"/>
      <w:marTop w:val="0"/>
      <w:marBottom w:val="0"/>
      <w:divBdr>
        <w:top w:val="none" w:sz="0" w:space="0" w:color="auto"/>
        <w:left w:val="none" w:sz="0" w:space="0" w:color="auto"/>
        <w:bottom w:val="none" w:sz="0" w:space="0" w:color="auto"/>
        <w:right w:val="none" w:sz="0" w:space="0" w:color="auto"/>
      </w:divBdr>
    </w:div>
    <w:div w:id="904493960">
      <w:bodyDiv w:val="1"/>
      <w:marLeft w:val="0"/>
      <w:marRight w:val="0"/>
      <w:marTop w:val="0"/>
      <w:marBottom w:val="0"/>
      <w:divBdr>
        <w:top w:val="none" w:sz="0" w:space="0" w:color="auto"/>
        <w:left w:val="none" w:sz="0" w:space="0" w:color="auto"/>
        <w:bottom w:val="none" w:sz="0" w:space="0" w:color="auto"/>
        <w:right w:val="none" w:sz="0" w:space="0" w:color="auto"/>
      </w:divBdr>
    </w:div>
    <w:div w:id="907767865">
      <w:bodyDiv w:val="1"/>
      <w:marLeft w:val="0"/>
      <w:marRight w:val="0"/>
      <w:marTop w:val="0"/>
      <w:marBottom w:val="0"/>
      <w:divBdr>
        <w:top w:val="none" w:sz="0" w:space="0" w:color="auto"/>
        <w:left w:val="none" w:sz="0" w:space="0" w:color="auto"/>
        <w:bottom w:val="none" w:sz="0" w:space="0" w:color="auto"/>
        <w:right w:val="none" w:sz="0" w:space="0" w:color="auto"/>
      </w:divBdr>
    </w:div>
    <w:div w:id="909316392">
      <w:bodyDiv w:val="1"/>
      <w:marLeft w:val="0"/>
      <w:marRight w:val="0"/>
      <w:marTop w:val="0"/>
      <w:marBottom w:val="0"/>
      <w:divBdr>
        <w:top w:val="none" w:sz="0" w:space="0" w:color="auto"/>
        <w:left w:val="none" w:sz="0" w:space="0" w:color="auto"/>
        <w:bottom w:val="none" w:sz="0" w:space="0" w:color="auto"/>
        <w:right w:val="none" w:sz="0" w:space="0" w:color="auto"/>
      </w:divBdr>
    </w:div>
    <w:div w:id="915743073">
      <w:bodyDiv w:val="1"/>
      <w:marLeft w:val="0"/>
      <w:marRight w:val="0"/>
      <w:marTop w:val="0"/>
      <w:marBottom w:val="0"/>
      <w:divBdr>
        <w:top w:val="none" w:sz="0" w:space="0" w:color="auto"/>
        <w:left w:val="none" w:sz="0" w:space="0" w:color="auto"/>
        <w:bottom w:val="none" w:sz="0" w:space="0" w:color="auto"/>
        <w:right w:val="none" w:sz="0" w:space="0" w:color="auto"/>
      </w:divBdr>
    </w:div>
    <w:div w:id="916131570">
      <w:bodyDiv w:val="1"/>
      <w:marLeft w:val="0"/>
      <w:marRight w:val="0"/>
      <w:marTop w:val="0"/>
      <w:marBottom w:val="0"/>
      <w:divBdr>
        <w:top w:val="none" w:sz="0" w:space="0" w:color="auto"/>
        <w:left w:val="none" w:sz="0" w:space="0" w:color="auto"/>
        <w:bottom w:val="none" w:sz="0" w:space="0" w:color="auto"/>
        <w:right w:val="none" w:sz="0" w:space="0" w:color="auto"/>
      </w:divBdr>
    </w:div>
    <w:div w:id="916473444">
      <w:bodyDiv w:val="1"/>
      <w:marLeft w:val="0"/>
      <w:marRight w:val="0"/>
      <w:marTop w:val="0"/>
      <w:marBottom w:val="0"/>
      <w:divBdr>
        <w:top w:val="none" w:sz="0" w:space="0" w:color="auto"/>
        <w:left w:val="none" w:sz="0" w:space="0" w:color="auto"/>
        <w:bottom w:val="none" w:sz="0" w:space="0" w:color="auto"/>
        <w:right w:val="none" w:sz="0" w:space="0" w:color="auto"/>
      </w:divBdr>
    </w:div>
    <w:div w:id="929899067">
      <w:bodyDiv w:val="1"/>
      <w:marLeft w:val="0"/>
      <w:marRight w:val="0"/>
      <w:marTop w:val="0"/>
      <w:marBottom w:val="0"/>
      <w:divBdr>
        <w:top w:val="none" w:sz="0" w:space="0" w:color="auto"/>
        <w:left w:val="none" w:sz="0" w:space="0" w:color="auto"/>
        <w:bottom w:val="none" w:sz="0" w:space="0" w:color="auto"/>
        <w:right w:val="none" w:sz="0" w:space="0" w:color="auto"/>
      </w:divBdr>
    </w:div>
    <w:div w:id="935596880">
      <w:bodyDiv w:val="1"/>
      <w:marLeft w:val="0"/>
      <w:marRight w:val="0"/>
      <w:marTop w:val="0"/>
      <w:marBottom w:val="0"/>
      <w:divBdr>
        <w:top w:val="none" w:sz="0" w:space="0" w:color="auto"/>
        <w:left w:val="none" w:sz="0" w:space="0" w:color="auto"/>
        <w:bottom w:val="none" w:sz="0" w:space="0" w:color="auto"/>
        <w:right w:val="none" w:sz="0" w:space="0" w:color="auto"/>
      </w:divBdr>
    </w:div>
    <w:div w:id="946736110">
      <w:bodyDiv w:val="1"/>
      <w:marLeft w:val="0"/>
      <w:marRight w:val="0"/>
      <w:marTop w:val="0"/>
      <w:marBottom w:val="0"/>
      <w:divBdr>
        <w:top w:val="none" w:sz="0" w:space="0" w:color="auto"/>
        <w:left w:val="none" w:sz="0" w:space="0" w:color="auto"/>
        <w:bottom w:val="none" w:sz="0" w:space="0" w:color="auto"/>
        <w:right w:val="none" w:sz="0" w:space="0" w:color="auto"/>
      </w:divBdr>
    </w:div>
    <w:div w:id="953943098">
      <w:bodyDiv w:val="1"/>
      <w:marLeft w:val="0"/>
      <w:marRight w:val="0"/>
      <w:marTop w:val="0"/>
      <w:marBottom w:val="0"/>
      <w:divBdr>
        <w:top w:val="none" w:sz="0" w:space="0" w:color="auto"/>
        <w:left w:val="none" w:sz="0" w:space="0" w:color="auto"/>
        <w:bottom w:val="none" w:sz="0" w:space="0" w:color="auto"/>
        <w:right w:val="none" w:sz="0" w:space="0" w:color="auto"/>
      </w:divBdr>
    </w:div>
    <w:div w:id="956058194">
      <w:bodyDiv w:val="1"/>
      <w:marLeft w:val="0"/>
      <w:marRight w:val="0"/>
      <w:marTop w:val="0"/>
      <w:marBottom w:val="0"/>
      <w:divBdr>
        <w:top w:val="none" w:sz="0" w:space="0" w:color="auto"/>
        <w:left w:val="none" w:sz="0" w:space="0" w:color="auto"/>
        <w:bottom w:val="none" w:sz="0" w:space="0" w:color="auto"/>
        <w:right w:val="none" w:sz="0" w:space="0" w:color="auto"/>
      </w:divBdr>
    </w:div>
    <w:div w:id="958875930">
      <w:bodyDiv w:val="1"/>
      <w:marLeft w:val="0"/>
      <w:marRight w:val="0"/>
      <w:marTop w:val="0"/>
      <w:marBottom w:val="0"/>
      <w:divBdr>
        <w:top w:val="none" w:sz="0" w:space="0" w:color="auto"/>
        <w:left w:val="none" w:sz="0" w:space="0" w:color="auto"/>
        <w:bottom w:val="none" w:sz="0" w:space="0" w:color="auto"/>
        <w:right w:val="none" w:sz="0" w:space="0" w:color="auto"/>
      </w:divBdr>
    </w:div>
    <w:div w:id="960116641">
      <w:bodyDiv w:val="1"/>
      <w:marLeft w:val="0"/>
      <w:marRight w:val="0"/>
      <w:marTop w:val="0"/>
      <w:marBottom w:val="0"/>
      <w:divBdr>
        <w:top w:val="none" w:sz="0" w:space="0" w:color="auto"/>
        <w:left w:val="none" w:sz="0" w:space="0" w:color="auto"/>
        <w:bottom w:val="none" w:sz="0" w:space="0" w:color="auto"/>
        <w:right w:val="none" w:sz="0" w:space="0" w:color="auto"/>
      </w:divBdr>
    </w:div>
    <w:div w:id="960694623">
      <w:bodyDiv w:val="1"/>
      <w:marLeft w:val="0"/>
      <w:marRight w:val="0"/>
      <w:marTop w:val="0"/>
      <w:marBottom w:val="0"/>
      <w:divBdr>
        <w:top w:val="none" w:sz="0" w:space="0" w:color="auto"/>
        <w:left w:val="none" w:sz="0" w:space="0" w:color="auto"/>
        <w:bottom w:val="none" w:sz="0" w:space="0" w:color="auto"/>
        <w:right w:val="none" w:sz="0" w:space="0" w:color="auto"/>
      </w:divBdr>
    </w:div>
    <w:div w:id="975792597">
      <w:bodyDiv w:val="1"/>
      <w:marLeft w:val="0"/>
      <w:marRight w:val="0"/>
      <w:marTop w:val="0"/>
      <w:marBottom w:val="0"/>
      <w:divBdr>
        <w:top w:val="none" w:sz="0" w:space="0" w:color="auto"/>
        <w:left w:val="none" w:sz="0" w:space="0" w:color="auto"/>
        <w:bottom w:val="none" w:sz="0" w:space="0" w:color="auto"/>
        <w:right w:val="none" w:sz="0" w:space="0" w:color="auto"/>
      </w:divBdr>
    </w:div>
    <w:div w:id="976111282">
      <w:bodyDiv w:val="1"/>
      <w:marLeft w:val="0"/>
      <w:marRight w:val="0"/>
      <w:marTop w:val="0"/>
      <w:marBottom w:val="0"/>
      <w:divBdr>
        <w:top w:val="none" w:sz="0" w:space="0" w:color="auto"/>
        <w:left w:val="none" w:sz="0" w:space="0" w:color="auto"/>
        <w:bottom w:val="none" w:sz="0" w:space="0" w:color="auto"/>
        <w:right w:val="none" w:sz="0" w:space="0" w:color="auto"/>
      </w:divBdr>
    </w:div>
    <w:div w:id="989208966">
      <w:bodyDiv w:val="1"/>
      <w:marLeft w:val="0"/>
      <w:marRight w:val="0"/>
      <w:marTop w:val="0"/>
      <w:marBottom w:val="0"/>
      <w:divBdr>
        <w:top w:val="none" w:sz="0" w:space="0" w:color="auto"/>
        <w:left w:val="none" w:sz="0" w:space="0" w:color="auto"/>
        <w:bottom w:val="none" w:sz="0" w:space="0" w:color="auto"/>
        <w:right w:val="none" w:sz="0" w:space="0" w:color="auto"/>
      </w:divBdr>
    </w:div>
    <w:div w:id="989946540">
      <w:bodyDiv w:val="1"/>
      <w:marLeft w:val="0"/>
      <w:marRight w:val="0"/>
      <w:marTop w:val="0"/>
      <w:marBottom w:val="0"/>
      <w:divBdr>
        <w:top w:val="none" w:sz="0" w:space="0" w:color="auto"/>
        <w:left w:val="none" w:sz="0" w:space="0" w:color="auto"/>
        <w:bottom w:val="none" w:sz="0" w:space="0" w:color="auto"/>
        <w:right w:val="none" w:sz="0" w:space="0" w:color="auto"/>
      </w:divBdr>
    </w:div>
    <w:div w:id="993607348">
      <w:bodyDiv w:val="1"/>
      <w:marLeft w:val="0"/>
      <w:marRight w:val="0"/>
      <w:marTop w:val="0"/>
      <w:marBottom w:val="0"/>
      <w:divBdr>
        <w:top w:val="none" w:sz="0" w:space="0" w:color="auto"/>
        <w:left w:val="none" w:sz="0" w:space="0" w:color="auto"/>
        <w:bottom w:val="none" w:sz="0" w:space="0" w:color="auto"/>
        <w:right w:val="none" w:sz="0" w:space="0" w:color="auto"/>
      </w:divBdr>
    </w:div>
    <w:div w:id="996616170">
      <w:bodyDiv w:val="1"/>
      <w:marLeft w:val="0"/>
      <w:marRight w:val="0"/>
      <w:marTop w:val="0"/>
      <w:marBottom w:val="0"/>
      <w:divBdr>
        <w:top w:val="none" w:sz="0" w:space="0" w:color="auto"/>
        <w:left w:val="none" w:sz="0" w:space="0" w:color="auto"/>
        <w:bottom w:val="none" w:sz="0" w:space="0" w:color="auto"/>
        <w:right w:val="none" w:sz="0" w:space="0" w:color="auto"/>
      </w:divBdr>
    </w:div>
    <w:div w:id="997419059">
      <w:bodyDiv w:val="1"/>
      <w:marLeft w:val="0"/>
      <w:marRight w:val="0"/>
      <w:marTop w:val="0"/>
      <w:marBottom w:val="0"/>
      <w:divBdr>
        <w:top w:val="none" w:sz="0" w:space="0" w:color="auto"/>
        <w:left w:val="none" w:sz="0" w:space="0" w:color="auto"/>
        <w:bottom w:val="none" w:sz="0" w:space="0" w:color="auto"/>
        <w:right w:val="none" w:sz="0" w:space="0" w:color="auto"/>
      </w:divBdr>
    </w:div>
    <w:div w:id="1000695399">
      <w:bodyDiv w:val="1"/>
      <w:marLeft w:val="0"/>
      <w:marRight w:val="0"/>
      <w:marTop w:val="0"/>
      <w:marBottom w:val="0"/>
      <w:divBdr>
        <w:top w:val="none" w:sz="0" w:space="0" w:color="auto"/>
        <w:left w:val="none" w:sz="0" w:space="0" w:color="auto"/>
        <w:bottom w:val="none" w:sz="0" w:space="0" w:color="auto"/>
        <w:right w:val="none" w:sz="0" w:space="0" w:color="auto"/>
      </w:divBdr>
    </w:div>
    <w:div w:id="1004673438">
      <w:bodyDiv w:val="1"/>
      <w:marLeft w:val="0"/>
      <w:marRight w:val="0"/>
      <w:marTop w:val="0"/>
      <w:marBottom w:val="0"/>
      <w:divBdr>
        <w:top w:val="none" w:sz="0" w:space="0" w:color="auto"/>
        <w:left w:val="none" w:sz="0" w:space="0" w:color="auto"/>
        <w:bottom w:val="none" w:sz="0" w:space="0" w:color="auto"/>
        <w:right w:val="none" w:sz="0" w:space="0" w:color="auto"/>
      </w:divBdr>
    </w:div>
    <w:div w:id="1006829768">
      <w:bodyDiv w:val="1"/>
      <w:marLeft w:val="0"/>
      <w:marRight w:val="0"/>
      <w:marTop w:val="0"/>
      <w:marBottom w:val="0"/>
      <w:divBdr>
        <w:top w:val="none" w:sz="0" w:space="0" w:color="auto"/>
        <w:left w:val="none" w:sz="0" w:space="0" w:color="auto"/>
        <w:bottom w:val="none" w:sz="0" w:space="0" w:color="auto"/>
        <w:right w:val="none" w:sz="0" w:space="0" w:color="auto"/>
      </w:divBdr>
    </w:div>
    <w:div w:id="1012531676">
      <w:bodyDiv w:val="1"/>
      <w:marLeft w:val="0"/>
      <w:marRight w:val="0"/>
      <w:marTop w:val="0"/>
      <w:marBottom w:val="0"/>
      <w:divBdr>
        <w:top w:val="none" w:sz="0" w:space="0" w:color="auto"/>
        <w:left w:val="none" w:sz="0" w:space="0" w:color="auto"/>
        <w:bottom w:val="none" w:sz="0" w:space="0" w:color="auto"/>
        <w:right w:val="none" w:sz="0" w:space="0" w:color="auto"/>
      </w:divBdr>
    </w:div>
    <w:div w:id="1013260421">
      <w:bodyDiv w:val="1"/>
      <w:marLeft w:val="0"/>
      <w:marRight w:val="0"/>
      <w:marTop w:val="0"/>
      <w:marBottom w:val="0"/>
      <w:divBdr>
        <w:top w:val="none" w:sz="0" w:space="0" w:color="auto"/>
        <w:left w:val="none" w:sz="0" w:space="0" w:color="auto"/>
        <w:bottom w:val="none" w:sz="0" w:space="0" w:color="auto"/>
        <w:right w:val="none" w:sz="0" w:space="0" w:color="auto"/>
      </w:divBdr>
    </w:div>
    <w:div w:id="1015114339">
      <w:bodyDiv w:val="1"/>
      <w:marLeft w:val="0"/>
      <w:marRight w:val="0"/>
      <w:marTop w:val="0"/>
      <w:marBottom w:val="0"/>
      <w:divBdr>
        <w:top w:val="none" w:sz="0" w:space="0" w:color="auto"/>
        <w:left w:val="none" w:sz="0" w:space="0" w:color="auto"/>
        <w:bottom w:val="none" w:sz="0" w:space="0" w:color="auto"/>
        <w:right w:val="none" w:sz="0" w:space="0" w:color="auto"/>
      </w:divBdr>
    </w:div>
    <w:div w:id="1024087640">
      <w:bodyDiv w:val="1"/>
      <w:marLeft w:val="0"/>
      <w:marRight w:val="0"/>
      <w:marTop w:val="0"/>
      <w:marBottom w:val="0"/>
      <w:divBdr>
        <w:top w:val="none" w:sz="0" w:space="0" w:color="auto"/>
        <w:left w:val="none" w:sz="0" w:space="0" w:color="auto"/>
        <w:bottom w:val="none" w:sz="0" w:space="0" w:color="auto"/>
        <w:right w:val="none" w:sz="0" w:space="0" w:color="auto"/>
      </w:divBdr>
    </w:div>
    <w:div w:id="1024673189">
      <w:bodyDiv w:val="1"/>
      <w:marLeft w:val="0"/>
      <w:marRight w:val="0"/>
      <w:marTop w:val="0"/>
      <w:marBottom w:val="0"/>
      <w:divBdr>
        <w:top w:val="none" w:sz="0" w:space="0" w:color="auto"/>
        <w:left w:val="none" w:sz="0" w:space="0" w:color="auto"/>
        <w:bottom w:val="none" w:sz="0" w:space="0" w:color="auto"/>
        <w:right w:val="none" w:sz="0" w:space="0" w:color="auto"/>
      </w:divBdr>
    </w:div>
    <w:div w:id="1033463452">
      <w:bodyDiv w:val="1"/>
      <w:marLeft w:val="0"/>
      <w:marRight w:val="0"/>
      <w:marTop w:val="0"/>
      <w:marBottom w:val="0"/>
      <w:divBdr>
        <w:top w:val="none" w:sz="0" w:space="0" w:color="auto"/>
        <w:left w:val="none" w:sz="0" w:space="0" w:color="auto"/>
        <w:bottom w:val="none" w:sz="0" w:space="0" w:color="auto"/>
        <w:right w:val="none" w:sz="0" w:space="0" w:color="auto"/>
      </w:divBdr>
    </w:div>
    <w:div w:id="1035617170">
      <w:bodyDiv w:val="1"/>
      <w:marLeft w:val="0"/>
      <w:marRight w:val="0"/>
      <w:marTop w:val="0"/>
      <w:marBottom w:val="0"/>
      <w:divBdr>
        <w:top w:val="none" w:sz="0" w:space="0" w:color="auto"/>
        <w:left w:val="none" w:sz="0" w:space="0" w:color="auto"/>
        <w:bottom w:val="none" w:sz="0" w:space="0" w:color="auto"/>
        <w:right w:val="none" w:sz="0" w:space="0" w:color="auto"/>
      </w:divBdr>
    </w:div>
    <w:div w:id="1049961352">
      <w:bodyDiv w:val="1"/>
      <w:marLeft w:val="0"/>
      <w:marRight w:val="0"/>
      <w:marTop w:val="0"/>
      <w:marBottom w:val="0"/>
      <w:divBdr>
        <w:top w:val="none" w:sz="0" w:space="0" w:color="auto"/>
        <w:left w:val="none" w:sz="0" w:space="0" w:color="auto"/>
        <w:bottom w:val="none" w:sz="0" w:space="0" w:color="auto"/>
        <w:right w:val="none" w:sz="0" w:space="0" w:color="auto"/>
      </w:divBdr>
    </w:div>
    <w:div w:id="1051928771">
      <w:bodyDiv w:val="1"/>
      <w:marLeft w:val="0"/>
      <w:marRight w:val="0"/>
      <w:marTop w:val="0"/>
      <w:marBottom w:val="0"/>
      <w:divBdr>
        <w:top w:val="none" w:sz="0" w:space="0" w:color="auto"/>
        <w:left w:val="none" w:sz="0" w:space="0" w:color="auto"/>
        <w:bottom w:val="none" w:sz="0" w:space="0" w:color="auto"/>
        <w:right w:val="none" w:sz="0" w:space="0" w:color="auto"/>
      </w:divBdr>
    </w:div>
    <w:div w:id="1058699980">
      <w:bodyDiv w:val="1"/>
      <w:marLeft w:val="0"/>
      <w:marRight w:val="0"/>
      <w:marTop w:val="0"/>
      <w:marBottom w:val="0"/>
      <w:divBdr>
        <w:top w:val="none" w:sz="0" w:space="0" w:color="auto"/>
        <w:left w:val="none" w:sz="0" w:space="0" w:color="auto"/>
        <w:bottom w:val="none" w:sz="0" w:space="0" w:color="auto"/>
        <w:right w:val="none" w:sz="0" w:space="0" w:color="auto"/>
      </w:divBdr>
    </w:div>
    <w:div w:id="1066491013">
      <w:bodyDiv w:val="1"/>
      <w:marLeft w:val="0"/>
      <w:marRight w:val="0"/>
      <w:marTop w:val="0"/>
      <w:marBottom w:val="0"/>
      <w:divBdr>
        <w:top w:val="none" w:sz="0" w:space="0" w:color="auto"/>
        <w:left w:val="none" w:sz="0" w:space="0" w:color="auto"/>
        <w:bottom w:val="none" w:sz="0" w:space="0" w:color="auto"/>
        <w:right w:val="none" w:sz="0" w:space="0" w:color="auto"/>
      </w:divBdr>
    </w:div>
    <w:div w:id="1079139834">
      <w:bodyDiv w:val="1"/>
      <w:marLeft w:val="0"/>
      <w:marRight w:val="0"/>
      <w:marTop w:val="0"/>
      <w:marBottom w:val="0"/>
      <w:divBdr>
        <w:top w:val="none" w:sz="0" w:space="0" w:color="auto"/>
        <w:left w:val="none" w:sz="0" w:space="0" w:color="auto"/>
        <w:bottom w:val="none" w:sz="0" w:space="0" w:color="auto"/>
        <w:right w:val="none" w:sz="0" w:space="0" w:color="auto"/>
      </w:divBdr>
    </w:div>
    <w:div w:id="1085611035">
      <w:bodyDiv w:val="1"/>
      <w:marLeft w:val="0"/>
      <w:marRight w:val="0"/>
      <w:marTop w:val="0"/>
      <w:marBottom w:val="0"/>
      <w:divBdr>
        <w:top w:val="none" w:sz="0" w:space="0" w:color="auto"/>
        <w:left w:val="none" w:sz="0" w:space="0" w:color="auto"/>
        <w:bottom w:val="none" w:sz="0" w:space="0" w:color="auto"/>
        <w:right w:val="none" w:sz="0" w:space="0" w:color="auto"/>
      </w:divBdr>
    </w:div>
    <w:div w:id="1088501876">
      <w:bodyDiv w:val="1"/>
      <w:marLeft w:val="0"/>
      <w:marRight w:val="0"/>
      <w:marTop w:val="0"/>
      <w:marBottom w:val="0"/>
      <w:divBdr>
        <w:top w:val="none" w:sz="0" w:space="0" w:color="auto"/>
        <w:left w:val="none" w:sz="0" w:space="0" w:color="auto"/>
        <w:bottom w:val="none" w:sz="0" w:space="0" w:color="auto"/>
        <w:right w:val="none" w:sz="0" w:space="0" w:color="auto"/>
      </w:divBdr>
    </w:div>
    <w:div w:id="1091202665">
      <w:bodyDiv w:val="1"/>
      <w:marLeft w:val="0"/>
      <w:marRight w:val="0"/>
      <w:marTop w:val="0"/>
      <w:marBottom w:val="0"/>
      <w:divBdr>
        <w:top w:val="none" w:sz="0" w:space="0" w:color="auto"/>
        <w:left w:val="none" w:sz="0" w:space="0" w:color="auto"/>
        <w:bottom w:val="none" w:sz="0" w:space="0" w:color="auto"/>
        <w:right w:val="none" w:sz="0" w:space="0" w:color="auto"/>
      </w:divBdr>
    </w:div>
    <w:div w:id="1092974573">
      <w:bodyDiv w:val="1"/>
      <w:marLeft w:val="0"/>
      <w:marRight w:val="0"/>
      <w:marTop w:val="0"/>
      <w:marBottom w:val="0"/>
      <w:divBdr>
        <w:top w:val="none" w:sz="0" w:space="0" w:color="auto"/>
        <w:left w:val="none" w:sz="0" w:space="0" w:color="auto"/>
        <w:bottom w:val="none" w:sz="0" w:space="0" w:color="auto"/>
        <w:right w:val="none" w:sz="0" w:space="0" w:color="auto"/>
      </w:divBdr>
    </w:div>
    <w:div w:id="1098600329">
      <w:bodyDiv w:val="1"/>
      <w:marLeft w:val="0"/>
      <w:marRight w:val="0"/>
      <w:marTop w:val="0"/>
      <w:marBottom w:val="0"/>
      <w:divBdr>
        <w:top w:val="none" w:sz="0" w:space="0" w:color="auto"/>
        <w:left w:val="none" w:sz="0" w:space="0" w:color="auto"/>
        <w:bottom w:val="none" w:sz="0" w:space="0" w:color="auto"/>
        <w:right w:val="none" w:sz="0" w:space="0" w:color="auto"/>
      </w:divBdr>
    </w:div>
    <w:div w:id="1109396788">
      <w:bodyDiv w:val="1"/>
      <w:marLeft w:val="0"/>
      <w:marRight w:val="0"/>
      <w:marTop w:val="0"/>
      <w:marBottom w:val="0"/>
      <w:divBdr>
        <w:top w:val="none" w:sz="0" w:space="0" w:color="auto"/>
        <w:left w:val="none" w:sz="0" w:space="0" w:color="auto"/>
        <w:bottom w:val="none" w:sz="0" w:space="0" w:color="auto"/>
        <w:right w:val="none" w:sz="0" w:space="0" w:color="auto"/>
      </w:divBdr>
    </w:div>
    <w:div w:id="1111703246">
      <w:bodyDiv w:val="1"/>
      <w:marLeft w:val="0"/>
      <w:marRight w:val="0"/>
      <w:marTop w:val="0"/>
      <w:marBottom w:val="0"/>
      <w:divBdr>
        <w:top w:val="none" w:sz="0" w:space="0" w:color="auto"/>
        <w:left w:val="none" w:sz="0" w:space="0" w:color="auto"/>
        <w:bottom w:val="none" w:sz="0" w:space="0" w:color="auto"/>
        <w:right w:val="none" w:sz="0" w:space="0" w:color="auto"/>
      </w:divBdr>
    </w:div>
    <w:div w:id="1113358070">
      <w:bodyDiv w:val="1"/>
      <w:marLeft w:val="0"/>
      <w:marRight w:val="0"/>
      <w:marTop w:val="0"/>
      <w:marBottom w:val="0"/>
      <w:divBdr>
        <w:top w:val="none" w:sz="0" w:space="0" w:color="auto"/>
        <w:left w:val="none" w:sz="0" w:space="0" w:color="auto"/>
        <w:bottom w:val="none" w:sz="0" w:space="0" w:color="auto"/>
        <w:right w:val="none" w:sz="0" w:space="0" w:color="auto"/>
      </w:divBdr>
    </w:div>
    <w:div w:id="1119255142">
      <w:bodyDiv w:val="1"/>
      <w:marLeft w:val="0"/>
      <w:marRight w:val="0"/>
      <w:marTop w:val="0"/>
      <w:marBottom w:val="0"/>
      <w:divBdr>
        <w:top w:val="none" w:sz="0" w:space="0" w:color="auto"/>
        <w:left w:val="none" w:sz="0" w:space="0" w:color="auto"/>
        <w:bottom w:val="none" w:sz="0" w:space="0" w:color="auto"/>
        <w:right w:val="none" w:sz="0" w:space="0" w:color="auto"/>
      </w:divBdr>
    </w:div>
    <w:div w:id="1125468805">
      <w:bodyDiv w:val="1"/>
      <w:marLeft w:val="0"/>
      <w:marRight w:val="0"/>
      <w:marTop w:val="0"/>
      <w:marBottom w:val="0"/>
      <w:divBdr>
        <w:top w:val="none" w:sz="0" w:space="0" w:color="auto"/>
        <w:left w:val="none" w:sz="0" w:space="0" w:color="auto"/>
        <w:bottom w:val="none" w:sz="0" w:space="0" w:color="auto"/>
        <w:right w:val="none" w:sz="0" w:space="0" w:color="auto"/>
      </w:divBdr>
    </w:div>
    <w:div w:id="1131627571">
      <w:bodyDiv w:val="1"/>
      <w:marLeft w:val="0"/>
      <w:marRight w:val="0"/>
      <w:marTop w:val="0"/>
      <w:marBottom w:val="0"/>
      <w:divBdr>
        <w:top w:val="none" w:sz="0" w:space="0" w:color="auto"/>
        <w:left w:val="none" w:sz="0" w:space="0" w:color="auto"/>
        <w:bottom w:val="none" w:sz="0" w:space="0" w:color="auto"/>
        <w:right w:val="none" w:sz="0" w:space="0" w:color="auto"/>
      </w:divBdr>
    </w:div>
    <w:div w:id="1132140559">
      <w:bodyDiv w:val="1"/>
      <w:marLeft w:val="0"/>
      <w:marRight w:val="0"/>
      <w:marTop w:val="0"/>
      <w:marBottom w:val="0"/>
      <w:divBdr>
        <w:top w:val="none" w:sz="0" w:space="0" w:color="auto"/>
        <w:left w:val="none" w:sz="0" w:space="0" w:color="auto"/>
        <w:bottom w:val="none" w:sz="0" w:space="0" w:color="auto"/>
        <w:right w:val="none" w:sz="0" w:space="0" w:color="auto"/>
      </w:divBdr>
    </w:div>
    <w:div w:id="1132940921">
      <w:bodyDiv w:val="1"/>
      <w:marLeft w:val="0"/>
      <w:marRight w:val="0"/>
      <w:marTop w:val="0"/>
      <w:marBottom w:val="0"/>
      <w:divBdr>
        <w:top w:val="none" w:sz="0" w:space="0" w:color="auto"/>
        <w:left w:val="none" w:sz="0" w:space="0" w:color="auto"/>
        <w:bottom w:val="none" w:sz="0" w:space="0" w:color="auto"/>
        <w:right w:val="none" w:sz="0" w:space="0" w:color="auto"/>
      </w:divBdr>
    </w:div>
    <w:div w:id="1141534405">
      <w:bodyDiv w:val="1"/>
      <w:marLeft w:val="0"/>
      <w:marRight w:val="0"/>
      <w:marTop w:val="0"/>
      <w:marBottom w:val="0"/>
      <w:divBdr>
        <w:top w:val="none" w:sz="0" w:space="0" w:color="auto"/>
        <w:left w:val="none" w:sz="0" w:space="0" w:color="auto"/>
        <w:bottom w:val="none" w:sz="0" w:space="0" w:color="auto"/>
        <w:right w:val="none" w:sz="0" w:space="0" w:color="auto"/>
      </w:divBdr>
    </w:div>
    <w:div w:id="1144202459">
      <w:bodyDiv w:val="1"/>
      <w:marLeft w:val="0"/>
      <w:marRight w:val="0"/>
      <w:marTop w:val="0"/>
      <w:marBottom w:val="0"/>
      <w:divBdr>
        <w:top w:val="none" w:sz="0" w:space="0" w:color="auto"/>
        <w:left w:val="none" w:sz="0" w:space="0" w:color="auto"/>
        <w:bottom w:val="none" w:sz="0" w:space="0" w:color="auto"/>
        <w:right w:val="none" w:sz="0" w:space="0" w:color="auto"/>
      </w:divBdr>
    </w:div>
    <w:div w:id="1148279693">
      <w:bodyDiv w:val="1"/>
      <w:marLeft w:val="0"/>
      <w:marRight w:val="0"/>
      <w:marTop w:val="0"/>
      <w:marBottom w:val="0"/>
      <w:divBdr>
        <w:top w:val="none" w:sz="0" w:space="0" w:color="auto"/>
        <w:left w:val="none" w:sz="0" w:space="0" w:color="auto"/>
        <w:bottom w:val="none" w:sz="0" w:space="0" w:color="auto"/>
        <w:right w:val="none" w:sz="0" w:space="0" w:color="auto"/>
      </w:divBdr>
    </w:div>
    <w:div w:id="1151369073">
      <w:bodyDiv w:val="1"/>
      <w:marLeft w:val="0"/>
      <w:marRight w:val="0"/>
      <w:marTop w:val="0"/>
      <w:marBottom w:val="0"/>
      <w:divBdr>
        <w:top w:val="none" w:sz="0" w:space="0" w:color="auto"/>
        <w:left w:val="none" w:sz="0" w:space="0" w:color="auto"/>
        <w:bottom w:val="none" w:sz="0" w:space="0" w:color="auto"/>
        <w:right w:val="none" w:sz="0" w:space="0" w:color="auto"/>
      </w:divBdr>
    </w:div>
    <w:div w:id="1153133283">
      <w:bodyDiv w:val="1"/>
      <w:marLeft w:val="0"/>
      <w:marRight w:val="0"/>
      <w:marTop w:val="0"/>
      <w:marBottom w:val="0"/>
      <w:divBdr>
        <w:top w:val="none" w:sz="0" w:space="0" w:color="auto"/>
        <w:left w:val="none" w:sz="0" w:space="0" w:color="auto"/>
        <w:bottom w:val="none" w:sz="0" w:space="0" w:color="auto"/>
        <w:right w:val="none" w:sz="0" w:space="0" w:color="auto"/>
      </w:divBdr>
    </w:div>
    <w:div w:id="1164592399">
      <w:bodyDiv w:val="1"/>
      <w:marLeft w:val="0"/>
      <w:marRight w:val="0"/>
      <w:marTop w:val="0"/>
      <w:marBottom w:val="0"/>
      <w:divBdr>
        <w:top w:val="none" w:sz="0" w:space="0" w:color="auto"/>
        <w:left w:val="none" w:sz="0" w:space="0" w:color="auto"/>
        <w:bottom w:val="none" w:sz="0" w:space="0" w:color="auto"/>
        <w:right w:val="none" w:sz="0" w:space="0" w:color="auto"/>
      </w:divBdr>
    </w:div>
    <w:div w:id="1165782301">
      <w:bodyDiv w:val="1"/>
      <w:marLeft w:val="0"/>
      <w:marRight w:val="0"/>
      <w:marTop w:val="0"/>
      <w:marBottom w:val="0"/>
      <w:divBdr>
        <w:top w:val="none" w:sz="0" w:space="0" w:color="auto"/>
        <w:left w:val="none" w:sz="0" w:space="0" w:color="auto"/>
        <w:bottom w:val="none" w:sz="0" w:space="0" w:color="auto"/>
        <w:right w:val="none" w:sz="0" w:space="0" w:color="auto"/>
      </w:divBdr>
    </w:div>
    <w:div w:id="1170371948">
      <w:bodyDiv w:val="1"/>
      <w:marLeft w:val="0"/>
      <w:marRight w:val="0"/>
      <w:marTop w:val="0"/>
      <w:marBottom w:val="0"/>
      <w:divBdr>
        <w:top w:val="none" w:sz="0" w:space="0" w:color="auto"/>
        <w:left w:val="none" w:sz="0" w:space="0" w:color="auto"/>
        <w:bottom w:val="none" w:sz="0" w:space="0" w:color="auto"/>
        <w:right w:val="none" w:sz="0" w:space="0" w:color="auto"/>
      </w:divBdr>
    </w:div>
    <w:div w:id="1173228844">
      <w:bodyDiv w:val="1"/>
      <w:marLeft w:val="0"/>
      <w:marRight w:val="0"/>
      <w:marTop w:val="0"/>
      <w:marBottom w:val="0"/>
      <w:divBdr>
        <w:top w:val="none" w:sz="0" w:space="0" w:color="auto"/>
        <w:left w:val="none" w:sz="0" w:space="0" w:color="auto"/>
        <w:bottom w:val="none" w:sz="0" w:space="0" w:color="auto"/>
        <w:right w:val="none" w:sz="0" w:space="0" w:color="auto"/>
      </w:divBdr>
    </w:div>
    <w:div w:id="1176260851">
      <w:bodyDiv w:val="1"/>
      <w:marLeft w:val="0"/>
      <w:marRight w:val="0"/>
      <w:marTop w:val="0"/>
      <w:marBottom w:val="0"/>
      <w:divBdr>
        <w:top w:val="none" w:sz="0" w:space="0" w:color="auto"/>
        <w:left w:val="none" w:sz="0" w:space="0" w:color="auto"/>
        <w:bottom w:val="none" w:sz="0" w:space="0" w:color="auto"/>
        <w:right w:val="none" w:sz="0" w:space="0" w:color="auto"/>
      </w:divBdr>
    </w:div>
    <w:div w:id="1176652422">
      <w:bodyDiv w:val="1"/>
      <w:marLeft w:val="0"/>
      <w:marRight w:val="0"/>
      <w:marTop w:val="0"/>
      <w:marBottom w:val="0"/>
      <w:divBdr>
        <w:top w:val="none" w:sz="0" w:space="0" w:color="auto"/>
        <w:left w:val="none" w:sz="0" w:space="0" w:color="auto"/>
        <w:bottom w:val="none" w:sz="0" w:space="0" w:color="auto"/>
        <w:right w:val="none" w:sz="0" w:space="0" w:color="auto"/>
      </w:divBdr>
    </w:div>
    <w:div w:id="1179734045">
      <w:bodyDiv w:val="1"/>
      <w:marLeft w:val="0"/>
      <w:marRight w:val="0"/>
      <w:marTop w:val="0"/>
      <w:marBottom w:val="0"/>
      <w:divBdr>
        <w:top w:val="none" w:sz="0" w:space="0" w:color="auto"/>
        <w:left w:val="none" w:sz="0" w:space="0" w:color="auto"/>
        <w:bottom w:val="none" w:sz="0" w:space="0" w:color="auto"/>
        <w:right w:val="none" w:sz="0" w:space="0" w:color="auto"/>
      </w:divBdr>
    </w:div>
    <w:div w:id="1181746542">
      <w:bodyDiv w:val="1"/>
      <w:marLeft w:val="0"/>
      <w:marRight w:val="0"/>
      <w:marTop w:val="0"/>
      <w:marBottom w:val="0"/>
      <w:divBdr>
        <w:top w:val="none" w:sz="0" w:space="0" w:color="auto"/>
        <w:left w:val="none" w:sz="0" w:space="0" w:color="auto"/>
        <w:bottom w:val="none" w:sz="0" w:space="0" w:color="auto"/>
        <w:right w:val="none" w:sz="0" w:space="0" w:color="auto"/>
      </w:divBdr>
    </w:div>
    <w:div w:id="1187599248">
      <w:bodyDiv w:val="1"/>
      <w:marLeft w:val="0"/>
      <w:marRight w:val="0"/>
      <w:marTop w:val="0"/>
      <w:marBottom w:val="0"/>
      <w:divBdr>
        <w:top w:val="none" w:sz="0" w:space="0" w:color="auto"/>
        <w:left w:val="none" w:sz="0" w:space="0" w:color="auto"/>
        <w:bottom w:val="none" w:sz="0" w:space="0" w:color="auto"/>
        <w:right w:val="none" w:sz="0" w:space="0" w:color="auto"/>
      </w:divBdr>
    </w:div>
    <w:div w:id="1190489233">
      <w:bodyDiv w:val="1"/>
      <w:marLeft w:val="0"/>
      <w:marRight w:val="0"/>
      <w:marTop w:val="0"/>
      <w:marBottom w:val="0"/>
      <w:divBdr>
        <w:top w:val="none" w:sz="0" w:space="0" w:color="auto"/>
        <w:left w:val="none" w:sz="0" w:space="0" w:color="auto"/>
        <w:bottom w:val="none" w:sz="0" w:space="0" w:color="auto"/>
        <w:right w:val="none" w:sz="0" w:space="0" w:color="auto"/>
      </w:divBdr>
    </w:div>
    <w:div w:id="1194616539">
      <w:bodyDiv w:val="1"/>
      <w:marLeft w:val="0"/>
      <w:marRight w:val="0"/>
      <w:marTop w:val="0"/>
      <w:marBottom w:val="0"/>
      <w:divBdr>
        <w:top w:val="none" w:sz="0" w:space="0" w:color="auto"/>
        <w:left w:val="none" w:sz="0" w:space="0" w:color="auto"/>
        <w:bottom w:val="none" w:sz="0" w:space="0" w:color="auto"/>
        <w:right w:val="none" w:sz="0" w:space="0" w:color="auto"/>
      </w:divBdr>
    </w:div>
    <w:div w:id="1196502856">
      <w:bodyDiv w:val="1"/>
      <w:marLeft w:val="0"/>
      <w:marRight w:val="0"/>
      <w:marTop w:val="0"/>
      <w:marBottom w:val="0"/>
      <w:divBdr>
        <w:top w:val="none" w:sz="0" w:space="0" w:color="auto"/>
        <w:left w:val="none" w:sz="0" w:space="0" w:color="auto"/>
        <w:bottom w:val="none" w:sz="0" w:space="0" w:color="auto"/>
        <w:right w:val="none" w:sz="0" w:space="0" w:color="auto"/>
      </w:divBdr>
    </w:div>
    <w:div w:id="1198395291">
      <w:bodyDiv w:val="1"/>
      <w:marLeft w:val="0"/>
      <w:marRight w:val="0"/>
      <w:marTop w:val="0"/>
      <w:marBottom w:val="0"/>
      <w:divBdr>
        <w:top w:val="none" w:sz="0" w:space="0" w:color="auto"/>
        <w:left w:val="none" w:sz="0" w:space="0" w:color="auto"/>
        <w:bottom w:val="none" w:sz="0" w:space="0" w:color="auto"/>
        <w:right w:val="none" w:sz="0" w:space="0" w:color="auto"/>
      </w:divBdr>
    </w:div>
    <w:div w:id="1202011506">
      <w:bodyDiv w:val="1"/>
      <w:marLeft w:val="0"/>
      <w:marRight w:val="0"/>
      <w:marTop w:val="0"/>
      <w:marBottom w:val="0"/>
      <w:divBdr>
        <w:top w:val="none" w:sz="0" w:space="0" w:color="auto"/>
        <w:left w:val="none" w:sz="0" w:space="0" w:color="auto"/>
        <w:bottom w:val="none" w:sz="0" w:space="0" w:color="auto"/>
        <w:right w:val="none" w:sz="0" w:space="0" w:color="auto"/>
      </w:divBdr>
    </w:div>
    <w:div w:id="1206522664">
      <w:bodyDiv w:val="1"/>
      <w:marLeft w:val="0"/>
      <w:marRight w:val="0"/>
      <w:marTop w:val="0"/>
      <w:marBottom w:val="0"/>
      <w:divBdr>
        <w:top w:val="none" w:sz="0" w:space="0" w:color="auto"/>
        <w:left w:val="none" w:sz="0" w:space="0" w:color="auto"/>
        <w:bottom w:val="none" w:sz="0" w:space="0" w:color="auto"/>
        <w:right w:val="none" w:sz="0" w:space="0" w:color="auto"/>
      </w:divBdr>
    </w:div>
    <w:div w:id="1208492713">
      <w:bodyDiv w:val="1"/>
      <w:marLeft w:val="0"/>
      <w:marRight w:val="0"/>
      <w:marTop w:val="0"/>
      <w:marBottom w:val="0"/>
      <w:divBdr>
        <w:top w:val="none" w:sz="0" w:space="0" w:color="auto"/>
        <w:left w:val="none" w:sz="0" w:space="0" w:color="auto"/>
        <w:bottom w:val="none" w:sz="0" w:space="0" w:color="auto"/>
        <w:right w:val="none" w:sz="0" w:space="0" w:color="auto"/>
      </w:divBdr>
    </w:div>
    <w:div w:id="1211067554">
      <w:bodyDiv w:val="1"/>
      <w:marLeft w:val="0"/>
      <w:marRight w:val="0"/>
      <w:marTop w:val="0"/>
      <w:marBottom w:val="0"/>
      <w:divBdr>
        <w:top w:val="none" w:sz="0" w:space="0" w:color="auto"/>
        <w:left w:val="none" w:sz="0" w:space="0" w:color="auto"/>
        <w:bottom w:val="none" w:sz="0" w:space="0" w:color="auto"/>
        <w:right w:val="none" w:sz="0" w:space="0" w:color="auto"/>
      </w:divBdr>
    </w:div>
    <w:div w:id="1214347418">
      <w:bodyDiv w:val="1"/>
      <w:marLeft w:val="0"/>
      <w:marRight w:val="0"/>
      <w:marTop w:val="0"/>
      <w:marBottom w:val="0"/>
      <w:divBdr>
        <w:top w:val="none" w:sz="0" w:space="0" w:color="auto"/>
        <w:left w:val="none" w:sz="0" w:space="0" w:color="auto"/>
        <w:bottom w:val="none" w:sz="0" w:space="0" w:color="auto"/>
        <w:right w:val="none" w:sz="0" w:space="0" w:color="auto"/>
      </w:divBdr>
    </w:div>
    <w:div w:id="1214655450">
      <w:bodyDiv w:val="1"/>
      <w:marLeft w:val="0"/>
      <w:marRight w:val="0"/>
      <w:marTop w:val="0"/>
      <w:marBottom w:val="0"/>
      <w:divBdr>
        <w:top w:val="none" w:sz="0" w:space="0" w:color="auto"/>
        <w:left w:val="none" w:sz="0" w:space="0" w:color="auto"/>
        <w:bottom w:val="none" w:sz="0" w:space="0" w:color="auto"/>
        <w:right w:val="none" w:sz="0" w:space="0" w:color="auto"/>
      </w:divBdr>
    </w:div>
    <w:div w:id="1219433506">
      <w:bodyDiv w:val="1"/>
      <w:marLeft w:val="0"/>
      <w:marRight w:val="0"/>
      <w:marTop w:val="0"/>
      <w:marBottom w:val="0"/>
      <w:divBdr>
        <w:top w:val="none" w:sz="0" w:space="0" w:color="auto"/>
        <w:left w:val="none" w:sz="0" w:space="0" w:color="auto"/>
        <w:bottom w:val="none" w:sz="0" w:space="0" w:color="auto"/>
        <w:right w:val="none" w:sz="0" w:space="0" w:color="auto"/>
      </w:divBdr>
    </w:div>
    <w:div w:id="1219703055">
      <w:bodyDiv w:val="1"/>
      <w:marLeft w:val="0"/>
      <w:marRight w:val="0"/>
      <w:marTop w:val="0"/>
      <w:marBottom w:val="0"/>
      <w:divBdr>
        <w:top w:val="none" w:sz="0" w:space="0" w:color="auto"/>
        <w:left w:val="none" w:sz="0" w:space="0" w:color="auto"/>
        <w:bottom w:val="none" w:sz="0" w:space="0" w:color="auto"/>
        <w:right w:val="none" w:sz="0" w:space="0" w:color="auto"/>
      </w:divBdr>
    </w:div>
    <w:div w:id="1220630355">
      <w:bodyDiv w:val="1"/>
      <w:marLeft w:val="0"/>
      <w:marRight w:val="0"/>
      <w:marTop w:val="0"/>
      <w:marBottom w:val="0"/>
      <w:divBdr>
        <w:top w:val="none" w:sz="0" w:space="0" w:color="auto"/>
        <w:left w:val="none" w:sz="0" w:space="0" w:color="auto"/>
        <w:bottom w:val="none" w:sz="0" w:space="0" w:color="auto"/>
        <w:right w:val="none" w:sz="0" w:space="0" w:color="auto"/>
      </w:divBdr>
    </w:div>
    <w:div w:id="1221866175">
      <w:bodyDiv w:val="1"/>
      <w:marLeft w:val="0"/>
      <w:marRight w:val="0"/>
      <w:marTop w:val="0"/>
      <w:marBottom w:val="0"/>
      <w:divBdr>
        <w:top w:val="none" w:sz="0" w:space="0" w:color="auto"/>
        <w:left w:val="none" w:sz="0" w:space="0" w:color="auto"/>
        <w:bottom w:val="none" w:sz="0" w:space="0" w:color="auto"/>
        <w:right w:val="none" w:sz="0" w:space="0" w:color="auto"/>
      </w:divBdr>
    </w:div>
    <w:div w:id="1224752998">
      <w:bodyDiv w:val="1"/>
      <w:marLeft w:val="0"/>
      <w:marRight w:val="0"/>
      <w:marTop w:val="0"/>
      <w:marBottom w:val="0"/>
      <w:divBdr>
        <w:top w:val="none" w:sz="0" w:space="0" w:color="auto"/>
        <w:left w:val="none" w:sz="0" w:space="0" w:color="auto"/>
        <w:bottom w:val="none" w:sz="0" w:space="0" w:color="auto"/>
        <w:right w:val="none" w:sz="0" w:space="0" w:color="auto"/>
      </w:divBdr>
    </w:div>
    <w:div w:id="1225289962">
      <w:bodyDiv w:val="1"/>
      <w:marLeft w:val="0"/>
      <w:marRight w:val="0"/>
      <w:marTop w:val="0"/>
      <w:marBottom w:val="0"/>
      <w:divBdr>
        <w:top w:val="none" w:sz="0" w:space="0" w:color="auto"/>
        <w:left w:val="none" w:sz="0" w:space="0" w:color="auto"/>
        <w:bottom w:val="none" w:sz="0" w:space="0" w:color="auto"/>
        <w:right w:val="none" w:sz="0" w:space="0" w:color="auto"/>
      </w:divBdr>
    </w:div>
    <w:div w:id="1239710259">
      <w:bodyDiv w:val="1"/>
      <w:marLeft w:val="0"/>
      <w:marRight w:val="0"/>
      <w:marTop w:val="0"/>
      <w:marBottom w:val="0"/>
      <w:divBdr>
        <w:top w:val="none" w:sz="0" w:space="0" w:color="auto"/>
        <w:left w:val="none" w:sz="0" w:space="0" w:color="auto"/>
        <w:bottom w:val="none" w:sz="0" w:space="0" w:color="auto"/>
        <w:right w:val="none" w:sz="0" w:space="0" w:color="auto"/>
      </w:divBdr>
    </w:div>
    <w:div w:id="1248877684">
      <w:bodyDiv w:val="1"/>
      <w:marLeft w:val="0"/>
      <w:marRight w:val="0"/>
      <w:marTop w:val="0"/>
      <w:marBottom w:val="0"/>
      <w:divBdr>
        <w:top w:val="none" w:sz="0" w:space="0" w:color="auto"/>
        <w:left w:val="none" w:sz="0" w:space="0" w:color="auto"/>
        <w:bottom w:val="none" w:sz="0" w:space="0" w:color="auto"/>
        <w:right w:val="none" w:sz="0" w:space="0" w:color="auto"/>
      </w:divBdr>
    </w:div>
    <w:div w:id="1255361199">
      <w:bodyDiv w:val="1"/>
      <w:marLeft w:val="0"/>
      <w:marRight w:val="0"/>
      <w:marTop w:val="0"/>
      <w:marBottom w:val="0"/>
      <w:divBdr>
        <w:top w:val="none" w:sz="0" w:space="0" w:color="auto"/>
        <w:left w:val="none" w:sz="0" w:space="0" w:color="auto"/>
        <w:bottom w:val="none" w:sz="0" w:space="0" w:color="auto"/>
        <w:right w:val="none" w:sz="0" w:space="0" w:color="auto"/>
      </w:divBdr>
    </w:div>
    <w:div w:id="1259605755">
      <w:bodyDiv w:val="1"/>
      <w:marLeft w:val="0"/>
      <w:marRight w:val="0"/>
      <w:marTop w:val="0"/>
      <w:marBottom w:val="0"/>
      <w:divBdr>
        <w:top w:val="none" w:sz="0" w:space="0" w:color="auto"/>
        <w:left w:val="none" w:sz="0" w:space="0" w:color="auto"/>
        <w:bottom w:val="none" w:sz="0" w:space="0" w:color="auto"/>
        <w:right w:val="none" w:sz="0" w:space="0" w:color="auto"/>
      </w:divBdr>
    </w:div>
    <w:div w:id="1270820669">
      <w:bodyDiv w:val="1"/>
      <w:marLeft w:val="0"/>
      <w:marRight w:val="0"/>
      <w:marTop w:val="0"/>
      <w:marBottom w:val="0"/>
      <w:divBdr>
        <w:top w:val="none" w:sz="0" w:space="0" w:color="auto"/>
        <w:left w:val="none" w:sz="0" w:space="0" w:color="auto"/>
        <w:bottom w:val="none" w:sz="0" w:space="0" w:color="auto"/>
        <w:right w:val="none" w:sz="0" w:space="0" w:color="auto"/>
      </w:divBdr>
    </w:div>
    <w:div w:id="1274434280">
      <w:bodyDiv w:val="1"/>
      <w:marLeft w:val="0"/>
      <w:marRight w:val="0"/>
      <w:marTop w:val="0"/>
      <w:marBottom w:val="0"/>
      <w:divBdr>
        <w:top w:val="none" w:sz="0" w:space="0" w:color="auto"/>
        <w:left w:val="none" w:sz="0" w:space="0" w:color="auto"/>
        <w:bottom w:val="none" w:sz="0" w:space="0" w:color="auto"/>
        <w:right w:val="none" w:sz="0" w:space="0" w:color="auto"/>
      </w:divBdr>
    </w:div>
    <w:div w:id="1279722377">
      <w:bodyDiv w:val="1"/>
      <w:marLeft w:val="0"/>
      <w:marRight w:val="0"/>
      <w:marTop w:val="0"/>
      <w:marBottom w:val="0"/>
      <w:divBdr>
        <w:top w:val="none" w:sz="0" w:space="0" w:color="auto"/>
        <w:left w:val="none" w:sz="0" w:space="0" w:color="auto"/>
        <w:bottom w:val="none" w:sz="0" w:space="0" w:color="auto"/>
        <w:right w:val="none" w:sz="0" w:space="0" w:color="auto"/>
      </w:divBdr>
    </w:div>
    <w:div w:id="1284113263">
      <w:bodyDiv w:val="1"/>
      <w:marLeft w:val="0"/>
      <w:marRight w:val="0"/>
      <w:marTop w:val="0"/>
      <w:marBottom w:val="0"/>
      <w:divBdr>
        <w:top w:val="none" w:sz="0" w:space="0" w:color="auto"/>
        <w:left w:val="none" w:sz="0" w:space="0" w:color="auto"/>
        <w:bottom w:val="none" w:sz="0" w:space="0" w:color="auto"/>
        <w:right w:val="none" w:sz="0" w:space="0" w:color="auto"/>
      </w:divBdr>
    </w:div>
    <w:div w:id="1286695652">
      <w:bodyDiv w:val="1"/>
      <w:marLeft w:val="0"/>
      <w:marRight w:val="0"/>
      <w:marTop w:val="0"/>
      <w:marBottom w:val="0"/>
      <w:divBdr>
        <w:top w:val="none" w:sz="0" w:space="0" w:color="auto"/>
        <w:left w:val="none" w:sz="0" w:space="0" w:color="auto"/>
        <w:bottom w:val="none" w:sz="0" w:space="0" w:color="auto"/>
        <w:right w:val="none" w:sz="0" w:space="0" w:color="auto"/>
      </w:divBdr>
    </w:div>
    <w:div w:id="1289699080">
      <w:bodyDiv w:val="1"/>
      <w:marLeft w:val="0"/>
      <w:marRight w:val="0"/>
      <w:marTop w:val="0"/>
      <w:marBottom w:val="0"/>
      <w:divBdr>
        <w:top w:val="none" w:sz="0" w:space="0" w:color="auto"/>
        <w:left w:val="none" w:sz="0" w:space="0" w:color="auto"/>
        <w:bottom w:val="none" w:sz="0" w:space="0" w:color="auto"/>
        <w:right w:val="none" w:sz="0" w:space="0" w:color="auto"/>
      </w:divBdr>
    </w:div>
    <w:div w:id="1290428275">
      <w:bodyDiv w:val="1"/>
      <w:marLeft w:val="0"/>
      <w:marRight w:val="0"/>
      <w:marTop w:val="0"/>
      <w:marBottom w:val="0"/>
      <w:divBdr>
        <w:top w:val="none" w:sz="0" w:space="0" w:color="auto"/>
        <w:left w:val="none" w:sz="0" w:space="0" w:color="auto"/>
        <w:bottom w:val="none" w:sz="0" w:space="0" w:color="auto"/>
        <w:right w:val="none" w:sz="0" w:space="0" w:color="auto"/>
      </w:divBdr>
    </w:div>
    <w:div w:id="1290672937">
      <w:bodyDiv w:val="1"/>
      <w:marLeft w:val="0"/>
      <w:marRight w:val="0"/>
      <w:marTop w:val="0"/>
      <w:marBottom w:val="0"/>
      <w:divBdr>
        <w:top w:val="none" w:sz="0" w:space="0" w:color="auto"/>
        <w:left w:val="none" w:sz="0" w:space="0" w:color="auto"/>
        <w:bottom w:val="none" w:sz="0" w:space="0" w:color="auto"/>
        <w:right w:val="none" w:sz="0" w:space="0" w:color="auto"/>
      </w:divBdr>
    </w:div>
    <w:div w:id="1296328087">
      <w:bodyDiv w:val="1"/>
      <w:marLeft w:val="0"/>
      <w:marRight w:val="0"/>
      <w:marTop w:val="0"/>
      <w:marBottom w:val="0"/>
      <w:divBdr>
        <w:top w:val="none" w:sz="0" w:space="0" w:color="auto"/>
        <w:left w:val="none" w:sz="0" w:space="0" w:color="auto"/>
        <w:bottom w:val="none" w:sz="0" w:space="0" w:color="auto"/>
        <w:right w:val="none" w:sz="0" w:space="0" w:color="auto"/>
      </w:divBdr>
    </w:div>
    <w:div w:id="1297957066">
      <w:bodyDiv w:val="1"/>
      <w:marLeft w:val="0"/>
      <w:marRight w:val="0"/>
      <w:marTop w:val="0"/>
      <w:marBottom w:val="0"/>
      <w:divBdr>
        <w:top w:val="none" w:sz="0" w:space="0" w:color="auto"/>
        <w:left w:val="none" w:sz="0" w:space="0" w:color="auto"/>
        <w:bottom w:val="none" w:sz="0" w:space="0" w:color="auto"/>
        <w:right w:val="none" w:sz="0" w:space="0" w:color="auto"/>
      </w:divBdr>
    </w:div>
    <w:div w:id="1307779642">
      <w:bodyDiv w:val="1"/>
      <w:marLeft w:val="0"/>
      <w:marRight w:val="0"/>
      <w:marTop w:val="0"/>
      <w:marBottom w:val="0"/>
      <w:divBdr>
        <w:top w:val="none" w:sz="0" w:space="0" w:color="auto"/>
        <w:left w:val="none" w:sz="0" w:space="0" w:color="auto"/>
        <w:bottom w:val="none" w:sz="0" w:space="0" w:color="auto"/>
        <w:right w:val="none" w:sz="0" w:space="0" w:color="auto"/>
      </w:divBdr>
    </w:div>
    <w:div w:id="1314915347">
      <w:bodyDiv w:val="1"/>
      <w:marLeft w:val="0"/>
      <w:marRight w:val="0"/>
      <w:marTop w:val="0"/>
      <w:marBottom w:val="0"/>
      <w:divBdr>
        <w:top w:val="none" w:sz="0" w:space="0" w:color="auto"/>
        <w:left w:val="none" w:sz="0" w:space="0" w:color="auto"/>
        <w:bottom w:val="none" w:sz="0" w:space="0" w:color="auto"/>
        <w:right w:val="none" w:sz="0" w:space="0" w:color="auto"/>
      </w:divBdr>
    </w:div>
    <w:div w:id="1321731008">
      <w:bodyDiv w:val="1"/>
      <w:marLeft w:val="0"/>
      <w:marRight w:val="0"/>
      <w:marTop w:val="0"/>
      <w:marBottom w:val="0"/>
      <w:divBdr>
        <w:top w:val="none" w:sz="0" w:space="0" w:color="auto"/>
        <w:left w:val="none" w:sz="0" w:space="0" w:color="auto"/>
        <w:bottom w:val="none" w:sz="0" w:space="0" w:color="auto"/>
        <w:right w:val="none" w:sz="0" w:space="0" w:color="auto"/>
      </w:divBdr>
    </w:div>
    <w:div w:id="1321883716">
      <w:bodyDiv w:val="1"/>
      <w:marLeft w:val="0"/>
      <w:marRight w:val="0"/>
      <w:marTop w:val="0"/>
      <w:marBottom w:val="0"/>
      <w:divBdr>
        <w:top w:val="none" w:sz="0" w:space="0" w:color="auto"/>
        <w:left w:val="none" w:sz="0" w:space="0" w:color="auto"/>
        <w:bottom w:val="none" w:sz="0" w:space="0" w:color="auto"/>
        <w:right w:val="none" w:sz="0" w:space="0" w:color="auto"/>
      </w:divBdr>
    </w:div>
    <w:div w:id="1323973206">
      <w:bodyDiv w:val="1"/>
      <w:marLeft w:val="0"/>
      <w:marRight w:val="0"/>
      <w:marTop w:val="0"/>
      <w:marBottom w:val="0"/>
      <w:divBdr>
        <w:top w:val="none" w:sz="0" w:space="0" w:color="auto"/>
        <w:left w:val="none" w:sz="0" w:space="0" w:color="auto"/>
        <w:bottom w:val="none" w:sz="0" w:space="0" w:color="auto"/>
        <w:right w:val="none" w:sz="0" w:space="0" w:color="auto"/>
      </w:divBdr>
    </w:div>
    <w:div w:id="1333754666">
      <w:bodyDiv w:val="1"/>
      <w:marLeft w:val="0"/>
      <w:marRight w:val="0"/>
      <w:marTop w:val="0"/>
      <w:marBottom w:val="0"/>
      <w:divBdr>
        <w:top w:val="none" w:sz="0" w:space="0" w:color="auto"/>
        <w:left w:val="none" w:sz="0" w:space="0" w:color="auto"/>
        <w:bottom w:val="none" w:sz="0" w:space="0" w:color="auto"/>
        <w:right w:val="none" w:sz="0" w:space="0" w:color="auto"/>
      </w:divBdr>
    </w:div>
    <w:div w:id="1359425809">
      <w:bodyDiv w:val="1"/>
      <w:marLeft w:val="0"/>
      <w:marRight w:val="0"/>
      <w:marTop w:val="0"/>
      <w:marBottom w:val="0"/>
      <w:divBdr>
        <w:top w:val="none" w:sz="0" w:space="0" w:color="auto"/>
        <w:left w:val="none" w:sz="0" w:space="0" w:color="auto"/>
        <w:bottom w:val="none" w:sz="0" w:space="0" w:color="auto"/>
        <w:right w:val="none" w:sz="0" w:space="0" w:color="auto"/>
      </w:divBdr>
    </w:div>
    <w:div w:id="1363745850">
      <w:bodyDiv w:val="1"/>
      <w:marLeft w:val="0"/>
      <w:marRight w:val="0"/>
      <w:marTop w:val="0"/>
      <w:marBottom w:val="0"/>
      <w:divBdr>
        <w:top w:val="none" w:sz="0" w:space="0" w:color="auto"/>
        <w:left w:val="none" w:sz="0" w:space="0" w:color="auto"/>
        <w:bottom w:val="none" w:sz="0" w:space="0" w:color="auto"/>
        <w:right w:val="none" w:sz="0" w:space="0" w:color="auto"/>
      </w:divBdr>
    </w:div>
    <w:div w:id="1364356969">
      <w:bodyDiv w:val="1"/>
      <w:marLeft w:val="0"/>
      <w:marRight w:val="0"/>
      <w:marTop w:val="0"/>
      <w:marBottom w:val="0"/>
      <w:divBdr>
        <w:top w:val="none" w:sz="0" w:space="0" w:color="auto"/>
        <w:left w:val="none" w:sz="0" w:space="0" w:color="auto"/>
        <w:bottom w:val="none" w:sz="0" w:space="0" w:color="auto"/>
        <w:right w:val="none" w:sz="0" w:space="0" w:color="auto"/>
      </w:divBdr>
    </w:div>
    <w:div w:id="1364790733">
      <w:bodyDiv w:val="1"/>
      <w:marLeft w:val="0"/>
      <w:marRight w:val="0"/>
      <w:marTop w:val="0"/>
      <w:marBottom w:val="0"/>
      <w:divBdr>
        <w:top w:val="none" w:sz="0" w:space="0" w:color="auto"/>
        <w:left w:val="none" w:sz="0" w:space="0" w:color="auto"/>
        <w:bottom w:val="none" w:sz="0" w:space="0" w:color="auto"/>
        <w:right w:val="none" w:sz="0" w:space="0" w:color="auto"/>
      </w:divBdr>
    </w:div>
    <w:div w:id="1372071983">
      <w:bodyDiv w:val="1"/>
      <w:marLeft w:val="0"/>
      <w:marRight w:val="0"/>
      <w:marTop w:val="0"/>
      <w:marBottom w:val="0"/>
      <w:divBdr>
        <w:top w:val="none" w:sz="0" w:space="0" w:color="auto"/>
        <w:left w:val="none" w:sz="0" w:space="0" w:color="auto"/>
        <w:bottom w:val="none" w:sz="0" w:space="0" w:color="auto"/>
        <w:right w:val="none" w:sz="0" w:space="0" w:color="auto"/>
      </w:divBdr>
    </w:div>
    <w:div w:id="1379427524">
      <w:bodyDiv w:val="1"/>
      <w:marLeft w:val="0"/>
      <w:marRight w:val="0"/>
      <w:marTop w:val="0"/>
      <w:marBottom w:val="0"/>
      <w:divBdr>
        <w:top w:val="none" w:sz="0" w:space="0" w:color="auto"/>
        <w:left w:val="none" w:sz="0" w:space="0" w:color="auto"/>
        <w:bottom w:val="none" w:sz="0" w:space="0" w:color="auto"/>
        <w:right w:val="none" w:sz="0" w:space="0" w:color="auto"/>
      </w:divBdr>
    </w:div>
    <w:div w:id="1382288617">
      <w:bodyDiv w:val="1"/>
      <w:marLeft w:val="0"/>
      <w:marRight w:val="0"/>
      <w:marTop w:val="0"/>
      <w:marBottom w:val="0"/>
      <w:divBdr>
        <w:top w:val="none" w:sz="0" w:space="0" w:color="auto"/>
        <w:left w:val="none" w:sz="0" w:space="0" w:color="auto"/>
        <w:bottom w:val="none" w:sz="0" w:space="0" w:color="auto"/>
        <w:right w:val="none" w:sz="0" w:space="0" w:color="auto"/>
      </w:divBdr>
    </w:div>
    <w:div w:id="1383401168">
      <w:bodyDiv w:val="1"/>
      <w:marLeft w:val="0"/>
      <w:marRight w:val="0"/>
      <w:marTop w:val="0"/>
      <w:marBottom w:val="0"/>
      <w:divBdr>
        <w:top w:val="none" w:sz="0" w:space="0" w:color="auto"/>
        <w:left w:val="none" w:sz="0" w:space="0" w:color="auto"/>
        <w:bottom w:val="none" w:sz="0" w:space="0" w:color="auto"/>
        <w:right w:val="none" w:sz="0" w:space="0" w:color="auto"/>
      </w:divBdr>
    </w:div>
    <w:div w:id="1384910909">
      <w:bodyDiv w:val="1"/>
      <w:marLeft w:val="0"/>
      <w:marRight w:val="0"/>
      <w:marTop w:val="0"/>
      <w:marBottom w:val="0"/>
      <w:divBdr>
        <w:top w:val="none" w:sz="0" w:space="0" w:color="auto"/>
        <w:left w:val="none" w:sz="0" w:space="0" w:color="auto"/>
        <w:bottom w:val="none" w:sz="0" w:space="0" w:color="auto"/>
        <w:right w:val="none" w:sz="0" w:space="0" w:color="auto"/>
      </w:divBdr>
    </w:div>
    <w:div w:id="1387528504">
      <w:bodyDiv w:val="1"/>
      <w:marLeft w:val="0"/>
      <w:marRight w:val="0"/>
      <w:marTop w:val="0"/>
      <w:marBottom w:val="0"/>
      <w:divBdr>
        <w:top w:val="none" w:sz="0" w:space="0" w:color="auto"/>
        <w:left w:val="none" w:sz="0" w:space="0" w:color="auto"/>
        <w:bottom w:val="none" w:sz="0" w:space="0" w:color="auto"/>
        <w:right w:val="none" w:sz="0" w:space="0" w:color="auto"/>
      </w:divBdr>
    </w:div>
    <w:div w:id="1387992532">
      <w:bodyDiv w:val="1"/>
      <w:marLeft w:val="0"/>
      <w:marRight w:val="0"/>
      <w:marTop w:val="0"/>
      <w:marBottom w:val="0"/>
      <w:divBdr>
        <w:top w:val="none" w:sz="0" w:space="0" w:color="auto"/>
        <w:left w:val="none" w:sz="0" w:space="0" w:color="auto"/>
        <w:bottom w:val="none" w:sz="0" w:space="0" w:color="auto"/>
        <w:right w:val="none" w:sz="0" w:space="0" w:color="auto"/>
      </w:divBdr>
    </w:div>
    <w:div w:id="1394964323">
      <w:bodyDiv w:val="1"/>
      <w:marLeft w:val="0"/>
      <w:marRight w:val="0"/>
      <w:marTop w:val="0"/>
      <w:marBottom w:val="0"/>
      <w:divBdr>
        <w:top w:val="none" w:sz="0" w:space="0" w:color="auto"/>
        <w:left w:val="none" w:sz="0" w:space="0" w:color="auto"/>
        <w:bottom w:val="none" w:sz="0" w:space="0" w:color="auto"/>
        <w:right w:val="none" w:sz="0" w:space="0" w:color="auto"/>
      </w:divBdr>
    </w:div>
    <w:div w:id="1395621400">
      <w:bodyDiv w:val="1"/>
      <w:marLeft w:val="0"/>
      <w:marRight w:val="0"/>
      <w:marTop w:val="0"/>
      <w:marBottom w:val="0"/>
      <w:divBdr>
        <w:top w:val="none" w:sz="0" w:space="0" w:color="auto"/>
        <w:left w:val="none" w:sz="0" w:space="0" w:color="auto"/>
        <w:bottom w:val="none" w:sz="0" w:space="0" w:color="auto"/>
        <w:right w:val="none" w:sz="0" w:space="0" w:color="auto"/>
      </w:divBdr>
    </w:div>
    <w:div w:id="1404985958">
      <w:bodyDiv w:val="1"/>
      <w:marLeft w:val="0"/>
      <w:marRight w:val="0"/>
      <w:marTop w:val="0"/>
      <w:marBottom w:val="0"/>
      <w:divBdr>
        <w:top w:val="none" w:sz="0" w:space="0" w:color="auto"/>
        <w:left w:val="none" w:sz="0" w:space="0" w:color="auto"/>
        <w:bottom w:val="none" w:sz="0" w:space="0" w:color="auto"/>
        <w:right w:val="none" w:sz="0" w:space="0" w:color="auto"/>
      </w:divBdr>
    </w:div>
    <w:div w:id="1405223200">
      <w:bodyDiv w:val="1"/>
      <w:marLeft w:val="0"/>
      <w:marRight w:val="0"/>
      <w:marTop w:val="0"/>
      <w:marBottom w:val="0"/>
      <w:divBdr>
        <w:top w:val="none" w:sz="0" w:space="0" w:color="auto"/>
        <w:left w:val="none" w:sz="0" w:space="0" w:color="auto"/>
        <w:bottom w:val="none" w:sz="0" w:space="0" w:color="auto"/>
        <w:right w:val="none" w:sz="0" w:space="0" w:color="auto"/>
      </w:divBdr>
    </w:div>
    <w:div w:id="1406418995">
      <w:bodyDiv w:val="1"/>
      <w:marLeft w:val="0"/>
      <w:marRight w:val="0"/>
      <w:marTop w:val="0"/>
      <w:marBottom w:val="0"/>
      <w:divBdr>
        <w:top w:val="none" w:sz="0" w:space="0" w:color="auto"/>
        <w:left w:val="none" w:sz="0" w:space="0" w:color="auto"/>
        <w:bottom w:val="none" w:sz="0" w:space="0" w:color="auto"/>
        <w:right w:val="none" w:sz="0" w:space="0" w:color="auto"/>
      </w:divBdr>
    </w:div>
    <w:div w:id="1407609076">
      <w:bodyDiv w:val="1"/>
      <w:marLeft w:val="0"/>
      <w:marRight w:val="0"/>
      <w:marTop w:val="0"/>
      <w:marBottom w:val="0"/>
      <w:divBdr>
        <w:top w:val="none" w:sz="0" w:space="0" w:color="auto"/>
        <w:left w:val="none" w:sz="0" w:space="0" w:color="auto"/>
        <w:bottom w:val="none" w:sz="0" w:space="0" w:color="auto"/>
        <w:right w:val="none" w:sz="0" w:space="0" w:color="auto"/>
      </w:divBdr>
    </w:div>
    <w:div w:id="1407919445">
      <w:bodyDiv w:val="1"/>
      <w:marLeft w:val="0"/>
      <w:marRight w:val="0"/>
      <w:marTop w:val="0"/>
      <w:marBottom w:val="0"/>
      <w:divBdr>
        <w:top w:val="none" w:sz="0" w:space="0" w:color="auto"/>
        <w:left w:val="none" w:sz="0" w:space="0" w:color="auto"/>
        <w:bottom w:val="none" w:sz="0" w:space="0" w:color="auto"/>
        <w:right w:val="none" w:sz="0" w:space="0" w:color="auto"/>
      </w:divBdr>
    </w:div>
    <w:div w:id="1409693679">
      <w:bodyDiv w:val="1"/>
      <w:marLeft w:val="0"/>
      <w:marRight w:val="0"/>
      <w:marTop w:val="0"/>
      <w:marBottom w:val="0"/>
      <w:divBdr>
        <w:top w:val="none" w:sz="0" w:space="0" w:color="auto"/>
        <w:left w:val="none" w:sz="0" w:space="0" w:color="auto"/>
        <w:bottom w:val="none" w:sz="0" w:space="0" w:color="auto"/>
        <w:right w:val="none" w:sz="0" w:space="0" w:color="auto"/>
      </w:divBdr>
    </w:div>
    <w:div w:id="1416827165">
      <w:bodyDiv w:val="1"/>
      <w:marLeft w:val="0"/>
      <w:marRight w:val="0"/>
      <w:marTop w:val="0"/>
      <w:marBottom w:val="0"/>
      <w:divBdr>
        <w:top w:val="none" w:sz="0" w:space="0" w:color="auto"/>
        <w:left w:val="none" w:sz="0" w:space="0" w:color="auto"/>
        <w:bottom w:val="none" w:sz="0" w:space="0" w:color="auto"/>
        <w:right w:val="none" w:sz="0" w:space="0" w:color="auto"/>
      </w:divBdr>
    </w:div>
    <w:div w:id="1419135383">
      <w:bodyDiv w:val="1"/>
      <w:marLeft w:val="0"/>
      <w:marRight w:val="0"/>
      <w:marTop w:val="0"/>
      <w:marBottom w:val="0"/>
      <w:divBdr>
        <w:top w:val="none" w:sz="0" w:space="0" w:color="auto"/>
        <w:left w:val="none" w:sz="0" w:space="0" w:color="auto"/>
        <w:bottom w:val="none" w:sz="0" w:space="0" w:color="auto"/>
        <w:right w:val="none" w:sz="0" w:space="0" w:color="auto"/>
      </w:divBdr>
    </w:div>
    <w:div w:id="1420911583">
      <w:bodyDiv w:val="1"/>
      <w:marLeft w:val="0"/>
      <w:marRight w:val="0"/>
      <w:marTop w:val="0"/>
      <w:marBottom w:val="0"/>
      <w:divBdr>
        <w:top w:val="none" w:sz="0" w:space="0" w:color="auto"/>
        <w:left w:val="none" w:sz="0" w:space="0" w:color="auto"/>
        <w:bottom w:val="none" w:sz="0" w:space="0" w:color="auto"/>
        <w:right w:val="none" w:sz="0" w:space="0" w:color="auto"/>
      </w:divBdr>
    </w:div>
    <w:div w:id="1427186936">
      <w:bodyDiv w:val="1"/>
      <w:marLeft w:val="0"/>
      <w:marRight w:val="0"/>
      <w:marTop w:val="0"/>
      <w:marBottom w:val="0"/>
      <w:divBdr>
        <w:top w:val="none" w:sz="0" w:space="0" w:color="auto"/>
        <w:left w:val="none" w:sz="0" w:space="0" w:color="auto"/>
        <w:bottom w:val="none" w:sz="0" w:space="0" w:color="auto"/>
        <w:right w:val="none" w:sz="0" w:space="0" w:color="auto"/>
      </w:divBdr>
    </w:div>
    <w:div w:id="1435979934">
      <w:bodyDiv w:val="1"/>
      <w:marLeft w:val="0"/>
      <w:marRight w:val="0"/>
      <w:marTop w:val="0"/>
      <w:marBottom w:val="0"/>
      <w:divBdr>
        <w:top w:val="none" w:sz="0" w:space="0" w:color="auto"/>
        <w:left w:val="none" w:sz="0" w:space="0" w:color="auto"/>
        <w:bottom w:val="none" w:sz="0" w:space="0" w:color="auto"/>
        <w:right w:val="none" w:sz="0" w:space="0" w:color="auto"/>
      </w:divBdr>
    </w:div>
    <w:div w:id="1436557194">
      <w:bodyDiv w:val="1"/>
      <w:marLeft w:val="0"/>
      <w:marRight w:val="0"/>
      <w:marTop w:val="0"/>
      <w:marBottom w:val="0"/>
      <w:divBdr>
        <w:top w:val="none" w:sz="0" w:space="0" w:color="auto"/>
        <w:left w:val="none" w:sz="0" w:space="0" w:color="auto"/>
        <w:bottom w:val="none" w:sz="0" w:space="0" w:color="auto"/>
        <w:right w:val="none" w:sz="0" w:space="0" w:color="auto"/>
      </w:divBdr>
    </w:div>
    <w:div w:id="1440029571">
      <w:bodyDiv w:val="1"/>
      <w:marLeft w:val="0"/>
      <w:marRight w:val="0"/>
      <w:marTop w:val="0"/>
      <w:marBottom w:val="0"/>
      <w:divBdr>
        <w:top w:val="none" w:sz="0" w:space="0" w:color="auto"/>
        <w:left w:val="none" w:sz="0" w:space="0" w:color="auto"/>
        <w:bottom w:val="none" w:sz="0" w:space="0" w:color="auto"/>
        <w:right w:val="none" w:sz="0" w:space="0" w:color="auto"/>
      </w:divBdr>
    </w:div>
    <w:div w:id="1454442043">
      <w:bodyDiv w:val="1"/>
      <w:marLeft w:val="0"/>
      <w:marRight w:val="0"/>
      <w:marTop w:val="0"/>
      <w:marBottom w:val="0"/>
      <w:divBdr>
        <w:top w:val="none" w:sz="0" w:space="0" w:color="auto"/>
        <w:left w:val="none" w:sz="0" w:space="0" w:color="auto"/>
        <w:bottom w:val="none" w:sz="0" w:space="0" w:color="auto"/>
        <w:right w:val="none" w:sz="0" w:space="0" w:color="auto"/>
      </w:divBdr>
    </w:div>
    <w:div w:id="1455101323">
      <w:bodyDiv w:val="1"/>
      <w:marLeft w:val="0"/>
      <w:marRight w:val="0"/>
      <w:marTop w:val="0"/>
      <w:marBottom w:val="0"/>
      <w:divBdr>
        <w:top w:val="none" w:sz="0" w:space="0" w:color="auto"/>
        <w:left w:val="none" w:sz="0" w:space="0" w:color="auto"/>
        <w:bottom w:val="none" w:sz="0" w:space="0" w:color="auto"/>
        <w:right w:val="none" w:sz="0" w:space="0" w:color="auto"/>
      </w:divBdr>
    </w:div>
    <w:div w:id="1462268093">
      <w:bodyDiv w:val="1"/>
      <w:marLeft w:val="0"/>
      <w:marRight w:val="0"/>
      <w:marTop w:val="0"/>
      <w:marBottom w:val="0"/>
      <w:divBdr>
        <w:top w:val="none" w:sz="0" w:space="0" w:color="auto"/>
        <w:left w:val="none" w:sz="0" w:space="0" w:color="auto"/>
        <w:bottom w:val="none" w:sz="0" w:space="0" w:color="auto"/>
        <w:right w:val="none" w:sz="0" w:space="0" w:color="auto"/>
      </w:divBdr>
    </w:div>
    <w:div w:id="1465659236">
      <w:bodyDiv w:val="1"/>
      <w:marLeft w:val="0"/>
      <w:marRight w:val="0"/>
      <w:marTop w:val="0"/>
      <w:marBottom w:val="0"/>
      <w:divBdr>
        <w:top w:val="none" w:sz="0" w:space="0" w:color="auto"/>
        <w:left w:val="none" w:sz="0" w:space="0" w:color="auto"/>
        <w:bottom w:val="none" w:sz="0" w:space="0" w:color="auto"/>
        <w:right w:val="none" w:sz="0" w:space="0" w:color="auto"/>
      </w:divBdr>
    </w:div>
    <w:div w:id="1465780746">
      <w:bodyDiv w:val="1"/>
      <w:marLeft w:val="0"/>
      <w:marRight w:val="0"/>
      <w:marTop w:val="0"/>
      <w:marBottom w:val="0"/>
      <w:divBdr>
        <w:top w:val="none" w:sz="0" w:space="0" w:color="auto"/>
        <w:left w:val="none" w:sz="0" w:space="0" w:color="auto"/>
        <w:bottom w:val="none" w:sz="0" w:space="0" w:color="auto"/>
        <w:right w:val="none" w:sz="0" w:space="0" w:color="auto"/>
      </w:divBdr>
    </w:div>
    <w:div w:id="1466116129">
      <w:bodyDiv w:val="1"/>
      <w:marLeft w:val="0"/>
      <w:marRight w:val="0"/>
      <w:marTop w:val="0"/>
      <w:marBottom w:val="0"/>
      <w:divBdr>
        <w:top w:val="none" w:sz="0" w:space="0" w:color="auto"/>
        <w:left w:val="none" w:sz="0" w:space="0" w:color="auto"/>
        <w:bottom w:val="none" w:sz="0" w:space="0" w:color="auto"/>
        <w:right w:val="none" w:sz="0" w:space="0" w:color="auto"/>
      </w:divBdr>
    </w:div>
    <w:div w:id="1468235421">
      <w:bodyDiv w:val="1"/>
      <w:marLeft w:val="0"/>
      <w:marRight w:val="0"/>
      <w:marTop w:val="0"/>
      <w:marBottom w:val="0"/>
      <w:divBdr>
        <w:top w:val="none" w:sz="0" w:space="0" w:color="auto"/>
        <w:left w:val="none" w:sz="0" w:space="0" w:color="auto"/>
        <w:bottom w:val="none" w:sz="0" w:space="0" w:color="auto"/>
        <w:right w:val="none" w:sz="0" w:space="0" w:color="auto"/>
      </w:divBdr>
    </w:div>
    <w:div w:id="1470170179">
      <w:bodyDiv w:val="1"/>
      <w:marLeft w:val="0"/>
      <w:marRight w:val="0"/>
      <w:marTop w:val="0"/>
      <w:marBottom w:val="0"/>
      <w:divBdr>
        <w:top w:val="none" w:sz="0" w:space="0" w:color="auto"/>
        <w:left w:val="none" w:sz="0" w:space="0" w:color="auto"/>
        <w:bottom w:val="none" w:sz="0" w:space="0" w:color="auto"/>
        <w:right w:val="none" w:sz="0" w:space="0" w:color="auto"/>
      </w:divBdr>
    </w:div>
    <w:div w:id="1473980577">
      <w:bodyDiv w:val="1"/>
      <w:marLeft w:val="0"/>
      <w:marRight w:val="0"/>
      <w:marTop w:val="0"/>
      <w:marBottom w:val="0"/>
      <w:divBdr>
        <w:top w:val="none" w:sz="0" w:space="0" w:color="auto"/>
        <w:left w:val="none" w:sz="0" w:space="0" w:color="auto"/>
        <w:bottom w:val="none" w:sz="0" w:space="0" w:color="auto"/>
        <w:right w:val="none" w:sz="0" w:space="0" w:color="auto"/>
      </w:divBdr>
    </w:div>
    <w:div w:id="1483161178">
      <w:bodyDiv w:val="1"/>
      <w:marLeft w:val="0"/>
      <w:marRight w:val="0"/>
      <w:marTop w:val="0"/>
      <w:marBottom w:val="0"/>
      <w:divBdr>
        <w:top w:val="none" w:sz="0" w:space="0" w:color="auto"/>
        <w:left w:val="none" w:sz="0" w:space="0" w:color="auto"/>
        <w:bottom w:val="none" w:sz="0" w:space="0" w:color="auto"/>
        <w:right w:val="none" w:sz="0" w:space="0" w:color="auto"/>
      </w:divBdr>
    </w:div>
    <w:div w:id="1484080784">
      <w:bodyDiv w:val="1"/>
      <w:marLeft w:val="0"/>
      <w:marRight w:val="0"/>
      <w:marTop w:val="0"/>
      <w:marBottom w:val="0"/>
      <w:divBdr>
        <w:top w:val="none" w:sz="0" w:space="0" w:color="auto"/>
        <w:left w:val="none" w:sz="0" w:space="0" w:color="auto"/>
        <w:bottom w:val="none" w:sz="0" w:space="0" w:color="auto"/>
        <w:right w:val="none" w:sz="0" w:space="0" w:color="auto"/>
      </w:divBdr>
    </w:div>
    <w:div w:id="1484813557">
      <w:bodyDiv w:val="1"/>
      <w:marLeft w:val="0"/>
      <w:marRight w:val="0"/>
      <w:marTop w:val="0"/>
      <w:marBottom w:val="0"/>
      <w:divBdr>
        <w:top w:val="none" w:sz="0" w:space="0" w:color="auto"/>
        <w:left w:val="none" w:sz="0" w:space="0" w:color="auto"/>
        <w:bottom w:val="none" w:sz="0" w:space="0" w:color="auto"/>
        <w:right w:val="none" w:sz="0" w:space="0" w:color="auto"/>
      </w:divBdr>
    </w:div>
    <w:div w:id="1487554031">
      <w:bodyDiv w:val="1"/>
      <w:marLeft w:val="0"/>
      <w:marRight w:val="0"/>
      <w:marTop w:val="0"/>
      <w:marBottom w:val="0"/>
      <w:divBdr>
        <w:top w:val="none" w:sz="0" w:space="0" w:color="auto"/>
        <w:left w:val="none" w:sz="0" w:space="0" w:color="auto"/>
        <w:bottom w:val="none" w:sz="0" w:space="0" w:color="auto"/>
        <w:right w:val="none" w:sz="0" w:space="0" w:color="auto"/>
      </w:divBdr>
    </w:div>
    <w:div w:id="1488280824">
      <w:bodyDiv w:val="1"/>
      <w:marLeft w:val="0"/>
      <w:marRight w:val="0"/>
      <w:marTop w:val="0"/>
      <w:marBottom w:val="0"/>
      <w:divBdr>
        <w:top w:val="none" w:sz="0" w:space="0" w:color="auto"/>
        <w:left w:val="none" w:sz="0" w:space="0" w:color="auto"/>
        <w:bottom w:val="none" w:sz="0" w:space="0" w:color="auto"/>
        <w:right w:val="none" w:sz="0" w:space="0" w:color="auto"/>
      </w:divBdr>
    </w:div>
    <w:div w:id="1490243344">
      <w:bodyDiv w:val="1"/>
      <w:marLeft w:val="0"/>
      <w:marRight w:val="0"/>
      <w:marTop w:val="0"/>
      <w:marBottom w:val="0"/>
      <w:divBdr>
        <w:top w:val="none" w:sz="0" w:space="0" w:color="auto"/>
        <w:left w:val="none" w:sz="0" w:space="0" w:color="auto"/>
        <w:bottom w:val="none" w:sz="0" w:space="0" w:color="auto"/>
        <w:right w:val="none" w:sz="0" w:space="0" w:color="auto"/>
      </w:divBdr>
    </w:div>
    <w:div w:id="1491941454">
      <w:bodyDiv w:val="1"/>
      <w:marLeft w:val="0"/>
      <w:marRight w:val="0"/>
      <w:marTop w:val="0"/>
      <w:marBottom w:val="0"/>
      <w:divBdr>
        <w:top w:val="none" w:sz="0" w:space="0" w:color="auto"/>
        <w:left w:val="none" w:sz="0" w:space="0" w:color="auto"/>
        <w:bottom w:val="none" w:sz="0" w:space="0" w:color="auto"/>
        <w:right w:val="none" w:sz="0" w:space="0" w:color="auto"/>
      </w:divBdr>
    </w:div>
    <w:div w:id="1498300633">
      <w:bodyDiv w:val="1"/>
      <w:marLeft w:val="0"/>
      <w:marRight w:val="0"/>
      <w:marTop w:val="0"/>
      <w:marBottom w:val="0"/>
      <w:divBdr>
        <w:top w:val="none" w:sz="0" w:space="0" w:color="auto"/>
        <w:left w:val="none" w:sz="0" w:space="0" w:color="auto"/>
        <w:bottom w:val="none" w:sz="0" w:space="0" w:color="auto"/>
        <w:right w:val="none" w:sz="0" w:space="0" w:color="auto"/>
      </w:divBdr>
    </w:div>
    <w:div w:id="1504124389">
      <w:bodyDiv w:val="1"/>
      <w:marLeft w:val="0"/>
      <w:marRight w:val="0"/>
      <w:marTop w:val="0"/>
      <w:marBottom w:val="0"/>
      <w:divBdr>
        <w:top w:val="none" w:sz="0" w:space="0" w:color="auto"/>
        <w:left w:val="none" w:sz="0" w:space="0" w:color="auto"/>
        <w:bottom w:val="none" w:sz="0" w:space="0" w:color="auto"/>
        <w:right w:val="none" w:sz="0" w:space="0" w:color="auto"/>
      </w:divBdr>
    </w:div>
    <w:div w:id="1505852198">
      <w:bodyDiv w:val="1"/>
      <w:marLeft w:val="0"/>
      <w:marRight w:val="0"/>
      <w:marTop w:val="0"/>
      <w:marBottom w:val="0"/>
      <w:divBdr>
        <w:top w:val="none" w:sz="0" w:space="0" w:color="auto"/>
        <w:left w:val="none" w:sz="0" w:space="0" w:color="auto"/>
        <w:bottom w:val="none" w:sz="0" w:space="0" w:color="auto"/>
        <w:right w:val="none" w:sz="0" w:space="0" w:color="auto"/>
      </w:divBdr>
    </w:div>
    <w:div w:id="1507285148">
      <w:bodyDiv w:val="1"/>
      <w:marLeft w:val="0"/>
      <w:marRight w:val="0"/>
      <w:marTop w:val="0"/>
      <w:marBottom w:val="0"/>
      <w:divBdr>
        <w:top w:val="none" w:sz="0" w:space="0" w:color="auto"/>
        <w:left w:val="none" w:sz="0" w:space="0" w:color="auto"/>
        <w:bottom w:val="none" w:sz="0" w:space="0" w:color="auto"/>
        <w:right w:val="none" w:sz="0" w:space="0" w:color="auto"/>
      </w:divBdr>
    </w:div>
    <w:div w:id="1507868517">
      <w:bodyDiv w:val="1"/>
      <w:marLeft w:val="0"/>
      <w:marRight w:val="0"/>
      <w:marTop w:val="0"/>
      <w:marBottom w:val="0"/>
      <w:divBdr>
        <w:top w:val="none" w:sz="0" w:space="0" w:color="auto"/>
        <w:left w:val="none" w:sz="0" w:space="0" w:color="auto"/>
        <w:bottom w:val="none" w:sz="0" w:space="0" w:color="auto"/>
        <w:right w:val="none" w:sz="0" w:space="0" w:color="auto"/>
      </w:divBdr>
    </w:div>
    <w:div w:id="1510369546">
      <w:bodyDiv w:val="1"/>
      <w:marLeft w:val="0"/>
      <w:marRight w:val="0"/>
      <w:marTop w:val="0"/>
      <w:marBottom w:val="0"/>
      <w:divBdr>
        <w:top w:val="none" w:sz="0" w:space="0" w:color="auto"/>
        <w:left w:val="none" w:sz="0" w:space="0" w:color="auto"/>
        <w:bottom w:val="none" w:sz="0" w:space="0" w:color="auto"/>
        <w:right w:val="none" w:sz="0" w:space="0" w:color="auto"/>
      </w:divBdr>
    </w:div>
    <w:div w:id="1524125720">
      <w:bodyDiv w:val="1"/>
      <w:marLeft w:val="0"/>
      <w:marRight w:val="0"/>
      <w:marTop w:val="0"/>
      <w:marBottom w:val="0"/>
      <w:divBdr>
        <w:top w:val="none" w:sz="0" w:space="0" w:color="auto"/>
        <w:left w:val="none" w:sz="0" w:space="0" w:color="auto"/>
        <w:bottom w:val="none" w:sz="0" w:space="0" w:color="auto"/>
        <w:right w:val="none" w:sz="0" w:space="0" w:color="auto"/>
      </w:divBdr>
    </w:div>
    <w:div w:id="1528569034">
      <w:bodyDiv w:val="1"/>
      <w:marLeft w:val="0"/>
      <w:marRight w:val="0"/>
      <w:marTop w:val="0"/>
      <w:marBottom w:val="0"/>
      <w:divBdr>
        <w:top w:val="none" w:sz="0" w:space="0" w:color="auto"/>
        <w:left w:val="none" w:sz="0" w:space="0" w:color="auto"/>
        <w:bottom w:val="none" w:sz="0" w:space="0" w:color="auto"/>
        <w:right w:val="none" w:sz="0" w:space="0" w:color="auto"/>
      </w:divBdr>
    </w:div>
    <w:div w:id="1529566937">
      <w:bodyDiv w:val="1"/>
      <w:marLeft w:val="0"/>
      <w:marRight w:val="0"/>
      <w:marTop w:val="0"/>
      <w:marBottom w:val="0"/>
      <w:divBdr>
        <w:top w:val="none" w:sz="0" w:space="0" w:color="auto"/>
        <w:left w:val="none" w:sz="0" w:space="0" w:color="auto"/>
        <w:bottom w:val="none" w:sz="0" w:space="0" w:color="auto"/>
        <w:right w:val="none" w:sz="0" w:space="0" w:color="auto"/>
      </w:divBdr>
    </w:div>
    <w:div w:id="1530990298">
      <w:bodyDiv w:val="1"/>
      <w:marLeft w:val="0"/>
      <w:marRight w:val="0"/>
      <w:marTop w:val="0"/>
      <w:marBottom w:val="0"/>
      <w:divBdr>
        <w:top w:val="none" w:sz="0" w:space="0" w:color="auto"/>
        <w:left w:val="none" w:sz="0" w:space="0" w:color="auto"/>
        <w:bottom w:val="none" w:sz="0" w:space="0" w:color="auto"/>
        <w:right w:val="none" w:sz="0" w:space="0" w:color="auto"/>
      </w:divBdr>
    </w:div>
    <w:div w:id="1542790377">
      <w:bodyDiv w:val="1"/>
      <w:marLeft w:val="0"/>
      <w:marRight w:val="0"/>
      <w:marTop w:val="0"/>
      <w:marBottom w:val="0"/>
      <w:divBdr>
        <w:top w:val="none" w:sz="0" w:space="0" w:color="auto"/>
        <w:left w:val="none" w:sz="0" w:space="0" w:color="auto"/>
        <w:bottom w:val="none" w:sz="0" w:space="0" w:color="auto"/>
        <w:right w:val="none" w:sz="0" w:space="0" w:color="auto"/>
      </w:divBdr>
    </w:div>
    <w:div w:id="1544756721">
      <w:bodyDiv w:val="1"/>
      <w:marLeft w:val="0"/>
      <w:marRight w:val="0"/>
      <w:marTop w:val="0"/>
      <w:marBottom w:val="0"/>
      <w:divBdr>
        <w:top w:val="none" w:sz="0" w:space="0" w:color="auto"/>
        <w:left w:val="none" w:sz="0" w:space="0" w:color="auto"/>
        <w:bottom w:val="none" w:sz="0" w:space="0" w:color="auto"/>
        <w:right w:val="none" w:sz="0" w:space="0" w:color="auto"/>
      </w:divBdr>
    </w:div>
    <w:div w:id="1545095293">
      <w:bodyDiv w:val="1"/>
      <w:marLeft w:val="0"/>
      <w:marRight w:val="0"/>
      <w:marTop w:val="0"/>
      <w:marBottom w:val="0"/>
      <w:divBdr>
        <w:top w:val="none" w:sz="0" w:space="0" w:color="auto"/>
        <w:left w:val="none" w:sz="0" w:space="0" w:color="auto"/>
        <w:bottom w:val="none" w:sz="0" w:space="0" w:color="auto"/>
        <w:right w:val="none" w:sz="0" w:space="0" w:color="auto"/>
      </w:divBdr>
    </w:div>
    <w:div w:id="1545211885">
      <w:bodyDiv w:val="1"/>
      <w:marLeft w:val="0"/>
      <w:marRight w:val="0"/>
      <w:marTop w:val="0"/>
      <w:marBottom w:val="0"/>
      <w:divBdr>
        <w:top w:val="none" w:sz="0" w:space="0" w:color="auto"/>
        <w:left w:val="none" w:sz="0" w:space="0" w:color="auto"/>
        <w:bottom w:val="none" w:sz="0" w:space="0" w:color="auto"/>
        <w:right w:val="none" w:sz="0" w:space="0" w:color="auto"/>
      </w:divBdr>
    </w:div>
    <w:div w:id="1549099125">
      <w:bodyDiv w:val="1"/>
      <w:marLeft w:val="0"/>
      <w:marRight w:val="0"/>
      <w:marTop w:val="0"/>
      <w:marBottom w:val="0"/>
      <w:divBdr>
        <w:top w:val="none" w:sz="0" w:space="0" w:color="auto"/>
        <w:left w:val="none" w:sz="0" w:space="0" w:color="auto"/>
        <w:bottom w:val="none" w:sz="0" w:space="0" w:color="auto"/>
        <w:right w:val="none" w:sz="0" w:space="0" w:color="auto"/>
      </w:divBdr>
    </w:div>
    <w:div w:id="1551499786">
      <w:bodyDiv w:val="1"/>
      <w:marLeft w:val="0"/>
      <w:marRight w:val="0"/>
      <w:marTop w:val="0"/>
      <w:marBottom w:val="0"/>
      <w:divBdr>
        <w:top w:val="none" w:sz="0" w:space="0" w:color="auto"/>
        <w:left w:val="none" w:sz="0" w:space="0" w:color="auto"/>
        <w:bottom w:val="none" w:sz="0" w:space="0" w:color="auto"/>
        <w:right w:val="none" w:sz="0" w:space="0" w:color="auto"/>
      </w:divBdr>
    </w:div>
    <w:div w:id="1552306181">
      <w:bodyDiv w:val="1"/>
      <w:marLeft w:val="0"/>
      <w:marRight w:val="0"/>
      <w:marTop w:val="0"/>
      <w:marBottom w:val="0"/>
      <w:divBdr>
        <w:top w:val="none" w:sz="0" w:space="0" w:color="auto"/>
        <w:left w:val="none" w:sz="0" w:space="0" w:color="auto"/>
        <w:bottom w:val="none" w:sz="0" w:space="0" w:color="auto"/>
        <w:right w:val="none" w:sz="0" w:space="0" w:color="auto"/>
      </w:divBdr>
    </w:div>
    <w:div w:id="1571038190">
      <w:bodyDiv w:val="1"/>
      <w:marLeft w:val="0"/>
      <w:marRight w:val="0"/>
      <w:marTop w:val="0"/>
      <w:marBottom w:val="0"/>
      <w:divBdr>
        <w:top w:val="none" w:sz="0" w:space="0" w:color="auto"/>
        <w:left w:val="none" w:sz="0" w:space="0" w:color="auto"/>
        <w:bottom w:val="none" w:sz="0" w:space="0" w:color="auto"/>
        <w:right w:val="none" w:sz="0" w:space="0" w:color="auto"/>
      </w:divBdr>
    </w:div>
    <w:div w:id="1576891286">
      <w:bodyDiv w:val="1"/>
      <w:marLeft w:val="0"/>
      <w:marRight w:val="0"/>
      <w:marTop w:val="0"/>
      <w:marBottom w:val="0"/>
      <w:divBdr>
        <w:top w:val="none" w:sz="0" w:space="0" w:color="auto"/>
        <w:left w:val="none" w:sz="0" w:space="0" w:color="auto"/>
        <w:bottom w:val="none" w:sz="0" w:space="0" w:color="auto"/>
        <w:right w:val="none" w:sz="0" w:space="0" w:color="auto"/>
      </w:divBdr>
    </w:div>
    <w:div w:id="1593198562">
      <w:bodyDiv w:val="1"/>
      <w:marLeft w:val="0"/>
      <w:marRight w:val="0"/>
      <w:marTop w:val="0"/>
      <w:marBottom w:val="0"/>
      <w:divBdr>
        <w:top w:val="none" w:sz="0" w:space="0" w:color="auto"/>
        <w:left w:val="none" w:sz="0" w:space="0" w:color="auto"/>
        <w:bottom w:val="none" w:sz="0" w:space="0" w:color="auto"/>
        <w:right w:val="none" w:sz="0" w:space="0" w:color="auto"/>
      </w:divBdr>
    </w:div>
    <w:div w:id="1594318199">
      <w:bodyDiv w:val="1"/>
      <w:marLeft w:val="0"/>
      <w:marRight w:val="0"/>
      <w:marTop w:val="0"/>
      <w:marBottom w:val="0"/>
      <w:divBdr>
        <w:top w:val="none" w:sz="0" w:space="0" w:color="auto"/>
        <w:left w:val="none" w:sz="0" w:space="0" w:color="auto"/>
        <w:bottom w:val="none" w:sz="0" w:space="0" w:color="auto"/>
        <w:right w:val="none" w:sz="0" w:space="0" w:color="auto"/>
      </w:divBdr>
    </w:div>
    <w:div w:id="1601372693">
      <w:bodyDiv w:val="1"/>
      <w:marLeft w:val="0"/>
      <w:marRight w:val="0"/>
      <w:marTop w:val="0"/>
      <w:marBottom w:val="0"/>
      <w:divBdr>
        <w:top w:val="none" w:sz="0" w:space="0" w:color="auto"/>
        <w:left w:val="none" w:sz="0" w:space="0" w:color="auto"/>
        <w:bottom w:val="none" w:sz="0" w:space="0" w:color="auto"/>
        <w:right w:val="none" w:sz="0" w:space="0" w:color="auto"/>
      </w:divBdr>
    </w:div>
    <w:div w:id="1603687014">
      <w:bodyDiv w:val="1"/>
      <w:marLeft w:val="0"/>
      <w:marRight w:val="0"/>
      <w:marTop w:val="0"/>
      <w:marBottom w:val="0"/>
      <w:divBdr>
        <w:top w:val="none" w:sz="0" w:space="0" w:color="auto"/>
        <w:left w:val="none" w:sz="0" w:space="0" w:color="auto"/>
        <w:bottom w:val="none" w:sz="0" w:space="0" w:color="auto"/>
        <w:right w:val="none" w:sz="0" w:space="0" w:color="auto"/>
      </w:divBdr>
    </w:div>
    <w:div w:id="1603800296">
      <w:bodyDiv w:val="1"/>
      <w:marLeft w:val="0"/>
      <w:marRight w:val="0"/>
      <w:marTop w:val="0"/>
      <w:marBottom w:val="0"/>
      <w:divBdr>
        <w:top w:val="none" w:sz="0" w:space="0" w:color="auto"/>
        <w:left w:val="none" w:sz="0" w:space="0" w:color="auto"/>
        <w:bottom w:val="none" w:sz="0" w:space="0" w:color="auto"/>
        <w:right w:val="none" w:sz="0" w:space="0" w:color="auto"/>
      </w:divBdr>
    </w:div>
    <w:div w:id="1609116090">
      <w:bodyDiv w:val="1"/>
      <w:marLeft w:val="0"/>
      <w:marRight w:val="0"/>
      <w:marTop w:val="0"/>
      <w:marBottom w:val="0"/>
      <w:divBdr>
        <w:top w:val="none" w:sz="0" w:space="0" w:color="auto"/>
        <w:left w:val="none" w:sz="0" w:space="0" w:color="auto"/>
        <w:bottom w:val="none" w:sz="0" w:space="0" w:color="auto"/>
        <w:right w:val="none" w:sz="0" w:space="0" w:color="auto"/>
      </w:divBdr>
    </w:div>
    <w:div w:id="1610040585">
      <w:bodyDiv w:val="1"/>
      <w:marLeft w:val="0"/>
      <w:marRight w:val="0"/>
      <w:marTop w:val="0"/>
      <w:marBottom w:val="0"/>
      <w:divBdr>
        <w:top w:val="none" w:sz="0" w:space="0" w:color="auto"/>
        <w:left w:val="none" w:sz="0" w:space="0" w:color="auto"/>
        <w:bottom w:val="none" w:sz="0" w:space="0" w:color="auto"/>
        <w:right w:val="none" w:sz="0" w:space="0" w:color="auto"/>
      </w:divBdr>
    </w:div>
    <w:div w:id="1614510115">
      <w:bodyDiv w:val="1"/>
      <w:marLeft w:val="0"/>
      <w:marRight w:val="0"/>
      <w:marTop w:val="0"/>
      <w:marBottom w:val="0"/>
      <w:divBdr>
        <w:top w:val="none" w:sz="0" w:space="0" w:color="auto"/>
        <w:left w:val="none" w:sz="0" w:space="0" w:color="auto"/>
        <w:bottom w:val="none" w:sz="0" w:space="0" w:color="auto"/>
        <w:right w:val="none" w:sz="0" w:space="0" w:color="auto"/>
      </w:divBdr>
    </w:div>
    <w:div w:id="1615214481">
      <w:bodyDiv w:val="1"/>
      <w:marLeft w:val="0"/>
      <w:marRight w:val="0"/>
      <w:marTop w:val="0"/>
      <w:marBottom w:val="0"/>
      <w:divBdr>
        <w:top w:val="none" w:sz="0" w:space="0" w:color="auto"/>
        <w:left w:val="none" w:sz="0" w:space="0" w:color="auto"/>
        <w:bottom w:val="none" w:sz="0" w:space="0" w:color="auto"/>
        <w:right w:val="none" w:sz="0" w:space="0" w:color="auto"/>
      </w:divBdr>
    </w:div>
    <w:div w:id="1623418602">
      <w:bodyDiv w:val="1"/>
      <w:marLeft w:val="0"/>
      <w:marRight w:val="0"/>
      <w:marTop w:val="0"/>
      <w:marBottom w:val="0"/>
      <w:divBdr>
        <w:top w:val="none" w:sz="0" w:space="0" w:color="auto"/>
        <w:left w:val="none" w:sz="0" w:space="0" w:color="auto"/>
        <w:bottom w:val="none" w:sz="0" w:space="0" w:color="auto"/>
        <w:right w:val="none" w:sz="0" w:space="0" w:color="auto"/>
      </w:divBdr>
    </w:div>
    <w:div w:id="1624116222">
      <w:bodyDiv w:val="1"/>
      <w:marLeft w:val="0"/>
      <w:marRight w:val="0"/>
      <w:marTop w:val="0"/>
      <w:marBottom w:val="0"/>
      <w:divBdr>
        <w:top w:val="none" w:sz="0" w:space="0" w:color="auto"/>
        <w:left w:val="none" w:sz="0" w:space="0" w:color="auto"/>
        <w:bottom w:val="none" w:sz="0" w:space="0" w:color="auto"/>
        <w:right w:val="none" w:sz="0" w:space="0" w:color="auto"/>
      </w:divBdr>
    </w:div>
    <w:div w:id="1626815975">
      <w:bodyDiv w:val="1"/>
      <w:marLeft w:val="0"/>
      <w:marRight w:val="0"/>
      <w:marTop w:val="0"/>
      <w:marBottom w:val="0"/>
      <w:divBdr>
        <w:top w:val="none" w:sz="0" w:space="0" w:color="auto"/>
        <w:left w:val="none" w:sz="0" w:space="0" w:color="auto"/>
        <w:bottom w:val="none" w:sz="0" w:space="0" w:color="auto"/>
        <w:right w:val="none" w:sz="0" w:space="0" w:color="auto"/>
      </w:divBdr>
    </w:div>
    <w:div w:id="1630352373">
      <w:bodyDiv w:val="1"/>
      <w:marLeft w:val="0"/>
      <w:marRight w:val="0"/>
      <w:marTop w:val="0"/>
      <w:marBottom w:val="0"/>
      <w:divBdr>
        <w:top w:val="none" w:sz="0" w:space="0" w:color="auto"/>
        <w:left w:val="none" w:sz="0" w:space="0" w:color="auto"/>
        <w:bottom w:val="none" w:sz="0" w:space="0" w:color="auto"/>
        <w:right w:val="none" w:sz="0" w:space="0" w:color="auto"/>
      </w:divBdr>
    </w:div>
    <w:div w:id="1641958452">
      <w:bodyDiv w:val="1"/>
      <w:marLeft w:val="0"/>
      <w:marRight w:val="0"/>
      <w:marTop w:val="0"/>
      <w:marBottom w:val="0"/>
      <w:divBdr>
        <w:top w:val="none" w:sz="0" w:space="0" w:color="auto"/>
        <w:left w:val="none" w:sz="0" w:space="0" w:color="auto"/>
        <w:bottom w:val="none" w:sz="0" w:space="0" w:color="auto"/>
        <w:right w:val="none" w:sz="0" w:space="0" w:color="auto"/>
      </w:divBdr>
    </w:div>
    <w:div w:id="1642928322">
      <w:bodyDiv w:val="1"/>
      <w:marLeft w:val="0"/>
      <w:marRight w:val="0"/>
      <w:marTop w:val="0"/>
      <w:marBottom w:val="0"/>
      <w:divBdr>
        <w:top w:val="none" w:sz="0" w:space="0" w:color="auto"/>
        <w:left w:val="none" w:sz="0" w:space="0" w:color="auto"/>
        <w:bottom w:val="none" w:sz="0" w:space="0" w:color="auto"/>
        <w:right w:val="none" w:sz="0" w:space="0" w:color="auto"/>
      </w:divBdr>
    </w:div>
    <w:div w:id="1658797492">
      <w:bodyDiv w:val="1"/>
      <w:marLeft w:val="0"/>
      <w:marRight w:val="0"/>
      <w:marTop w:val="0"/>
      <w:marBottom w:val="0"/>
      <w:divBdr>
        <w:top w:val="none" w:sz="0" w:space="0" w:color="auto"/>
        <w:left w:val="none" w:sz="0" w:space="0" w:color="auto"/>
        <w:bottom w:val="none" w:sz="0" w:space="0" w:color="auto"/>
        <w:right w:val="none" w:sz="0" w:space="0" w:color="auto"/>
      </w:divBdr>
    </w:div>
    <w:div w:id="1669868775">
      <w:bodyDiv w:val="1"/>
      <w:marLeft w:val="0"/>
      <w:marRight w:val="0"/>
      <w:marTop w:val="0"/>
      <w:marBottom w:val="0"/>
      <w:divBdr>
        <w:top w:val="none" w:sz="0" w:space="0" w:color="auto"/>
        <w:left w:val="none" w:sz="0" w:space="0" w:color="auto"/>
        <w:bottom w:val="none" w:sz="0" w:space="0" w:color="auto"/>
        <w:right w:val="none" w:sz="0" w:space="0" w:color="auto"/>
      </w:divBdr>
    </w:div>
    <w:div w:id="1671057618">
      <w:bodyDiv w:val="1"/>
      <w:marLeft w:val="0"/>
      <w:marRight w:val="0"/>
      <w:marTop w:val="0"/>
      <w:marBottom w:val="0"/>
      <w:divBdr>
        <w:top w:val="none" w:sz="0" w:space="0" w:color="auto"/>
        <w:left w:val="none" w:sz="0" w:space="0" w:color="auto"/>
        <w:bottom w:val="none" w:sz="0" w:space="0" w:color="auto"/>
        <w:right w:val="none" w:sz="0" w:space="0" w:color="auto"/>
      </w:divBdr>
    </w:div>
    <w:div w:id="1679238030">
      <w:bodyDiv w:val="1"/>
      <w:marLeft w:val="0"/>
      <w:marRight w:val="0"/>
      <w:marTop w:val="0"/>
      <w:marBottom w:val="0"/>
      <w:divBdr>
        <w:top w:val="none" w:sz="0" w:space="0" w:color="auto"/>
        <w:left w:val="none" w:sz="0" w:space="0" w:color="auto"/>
        <w:bottom w:val="none" w:sz="0" w:space="0" w:color="auto"/>
        <w:right w:val="none" w:sz="0" w:space="0" w:color="auto"/>
      </w:divBdr>
    </w:div>
    <w:div w:id="1681010281">
      <w:bodyDiv w:val="1"/>
      <w:marLeft w:val="0"/>
      <w:marRight w:val="0"/>
      <w:marTop w:val="0"/>
      <w:marBottom w:val="0"/>
      <w:divBdr>
        <w:top w:val="none" w:sz="0" w:space="0" w:color="auto"/>
        <w:left w:val="none" w:sz="0" w:space="0" w:color="auto"/>
        <w:bottom w:val="none" w:sz="0" w:space="0" w:color="auto"/>
        <w:right w:val="none" w:sz="0" w:space="0" w:color="auto"/>
      </w:divBdr>
    </w:div>
    <w:div w:id="1686587823">
      <w:bodyDiv w:val="1"/>
      <w:marLeft w:val="0"/>
      <w:marRight w:val="0"/>
      <w:marTop w:val="0"/>
      <w:marBottom w:val="0"/>
      <w:divBdr>
        <w:top w:val="none" w:sz="0" w:space="0" w:color="auto"/>
        <w:left w:val="none" w:sz="0" w:space="0" w:color="auto"/>
        <w:bottom w:val="none" w:sz="0" w:space="0" w:color="auto"/>
        <w:right w:val="none" w:sz="0" w:space="0" w:color="auto"/>
      </w:divBdr>
    </w:div>
    <w:div w:id="1687754875">
      <w:bodyDiv w:val="1"/>
      <w:marLeft w:val="0"/>
      <w:marRight w:val="0"/>
      <w:marTop w:val="0"/>
      <w:marBottom w:val="0"/>
      <w:divBdr>
        <w:top w:val="none" w:sz="0" w:space="0" w:color="auto"/>
        <w:left w:val="none" w:sz="0" w:space="0" w:color="auto"/>
        <w:bottom w:val="none" w:sz="0" w:space="0" w:color="auto"/>
        <w:right w:val="none" w:sz="0" w:space="0" w:color="auto"/>
      </w:divBdr>
    </w:div>
    <w:div w:id="1690132671">
      <w:bodyDiv w:val="1"/>
      <w:marLeft w:val="0"/>
      <w:marRight w:val="0"/>
      <w:marTop w:val="0"/>
      <w:marBottom w:val="0"/>
      <w:divBdr>
        <w:top w:val="none" w:sz="0" w:space="0" w:color="auto"/>
        <w:left w:val="none" w:sz="0" w:space="0" w:color="auto"/>
        <w:bottom w:val="none" w:sz="0" w:space="0" w:color="auto"/>
        <w:right w:val="none" w:sz="0" w:space="0" w:color="auto"/>
      </w:divBdr>
    </w:div>
    <w:div w:id="1704283313">
      <w:bodyDiv w:val="1"/>
      <w:marLeft w:val="0"/>
      <w:marRight w:val="0"/>
      <w:marTop w:val="0"/>
      <w:marBottom w:val="0"/>
      <w:divBdr>
        <w:top w:val="none" w:sz="0" w:space="0" w:color="auto"/>
        <w:left w:val="none" w:sz="0" w:space="0" w:color="auto"/>
        <w:bottom w:val="none" w:sz="0" w:space="0" w:color="auto"/>
        <w:right w:val="none" w:sz="0" w:space="0" w:color="auto"/>
      </w:divBdr>
    </w:div>
    <w:div w:id="1717924674">
      <w:bodyDiv w:val="1"/>
      <w:marLeft w:val="0"/>
      <w:marRight w:val="0"/>
      <w:marTop w:val="0"/>
      <w:marBottom w:val="0"/>
      <w:divBdr>
        <w:top w:val="none" w:sz="0" w:space="0" w:color="auto"/>
        <w:left w:val="none" w:sz="0" w:space="0" w:color="auto"/>
        <w:bottom w:val="none" w:sz="0" w:space="0" w:color="auto"/>
        <w:right w:val="none" w:sz="0" w:space="0" w:color="auto"/>
      </w:divBdr>
    </w:div>
    <w:div w:id="1718554031">
      <w:bodyDiv w:val="1"/>
      <w:marLeft w:val="0"/>
      <w:marRight w:val="0"/>
      <w:marTop w:val="0"/>
      <w:marBottom w:val="0"/>
      <w:divBdr>
        <w:top w:val="none" w:sz="0" w:space="0" w:color="auto"/>
        <w:left w:val="none" w:sz="0" w:space="0" w:color="auto"/>
        <w:bottom w:val="none" w:sz="0" w:space="0" w:color="auto"/>
        <w:right w:val="none" w:sz="0" w:space="0" w:color="auto"/>
      </w:divBdr>
    </w:div>
    <w:div w:id="1736465066">
      <w:bodyDiv w:val="1"/>
      <w:marLeft w:val="0"/>
      <w:marRight w:val="0"/>
      <w:marTop w:val="0"/>
      <w:marBottom w:val="0"/>
      <w:divBdr>
        <w:top w:val="none" w:sz="0" w:space="0" w:color="auto"/>
        <w:left w:val="none" w:sz="0" w:space="0" w:color="auto"/>
        <w:bottom w:val="none" w:sz="0" w:space="0" w:color="auto"/>
        <w:right w:val="none" w:sz="0" w:space="0" w:color="auto"/>
      </w:divBdr>
    </w:div>
    <w:div w:id="1736509601">
      <w:bodyDiv w:val="1"/>
      <w:marLeft w:val="0"/>
      <w:marRight w:val="0"/>
      <w:marTop w:val="0"/>
      <w:marBottom w:val="0"/>
      <w:divBdr>
        <w:top w:val="none" w:sz="0" w:space="0" w:color="auto"/>
        <w:left w:val="none" w:sz="0" w:space="0" w:color="auto"/>
        <w:bottom w:val="none" w:sz="0" w:space="0" w:color="auto"/>
        <w:right w:val="none" w:sz="0" w:space="0" w:color="auto"/>
      </w:divBdr>
    </w:div>
    <w:div w:id="1739740725">
      <w:bodyDiv w:val="1"/>
      <w:marLeft w:val="0"/>
      <w:marRight w:val="0"/>
      <w:marTop w:val="0"/>
      <w:marBottom w:val="0"/>
      <w:divBdr>
        <w:top w:val="none" w:sz="0" w:space="0" w:color="auto"/>
        <w:left w:val="none" w:sz="0" w:space="0" w:color="auto"/>
        <w:bottom w:val="none" w:sz="0" w:space="0" w:color="auto"/>
        <w:right w:val="none" w:sz="0" w:space="0" w:color="auto"/>
      </w:divBdr>
    </w:div>
    <w:div w:id="1742866310">
      <w:bodyDiv w:val="1"/>
      <w:marLeft w:val="0"/>
      <w:marRight w:val="0"/>
      <w:marTop w:val="0"/>
      <w:marBottom w:val="0"/>
      <w:divBdr>
        <w:top w:val="none" w:sz="0" w:space="0" w:color="auto"/>
        <w:left w:val="none" w:sz="0" w:space="0" w:color="auto"/>
        <w:bottom w:val="none" w:sz="0" w:space="0" w:color="auto"/>
        <w:right w:val="none" w:sz="0" w:space="0" w:color="auto"/>
      </w:divBdr>
    </w:div>
    <w:div w:id="1743409780">
      <w:bodyDiv w:val="1"/>
      <w:marLeft w:val="0"/>
      <w:marRight w:val="0"/>
      <w:marTop w:val="0"/>
      <w:marBottom w:val="0"/>
      <w:divBdr>
        <w:top w:val="none" w:sz="0" w:space="0" w:color="auto"/>
        <w:left w:val="none" w:sz="0" w:space="0" w:color="auto"/>
        <w:bottom w:val="none" w:sz="0" w:space="0" w:color="auto"/>
        <w:right w:val="none" w:sz="0" w:space="0" w:color="auto"/>
      </w:divBdr>
    </w:div>
    <w:div w:id="1743913930">
      <w:bodyDiv w:val="1"/>
      <w:marLeft w:val="0"/>
      <w:marRight w:val="0"/>
      <w:marTop w:val="0"/>
      <w:marBottom w:val="0"/>
      <w:divBdr>
        <w:top w:val="none" w:sz="0" w:space="0" w:color="auto"/>
        <w:left w:val="none" w:sz="0" w:space="0" w:color="auto"/>
        <w:bottom w:val="none" w:sz="0" w:space="0" w:color="auto"/>
        <w:right w:val="none" w:sz="0" w:space="0" w:color="auto"/>
      </w:divBdr>
    </w:div>
    <w:div w:id="1745182394">
      <w:bodyDiv w:val="1"/>
      <w:marLeft w:val="0"/>
      <w:marRight w:val="0"/>
      <w:marTop w:val="0"/>
      <w:marBottom w:val="0"/>
      <w:divBdr>
        <w:top w:val="none" w:sz="0" w:space="0" w:color="auto"/>
        <w:left w:val="none" w:sz="0" w:space="0" w:color="auto"/>
        <w:bottom w:val="none" w:sz="0" w:space="0" w:color="auto"/>
        <w:right w:val="none" w:sz="0" w:space="0" w:color="auto"/>
      </w:divBdr>
    </w:div>
    <w:div w:id="1751656986">
      <w:bodyDiv w:val="1"/>
      <w:marLeft w:val="0"/>
      <w:marRight w:val="0"/>
      <w:marTop w:val="0"/>
      <w:marBottom w:val="0"/>
      <w:divBdr>
        <w:top w:val="none" w:sz="0" w:space="0" w:color="auto"/>
        <w:left w:val="none" w:sz="0" w:space="0" w:color="auto"/>
        <w:bottom w:val="none" w:sz="0" w:space="0" w:color="auto"/>
        <w:right w:val="none" w:sz="0" w:space="0" w:color="auto"/>
      </w:divBdr>
    </w:div>
    <w:div w:id="1753702658">
      <w:bodyDiv w:val="1"/>
      <w:marLeft w:val="0"/>
      <w:marRight w:val="0"/>
      <w:marTop w:val="0"/>
      <w:marBottom w:val="0"/>
      <w:divBdr>
        <w:top w:val="none" w:sz="0" w:space="0" w:color="auto"/>
        <w:left w:val="none" w:sz="0" w:space="0" w:color="auto"/>
        <w:bottom w:val="none" w:sz="0" w:space="0" w:color="auto"/>
        <w:right w:val="none" w:sz="0" w:space="0" w:color="auto"/>
      </w:divBdr>
    </w:div>
    <w:div w:id="1753969227">
      <w:bodyDiv w:val="1"/>
      <w:marLeft w:val="0"/>
      <w:marRight w:val="0"/>
      <w:marTop w:val="0"/>
      <w:marBottom w:val="0"/>
      <w:divBdr>
        <w:top w:val="none" w:sz="0" w:space="0" w:color="auto"/>
        <w:left w:val="none" w:sz="0" w:space="0" w:color="auto"/>
        <w:bottom w:val="none" w:sz="0" w:space="0" w:color="auto"/>
        <w:right w:val="none" w:sz="0" w:space="0" w:color="auto"/>
      </w:divBdr>
    </w:div>
    <w:div w:id="1759018472">
      <w:bodyDiv w:val="1"/>
      <w:marLeft w:val="0"/>
      <w:marRight w:val="0"/>
      <w:marTop w:val="0"/>
      <w:marBottom w:val="0"/>
      <w:divBdr>
        <w:top w:val="none" w:sz="0" w:space="0" w:color="auto"/>
        <w:left w:val="none" w:sz="0" w:space="0" w:color="auto"/>
        <w:bottom w:val="none" w:sz="0" w:space="0" w:color="auto"/>
        <w:right w:val="none" w:sz="0" w:space="0" w:color="auto"/>
      </w:divBdr>
    </w:div>
    <w:div w:id="1765371096">
      <w:bodyDiv w:val="1"/>
      <w:marLeft w:val="0"/>
      <w:marRight w:val="0"/>
      <w:marTop w:val="0"/>
      <w:marBottom w:val="0"/>
      <w:divBdr>
        <w:top w:val="none" w:sz="0" w:space="0" w:color="auto"/>
        <w:left w:val="none" w:sz="0" w:space="0" w:color="auto"/>
        <w:bottom w:val="none" w:sz="0" w:space="0" w:color="auto"/>
        <w:right w:val="none" w:sz="0" w:space="0" w:color="auto"/>
      </w:divBdr>
    </w:div>
    <w:div w:id="1766610693">
      <w:bodyDiv w:val="1"/>
      <w:marLeft w:val="0"/>
      <w:marRight w:val="0"/>
      <w:marTop w:val="0"/>
      <w:marBottom w:val="0"/>
      <w:divBdr>
        <w:top w:val="none" w:sz="0" w:space="0" w:color="auto"/>
        <w:left w:val="none" w:sz="0" w:space="0" w:color="auto"/>
        <w:bottom w:val="none" w:sz="0" w:space="0" w:color="auto"/>
        <w:right w:val="none" w:sz="0" w:space="0" w:color="auto"/>
      </w:divBdr>
    </w:div>
    <w:div w:id="1769344825">
      <w:bodyDiv w:val="1"/>
      <w:marLeft w:val="0"/>
      <w:marRight w:val="0"/>
      <w:marTop w:val="0"/>
      <w:marBottom w:val="0"/>
      <w:divBdr>
        <w:top w:val="none" w:sz="0" w:space="0" w:color="auto"/>
        <w:left w:val="none" w:sz="0" w:space="0" w:color="auto"/>
        <w:bottom w:val="none" w:sz="0" w:space="0" w:color="auto"/>
        <w:right w:val="none" w:sz="0" w:space="0" w:color="auto"/>
      </w:divBdr>
    </w:div>
    <w:div w:id="1772435210">
      <w:bodyDiv w:val="1"/>
      <w:marLeft w:val="0"/>
      <w:marRight w:val="0"/>
      <w:marTop w:val="0"/>
      <w:marBottom w:val="0"/>
      <w:divBdr>
        <w:top w:val="none" w:sz="0" w:space="0" w:color="auto"/>
        <w:left w:val="none" w:sz="0" w:space="0" w:color="auto"/>
        <w:bottom w:val="none" w:sz="0" w:space="0" w:color="auto"/>
        <w:right w:val="none" w:sz="0" w:space="0" w:color="auto"/>
      </w:divBdr>
    </w:div>
    <w:div w:id="1777140177">
      <w:bodyDiv w:val="1"/>
      <w:marLeft w:val="0"/>
      <w:marRight w:val="0"/>
      <w:marTop w:val="0"/>
      <w:marBottom w:val="0"/>
      <w:divBdr>
        <w:top w:val="none" w:sz="0" w:space="0" w:color="auto"/>
        <w:left w:val="none" w:sz="0" w:space="0" w:color="auto"/>
        <w:bottom w:val="none" w:sz="0" w:space="0" w:color="auto"/>
        <w:right w:val="none" w:sz="0" w:space="0" w:color="auto"/>
      </w:divBdr>
    </w:div>
    <w:div w:id="1781414458">
      <w:bodyDiv w:val="1"/>
      <w:marLeft w:val="0"/>
      <w:marRight w:val="0"/>
      <w:marTop w:val="0"/>
      <w:marBottom w:val="0"/>
      <w:divBdr>
        <w:top w:val="none" w:sz="0" w:space="0" w:color="auto"/>
        <w:left w:val="none" w:sz="0" w:space="0" w:color="auto"/>
        <w:bottom w:val="none" w:sz="0" w:space="0" w:color="auto"/>
        <w:right w:val="none" w:sz="0" w:space="0" w:color="auto"/>
      </w:divBdr>
    </w:div>
    <w:div w:id="1786347414">
      <w:bodyDiv w:val="1"/>
      <w:marLeft w:val="0"/>
      <w:marRight w:val="0"/>
      <w:marTop w:val="0"/>
      <w:marBottom w:val="0"/>
      <w:divBdr>
        <w:top w:val="none" w:sz="0" w:space="0" w:color="auto"/>
        <w:left w:val="none" w:sz="0" w:space="0" w:color="auto"/>
        <w:bottom w:val="none" w:sz="0" w:space="0" w:color="auto"/>
        <w:right w:val="none" w:sz="0" w:space="0" w:color="auto"/>
      </w:divBdr>
    </w:div>
    <w:div w:id="1789469259">
      <w:bodyDiv w:val="1"/>
      <w:marLeft w:val="0"/>
      <w:marRight w:val="0"/>
      <w:marTop w:val="0"/>
      <w:marBottom w:val="0"/>
      <w:divBdr>
        <w:top w:val="none" w:sz="0" w:space="0" w:color="auto"/>
        <w:left w:val="none" w:sz="0" w:space="0" w:color="auto"/>
        <w:bottom w:val="none" w:sz="0" w:space="0" w:color="auto"/>
        <w:right w:val="none" w:sz="0" w:space="0" w:color="auto"/>
      </w:divBdr>
    </w:div>
    <w:div w:id="1790279471">
      <w:bodyDiv w:val="1"/>
      <w:marLeft w:val="0"/>
      <w:marRight w:val="0"/>
      <w:marTop w:val="0"/>
      <w:marBottom w:val="0"/>
      <w:divBdr>
        <w:top w:val="none" w:sz="0" w:space="0" w:color="auto"/>
        <w:left w:val="none" w:sz="0" w:space="0" w:color="auto"/>
        <w:bottom w:val="none" w:sz="0" w:space="0" w:color="auto"/>
        <w:right w:val="none" w:sz="0" w:space="0" w:color="auto"/>
      </w:divBdr>
    </w:div>
    <w:div w:id="1790472964">
      <w:bodyDiv w:val="1"/>
      <w:marLeft w:val="0"/>
      <w:marRight w:val="0"/>
      <w:marTop w:val="0"/>
      <w:marBottom w:val="0"/>
      <w:divBdr>
        <w:top w:val="none" w:sz="0" w:space="0" w:color="auto"/>
        <w:left w:val="none" w:sz="0" w:space="0" w:color="auto"/>
        <w:bottom w:val="none" w:sz="0" w:space="0" w:color="auto"/>
        <w:right w:val="none" w:sz="0" w:space="0" w:color="auto"/>
      </w:divBdr>
    </w:div>
    <w:div w:id="1791778789">
      <w:bodyDiv w:val="1"/>
      <w:marLeft w:val="0"/>
      <w:marRight w:val="0"/>
      <w:marTop w:val="0"/>
      <w:marBottom w:val="0"/>
      <w:divBdr>
        <w:top w:val="none" w:sz="0" w:space="0" w:color="auto"/>
        <w:left w:val="none" w:sz="0" w:space="0" w:color="auto"/>
        <w:bottom w:val="none" w:sz="0" w:space="0" w:color="auto"/>
        <w:right w:val="none" w:sz="0" w:space="0" w:color="auto"/>
      </w:divBdr>
    </w:div>
    <w:div w:id="1797678009">
      <w:bodyDiv w:val="1"/>
      <w:marLeft w:val="0"/>
      <w:marRight w:val="0"/>
      <w:marTop w:val="0"/>
      <w:marBottom w:val="0"/>
      <w:divBdr>
        <w:top w:val="none" w:sz="0" w:space="0" w:color="auto"/>
        <w:left w:val="none" w:sz="0" w:space="0" w:color="auto"/>
        <w:bottom w:val="none" w:sz="0" w:space="0" w:color="auto"/>
        <w:right w:val="none" w:sz="0" w:space="0" w:color="auto"/>
      </w:divBdr>
    </w:div>
    <w:div w:id="1798521837">
      <w:bodyDiv w:val="1"/>
      <w:marLeft w:val="0"/>
      <w:marRight w:val="0"/>
      <w:marTop w:val="0"/>
      <w:marBottom w:val="0"/>
      <w:divBdr>
        <w:top w:val="none" w:sz="0" w:space="0" w:color="auto"/>
        <w:left w:val="none" w:sz="0" w:space="0" w:color="auto"/>
        <w:bottom w:val="none" w:sz="0" w:space="0" w:color="auto"/>
        <w:right w:val="none" w:sz="0" w:space="0" w:color="auto"/>
      </w:divBdr>
    </w:div>
    <w:div w:id="1801150661">
      <w:bodyDiv w:val="1"/>
      <w:marLeft w:val="0"/>
      <w:marRight w:val="0"/>
      <w:marTop w:val="0"/>
      <w:marBottom w:val="0"/>
      <w:divBdr>
        <w:top w:val="none" w:sz="0" w:space="0" w:color="auto"/>
        <w:left w:val="none" w:sz="0" w:space="0" w:color="auto"/>
        <w:bottom w:val="none" w:sz="0" w:space="0" w:color="auto"/>
        <w:right w:val="none" w:sz="0" w:space="0" w:color="auto"/>
      </w:divBdr>
    </w:div>
    <w:div w:id="1802651678">
      <w:bodyDiv w:val="1"/>
      <w:marLeft w:val="0"/>
      <w:marRight w:val="0"/>
      <w:marTop w:val="0"/>
      <w:marBottom w:val="0"/>
      <w:divBdr>
        <w:top w:val="none" w:sz="0" w:space="0" w:color="auto"/>
        <w:left w:val="none" w:sz="0" w:space="0" w:color="auto"/>
        <w:bottom w:val="none" w:sz="0" w:space="0" w:color="auto"/>
        <w:right w:val="none" w:sz="0" w:space="0" w:color="auto"/>
      </w:divBdr>
    </w:div>
    <w:div w:id="1804033664">
      <w:bodyDiv w:val="1"/>
      <w:marLeft w:val="0"/>
      <w:marRight w:val="0"/>
      <w:marTop w:val="0"/>
      <w:marBottom w:val="0"/>
      <w:divBdr>
        <w:top w:val="none" w:sz="0" w:space="0" w:color="auto"/>
        <w:left w:val="none" w:sz="0" w:space="0" w:color="auto"/>
        <w:bottom w:val="none" w:sz="0" w:space="0" w:color="auto"/>
        <w:right w:val="none" w:sz="0" w:space="0" w:color="auto"/>
      </w:divBdr>
    </w:div>
    <w:div w:id="1804737312">
      <w:bodyDiv w:val="1"/>
      <w:marLeft w:val="0"/>
      <w:marRight w:val="0"/>
      <w:marTop w:val="0"/>
      <w:marBottom w:val="0"/>
      <w:divBdr>
        <w:top w:val="none" w:sz="0" w:space="0" w:color="auto"/>
        <w:left w:val="none" w:sz="0" w:space="0" w:color="auto"/>
        <w:bottom w:val="none" w:sz="0" w:space="0" w:color="auto"/>
        <w:right w:val="none" w:sz="0" w:space="0" w:color="auto"/>
      </w:divBdr>
    </w:div>
    <w:div w:id="1805810957">
      <w:bodyDiv w:val="1"/>
      <w:marLeft w:val="0"/>
      <w:marRight w:val="0"/>
      <w:marTop w:val="0"/>
      <w:marBottom w:val="0"/>
      <w:divBdr>
        <w:top w:val="none" w:sz="0" w:space="0" w:color="auto"/>
        <w:left w:val="none" w:sz="0" w:space="0" w:color="auto"/>
        <w:bottom w:val="none" w:sz="0" w:space="0" w:color="auto"/>
        <w:right w:val="none" w:sz="0" w:space="0" w:color="auto"/>
      </w:divBdr>
    </w:div>
    <w:div w:id="1817716739">
      <w:bodyDiv w:val="1"/>
      <w:marLeft w:val="0"/>
      <w:marRight w:val="0"/>
      <w:marTop w:val="0"/>
      <w:marBottom w:val="0"/>
      <w:divBdr>
        <w:top w:val="none" w:sz="0" w:space="0" w:color="auto"/>
        <w:left w:val="none" w:sz="0" w:space="0" w:color="auto"/>
        <w:bottom w:val="none" w:sz="0" w:space="0" w:color="auto"/>
        <w:right w:val="none" w:sz="0" w:space="0" w:color="auto"/>
      </w:divBdr>
    </w:div>
    <w:div w:id="1822503528">
      <w:bodyDiv w:val="1"/>
      <w:marLeft w:val="0"/>
      <w:marRight w:val="0"/>
      <w:marTop w:val="0"/>
      <w:marBottom w:val="0"/>
      <w:divBdr>
        <w:top w:val="none" w:sz="0" w:space="0" w:color="auto"/>
        <w:left w:val="none" w:sz="0" w:space="0" w:color="auto"/>
        <w:bottom w:val="none" w:sz="0" w:space="0" w:color="auto"/>
        <w:right w:val="none" w:sz="0" w:space="0" w:color="auto"/>
      </w:divBdr>
    </w:div>
    <w:div w:id="1826238463">
      <w:bodyDiv w:val="1"/>
      <w:marLeft w:val="0"/>
      <w:marRight w:val="0"/>
      <w:marTop w:val="0"/>
      <w:marBottom w:val="0"/>
      <w:divBdr>
        <w:top w:val="none" w:sz="0" w:space="0" w:color="auto"/>
        <w:left w:val="none" w:sz="0" w:space="0" w:color="auto"/>
        <w:bottom w:val="none" w:sz="0" w:space="0" w:color="auto"/>
        <w:right w:val="none" w:sz="0" w:space="0" w:color="auto"/>
      </w:divBdr>
    </w:div>
    <w:div w:id="1840196640">
      <w:bodyDiv w:val="1"/>
      <w:marLeft w:val="0"/>
      <w:marRight w:val="0"/>
      <w:marTop w:val="0"/>
      <w:marBottom w:val="0"/>
      <w:divBdr>
        <w:top w:val="none" w:sz="0" w:space="0" w:color="auto"/>
        <w:left w:val="none" w:sz="0" w:space="0" w:color="auto"/>
        <w:bottom w:val="none" w:sz="0" w:space="0" w:color="auto"/>
        <w:right w:val="none" w:sz="0" w:space="0" w:color="auto"/>
      </w:divBdr>
    </w:div>
    <w:div w:id="1845823929">
      <w:bodyDiv w:val="1"/>
      <w:marLeft w:val="0"/>
      <w:marRight w:val="0"/>
      <w:marTop w:val="0"/>
      <w:marBottom w:val="0"/>
      <w:divBdr>
        <w:top w:val="none" w:sz="0" w:space="0" w:color="auto"/>
        <w:left w:val="none" w:sz="0" w:space="0" w:color="auto"/>
        <w:bottom w:val="none" w:sz="0" w:space="0" w:color="auto"/>
        <w:right w:val="none" w:sz="0" w:space="0" w:color="auto"/>
      </w:divBdr>
    </w:div>
    <w:div w:id="1847203746">
      <w:bodyDiv w:val="1"/>
      <w:marLeft w:val="0"/>
      <w:marRight w:val="0"/>
      <w:marTop w:val="0"/>
      <w:marBottom w:val="0"/>
      <w:divBdr>
        <w:top w:val="none" w:sz="0" w:space="0" w:color="auto"/>
        <w:left w:val="none" w:sz="0" w:space="0" w:color="auto"/>
        <w:bottom w:val="none" w:sz="0" w:space="0" w:color="auto"/>
        <w:right w:val="none" w:sz="0" w:space="0" w:color="auto"/>
      </w:divBdr>
    </w:div>
    <w:div w:id="1847593863">
      <w:bodyDiv w:val="1"/>
      <w:marLeft w:val="0"/>
      <w:marRight w:val="0"/>
      <w:marTop w:val="0"/>
      <w:marBottom w:val="0"/>
      <w:divBdr>
        <w:top w:val="none" w:sz="0" w:space="0" w:color="auto"/>
        <w:left w:val="none" w:sz="0" w:space="0" w:color="auto"/>
        <w:bottom w:val="none" w:sz="0" w:space="0" w:color="auto"/>
        <w:right w:val="none" w:sz="0" w:space="0" w:color="auto"/>
      </w:divBdr>
    </w:div>
    <w:div w:id="1848128307">
      <w:bodyDiv w:val="1"/>
      <w:marLeft w:val="0"/>
      <w:marRight w:val="0"/>
      <w:marTop w:val="0"/>
      <w:marBottom w:val="0"/>
      <w:divBdr>
        <w:top w:val="none" w:sz="0" w:space="0" w:color="auto"/>
        <w:left w:val="none" w:sz="0" w:space="0" w:color="auto"/>
        <w:bottom w:val="none" w:sz="0" w:space="0" w:color="auto"/>
        <w:right w:val="none" w:sz="0" w:space="0" w:color="auto"/>
      </w:divBdr>
    </w:div>
    <w:div w:id="1848903990">
      <w:bodyDiv w:val="1"/>
      <w:marLeft w:val="0"/>
      <w:marRight w:val="0"/>
      <w:marTop w:val="0"/>
      <w:marBottom w:val="0"/>
      <w:divBdr>
        <w:top w:val="none" w:sz="0" w:space="0" w:color="auto"/>
        <w:left w:val="none" w:sz="0" w:space="0" w:color="auto"/>
        <w:bottom w:val="none" w:sz="0" w:space="0" w:color="auto"/>
        <w:right w:val="none" w:sz="0" w:space="0" w:color="auto"/>
      </w:divBdr>
    </w:div>
    <w:div w:id="1849439654">
      <w:bodyDiv w:val="1"/>
      <w:marLeft w:val="0"/>
      <w:marRight w:val="0"/>
      <w:marTop w:val="0"/>
      <w:marBottom w:val="0"/>
      <w:divBdr>
        <w:top w:val="none" w:sz="0" w:space="0" w:color="auto"/>
        <w:left w:val="none" w:sz="0" w:space="0" w:color="auto"/>
        <w:bottom w:val="none" w:sz="0" w:space="0" w:color="auto"/>
        <w:right w:val="none" w:sz="0" w:space="0" w:color="auto"/>
      </w:divBdr>
    </w:div>
    <w:div w:id="1851483689">
      <w:bodyDiv w:val="1"/>
      <w:marLeft w:val="0"/>
      <w:marRight w:val="0"/>
      <w:marTop w:val="0"/>
      <w:marBottom w:val="0"/>
      <w:divBdr>
        <w:top w:val="none" w:sz="0" w:space="0" w:color="auto"/>
        <w:left w:val="none" w:sz="0" w:space="0" w:color="auto"/>
        <w:bottom w:val="none" w:sz="0" w:space="0" w:color="auto"/>
        <w:right w:val="none" w:sz="0" w:space="0" w:color="auto"/>
      </w:divBdr>
    </w:div>
    <w:div w:id="1855026556">
      <w:bodyDiv w:val="1"/>
      <w:marLeft w:val="0"/>
      <w:marRight w:val="0"/>
      <w:marTop w:val="0"/>
      <w:marBottom w:val="0"/>
      <w:divBdr>
        <w:top w:val="none" w:sz="0" w:space="0" w:color="auto"/>
        <w:left w:val="none" w:sz="0" w:space="0" w:color="auto"/>
        <w:bottom w:val="none" w:sz="0" w:space="0" w:color="auto"/>
        <w:right w:val="none" w:sz="0" w:space="0" w:color="auto"/>
      </w:divBdr>
    </w:div>
    <w:div w:id="1864398634">
      <w:bodyDiv w:val="1"/>
      <w:marLeft w:val="0"/>
      <w:marRight w:val="0"/>
      <w:marTop w:val="0"/>
      <w:marBottom w:val="0"/>
      <w:divBdr>
        <w:top w:val="none" w:sz="0" w:space="0" w:color="auto"/>
        <w:left w:val="none" w:sz="0" w:space="0" w:color="auto"/>
        <w:bottom w:val="none" w:sz="0" w:space="0" w:color="auto"/>
        <w:right w:val="none" w:sz="0" w:space="0" w:color="auto"/>
      </w:divBdr>
    </w:div>
    <w:div w:id="1869833625">
      <w:bodyDiv w:val="1"/>
      <w:marLeft w:val="0"/>
      <w:marRight w:val="0"/>
      <w:marTop w:val="0"/>
      <w:marBottom w:val="0"/>
      <w:divBdr>
        <w:top w:val="none" w:sz="0" w:space="0" w:color="auto"/>
        <w:left w:val="none" w:sz="0" w:space="0" w:color="auto"/>
        <w:bottom w:val="none" w:sz="0" w:space="0" w:color="auto"/>
        <w:right w:val="none" w:sz="0" w:space="0" w:color="auto"/>
      </w:divBdr>
    </w:div>
    <w:div w:id="1873149962">
      <w:bodyDiv w:val="1"/>
      <w:marLeft w:val="0"/>
      <w:marRight w:val="0"/>
      <w:marTop w:val="0"/>
      <w:marBottom w:val="0"/>
      <w:divBdr>
        <w:top w:val="none" w:sz="0" w:space="0" w:color="auto"/>
        <w:left w:val="none" w:sz="0" w:space="0" w:color="auto"/>
        <w:bottom w:val="none" w:sz="0" w:space="0" w:color="auto"/>
        <w:right w:val="none" w:sz="0" w:space="0" w:color="auto"/>
      </w:divBdr>
    </w:div>
    <w:div w:id="1874027749">
      <w:bodyDiv w:val="1"/>
      <w:marLeft w:val="0"/>
      <w:marRight w:val="0"/>
      <w:marTop w:val="0"/>
      <w:marBottom w:val="0"/>
      <w:divBdr>
        <w:top w:val="none" w:sz="0" w:space="0" w:color="auto"/>
        <w:left w:val="none" w:sz="0" w:space="0" w:color="auto"/>
        <w:bottom w:val="none" w:sz="0" w:space="0" w:color="auto"/>
        <w:right w:val="none" w:sz="0" w:space="0" w:color="auto"/>
      </w:divBdr>
    </w:div>
    <w:div w:id="1877351686">
      <w:bodyDiv w:val="1"/>
      <w:marLeft w:val="0"/>
      <w:marRight w:val="0"/>
      <w:marTop w:val="0"/>
      <w:marBottom w:val="0"/>
      <w:divBdr>
        <w:top w:val="none" w:sz="0" w:space="0" w:color="auto"/>
        <w:left w:val="none" w:sz="0" w:space="0" w:color="auto"/>
        <w:bottom w:val="none" w:sz="0" w:space="0" w:color="auto"/>
        <w:right w:val="none" w:sz="0" w:space="0" w:color="auto"/>
      </w:divBdr>
    </w:div>
    <w:div w:id="1877546138">
      <w:bodyDiv w:val="1"/>
      <w:marLeft w:val="0"/>
      <w:marRight w:val="0"/>
      <w:marTop w:val="0"/>
      <w:marBottom w:val="0"/>
      <w:divBdr>
        <w:top w:val="none" w:sz="0" w:space="0" w:color="auto"/>
        <w:left w:val="none" w:sz="0" w:space="0" w:color="auto"/>
        <w:bottom w:val="none" w:sz="0" w:space="0" w:color="auto"/>
        <w:right w:val="none" w:sz="0" w:space="0" w:color="auto"/>
      </w:divBdr>
    </w:div>
    <w:div w:id="1880703290">
      <w:bodyDiv w:val="1"/>
      <w:marLeft w:val="0"/>
      <w:marRight w:val="0"/>
      <w:marTop w:val="0"/>
      <w:marBottom w:val="0"/>
      <w:divBdr>
        <w:top w:val="none" w:sz="0" w:space="0" w:color="auto"/>
        <w:left w:val="none" w:sz="0" w:space="0" w:color="auto"/>
        <w:bottom w:val="none" w:sz="0" w:space="0" w:color="auto"/>
        <w:right w:val="none" w:sz="0" w:space="0" w:color="auto"/>
      </w:divBdr>
    </w:div>
    <w:div w:id="1881087496">
      <w:bodyDiv w:val="1"/>
      <w:marLeft w:val="0"/>
      <w:marRight w:val="0"/>
      <w:marTop w:val="0"/>
      <w:marBottom w:val="0"/>
      <w:divBdr>
        <w:top w:val="none" w:sz="0" w:space="0" w:color="auto"/>
        <w:left w:val="none" w:sz="0" w:space="0" w:color="auto"/>
        <w:bottom w:val="none" w:sz="0" w:space="0" w:color="auto"/>
        <w:right w:val="none" w:sz="0" w:space="0" w:color="auto"/>
      </w:divBdr>
    </w:div>
    <w:div w:id="1882937983">
      <w:bodyDiv w:val="1"/>
      <w:marLeft w:val="0"/>
      <w:marRight w:val="0"/>
      <w:marTop w:val="0"/>
      <w:marBottom w:val="0"/>
      <w:divBdr>
        <w:top w:val="none" w:sz="0" w:space="0" w:color="auto"/>
        <w:left w:val="none" w:sz="0" w:space="0" w:color="auto"/>
        <w:bottom w:val="none" w:sz="0" w:space="0" w:color="auto"/>
        <w:right w:val="none" w:sz="0" w:space="0" w:color="auto"/>
      </w:divBdr>
    </w:div>
    <w:div w:id="1882982719">
      <w:bodyDiv w:val="1"/>
      <w:marLeft w:val="0"/>
      <w:marRight w:val="0"/>
      <w:marTop w:val="0"/>
      <w:marBottom w:val="0"/>
      <w:divBdr>
        <w:top w:val="none" w:sz="0" w:space="0" w:color="auto"/>
        <w:left w:val="none" w:sz="0" w:space="0" w:color="auto"/>
        <w:bottom w:val="none" w:sz="0" w:space="0" w:color="auto"/>
        <w:right w:val="none" w:sz="0" w:space="0" w:color="auto"/>
      </w:divBdr>
    </w:div>
    <w:div w:id="1888832629">
      <w:bodyDiv w:val="1"/>
      <w:marLeft w:val="0"/>
      <w:marRight w:val="0"/>
      <w:marTop w:val="0"/>
      <w:marBottom w:val="0"/>
      <w:divBdr>
        <w:top w:val="none" w:sz="0" w:space="0" w:color="auto"/>
        <w:left w:val="none" w:sz="0" w:space="0" w:color="auto"/>
        <w:bottom w:val="none" w:sz="0" w:space="0" w:color="auto"/>
        <w:right w:val="none" w:sz="0" w:space="0" w:color="auto"/>
      </w:divBdr>
    </w:div>
    <w:div w:id="1891767209">
      <w:bodyDiv w:val="1"/>
      <w:marLeft w:val="0"/>
      <w:marRight w:val="0"/>
      <w:marTop w:val="0"/>
      <w:marBottom w:val="0"/>
      <w:divBdr>
        <w:top w:val="none" w:sz="0" w:space="0" w:color="auto"/>
        <w:left w:val="none" w:sz="0" w:space="0" w:color="auto"/>
        <w:bottom w:val="none" w:sz="0" w:space="0" w:color="auto"/>
        <w:right w:val="none" w:sz="0" w:space="0" w:color="auto"/>
      </w:divBdr>
    </w:div>
    <w:div w:id="1898928639">
      <w:bodyDiv w:val="1"/>
      <w:marLeft w:val="0"/>
      <w:marRight w:val="0"/>
      <w:marTop w:val="0"/>
      <w:marBottom w:val="0"/>
      <w:divBdr>
        <w:top w:val="none" w:sz="0" w:space="0" w:color="auto"/>
        <w:left w:val="none" w:sz="0" w:space="0" w:color="auto"/>
        <w:bottom w:val="none" w:sz="0" w:space="0" w:color="auto"/>
        <w:right w:val="none" w:sz="0" w:space="0" w:color="auto"/>
      </w:divBdr>
    </w:div>
    <w:div w:id="1903128911">
      <w:bodyDiv w:val="1"/>
      <w:marLeft w:val="0"/>
      <w:marRight w:val="0"/>
      <w:marTop w:val="0"/>
      <w:marBottom w:val="0"/>
      <w:divBdr>
        <w:top w:val="none" w:sz="0" w:space="0" w:color="auto"/>
        <w:left w:val="none" w:sz="0" w:space="0" w:color="auto"/>
        <w:bottom w:val="none" w:sz="0" w:space="0" w:color="auto"/>
        <w:right w:val="none" w:sz="0" w:space="0" w:color="auto"/>
      </w:divBdr>
    </w:div>
    <w:div w:id="1911041743">
      <w:bodyDiv w:val="1"/>
      <w:marLeft w:val="0"/>
      <w:marRight w:val="0"/>
      <w:marTop w:val="0"/>
      <w:marBottom w:val="0"/>
      <w:divBdr>
        <w:top w:val="none" w:sz="0" w:space="0" w:color="auto"/>
        <w:left w:val="none" w:sz="0" w:space="0" w:color="auto"/>
        <w:bottom w:val="none" w:sz="0" w:space="0" w:color="auto"/>
        <w:right w:val="none" w:sz="0" w:space="0" w:color="auto"/>
      </w:divBdr>
    </w:div>
    <w:div w:id="1918710414">
      <w:bodyDiv w:val="1"/>
      <w:marLeft w:val="0"/>
      <w:marRight w:val="0"/>
      <w:marTop w:val="0"/>
      <w:marBottom w:val="0"/>
      <w:divBdr>
        <w:top w:val="none" w:sz="0" w:space="0" w:color="auto"/>
        <w:left w:val="none" w:sz="0" w:space="0" w:color="auto"/>
        <w:bottom w:val="none" w:sz="0" w:space="0" w:color="auto"/>
        <w:right w:val="none" w:sz="0" w:space="0" w:color="auto"/>
      </w:divBdr>
    </w:div>
    <w:div w:id="1919903845">
      <w:bodyDiv w:val="1"/>
      <w:marLeft w:val="0"/>
      <w:marRight w:val="0"/>
      <w:marTop w:val="0"/>
      <w:marBottom w:val="0"/>
      <w:divBdr>
        <w:top w:val="none" w:sz="0" w:space="0" w:color="auto"/>
        <w:left w:val="none" w:sz="0" w:space="0" w:color="auto"/>
        <w:bottom w:val="none" w:sz="0" w:space="0" w:color="auto"/>
        <w:right w:val="none" w:sz="0" w:space="0" w:color="auto"/>
      </w:divBdr>
    </w:div>
    <w:div w:id="1926843596">
      <w:bodyDiv w:val="1"/>
      <w:marLeft w:val="0"/>
      <w:marRight w:val="0"/>
      <w:marTop w:val="0"/>
      <w:marBottom w:val="0"/>
      <w:divBdr>
        <w:top w:val="none" w:sz="0" w:space="0" w:color="auto"/>
        <w:left w:val="none" w:sz="0" w:space="0" w:color="auto"/>
        <w:bottom w:val="none" w:sz="0" w:space="0" w:color="auto"/>
        <w:right w:val="none" w:sz="0" w:space="0" w:color="auto"/>
      </w:divBdr>
    </w:div>
    <w:div w:id="1934970824">
      <w:bodyDiv w:val="1"/>
      <w:marLeft w:val="0"/>
      <w:marRight w:val="0"/>
      <w:marTop w:val="0"/>
      <w:marBottom w:val="0"/>
      <w:divBdr>
        <w:top w:val="none" w:sz="0" w:space="0" w:color="auto"/>
        <w:left w:val="none" w:sz="0" w:space="0" w:color="auto"/>
        <w:bottom w:val="none" w:sz="0" w:space="0" w:color="auto"/>
        <w:right w:val="none" w:sz="0" w:space="0" w:color="auto"/>
      </w:divBdr>
    </w:div>
    <w:div w:id="1940022559">
      <w:bodyDiv w:val="1"/>
      <w:marLeft w:val="0"/>
      <w:marRight w:val="0"/>
      <w:marTop w:val="0"/>
      <w:marBottom w:val="0"/>
      <w:divBdr>
        <w:top w:val="none" w:sz="0" w:space="0" w:color="auto"/>
        <w:left w:val="none" w:sz="0" w:space="0" w:color="auto"/>
        <w:bottom w:val="none" w:sz="0" w:space="0" w:color="auto"/>
        <w:right w:val="none" w:sz="0" w:space="0" w:color="auto"/>
      </w:divBdr>
    </w:div>
    <w:div w:id="1947693406">
      <w:bodyDiv w:val="1"/>
      <w:marLeft w:val="0"/>
      <w:marRight w:val="0"/>
      <w:marTop w:val="0"/>
      <w:marBottom w:val="0"/>
      <w:divBdr>
        <w:top w:val="none" w:sz="0" w:space="0" w:color="auto"/>
        <w:left w:val="none" w:sz="0" w:space="0" w:color="auto"/>
        <w:bottom w:val="none" w:sz="0" w:space="0" w:color="auto"/>
        <w:right w:val="none" w:sz="0" w:space="0" w:color="auto"/>
      </w:divBdr>
    </w:div>
    <w:div w:id="1959950438">
      <w:bodyDiv w:val="1"/>
      <w:marLeft w:val="0"/>
      <w:marRight w:val="0"/>
      <w:marTop w:val="0"/>
      <w:marBottom w:val="0"/>
      <w:divBdr>
        <w:top w:val="none" w:sz="0" w:space="0" w:color="auto"/>
        <w:left w:val="none" w:sz="0" w:space="0" w:color="auto"/>
        <w:bottom w:val="none" w:sz="0" w:space="0" w:color="auto"/>
        <w:right w:val="none" w:sz="0" w:space="0" w:color="auto"/>
      </w:divBdr>
    </w:div>
    <w:div w:id="1981689778">
      <w:bodyDiv w:val="1"/>
      <w:marLeft w:val="0"/>
      <w:marRight w:val="0"/>
      <w:marTop w:val="0"/>
      <w:marBottom w:val="0"/>
      <w:divBdr>
        <w:top w:val="none" w:sz="0" w:space="0" w:color="auto"/>
        <w:left w:val="none" w:sz="0" w:space="0" w:color="auto"/>
        <w:bottom w:val="none" w:sz="0" w:space="0" w:color="auto"/>
        <w:right w:val="none" w:sz="0" w:space="0" w:color="auto"/>
      </w:divBdr>
    </w:div>
    <w:div w:id="1984848373">
      <w:bodyDiv w:val="1"/>
      <w:marLeft w:val="0"/>
      <w:marRight w:val="0"/>
      <w:marTop w:val="0"/>
      <w:marBottom w:val="0"/>
      <w:divBdr>
        <w:top w:val="none" w:sz="0" w:space="0" w:color="auto"/>
        <w:left w:val="none" w:sz="0" w:space="0" w:color="auto"/>
        <w:bottom w:val="none" w:sz="0" w:space="0" w:color="auto"/>
        <w:right w:val="none" w:sz="0" w:space="0" w:color="auto"/>
      </w:divBdr>
    </w:div>
    <w:div w:id="1991514781">
      <w:bodyDiv w:val="1"/>
      <w:marLeft w:val="0"/>
      <w:marRight w:val="0"/>
      <w:marTop w:val="0"/>
      <w:marBottom w:val="0"/>
      <w:divBdr>
        <w:top w:val="none" w:sz="0" w:space="0" w:color="auto"/>
        <w:left w:val="none" w:sz="0" w:space="0" w:color="auto"/>
        <w:bottom w:val="none" w:sz="0" w:space="0" w:color="auto"/>
        <w:right w:val="none" w:sz="0" w:space="0" w:color="auto"/>
      </w:divBdr>
    </w:div>
    <w:div w:id="2001498363">
      <w:bodyDiv w:val="1"/>
      <w:marLeft w:val="0"/>
      <w:marRight w:val="0"/>
      <w:marTop w:val="0"/>
      <w:marBottom w:val="0"/>
      <w:divBdr>
        <w:top w:val="none" w:sz="0" w:space="0" w:color="auto"/>
        <w:left w:val="none" w:sz="0" w:space="0" w:color="auto"/>
        <w:bottom w:val="none" w:sz="0" w:space="0" w:color="auto"/>
        <w:right w:val="none" w:sz="0" w:space="0" w:color="auto"/>
      </w:divBdr>
    </w:div>
    <w:div w:id="2006784764">
      <w:bodyDiv w:val="1"/>
      <w:marLeft w:val="0"/>
      <w:marRight w:val="0"/>
      <w:marTop w:val="0"/>
      <w:marBottom w:val="0"/>
      <w:divBdr>
        <w:top w:val="none" w:sz="0" w:space="0" w:color="auto"/>
        <w:left w:val="none" w:sz="0" w:space="0" w:color="auto"/>
        <w:bottom w:val="none" w:sz="0" w:space="0" w:color="auto"/>
        <w:right w:val="none" w:sz="0" w:space="0" w:color="auto"/>
      </w:divBdr>
    </w:div>
    <w:div w:id="2012952205">
      <w:bodyDiv w:val="1"/>
      <w:marLeft w:val="0"/>
      <w:marRight w:val="0"/>
      <w:marTop w:val="0"/>
      <w:marBottom w:val="0"/>
      <w:divBdr>
        <w:top w:val="none" w:sz="0" w:space="0" w:color="auto"/>
        <w:left w:val="none" w:sz="0" w:space="0" w:color="auto"/>
        <w:bottom w:val="none" w:sz="0" w:space="0" w:color="auto"/>
        <w:right w:val="none" w:sz="0" w:space="0" w:color="auto"/>
      </w:divBdr>
    </w:div>
    <w:div w:id="2015717251">
      <w:bodyDiv w:val="1"/>
      <w:marLeft w:val="0"/>
      <w:marRight w:val="0"/>
      <w:marTop w:val="0"/>
      <w:marBottom w:val="0"/>
      <w:divBdr>
        <w:top w:val="none" w:sz="0" w:space="0" w:color="auto"/>
        <w:left w:val="none" w:sz="0" w:space="0" w:color="auto"/>
        <w:bottom w:val="none" w:sz="0" w:space="0" w:color="auto"/>
        <w:right w:val="none" w:sz="0" w:space="0" w:color="auto"/>
      </w:divBdr>
    </w:div>
    <w:div w:id="2016152993">
      <w:bodyDiv w:val="1"/>
      <w:marLeft w:val="0"/>
      <w:marRight w:val="0"/>
      <w:marTop w:val="0"/>
      <w:marBottom w:val="0"/>
      <w:divBdr>
        <w:top w:val="none" w:sz="0" w:space="0" w:color="auto"/>
        <w:left w:val="none" w:sz="0" w:space="0" w:color="auto"/>
        <w:bottom w:val="none" w:sz="0" w:space="0" w:color="auto"/>
        <w:right w:val="none" w:sz="0" w:space="0" w:color="auto"/>
      </w:divBdr>
    </w:div>
    <w:div w:id="2016805585">
      <w:bodyDiv w:val="1"/>
      <w:marLeft w:val="0"/>
      <w:marRight w:val="0"/>
      <w:marTop w:val="0"/>
      <w:marBottom w:val="0"/>
      <w:divBdr>
        <w:top w:val="none" w:sz="0" w:space="0" w:color="auto"/>
        <w:left w:val="none" w:sz="0" w:space="0" w:color="auto"/>
        <w:bottom w:val="none" w:sz="0" w:space="0" w:color="auto"/>
        <w:right w:val="none" w:sz="0" w:space="0" w:color="auto"/>
      </w:divBdr>
    </w:div>
    <w:div w:id="2017147304">
      <w:bodyDiv w:val="1"/>
      <w:marLeft w:val="0"/>
      <w:marRight w:val="0"/>
      <w:marTop w:val="0"/>
      <w:marBottom w:val="0"/>
      <w:divBdr>
        <w:top w:val="none" w:sz="0" w:space="0" w:color="auto"/>
        <w:left w:val="none" w:sz="0" w:space="0" w:color="auto"/>
        <w:bottom w:val="none" w:sz="0" w:space="0" w:color="auto"/>
        <w:right w:val="none" w:sz="0" w:space="0" w:color="auto"/>
      </w:divBdr>
    </w:div>
    <w:div w:id="2017950459">
      <w:bodyDiv w:val="1"/>
      <w:marLeft w:val="0"/>
      <w:marRight w:val="0"/>
      <w:marTop w:val="0"/>
      <w:marBottom w:val="0"/>
      <w:divBdr>
        <w:top w:val="none" w:sz="0" w:space="0" w:color="auto"/>
        <w:left w:val="none" w:sz="0" w:space="0" w:color="auto"/>
        <w:bottom w:val="none" w:sz="0" w:space="0" w:color="auto"/>
        <w:right w:val="none" w:sz="0" w:space="0" w:color="auto"/>
      </w:divBdr>
    </w:div>
    <w:div w:id="2018993764">
      <w:bodyDiv w:val="1"/>
      <w:marLeft w:val="0"/>
      <w:marRight w:val="0"/>
      <w:marTop w:val="0"/>
      <w:marBottom w:val="0"/>
      <w:divBdr>
        <w:top w:val="none" w:sz="0" w:space="0" w:color="auto"/>
        <w:left w:val="none" w:sz="0" w:space="0" w:color="auto"/>
        <w:bottom w:val="none" w:sz="0" w:space="0" w:color="auto"/>
        <w:right w:val="none" w:sz="0" w:space="0" w:color="auto"/>
      </w:divBdr>
    </w:div>
    <w:div w:id="2020963334">
      <w:bodyDiv w:val="1"/>
      <w:marLeft w:val="0"/>
      <w:marRight w:val="0"/>
      <w:marTop w:val="0"/>
      <w:marBottom w:val="0"/>
      <w:divBdr>
        <w:top w:val="none" w:sz="0" w:space="0" w:color="auto"/>
        <w:left w:val="none" w:sz="0" w:space="0" w:color="auto"/>
        <w:bottom w:val="none" w:sz="0" w:space="0" w:color="auto"/>
        <w:right w:val="none" w:sz="0" w:space="0" w:color="auto"/>
      </w:divBdr>
    </w:div>
    <w:div w:id="2022079664">
      <w:bodyDiv w:val="1"/>
      <w:marLeft w:val="0"/>
      <w:marRight w:val="0"/>
      <w:marTop w:val="0"/>
      <w:marBottom w:val="0"/>
      <w:divBdr>
        <w:top w:val="none" w:sz="0" w:space="0" w:color="auto"/>
        <w:left w:val="none" w:sz="0" w:space="0" w:color="auto"/>
        <w:bottom w:val="none" w:sz="0" w:space="0" w:color="auto"/>
        <w:right w:val="none" w:sz="0" w:space="0" w:color="auto"/>
      </w:divBdr>
    </w:div>
    <w:div w:id="2022970167">
      <w:bodyDiv w:val="1"/>
      <w:marLeft w:val="0"/>
      <w:marRight w:val="0"/>
      <w:marTop w:val="0"/>
      <w:marBottom w:val="0"/>
      <w:divBdr>
        <w:top w:val="none" w:sz="0" w:space="0" w:color="auto"/>
        <w:left w:val="none" w:sz="0" w:space="0" w:color="auto"/>
        <w:bottom w:val="none" w:sz="0" w:space="0" w:color="auto"/>
        <w:right w:val="none" w:sz="0" w:space="0" w:color="auto"/>
      </w:divBdr>
    </w:div>
    <w:div w:id="2029596316">
      <w:bodyDiv w:val="1"/>
      <w:marLeft w:val="0"/>
      <w:marRight w:val="0"/>
      <w:marTop w:val="0"/>
      <w:marBottom w:val="0"/>
      <w:divBdr>
        <w:top w:val="none" w:sz="0" w:space="0" w:color="auto"/>
        <w:left w:val="none" w:sz="0" w:space="0" w:color="auto"/>
        <w:bottom w:val="none" w:sz="0" w:space="0" w:color="auto"/>
        <w:right w:val="none" w:sz="0" w:space="0" w:color="auto"/>
      </w:divBdr>
    </w:div>
    <w:div w:id="2032758423">
      <w:bodyDiv w:val="1"/>
      <w:marLeft w:val="0"/>
      <w:marRight w:val="0"/>
      <w:marTop w:val="0"/>
      <w:marBottom w:val="0"/>
      <w:divBdr>
        <w:top w:val="none" w:sz="0" w:space="0" w:color="auto"/>
        <w:left w:val="none" w:sz="0" w:space="0" w:color="auto"/>
        <w:bottom w:val="none" w:sz="0" w:space="0" w:color="auto"/>
        <w:right w:val="none" w:sz="0" w:space="0" w:color="auto"/>
      </w:divBdr>
    </w:div>
    <w:div w:id="2036492534">
      <w:bodyDiv w:val="1"/>
      <w:marLeft w:val="0"/>
      <w:marRight w:val="0"/>
      <w:marTop w:val="0"/>
      <w:marBottom w:val="0"/>
      <w:divBdr>
        <w:top w:val="none" w:sz="0" w:space="0" w:color="auto"/>
        <w:left w:val="none" w:sz="0" w:space="0" w:color="auto"/>
        <w:bottom w:val="none" w:sz="0" w:space="0" w:color="auto"/>
        <w:right w:val="none" w:sz="0" w:space="0" w:color="auto"/>
      </w:divBdr>
    </w:div>
    <w:div w:id="2037345895">
      <w:bodyDiv w:val="1"/>
      <w:marLeft w:val="0"/>
      <w:marRight w:val="0"/>
      <w:marTop w:val="0"/>
      <w:marBottom w:val="0"/>
      <w:divBdr>
        <w:top w:val="none" w:sz="0" w:space="0" w:color="auto"/>
        <w:left w:val="none" w:sz="0" w:space="0" w:color="auto"/>
        <w:bottom w:val="none" w:sz="0" w:space="0" w:color="auto"/>
        <w:right w:val="none" w:sz="0" w:space="0" w:color="auto"/>
      </w:divBdr>
    </w:div>
    <w:div w:id="2043286123">
      <w:bodyDiv w:val="1"/>
      <w:marLeft w:val="0"/>
      <w:marRight w:val="0"/>
      <w:marTop w:val="0"/>
      <w:marBottom w:val="0"/>
      <w:divBdr>
        <w:top w:val="none" w:sz="0" w:space="0" w:color="auto"/>
        <w:left w:val="none" w:sz="0" w:space="0" w:color="auto"/>
        <w:bottom w:val="none" w:sz="0" w:space="0" w:color="auto"/>
        <w:right w:val="none" w:sz="0" w:space="0" w:color="auto"/>
      </w:divBdr>
    </w:div>
    <w:div w:id="2052609991">
      <w:bodyDiv w:val="1"/>
      <w:marLeft w:val="0"/>
      <w:marRight w:val="0"/>
      <w:marTop w:val="0"/>
      <w:marBottom w:val="0"/>
      <w:divBdr>
        <w:top w:val="none" w:sz="0" w:space="0" w:color="auto"/>
        <w:left w:val="none" w:sz="0" w:space="0" w:color="auto"/>
        <w:bottom w:val="none" w:sz="0" w:space="0" w:color="auto"/>
        <w:right w:val="none" w:sz="0" w:space="0" w:color="auto"/>
      </w:divBdr>
    </w:div>
    <w:div w:id="2053729173">
      <w:bodyDiv w:val="1"/>
      <w:marLeft w:val="0"/>
      <w:marRight w:val="0"/>
      <w:marTop w:val="0"/>
      <w:marBottom w:val="0"/>
      <w:divBdr>
        <w:top w:val="none" w:sz="0" w:space="0" w:color="auto"/>
        <w:left w:val="none" w:sz="0" w:space="0" w:color="auto"/>
        <w:bottom w:val="none" w:sz="0" w:space="0" w:color="auto"/>
        <w:right w:val="none" w:sz="0" w:space="0" w:color="auto"/>
      </w:divBdr>
    </w:div>
    <w:div w:id="2056737924">
      <w:bodyDiv w:val="1"/>
      <w:marLeft w:val="0"/>
      <w:marRight w:val="0"/>
      <w:marTop w:val="0"/>
      <w:marBottom w:val="0"/>
      <w:divBdr>
        <w:top w:val="none" w:sz="0" w:space="0" w:color="auto"/>
        <w:left w:val="none" w:sz="0" w:space="0" w:color="auto"/>
        <w:bottom w:val="none" w:sz="0" w:space="0" w:color="auto"/>
        <w:right w:val="none" w:sz="0" w:space="0" w:color="auto"/>
      </w:divBdr>
    </w:div>
    <w:div w:id="2057122462">
      <w:bodyDiv w:val="1"/>
      <w:marLeft w:val="0"/>
      <w:marRight w:val="0"/>
      <w:marTop w:val="0"/>
      <w:marBottom w:val="0"/>
      <w:divBdr>
        <w:top w:val="none" w:sz="0" w:space="0" w:color="auto"/>
        <w:left w:val="none" w:sz="0" w:space="0" w:color="auto"/>
        <w:bottom w:val="none" w:sz="0" w:space="0" w:color="auto"/>
        <w:right w:val="none" w:sz="0" w:space="0" w:color="auto"/>
      </w:divBdr>
    </w:div>
    <w:div w:id="2064869737">
      <w:bodyDiv w:val="1"/>
      <w:marLeft w:val="0"/>
      <w:marRight w:val="0"/>
      <w:marTop w:val="0"/>
      <w:marBottom w:val="0"/>
      <w:divBdr>
        <w:top w:val="none" w:sz="0" w:space="0" w:color="auto"/>
        <w:left w:val="none" w:sz="0" w:space="0" w:color="auto"/>
        <w:bottom w:val="none" w:sz="0" w:space="0" w:color="auto"/>
        <w:right w:val="none" w:sz="0" w:space="0" w:color="auto"/>
      </w:divBdr>
    </w:div>
    <w:div w:id="2064911360">
      <w:bodyDiv w:val="1"/>
      <w:marLeft w:val="0"/>
      <w:marRight w:val="0"/>
      <w:marTop w:val="0"/>
      <w:marBottom w:val="0"/>
      <w:divBdr>
        <w:top w:val="none" w:sz="0" w:space="0" w:color="auto"/>
        <w:left w:val="none" w:sz="0" w:space="0" w:color="auto"/>
        <w:bottom w:val="none" w:sz="0" w:space="0" w:color="auto"/>
        <w:right w:val="none" w:sz="0" w:space="0" w:color="auto"/>
      </w:divBdr>
    </w:div>
    <w:div w:id="2067679474">
      <w:bodyDiv w:val="1"/>
      <w:marLeft w:val="0"/>
      <w:marRight w:val="0"/>
      <w:marTop w:val="0"/>
      <w:marBottom w:val="0"/>
      <w:divBdr>
        <w:top w:val="none" w:sz="0" w:space="0" w:color="auto"/>
        <w:left w:val="none" w:sz="0" w:space="0" w:color="auto"/>
        <w:bottom w:val="none" w:sz="0" w:space="0" w:color="auto"/>
        <w:right w:val="none" w:sz="0" w:space="0" w:color="auto"/>
      </w:divBdr>
    </w:div>
    <w:div w:id="2068649344">
      <w:bodyDiv w:val="1"/>
      <w:marLeft w:val="0"/>
      <w:marRight w:val="0"/>
      <w:marTop w:val="0"/>
      <w:marBottom w:val="0"/>
      <w:divBdr>
        <w:top w:val="none" w:sz="0" w:space="0" w:color="auto"/>
        <w:left w:val="none" w:sz="0" w:space="0" w:color="auto"/>
        <w:bottom w:val="none" w:sz="0" w:space="0" w:color="auto"/>
        <w:right w:val="none" w:sz="0" w:space="0" w:color="auto"/>
      </w:divBdr>
    </w:div>
    <w:div w:id="2072850947">
      <w:bodyDiv w:val="1"/>
      <w:marLeft w:val="0"/>
      <w:marRight w:val="0"/>
      <w:marTop w:val="0"/>
      <w:marBottom w:val="0"/>
      <w:divBdr>
        <w:top w:val="none" w:sz="0" w:space="0" w:color="auto"/>
        <w:left w:val="none" w:sz="0" w:space="0" w:color="auto"/>
        <w:bottom w:val="none" w:sz="0" w:space="0" w:color="auto"/>
        <w:right w:val="none" w:sz="0" w:space="0" w:color="auto"/>
      </w:divBdr>
    </w:div>
    <w:div w:id="2073115105">
      <w:bodyDiv w:val="1"/>
      <w:marLeft w:val="0"/>
      <w:marRight w:val="0"/>
      <w:marTop w:val="0"/>
      <w:marBottom w:val="0"/>
      <w:divBdr>
        <w:top w:val="none" w:sz="0" w:space="0" w:color="auto"/>
        <w:left w:val="none" w:sz="0" w:space="0" w:color="auto"/>
        <w:bottom w:val="none" w:sz="0" w:space="0" w:color="auto"/>
        <w:right w:val="none" w:sz="0" w:space="0" w:color="auto"/>
      </w:divBdr>
    </w:div>
    <w:div w:id="2076777373">
      <w:bodyDiv w:val="1"/>
      <w:marLeft w:val="0"/>
      <w:marRight w:val="0"/>
      <w:marTop w:val="0"/>
      <w:marBottom w:val="0"/>
      <w:divBdr>
        <w:top w:val="none" w:sz="0" w:space="0" w:color="auto"/>
        <w:left w:val="none" w:sz="0" w:space="0" w:color="auto"/>
        <w:bottom w:val="none" w:sz="0" w:space="0" w:color="auto"/>
        <w:right w:val="none" w:sz="0" w:space="0" w:color="auto"/>
      </w:divBdr>
    </w:div>
    <w:div w:id="2077895987">
      <w:bodyDiv w:val="1"/>
      <w:marLeft w:val="0"/>
      <w:marRight w:val="0"/>
      <w:marTop w:val="0"/>
      <w:marBottom w:val="0"/>
      <w:divBdr>
        <w:top w:val="none" w:sz="0" w:space="0" w:color="auto"/>
        <w:left w:val="none" w:sz="0" w:space="0" w:color="auto"/>
        <w:bottom w:val="none" w:sz="0" w:space="0" w:color="auto"/>
        <w:right w:val="none" w:sz="0" w:space="0" w:color="auto"/>
      </w:divBdr>
    </w:div>
    <w:div w:id="2081755956">
      <w:bodyDiv w:val="1"/>
      <w:marLeft w:val="0"/>
      <w:marRight w:val="0"/>
      <w:marTop w:val="0"/>
      <w:marBottom w:val="0"/>
      <w:divBdr>
        <w:top w:val="none" w:sz="0" w:space="0" w:color="auto"/>
        <w:left w:val="none" w:sz="0" w:space="0" w:color="auto"/>
        <w:bottom w:val="none" w:sz="0" w:space="0" w:color="auto"/>
        <w:right w:val="none" w:sz="0" w:space="0" w:color="auto"/>
      </w:divBdr>
    </w:div>
    <w:div w:id="2082750979">
      <w:bodyDiv w:val="1"/>
      <w:marLeft w:val="0"/>
      <w:marRight w:val="0"/>
      <w:marTop w:val="0"/>
      <w:marBottom w:val="0"/>
      <w:divBdr>
        <w:top w:val="none" w:sz="0" w:space="0" w:color="auto"/>
        <w:left w:val="none" w:sz="0" w:space="0" w:color="auto"/>
        <w:bottom w:val="none" w:sz="0" w:space="0" w:color="auto"/>
        <w:right w:val="none" w:sz="0" w:space="0" w:color="auto"/>
      </w:divBdr>
    </w:div>
    <w:div w:id="2088116175">
      <w:bodyDiv w:val="1"/>
      <w:marLeft w:val="0"/>
      <w:marRight w:val="0"/>
      <w:marTop w:val="0"/>
      <w:marBottom w:val="0"/>
      <w:divBdr>
        <w:top w:val="none" w:sz="0" w:space="0" w:color="auto"/>
        <w:left w:val="none" w:sz="0" w:space="0" w:color="auto"/>
        <w:bottom w:val="none" w:sz="0" w:space="0" w:color="auto"/>
        <w:right w:val="none" w:sz="0" w:space="0" w:color="auto"/>
      </w:divBdr>
    </w:div>
    <w:div w:id="2089185476">
      <w:bodyDiv w:val="1"/>
      <w:marLeft w:val="0"/>
      <w:marRight w:val="0"/>
      <w:marTop w:val="0"/>
      <w:marBottom w:val="0"/>
      <w:divBdr>
        <w:top w:val="none" w:sz="0" w:space="0" w:color="auto"/>
        <w:left w:val="none" w:sz="0" w:space="0" w:color="auto"/>
        <w:bottom w:val="none" w:sz="0" w:space="0" w:color="auto"/>
        <w:right w:val="none" w:sz="0" w:space="0" w:color="auto"/>
      </w:divBdr>
    </w:div>
    <w:div w:id="2091077905">
      <w:bodyDiv w:val="1"/>
      <w:marLeft w:val="0"/>
      <w:marRight w:val="0"/>
      <w:marTop w:val="0"/>
      <w:marBottom w:val="0"/>
      <w:divBdr>
        <w:top w:val="none" w:sz="0" w:space="0" w:color="auto"/>
        <w:left w:val="none" w:sz="0" w:space="0" w:color="auto"/>
        <w:bottom w:val="none" w:sz="0" w:space="0" w:color="auto"/>
        <w:right w:val="none" w:sz="0" w:space="0" w:color="auto"/>
      </w:divBdr>
    </w:div>
    <w:div w:id="2091848940">
      <w:bodyDiv w:val="1"/>
      <w:marLeft w:val="0"/>
      <w:marRight w:val="0"/>
      <w:marTop w:val="0"/>
      <w:marBottom w:val="0"/>
      <w:divBdr>
        <w:top w:val="none" w:sz="0" w:space="0" w:color="auto"/>
        <w:left w:val="none" w:sz="0" w:space="0" w:color="auto"/>
        <w:bottom w:val="none" w:sz="0" w:space="0" w:color="auto"/>
        <w:right w:val="none" w:sz="0" w:space="0" w:color="auto"/>
      </w:divBdr>
    </w:div>
    <w:div w:id="2095123289">
      <w:bodyDiv w:val="1"/>
      <w:marLeft w:val="0"/>
      <w:marRight w:val="0"/>
      <w:marTop w:val="0"/>
      <w:marBottom w:val="0"/>
      <w:divBdr>
        <w:top w:val="none" w:sz="0" w:space="0" w:color="auto"/>
        <w:left w:val="none" w:sz="0" w:space="0" w:color="auto"/>
        <w:bottom w:val="none" w:sz="0" w:space="0" w:color="auto"/>
        <w:right w:val="none" w:sz="0" w:space="0" w:color="auto"/>
      </w:divBdr>
    </w:div>
    <w:div w:id="2095665318">
      <w:bodyDiv w:val="1"/>
      <w:marLeft w:val="0"/>
      <w:marRight w:val="0"/>
      <w:marTop w:val="0"/>
      <w:marBottom w:val="0"/>
      <w:divBdr>
        <w:top w:val="none" w:sz="0" w:space="0" w:color="auto"/>
        <w:left w:val="none" w:sz="0" w:space="0" w:color="auto"/>
        <w:bottom w:val="none" w:sz="0" w:space="0" w:color="auto"/>
        <w:right w:val="none" w:sz="0" w:space="0" w:color="auto"/>
      </w:divBdr>
    </w:div>
    <w:div w:id="2096317634">
      <w:bodyDiv w:val="1"/>
      <w:marLeft w:val="0"/>
      <w:marRight w:val="0"/>
      <w:marTop w:val="0"/>
      <w:marBottom w:val="0"/>
      <w:divBdr>
        <w:top w:val="none" w:sz="0" w:space="0" w:color="auto"/>
        <w:left w:val="none" w:sz="0" w:space="0" w:color="auto"/>
        <w:bottom w:val="none" w:sz="0" w:space="0" w:color="auto"/>
        <w:right w:val="none" w:sz="0" w:space="0" w:color="auto"/>
      </w:divBdr>
    </w:div>
    <w:div w:id="2103531295">
      <w:bodyDiv w:val="1"/>
      <w:marLeft w:val="0"/>
      <w:marRight w:val="0"/>
      <w:marTop w:val="0"/>
      <w:marBottom w:val="0"/>
      <w:divBdr>
        <w:top w:val="none" w:sz="0" w:space="0" w:color="auto"/>
        <w:left w:val="none" w:sz="0" w:space="0" w:color="auto"/>
        <w:bottom w:val="none" w:sz="0" w:space="0" w:color="auto"/>
        <w:right w:val="none" w:sz="0" w:space="0" w:color="auto"/>
      </w:divBdr>
    </w:div>
    <w:div w:id="2123449114">
      <w:bodyDiv w:val="1"/>
      <w:marLeft w:val="0"/>
      <w:marRight w:val="0"/>
      <w:marTop w:val="0"/>
      <w:marBottom w:val="0"/>
      <w:divBdr>
        <w:top w:val="none" w:sz="0" w:space="0" w:color="auto"/>
        <w:left w:val="none" w:sz="0" w:space="0" w:color="auto"/>
        <w:bottom w:val="none" w:sz="0" w:space="0" w:color="auto"/>
        <w:right w:val="none" w:sz="0" w:space="0" w:color="auto"/>
      </w:divBdr>
    </w:div>
    <w:div w:id="2124834983">
      <w:bodyDiv w:val="1"/>
      <w:marLeft w:val="0"/>
      <w:marRight w:val="0"/>
      <w:marTop w:val="0"/>
      <w:marBottom w:val="0"/>
      <w:divBdr>
        <w:top w:val="none" w:sz="0" w:space="0" w:color="auto"/>
        <w:left w:val="none" w:sz="0" w:space="0" w:color="auto"/>
        <w:bottom w:val="none" w:sz="0" w:space="0" w:color="auto"/>
        <w:right w:val="none" w:sz="0" w:space="0" w:color="auto"/>
      </w:divBdr>
    </w:div>
    <w:div w:id="2126463014">
      <w:bodyDiv w:val="1"/>
      <w:marLeft w:val="0"/>
      <w:marRight w:val="0"/>
      <w:marTop w:val="0"/>
      <w:marBottom w:val="0"/>
      <w:divBdr>
        <w:top w:val="none" w:sz="0" w:space="0" w:color="auto"/>
        <w:left w:val="none" w:sz="0" w:space="0" w:color="auto"/>
        <w:bottom w:val="none" w:sz="0" w:space="0" w:color="auto"/>
        <w:right w:val="none" w:sz="0" w:space="0" w:color="auto"/>
      </w:divBdr>
    </w:div>
    <w:div w:id="2127039613">
      <w:bodyDiv w:val="1"/>
      <w:marLeft w:val="0"/>
      <w:marRight w:val="0"/>
      <w:marTop w:val="0"/>
      <w:marBottom w:val="0"/>
      <w:divBdr>
        <w:top w:val="none" w:sz="0" w:space="0" w:color="auto"/>
        <w:left w:val="none" w:sz="0" w:space="0" w:color="auto"/>
        <w:bottom w:val="none" w:sz="0" w:space="0" w:color="auto"/>
        <w:right w:val="none" w:sz="0" w:space="0" w:color="auto"/>
      </w:divBdr>
    </w:div>
    <w:div w:id="2128086766">
      <w:bodyDiv w:val="1"/>
      <w:marLeft w:val="0"/>
      <w:marRight w:val="0"/>
      <w:marTop w:val="0"/>
      <w:marBottom w:val="0"/>
      <w:divBdr>
        <w:top w:val="none" w:sz="0" w:space="0" w:color="auto"/>
        <w:left w:val="none" w:sz="0" w:space="0" w:color="auto"/>
        <w:bottom w:val="none" w:sz="0" w:space="0" w:color="auto"/>
        <w:right w:val="none" w:sz="0" w:space="0" w:color="auto"/>
      </w:divBdr>
    </w:div>
    <w:div w:id="2129008337">
      <w:bodyDiv w:val="1"/>
      <w:marLeft w:val="0"/>
      <w:marRight w:val="0"/>
      <w:marTop w:val="0"/>
      <w:marBottom w:val="0"/>
      <w:divBdr>
        <w:top w:val="none" w:sz="0" w:space="0" w:color="auto"/>
        <w:left w:val="none" w:sz="0" w:space="0" w:color="auto"/>
        <w:bottom w:val="none" w:sz="0" w:space="0" w:color="auto"/>
        <w:right w:val="none" w:sz="0" w:space="0" w:color="auto"/>
      </w:divBdr>
    </w:div>
    <w:div w:id="2131048282">
      <w:bodyDiv w:val="1"/>
      <w:marLeft w:val="0"/>
      <w:marRight w:val="0"/>
      <w:marTop w:val="0"/>
      <w:marBottom w:val="0"/>
      <w:divBdr>
        <w:top w:val="none" w:sz="0" w:space="0" w:color="auto"/>
        <w:left w:val="none" w:sz="0" w:space="0" w:color="auto"/>
        <w:bottom w:val="none" w:sz="0" w:space="0" w:color="auto"/>
        <w:right w:val="none" w:sz="0" w:space="0" w:color="auto"/>
      </w:divBdr>
    </w:div>
    <w:div w:id="2138715559">
      <w:bodyDiv w:val="1"/>
      <w:marLeft w:val="0"/>
      <w:marRight w:val="0"/>
      <w:marTop w:val="0"/>
      <w:marBottom w:val="0"/>
      <w:divBdr>
        <w:top w:val="none" w:sz="0" w:space="0" w:color="auto"/>
        <w:left w:val="none" w:sz="0" w:space="0" w:color="auto"/>
        <w:bottom w:val="none" w:sz="0" w:space="0" w:color="auto"/>
        <w:right w:val="none" w:sz="0" w:space="0" w:color="auto"/>
      </w:divBdr>
    </w:div>
    <w:div w:id="2138864777">
      <w:bodyDiv w:val="1"/>
      <w:marLeft w:val="0"/>
      <w:marRight w:val="0"/>
      <w:marTop w:val="0"/>
      <w:marBottom w:val="0"/>
      <w:divBdr>
        <w:top w:val="none" w:sz="0" w:space="0" w:color="auto"/>
        <w:left w:val="none" w:sz="0" w:space="0" w:color="auto"/>
        <w:bottom w:val="none" w:sz="0" w:space="0" w:color="auto"/>
        <w:right w:val="none" w:sz="0" w:space="0" w:color="auto"/>
      </w:divBdr>
    </w:div>
    <w:div w:id="2138911801">
      <w:bodyDiv w:val="1"/>
      <w:marLeft w:val="0"/>
      <w:marRight w:val="0"/>
      <w:marTop w:val="0"/>
      <w:marBottom w:val="0"/>
      <w:divBdr>
        <w:top w:val="none" w:sz="0" w:space="0" w:color="auto"/>
        <w:left w:val="none" w:sz="0" w:space="0" w:color="auto"/>
        <w:bottom w:val="none" w:sz="0" w:space="0" w:color="auto"/>
        <w:right w:val="none" w:sz="0" w:space="0" w:color="auto"/>
      </w:divBdr>
    </w:div>
    <w:div w:id="2139755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11500</TotalTime>
  <Pages>5</Pages>
  <Words>8231</Words>
  <Characters>46922</Characters>
  <Application>Microsoft Office Word</Application>
  <DocSecurity>0</DocSecurity>
  <Lines>391</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Dr.mouataz tarek</dc:creator>
  <cp:keywords/>
  <dc:description/>
  <cp:lastModifiedBy>Dr.mouataz tarek</cp:lastModifiedBy>
  <cp:revision>1445</cp:revision>
  <cp:lastPrinted>2023-10-14T15:18:00Z</cp:lastPrinted>
  <dcterms:created xsi:type="dcterms:W3CDTF">2022-06-14T15:50:00Z</dcterms:created>
  <dcterms:modified xsi:type="dcterms:W3CDTF">2025-01-29T13:19:00Z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zotero-version="7.0.11"&gt;&lt;session id="9NSJ2fhU"/&gt;&lt;style id="http://www.zotero.org/styles/apa" locale="en-US"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ies>
</file>