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F6989" w14:textId="77777777" w:rsidR="0016069B" w:rsidRDefault="0016069B" w:rsidP="0016069B">
      <w:pPr>
        <w:rPr>
          <w:rFonts w:ascii="Times New Roman" w:eastAsia="宋体" w:hAnsi="Times New Roman" w:cs="Times New Roman"/>
          <w:sz w:val="28"/>
          <w:szCs w:val="28"/>
        </w:rPr>
      </w:pPr>
      <w:r w:rsidRPr="002301E2">
        <w:rPr>
          <w:rFonts w:ascii="Times New Roman" w:eastAsia="宋体" w:hAnsi="Times New Roman" w:cs="Times New Roman"/>
          <w:sz w:val="28"/>
          <w:szCs w:val="28"/>
        </w:rPr>
        <w:t>Moisture–Dependent Evolution of NMR–Derived Pore Structure in Saline and Non–Saline Soils during Freeze–Thaw Cycles</w:t>
      </w:r>
    </w:p>
    <w:p w14:paraId="2D2F842F" w14:textId="77E917E7" w:rsidR="0016069B" w:rsidRPr="002301E2" w:rsidRDefault="0016069B" w:rsidP="0016069B">
      <w:pPr>
        <w:rPr>
          <w:rFonts w:ascii="Times New Roman" w:eastAsia="宋体" w:hAnsi="Times New Roman" w:cs="Times New Roman"/>
          <w:sz w:val="28"/>
          <w:szCs w:val="28"/>
        </w:rPr>
      </w:pPr>
      <w:r w:rsidRPr="0016069B">
        <w:rPr>
          <w:rFonts w:ascii="Times New Roman" w:eastAsia="宋体" w:hAnsi="Times New Roman" w:cs="Times New Roman"/>
          <w:sz w:val="28"/>
          <w:szCs w:val="28"/>
        </w:rPr>
        <w:t>Environmental Earth Sciences</w:t>
      </w:r>
    </w:p>
    <w:p w14:paraId="5840A0D5" w14:textId="77777777" w:rsidR="0016069B" w:rsidRPr="002301E2" w:rsidRDefault="0016069B" w:rsidP="0016069B">
      <w:pPr>
        <w:rPr>
          <w:rFonts w:ascii="Times New Roman" w:eastAsia="宋体" w:hAnsi="Times New Roman" w:cs="Times New Roman"/>
          <w:sz w:val="24"/>
        </w:rPr>
      </w:pPr>
      <w:proofErr w:type="spellStart"/>
      <w:r w:rsidRPr="002301E2">
        <w:rPr>
          <w:rFonts w:ascii="Times New Roman" w:eastAsia="宋体" w:hAnsi="Times New Roman" w:cs="Times New Roman"/>
          <w:sz w:val="24"/>
        </w:rPr>
        <w:t>Yipeng</w:t>
      </w:r>
      <w:proofErr w:type="spellEnd"/>
      <w:r w:rsidRPr="002301E2">
        <w:rPr>
          <w:rFonts w:ascii="Times New Roman" w:eastAsia="宋体" w:hAnsi="Times New Roman" w:cs="Times New Roman"/>
          <w:sz w:val="24"/>
        </w:rPr>
        <w:t xml:space="preserve"> Qiu</w:t>
      </w:r>
      <w:r w:rsidRPr="002301E2">
        <w:rPr>
          <w:rFonts w:ascii="Times New Roman" w:eastAsia="宋体" w:hAnsi="Times New Roman" w:cs="Times New Roman"/>
          <w:sz w:val="24"/>
          <w:vertAlign w:val="superscript"/>
        </w:rPr>
        <w:t>a</w:t>
      </w:r>
      <w:r w:rsidRPr="002301E2">
        <w:rPr>
          <w:rFonts w:ascii="Times New Roman" w:eastAsia="宋体" w:hAnsi="Times New Roman" w:cs="Times New Roman"/>
          <w:sz w:val="24"/>
        </w:rPr>
        <w:t xml:space="preserve">, Zhiqi </w:t>
      </w:r>
      <w:proofErr w:type="gramStart"/>
      <w:r w:rsidRPr="002301E2">
        <w:rPr>
          <w:rFonts w:ascii="Times New Roman" w:eastAsia="宋体" w:hAnsi="Times New Roman" w:cs="Times New Roman"/>
          <w:sz w:val="24"/>
        </w:rPr>
        <w:t>Gu</w:t>
      </w:r>
      <w:r w:rsidRPr="002301E2">
        <w:rPr>
          <w:rFonts w:ascii="Times New Roman" w:eastAsia="宋体" w:hAnsi="Times New Roman" w:cs="Times New Roman"/>
          <w:sz w:val="24"/>
          <w:vertAlign w:val="superscript"/>
        </w:rPr>
        <w:t xml:space="preserve">a </w:t>
      </w:r>
      <w:r w:rsidRPr="002301E2">
        <w:rPr>
          <w:rFonts w:ascii="Times New Roman" w:eastAsia="宋体" w:hAnsi="Times New Roman" w:cs="Times New Roman"/>
          <w:sz w:val="24"/>
        </w:rPr>
        <w:t>,</w:t>
      </w:r>
      <w:proofErr w:type="gramEnd"/>
      <w:r w:rsidRPr="002301E2">
        <w:rPr>
          <w:rFonts w:ascii="Times New Roman" w:eastAsia="宋体" w:hAnsi="Times New Roman" w:cs="Times New Roman"/>
          <w:sz w:val="24"/>
        </w:rPr>
        <w:t xml:space="preserve"> Siyu </w:t>
      </w:r>
      <w:proofErr w:type="spellStart"/>
      <w:proofErr w:type="gramStart"/>
      <w:r w:rsidRPr="002301E2">
        <w:rPr>
          <w:rFonts w:ascii="Times New Roman" w:eastAsia="宋体" w:hAnsi="Times New Roman" w:cs="Times New Roman"/>
          <w:sz w:val="24"/>
        </w:rPr>
        <w:t>Nie</w:t>
      </w:r>
      <w:r w:rsidRPr="002301E2">
        <w:rPr>
          <w:rFonts w:ascii="Times New Roman" w:eastAsia="宋体" w:hAnsi="Times New Roman" w:cs="Times New Roman"/>
          <w:sz w:val="24"/>
          <w:vertAlign w:val="superscript"/>
        </w:rPr>
        <w:t>a,c</w:t>
      </w:r>
      <w:proofErr w:type="spellEnd"/>
      <w:proofErr w:type="gramEnd"/>
      <w:r w:rsidRPr="002301E2">
        <w:rPr>
          <w:rFonts w:ascii="Times New Roman" w:eastAsia="宋体" w:hAnsi="Times New Roman" w:cs="Times New Roman"/>
          <w:sz w:val="24"/>
          <w:vertAlign w:val="superscript"/>
        </w:rPr>
        <w:t>,*</w:t>
      </w:r>
      <w:r w:rsidRPr="002301E2">
        <w:rPr>
          <w:rFonts w:ascii="Times New Roman" w:eastAsia="宋体" w:hAnsi="Times New Roman" w:cs="Times New Roman"/>
          <w:sz w:val="24"/>
        </w:rPr>
        <w:t xml:space="preserve">, </w:t>
      </w:r>
      <w:proofErr w:type="spellStart"/>
      <w:r w:rsidRPr="002301E2">
        <w:rPr>
          <w:rFonts w:ascii="Times New Roman" w:eastAsia="宋体" w:hAnsi="Times New Roman" w:cs="Times New Roman"/>
          <w:sz w:val="24"/>
        </w:rPr>
        <w:t>Yuanchun</w:t>
      </w:r>
      <w:proofErr w:type="spellEnd"/>
      <w:r w:rsidRPr="002301E2">
        <w:rPr>
          <w:rFonts w:ascii="Times New Roman" w:eastAsia="宋体" w:hAnsi="Times New Roman" w:cs="Times New Roman"/>
          <w:sz w:val="24"/>
        </w:rPr>
        <w:t xml:space="preserve"> Zou</w:t>
      </w:r>
      <w:r w:rsidRPr="002301E2">
        <w:rPr>
          <w:rFonts w:ascii="Times New Roman" w:eastAsia="宋体" w:hAnsi="Times New Roman" w:cs="Times New Roman"/>
          <w:sz w:val="24"/>
          <w:vertAlign w:val="superscript"/>
        </w:rPr>
        <w:t>b</w:t>
      </w:r>
    </w:p>
    <w:p w14:paraId="4266F314" w14:textId="77777777" w:rsidR="0016069B" w:rsidRPr="002301E2" w:rsidRDefault="0016069B" w:rsidP="0016069B">
      <w:pPr>
        <w:rPr>
          <w:rFonts w:ascii="Times New Roman" w:eastAsia="宋体" w:hAnsi="Times New Roman" w:cs="Times New Roman"/>
          <w:sz w:val="24"/>
        </w:rPr>
      </w:pPr>
      <w:r w:rsidRPr="002301E2">
        <w:rPr>
          <w:rFonts w:ascii="Times New Roman" w:eastAsia="宋体" w:hAnsi="Times New Roman" w:cs="Times New Roman"/>
          <w:sz w:val="24"/>
          <w:vertAlign w:val="superscript"/>
        </w:rPr>
        <w:t xml:space="preserve">a </w:t>
      </w:r>
      <w:r w:rsidRPr="002301E2">
        <w:rPr>
          <w:rFonts w:ascii="Times New Roman" w:eastAsia="宋体" w:hAnsi="Times New Roman" w:cs="Times New Roman"/>
          <w:sz w:val="24"/>
        </w:rPr>
        <w:t>School of Water Conservancy Engineering, Changchun Institute of Technology, Changchun 130012, China</w:t>
      </w:r>
    </w:p>
    <w:p w14:paraId="02882F18" w14:textId="77777777" w:rsidR="0016069B" w:rsidRPr="002301E2" w:rsidRDefault="0016069B" w:rsidP="0016069B">
      <w:pPr>
        <w:rPr>
          <w:rFonts w:ascii="Times New Roman" w:eastAsia="宋体" w:hAnsi="Times New Roman" w:cs="Times New Roman"/>
          <w:sz w:val="24"/>
        </w:rPr>
      </w:pPr>
      <w:r w:rsidRPr="002301E2">
        <w:rPr>
          <w:rFonts w:ascii="Times New Roman" w:eastAsia="宋体" w:hAnsi="Times New Roman" w:cs="Times New Roman"/>
          <w:sz w:val="24"/>
          <w:vertAlign w:val="superscript"/>
        </w:rPr>
        <w:t>b</w:t>
      </w:r>
      <w:r w:rsidRPr="002301E2">
        <w:rPr>
          <w:rFonts w:ascii="Times New Roman" w:eastAsia="宋体" w:hAnsi="Times New Roman" w:cs="Times New Roman"/>
          <w:sz w:val="24"/>
        </w:rPr>
        <w:t xml:space="preserve"> State Key Laboratory of Black Soils Conservation and Utilization &amp; Heilongjiang </w:t>
      </w:r>
      <w:proofErr w:type="spellStart"/>
      <w:r w:rsidRPr="002301E2">
        <w:rPr>
          <w:rFonts w:ascii="Times New Roman" w:eastAsia="宋体" w:hAnsi="Times New Roman" w:cs="Times New Roman"/>
          <w:sz w:val="24"/>
        </w:rPr>
        <w:t>Xingkai</w:t>
      </w:r>
      <w:proofErr w:type="spellEnd"/>
      <w:r w:rsidRPr="002301E2">
        <w:rPr>
          <w:rFonts w:ascii="Times New Roman" w:eastAsia="宋体" w:hAnsi="Times New Roman" w:cs="Times New Roman"/>
          <w:sz w:val="24"/>
        </w:rPr>
        <w:t xml:space="preserve"> Lake Wetland Ecosystem National Observation and Research Station &amp; Key Laboratory of Wetland Ecology and Environment &amp; Jilin Provincial Joint Key Laboratory of </w:t>
      </w:r>
      <w:proofErr w:type="spellStart"/>
      <w:r w:rsidRPr="002301E2">
        <w:rPr>
          <w:rFonts w:ascii="Times New Roman" w:eastAsia="宋体" w:hAnsi="Times New Roman" w:cs="Times New Roman"/>
          <w:sz w:val="24"/>
        </w:rPr>
        <w:t>Changbai</w:t>
      </w:r>
      <w:proofErr w:type="spellEnd"/>
      <w:r w:rsidRPr="002301E2">
        <w:rPr>
          <w:rFonts w:ascii="Times New Roman" w:eastAsia="宋体" w:hAnsi="Times New Roman" w:cs="Times New Roman"/>
          <w:sz w:val="24"/>
        </w:rPr>
        <w:t xml:space="preserve"> Mountain </w:t>
      </w:r>
      <w:proofErr w:type="spellStart"/>
      <w:r w:rsidRPr="002301E2">
        <w:rPr>
          <w:rFonts w:ascii="Times New Roman" w:eastAsia="宋体" w:hAnsi="Times New Roman" w:cs="Times New Roman"/>
          <w:sz w:val="24"/>
        </w:rPr>
        <w:t>Wetlandand</w:t>
      </w:r>
      <w:proofErr w:type="spellEnd"/>
      <w:r w:rsidRPr="002301E2">
        <w:rPr>
          <w:rFonts w:ascii="Times New Roman" w:eastAsia="宋体" w:hAnsi="Times New Roman" w:cs="Times New Roman"/>
          <w:sz w:val="24"/>
        </w:rPr>
        <w:t xml:space="preserve"> Ecology, Northeast Institute of Geography and Agroecology, Chinese Academy of Sciences, Changchun 130102, China</w:t>
      </w:r>
    </w:p>
    <w:p w14:paraId="3D83639E" w14:textId="77777777" w:rsidR="0016069B" w:rsidRPr="002301E2" w:rsidRDefault="0016069B" w:rsidP="0016069B">
      <w:pPr>
        <w:rPr>
          <w:rFonts w:ascii="Times New Roman" w:eastAsia="宋体" w:hAnsi="Times New Roman" w:cs="Times New Roman"/>
          <w:sz w:val="24"/>
        </w:rPr>
      </w:pPr>
      <w:r w:rsidRPr="002301E2">
        <w:rPr>
          <w:rFonts w:ascii="Times New Roman" w:eastAsia="宋体" w:hAnsi="Times New Roman" w:cs="Times New Roman"/>
          <w:sz w:val="24"/>
          <w:vertAlign w:val="superscript"/>
        </w:rPr>
        <w:t xml:space="preserve">c </w:t>
      </w:r>
      <w:r w:rsidRPr="002301E2">
        <w:rPr>
          <w:rFonts w:ascii="Times New Roman" w:eastAsia="宋体" w:hAnsi="Times New Roman" w:cs="Times New Roman"/>
          <w:sz w:val="24"/>
        </w:rPr>
        <w:t>Northeast Institute of Geography and Agroecology, Chinese Academy of Sciences, Changchun 130102, China</w:t>
      </w:r>
    </w:p>
    <w:p w14:paraId="74916B35" w14:textId="77777777" w:rsidR="0016069B" w:rsidRPr="002301E2" w:rsidRDefault="0016069B" w:rsidP="0016069B">
      <w:pPr>
        <w:rPr>
          <w:rFonts w:ascii="Times New Roman" w:eastAsia="宋体" w:hAnsi="Times New Roman" w:cs="Times New Roman"/>
          <w:sz w:val="24"/>
        </w:rPr>
      </w:pPr>
      <w:r w:rsidRPr="002301E2">
        <w:rPr>
          <w:rFonts w:ascii="Times New Roman" w:eastAsia="宋体" w:hAnsi="Times New Roman" w:cs="Times New Roman"/>
          <w:sz w:val="24"/>
        </w:rPr>
        <w:t>Corresponding author: Siyu Nie</w:t>
      </w:r>
    </w:p>
    <w:p w14:paraId="09CAB3B0" w14:textId="03C84A67" w:rsidR="0016069B" w:rsidRDefault="0016069B" w:rsidP="0016069B">
      <w:pPr>
        <w:rPr>
          <w:rFonts w:ascii="Times New Roman" w:eastAsia="宋体" w:hAnsi="Times New Roman" w:cs="Times New Roman"/>
          <w:sz w:val="24"/>
        </w:rPr>
      </w:pPr>
      <w:r w:rsidRPr="002301E2">
        <w:rPr>
          <w:rFonts w:ascii="Times New Roman" w:eastAsia="宋体" w:hAnsi="Times New Roman" w:cs="Times New Roman" w:hint="eastAsia"/>
          <w:sz w:val="24"/>
        </w:rPr>
        <w:t>E</w:t>
      </w:r>
      <w:r w:rsidRPr="002301E2">
        <w:rPr>
          <w:rFonts w:ascii="Times New Roman" w:eastAsia="宋体" w:hAnsi="Times New Roman" w:cs="Times New Roman" w:hint="eastAsia"/>
          <w:sz w:val="24"/>
        </w:rPr>
        <w:t>–</w:t>
      </w:r>
      <w:r w:rsidRPr="002301E2">
        <w:rPr>
          <w:rFonts w:ascii="Times New Roman" w:eastAsia="宋体" w:hAnsi="Times New Roman" w:cs="Times New Roman" w:hint="eastAsia"/>
          <w:sz w:val="24"/>
        </w:rPr>
        <w:t xml:space="preserve">mail: </w:t>
      </w:r>
      <w:hyperlink r:id="rId6" w:history="1">
        <w:r w:rsidRPr="009C691E">
          <w:rPr>
            <w:rStyle w:val="a8"/>
            <w:rFonts w:ascii="Times New Roman" w:eastAsia="宋体" w:hAnsi="Times New Roman" w:cs="Times New Roman"/>
            <w:sz w:val="24"/>
          </w:rPr>
          <w:t>niesiyu@ccit.edu.cn</w:t>
        </w:r>
      </w:hyperlink>
    </w:p>
    <w:p w14:paraId="19DE9091" w14:textId="77777777" w:rsidR="0016069B" w:rsidRPr="0016069B" w:rsidRDefault="0016069B" w:rsidP="0016069B">
      <w:pPr>
        <w:rPr>
          <w:rFonts w:ascii="Times New Roman" w:eastAsia="宋体" w:hAnsi="Times New Roman" w:cs="Times New Roman" w:hint="eastAsia"/>
          <w:sz w:val="24"/>
        </w:rPr>
      </w:pPr>
    </w:p>
    <w:p w14:paraId="0D0F8F31" w14:textId="77777777" w:rsidR="0084005A" w:rsidRDefault="00000000">
      <w:r>
        <w:rPr>
          <w:rFonts w:hint="eastAsia"/>
          <w:noProof/>
        </w:rPr>
        <w:drawing>
          <wp:inline distT="0" distB="0" distL="114300" distR="114300" wp14:anchorId="4EBBC536" wp14:editId="1489757F">
            <wp:extent cx="5264150" cy="1849755"/>
            <wp:effectExtent l="0" t="0" r="8890" b="9525"/>
            <wp:docPr id="2" name="图片 2" descr="Fig_S1_initial_full_path_mod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_S1_initial_full_path_models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84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4F656" w14:textId="77777777" w:rsidR="0084005A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Fig. S1 Initial full SEM-based path models showing the associations of freeze–thaw cycle number (F), soil depth (D), salinity (S), and moisture content (W) with (a) microporosity, (b) </w:t>
      </w:r>
      <w:proofErr w:type="spellStart"/>
      <w:r>
        <w:rPr>
          <w:rFonts w:ascii="Times New Roman" w:hAnsi="Times New Roman" w:cs="Times New Roman"/>
          <w:sz w:val="24"/>
        </w:rPr>
        <w:t>mesoporosity</w:t>
      </w:r>
      <w:proofErr w:type="spellEnd"/>
      <w:r>
        <w:rPr>
          <w:rFonts w:ascii="Times New Roman" w:hAnsi="Times New Roman" w:cs="Times New Roman"/>
          <w:sz w:val="24"/>
        </w:rPr>
        <w:t xml:space="preserve">, and (c) </w:t>
      </w:r>
      <w:proofErr w:type="spellStart"/>
      <w:r>
        <w:rPr>
          <w:rFonts w:ascii="Times New Roman" w:hAnsi="Times New Roman" w:cs="Times New Roman"/>
          <w:sz w:val="24"/>
        </w:rPr>
        <w:t>macroporosity</w:t>
      </w:r>
      <w:proofErr w:type="spellEnd"/>
      <w:r>
        <w:rPr>
          <w:rFonts w:ascii="Times New Roman" w:hAnsi="Times New Roman" w:cs="Times New Roman"/>
          <w:sz w:val="24"/>
        </w:rPr>
        <w:t>. Values beside the arrows indicate standardized path coefficients (β). Solid arrows represent statistically significant paths (p &lt; 0.05), whereas dashed arrows represent non-significant paths (p ≥ 0.05). R² indicates the proportion of variance explained by each model.</w:t>
      </w:r>
    </w:p>
    <w:p w14:paraId="589B092C" w14:textId="77777777" w:rsidR="0084005A" w:rsidRDefault="0084005A"/>
    <w:sectPr w:rsidR="008400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1DE14" w14:textId="77777777" w:rsidR="00F67A09" w:rsidRDefault="00F67A09" w:rsidP="0016069B">
      <w:r>
        <w:separator/>
      </w:r>
    </w:p>
  </w:endnote>
  <w:endnote w:type="continuationSeparator" w:id="0">
    <w:p w14:paraId="1372AEA3" w14:textId="77777777" w:rsidR="00F67A09" w:rsidRDefault="00F67A09" w:rsidP="00160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247B1" w14:textId="77777777" w:rsidR="00F67A09" w:rsidRDefault="00F67A09" w:rsidP="0016069B">
      <w:r>
        <w:separator/>
      </w:r>
    </w:p>
  </w:footnote>
  <w:footnote w:type="continuationSeparator" w:id="0">
    <w:p w14:paraId="1E9CAC71" w14:textId="77777777" w:rsidR="00F67A09" w:rsidRDefault="00F67A09" w:rsidP="001606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5D4408B"/>
    <w:rsid w:val="0016069B"/>
    <w:rsid w:val="0084005A"/>
    <w:rsid w:val="0095062F"/>
    <w:rsid w:val="00F67A09"/>
    <w:rsid w:val="65D4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91A71F"/>
  <w15:docId w15:val="{CE568DB3-6C31-4788-B91D-5F2FDA8F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16069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606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1606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6069B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8">
    <w:name w:val="Hyperlink"/>
    <w:basedOn w:val="a0"/>
    <w:rsid w:val="0016069B"/>
    <w:rPr>
      <w:color w:val="0026E5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606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esiyu@ccit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</Words>
  <Characters>1192</Characters>
  <Application>Microsoft Office Word</Application>
  <DocSecurity>0</DocSecurity>
  <Lines>19</Lines>
  <Paragraphs>3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邱一鹏</dc:creator>
  <cp:lastModifiedBy>一鹏 邱</cp:lastModifiedBy>
  <cp:revision>2</cp:revision>
  <dcterms:created xsi:type="dcterms:W3CDTF">2026-06-13T14:53:00Z</dcterms:created>
  <dcterms:modified xsi:type="dcterms:W3CDTF">2026-06-26T05:25:00Z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087F753FAA77462F86147DACAF549A72_11</vt:lpwstr>
  </property>
  <property fmtid="{D5CDD505-2E9C-101B-9397-08002B2CF9AE}" pid="4" name="KSOTemplateDocerSaveRecord">
    <vt:lpwstr>eyJoZGlkIjoiYWY3ZGE3NjcwMWEwYTgwZjNhMjhmNDVjYzE5YzE5ODgiLCJ1c2VySWQiOiIxNjQ2NzAxMjEwIn0=</vt:lpwstr>
  </property>
</Properties>
</file>