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A963C" w14:textId="77777777" w:rsidR="00B5553E" w:rsidRDefault="00B5553E" w:rsidP="00962DA5">
      <w:pPr>
        <w:pStyle w:val="Caption"/>
        <w:keepNext/>
        <w:spacing w:before="0" w:beforeAutospacing="0" w:after="0" w:afterAutospacing="0"/>
        <w:ind w:left="1134" w:right="537"/>
        <w:rPr>
          <w:b/>
          <w:bCs/>
          <w:sz w:val="22"/>
          <w:szCs w:val="22"/>
        </w:rPr>
      </w:pPr>
      <w:bookmarkStart w:id="0" w:name="_Toc108452476"/>
      <w:bookmarkStart w:id="1" w:name="_Ref95403514"/>
      <w:r w:rsidRPr="00B5553E">
        <w:rPr>
          <w:b/>
          <w:bCs/>
          <w:sz w:val="22"/>
          <w:szCs w:val="22"/>
        </w:rPr>
        <w:t>Supplementary Table S1</w:t>
      </w:r>
    </w:p>
    <w:bookmarkEnd w:id="0"/>
    <w:p w14:paraId="46991132" w14:textId="2E1CF471" w:rsidR="00B5553E" w:rsidRDefault="00962DA5" w:rsidP="00962DA5">
      <w:pPr>
        <w:pStyle w:val="Caption"/>
        <w:keepNext/>
        <w:spacing w:before="0" w:beforeAutospacing="0" w:after="0" w:afterAutospacing="0"/>
        <w:ind w:left="1134" w:right="537"/>
        <w:rPr>
          <w:sz w:val="22"/>
          <w:szCs w:val="22"/>
        </w:rPr>
      </w:pPr>
      <w:r>
        <w:rPr>
          <w:sz w:val="22"/>
          <w:szCs w:val="22"/>
        </w:rPr>
        <w:t>Fungal species</w:t>
      </w:r>
      <w:r w:rsidRPr="00962DA5">
        <w:rPr>
          <w:sz w:val="22"/>
          <w:szCs w:val="22"/>
        </w:rPr>
        <w:t xml:space="preserve"> used in </w:t>
      </w:r>
      <w:r>
        <w:rPr>
          <w:sz w:val="22"/>
          <w:szCs w:val="22"/>
        </w:rPr>
        <w:t xml:space="preserve">the phylogenetic analysis of </w:t>
      </w:r>
      <w:r w:rsidRPr="00962DA5">
        <w:rPr>
          <w:sz w:val="22"/>
          <w:szCs w:val="22"/>
        </w:rPr>
        <w:t>this study and their GenBank accession numbers</w:t>
      </w:r>
      <w:r w:rsidR="00B5553E">
        <w:rPr>
          <w:sz w:val="22"/>
          <w:szCs w:val="22"/>
        </w:rPr>
        <w:t>.</w:t>
      </w:r>
    </w:p>
    <w:tbl>
      <w:tblPr>
        <w:tblW w:w="7738" w:type="dxa"/>
        <w:jc w:val="center"/>
        <w:tblLook w:val="04A0" w:firstRow="1" w:lastRow="0" w:firstColumn="1" w:lastColumn="0" w:noHBand="0" w:noVBand="1"/>
      </w:tblPr>
      <w:tblGrid>
        <w:gridCol w:w="1318"/>
        <w:gridCol w:w="2808"/>
        <w:gridCol w:w="3612"/>
      </w:tblGrid>
      <w:tr w:rsidR="00962DA5" w:rsidRPr="00962DA5" w14:paraId="3C787B1B" w14:textId="77777777" w:rsidTr="00962DA5">
        <w:trPr>
          <w:trHeight w:val="1482"/>
          <w:jc w:val="center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9CEA5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b/>
                <w:bCs/>
                <w:color w:val="000000"/>
                <w:szCs w:val="24"/>
                <w:lang w:val="en-ZA" w:eastAsia="en-GB"/>
              </w:rPr>
              <w:t>Number of fungi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98A74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b/>
                <w:bCs/>
                <w:color w:val="000000"/>
                <w:szCs w:val="24"/>
                <w:lang w:val="en-ZA" w:eastAsia="en-GB"/>
              </w:rPr>
              <w:t>Fungal species name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13704" w14:textId="22E71F22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b/>
                <w:bCs/>
                <w:color w:val="000000"/>
                <w:szCs w:val="24"/>
                <w:lang w:val="en-ZA" w:eastAsia="en-GB"/>
              </w:rPr>
              <w:t>GenBank accession numbers of calmodulin</w:t>
            </w:r>
            <w:r>
              <w:rPr>
                <w:rFonts w:eastAsia="Times New Roman" w:cs="Arial"/>
                <w:b/>
                <w:bCs/>
                <w:color w:val="000000"/>
                <w:szCs w:val="24"/>
                <w:lang w:val="en-ZA" w:eastAsia="en-GB"/>
              </w:rPr>
              <w:t xml:space="preserve"> (</w:t>
            </w:r>
            <w:r w:rsidRPr="00962DA5">
              <w:rPr>
                <w:rFonts w:eastAsia="Times New Roman" w:cs="Arial"/>
                <w:b/>
                <w:bCs/>
                <w:i/>
                <w:iCs/>
                <w:color w:val="000000"/>
                <w:szCs w:val="24"/>
                <w:lang w:val="en-ZA" w:eastAsia="en-GB"/>
              </w:rPr>
              <w:t>CaM</w:t>
            </w:r>
            <w:r>
              <w:rPr>
                <w:rFonts w:eastAsia="Times New Roman" w:cs="Arial"/>
                <w:b/>
                <w:bCs/>
                <w:color w:val="000000"/>
                <w:szCs w:val="24"/>
                <w:lang w:val="en-ZA" w:eastAsia="en-GB"/>
              </w:rPr>
              <w:t>)</w:t>
            </w:r>
            <w:r w:rsidRPr="00962DA5">
              <w:rPr>
                <w:rFonts w:eastAsia="Times New Roman" w:cs="Arial"/>
                <w:b/>
                <w:bCs/>
                <w:color w:val="000000"/>
                <w:szCs w:val="24"/>
                <w:lang w:val="en-ZA" w:eastAsia="en-GB"/>
              </w:rPr>
              <w:t xml:space="preserve"> gene</w:t>
            </w:r>
          </w:p>
        </w:tc>
      </w:tr>
      <w:tr w:rsidR="00962DA5" w:rsidRPr="00962DA5" w14:paraId="57566307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8ECD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4011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niger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8DBD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4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LC425338</w:t>
              </w:r>
            </w:hyperlink>
          </w:p>
        </w:tc>
      </w:tr>
      <w:tr w:rsidR="00962DA5" w:rsidRPr="00962DA5" w14:paraId="45F7E905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D571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17FC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niger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E069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5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LC573722</w:t>
              </w:r>
            </w:hyperlink>
          </w:p>
        </w:tc>
      </w:tr>
      <w:tr w:rsidR="00962DA5" w:rsidRPr="00962DA5" w14:paraId="668AFA98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4C97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3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2CA6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niger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B672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6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LC573721</w:t>
              </w:r>
            </w:hyperlink>
          </w:p>
        </w:tc>
      </w:tr>
      <w:tr w:rsidR="00962DA5" w:rsidRPr="00962DA5" w14:paraId="385DCCE3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887C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4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F322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niger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4362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7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OQ507896</w:t>
              </w:r>
            </w:hyperlink>
          </w:p>
        </w:tc>
      </w:tr>
      <w:tr w:rsidR="00962DA5" w:rsidRPr="00962DA5" w14:paraId="06EA7A26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E27B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5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3D23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niger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20E3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8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AM270081</w:t>
              </w:r>
            </w:hyperlink>
          </w:p>
        </w:tc>
      </w:tr>
      <w:tr w:rsidR="00962DA5" w:rsidRPr="00962DA5" w14:paraId="6F798D55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BF2F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6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592F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niger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3FE8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9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JX500080</w:t>
              </w:r>
            </w:hyperlink>
          </w:p>
        </w:tc>
      </w:tr>
      <w:tr w:rsidR="00962DA5" w:rsidRPr="00962DA5" w14:paraId="4789BD0B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DEDB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7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3D78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candidus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EA20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0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OU641323</w:t>
              </w:r>
            </w:hyperlink>
          </w:p>
        </w:tc>
      </w:tr>
      <w:tr w:rsidR="00962DA5" w:rsidRPr="00962DA5" w14:paraId="3169321F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2CA9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8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04D1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candidus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B353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1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OU641286</w:t>
              </w:r>
            </w:hyperlink>
          </w:p>
        </w:tc>
      </w:tr>
      <w:tr w:rsidR="00962DA5" w:rsidRPr="00962DA5" w14:paraId="1ACB040B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A73B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9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3F5A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candidus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2D05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2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MW752805</w:t>
              </w:r>
            </w:hyperlink>
          </w:p>
        </w:tc>
      </w:tr>
      <w:tr w:rsidR="00962DA5" w:rsidRPr="00962DA5" w14:paraId="15B57FBE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CAC5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10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F148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candidus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51D1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3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LT627012</w:t>
              </w:r>
            </w:hyperlink>
          </w:p>
        </w:tc>
      </w:tr>
      <w:tr w:rsidR="00962DA5" w:rsidRPr="00962DA5" w14:paraId="1EB6C558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5411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0B48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candidus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B3C7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4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EF669552</w:t>
              </w:r>
            </w:hyperlink>
          </w:p>
        </w:tc>
      </w:tr>
      <w:tr w:rsidR="00962DA5" w:rsidRPr="00962DA5" w14:paraId="257BAA20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7198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12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D000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flavus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6C8A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5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XM041290312</w:t>
              </w:r>
            </w:hyperlink>
          </w:p>
        </w:tc>
      </w:tr>
      <w:tr w:rsidR="00962DA5" w:rsidRPr="00962DA5" w14:paraId="6B163DAD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45C0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13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8C1A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caelatus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8183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6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XM032067695</w:t>
              </w:r>
            </w:hyperlink>
          </w:p>
        </w:tc>
      </w:tr>
      <w:tr w:rsidR="00962DA5" w:rsidRPr="00962DA5" w14:paraId="200B6835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13CE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14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9D47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fumigatus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85A8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7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XM746728</w:t>
              </w:r>
            </w:hyperlink>
          </w:p>
        </w:tc>
      </w:tr>
      <w:tr w:rsidR="00962DA5" w:rsidRPr="00962DA5" w14:paraId="524C0B11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7B7D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15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5A21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Aspergillus oryzae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773D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8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AB225535</w:t>
              </w:r>
            </w:hyperlink>
          </w:p>
        </w:tc>
      </w:tr>
      <w:tr w:rsidR="00962DA5" w:rsidRPr="00962DA5" w14:paraId="7ACB1EEF" w14:textId="77777777" w:rsidTr="00962DA5">
        <w:trPr>
          <w:trHeight w:val="358"/>
          <w:jc w:val="center"/>
        </w:trPr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175F3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center"/>
              <w:rPr>
                <w:rFonts w:eastAsia="Times New Roman" w:cs="Arial"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color w:val="000000"/>
                <w:szCs w:val="24"/>
                <w:lang w:val="en-ZA" w:eastAsia="en-GB"/>
              </w:rPr>
              <w:t>16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6D5E7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</w:pPr>
            <w:r w:rsidRPr="00962DA5">
              <w:rPr>
                <w:rFonts w:eastAsia="Times New Roman" w:cs="Arial"/>
                <w:i/>
                <w:iCs/>
                <w:color w:val="000000"/>
                <w:szCs w:val="24"/>
                <w:lang w:val="en-ZA" w:eastAsia="en-GB"/>
              </w:rPr>
              <w:t>Fusarium proliferatum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8C49B" w14:textId="77777777" w:rsidR="00962DA5" w:rsidRPr="00962DA5" w:rsidRDefault="00962DA5" w:rsidP="00962DA5">
            <w:pPr>
              <w:spacing w:before="0" w:beforeAutospacing="0" w:after="0" w:afterAutospacing="0" w:line="240" w:lineRule="auto"/>
              <w:ind w:firstLineChars="400" w:firstLine="960"/>
              <w:jc w:val="left"/>
              <w:rPr>
                <w:rFonts w:eastAsia="Times New Roman" w:cs="Arial"/>
                <w:color w:val="0563C1"/>
                <w:szCs w:val="24"/>
                <w:u w:val="single"/>
                <w:lang w:val="en-ZA" w:eastAsia="en-GB"/>
              </w:rPr>
            </w:pPr>
            <w:hyperlink r:id="rId19" w:history="1">
              <w:r w:rsidRPr="00962DA5">
                <w:rPr>
                  <w:rFonts w:eastAsia="Times New Roman" w:cs="Arial"/>
                  <w:color w:val="0563C1"/>
                  <w:szCs w:val="24"/>
                  <w:u w:val="single"/>
                  <w:lang w:val="en-ZA" w:eastAsia="en-GB"/>
                </w:rPr>
                <w:t>AJ560773</w:t>
              </w:r>
            </w:hyperlink>
          </w:p>
        </w:tc>
      </w:tr>
    </w:tbl>
    <w:p w14:paraId="7D4EC983" w14:textId="77777777" w:rsidR="00962DA5" w:rsidRDefault="00962DA5" w:rsidP="00B5553E">
      <w:pPr>
        <w:pStyle w:val="Caption"/>
        <w:keepNext/>
        <w:spacing w:before="0" w:beforeAutospacing="0" w:after="0" w:afterAutospacing="0"/>
        <w:ind w:left="284" w:right="254"/>
        <w:rPr>
          <w:sz w:val="22"/>
          <w:szCs w:val="22"/>
        </w:rPr>
      </w:pPr>
    </w:p>
    <w:bookmarkEnd w:id="1"/>
    <w:p w14:paraId="42306962" w14:textId="77777777" w:rsidR="00962DA5" w:rsidRPr="00A613B0" w:rsidRDefault="00962DA5" w:rsidP="00B5553E">
      <w:pPr>
        <w:pStyle w:val="Caption"/>
        <w:keepNext/>
        <w:spacing w:before="0" w:beforeAutospacing="0" w:after="0" w:afterAutospacing="0"/>
        <w:ind w:left="284" w:right="254"/>
        <w:rPr>
          <w:sz w:val="22"/>
          <w:szCs w:val="22"/>
        </w:rPr>
      </w:pPr>
    </w:p>
    <w:sectPr w:rsidR="00962DA5" w:rsidRPr="00A613B0" w:rsidSect="003D248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3E"/>
    <w:rsid w:val="001817DB"/>
    <w:rsid w:val="00286C58"/>
    <w:rsid w:val="003C4F34"/>
    <w:rsid w:val="003D248E"/>
    <w:rsid w:val="0056751C"/>
    <w:rsid w:val="006A35AE"/>
    <w:rsid w:val="006D0730"/>
    <w:rsid w:val="0071103D"/>
    <w:rsid w:val="00731347"/>
    <w:rsid w:val="008212F1"/>
    <w:rsid w:val="008B1579"/>
    <w:rsid w:val="00937927"/>
    <w:rsid w:val="00962DA5"/>
    <w:rsid w:val="009F1092"/>
    <w:rsid w:val="00B5553E"/>
    <w:rsid w:val="00D07B2B"/>
    <w:rsid w:val="00D56C78"/>
    <w:rsid w:val="00DD6B4A"/>
    <w:rsid w:val="00DE491A"/>
    <w:rsid w:val="00DF2029"/>
    <w:rsid w:val="00DF28AE"/>
    <w:rsid w:val="00E5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65B030"/>
  <w15:chartTrackingRefBased/>
  <w15:docId w15:val="{CE822234-EFBC-EC48-99D1-8BA14BDE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53E"/>
    <w:pPr>
      <w:spacing w:before="100" w:beforeAutospacing="1" w:after="100" w:afterAutospacing="1" w:line="360" w:lineRule="auto"/>
      <w:ind w:firstLine="454"/>
      <w:jc w:val="both"/>
    </w:pPr>
    <w:rPr>
      <w:rFonts w:cstheme="minorBidi"/>
      <w:color w:val="00000A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qFormat/>
    <w:rsid w:val="00B5553E"/>
    <w:pPr>
      <w:suppressLineNumbers/>
      <w:ind w:firstLine="0"/>
    </w:pPr>
    <w:rPr>
      <w:iCs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62D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7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leotide/AM270081.1?report=genbank&amp;log$=nucltop&amp;blast_rank=18&amp;RID=SXFZD59E01N" TargetMode="External"/><Relationship Id="rId13" Type="http://schemas.openxmlformats.org/officeDocument/2006/relationships/hyperlink" Target="https://www.ncbi.nlm.nih.gov/nucleotide/LT627012.1?report=genbank&amp;log$=nucltop&amp;blast_rank=63&amp;RID=SXGN95KX013" TargetMode="External"/><Relationship Id="rId18" Type="http://schemas.openxmlformats.org/officeDocument/2006/relationships/hyperlink" Target="https://www.ncbi.nlm.nih.gov/nucleotide/AB225535.1?report=genbank&amp;log$=nucltop&amp;blast_rank=3&amp;RID=SXH1PUBC01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ncbi.nlm.nih.gov/nucleotide/OQ507896.1?report=genbank&amp;log$=nucltop&amp;blast_rank=72&amp;RID=SXFZD59E01N" TargetMode="External"/><Relationship Id="rId12" Type="http://schemas.openxmlformats.org/officeDocument/2006/relationships/hyperlink" Target="https://www.ncbi.nlm.nih.gov/nucleotide/MW752805.1?report=genbank&amp;log$=nucltop&amp;blast_rank=39&amp;RID=SXGN95KX013" TargetMode="External"/><Relationship Id="rId17" Type="http://schemas.openxmlformats.org/officeDocument/2006/relationships/hyperlink" Target="https://www.ncbi.nlm.nih.gov/nucleotide/XM_746728.2?report=genbank&amp;log$=nucltop&amp;blast_rank=1&amp;RID=SXH6T6950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nucleotide/XM_032067695.1?report=genbank&amp;log$=nucltop&amp;blast_rank=1&amp;RID=SXH1PUBC01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nucleotide/LC573721.1?report=genbank&amp;log$=nucltop&amp;blast_rank=54&amp;RID=SXFZD59E01N" TargetMode="External"/><Relationship Id="rId11" Type="http://schemas.openxmlformats.org/officeDocument/2006/relationships/hyperlink" Target="https://www.ncbi.nlm.nih.gov/nucleotide/OU641286.1?report=genbank&amp;log$=nucltop&amp;blast_rank=5&amp;RID=SXGN95KX013" TargetMode="External"/><Relationship Id="rId5" Type="http://schemas.openxmlformats.org/officeDocument/2006/relationships/hyperlink" Target="https://www.ncbi.nlm.nih.gov/nucleotide/LC573722.1?report=genbank&amp;log$=nucltop&amp;blast_rank=48&amp;RID=SXFZD59E01N" TargetMode="External"/><Relationship Id="rId15" Type="http://schemas.openxmlformats.org/officeDocument/2006/relationships/hyperlink" Target="https://www.ncbi.nlm.nih.gov/nucleotide/XM_041290312.1?report=genbank&amp;log$=nucltop&amp;blast_rank=7&amp;RID=SXH1PUBC013" TargetMode="External"/><Relationship Id="rId10" Type="http://schemas.openxmlformats.org/officeDocument/2006/relationships/hyperlink" Target="https://www.ncbi.nlm.nih.gov/nucleotide/OU641323.1?report=genbank&amp;log$=nucltop&amp;blast_rank=1&amp;RID=SXGN95KX013" TargetMode="External"/><Relationship Id="rId19" Type="http://schemas.openxmlformats.org/officeDocument/2006/relationships/hyperlink" Target="https://www.ncbi.nlm.nih.gov/nucleotide/AJ560773.1?report=genbank&amp;log$=nucltop&amp;blast_rank=3&amp;RID=SXH8J3DS013" TargetMode="External"/><Relationship Id="rId4" Type="http://schemas.openxmlformats.org/officeDocument/2006/relationships/hyperlink" Target="https://www.ncbi.nlm.nih.gov/nucleotide/LC425338.1?report=genbank&amp;log$=nucltop&amp;blast_rank=46&amp;RID=SXFZD59E01N" TargetMode="External"/><Relationship Id="rId9" Type="http://schemas.openxmlformats.org/officeDocument/2006/relationships/hyperlink" Target="https://www.ncbi.nlm.nih.gov/nucleotide/JX500080.1?report=genbank&amp;log$=nuclalign&amp;blast_rank=1&amp;RID=SXFZD59E01N" TargetMode="External"/><Relationship Id="rId14" Type="http://schemas.openxmlformats.org/officeDocument/2006/relationships/hyperlink" Target="https://www.ncbi.nlm.nih.gov/nucleotide/EF669552.1?report=genbank&amp;log$=nucltop&amp;blast_rank=37&amp;RID=SXGN95KX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Conrad Achilonu</dc:creator>
  <cp:keywords/>
  <dc:description/>
  <cp:lastModifiedBy>Conrad Achilonu</cp:lastModifiedBy>
  <cp:revision>5</cp:revision>
  <dcterms:created xsi:type="dcterms:W3CDTF">2023-06-23T19:08:00Z</dcterms:created>
  <dcterms:modified xsi:type="dcterms:W3CDTF">2023-12-29T13:23:00Z</dcterms:modified>
</cp:coreProperties>
</file>