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8E24" w14:textId="77777777" w:rsidR="001A040A" w:rsidRPr="001A040A" w:rsidRDefault="001A040A" w:rsidP="001A040A">
      <w:pPr>
        <w:keepNext/>
        <w:keepLines/>
        <w:spacing w:before="240" w:after="0"/>
        <w:jc w:val="center"/>
        <w:outlineLvl w:val="0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32"/>
          <w:lang w:eastAsia="en-GB"/>
          <w14:ligatures w14:val="none"/>
        </w:rPr>
      </w:pPr>
      <w:r w:rsidRPr="001A040A">
        <w:rPr>
          <w:rFonts w:ascii="Times New Roman" w:eastAsia="DengXian Light" w:hAnsi="Times New Roman" w:cs="Times New Roman"/>
          <w:b/>
          <w:bCs w:val="0"/>
          <w:color w:val="000000"/>
          <w:sz w:val="24"/>
          <w:szCs w:val="32"/>
          <w:lang w:eastAsia="en-GB"/>
          <w14:ligatures w14:val="none"/>
        </w:rPr>
        <w:t>Supplementary Material</w:t>
      </w:r>
    </w:p>
    <w:p w14:paraId="638600AC" w14:textId="77777777" w:rsidR="001A040A" w:rsidRPr="001A040A" w:rsidRDefault="001A040A" w:rsidP="001A040A">
      <w:pPr>
        <w:keepNext/>
        <w:keepLines/>
        <w:spacing w:before="40" w:after="0"/>
        <w:outlineLvl w:val="1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</w:pPr>
      <w:r w:rsidRPr="001A040A"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  <w:t>Supplementary Table S1</w:t>
      </w:r>
    </w:p>
    <w:p w14:paraId="26D4C198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  <w:t>Descriptive statistics of distress, protective, health, and demographic factors of dataset</w:t>
      </w:r>
    </w:p>
    <w:tbl>
      <w:tblPr>
        <w:tblW w:w="6909" w:type="dxa"/>
        <w:jc w:val="center"/>
        <w:tblLook w:val="04A0" w:firstRow="1" w:lastRow="0" w:firstColumn="1" w:lastColumn="0" w:noHBand="0" w:noVBand="1"/>
      </w:tblPr>
      <w:tblGrid>
        <w:gridCol w:w="3824"/>
        <w:gridCol w:w="1688"/>
        <w:gridCol w:w="1397"/>
      </w:tblGrid>
      <w:tr w:rsidR="001A040A" w:rsidRPr="001A040A" w14:paraId="76594F3F" w14:textId="77777777" w:rsidTr="00644B53">
        <w:trPr>
          <w:trHeight w:val="321"/>
          <w:jc w:val="center"/>
        </w:trPr>
        <w:tc>
          <w:tcPr>
            <w:tcW w:w="3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A867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4"/>
                <w:lang w:eastAsia="en-NZ"/>
                <w14:ligatures w14:val="none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05C7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 xml:space="preserve">n = </w:t>
            </w: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486</w:t>
            </w:r>
          </w:p>
        </w:tc>
      </w:tr>
      <w:tr w:rsidR="001A040A" w:rsidRPr="001A040A" w14:paraId="38D144F7" w14:textId="77777777" w:rsidTr="00644B53">
        <w:trPr>
          <w:trHeight w:val="321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21F4B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Nodes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7606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M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944C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SD</w:t>
            </w:r>
          </w:p>
        </w:tc>
      </w:tr>
      <w:tr w:rsidR="001A040A" w:rsidRPr="001A040A" w14:paraId="3129C15F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7F10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Fear of Death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5FA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19.97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778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8.01</w:t>
            </w:r>
          </w:p>
        </w:tc>
      </w:tr>
      <w:tr w:rsidR="001A040A" w:rsidRPr="001A040A" w14:paraId="28435461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18C1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Fear of Dying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634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22.06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795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7.26</w:t>
            </w:r>
          </w:p>
        </w:tc>
      </w:tr>
      <w:tr w:rsidR="001A040A" w:rsidRPr="001A040A" w14:paraId="2E6C5E3D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C92E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Fear of Others Death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CF8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24.70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B53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6.57</w:t>
            </w:r>
          </w:p>
        </w:tc>
      </w:tr>
      <w:tr w:rsidR="001A040A" w:rsidRPr="001A040A" w14:paraId="29CD7878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158B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Fear of Others Dying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1EA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23.31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FBF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6.84</w:t>
            </w:r>
          </w:p>
        </w:tc>
      </w:tr>
      <w:tr w:rsidR="001A040A" w:rsidRPr="001A040A" w14:paraId="14C5C340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547B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Distress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D81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20.30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AE7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12.40</w:t>
            </w:r>
          </w:p>
        </w:tc>
      </w:tr>
      <w:tr w:rsidR="001A040A" w:rsidRPr="001A040A" w14:paraId="51E9901F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2973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Mindfulness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C0E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121.21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F4A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17.81</w:t>
            </w:r>
          </w:p>
        </w:tc>
      </w:tr>
      <w:tr w:rsidR="001A040A" w:rsidRPr="001A040A" w14:paraId="7F84D16D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CD02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Spirituality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6DB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26.16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C55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15.65</w:t>
            </w:r>
          </w:p>
        </w:tc>
      </w:tr>
      <w:tr w:rsidR="001A040A" w:rsidRPr="001A040A" w14:paraId="0D8BB0BC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4A98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Compassion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76C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25.31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3D5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6.59</w:t>
            </w:r>
          </w:p>
        </w:tc>
      </w:tr>
      <w:tr w:rsidR="001A040A" w:rsidRPr="001A040A" w14:paraId="4EE69A1E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E162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Immunity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323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11A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2.71</w:t>
            </w:r>
          </w:p>
        </w:tc>
      </w:tr>
      <w:tr w:rsidR="001A040A" w:rsidRPr="001A040A" w14:paraId="4318EF73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4D0F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Meaning in Life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225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47.71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96F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8.82</w:t>
            </w:r>
          </w:p>
        </w:tc>
      </w:tr>
      <w:tr w:rsidR="001A040A" w:rsidRPr="001A040A" w14:paraId="2A81D56F" w14:textId="77777777" w:rsidTr="00644B53">
        <w:trPr>
          <w:trHeight w:val="309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DC54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Self-Esteem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5C4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17.68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00D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5.46</w:t>
            </w:r>
          </w:p>
        </w:tc>
      </w:tr>
      <w:tr w:rsidR="001A040A" w:rsidRPr="001A040A" w14:paraId="365F3D0E" w14:textId="77777777" w:rsidTr="00644B53">
        <w:trPr>
          <w:trHeight w:val="321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5D12D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SES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67A9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6.04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B065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1.79</w:t>
            </w:r>
          </w:p>
        </w:tc>
      </w:tr>
    </w:tbl>
    <w:p w14:paraId="7EB608D1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20"/>
          <w:lang w:eastAsia="en-GB"/>
          <w14:ligatures w14:val="none"/>
        </w:rPr>
      </w:pPr>
    </w:p>
    <w:p w14:paraId="287D25C0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20"/>
          <w:lang w:eastAsia="en-GB"/>
          <w14:ligatures w14:val="none"/>
        </w:rPr>
        <w:t xml:space="preserve">Note. 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>Only statistically significant variables are displayed on this table (&lt;0.001 &amp; 0.05*). Effect sizes informed by Cohen (1988).</w:t>
      </w:r>
    </w:p>
    <w:p w14:paraId="641DF8E9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en-GB"/>
          <w14:ligatures w14:val="none"/>
        </w:rPr>
      </w:pPr>
    </w:p>
    <w:p w14:paraId="6CE2EB64" w14:textId="77777777" w:rsidR="001A040A" w:rsidRPr="001A040A" w:rsidRDefault="001A040A" w:rsidP="001A040A">
      <w:pPr>
        <w:spacing w:after="0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en-GB"/>
          <w14:ligatures w14:val="none"/>
        </w:rPr>
        <w:br w:type="page"/>
      </w:r>
    </w:p>
    <w:p w14:paraId="586D58FB" w14:textId="77777777" w:rsidR="001A040A" w:rsidRPr="001A040A" w:rsidRDefault="001A040A" w:rsidP="001A040A">
      <w:pPr>
        <w:keepNext/>
        <w:keepLines/>
        <w:spacing w:before="40" w:after="0"/>
        <w:outlineLvl w:val="1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  <w:sectPr w:rsidR="001A040A" w:rsidRPr="001A040A" w:rsidSect="001A040A">
          <w:headerReference w:type="even" r:id="rId5"/>
          <w:headerReference w:type="default" r:id="rId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5FB868C" w14:textId="77777777" w:rsidR="001A040A" w:rsidRPr="001A040A" w:rsidRDefault="001A040A" w:rsidP="001A040A">
      <w:pPr>
        <w:keepNext/>
        <w:keepLines/>
        <w:spacing w:before="40" w:after="0"/>
        <w:outlineLvl w:val="1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</w:pPr>
      <w:r w:rsidRPr="001A040A"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  <w:lastRenderedPageBreak/>
        <w:t>Supplementary Table S2</w:t>
      </w:r>
    </w:p>
    <w:p w14:paraId="4D65A23E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  <w:t>Correlation and posterior mean matrix</w:t>
      </w:r>
    </w:p>
    <w:tbl>
      <w:tblPr>
        <w:tblW w:w="10466" w:type="dxa"/>
        <w:tblInd w:w="-714" w:type="dxa"/>
        <w:tblLook w:val="04A0" w:firstRow="1" w:lastRow="0" w:firstColumn="1" w:lastColumn="0" w:noHBand="0" w:noVBand="1"/>
      </w:tblPr>
      <w:tblGrid>
        <w:gridCol w:w="1161"/>
        <w:gridCol w:w="1233"/>
        <w:gridCol w:w="1233"/>
        <w:gridCol w:w="1233"/>
        <w:gridCol w:w="1233"/>
        <w:gridCol w:w="1166"/>
        <w:gridCol w:w="1233"/>
        <w:gridCol w:w="1233"/>
        <w:gridCol w:w="1233"/>
        <w:gridCol w:w="1100"/>
        <w:gridCol w:w="1166"/>
        <w:gridCol w:w="1100"/>
      </w:tblGrid>
      <w:tr w:rsidR="001A040A" w:rsidRPr="001A040A" w14:paraId="2906FBAC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E0841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F766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death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D867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dying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363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death others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7705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dying others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D3CC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ses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083B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isq</w:t>
            </w:r>
            <w:proofErr w:type="spellEnd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9E7E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mindful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1B23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distress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F2EE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spiritual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7AAA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compassion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B05B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meaning</w:t>
            </w:r>
          </w:p>
        </w:tc>
      </w:tr>
      <w:tr w:rsidR="001A040A" w:rsidRPr="001A040A" w14:paraId="4C92B013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C630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dying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C49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0.78 (0.65)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256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E77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539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B5F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F84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041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3AE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55E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82A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B3D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51ED1DFE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A8BD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odeath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1A5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0.55 (0.13)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B14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0.59 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E98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F9B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F6A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A40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C3A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14C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86E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95E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4D8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328A3442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6CF9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odying</w:t>
            </w:r>
            <w:proofErr w:type="spellEnd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3BD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0.56 (0.04)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6C9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0.62 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728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0.79 (0.61)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F84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244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1D5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8E5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68A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D2F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057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F88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5F26E267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8531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ses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920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0.03 (0.05)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E4B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0.01 (-0.01)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FF3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-0.04 (-0.03)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225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0.01 (0.07)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693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EAA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E9F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D9F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BC2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4C2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7D8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45DA7162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851F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isq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F23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-0.18 (0.04)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2C6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-0.25 (-0.06)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174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-0.36 (-0.13)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FC2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-0.31 (-0.04)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133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0.15 (0.06)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4E3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6F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FDB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C68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E97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F59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00099386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A546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mindful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651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-0.25 (-0.13)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FEF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-0.21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7C0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-0.36 (-0.11)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0AE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-0.31 (-0.03)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60F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0.24 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781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0.36 (0.07)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F9D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B87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A81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101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E96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64154B2F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2844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6F1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0.12 (-0.13)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1AF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0.17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752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0.26 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631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0.23 (-0.03)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125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-0.26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A14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-0.48 (-0.34)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ECD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-0.55 (-0.25)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DC3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6FC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869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BA3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40550DC7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324D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spiritual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80D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-0.10 (0.04)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EC9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-0.11 (-0.06)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61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-0.11 (-0.13)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4D9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-0.02 (0.12)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3AA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0.05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C7E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0.09 (0.06)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C69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0.11 (0.02)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F7B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-0.05 (0.05)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897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476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4F3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503F9BE5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5241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compassion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3B9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0.13 (-0.01)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D22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0.16 (0.09)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D22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0.15 (0.04)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8C7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0.16 (-0.02)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B10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0.03 (-0.01)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61A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-0.07 (-0.03)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BE9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0.03 (0.07)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D9C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0.09 (0.08)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9E7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0.23 (0.21)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6E3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CB5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3F89E1AE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863F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meaning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E18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0.12 (0.09)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B15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0.08 (0.06)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EEC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0.13 (0.01)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487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0.13 (0.05)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480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0.24 (0.07)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361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0.10 (0.05)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12B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0.22 (0.06)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6BD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-0.18 (0.03)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1EF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0.22 (0.15)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5C4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0.27 (0.23)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C22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A040A" w:rsidRPr="001A040A" w14:paraId="1EEE8F96" w14:textId="77777777" w:rsidTr="00644B5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39AB1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sest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240E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-0.17 (-0.06)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0DE7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-0.17 (0.03)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47C4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-0.27 (-0.02)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0E7A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-0.23 (-0.05)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45B3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0.41 (0.28)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C53D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0.33 (-0.07)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9AA3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0.62 (0.32)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AA0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-0.63 (-0.04)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C579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0.11 (0.02)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81AE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0.01 (-0.05)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D303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en-NZ"/>
                <w14:ligatures w14:val="none"/>
              </w:rPr>
              <w:t>0.33 (0.25)</w:t>
            </w:r>
          </w:p>
        </w:tc>
      </w:tr>
    </w:tbl>
    <w:p w14:paraId="4107216B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  <w:sectPr w:rsidR="001A040A" w:rsidRPr="001A040A" w:rsidSect="001A040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18"/>
          <w:lang w:eastAsia="en-GB"/>
          <w14:ligatures w14:val="none"/>
        </w:rPr>
        <w:t>Note.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  <w:t xml:space="preserve"> Posterior mean is shown in brackets. 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 xml:space="preserve">Node definitions: </w:t>
      </w:r>
      <w:proofErr w:type="spellStart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>odeath</w:t>
      </w:r>
      <w:proofErr w:type="spellEnd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 xml:space="preserve"> = fear of others’ death; dying = fear of dying; death = fear of death; </w:t>
      </w:r>
      <w:proofErr w:type="spellStart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>odying</w:t>
      </w:r>
      <w:proofErr w:type="spellEnd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 xml:space="preserve"> = fear of others’ dying; mindful = mindfulness; </w:t>
      </w:r>
      <w:proofErr w:type="spellStart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>sest</w:t>
      </w:r>
      <w:proofErr w:type="spellEnd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 xml:space="preserve"> = self-esteem; </w:t>
      </w:r>
      <w:proofErr w:type="spellStart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>ses</w:t>
      </w:r>
      <w:proofErr w:type="spellEnd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 xml:space="preserve"> = socioeconomic status; distress = psychological distress; meaning = meaning in life; spiritual = spirituality &amp; religiosity; </w:t>
      </w:r>
      <w:proofErr w:type="spellStart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>isq</w:t>
      </w:r>
      <w:proofErr w:type="spellEnd"/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en-GB"/>
          <w14:ligatures w14:val="none"/>
        </w:rPr>
        <w:t xml:space="preserve"> = self-reported immunity</w:t>
      </w:r>
    </w:p>
    <w:p w14:paraId="4999DAFD" w14:textId="77777777" w:rsidR="001A040A" w:rsidRPr="001A040A" w:rsidRDefault="001A040A" w:rsidP="001A040A">
      <w:pPr>
        <w:keepNext/>
        <w:keepLines/>
        <w:spacing w:before="40" w:after="0"/>
        <w:outlineLvl w:val="1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</w:pPr>
      <w:r w:rsidRPr="001A040A"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  <w:lastRenderedPageBreak/>
        <w:t>Supplementary Table S3</w:t>
      </w:r>
    </w:p>
    <w:p w14:paraId="2E7302F0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  <w:t>Differences between Psychedelic Users vs. Psychedelic Naïve Scale Scores</w:t>
      </w: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1043"/>
        <w:gridCol w:w="1700"/>
        <w:gridCol w:w="1840"/>
        <w:gridCol w:w="1580"/>
        <w:gridCol w:w="2059"/>
      </w:tblGrid>
      <w:tr w:rsidR="001A040A" w:rsidRPr="001A040A" w14:paraId="67BD2354" w14:textId="77777777" w:rsidTr="00644B53">
        <w:trPr>
          <w:trHeight w:val="312"/>
          <w:jc w:val="center"/>
        </w:trPr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481AA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Variable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F0D6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User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12C0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Psych Naïve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34163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t</w:t>
            </w: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-value(</w:t>
            </w: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df</w:t>
            </w:r>
            <w:proofErr w:type="spellEnd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0774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Effect size (</w:t>
            </w: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d</w:t>
            </w: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)</w:t>
            </w:r>
          </w:p>
        </w:tc>
      </w:tr>
      <w:tr w:rsidR="001A040A" w:rsidRPr="001A040A" w14:paraId="4ADE6BE2" w14:textId="77777777" w:rsidTr="00644B53">
        <w:trPr>
          <w:trHeight w:val="312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385D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Death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225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17.04 (7.10)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878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21.13 (8.03)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366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-5.20(475)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05D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0.53 (Large)</w:t>
            </w:r>
          </w:p>
        </w:tc>
      </w:tr>
      <w:tr w:rsidR="001A040A" w:rsidRPr="001A040A" w14:paraId="5BE91C72" w14:textId="77777777" w:rsidTr="00644B53">
        <w:trPr>
          <w:trHeight w:val="312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9D15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 xml:space="preserve">Dying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229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20.44 (7.07)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E82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22.72 (7.21)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26EF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-3.14(475)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7CB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0.32 (Small)</w:t>
            </w:r>
          </w:p>
        </w:tc>
      </w:tr>
      <w:tr w:rsidR="001A040A" w:rsidRPr="001A040A" w14:paraId="25D10333" w14:textId="77777777" w:rsidTr="00644B53">
        <w:trPr>
          <w:trHeight w:val="312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2273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ODeath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51E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22.67 (6.57)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A56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25.5 (6.44)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9F5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-4.32(475)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93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0.44 (Moderate)</w:t>
            </w:r>
          </w:p>
        </w:tc>
      </w:tr>
      <w:tr w:rsidR="001A040A" w:rsidRPr="001A040A" w14:paraId="26820548" w14:textId="77777777" w:rsidTr="00644B53">
        <w:trPr>
          <w:trHeight w:val="312"/>
          <w:jc w:val="center"/>
        </w:trPr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906B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ODying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515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20.9 (6.08)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ECE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24.24 (6.67)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90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-4.93(475)</w:t>
            </w:r>
          </w:p>
        </w:tc>
        <w:tc>
          <w:tcPr>
            <w:tcW w:w="20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8C1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0.50 (Large)</w:t>
            </w:r>
          </w:p>
        </w:tc>
      </w:tr>
      <w:tr w:rsidR="001A040A" w:rsidRPr="001A040A" w14:paraId="5D65CD26" w14:textId="77777777" w:rsidTr="00644B53">
        <w:trPr>
          <w:trHeight w:val="312"/>
          <w:jc w:val="center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1541A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Mindful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4451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126.31 (18.23)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B161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119.28 (17.34)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B339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3.95(474)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618E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0.40 (Moderate)</w:t>
            </w:r>
          </w:p>
        </w:tc>
      </w:tr>
    </w:tbl>
    <w:p w14:paraId="257C2158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18"/>
          <w:lang w:eastAsia="en-GB"/>
          <w14:ligatures w14:val="none"/>
        </w:rPr>
        <w:t xml:space="preserve">Note. 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  <w:t xml:space="preserve">Only variables with significant </w:t>
      </w: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18"/>
          <w:lang w:eastAsia="en-GB"/>
          <w14:ligatures w14:val="none"/>
        </w:rPr>
        <w:t>t-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  <w:t>values (</w:t>
      </w: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18"/>
          <w:lang w:eastAsia="en-GB"/>
          <w14:ligatures w14:val="none"/>
        </w:rPr>
        <w:t>p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  <w:t xml:space="preserve"> &lt; 0.001) are displayed in the table. Effect sizes informed by Cohen (1988).</w:t>
      </w:r>
    </w:p>
    <w:p w14:paraId="2617EE15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</w:pPr>
    </w:p>
    <w:p w14:paraId="7F156F8C" w14:textId="77777777" w:rsidR="001A040A" w:rsidRPr="001A040A" w:rsidRDefault="001A040A" w:rsidP="001A040A">
      <w:pPr>
        <w:spacing w:after="0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en-GB"/>
          <w14:ligatures w14:val="none"/>
        </w:rPr>
        <w:br w:type="page"/>
      </w:r>
    </w:p>
    <w:p w14:paraId="7465387B" w14:textId="77777777" w:rsidR="001A040A" w:rsidRPr="001A040A" w:rsidRDefault="001A040A" w:rsidP="001A040A">
      <w:pPr>
        <w:keepNext/>
        <w:keepLines/>
        <w:spacing w:before="40" w:after="0"/>
        <w:outlineLvl w:val="1"/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</w:pPr>
      <w:r w:rsidRPr="001A040A">
        <w:rPr>
          <w:rFonts w:ascii="Times New Roman" w:eastAsia="DengXian Light" w:hAnsi="Times New Roman" w:cs="Times New Roman"/>
          <w:b/>
          <w:bCs w:val="0"/>
          <w:color w:val="000000"/>
          <w:sz w:val="24"/>
          <w:szCs w:val="26"/>
          <w:lang w:eastAsia="en-GB"/>
          <w14:ligatures w14:val="none"/>
        </w:rPr>
        <w:lastRenderedPageBreak/>
        <w:t>Supplementary Table S4</w:t>
      </w:r>
    </w:p>
    <w:p w14:paraId="6A34B2CE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4"/>
          <w:szCs w:val="24"/>
          <w:lang w:eastAsia="en-GB"/>
          <w14:ligatures w14:val="none"/>
        </w:rPr>
        <w:t>Differences between Meditators vs. Non-Meditators Scale Scores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097"/>
        <w:gridCol w:w="2000"/>
        <w:gridCol w:w="1780"/>
        <w:gridCol w:w="1780"/>
        <w:gridCol w:w="2699"/>
      </w:tblGrid>
      <w:tr w:rsidR="001A040A" w:rsidRPr="001A040A" w14:paraId="519FFA5C" w14:textId="77777777" w:rsidTr="00644B53">
        <w:trPr>
          <w:trHeight w:val="312"/>
        </w:trPr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C66E0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Variable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3514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Non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1E99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Meditator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AF35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t</w:t>
            </w: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-value(</w:t>
            </w: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df</w:t>
            </w:r>
            <w:proofErr w:type="spellEnd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)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60DE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Effect size (</w:t>
            </w:r>
            <w:r w:rsidRPr="001A040A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  <w:lang w:eastAsia="en-NZ"/>
                <w14:ligatures w14:val="none"/>
              </w:rPr>
              <w:t>d</w:t>
            </w: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)</w:t>
            </w:r>
          </w:p>
        </w:tc>
      </w:tr>
      <w:tr w:rsidR="001A040A" w:rsidRPr="001A040A" w14:paraId="3E213F97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720C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ODeath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D994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24.42 (6.53)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C47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24.81 (6.63)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6D2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2.07(</w:t>
            </w:r>
            <w:proofErr w:type="gram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476)*</w:t>
            </w:r>
            <w:proofErr w:type="gramEnd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3CEE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0.22 (Small)</w:t>
            </w:r>
          </w:p>
        </w:tc>
      </w:tr>
      <w:tr w:rsidR="001A040A" w:rsidRPr="001A040A" w14:paraId="2B400D53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687D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proofErr w:type="spell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ODying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34B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22.95 (7.00)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17E2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23.44 (6.84)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3D4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2.20(</w:t>
            </w:r>
            <w:proofErr w:type="gram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476)*</w:t>
            </w:r>
            <w:proofErr w:type="gramEnd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902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0.24 (Small)</w:t>
            </w:r>
          </w:p>
        </w:tc>
      </w:tr>
      <w:tr w:rsidR="001A040A" w:rsidRPr="001A040A" w14:paraId="22FC31C4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E4DF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Mindful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0FF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118.11 (16.73)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2441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122.48 (18.15)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C90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4.28(475)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BFB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0.46 (Moderate)</w:t>
            </w:r>
          </w:p>
        </w:tc>
      </w:tr>
      <w:tr w:rsidR="001A040A" w:rsidRPr="001A040A" w14:paraId="50775448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F4F5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Distress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432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19.8 (11.99)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1B7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20.54 (12.05)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83A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1.98(</w:t>
            </w:r>
            <w:proofErr w:type="gram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476)*</w:t>
            </w:r>
            <w:proofErr w:type="gramEnd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BA7D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0.21 (Small)</w:t>
            </w:r>
          </w:p>
        </w:tc>
      </w:tr>
      <w:tr w:rsidR="001A040A" w:rsidRPr="001A040A" w14:paraId="2F50FA53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2633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Spiritual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366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23.17 (16.41)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49B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27.22 (15.12)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B6B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3.82(476)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5E0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0.41 (Moderate)</w:t>
            </w:r>
          </w:p>
        </w:tc>
      </w:tr>
      <w:tr w:rsidR="001A040A" w:rsidRPr="001A040A" w14:paraId="4D2DF897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1C71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Compass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F02C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23.01 (7.00)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88A6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26.12 (6.20)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18C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3.06(476)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6747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0.33 (Small)</w:t>
            </w:r>
          </w:p>
        </w:tc>
      </w:tr>
      <w:tr w:rsidR="001A040A" w:rsidRPr="001A040A" w14:paraId="6558E15E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A4F9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Meaning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E8C8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45.42 (8.67)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121A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48.63 (8.79)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5A4B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3.44(476)</w:t>
            </w:r>
          </w:p>
        </w:tc>
        <w:tc>
          <w:tcPr>
            <w:tcW w:w="2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C9D5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0.37 (Small)</w:t>
            </w:r>
          </w:p>
        </w:tc>
      </w:tr>
      <w:tr w:rsidR="001A040A" w:rsidRPr="001A040A" w14:paraId="74F03770" w14:textId="77777777" w:rsidTr="00644B53">
        <w:trPr>
          <w:trHeight w:val="312"/>
        </w:trPr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AD00E" w14:textId="77777777" w:rsidR="001A040A" w:rsidRPr="001A040A" w:rsidRDefault="001A040A" w:rsidP="001A040A">
            <w:pPr>
              <w:spacing w:after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Self-Est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7B1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17.48 (5.88)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9BD59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17.76 (5.32)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1E37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2.85(</w:t>
            </w:r>
            <w:proofErr w:type="gramStart"/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476)*</w:t>
            </w:r>
            <w:proofErr w:type="gram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F0CF0" w14:textId="77777777" w:rsidR="001A040A" w:rsidRPr="001A040A" w:rsidRDefault="001A040A" w:rsidP="001A040A">
            <w:pPr>
              <w:spacing w:after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</w:pPr>
            <w:r w:rsidRPr="001A040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en-NZ"/>
                <w14:ligatures w14:val="none"/>
              </w:rPr>
              <w:t>0.31 (Small)</w:t>
            </w:r>
          </w:p>
        </w:tc>
      </w:tr>
    </w:tbl>
    <w:p w14:paraId="3E8BC564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</w:pPr>
      <w:r w:rsidRPr="001A040A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18"/>
          <w:lang w:eastAsia="en-GB"/>
          <w14:ligatures w14:val="none"/>
        </w:rPr>
        <w:t>Note</w:t>
      </w:r>
      <w:r w:rsidRPr="001A040A">
        <w:rPr>
          <w:rFonts w:ascii="Times New Roman" w:eastAsia="Times New Roman" w:hAnsi="Times New Roman" w:cs="Times New Roman"/>
          <w:bCs w:val="0"/>
          <w:color w:val="000000"/>
          <w:sz w:val="20"/>
          <w:szCs w:val="18"/>
          <w:lang w:eastAsia="en-GB"/>
          <w14:ligatures w14:val="none"/>
        </w:rPr>
        <w:t>. Only statistically significant variables are displayed on this table (&lt;0.001 &amp; 0.05*). Effect sizes informed by Cohen (1988).</w:t>
      </w:r>
    </w:p>
    <w:p w14:paraId="132050FE" w14:textId="77777777" w:rsidR="001A040A" w:rsidRPr="001A040A" w:rsidRDefault="001A040A" w:rsidP="001A040A">
      <w:pPr>
        <w:spacing w:after="0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en-GB"/>
          <w14:ligatures w14:val="none"/>
        </w:rPr>
      </w:pPr>
    </w:p>
    <w:p w14:paraId="21521983" w14:textId="77777777" w:rsidR="008E6232" w:rsidRDefault="008E6232"/>
    <w:sectPr w:rsidR="008E6232" w:rsidSect="00E86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46926197"/>
      <w:docPartObj>
        <w:docPartGallery w:val="Page Numbers (Top of Page)"/>
        <w:docPartUnique/>
      </w:docPartObj>
    </w:sdtPr>
    <w:sdtContent>
      <w:p w14:paraId="59CFD492" w14:textId="77777777" w:rsidR="001A040A" w:rsidRPr="00747DD3" w:rsidRDefault="001A040A" w:rsidP="00DB184E">
        <w:pPr>
          <w:pStyle w:val="Header"/>
          <w:framePr w:wrap="none" w:vAnchor="text" w:hAnchor="margin" w:xAlign="right" w:y="1"/>
          <w:rPr>
            <w:rStyle w:val="PageNumber"/>
          </w:rPr>
        </w:pPr>
        <w:r w:rsidRPr="00747DD3">
          <w:rPr>
            <w:rStyle w:val="PageNumber"/>
          </w:rPr>
          <w:fldChar w:fldCharType="begin"/>
        </w:r>
        <w:r w:rsidRPr="00747DD3">
          <w:rPr>
            <w:rStyle w:val="PageNumber"/>
          </w:rPr>
          <w:instrText xml:space="preserve"> PAGE </w:instrText>
        </w:r>
        <w:r w:rsidRPr="00747DD3">
          <w:rPr>
            <w:rStyle w:val="PageNumber"/>
          </w:rPr>
          <w:fldChar w:fldCharType="end"/>
        </w:r>
      </w:p>
    </w:sdtContent>
  </w:sdt>
  <w:p w14:paraId="151ADD01" w14:textId="77777777" w:rsidR="001A040A" w:rsidRPr="00747DD3" w:rsidRDefault="001A040A" w:rsidP="00F1168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74035631"/>
      <w:docPartObj>
        <w:docPartGallery w:val="Page Numbers (Top of Page)"/>
        <w:docPartUnique/>
      </w:docPartObj>
    </w:sdtPr>
    <w:sdtContent>
      <w:p w14:paraId="2031D095" w14:textId="77777777" w:rsidR="001A040A" w:rsidRPr="00747DD3" w:rsidRDefault="001A040A" w:rsidP="00DB184E">
        <w:pPr>
          <w:pStyle w:val="Header"/>
          <w:framePr w:wrap="none" w:vAnchor="text" w:hAnchor="margin" w:xAlign="right" w:y="1"/>
          <w:rPr>
            <w:rStyle w:val="PageNumber"/>
          </w:rPr>
        </w:pPr>
        <w:r w:rsidRPr="00747DD3">
          <w:rPr>
            <w:rStyle w:val="PageNumber"/>
          </w:rPr>
          <w:fldChar w:fldCharType="begin"/>
        </w:r>
        <w:r w:rsidRPr="00747DD3">
          <w:rPr>
            <w:rStyle w:val="PageNumber"/>
          </w:rPr>
          <w:instrText xml:space="preserve"> PAGE </w:instrText>
        </w:r>
        <w:r w:rsidRPr="00747DD3">
          <w:rPr>
            <w:rStyle w:val="PageNumber"/>
          </w:rPr>
          <w:fldChar w:fldCharType="separate"/>
        </w:r>
        <w:r w:rsidRPr="00747DD3">
          <w:rPr>
            <w:rStyle w:val="PageNumber"/>
          </w:rPr>
          <w:t>2</w:t>
        </w:r>
        <w:r w:rsidRPr="00747DD3">
          <w:rPr>
            <w:rStyle w:val="PageNumber"/>
          </w:rPr>
          <w:fldChar w:fldCharType="end"/>
        </w:r>
      </w:p>
    </w:sdtContent>
  </w:sdt>
  <w:p w14:paraId="321BAF82" w14:textId="77777777" w:rsidR="001A040A" w:rsidRPr="00747DD3" w:rsidRDefault="001A040A" w:rsidP="00F1168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0A"/>
    <w:rsid w:val="00017248"/>
    <w:rsid w:val="001A040A"/>
    <w:rsid w:val="0039479D"/>
    <w:rsid w:val="0062438D"/>
    <w:rsid w:val="006C5360"/>
    <w:rsid w:val="006E270B"/>
    <w:rsid w:val="00733E11"/>
    <w:rsid w:val="0084210E"/>
    <w:rsid w:val="008E6232"/>
    <w:rsid w:val="00BC4440"/>
    <w:rsid w:val="00C92F33"/>
    <w:rsid w:val="00E8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3F6F"/>
  <w15:chartTrackingRefBased/>
  <w15:docId w15:val="{DFB386BD-9695-414B-BAE3-04DF19B9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Cs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40"/>
    <w:pPr>
      <w:spacing w:line="480" w:lineRule="auto"/>
    </w:p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733E11"/>
    <w:pPr>
      <w:keepNext/>
      <w:keepLines/>
      <w:spacing w:after="0"/>
      <w:outlineLvl w:val="0"/>
    </w:pPr>
    <w:rPr>
      <w:rFonts w:eastAsiaTheme="majorEastAsia"/>
      <w:b/>
      <w:bCs w:val="0"/>
      <w:lang w:val="en-US"/>
    </w:rPr>
  </w:style>
  <w:style w:type="paragraph" w:styleId="Heading2">
    <w:name w:val="heading 2"/>
    <w:aliases w:val="Subheading"/>
    <w:basedOn w:val="Normal"/>
    <w:next w:val="Normal"/>
    <w:link w:val="Heading2Char"/>
    <w:autoRedefine/>
    <w:uiPriority w:val="9"/>
    <w:unhideWhenUsed/>
    <w:qFormat/>
    <w:rsid w:val="00BC4440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3E11"/>
    <w:pPr>
      <w:keepNext/>
      <w:keepLines/>
      <w:spacing w:before="40" w:after="0"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733E11"/>
    <w:rPr>
      <w:rFonts w:eastAsiaTheme="majorEastAsia"/>
      <w:b/>
      <w:bCs w:val="0"/>
      <w:lang w:val="en-US"/>
    </w:rPr>
  </w:style>
  <w:style w:type="character" w:customStyle="1" w:styleId="Heading2Char">
    <w:name w:val="Heading 2 Char"/>
    <w:aliases w:val="Subheading Char"/>
    <w:basedOn w:val="DefaultParagraphFont"/>
    <w:link w:val="Heading2"/>
    <w:uiPriority w:val="9"/>
    <w:rsid w:val="00BC4440"/>
    <w:rPr>
      <w:rFonts w:eastAsiaTheme="majorEastAsia" w:cstheme="majorBidi"/>
      <w:b/>
      <w:color w:val="000000" w:themeColor="text1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33E11"/>
    <w:pPr>
      <w:spacing w:before="120" w:after="120"/>
      <w:contextualSpacing/>
      <w:jc w:val="center"/>
    </w:pPr>
    <w:rPr>
      <w:rFonts w:eastAsiaTheme="majorEastAsia" w:cstheme="majorBidi"/>
      <w:b/>
      <w:bCs w:val="0"/>
      <w:spacing w:val="-10"/>
      <w:kern w:val="28"/>
      <w:sz w:val="32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33E11"/>
    <w:rPr>
      <w:rFonts w:eastAsiaTheme="majorEastAsia" w:cstheme="majorBidi"/>
      <w:b/>
      <w:bCs w:val="0"/>
      <w:spacing w:val="-10"/>
      <w:kern w:val="28"/>
      <w:sz w:val="32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3E11"/>
    <w:rPr>
      <w:rFonts w:eastAsiaTheme="majorEastAsia" w:cstheme="majorBidi"/>
      <w:i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40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40A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40A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A040A"/>
    <w:rPr>
      <w:rFonts w:ascii="Times New Roman" w:eastAsia="Times New Roman" w:hAnsi="Times New Roman" w:cs="Times New Roman"/>
      <w:bCs w:val="0"/>
      <w:sz w:val="24"/>
      <w:szCs w:val="24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A0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4F32-B42A-483E-8227-7F577434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Cailen Calkin</dc:creator>
  <cp:keywords/>
  <dc:description/>
  <cp:lastModifiedBy>Cailen Calkin</cp:lastModifiedBy>
  <cp:revision>1</cp:revision>
  <dcterms:created xsi:type="dcterms:W3CDTF">2025-05-03T00:55:00Z</dcterms:created>
  <dcterms:modified xsi:type="dcterms:W3CDTF">2025-05-03T00:56:00Z</dcterms:modified>
</cp:coreProperties>
</file>