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0F5FA" w14:textId="77777777" w:rsidR="006F08F1" w:rsidRDefault="006F08F1" w:rsidP="006F08F1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>Online Resource 3.</w:t>
      </w:r>
      <w:r>
        <w:rPr>
          <w:rStyle w:val="normaltextrun"/>
          <w:rFonts w:ascii="Calibri" w:eastAsiaTheme="majorEastAsia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eastAsiaTheme="majorEastAsia" w:hAnsi="Calibri" w:cs="Calibri"/>
          <w:i/>
          <w:iCs/>
          <w:color w:val="000000"/>
          <w:shd w:val="clear" w:color="auto" w:fill="FFFFFF"/>
        </w:rPr>
        <w:t>Characteristics of regular Ashtanga Yoga practitioners’ (RAYPs) yoga practice versus the broader sample of participants</w:t>
      </w:r>
      <w: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  <w:t> </w:t>
      </w:r>
    </w:p>
    <w:p w14:paraId="2E0934E3" w14:textId="77777777" w:rsidR="006F08F1" w:rsidRPr="000C1979" w:rsidRDefault="006F08F1" w:rsidP="006F08F1">
      <w:pPr>
        <w:rPr>
          <w:rFonts w:ascii="Calibri" w:hAnsi="Calibri" w:cs="Calibri"/>
        </w:rPr>
      </w:pPr>
    </w:p>
    <w:tbl>
      <w:tblPr>
        <w:tblStyle w:val="PlainTable2"/>
        <w:tblW w:w="9149" w:type="dxa"/>
        <w:tblLook w:val="04A0" w:firstRow="1" w:lastRow="0" w:firstColumn="1" w:lastColumn="0" w:noHBand="0" w:noVBand="1"/>
      </w:tblPr>
      <w:tblGrid>
        <w:gridCol w:w="1321"/>
        <w:gridCol w:w="3378"/>
        <w:gridCol w:w="521"/>
        <w:gridCol w:w="849"/>
        <w:gridCol w:w="113"/>
        <w:gridCol w:w="785"/>
        <w:gridCol w:w="591"/>
        <w:gridCol w:w="123"/>
        <w:gridCol w:w="703"/>
        <w:gridCol w:w="633"/>
        <w:gridCol w:w="132"/>
      </w:tblGrid>
      <w:tr w:rsidR="006F08F1" w:rsidRPr="00B82322" w14:paraId="154BB1CC" w14:textId="77777777" w:rsidTr="00A121B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323EC3BB" w14:textId="77777777" w:rsidR="006F08F1" w:rsidRPr="00B82322" w:rsidRDefault="006F08F1" w:rsidP="00A121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Aspect of AY Practice</w:t>
            </w:r>
          </w:p>
        </w:tc>
        <w:tc>
          <w:tcPr>
            <w:tcW w:w="3378" w:type="dxa"/>
            <w:vMerge w:val="restart"/>
            <w:vAlign w:val="center"/>
          </w:tcPr>
          <w:p w14:paraId="2CE7998D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Category</w:t>
            </w:r>
          </w:p>
        </w:tc>
        <w:tc>
          <w:tcPr>
            <w:tcW w:w="1370" w:type="dxa"/>
            <w:gridSpan w:val="2"/>
            <w:vAlign w:val="center"/>
          </w:tcPr>
          <w:p w14:paraId="4BFA8E0A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6627EAF9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Cluster Analysis</w:t>
            </w:r>
          </w:p>
          <w:p w14:paraId="246E4E64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B82322">
              <w:rPr>
                <w:rFonts w:ascii="Calibri" w:hAnsi="Calibri" w:cs="Calibri"/>
                <w:sz w:val="20"/>
                <w:szCs w:val="20"/>
              </w:rPr>
              <w:t>=199</w:t>
            </w:r>
          </w:p>
        </w:tc>
        <w:tc>
          <w:tcPr>
            <w:tcW w:w="1489" w:type="dxa"/>
            <w:gridSpan w:val="3"/>
            <w:vAlign w:val="center"/>
          </w:tcPr>
          <w:p w14:paraId="36C21670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4EE3A4CC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B82322">
              <w:rPr>
                <w:rFonts w:ascii="Calibri" w:hAnsi="Calibri" w:cs="Calibri"/>
                <w:sz w:val="20"/>
                <w:szCs w:val="20"/>
              </w:rPr>
              <w:t>=235</w:t>
            </w:r>
          </w:p>
        </w:tc>
        <w:tc>
          <w:tcPr>
            <w:tcW w:w="1459" w:type="dxa"/>
            <w:gridSpan w:val="3"/>
            <w:vAlign w:val="center"/>
          </w:tcPr>
          <w:p w14:paraId="0E360559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Broader Survey Sample</w:t>
            </w:r>
          </w:p>
          <w:p w14:paraId="4977D5A3" w14:textId="77777777" w:rsidR="006F08F1" w:rsidRPr="00B82322" w:rsidRDefault="006F08F1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6A23AB">
              <w:rPr>
                <w:rFonts w:ascii="Calibri" w:hAnsi="Calibri" w:cs="Calibri"/>
                <w:sz w:val="20"/>
                <w:szCs w:val="20"/>
              </w:rPr>
              <w:t>=</w:t>
            </w:r>
            <w:r w:rsidRPr="00B82322">
              <w:rPr>
                <w:rFonts w:ascii="Calibri" w:hAnsi="Calibri" w:cs="Calibri"/>
                <w:sz w:val="20"/>
                <w:szCs w:val="20"/>
              </w:rPr>
              <w:t>352</w:t>
            </w:r>
          </w:p>
        </w:tc>
      </w:tr>
      <w:tr w:rsidR="006F08F1" w:rsidRPr="00B82322" w14:paraId="168F895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3F0A1F3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Merge/>
            <w:vAlign w:val="center"/>
          </w:tcPr>
          <w:p w14:paraId="11819BA8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Align w:val="center"/>
          </w:tcPr>
          <w:p w14:paraId="343D2E3C" w14:textId="77777777" w:rsidR="006F08F1" w:rsidRPr="006A23AB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62" w:type="dxa"/>
            <w:gridSpan w:val="2"/>
            <w:vAlign w:val="center"/>
          </w:tcPr>
          <w:p w14:paraId="2A23821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32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85" w:type="dxa"/>
            <w:vAlign w:val="center"/>
          </w:tcPr>
          <w:p w14:paraId="2F42CBCE" w14:textId="77777777" w:rsidR="006F08F1" w:rsidRPr="006A23AB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gridSpan w:val="2"/>
            <w:vAlign w:val="center"/>
          </w:tcPr>
          <w:p w14:paraId="309165B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32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3" w:type="dxa"/>
            <w:vAlign w:val="center"/>
          </w:tcPr>
          <w:p w14:paraId="54F7188F" w14:textId="77777777" w:rsidR="006F08F1" w:rsidRPr="006A23AB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65" w:type="dxa"/>
            <w:gridSpan w:val="2"/>
            <w:vAlign w:val="center"/>
          </w:tcPr>
          <w:p w14:paraId="2675F6F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32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6F08F1" w:rsidRPr="00B82322" w14:paraId="591AEBF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1B93B56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Years of AY practice</w:t>
            </w:r>
          </w:p>
        </w:tc>
        <w:tc>
          <w:tcPr>
            <w:tcW w:w="3378" w:type="dxa"/>
            <w:vAlign w:val="center"/>
          </w:tcPr>
          <w:p w14:paraId="0CA2129F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Less than 3 months</w:t>
            </w:r>
          </w:p>
        </w:tc>
        <w:tc>
          <w:tcPr>
            <w:tcW w:w="521" w:type="dxa"/>
            <w:vAlign w:val="center"/>
          </w:tcPr>
          <w:p w14:paraId="40B1231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2" w:type="dxa"/>
            <w:gridSpan w:val="2"/>
            <w:vAlign w:val="center"/>
          </w:tcPr>
          <w:p w14:paraId="669B440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</w:t>
            </w:r>
            <w:r w:rsidRPr="00B8232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785" w:type="dxa"/>
            <w:vAlign w:val="center"/>
          </w:tcPr>
          <w:p w14:paraId="6D8E90B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1153CA0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567B265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65" w:type="dxa"/>
            <w:gridSpan w:val="2"/>
            <w:vAlign w:val="center"/>
          </w:tcPr>
          <w:p w14:paraId="4D79EA3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</w:tr>
      <w:tr w:rsidR="006F08F1" w:rsidRPr="00B82322" w14:paraId="44D76D4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8DB2E1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B84B7AD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 to 6 months</w:t>
            </w:r>
          </w:p>
        </w:tc>
        <w:tc>
          <w:tcPr>
            <w:tcW w:w="521" w:type="dxa"/>
            <w:vAlign w:val="center"/>
          </w:tcPr>
          <w:p w14:paraId="7D8710A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4197E33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7AF38B9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gridSpan w:val="2"/>
            <w:vAlign w:val="center"/>
          </w:tcPr>
          <w:p w14:paraId="6C3E1F6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3" w:type="dxa"/>
            <w:vAlign w:val="center"/>
          </w:tcPr>
          <w:p w14:paraId="26488C1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65" w:type="dxa"/>
            <w:gridSpan w:val="2"/>
            <w:vAlign w:val="center"/>
          </w:tcPr>
          <w:p w14:paraId="4832183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</w:tr>
      <w:tr w:rsidR="006F08F1" w:rsidRPr="00B82322" w14:paraId="1965435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788870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BB0D488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 to 12 months</w:t>
            </w:r>
          </w:p>
        </w:tc>
        <w:tc>
          <w:tcPr>
            <w:tcW w:w="521" w:type="dxa"/>
            <w:vAlign w:val="center"/>
          </w:tcPr>
          <w:p w14:paraId="79D6601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962" w:type="dxa"/>
            <w:gridSpan w:val="2"/>
            <w:vAlign w:val="center"/>
          </w:tcPr>
          <w:p w14:paraId="30302CF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7.5%</w:t>
            </w:r>
          </w:p>
        </w:tc>
        <w:tc>
          <w:tcPr>
            <w:tcW w:w="785" w:type="dxa"/>
            <w:vAlign w:val="center"/>
          </w:tcPr>
          <w:p w14:paraId="433AC46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gridSpan w:val="2"/>
            <w:vAlign w:val="center"/>
          </w:tcPr>
          <w:p w14:paraId="408D326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3" w:type="dxa"/>
            <w:vAlign w:val="center"/>
          </w:tcPr>
          <w:p w14:paraId="03D37FD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65" w:type="dxa"/>
            <w:gridSpan w:val="2"/>
            <w:vAlign w:val="center"/>
          </w:tcPr>
          <w:p w14:paraId="63DC66E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</w:tr>
      <w:tr w:rsidR="006F08F1" w:rsidRPr="00B82322" w14:paraId="68AF9F3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CD4ADF4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6224B9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 to 2 years</w:t>
            </w:r>
          </w:p>
        </w:tc>
        <w:tc>
          <w:tcPr>
            <w:tcW w:w="521" w:type="dxa"/>
            <w:vAlign w:val="center"/>
          </w:tcPr>
          <w:p w14:paraId="4CBA096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962" w:type="dxa"/>
            <w:gridSpan w:val="2"/>
            <w:vAlign w:val="center"/>
          </w:tcPr>
          <w:p w14:paraId="180703A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16.6%</w:t>
            </w:r>
          </w:p>
        </w:tc>
        <w:tc>
          <w:tcPr>
            <w:tcW w:w="785" w:type="dxa"/>
            <w:vAlign w:val="center"/>
          </w:tcPr>
          <w:p w14:paraId="60237AE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714" w:type="dxa"/>
            <w:gridSpan w:val="2"/>
            <w:vAlign w:val="center"/>
          </w:tcPr>
          <w:p w14:paraId="4C2EBEF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17.9%</w:t>
            </w:r>
          </w:p>
        </w:tc>
        <w:tc>
          <w:tcPr>
            <w:tcW w:w="703" w:type="dxa"/>
            <w:vAlign w:val="center"/>
          </w:tcPr>
          <w:p w14:paraId="3860FBC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765" w:type="dxa"/>
            <w:gridSpan w:val="2"/>
            <w:vAlign w:val="center"/>
          </w:tcPr>
          <w:p w14:paraId="7BA79FE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15.1%</w:t>
            </w:r>
          </w:p>
        </w:tc>
      </w:tr>
      <w:tr w:rsidR="006F08F1" w:rsidRPr="00B82322" w14:paraId="239F09E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47AEEF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B2D9314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 to 5 years</w:t>
            </w:r>
          </w:p>
        </w:tc>
        <w:tc>
          <w:tcPr>
            <w:tcW w:w="521" w:type="dxa"/>
            <w:vAlign w:val="center"/>
          </w:tcPr>
          <w:p w14:paraId="4E7045F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62</w:t>
            </w:r>
          </w:p>
        </w:tc>
        <w:tc>
          <w:tcPr>
            <w:tcW w:w="962" w:type="dxa"/>
            <w:gridSpan w:val="2"/>
            <w:vAlign w:val="center"/>
          </w:tcPr>
          <w:p w14:paraId="4438537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31.2%</w:t>
            </w:r>
          </w:p>
        </w:tc>
        <w:tc>
          <w:tcPr>
            <w:tcW w:w="785" w:type="dxa"/>
            <w:vAlign w:val="center"/>
          </w:tcPr>
          <w:p w14:paraId="3FE6F46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714" w:type="dxa"/>
            <w:gridSpan w:val="2"/>
            <w:vAlign w:val="center"/>
          </w:tcPr>
          <w:p w14:paraId="1A3B6DD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31.1%</w:t>
            </w:r>
          </w:p>
        </w:tc>
        <w:tc>
          <w:tcPr>
            <w:tcW w:w="703" w:type="dxa"/>
            <w:vAlign w:val="center"/>
          </w:tcPr>
          <w:p w14:paraId="74F170B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765" w:type="dxa"/>
            <w:gridSpan w:val="2"/>
            <w:vAlign w:val="center"/>
          </w:tcPr>
          <w:p w14:paraId="6D7E5C1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23.9%</w:t>
            </w:r>
          </w:p>
        </w:tc>
      </w:tr>
      <w:tr w:rsidR="006F08F1" w:rsidRPr="00B82322" w14:paraId="636AE0F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74C14B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CC3D85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 to 10 years</w:t>
            </w:r>
          </w:p>
        </w:tc>
        <w:tc>
          <w:tcPr>
            <w:tcW w:w="521" w:type="dxa"/>
            <w:vAlign w:val="center"/>
          </w:tcPr>
          <w:p w14:paraId="704E96D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962" w:type="dxa"/>
            <w:gridSpan w:val="2"/>
            <w:vAlign w:val="center"/>
          </w:tcPr>
          <w:p w14:paraId="11FD497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18.6%</w:t>
            </w:r>
          </w:p>
        </w:tc>
        <w:tc>
          <w:tcPr>
            <w:tcW w:w="785" w:type="dxa"/>
            <w:vAlign w:val="center"/>
          </w:tcPr>
          <w:p w14:paraId="3CF7224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14" w:type="dxa"/>
            <w:gridSpan w:val="2"/>
            <w:vAlign w:val="center"/>
          </w:tcPr>
          <w:p w14:paraId="6FEB00C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18.3%</w:t>
            </w:r>
          </w:p>
        </w:tc>
        <w:tc>
          <w:tcPr>
            <w:tcW w:w="703" w:type="dxa"/>
            <w:vAlign w:val="center"/>
          </w:tcPr>
          <w:p w14:paraId="25894C8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765" w:type="dxa"/>
            <w:gridSpan w:val="2"/>
            <w:vAlign w:val="center"/>
          </w:tcPr>
          <w:p w14:paraId="1F498B1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14.8%</w:t>
            </w:r>
          </w:p>
        </w:tc>
      </w:tr>
      <w:tr w:rsidR="006F08F1" w:rsidRPr="00B82322" w14:paraId="037E57D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644CF6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8D659D1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11 to 15 years</w:t>
            </w:r>
          </w:p>
        </w:tc>
        <w:tc>
          <w:tcPr>
            <w:tcW w:w="521" w:type="dxa"/>
            <w:vAlign w:val="center"/>
          </w:tcPr>
          <w:p w14:paraId="0240A33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962" w:type="dxa"/>
            <w:gridSpan w:val="2"/>
            <w:vAlign w:val="center"/>
          </w:tcPr>
          <w:p w14:paraId="04C2F56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10.6%</w:t>
            </w:r>
          </w:p>
        </w:tc>
        <w:tc>
          <w:tcPr>
            <w:tcW w:w="785" w:type="dxa"/>
            <w:vAlign w:val="center"/>
          </w:tcPr>
          <w:p w14:paraId="464CA07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gridSpan w:val="2"/>
            <w:vAlign w:val="center"/>
          </w:tcPr>
          <w:p w14:paraId="04B513B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  <w:tc>
          <w:tcPr>
            <w:tcW w:w="703" w:type="dxa"/>
            <w:vAlign w:val="center"/>
          </w:tcPr>
          <w:p w14:paraId="31C192B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65" w:type="dxa"/>
            <w:gridSpan w:val="2"/>
            <w:vAlign w:val="center"/>
          </w:tcPr>
          <w:p w14:paraId="6A275F4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</w:tr>
      <w:tr w:rsidR="006F08F1" w:rsidRPr="00B82322" w14:paraId="10F78B9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0FBDBE6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92FBA67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16 to 20 years</w:t>
            </w:r>
          </w:p>
        </w:tc>
        <w:tc>
          <w:tcPr>
            <w:tcW w:w="521" w:type="dxa"/>
            <w:vAlign w:val="center"/>
          </w:tcPr>
          <w:p w14:paraId="370EF5E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962" w:type="dxa"/>
            <w:gridSpan w:val="2"/>
            <w:vAlign w:val="center"/>
          </w:tcPr>
          <w:p w14:paraId="53FD96A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785" w:type="dxa"/>
            <w:vAlign w:val="center"/>
          </w:tcPr>
          <w:p w14:paraId="428A8EA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gridSpan w:val="2"/>
            <w:vAlign w:val="center"/>
          </w:tcPr>
          <w:p w14:paraId="588F05F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3" w:type="dxa"/>
            <w:vAlign w:val="center"/>
          </w:tcPr>
          <w:p w14:paraId="01E4AD2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65" w:type="dxa"/>
            <w:gridSpan w:val="2"/>
            <w:vAlign w:val="center"/>
          </w:tcPr>
          <w:p w14:paraId="3CD34B2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</w:tr>
      <w:tr w:rsidR="006F08F1" w:rsidRPr="00B82322" w14:paraId="540D8F5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3B2D79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F060E2D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More than 20 years</w:t>
            </w:r>
          </w:p>
        </w:tc>
        <w:tc>
          <w:tcPr>
            <w:tcW w:w="521" w:type="dxa"/>
            <w:vAlign w:val="center"/>
          </w:tcPr>
          <w:p w14:paraId="265ACF6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962" w:type="dxa"/>
            <w:gridSpan w:val="2"/>
            <w:vAlign w:val="center"/>
          </w:tcPr>
          <w:p w14:paraId="04D29FD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3.5%</w:t>
            </w:r>
          </w:p>
        </w:tc>
        <w:tc>
          <w:tcPr>
            <w:tcW w:w="785" w:type="dxa"/>
            <w:vAlign w:val="center"/>
          </w:tcPr>
          <w:p w14:paraId="1F49FE2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14:paraId="74A6EC5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  <w:tc>
          <w:tcPr>
            <w:tcW w:w="703" w:type="dxa"/>
            <w:vAlign w:val="center"/>
          </w:tcPr>
          <w:p w14:paraId="42C6845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65" w:type="dxa"/>
            <w:gridSpan w:val="2"/>
            <w:vAlign w:val="center"/>
          </w:tcPr>
          <w:p w14:paraId="54D03EF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3.1%</w:t>
            </w:r>
          </w:p>
        </w:tc>
      </w:tr>
      <w:tr w:rsidR="006F08F1" w:rsidRPr="00B82322" w14:paraId="78465D1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7418448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77C790D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1D3CB8B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3D87523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0B6B07D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24188B7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5CABFFB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65" w:type="dxa"/>
            <w:gridSpan w:val="2"/>
            <w:vAlign w:val="center"/>
          </w:tcPr>
          <w:p w14:paraId="4D7E105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  <w:tr w:rsidR="006F08F1" w:rsidRPr="00B82322" w14:paraId="17F0F7A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3E6DC94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Years of regular AY practice</w:t>
            </w:r>
          </w:p>
        </w:tc>
        <w:tc>
          <w:tcPr>
            <w:tcW w:w="3378" w:type="dxa"/>
            <w:vAlign w:val="center"/>
          </w:tcPr>
          <w:p w14:paraId="14D013D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Less than 3 months</w:t>
            </w:r>
          </w:p>
        </w:tc>
        <w:tc>
          <w:tcPr>
            <w:tcW w:w="521" w:type="dxa"/>
            <w:vAlign w:val="center"/>
          </w:tcPr>
          <w:p w14:paraId="0D9617E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521F582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178681B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vAlign w:val="center"/>
          </w:tcPr>
          <w:p w14:paraId="1E2B8C1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3" w:type="dxa"/>
            <w:vAlign w:val="center"/>
          </w:tcPr>
          <w:p w14:paraId="07A95DA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65" w:type="dxa"/>
            <w:gridSpan w:val="2"/>
            <w:vAlign w:val="center"/>
          </w:tcPr>
          <w:p w14:paraId="077B156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6F08F1" w:rsidRPr="00B82322" w14:paraId="70DDE00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25A408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B693F20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 to 6 months</w:t>
            </w:r>
          </w:p>
        </w:tc>
        <w:tc>
          <w:tcPr>
            <w:tcW w:w="521" w:type="dxa"/>
            <w:vAlign w:val="center"/>
          </w:tcPr>
          <w:p w14:paraId="7FA7732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62" w:type="dxa"/>
            <w:gridSpan w:val="2"/>
            <w:vAlign w:val="center"/>
          </w:tcPr>
          <w:p w14:paraId="55FAB3A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5.0%</w:t>
            </w:r>
          </w:p>
        </w:tc>
        <w:tc>
          <w:tcPr>
            <w:tcW w:w="785" w:type="dxa"/>
            <w:vAlign w:val="center"/>
          </w:tcPr>
          <w:p w14:paraId="0DCA145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gridSpan w:val="2"/>
            <w:vAlign w:val="center"/>
          </w:tcPr>
          <w:p w14:paraId="1C7BE45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  <w:tc>
          <w:tcPr>
            <w:tcW w:w="703" w:type="dxa"/>
            <w:vAlign w:val="center"/>
          </w:tcPr>
          <w:p w14:paraId="57F3AC0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65" w:type="dxa"/>
            <w:gridSpan w:val="2"/>
            <w:vAlign w:val="center"/>
          </w:tcPr>
          <w:p w14:paraId="3A1C75B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6F08F1" w:rsidRPr="00B82322" w14:paraId="6690649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AE74203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4DC10AE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 to 12 months</w:t>
            </w:r>
          </w:p>
        </w:tc>
        <w:tc>
          <w:tcPr>
            <w:tcW w:w="521" w:type="dxa"/>
            <w:vAlign w:val="center"/>
          </w:tcPr>
          <w:p w14:paraId="6978C7C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962" w:type="dxa"/>
            <w:gridSpan w:val="2"/>
            <w:vAlign w:val="center"/>
          </w:tcPr>
          <w:p w14:paraId="59947AE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785" w:type="dxa"/>
            <w:vAlign w:val="center"/>
          </w:tcPr>
          <w:p w14:paraId="303BBB7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gridSpan w:val="2"/>
            <w:vAlign w:val="center"/>
          </w:tcPr>
          <w:p w14:paraId="7E92E1D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8.9%</w:t>
            </w:r>
          </w:p>
        </w:tc>
        <w:tc>
          <w:tcPr>
            <w:tcW w:w="703" w:type="dxa"/>
            <w:vAlign w:val="center"/>
          </w:tcPr>
          <w:p w14:paraId="63EF2F1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65" w:type="dxa"/>
            <w:gridSpan w:val="2"/>
            <w:vAlign w:val="center"/>
          </w:tcPr>
          <w:p w14:paraId="69EDE5A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</w:tr>
      <w:tr w:rsidR="006F08F1" w:rsidRPr="00B82322" w14:paraId="781EDC6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C704A7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AE5FEB1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 to 2 years</w:t>
            </w:r>
          </w:p>
        </w:tc>
        <w:tc>
          <w:tcPr>
            <w:tcW w:w="521" w:type="dxa"/>
            <w:vAlign w:val="center"/>
          </w:tcPr>
          <w:p w14:paraId="3468940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962" w:type="dxa"/>
            <w:gridSpan w:val="2"/>
            <w:vAlign w:val="center"/>
          </w:tcPr>
          <w:p w14:paraId="2B02E40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19.6%</w:t>
            </w:r>
          </w:p>
        </w:tc>
        <w:tc>
          <w:tcPr>
            <w:tcW w:w="785" w:type="dxa"/>
            <w:vAlign w:val="center"/>
          </w:tcPr>
          <w:p w14:paraId="28F3799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714" w:type="dxa"/>
            <w:gridSpan w:val="2"/>
            <w:vAlign w:val="center"/>
          </w:tcPr>
          <w:p w14:paraId="1F8CC93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20.0%</w:t>
            </w:r>
          </w:p>
        </w:tc>
        <w:tc>
          <w:tcPr>
            <w:tcW w:w="703" w:type="dxa"/>
            <w:vAlign w:val="center"/>
          </w:tcPr>
          <w:p w14:paraId="7710D6C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765" w:type="dxa"/>
            <w:gridSpan w:val="2"/>
            <w:vAlign w:val="center"/>
          </w:tcPr>
          <w:p w14:paraId="5C0CF4F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13.4%</w:t>
            </w:r>
          </w:p>
        </w:tc>
      </w:tr>
      <w:tr w:rsidR="006F08F1" w:rsidRPr="00B82322" w14:paraId="7754592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2F972F8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6BC65FE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 to 5 years</w:t>
            </w:r>
          </w:p>
        </w:tc>
        <w:tc>
          <w:tcPr>
            <w:tcW w:w="521" w:type="dxa"/>
            <w:vAlign w:val="center"/>
          </w:tcPr>
          <w:p w14:paraId="44A1893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962" w:type="dxa"/>
            <w:gridSpan w:val="2"/>
            <w:vAlign w:val="center"/>
          </w:tcPr>
          <w:p w14:paraId="0419781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29.1%</w:t>
            </w:r>
          </w:p>
        </w:tc>
        <w:tc>
          <w:tcPr>
            <w:tcW w:w="785" w:type="dxa"/>
            <w:vAlign w:val="center"/>
          </w:tcPr>
          <w:p w14:paraId="6021E3C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714" w:type="dxa"/>
            <w:gridSpan w:val="2"/>
            <w:vAlign w:val="center"/>
          </w:tcPr>
          <w:p w14:paraId="0F2C0AB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28.1%</w:t>
            </w:r>
          </w:p>
        </w:tc>
        <w:tc>
          <w:tcPr>
            <w:tcW w:w="703" w:type="dxa"/>
            <w:vAlign w:val="center"/>
          </w:tcPr>
          <w:p w14:paraId="27A38B2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765" w:type="dxa"/>
            <w:gridSpan w:val="2"/>
            <w:vAlign w:val="center"/>
          </w:tcPr>
          <w:p w14:paraId="481F643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18.8%</w:t>
            </w:r>
          </w:p>
        </w:tc>
      </w:tr>
      <w:tr w:rsidR="006F08F1" w:rsidRPr="00B82322" w14:paraId="393C34E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9ED692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3E8400F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 to 10 years</w:t>
            </w:r>
          </w:p>
        </w:tc>
        <w:tc>
          <w:tcPr>
            <w:tcW w:w="521" w:type="dxa"/>
            <w:vAlign w:val="center"/>
          </w:tcPr>
          <w:p w14:paraId="1FEE442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962" w:type="dxa"/>
            <w:gridSpan w:val="2"/>
            <w:vAlign w:val="center"/>
          </w:tcPr>
          <w:p w14:paraId="12B9A20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19.1%</w:t>
            </w:r>
          </w:p>
        </w:tc>
        <w:tc>
          <w:tcPr>
            <w:tcW w:w="785" w:type="dxa"/>
            <w:vAlign w:val="center"/>
          </w:tcPr>
          <w:p w14:paraId="7689A4C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14" w:type="dxa"/>
            <w:gridSpan w:val="2"/>
            <w:vAlign w:val="center"/>
          </w:tcPr>
          <w:p w14:paraId="198470D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18.7%</w:t>
            </w:r>
          </w:p>
        </w:tc>
        <w:tc>
          <w:tcPr>
            <w:tcW w:w="703" w:type="dxa"/>
            <w:vAlign w:val="center"/>
          </w:tcPr>
          <w:p w14:paraId="08EABC0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65" w:type="dxa"/>
            <w:gridSpan w:val="2"/>
            <w:vAlign w:val="center"/>
          </w:tcPr>
          <w:p w14:paraId="303D42E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12.5%</w:t>
            </w:r>
          </w:p>
        </w:tc>
      </w:tr>
      <w:tr w:rsidR="006F08F1" w:rsidRPr="00B82322" w14:paraId="2DD67E5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5C6DA2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8AC38FA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11 to 15 years</w:t>
            </w:r>
          </w:p>
        </w:tc>
        <w:tc>
          <w:tcPr>
            <w:tcW w:w="521" w:type="dxa"/>
            <w:vAlign w:val="center"/>
          </w:tcPr>
          <w:p w14:paraId="12129FB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962" w:type="dxa"/>
            <w:gridSpan w:val="2"/>
            <w:vAlign w:val="center"/>
          </w:tcPr>
          <w:p w14:paraId="6F871C7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7.5%</w:t>
            </w:r>
          </w:p>
        </w:tc>
        <w:tc>
          <w:tcPr>
            <w:tcW w:w="785" w:type="dxa"/>
            <w:vAlign w:val="center"/>
          </w:tcPr>
          <w:p w14:paraId="2D5B859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gridSpan w:val="2"/>
            <w:vAlign w:val="center"/>
          </w:tcPr>
          <w:p w14:paraId="2B2046C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3" w:type="dxa"/>
            <w:vAlign w:val="center"/>
          </w:tcPr>
          <w:p w14:paraId="1047E2C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65" w:type="dxa"/>
            <w:gridSpan w:val="2"/>
            <w:vAlign w:val="center"/>
          </w:tcPr>
          <w:p w14:paraId="30D31B9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4.6%</w:t>
            </w:r>
          </w:p>
        </w:tc>
      </w:tr>
      <w:tr w:rsidR="006F08F1" w:rsidRPr="00B82322" w14:paraId="563E82C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8BAC86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0A79CC4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16 to 20 years</w:t>
            </w:r>
          </w:p>
        </w:tc>
        <w:tc>
          <w:tcPr>
            <w:tcW w:w="521" w:type="dxa"/>
            <w:vAlign w:val="center"/>
          </w:tcPr>
          <w:p w14:paraId="4935FA9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962" w:type="dxa"/>
            <w:gridSpan w:val="2"/>
            <w:vAlign w:val="center"/>
          </w:tcPr>
          <w:p w14:paraId="36DC836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785" w:type="dxa"/>
            <w:vAlign w:val="center"/>
          </w:tcPr>
          <w:p w14:paraId="44AAA20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gridSpan w:val="2"/>
            <w:vAlign w:val="center"/>
          </w:tcPr>
          <w:p w14:paraId="6116873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8.1%</w:t>
            </w:r>
          </w:p>
        </w:tc>
        <w:tc>
          <w:tcPr>
            <w:tcW w:w="703" w:type="dxa"/>
            <w:vAlign w:val="center"/>
          </w:tcPr>
          <w:p w14:paraId="384E03F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65" w:type="dxa"/>
            <w:gridSpan w:val="2"/>
            <w:vAlign w:val="center"/>
          </w:tcPr>
          <w:p w14:paraId="23FA593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5.4%</w:t>
            </w:r>
          </w:p>
        </w:tc>
      </w:tr>
      <w:tr w:rsidR="006F08F1" w:rsidRPr="00B82322" w14:paraId="62B1BC42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72CE62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0869E1E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More than 20 years</w:t>
            </w:r>
          </w:p>
        </w:tc>
        <w:tc>
          <w:tcPr>
            <w:tcW w:w="521" w:type="dxa"/>
            <w:vAlign w:val="center"/>
          </w:tcPr>
          <w:p w14:paraId="576CBBF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14:paraId="0173CF1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785" w:type="dxa"/>
            <w:vAlign w:val="center"/>
          </w:tcPr>
          <w:p w14:paraId="52DD8A5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vAlign w:val="center"/>
          </w:tcPr>
          <w:p w14:paraId="181005C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3" w:type="dxa"/>
            <w:vAlign w:val="center"/>
          </w:tcPr>
          <w:p w14:paraId="39BAFCC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65" w:type="dxa"/>
            <w:gridSpan w:val="2"/>
            <w:vAlign w:val="center"/>
          </w:tcPr>
          <w:p w14:paraId="558176A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6F08F1" w:rsidRPr="00B82322" w14:paraId="375993E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79016C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DC6B239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5AB01E0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317DE7C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4630F42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5F13BE4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1378A86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765" w:type="dxa"/>
            <w:gridSpan w:val="2"/>
            <w:vAlign w:val="center"/>
          </w:tcPr>
          <w:p w14:paraId="16E0564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33.8%</w:t>
            </w:r>
          </w:p>
        </w:tc>
      </w:tr>
      <w:tr w:rsidR="006F08F1" w:rsidRPr="00B82322" w14:paraId="6512C69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028B65F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AY practice modality</w:t>
            </w:r>
          </w:p>
        </w:tc>
        <w:tc>
          <w:tcPr>
            <w:tcW w:w="3378" w:type="dxa"/>
            <w:vAlign w:val="center"/>
          </w:tcPr>
          <w:p w14:paraId="38D3DA9F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 style</w:t>
            </w:r>
          </w:p>
        </w:tc>
        <w:tc>
          <w:tcPr>
            <w:tcW w:w="521" w:type="dxa"/>
            <w:vAlign w:val="center"/>
          </w:tcPr>
          <w:p w14:paraId="3276E57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962" w:type="dxa"/>
            <w:gridSpan w:val="2"/>
            <w:vAlign w:val="center"/>
          </w:tcPr>
          <w:p w14:paraId="164D358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43.2%</w:t>
            </w:r>
          </w:p>
        </w:tc>
        <w:tc>
          <w:tcPr>
            <w:tcW w:w="785" w:type="dxa"/>
            <w:vAlign w:val="center"/>
          </w:tcPr>
          <w:p w14:paraId="2B0B8A8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101</w:t>
            </w:r>
          </w:p>
        </w:tc>
        <w:tc>
          <w:tcPr>
            <w:tcW w:w="714" w:type="dxa"/>
            <w:gridSpan w:val="2"/>
            <w:vAlign w:val="center"/>
          </w:tcPr>
          <w:p w14:paraId="74CF55D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43.0%</w:t>
            </w:r>
          </w:p>
        </w:tc>
        <w:tc>
          <w:tcPr>
            <w:tcW w:w="703" w:type="dxa"/>
            <w:vAlign w:val="center"/>
          </w:tcPr>
          <w:p w14:paraId="511D9E7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122</w:t>
            </w:r>
          </w:p>
        </w:tc>
        <w:tc>
          <w:tcPr>
            <w:tcW w:w="765" w:type="dxa"/>
            <w:gridSpan w:val="2"/>
            <w:vAlign w:val="center"/>
          </w:tcPr>
          <w:p w14:paraId="7854B78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34.7%</w:t>
            </w:r>
          </w:p>
        </w:tc>
      </w:tr>
      <w:tr w:rsidR="006F08F1" w:rsidRPr="00B82322" w14:paraId="40E9FD6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C5A2A76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A1BB7E6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Traditional Sanskrit-led class</w:t>
            </w:r>
          </w:p>
        </w:tc>
        <w:tc>
          <w:tcPr>
            <w:tcW w:w="521" w:type="dxa"/>
            <w:vAlign w:val="center"/>
          </w:tcPr>
          <w:p w14:paraId="246AD3E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314F836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5271F63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gridSpan w:val="2"/>
            <w:vAlign w:val="center"/>
          </w:tcPr>
          <w:p w14:paraId="790075D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3" w:type="dxa"/>
            <w:vAlign w:val="center"/>
          </w:tcPr>
          <w:p w14:paraId="21B5F10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65" w:type="dxa"/>
            <w:gridSpan w:val="2"/>
            <w:vAlign w:val="center"/>
          </w:tcPr>
          <w:p w14:paraId="5BED7D3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6F08F1" w:rsidRPr="00B82322" w14:paraId="5DFA35D2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BAC12E4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35D9BEE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Led class (primary or intermediate)</w:t>
            </w:r>
          </w:p>
        </w:tc>
        <w:tc>
          <w:tcPr>
            <w:tcW w:w="521" w:type="dxa"/>
            <w:vAlign w:val="center"/>
          </w:tcPr>
          <w:p w14:paraId="7933D0E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53E206C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212B10D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gridSpan w:val="2"/>
            <w:vAlign w:val="center"/>
          </w:tcPr>
          <w:p w14:paraId="0C317D9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3" w:type="dxa"/>
            <w:vAlign w:val="center"/>
          </w:tcPr>
          <w:p w14:paraId="61ACDFC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vAlign w:val="center"/>
          </w:tcPr>
          <w:p w14:paraId="4010C24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2.3%</w:t>
            </w:r>
          </w:p>
        </w:tc>
      </w:tr>
      <w:tr w:rsidR="006F08F1" w:rsidRPr="00B82322" w14:paraId="2E4B615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2EFA82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F13E65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Guided AY based class</w:t>
            </w:r>
          </w:p>
        </w:tc>
        <w:tc>
          <w:tcPr>
            <w:tcW w:w="521" w:type="dxa"/>
            <w:vAlign w:val="center"/>
          </w:tcPr>
          <w:p w14:paraId="5977AA0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962" w:type="dxa"/>
            <w:gridSpan w:val="2"/>
            <w:vAlign w:val="center"/>
          </w:tcPr>
          <w:p w14:paraId="5EC3EC3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785" w:type="dxa"/>
            <w:vAlign w:val="center"/>
          </w:tcPr>
          <w:p w14:paraId="1D4A1A5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gridSpan w:val="2"/>
            <w:vAlign w:val="center"/>
          </w:tcPr>
          <w:p w14:paraId="3EE0D74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3" w:type="dxa"/>
            <w:vAlign w:val="center"/>
          </w:tcPr>
          <w:p w14:paraId="52AF21D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65" w:type="dxa"/>
            <w:gridSpan w:val="2"/>
            <w:vAlign w:val="center"/>
          </w:tcPr>
          <w:p w14:paraId="23B33D8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3.7%</w:t>
            </w:r>
          </w:p>
        </w:tc>
      </w:tr>
      <w:tr w:rsidR="006F08F1" w:rsidRPr="00B82322" w14:paraId="367BF0C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CE3356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383A91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Self-practice</w:t>
            </w:r>
          </w:p>
        </w:tc>
        <w:tc>
          <w:tcPr>
            <w:tcW w:w="521" w:type="dxa"/>
            <w:vAlign w:val="center"/>
          </w:tcPr>
          <w:p w14:paraId="7CFAFC4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14:paraId="43ACDB4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785" w:type="dxa"/>
            <w:vAlign w:val="center"/>
          </w:tcPr>
          <w:p w14:paraId="59640D9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gridSpan w:val="2"/>
            <w:vAlign w:val="center"/>
          </w:tcPr>
          <w:p w14:paraId="6E69ACB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3" w:type="dxa"/>
            <w:vAlign w:val="center"/>
          </w:tcPr>
          <w:p w14:paraId="67150E4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65" w:type="dxa"/>
            <w:gridSpan w:val="2"/>
            <w:vAlign w:val="center"/>
          </w:tcPr>
          <w:p w14:paraId="2DD098A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6F08F1" w:rsidRPr="00B82322" w14:paraId="12FCE3B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BD0635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4802680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 and traditional Sanskrit-led</w:t>
            </w:r>
          </w:p>
        </w:tc>
        <w:tc>
          <w:tcPr>
            <w:tcW w:w="521" w:type="dxa"/>
            <w:vAlign w:val="center"/>
          </w:tcPr>
          <w:p w14:paraId="1351B5D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962" w:type="dxa"/>
            <w:gridSpan w:val="2"/>
            <w:vAlign w:val="center"/>
          </w:tcPr>
          <w:p w14:paraId="40B9116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24.6%</w:t>
            </w:r>
          </w:p>
        </w:tc>
        <w:tc>
          <w:tcPr>
            <w:tcW w:w="785" w:type="dxa"/>
            <w:vAlign w:val="center"/>
          </w:tcPr>
          <w:p w14:paraId="16DD8DA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14" w:type="dxa"/>
            <w:gridSpan w:val="2"/>
            <w:vAlign w:val="center"/>
          </w:tcPr>
          <w:p w14:paraId="4C8F6B4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26.0%</w:t>
            </w:r>
          </w:p>
        </w:tc>
        <w:tc>
          <w:tcPr>
            <w:tcW w:w="703" w:type="dxa"/>
            <w:vAlign w:val="center"/>
          </w:tcPr>
          <w:p w14:paraId="35142E9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765" w:type="dxa"/>
            <w:gridSpan w:val="2"/>
            <w:vAlign w:val="center"/>
          </w:tcPr>
          <w:p w14:paraId="624BDA2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19.6%</w:t>
            </w:r>
          </w:p>
        </w:tc>
      </w:tr>
      <w:tr w:rsidR="006F08F1" w:rsidRPr="00B82322" w14:paraId="4E94200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AB872E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11D64E1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 and led class</w:t>
            </w:r>
          </w:p>
        </w:tc>
        <w:tc>
          <w:tcPr>
            <w:tcW w:w="521" w:type="dxa"/>
            <w:vAlign w:val="center"/>
          </w:tcPr>
          <w:p w14:paraId="3FB3FED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62" w:type="dxa"/>
            <w:gridSpan w:val="2"/>
            <w:vAlign w:val="center"/>
          </w:tcPr>
          <w:p w14:paraId="7743E4D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85" w:type="dxa"/>
            <w:vAlign w:val="center"/>
          </w:tcPr>
          <w:p w14:paraId="02AF773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gridSpan w:val="2"/>
            <w:vAlign w:val="center"/>
          </w:tcPr>
          <w:p w14:paraId="207DEBD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03" w:type="dxa"/>
            <w:vAlign w:val="center"/>
          </w:tcPr>
          <w:p w14:paraId="19CCCBE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65" w:type="dxa"/>
            <w:gridSpan w:val="2"/>
            <w:vAlign w:val="center"/>
          </w:tcPr>
          <w:p w14:paraId="60B6597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6F08F1" w:rsidRPr="00B82322" w14:paraId="72A5334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39E4E1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B25B6A0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 and guided AY based class</w:t>
            </w:r>
          </w:p>
        </w:tc>
        <w:tc>
          <w:tcPr>
            <w:tcW w:w="521" w:type="dxa"/>
            <w:vAlign w:val="center"/>
          </w:tcPr>
          <w:p w14:paraId="40DBC07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497257E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42A2791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gridSpan w:val="2"/>
            <w:vAlign w:val="center"/>
          </w:tcPr>
          <w:p w14:paraId="6E0BD76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3" w:type="dxa"/>
            <w:vAlign w:val="center"/>
          </w:tcPr>
          <w:p w14:paraId="5753237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vAlign w:val="center"/>
          </w:tcPr>
          <w:p w14:paraId="2B83998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6F08F1" w:rsidRPr="00B82322" w14:paraId="1D00C06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6ACC17F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C88007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Mysore, Sanskrit-led and led class</w:t>
            </w:r>
          </w:p>
        </w:tc>
        <w:tc>
          <w:tcPr>
            <w:tcW w:w="521" w:type="dxa"/>
            <w:vAlign w:val="center"/>
          </w:tcPr>
          <w:p w14:paraId="38870BE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962" w:type="dxa"/>
            <w:gridSpan w:val="2"/>
            <w:vAlign w:val="center"/>
          </w:tcPr>
          <w:p w14:paraId="2FE096F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11.1%</w:t>
            </w:r>
          </w:p>
        </w:tc>
        <w:tc>
          <w:tcPr>
            <w:tcW w:w="785" w:type="dxa"/>
            <w:vAlign w:val="center"/>
          </w:tcPr>
          <w:p w14:paraId="560CCA8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gridSpan w:val="2"/>
            <w:vAlign w:val="center"/>
          </w:tcPr>
          <w:p w14:paraId="43C2E22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10.6%</w:t>
            </w:r>
          </w:p>
        </w:tc>
        <w:tc>
          <w:tcPr>
            <w:tcW w:w="703" w:type="dxa"/>
            <w:vAlign w:val="center"/>
          </w:tcPr>
          <w:p w14:paraId="266BD49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65" w:type="dxa"/>
            <w:gridSpan w:val="2"/>
            <w:vAlign w:val="center"/>
          </w:tcPr>
          <w:p w14:paraId="11C711C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6F08F1" w:rsidRPr="00B82322" w14:paraId="5A12011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0E1039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3543E4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Mysore, Sanskrit-led and guided AY</w:t>
            </w:r>
          </w:p>
        </w:tc>
        <w:tc>
          <w:tcPr>
            <w:tcW w:w="521" w:type="dxa"/>
            <w:vAlign w:val="center"/>
          </w:tcPr>
          <w:p w14:paraId="21E5218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6E42F5D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19DDA70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675E59E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29AB543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65" w:type="dxa"/>
            <w:gridSpan w:val="2"/>
            <w:vAlign w:val="center"/>
          </w:tcPr>
          <w:p w14:paraId="2CC9F03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6F08F1" w:rsidRPr="00B82322" w14:paraId="070359E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FC1B52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54EE65E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Mysore, Sanskrit-led, led and guided</w:t>
            </w:r>
          </w:p>
        </w:tc>
        <w:tc>
          <w:tcPr>
            <w:tcW w:w="521" w:type="dxa"/>
            <w:vAlign w:val="center"/>
          </w:tcPr>
          <w:p w14:paraId="7EE8782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962" w:type="dxa"/>
            <w:gridSpan w:val="2"/>
            <w:vAlign w:val="center"/>
          </w:tcPr>
          <w:p w14:paraId="3755EEA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785" w:type="dxa"/>
            <w:vAlign w:val="center"/>
          </w:tcPr>
          <w:p w14:paraId="76B1FE0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gridSpan w:val="2"/>
            <w:vAlign w:val="center"/>
          </w:tcPr>
          <w:p w14:paraId="256BE9B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3" w:type="dxa"/>
            <w:vAlign w:val="center"/>
          </w:tcPr>
          <w:p w14:paraId="37F2567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65" w:type="dxa"/>
            <w:gridSpan w:val="2"/>
            <w:vAlign w:val="center"/>
          </w:tcPr>
          <w:p w14:paraId="66EC018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6F08F1" w:rsidRPr="00B82322" w14:paraId="4C228CC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69CE62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C36744E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Mysore, led class and guided</w:t>
            </w:r>
          </w:p>
        </w:tc>
        <w:tc>
          <w:tcPr>
            <w:tcW w:w="521" w:type="dxa"/>
            <w:vAlign w:val="center"/>
          </w:tcPr>
          <w:p w14:paraId="0018C42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5129002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2CF6B92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vAlign w:val="center"/>
          </w:tcPr>
          <w:p w14:paraId="102AA38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3" w:type="dxa"/>
            <w:vAlign w:val="center"/>
          </w:tcPr>
          <w:p w14:paraId="4ED0440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vAlign w:val="center"/>
          </w:tcPr>
          <w:p w14:paraId="26CE1C5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2.3%</w:t>
            </w:r>
          </w:p>
        </w:tc>
      </w:tr>
      <w:tr w:rsidR="006F08F1" w:rsidRPr="00B82322" w14:paraId="0CBCE23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48061B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C31DA76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Mysore and Self-practice</w:t>
            </w:r>
          </w:p>
        </w:tc>
        <w:tc>
          <w:tcPr>
            <w:tcW w:w="521" w:type="dxa"/>
            <w:vAlign w:val="center"/>
          </w:tcPr>
          <w:p w14:paraId="0F96BC0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24B9411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7203380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gridSpan w:val="2"/>
            <w:vAlign w:val="center"/>
          </w:tcPr>
          <w:p w14:paraId="0088ECC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3" w:type="dxa"/>
            <w:vAlign w:val="center"/>
          </w:tcPr>
          <w:p w14:paraId="1FF0B41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vAlign w:val="center"/>
          </w:tcPr>
          <w:p w14:paraId="703A6EE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6F08F1" w:rsidRPr="00B82322" w14:paraId="6BD0860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53EBDF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30B1EE7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Sanskrit-led and led class</w:t>
            </w:r>
          </w:p>
        </w:tc>
        <w:tc>
          <w:tcPr>
            <w:tcW w:w="521" w:type="dxa"/>
            <w:vAlign w:val="center"/>
          </w:tcPr>
          <w:p w14:paraId="2CAD39C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0C8EEB3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61E2D8A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569F3F0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364316F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vAlign w:val="center"/>
          </w:tcPr>
          <w:p w14:paraId="46D4C68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6F08F1" w:rsidRPr="00B82322" w14:paraId="2BB03CF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9B3813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6718C7A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Sanskrit-led and guided AY</w:t>
            </w:r>
          </w:p>
        </w:tc>
        <w:tc>
          <w:tcPr>
            <w:tcW w:w="521" w:type="dxa"/>
            <w:vAlign w:val="center"/>
          </w:tcPr>
          <w:p w14:paraId="3D26E83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18A7027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5A162E1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1FF36EF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58F5CE0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vAlign w:val="center"/>
          </w:tcPr>
          <w:p w14:paraId="68EEC95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6F08F1" w:rsidRPr="00B82322" w14:paraId="3238C11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320C34D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AF1317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Led class and guided AY</w:t>
            </w:r>
          </w:p>
        </w:tc>
        <w:tc>
          <w:tcPr>
            <w:tcW w:w="521" w:type="dxa"/>
            <w:vAlign w:val="center"/>
          </w:tcPr>
          <w:p w14:paraId="5202BF6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4E7595D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1002B85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5365D96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05517C4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vAlign w:val="center"/>
          </w:tcPr>
          <w:p w14:paraId="2218F34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6F08F1" w:rsidRPr="00B82322" w14:paraId="5003905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6540C8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170B4D0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Sanskrit-led, led-class and guided</w:t>
            </w:r>
          </w:p>
        </w:tc>
        <w:tc>
          <w:tcPr>
            <w:tcW w:w="521" w:type="dxa"/>
            <w:vAlign w:val="center"/>
          </w:tcPr>
          <w:p w14:paraId="7BD5646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2" w:type="dxa"/>
            <w:gridSpan w:val="2"/>
            <w:vAlign w:val="center"/>
          </w:tcPr>
          <w:p w14:paraId="4478CEC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785" w:type="dxa"/>
            <w:vAlign w:val="center"/>
          </w:tcPr>
          <w:p w14:paraId="69A0A32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529FA4E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5185D8F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vAlign w:val="center"/>
          </w:tcPr>
          <w:p w14:paraId="16E0FAD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6F08F1" w:rsidRPr="00B82322" w14:paraId="6012EF4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3C49CE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8C491E7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Other/Not reported</w:t>
            </w:r>
          </w:p>
        </w:tc>
        <w:tc>
          <w:tcPr>
            <w:tcW w:w="521" w:type="dxa"/>
            <w:vAlign w:val="center"/>
          </w:tcPr>
          <w:p w14:paraId="481E1D0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464CE57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0F0C087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gridSpan w:val="2"/>
            <w:vAlign w:val="center"/>
          </w:tcPr>
          <w:p w14:paraId="5BAD3E8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3" w:type="dxa"/>
            <w:vAlign w:val="center"/>
          </w:tcPr>
          <w:p w14:paraId="2043B81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765" w:type="dxa"/>
            <w:gridSpan w:val="2"/>
            <w:vAlign w:val="center"/>
          </w:tcPr>
          <w:p w14:paraId="60F9893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16.5%</w:t>
            </w:r>
          </w:p>
        </w:tc>
      </w:tr>
      <w:tr w:rsidR="006F08F1" w:rsidRPr="00B82322" w14:paraId="247C98A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51727C3D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Teacher supervision</w:t>
            </w:r>
          </w:p>
        </w:tc>
        <w:tc>
          <w:tcPr>
            <w:tcW w:w="3378" w:type="dxa"/>
          </w:tcPr>
          <w:p w14:paraId="30151D42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 practice by myself, don’t have teacher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3510327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962" w:type="dxa"/>
            <w:gridSpan w:val="2"/>
            <w:vAlign w:val="center"/>
          </w:tcPr>
          <w:p w14:paraId="496BB4C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10.6%</w:t>
            </w:r>
          </w:p>
        </w:tc>
        <w:tc>
          <w:tcPr>
            <w:tcW w:w="785" w:type="dxa"/>
            <w:vAlign w:val="center"/>
          </w:tcPr>
          <w:p w14:paraId="4402F1B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gridSpan w:val="2"/>
            <w:vAlign w:val="center"/>
          </w:tcPr>
          <w:p w14:paraId="3FFFAE8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3" w:type="dxa"/>
            <w:vAlign w:val="center"/>
          </w:tcPr>
          <w:p w14:paraId="4ED761F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65" w:type="dxa"/>
            <w:gridSpan w:val="2"/>
            <w:vAlign w:val="center"/>
          </w:tcPr>
          <w:p w14:paraId="37D5E9F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</w:tr>
      <w:tr w:rsidR="006F08F1" w:rsidRPr="00B82322" w14:paraId="423021B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AF8C07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13FC7CDC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 practice by myself, only practice with my teacher when I travel</w:t>
            </w:r>
          </w:p>
        </w:tc>
        <w:tc>
          <w:tcPr>
            <w:tcW w:w="521" w:type="dxa"/>
            <w:vAlign w:val="center"/>
          </w:tcPr>
          <w:p w14:paraId="584EBF6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962" w:type="dxa"/>
            <w:gridSpan w:val="2"/>
            <w:vAlign w:val="center"/>
          </w:tcPr>
          <w:p w14:paraId="601227E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21.1%</w:t>
            </w:r>
          </w:p>
        </w:tc>
        <w:tc>
          <w:tcPr>
            <w:tcW w:w="785" w:type="dxa"/>
            <w:vAlign w:val="center"/>
          </w:tcPr>
          <w:p w14:paraId="33911C4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14" w:type="dxa"/>
            <w:gridSpan w:val="2"/>
            <w:vAlign w:val="center"/>
          </w:tcPr>
          <w:p w14:paraId="60F6064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18.3%</w:t>
            </w:r>
          </w:p>
        </w:tc>
        <w:tc>
          <w:tcPr>
            <w:tcW w:w="703" w:type="dxa"/>
            <w:vAlign w:val="center"/>
          </w:tcPr>
          <w:p w14:paraId="595C177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765" w:type="dxa"/>
            <w:gridSpan w:val="2"/>
            <w:vAlign w:val="center"/>
          </w:tcPr>
          <w:p w14:paraId="3CFC9D6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14.5%</w:t>
            </w:r>
          </w:p>
        </w:tc>
      </w:tr>
      <w:tr w:rsidR="006F08F1" w:rsidRPr="00B82322" w14:paraId="6421AF97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B8AF98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2D9437F1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 practice with one main teacher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2A32E85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962" w:type="dxa"/>
            <w:gridSpan w:val="2"/>
            <w:vAlign w:val="center"/>
          </w:tcPr>
          <w:p w14:paraId="7E08895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38.7%</w:t>
            </w:r>
          </w:p>
        </w:tc>
        <w:tc>
          <w:tcPr>
            <w:tcW w:w="785" w:type="dxa"/>
            <w:vAlign w:val="center"/>
          </w:tcPr>
          <w:p w14:paraId="2889440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76</w:t>
            </w:r>
          </w:p>
        </w:tc>
        <w:tc>
          <w:tcPr>
            <w:tcW w:w="714" w:type="dxa"/>
            <w:gridSpan w:val="2"/>
            <w:vAlign w:val="center"/>
          </w:tcPr>
          <w:p w14:paraId="35041C7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32.3%</w:t>
            </w:r>
          </w:p>
        </w:tc>
        <w:tc>
          <w:tcPr>
            <w:tcW w:w="703" w:type="dxa"/>
            <w:vAlign w:val="center"/>
          </w:tcPr>
          <w:p w14:paraId="79C492C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765" w:type="dxa"/>
            <w:gridSpan w:val="2"/>
            <w:vAlign w:val="center"/>
          </w:tcPr>
          <w:p w14:paraId="053F300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27.6%</w:t>
            </w:r>
          </w:p>
        </w:tc>
      </w:tr>
      <w:tr w:rsidR="006F08F1" w:rsidRPr="00B82322" w14:paraId="75BF786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B5A1F26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4B69F934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 practice with two main teachers working together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3B8A183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62" w:type="dxa"/>
            <w:gridSpan w:val="2"/>
            <w:vAlign w:val="center"/>
          </w:tcPr>
          <w:p w14:paraId="3BD06F3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85" w:type="dxa"/>
            <w:vAlign w:val="center"/>
          </w:tcPr>
          <w:p w14:paraId="464689E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gridSpan w:val="2"/>
            <w:vAlign w:val="center"/>
          </w:tcPr>
          <w:p w14:paraId="1B24903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7.2%</w:t>
            </w:r>
          </w:p>
        </w:tc>
        <w:tc>
          <w:tcPr>
            <w:tcW w:w="703" w:type="dxa"/>
            <w:vAlign w:val="center"/>
          </w:tcPr>
          <w:p w14:paraId="64BCB9F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65" w:type="dxa"/>
            <w:gridSpan w:val="2"/>
            <w:vAlign w:val="center"/>
          </w:tcPr>
          <w:p w14:paraId="3737E0F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6.3%</w:t>
            </w:r>
          </w:p>
        </w:tc>
      </w:tr>
      <w:tr w:rsidR="006F08F1" w:rsidRPr="00B82322" w14:paraId="11C2320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D7B7C48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155BC713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 practice with two teachers not working together or at different locations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7CF0F37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962" w:type="dxa"/>
            <w:gridSpan w:val="2"/>
            <w:vAlign w:val="center"/>
          </w:tcPr>
          <w:p w14:paraId="42B9656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11.6%</w:t>
            </w:r>
          </w:p>
        </w:tc>
        <w:tc>
          <w:tcPr>
            <w:tcW w:w="785" w:type="dxa"/>
            <w:vAlign w:val="center"/>
          </w:tcPr>
          <w:p w14:paraId="5D74621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gridSpan w:val="2"/>
            <w:vAlign w:val="center"/>
          </w:tcPr>
          <w:p w14:paraId="54E4946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3" w:type="dxa"/>
            <w:vAlign w:val="center"/>
          </w:tcPr>
          <w:p w14:paraId="601E112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65" w:type="dxa"/>
            <w:gridSpan w:val="2"/>
            <w:vAlign w:val="center"/>
          </w:tcPr>
          <w:p w14:paraId="7C84E7E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</w:tr>
      <w:tr w:rsidR="006F08F1" w:rsidRPr="00B82322" w14:paraId="18659E5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205588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02214EA5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 practice with three or more teachers in different locations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52D2B42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78554BE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7B4EB03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vAlign w:val="center"/>
          </w:tcPr>
          <w:p w14:paraId="14CA33A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3" w:type="dxa"/>
            <w:vAlign w:val="center"/>
          </w:tcPr>
          <w:p w14:paraId="2C2B434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65" w:type="dxa"/>
            <w:gridSpan w:val="2"/>
            <w:vAlign w:val="center"/>
          </w:tcPr>
          <w:p w14:paraId="12C1304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6F08F1" w:rsidRPr="00B82322" w14:paraId="6C0E7DC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D78FA5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75291ABF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Other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44F3F93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962" w:type="dxa"/>
            <w:gridSpan w:val="2"/>
            <w:vAlign w:val="center"/>
          </w:tcPr>
          <w:p w14:paraId="5EAD698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10.1%</w:t>
            </w:r>
          </w:p>
        </w:tc>
        <w:tc>
          <w:tcPr>
            <w:tcW w:w="785" w:type="dxa"/>
            <w:vAlign w:val="center"/>
          </w:tcPr>
          <w:p w14:paraId="3DB768F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gridSpan w:val="2"/>
            <w:vAlign w:val="center"/>
          </w:tcPr>
          <w:p w14:paraId="4042B9A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8.9%</w:t>
            </w:r>
          </w:p>
        </w:tc>
        <w:tc>
          <w:tcPr>
            <w:tcW w:w="703" w:type="dxa"/>
            <w:vAlign w:val="center"/>
          </w:tcPr>
          <w:p w14:paraId="5AD9010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65" w:type="dxa"/>
            <w:gridSpan w:val="2"/>
            <w:vAlign w:val="center"/>
          </w:tcPr>
          <w:p w14:paraId="520A313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7.1%</w:t>
            </w:r>
          </w:p>
        </w:tc>
      </w:tr>
      <w:tr w:rsidR="006F08F1" w:rsidRPr="00B82322" w14:paraId="01E966B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2FCAFC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</w:tcPr>
          <w:p w14:paraId="32F0802C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Not reported</w:t>
            </w:r>
            <w:r w:rsidRPr="00B82322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521" w:type="dxa"/>
            <w:vAlign w:val="center"/>
          </w:tcPr>
          <w:p w14:paraId="4F71DCC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5E2F58A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59696F9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714" w:type="dxa"/>
            <w:gridSpan w:val="2"/>
            <w:vAlign w:val="center"/>
          </w:tcPr>
          <w:p w14:paraId="3CE9C02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  <w:tc>
          <w:tcPr>
            <w:tcW w:w="703" w:type="dxa"/>
            <w:vAlign w:val="center"/>
          </w:tcPr>
          <w:p w14:paraId="6E7E688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765" w:type="dxa"/>
            <w:gridSpan w:val="2"/>
            <w:vAlign w:val="center"/>
          </w:tcPr>
          <w:p w14:paraId="027C9EE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26.4%</w:t>
            </w:r>
          </w:p>
        </w:tc>
      </w:tr>
      <w:tr w:rsidR="006F08F1" w:rsidRPr="00B82322" w14:paraId="1141A4E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7216C0B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 w:rsidRPr="00B82322">
              <w:rPr>
                <w:rFonts w:ascii="Calibri" w:hAnsi="Calibri" w:cs="Calibri"/>
                <w:sz w:val="20"/>
                <w:szCs w:val="20"/>
              </w:rPr>
              <w:t>Frequency</w:t>
            </w:r>
          </w:p>
        </w:tc>
        <w:tc>
          <w:tcPr>
            <w:tcW w:w="3378" w:type="dxa"/>
            <w:vAlign w:val="center"/>
          </w:tcPr>
          <w:p w14:paraId="6DED1B52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Less than once a week</w:t>
            </w:r>
          </w:p>
        </w:tc>
        <w:tc>
          <w:tcPr>
            <w:tcW w:w="521" w:type="dxa"/>
            <w:vAlign w:val="center"/>
          </w:tcPr>
          <w:p w14:paraId="3C3E1D5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35F8528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12828FD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gridSpan w:val="2"/>
            <w:vAlign w:val="center"/>
          </w:tcPr>
          <w:p w14:paraId="35D4BE3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3" w:type="dxa"/>
            <w:vAlign w:val="center"/>
          </w:tcPr>
          <w:p w14:paraId="3D9203A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65" w:type="dxa"/>
            <w:gridSpan w:val="2"/>
            <w:vAlign w:val="center"/>
          </w:tcPr>
          <w:p w14:paraId="25A3A01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6F08F1" w:rsidRPr="00B82322" w14:paraId="324DBFE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E6089F0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898895C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to 2 days per week</w:t>
            </w:r>
          </w:p>
        </w:tc>
        <w:tc>
          <w:tcPr>
            <w:tcW w:w="521" w:type="dxa"/>
            <w:vAlign w:val="center"/>
          </w:tcPr>
          <w:p w14:paraId="0EDA921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962" w:type="dxa"/>
            <w:gridSpan w:val="2"/>
            <w:vAlign w:val="center"/>
          </w:tcPr>
          <w:p w14:paraId="72229BE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785" w:type="dxa"/>
            <w:vAlign w:val="center"/>
          </w:tcPr>
          <w:p w14:paraId="34C48F5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gridSpan w:val="2"/>
            <w:vAlign w:val="center"/>
          </w:tcPr>
          <w:p w14:paraId="73BBD7F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3" w:type="dxa"/>
            <w:vAlign w:val="center"/>
          </w:tcPr>
          <w:p w14:paraId="0858228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765" w:type="dxa"/>
            <w:gridSpan w:val="2"/>
            <w:vAlign w:val="center"/>
          </w:tcPr>
          <w:p w14:paraId="38305C3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10.8%</w:t>
            </w:r>
          </w:p>
        </w:tc>
      </w:tr>
      <w:tr w:rsidR="006F08F1" w:rsidRPr="00B82322" w14:paraId="5C0C92E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BC71325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F366EAC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to 4 days per week</w:t>
            </w:r>
          </w:p>
        </w:tc>
        <w:tc>
          <w:tcPr>
            <w:tcW w:w="521" w:type="dxa"/>
            <w:vAlign w:val="center"/>
          </w:tcPr>
          <w:p w14:paraId="76409C7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962" w:type="dxa"/>
            <w:gridSpan w:val="2"/>
            <w:vAlign w:val="center"/>
          </w:tcPr>
          <w:p w14:paraId="27BF753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27.1%</w:t>
            </w:r>
          </w:p>
        </w:tc>
        <w:tc>
          <w:tcPr>
            <w:tcW w:w="785" w:type="dxa"/>
            <w:vAlign w:val="center"/>
          </w:tcPr>
          <w:p w14:paraId="7700C61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714" w:type="dxa"/>
            <w:gridSpan w:val="2"/>
            <w:vAlign w:val="center"/>
          </w:tcPr>
          <w:p w14:paraId="73BBB3D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25.1%</w:t>
            </w:r>
          </w:p>
        </w:tc>
        <w:tc>
          <w:tcPr>
            <w:tcW w:w="703" w:type="dxa"/>
            <w:vAlign w:val="center"/>
          </w:tcPr>
          <w:p w14:paraId="02EF69B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  <w:tc>
          <w:tcPr>
            <w:tcW w:w="765" w:type="dxa"/>
            <w:gridSpan w:val="2"/>
            <w:vAlign w:val="center"/>
          </w:tcPr>
          <w:p w14:paraId="35B7824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22.2.%</w:t>
            </w:r>
          </w:p>
        </w:tc>
      </w:tr>
      <w:tr w:rsidR="006F08F1" w:rsidRPr="00B82322" w14:paraId="69351D5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96C03CD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FDABA8B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to 6 days per week</w:t>
            </w:r>
          </w:p>
        </w:tc>
        <w:tc>
          <w:tcPr>
            <w:tcW w:w="521" w:type="dxa"/>
            <w:vAlign w:val="center"/>
          </w:tcPr>
          <w:p w14:paraId="353355F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962" w:type="dxa"/>
            <w:gridSpan w:val="2"/>
            <w:vAlign w:val="center"/>
          </w:tcPr>
          <w:p w14:paraId="0D76AF8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53.3%</w:t>
            </w:r>
          </w:p>
        </w:tc>
        <w:tc>
          <w:tcPr>
            <w:tcW w:w="785" w:type="dxa"/>
            <w:vAlign w:val="center"/>
          </w:tcPr>
          <w:p w14:paraId="1D3918C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714" w:type="dxa"/>
            <w:gridSpan w:val="2"/>
            <w:vAlign w:val="center"/>
          </w:tcPr>
          <w:p w14:paraId="327937E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53.2%</w:t>
            </w:r>
          </w:p>
        </w:tc>
        <w:tc>
          <w:tcPr>
            <w:tcW w:w="703" w:type="dxa"/>
            <w:vAlign w:val="center"/>
          </w:tcPr>
          <w:p w14:paraId="6F61908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765" w:type="dxa"/>
            <w:gridSpan w:val="2"/>
            <w:vAlign w:val="center"/>
          </w:tcPr>
          <w:p w14:paraId="0CF3349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38.4%</w:t>
            </w:r>
          </w:p>
        </w:tc>
      </w:tr>
      <w:tr w:rsidR="006F08F1" w:rsidRPr="00B82322" w14:paraId="51DCC30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5B4151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89A9FF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Everyday</w:t>
            </w:r>
          </w:p>
        </w:tc>
        <w:tc>
          <w:tcPr>
            <w:tcW w:w="521" w:type="dxa"/>
            <w:vAlign w:val="center"/>
          </w:tcPr>
          <w:p w14:paraId="3EF7F44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62" w:type="dxa"/>
            <w:gridSpan w:val="2"/>
            <w:vAlign w:val="center"/>
          </w:tcPr>
          <w:p w14:paraId="4962A24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  <w:tc>
          <w:tcPr>
            <w:tcW w:w="785" w:type="dxa"/>
            <w:vAlign w:val="center"/>
          </w:tcPr>
          <w:p w14:paraId="67F7716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14:paraId="1AC560F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  <w:tc>
          <w:tcPr>
            <w:tcW w:w="703" w:type="dxa"/>
            <w:vAlign w:val="center"/>
          </w:tcPr>
          <w:p w14:paraId="2124DB1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65" w:type="dxa"/>
            <w:gridSpan w:val="2"/>
            <w:vAlign w:val="center"/>
          </w:tcPr>
          <w:p w14:paraId="1DF4C2A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3.7%</w:t>
            </w:r>
          </w:p>
        </w:tc>
      </w:tr>
      <w:tr w:rsidR="006F08F1" w:rsidRPr="00B82322" w14:paraId="1D91418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D32EA7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55A9C6B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It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depends</w:t>
            </w:r>
            <w:proofErr w:type="gramEnd"/>
          </w:p>
        </w:tc>
        <w:tc>
          <w:tcPr>
            <w:tcW w:w="521" w:type="dxa"/>
            <w:vAlign w:val="center"/>
          </w:tcPr>
          <w:p w14:paraId="402F9B0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962" w:type="dxa"/>
            <w:gridSpan w:val="2"/>
            <w:vAlign w:val="center"/>
          </w:tcPr>
          <w:p w14:paraId="7D5A189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785" w:type="dxa"/>
            <w:vAlign w:val="center"/>
          </w:tcPr>
          <w:p w14:paraId="046DCDD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gridSpan w:val="2"/>
            <w:vAlign w:val="center"/>
          </w:tcPr>
          <w:p w14:paraId="037E967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3" w:type="dxa"/>
            <w:vAlign w:val="center"/>
          </w:tcPr>
          <w:p w14:paraId="2A5FE3A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65" w:type="dxa"/>
            <w:gridSpan w:val="2"/>
            <w:vAlign w:val="center"/>
          </w:tcPr>
          <w:p w14:paraId="3BAE020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</w:tr>
      <w:tr w:rsidR="006F08F1" w:rsidRPr="00B82322" w14:paraId="10E62A1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88CAB1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78C8EA2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6648D1A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12A0477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29E3735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15CD47F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7F4DD93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765" w:type="dxa"/>
            <w:gridSpan w:val="2"/>
            <w:vAlign w:val="center"/>
          </w:tcPr>
          <w:p w14:paraId="6894008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15.9%</w:t>
            </w:r>
          </w:p>
        </w:tc>
      </w:tr>
      <w:tr w:rsidR="006F08F1" w:rsidRPr="00B82322" w14:paraId="185D062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68EA9544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Duration</w:t>
            </w:r>
          </w:p>
        </w:tc>
        <w:tc>
          <w:tcPr>
            <w:tcW w:w="3378" w:type="dxa"/>
            <w:vAlign w:val="center"/>
          </w:tcPr>
          <w:p w14:paraId="0A6D3FC7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Less than 20 minutes</w:t>
            </w:r>
          </w:p>
        </w:tc>
        <w:tc>
          <w:tcPr>
            <w:tcW w:w="521" w:type="dxa"/>
            <w:vAlign w:val="center"/>
          </w:tcPr>
          <w:p w14:paraId="1C34624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20AA0A7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3661441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4C7CEDC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6FBBE96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65" w:type="dxa"/>
            <w:gridSpan w:val="2"/>
            <w:vAlign w:val="center"/>
          </w:tcPr>
          <w:p w14:paraId="16F6E28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6F08F1" w:rsidRPr="00B82322" w14:paraId="3397E66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3C0AC20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19831CC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to 40 minutes</w:t>
            </w:r>
          </w:p>
        </w:tc>
        <w:tc>
          <w:tcPr>
            <w:tcW w:w="521" w:type="dxa"/>
            <w:vAlign w:val="center"/>
          </w:tcPr>
          <w:p w14:paraId="56BB47B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14:paraId="69BADA7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785" w:type="dxa"/>
            <w:vAlign w:val="center"/>
          </w:tcPr>
          <w:p w14:paraId="405C272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vAlign w:val="center"/>
          </w:tcPr>
          <w:p w14:paraId="2A55E84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3" w:type="dxa"/>
            <w:vAlign w:val="center"/>
          </w:tcPr>
          <w:p w14:paraId="3CBD4DC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vAlign w:val="center"/>
          </w:tcPr>
          <w:p w14:paraId="455D9E8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2.3%</w:t>
            </w:r>
          </w:p>
        </w:tc>
      </w:tr>
      <w:tr w:rsidR="006F08F1" w:rsidRPr="00B82322" w14:paraId="5CBAF62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56EE830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ACE736B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to 60 minutes</w:t>
            </w:r>
          </w:p>
        </w:tc>
        <w:tc>
          <w:tcPr>
            <w:tcW w:w="521" w:type="dxa"/>
            <w:vAlign w:val="center"/>
          </w:tcPr>
          <w:p w14:paraId="0D2EC4F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962" w:type="dxa"/>
            <w:gridSpan w:val="2"/>
            <w:vAlign w:val="center"/>
          </w:tcPr>
          <w:p w14:paraId="5647CDC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10.1%</w:t>
            </w:r>
          </w:p>
        </w:tc>
        <w:tc>
          <w:tcPr>
            <w:tcW w:w="785" w:type="dxa"/>
            <w:vAlign w:val="center"/>
          </w:tcPr>
          <w:p w14:paraId="1BAE9AD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gridSpan w:val="2"/>
            <w:vAlign w:val="center"/>
          </w:tcPr>
          <w:p w14:paraId="14772FD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3" w:type="dxa"/>
            <w:vAlign w:val="center"/>
          </w:tcPr>
          <w:p w14:paraId="3B73A0C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765" w:type="dxa"/>
            <w:gridSpan w:val="2"/>
            <w:vAlign w:val="center"/>
          </w:tcPr>
          <w:p w14:paraId="5DECB3C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11.1%</w:t>
            </w:r>
          </w:p>
        </w:tc>
      </w:tr>
      <w:tr w:rsidR="006F08F1" w:rsidRPr="00B82322" w14:paraId="281940C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B81E38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1017B3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to 80 minutes</w:t>
            </w:r>
          </w:p>
        </w:tc>
        <w:tc>
          <w:tcPr>
            <w:tcW w:w="521" w:type="dxa"/>
            <w:vAlign w:val="center"/>
          </w:tcPr>
          <w:p w14:paraId="00E0E56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962" w:type="dxa"/>
            <w:gridSpan w:val="2"/>
            <w:vAlign w:val="center"/>
          </w:tcPr>
          <w:p w14:paraId="4ECD033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31.7%</w:t>
            </w:r>
          </w:p>
        </w:tc>
        <w:tc>
          <w:tcPr>
            <w:tcW w:w="785" w:type="dxa"/>
            <w:vAlign w:val="center"/>
          </w:tcPr>
          <w:p w14:paraId="2A00752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714" w:type="dxa"/>
            <w:gridSpan w:val="2"/>
            <w:vAlign w:val="center"/>
          </w:tcPr>
          <w:p w14:paraId="6E9B0BE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30.2%</w:t>
            </w:r>
          </w:p>
        </w:tc>
        <w:tc>
          <w:tcPr>
            <w:tcW w:w="703" w:type="dxa"/>
            <w:vAlign w:val="center"/>
          </w:tcPr>
          <w:p w14:paraId="4D2428E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765" w:type="dxa"/>
            <w:gridSpan w:val="2"/>
            <w:vAlign w:val="center"/>
          </w:tcPr>
          <w:p w14:paraId="7F42288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25.5%</w:t>
            </w:r>
          </w:p>
        </w:tc>
      </w:tr>
      <w:tr w:rsidR="006F08F1" w:rsidRPr="00B82322" w14:paraId="0AC77AC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BD79AB6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95738B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to 100 minutes</w:t>
            </w:r>
          </w:p>
        </w:tc>
        <w:tc>
          <w:tcPr>
            <w:tcW w:w="521" w:type="dxa"/>
            <w:vAlign w:val="center"/>
          </w:tcPr>
          <w:p w14:paraId="3226D2D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962" w:type="dxa"/>
            <w:gridSpan w:val="2"/>
            <w:vAlign w:val="center"/>
          </w:tcPr>
          <w:p w14:paraId="167260B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29.1%</w:t>
            </w:r>
          </w:p>
        </w:tc>
        <w:tc>
          <w:tcPr>
            <w:tcW w:w="785" w:type="dxa"/>
            <w:vAlign w:val="center"/>
          </w:tcPr>
          <w:p w14:paraId="3CF4F63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  <w:tc>
          <w:tcPr>
            <w:tcW w:w="714" w:type="dxa"/>
            <w:gridSpan w:val="2"/>
            <w:vAlign w:val="center"/>
          </w:tcPr>
          <w:p w14:paraId="1C967C7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30.6%</w:t>
            </w:r>
          </w:p>
        </w:tc>
        <w:tc>
          <w:tcPr>
            <w:tcW w:w="703" w:type="dxa"/>
            <w:vAlign w:val="center"/>
          </w:tcPr>
          <w:p w14:paraId="54329F7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765" w:type="dxa"/>
            <w:gridSpan w:val="2"/>
            <w:vAlign w:val="center"/>
          </w:tcPr>
          <w:p w14:paraId="351BE90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23.6%</w:t>
            </w:r>
          </w:p>
        </w:tc>
      </w:tr>
      <w:tr w:rsidR="006F08F1" w:rsidRPr="00B82322" w14:paraId="2C6A41FD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1BCDCF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5768317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 to 120 minutes</w:t>
            </w:r>
          </w:p>
        </w:tc>
        <w:tc>
          <w:tcPr>
            <w:tcW w:w="521" w:type="dxa"/>
            <w:vAlign w:val="center"/>
          </w:tcPr>
          <w:p w14:paraId="0E8FF78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962" w:type="dxa"/>
            <w:gridSpan w:val="2"/>
            <w:vAlign w:val="center"/>
          </w:tcPr>
          <w:p w14:paraId="4416C3C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19.6%</w:t>
            </w:r>
          </w:p>
        </w:tc>
        <w:tc>
          <w:tcPr>
            <w:tcW w:w="785" w:type="dxa"/>
            <w:vAlign w:val="center"/>
          </w:tcPr>
          <w:p w14:paraId="3861F18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714" w:type="dxa"/>
            <w:gridSpan w:val="2"/>
            <w:vAlign w:val="center"/>
          </w:tcPr>
          <w:p w14:paraId="207AA28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20.4%</w:t>
            </w:r>
          </w:p>
        </w:tc>
        <w:tc>
          <w:tcPr>
            <w:tcW w:w="703" w:type="dxa"/>
            <w:vAlign w:val="center"/>
          </w:tcPr>
          <w:p w14:paraId="1BB9E58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765" w:type="dxa"/>
            <w:gridSpan w:val="2"/>
            <w:vAlign w:val="center"/>
          </w:tcPr>
          <w:p w14:paraId="45A6D5F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14.8%</w:t>
            </w:r>
          </w:p>
        </w:tc>
      </w:tr>
      <w:tr w:rsidR="006F08F1" w:rsidRPr="00B82322" w14:paraId="7C1B0B5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3724CA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2F41A15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More than 120 minutes</w:t>
            </w:r>
          </w:p>
        </w:tc>
        <w:tc>
          <w:tcPr>
            <w:tcW w:w="521" w:type="dxa"/>
            <w:vAlign w:val="center"/>
          </w:tcPr>
          <w:p w14:paraId="799968E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962" w:type="dxa"/>
            <w:gridSpan w:val="2"/>
            <w:vAlign w:val="center"/>
          </w:tcPr>
          <w:p w14:paraId="0D5B290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785" w:type="dxa"/>
            <w:vAlign w:val="center"/>
          </w:tcPr>
          <w:p w14:paraId="7D41148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gridSpan w:val="2"/>
            <w:vAlign w:val="center"/>
          </w:tcPr>
          <w:p w14:paraId="44BE7BD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3" w:type="dxa"/>
            <w:vAlign w:val="center"/>
          </w:tcPr>
          <w:p w14:paraId="5AA1519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65" w:type="dxa"/>
            <w:gridSpan w:val="2"/>
            <w:vAlign w:val="center"/>
          </w:tcPr>
          <w:p w14:paraId="79C455C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4.8%</w:t>
            </w:r>
          </w:p>
        </w:tc>
      </w:tr>
      <w:tr w:rsidR="006F08F1" w:rsidRPr="00B82322" w14:paraId="5DCE510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48F831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0A4EBE4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It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depends</w:t>
            </w:r>
            <w:proofErr w:type="gramEnd"/>
          </w:p>
        </w:tc>
        <w:tc>
          <w:tcPr>
            <w:tcW w:w="521" w:type="dxa"/>
            <w:vAlign w:val="center"/>
          </w:tcPr>
          <w:p w14:paraId="51FA37D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073CD47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43AF1E9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30344B8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61429CB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65" w:type="dxa"/>
            <w:gridSpan w:val="2"/>
            <w:vAlign w:val="center"/>
          </w:tcPr>
          <w:p w14:paraId="5382D91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6F08F1" w:rsidRPr="00B82322" w14:paraId="3BBAC34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F07F41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F2C72DE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673F9E4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0EA86F7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6EC85E3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17D2B90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0A11D83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65" w:type="dxa"/>
            <w:gridSpan w:val="2"/>
            <w:vAlign w:val="center"/>
          </w:tcPr>
          <w:p w14:paraId="69A00A5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  <w:tr w:rsidR="006F08F1" w:rsidRPr="00B82322" w14:paraId="6C658D9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06E2D37D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Time of the day</w:t>
            </w:r>
          </w:p>
        </w:tc>
        <w:tc>
          <w:tcPr>
            <w:tcW w:w="3378" w:type="dxa"/>
            <w:vAlign w:val="center"/>
          </w:tcPr>
          <w:p w14:paraId="46D82193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am to 10 am</w:t>
            </w:r>
          </w:p>
        </w:tc>
        <w:tc>
          <w:tcPr>
            <w:tcW w:w="521" w:type="dxa"/>
            <w:vAlign w:val="center"/>
          </w:tcPr>
          <w:p w14:paraId="6C8CE2F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962" w:type="dxa"/>
            <w:gridSpan w:val="2"/>
            <w:vAlign w:val="center"/>
          </w:tcPr>
          <w:p w14:paraId="73EBDA0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63.3%</w:t>
            </w:r>
          </w:p>
        </w:tc>
        <w:tc>
          <w:tcPr>
            <w:tcW w:w="785" w:type="dxa"/>
            <w:vAlign w:val="center"/>
          </w:tcPr>
          <w:p w14:paraId="3A18E0B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148</w:t>
            </w:r>
          </w:p>
        </w:tc>
        <w:tc>
          <w:tcPr>
            <w:tcW w:w="714" w:type="dxa"/>
            <w:gridSpan w:val="2"/>
            <w:vAlign w:val="center"/>
          </w:tcPr>
          <w:p w14:paraId="67729F8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63.0%</w:t>
            </w:r>
          </w:p>
        </w:tc>
        <w:tc>
          <w:tcPr>
            <w:tcW w:w="703" w:type="dxa"/>
            <w:vAlign w:val="center"/>
          </w:tcPr>
          <w:p w14:paraId="335EFB5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178</w:t>
            </w:r>
          </w:p>
        </w:tc>
        <w:tc>
          <w:tcPr>
            <w:tcW w:w="765" w:type="dxa"/>
            <w:gridSpan w:val="2"/>
            <w:vAlign w:val="center"/>
          </w:tcPr>
          <w:p w14:paraId="5DDC6D9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50.6%</w:t>
            </w:r>
          </w:p>
        </w:tc>
      </w:tr>
      <w:tr w:rsidR="006F08F1" w:rsidRPr="00B82322" w14:paraId="16EDB06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EF632ED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60C69D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am to 1 pm</w:t>
            </w:r>
          </w:p>
        </w:tc>
        <w:tc>
          <w:tcPr>
            <w:tcW w:w="521" w:type="dxa"/>
            <w:vAlign w:val="center"/>
          </w:tcPr>
          <w:p w14:paraId="754447D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62" w:type="dxa"/>
            <w:gridSpan w:val="2"/>
            <w:vAlign w:val="center"/>
          </w:tcPr>
          <w:p w14:paraId="5785304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85" w:type="dxa"/>
            <w:vAlign w:val="center"/>
          </w:tcPr>
          <w:p w14:paraId="2B9971D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gridSpan w:val="2"/>
            <w:vAlign w:val="center"/>
          </w:tcPr>
          <w:p w14:paraId="38B1872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3" w:type="dxa"/>
            <w:vAlign w:val="center"/>
          </w:tcPr>
          <w:p w14:paraId="0D9B67B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65" w:type="dxa"/>
            <w:gridSpan w:val="2"/>
            <w:vAlign w:val="center"/>
          </w:tcPr>
          <w:p w14:paraId="1DE5E0C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5.7%</w:t>
            </w:r>
          </w:p>
        </w:tc>
      </w:tr>
      <w:tr w:rsidR="006F08F1" w:rsidRPr="00B82322" w14:paraId="4854AD4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7942A8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A30DDE7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pm to 5 pm</w:t>
            </w:r>
          </w:p>
        </w:tc>
        <w:tc>
          <w:tcPr>
            <w:tcW w:w="521" w:type="dxa"/>
            <w:vAlign w:val="center"/>
          </w:tcPr>
          <w:p w14:paraId="4FBDC4B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62" w:type="dxa"/>
            <w:gridSpan w:val="2"/>
            <w:vAlign w:val="center"/>
          </w:tcPr>
          <w:p w14:paraId="3E30FD4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  <w:tc>
          <w:tcPr>
            <w:tcW w:w="785" w:type="dxa"/>
            <w:vAlign w:val="center"/>
          </w:tcPr>
          <w:p w14:paraId="78720B6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14:paraId="4A2C2A2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  <w:tc>
          <w:tcPr>
            <w:tcW w:w="703" w:type="dxa"/>
            <w:vAlign w:val="center"/>
          </w:tcPr>
          <w:p w14:paraId="1B5951B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65" w:type="dxa"/>
            <w:gridSpan w:val="2"/>
            <w:vAlign w:val="center"/>
          </w:tcPr>
          <w:p w14:paraId="4CA09A8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6F08F1" w:rsidRPr="00B82322" w14:paraId="3727387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387F87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2531916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pm to 9 pm</w:t>
            </w:r>
          </w:p>
        </w:tc>
        <w:tc>
          <w:tcPr>
            <w:tcW w:w="521" w:type="dxa"/>
            <w:vAlign w:val="center"/>
          </w:tcPr>
          <w:p w14:paraId="08F63B9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962" w:type="dxa"/>
            <w:gridSpan w:val="2"/>
            <w:vAlign w:val="center"/>
          </w:tcPr>
          <w:p w14:paraId="69588DC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12.6%</w:t>
            </w:r>
          </w:p>
        </w:tc>
        <w:tc>
          <w:tcPr>
            <w:tcW w:w="785" w:type="dxa"/>
            <w:vAlign w:val="center"/>
          </w:tcPr>
          <w:p w14:paraId="0543220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gridSpan w:val="2"/>
            <w:vAlign w:val="center"/>
          </w:tcPr>
          <w:p w14:paraId="7B7CEBC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13.2%</w:t>
            </w:r>
          </w:p>
        </w:tc>
        <w:tc>
          <w:tcPr>
            <w:tcW w:w="703" w:type="dxa"/>
            <w:vAlign w:val="center"/>
          </w:tcPr>
          <w:p w14:paraId="026E734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65" w:type="dxa"/>
            <w:gridSpan w:val="2"/>
            <w:vAlign w:val="center"/>
          </w:tcPr>
          <w:p w14:paraId="6249755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12.5%</w:t>
            </w:r>
          </w:p>
        </w:tc>
      </w:tr>
      <w:tr w:rsidR="006F08F1" w:rsidRPr="00B82322" w14:paraId="68C4E24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6ADFE00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BF63EDD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It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depends</w:t>
            </w:r>
            <w:proofErr w:type="gramEnd"/>
          </w:p>
        </w:tc>
        <w:tc>
          <w:tcPr>
            <w:tcW w:w="521" w:type="dxa"/>
            <w:vAlign w:val="center"/>
          </w:tcPr>
          <w:p w14:paraId="00D6575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962" w:type="dxa"/>
            <w:gridSpan w:val="2"/>
            <w:vAlign w:val="center"/>
          </w:tcPr>
          <w:p w14:paraId="39E0664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14.1%</w:t>
            </w:r>
          </w:p>
        </w:tc>
        <w:tc>
          <w:tcPr>
            <w:tcW w:w="785" w:type="dxa"/>
            <w:vAlign w:val="center"/>
          </w:tcPr>
          <w:p w14:paraId="70C0F0A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gridSpan w:val="2"/>
            <w:vAlign w:val="center"/>
          </w:tcPr>
          <w:p w14:paraId="34DC74A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14.0%</w:t>
            </w:r>
          </w:p>
        </w:tc>
        <w:tc>
          <w:tcPr>
            <w:tcW w:w="703" w:type="dxa"/>
            <w:vAlign w:val="center"/>
          </w:tcPr>
          <w:p w14:paraId="087429F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65" w:type="dxa"/>
            <w:gridSpan w:val="2"/>
            <w:vAlign w:val="center"/>
          </w:tcPr>
          <w:p w14:paraId="6B7B003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12.%</w:t>
            </w:r>
          </w:p>
        </w:tc>
      </w:tr>
      <w:tr w:rsidR="006F08F1" w:rsidRPr="00B82322" w14:paraId="7BCDB89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4298798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843CF33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4C70B07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1A2EB66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0D173EF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4FD8600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3AE7D60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65" w:type="dxa"/>
            <w:gridSpan w:val="2"/>
            <w:vAlign w:val="center"/>
          </w:tcPr>
          <w:p w14:paraId="6B0A0E2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  <w:tr w:rsidR="006F08F1" w:rsidRPr="00B82322" w14:paraId="647E3670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1E2EA11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Consistency</w:t>
            </w:r>
          </w:p>
        </w:tc>
        <w:tc>
          <w:tcPr>
            <w:tcW w:w="3378" w:type="dxa"/>
            <w:vAlign w:val="center"/>
          </w:tcPr>
          <w:p w14:paraId="7DE7BAE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21" w:type="dxa"/>
            <w:vAlign w:val="center"/>
          </w:tcPr>
          <w:p w14:paraId="3DFA73A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4C32D26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54BEE7B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3ACBAAE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3268107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65" w:type="dxa"/>
            <w:gridSpan w:val="2"/>
            <w:vAlign w:val="center"/>
          </w:tcPr>
          <w:p w14:paraId="5D4CC06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6F08F1" w:rsidRPr="00B82322" w14:paraId="1884FCD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8FB4CA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BB8F7C4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21" w:type="dxa"/>
            <w:vAlign w:val="center"/>
          </w:tcPr>
          <w:p w14:paraId="4205E42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2" w:type="dxa"/>
            <w:gridSpan w:val="2"/>
            <w:vAlign w:val="center"/>
          </w:tcPr>
          <w:p w14:paraId="770EB71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785" w:type="dxa"/>
            <w:vAlign w:val="center"/>
          </w:tcPr>
          <w:p w14:paraId="0A9297B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34D22CE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7E117E5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65" w:type="dxa"/>
            <w:gridSpan w:val="2"/>
            <w:vAlign w:val="center"/>
          </w:tcPr>
          <w:p w14:paraId="0027F8E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6F08F1" w:rsidRPr="00B82322" w14:paraId="76EA808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0E51AD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043F55E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521" w:type="dxa"/>
            <w:vAlign w:val="center"/>
          </w:tcPr>
          <w:p w14:paraId="3A28F0D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4FAC2BD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1B1AB8B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6B2DF82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5D95298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65" w:type="dxa"/>
            <w:gridSpan w:val="2"/>
            <w:vAlign w:val="center"/>
          </w:tcPr>
          <w:p w14:paraId="3E66557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</w:tr>
      <w:tr w:rsidR="006F08F1" w:rsidRPr="00B82322" w14:paraId="75402BF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D511535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AA75038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521" w:type="dxa"/>
            <w:vAlign w:val="center"/>
          </w:tcPr>
          <w:p w14:paraId="0FBD568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14:paraId="6DAC446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785" w:type="dxa"/>
            <w:vAlign w:val="center"/>
          </w:tcPr>
          <w:p w14:paraId="04C88CA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gridSpan w:val="2"/>
            <w:vAlign w:val="center"/>
          </w:tcPr>
          <w:p w14:paraId="1CC8410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3" w:type="dxa"/>
            <w:vAlign w:val="center"/>
          </w:tcPr>
          <w:p w14:paraId="49736E0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65" w:type="dxa"/>
            <w:gridSpan w:val="2"/>
            <w:vAlign w:val="center"/>
          </w:tcPr>
          <w:p w14:paraId="6C50DD2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3.1%</w:t>
            </w:r>
          </w:p>
        </w:tc>
      </w:tr>
      <w:tr w:rsidR="006F08F1" w:rsidRPr="00B82322" w14:paraId="463FDC17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9E412B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DAF3B9D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521" w:type="dxa"/>
            <w:vAlign w:val="center"/>
          </w:tcPr>
          <w:p w14:paraId="468EF24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62" w:type="dxa"/>
            <w:gridSpan w:val="2"/>
            <w:vAlign w:val="center"/>
          </w:tcPr>
          <w:p w14:paraId="74F0FAA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785" w:type="dxa"/>
            <w:vAlign w:val="center"/>
          </w:tcPr>
          <w:p w14:paraId="5BCDFF9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gridSpan w:val="2"/>
            <w:vAlign w:val="center"/>
          </w:tcPr>
          <w:p w14:paraId="08D2180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  <w:tc>
          <w:tcPr>
            <w:tcW w:w="703" w:type="dxa"/>
            <w:vAlign w:val="center"/>
          </w:tcPr>
          <w:p w14:paraId="7EF14AF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65" w:type="dxa"/>
            <w:gridSpan w:val="2"/>
            <w:vAlign w:val="center"/>
          </w:tcPr>
          <w:p w14:paraId="09D4DD7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</w:tr>
      <w:tr w:rsidR="006F08F1" w:rsidRPr="00B82322" w14:paraId="6DFBCB0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AEB465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EF6EF65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521" w:type="dxa"/>
            <w:vAlign w:val="center"/>
          </w:tcPr>
          <w:p w14:paraId="724AC37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962" w:type="dxa"/>
            <w:gridSpan w:val="2"/>
            <w:vAlign w:val="center"/>
          </w:tcPr>
          <w:p w14:paraId="39399AE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12.1%</w:t>
            </w:r>
          </w:p>
        </w:tc>
        <w:tc>
          <w:tcPr>
            <w:tcW w:w="785" w:type="dxa"/>
            <w:vAlign w:val="center"/>
          </w:tcPr>
          <w:p w14:paraId="71F84E5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14" w:type="dxa"/>
            <w:gridSpan w:val="2"/>
            <w:vAlign w:val="center"/>
          </w:tcPr>
          <w:p w14:paraId="5DE1F87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11.5%</w:t>
            </w:r>
          </w:p>
        </w:tc>
        <w:tc>
          <w:tcPr>
            <w:tcW w:w="703" w:type="dxa"/>
            <w:vAlign w:val="center"/>
          </w:tcPr>
          <w:p w14:paraId="41066C3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765" w:type="dxa"/>
            <w:gridSpan w:val="2"/>
            <w:vAlign w:val="center"/>
          </w:tcPr>
          <w:p w14:paraId="2E72322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9.1%</w:t>
            </w:r>
          </w:p>
        </w:tc>
      </w:tr>
      <w:tr w:rsidR="006F08F1" w:rsidRPr="00B82322" w14:paraId="0BCDA65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FA8ADD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52243A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521" w:type="dxa"/>
            <w:vAlign w:val="center"/>
          </w:tcPr>
          <w:p w14:paraId="7E8A7E8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962" w:type="dxa"/>
            <w:gridSpan w:val="2"/>
            <w:vAlign w:val="center"/>
          </w:tcPr>
          <w:p w14:paraId="22254D4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25.1%</w:t>
            </w:r>
          </w:p>
        </w:tc>
        <w:tc>
          <w:tcPr>
            <w:tcW w:w="785" w:type="dxa"/>
            <w:vAlign w:val="center"/>
          </w:tcPr>
          <w:p w14:paraId="0C133C4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714" w:type="dxa"/>
            <w:gridSpan w:val="2"/>
            <w:vAlign w:val="center"/>
          </w:tcPr>
          <w:p w14:paraId="58FCE15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24.7%</w:t>
            </w:r>
          </w:p>
        </w:tc>
        <w:tc>
          <w:tcPr>
            <w:tcW w:w="703" w:type="dxa"/>
            <w:vAlign w:val="center"/>
          </w:tcPr>
          <w:p w14:paraId="785E77A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765" w:type="dxa"/>
            <w:gridSpan w:val="2"/>
            <w:vAlign w:val="center"/>
          </w:tcPr>
          <w:p w14:paraId="5B2093A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18.2%</w:t>
            </w:r>
          </w:p>
        </w:tc>
      </w:tr>
      <w:tr w:rsidR="006F08F1" w:rsidRPr="00B82322" w14:paraId="49F3612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B74342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4025586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521" w:type="dxa"/>
            <w:vAlign w:val="center"/>
          </w:tcPr>
          <w:p w14:paraId="4897D1E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962" w:type="dxa"/>
            <w:gridSpan w:val="2"/>
            <w:vAlign w:val="center"/>
          </w:tcPr>
          <w:p w14:paraId="035CEED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29.1%</w:t>
            </w:r>
          </w:p>
        </w:tc>
        <w:tc>
          <w:tcPr>
            <w:tcW w:w="785" w:type="dxa"/>
            <w:vAlign w:val="center"/>
          </w:tcPr>
          <w:p w14:paraId="1F43E9C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714" w:type="dxa"/>
            <w:gridSpan w:val="2"/>
            <w:vAlign w:val="center"/>
          </w:tcPr>
          <w:p w14:paraId="0B6D37B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28.1%</w:t>
            </w:r>
          </w:p>
        </w:tc>
        <w:tc>
          <w:tcPr>
            <w:tcW w:w="703" w:type="dxa"/>
            <w:vAlign w:val="center"/>
          </w:tcPr>
          <w:p w14:paraId="77FE291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765" w:type="dxa"/>
            <w:gridSpan w:val="2"/>
            <w:vAlign w:val="center"/>
          </w:tcPr>
          <w:p w14:paraId="6C7B1C2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21.0%</w:t>
            </w:r>
          </w:p>
        </w:tc>
      </w:tr>
      <w:tr w:rsidR="006F08F1" w:rsidRPr="00B82322" w14:paraId="17F3645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8E3DBEF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8791878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521" w:type="dxa"/>
            <w:vAlign w:val="center"/>
          </w:tcPr>
          <w:p w14:paraId="58AC99B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962" w:type="dxa"/>
            <w:gridSpan w:val="2"/>
            <w:vAlign w:val="center"/>
          </w:tcPr>
          <w:p w14:paraId="709217D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16.1%</w:t>
            </w:r>
          </w:p>
        </w:tc>
        <w:tc>
          <w:tcPr>
            <w:tcW w:w="785" w:type="dxa"/>
            <w:vAlign w:val="center"/>
          </w:tcPr>
          <w:p w14:paraId="2FAA41F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714" w:type="dxa"/>
            <w:gridSpan w:val="2"/>
            <w:vAlign w:val="center"/>
          </w:tcPr>
          <w:p w14:paraId="31B181E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17.0%</w:t>
            </w:r>
          </w:p>
        </w:tc>
        <w:tc>
          <w:tcPr>
            <w:tcW w:w="703" w:type="dxa"/>
            <w:vAlign w:val="center"/>
          </w:tcPr>
          <w:p w14:paraId="01D1B80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65" w:type="dxa"/>
            <w:gridSpan w:val="2"/>
            <w:vAlign w:val="center"/>
          </w:tcPr>
          <w:p w14:paraId="658E1CC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12.2%</w:t>
            </w:r>
          </w:p>
        </w:tc>
      </w:tr>
      <w:tr w:rsidR="006F08F1" w:rsidRPr="00B82322" w14:paraId="4AE3CED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F5CA70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081BB4C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521" w:type="dxa"/>
            <w:vAlign w:val="center"/>
          </w:tcPr>
          <w:p w14:paraId="1BFB2C2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962" w:type="dxa"/>
            <w:gridSpan w:val="2"/>
            <w:vAlign w:val="center"/>
          </w:tcPr>
          <w:p w14:paraId="0DD989F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13.1%</w:t>
            </w:r>
          </w:p>
        </w:tc>
        <w:tc>
          <w:tcPr>
            <w:tcW w:w="785" w:type="dxa"/>
            <w:vAlign w:val="center"/>
          </w:tcPr>
          <w:p w14:paraId="6D8EB29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714" w:type="dxa"/>
            <w:gridSpan w:val="2"/>
            <w:vAlign w:val="center"/>
          </w:tcPr>
          <w:p w14:paraId="1666B10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12.3%</w:t>
            </w:r>
          </w:p>
        </w:tc>
        <w:tc>
          <w:tcPr>
            <w:tcW w:w="703" w:type="dxa"/>
            <w:vAlign w:val="center"/>
          </w:tcPr>
          <w:p w14:paraId="7CA2801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765" w:type="dxa"/>
            <w:gridSpan w:val="2"/>
            <w:vAlign w:val="center"/>
          </w:tcPr>
          <w:p w14:paraId="011983D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9.9%</w:t>
            </w:r>
          </w:p>
        </w:tc>
      </w:tr>
      <w:tr w:rsidR="006F08F1" w:rsidRPr="00B82322" w14:paraId="4AB4478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0839C2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40A3505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46A0EB2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2669945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3B6C229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vAlign w:val="center"/>
          </w:tcPr>
          <w:p w14:paraId="3E78176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3" w:type="dxa"/>
            <w:vAlign w:val="center"/>
          </w:tcPr>
          <w:p w14:paraId="2025CF3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65" w:type="dxa"/>
            <w:gridSpan w:val="2"/>
            <w:vAlign w:val="center"/>
          </w:tcPr>
          <w:p w14:paraId="658C195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17.1%</w:t>
            </w:r>
          </w:p>
        </w:tc>
      </w:tr>
      <w:tr w:rsidR="006F08F1" w:rsidRPr="00B82322" w14:paraId="36E60FB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0129506E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Asana sequence</w:t>
            </w:r>
          </w:p>
        </w:tc>
        <w:tc>
          <w:tcPr>
            <w:tcW w:w="3378" w:type="dxa"/>
            <w:vAlign w:val="center"/>
          </w:tcPr>
          <w:p w14:paraId="28FF3087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Surya Namaskar A and B</w:t>
            </w:r>
          </w:p>
        </w:tc>
        <w:tc>
          <w:tcPr>
            <w:tcW w:w="521" w:type="dxa"/>
            <w:vAlign w:val="center"/>
          </w:tcPr>
          <w:p w14:paraId="60F5771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43E6C71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076FDCA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696FACD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7C47396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65" w:type="dxa"/>
            <w:gridSpan w:val="2"/>
            <w:vAlign w:val="center"/>
          </w:tcPr>
          <w:p w14:paraId="537126B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6F08F1" w:rsidRPr="00B82322" w14:paraId="63DDF33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2F5E142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DCF6B88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Surya Namaskar and standing</w:t>
            </w:r>
          </w:p>
        </w:tc>
        <w:tc>
          <w:tcPr>
            <w:tcW w:w="521" w:type="dxa"/>
            <w:vAlign w:val="center"/>
          </w:tcPr>
          <w:p w14:paraId="395D0FF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423AE64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68A1005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03960B0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2E32D39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65" w:type="dxa"/>
            <w:gridSpan w:val="2"/>
            <w:vAlign w:val="center"/>
          </w:tcPr>
          <w:p w14:paraId="6EEBB72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6F08F1" w:rsidRPr="00B82322" w14:paraId="7FF0AC1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4C93B1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6ED73BE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Primary series up to Janu C</w:t>
            </w:r>
          </w:p>
        </w:tc>
        <w:tc>
          <w:tcPr>
            <w:tcW w:w="521" w:type="dxa"/>
            <w:vAlign w:val="center"/>
          </w:tcPr>
          <w:p w14:paraId="1E7E204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62" w:type="dxa"/>
            <w:gridSpan w:val="2"/>
            <w:vAlign w:val="center"/>
          </w:tcPr>
          <w:p w14:paraId="67AA39D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785" w:type="dxa"/>
            <w:vAlign w:val="center"/>
          </w:tcPr>
          <w:p w14:paraId="087996F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gridSpan w:val="2"/>
            <w:vAlign w:val="center"/>
          </w:tcPr>
          <w:p w14:paraId="3BA2565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3" w:type="dxa"/>
            <w:vAlign w:val="center"/>
          </w:tcPr>
          <w:p w14:paraId="5DD7B0D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65" w:type="dxa"/>
            <w:gridSpan w:val="2"/>
            <w:vAlign w:val="center"/>
          </w:tcPr>
          <w:p w14:paraId="36A8AC8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6F08F1" w:rsidRPr="00B82322" w14:paraId="12CB781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F0796E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135B306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Primary series up to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Navasana</w:t>
            </w:r>
            <w:proofErr w:type="spellEnd"/>
          </w:p>
        </w:tc>
        <w:tc>
          <w:tcPr>
            <w:tcW w:w="521" w:type="dxa"/>
            <w:vAlign w:val="center"/>
          </w:tcPr>
          <w:p w14:paraId="3421DE7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962" w:type="dxa"/>
            <w:gridSpan w:val="2"/>
            <w:vAlign w:val="center"/>
          </w:tcPr>
          <w:p w14:paraId="1260940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15.1%</w:t>
            </w:r>
          </w:p>
        </w:tc>
        <w:tc>
          <w:tcPr>
            <w:tcW w:w="785" w:type="dxa"/>
            <w:vAlign w:val="center"/>
          </w:tcPr>
          <w:p w14:paraId="1E1AF89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gridSpan w:val="2"/>
            <w:vAlign w:val="center"/>
          </w:tcPr>
          <w:p w14:paraId="0BBF162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14.0%</w:t>
            </w:r>
          </w:p>
        </w:tc>
        <w:tc>
          <w:tcPr>
            <w:tcW w:w="703" w:type="dxa"/>
            <w:vAlign w:val="center"/>
          </w:tcPr>
          <w:p w14:paraId="3CC21F4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65" w:type="dxa"/>
            <w:gridSpan w:val="2"/>
            <w:vAlign w:val="center"/>
          </w:tcPr>
          <w:p w14:paraId="7E36AE5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  <w:tr w:rsidR="006F08F1" w:rsidRPr="00B82322" w14:paraId="6E7D8DF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2CA78C0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C871D4A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Second half of Primary series</w:t>
            </w:r>
          </w:p>
        </w:tc>
        <w:tc>
          <w:tcPr>
            <w:tcW w:w="521" w:type="dxa"/>
            <w:vAlign w:val="center"/>
          </w:tcPr>
          <w:p w14:paraId="767B7AE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962" w:type="dxa"/>
            <w:gridSpan w:val="2"/>
            <w:vAlign w:val="center"/>
          </w:tcPr>
          <w:p w14:paraId="7A277DC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785" w:type="dxa"/>
            <w:vAlign w:val="center"/>
          </w:tcPr>
          <w:p w14:paraId="5812526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gridSpan w:val="2"/>
            <w:vAlign w:val="center"/>
          </w:tcPr>
          <w:p w14:paraId="51EF278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703" w:type="dxa"/>
            <w:vAlign w:val="center"/>
          </w:tcPr>
          <w:p w14:paraId="5ECC738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65" w:type="dxa"/>
            <w:gridSpan w:val="2"/>
            <w:vAlign w:val="center"/>
          </w:tcPr>
          <w:p w14:paraId="647819A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</w:tr>
      <w:tr w:rsidR="006F08F1" w:rsidRPr="00B82322" w14:paraId="4A477D8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1BCE6B8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6EC0985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Full Primary series</w:t>
            </w:r>
          </w:p>
        </w:tc>
        <w:tc>
          <w:tcPr>
            <w:tcW w:w="521" w:type="dxa"/>
            <w:vAlign w:val="center"/>
          </w:tcPr>
          <w:p w14:paraId="483603A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962" w:type="dxa"/>
            <w:gridSpan w:val="2"/>
            <w:vAlign w:val="center"/>
          </w:tcPr>
          <w:p w14:paraId="5B3679A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27.6%</w:t>
            </w:r>
          </w:p>
        </w:tc>
        <w:tc>
          <w:tcPr>
            <w:tcW w:w="785" w:type="dxa"/>
            <w:vAlign w:val="center"/>
          </w:tcPr>
          <w:p w14:paraId="53E4E12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714" w:type="dxa"/>
            <w:gridSpan w:val="2"/>
            <w:vAlign w:val="center"/>
          </w:tcPr>
          <w:p w14:paraId="0E9EF3A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28.1%</w:t>
            </w:r>
          </w:p>
        </w:tc>
        <w:tc>
          <w:tcPr>
            <w:tcW w:w="703" w:type="dxa"/>
            <w:vAlign w:val="center"/>
          </w:tcPr>
          <w:p w14:paraId="02F54C7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765" w:type="dxa"/>
            <w:gridSpan w:val="2"/>
            <w:vAlign w:val="center"/>
          </w:tcPr>
          <w:p w14:paraId="178451E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23.0%</w:t>
            </w:r>
          </w:p>
        </w:tc>
      </w:tr>
      <w:tr w:rsidR="006F08F1" w:rsidRPr="00B82322" w14:paraId="757668B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3A7E775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B67428E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Primary up to 1</w:t>
            </w:r>
            <w:r w:rsidRPr="00902AF0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half of Intermediate</w:t>
            </w:r>
          </w:p>
        </w:tc>
        <w:tc>
          <w:tcPr>
            <w:tcW w:w="521" w:type="dxa"/>
            <w:vAlign w:val="center"/>
          </w:tcPr>
          <w:p w14:paraId="53710D4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962" w:type="dxa"/>
            <w:gridSpan w:val="2"/>
            <w:vAlign w:val="center"/>
          </w:tcPr>
          <w:p w14:paraId="3316AEB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31.7%</w:t>
            </w:r>
          </w:p>
        </w:tc>
        <w:tc>
          <w:tcPr>
            <w:tcW w:w="785" w:type="dxa"/>
            <w:vAlign w:val="center"/>
          </w:tcPr>
          <w:p w14:paraId="0839612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714" w:type="dxa"/>
            <w:gridSpan w:val="2"/>
            <w:vAlign w:val="center"/>
          </w:tcPr>
          <w:p w14:paraId="1C4FB66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31.5%</w:t>
            </w:r>
          </w:p>
        </w:tc>
        <w:tc>
          <w:tcPr>
            <w:tcW w:w="703" w:type="dxa"/>
            <w:vAlign w:val="center"/>
          </w:tcPr>
          <w:p w14:paraId="39158CF2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765" w:type="dxa"/>
            <w:gridSpan w:val="2"/>
            <w:vAlign w:val="center"/>
          </w:tcPr>
          <w:p w14:paraId="0ACCFF9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23.0%</w:t>
            </w:r>
          </w:p>
        </w:tc>
      </w:tr>
      <w:tr w:rsidR="006F08F1" w:rsidRPr="00B82322" w14:paraId="5A14B96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A9B65E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16A05443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Primary up to 2</w:t>
            </w:r>
            <w:r w:rsidRPr="00902AF0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half of Intermediate</w:t>
            </w:r>
          </w:p>
        </w:tc>
        <w:tc>
          <w:tcPr>
            <w:tcW w:w="521" w:type="dxa"/>
            <w:vAlign w:val="center"/>
          </w:tcPr>
          <w:p w14:paraId="1FCD5AE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62" w:type="dxa"/>
            <w:gridSpan w:val="2"/>
            <w:vAlign w:val="center"/>
          </w:tcPr>
          <w:p w14:paraId="2425B54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  <w:tc>
          <w:tcPr>
            <w:tcW w:w="785" w:type="dxa"/>
            <w:vAlign w:val="center"/>
          </w:tcPr>
          <w:p w14:paraId="55A8185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gridSpan w:val="2"/>
            <w:vAlign w:val="center"/>
          </w:tcPr>
          <w:p w14:paraId="2CBAC09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3.8%</w:t>
            </w:r>
          </w:p>
        </w:tc>
        <w:tc>
          <w:tcPr>
            <w:tcW w:w="703" w:type="dxa"/>
            <w:vAlign w:val="center"/>
          </w:tcPr>
          <w:p w14:paraId="137BF5F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65" w:type="dxa"/>
            <w:gridSpan w:val="2"/>
            <w:vAlign w:val="center"/>
          </w:tcPr>
          <w:p w14:paraId="1596ED2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2.8%</w:t>
            </w:r>
          </w:p>
        </w:tc>
      </w:tr>
      <w:tr w:rsidR="006F08F1" w:rsidRPr="00B82322" w14:paraId="04A2D0C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8195BC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FE33724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Full Primary and Intermediate</w:t>
            </w:r>
          </w:p>
        </w:tc>
        <w:tc>
          <w:tcPr>
            <w:tcW w:w="521" w:type="dxa"/>
            <w:vAlign w:val="center"/>
          </w:tcPr>
          <w:p w14:paraId="3AC722F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962" w:type="dxa"/>
            <w:gridSpan w:val="2"/>
            <w:vAlign w:val="center"/>
          </w:tcPr>
          <w:p w14:paraId="0496259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  <w:tc>
          <w:tcPr>
            <w:tcW w:w="785" w:type="dxa"/>
            <w:vAlign w:val="center"/>
          </w:tcPr>
          <w:p w14:paraId="0F2DF2D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gridSpan w:val="2"/>
            <w:vAlign w:val="center"/>
          </w:tcPr>
          <w:p w14:paraId="70CA172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3" w:type="dxa"/>
            <w:vAlign w:val="center"/>
          </w:tcPr>
          <w:p w14:paraId="13E6B5A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65" w:type="dxa"/>
            <w:gridSpan w:val="2"/>
            <w:vAlign w:val="center"/>
          </w:tcPr>
          <w:p w14:paraId="14D32E4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</w:tr>
      <w:tr w:rsidR="006F08F1" w:rsidRPr="00B82322" w14:paraId="62D8769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5312A1A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7A291B48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Primary, Int. up to 1</w:t>
            </w:r>
            <w:r w:rsidRPr="00902AF0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half of Advanced A</w:t>
            </w:r>
          </w:p>
        </w:tc>
        <w:tc>
          <w:tcPr>
            <w:tcW w:w="521" w:type="dxa"/>
            <w:vAlign w:val="center"/>
          </w:tcPr>
          <w:p w14:paraId="1608925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62" w:type="dxa"/>
            <w:gridSpan w:val="2"/>
            <w:vAlign w:val="center"/>
          </w:tcPr>
          <w:p w14:paraId="61E1FC5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785" w:type="dxa"/>
            <w:vAlign w:val="center"/>
          </w:tcPr>
          <w:p w14:paraId="3599E04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gridSpan w:val="2"/>
            <w:vAlign w:val="center"/>
          </w:tcPr>
          <w:p w14:paraId="6B3D113A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703" w:type="dxa"/>
            <w:vAlign w:val="center"/>
          </w:tcPr>
          <w:p w14:paraId="20CAC25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65" w:type="dxa"/>
            <w:gridSpan w:val="2"/>
            <w:vAlign w:val="center"/>
          </w:tcPr>
          <w:p w14:paraId="1D8DC55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2.3%</w:t>
            </w:r>
          </w:p>
        </w:tc>
      </w:tr>
      <w:tr w:rsidR="006F08F1" w:rsidRPr="00B82322" w14:paraId="3F41E9F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254B6756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8C82336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Primary, Int. up to 2</w:t>
            </w:r>
            <w:r w:rsidRPr="00902AF0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half of Advanced A</w:t>
            </w:r>
          </w:p>
        </w:tc>
        <w:tc>
          <w:tcPr>
            <w:tcW w:w="521" w:type="dxa"/>
            <w:vAlign w:val="center"/>
          </w:tcPr>
          <w:p w14:paraId="10FBA7B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62" w:type="dxa"/>
            <w:gridSpan w:val="2"/>
            <w:vAlign w:val="center"/>
          </w:tcPr>
          <w:p w14:paraId="215DA37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785" w:type="dxa"/>
            <w:vAlign w:val="center"/>
          </w:tcPr>
          <w:p w14:paraId="20550ED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gridSpan w:val="2"/>
            <w:vAlign w:val="center"/>
          </w:tcPr>
          <w:p w14:paraId="7A26CBD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3" w:type="dxa"/>
            <w:vAlign w:val="center"/>
          </w:tcPr>
          <w:p w14:paraId="3D677F8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65" w:type="dxa"/>
            <w:gridSpan w:val="2"/>
            <w:vAlign w:val="center"/>
          </w:tcPr>
          <w:p w14:paraId="4694385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6F08F1" w:rsidRPr="00B82322" w14:paraId="29959EC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EBAC2A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DCAC43B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Full Primary, Intermediate and Adv. A</w:t>
            </w:r>
          </w:p>
        </w:tc>
        <w:tc>
          <w:tcPr>
            <w:tcW w:w="521" w:type="dxa"/>
            <w:vAlign w:val="center"/>
          </w:tcPr>
          <w:p w14:paraId="26D6E86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2" w:type="dxa"/>
            <w:gridSpan w:val="2"/>
            <w:vAlign w:val="center"/>
          </w:tcPr>
          <w:p w14:paraId="1D9F3AA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785" w:type="dxa"/>
            <w:vAlign w:val="center"/>
          </w:tcPr>
          <w:p w14:paraId="009A9E3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gridSpan w:val="2"/>
            <w:vAlign w:val="center"/>
          </w:tcPr>
          <w:p w14:paraId="46B58E7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3" w:type="dxa"/>
            <w:vAlign w:val="center"/>
          </w:tcPr>
          <w:p w14:paraId="3E27FC5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65" w:type="dxa"/>
            <w:gridSpan w:val="2"/>
            <w:vAlign w:val="center"/>
          </w:tcPr>
          <w:p w14:paraId="1F08A45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6F08F1" w:rsidRPr="00B82322" w14:paraId="5E308CC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BF93E30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3D3A7FB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Full Primary, Intermediate and Adv. A and B</w:t>
            </w:r>
          </w:p>
        </w:tc>
        <w:tc>
          <w:tcPr>
            <w:tcW w:w="521" w:type="dxa"/>
            <w:vAlign w:val="center"/>
          </w:tcPr>
          <w:p w14:paraId="79E01B4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62" w:type="dxa"/>
            <w:gridSpan w:val="2"/>
            <w:vAlign w:val="center"/>
          </w:tcPr>
          <w:p w14:paraId="25835D7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785" w:type="dxa"/>
            <w:vAlign w:val="center"/>
          </w:tcPr>
          <w:p w14:paraId="3BA6776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14:paraId="7C40637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3" w:type="dxa"/>
            <w:vAlign w:val="center"/>
          </w:tcPr>
          <w:p w14:paraId="4D34C86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5" w:type="dxa"/>
            <w:gridSpan w:val="2"/>
            <w:vAlign w:val="center"/>
          </w:tcPr>
          <w:p w14:paraId="7CF8570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6F08F1" w:rsidRPr="00B82322" w14:paraId="7068756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079670B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16EC09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521" w:type="dxa"/>
            <w:vAlign w:val="center"/>
          </w:tcPr>
          <w:p w14:paraId="00DF763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62" w:type="dxa"/>
            <w:gridSpan w:val="2"/>
            <w:vAlign w:val="center"/>
          </w:tcPr>
          <w:p w14:paraId="17C5E9A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5.0%</w:t>
            </w:r>
          </w:p>
        </w:tc>
        <w:tc>
          <w:tcPr>
            <w:tcW w:w="785" w:type="dxa"/>
            <w:vAlign w:val="center"/>
          </w:tcPr>
          <w:p w14:paraId="1EA179D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gridSpan w:val="2"/>
            <w:vAlign w:val="center"/>
          </w:tcPr>
          <w:p w14:paraId="33CB3D9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703" w:type="dxa"/>
            <w:vAlign w:val="center"/>
          </w:tcPr>
          <w:p w14:paraId="17060F2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65" w:type="dxa"/>
            <w:gridSpan w:val="2"/>
            <w:vAlign w:val="center"/>
          </w:tcPr>
          <w:p w14:paraId="5E8005B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4.6%</w:t>
            </w:r>
          </w:p>
        </w:tc>
      </w:tr>
      <w:tr w:rsidR="006F08F1" w:rsidRPr="00B82322" w14:paraId="428BC98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26C642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34A27EB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0EEA4BC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4D6A9A6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0DB1BA8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764DC2D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20382D8A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765" w:type="dxa"/>
            <w:gridSpan w:val="2"/>
            <w:vAlign w:val="center"/>
          </w:tcPr>
          <w:p w14:paraId="2637B79D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15.9%</w:t>
            </w:r>
          </w:p>
        </w:tc>
      </w:tr>
      <w:tr w:rsidR="006F08F1" w:rsidRPr="00B82322" w14:paraId="203B009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 w:val="restart"/>
            <w:vAlign w:val="center"/>
          </w:tcPr>
          <w:p w14:paraId="07BEB1B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AY elements</w:t>
            </w:r>
          </w:p>
        </w:tc>
        <w:tc>
          <w:tcPr>
            <w:tcW w:w="3378" w:type="dxa"/>
            <w:vAlign w:val="center"/>
          </w:tcPr>
          <w:p w14:paraId="39B53889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Free breathing with sound</w:t>
            </w:r>
          </w:p>
        </w:tc>
        <w:tc>
          <w:tcPr>
            <w:tcW w:w="521" w:type="dxa"/>
            <w:vAlign w:val="center"/>
          </w:tcPr>
          <w:p w14:paraId="7846C54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962" w:type="dxa"/>
            <w:gridSpan w:val="2"/>
            <w:vAlign w:val="center"/>
          </w:tcPr>
          <w:p w14:paraId="4E0BD32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90.5%</w:t>
            </w:r>
          </w:p>
        </w:tc>
        <w:tc>
          <w:tcPr>
            <w:tcW w:w="785" w:type="dxa"/>
            <w:vAlign w:val="center"/>
          </w:tcPr>
          <w:p w14:paraId="36B0FB4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213</w:t>
            </w:r>
          </w:p>
        </w:tc>
        <w:tc>
          <w:tcPr>
            <w:tcW w:w="714" w:type="dxa"/>
            <w:gridSpan w:val="2"/>
            <w:vAlign w:val="center"/>
          </w:tcPr>
          <w:p w14:paraId="3EA59B47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90.6%</w:t>
            </w:r>
          </w:p>
        </w:tc>
        <w:tc>
          <w:tcPr>
            <w:tcW w:w="703" w:type="dxa"/>
            <w:vAlign w:val="center"/>
          </w:tcPr>
          <w:p w14:paraId="7242D89E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765" w:type="dxa"/>
            <w:gridSpan w:val="2"/>
            <w:vAlign w:val="center"/>
          </w:tcPr>
          <w:p w14:paraId="097D1FD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71.9%</w:t>
            </w:r>
          </w:p>
        </w:tc>
      </w:tr>
      <w:tr w:rsidR="006F08F1" w:rsidRPr="00B82322" w14:paraId="20D5B60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1291EB36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2F92800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Use of bandhas</w:t>
            </w:r>
          </w:p>
        </w:tc>
        <w:tc>
          <w:tcPr>
            <w:tcW w:w="521" w:type="dxa"/>
            <w:vAlign w:val="center"/>
          </w:tcPr>
          <w:p w14:paraId="2B80300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962" w:type="dxa"/>
            <w:gridSpan w:val="2"/>
            <w:vAlign w:val="center"/>
          </w:tcPr>
          <w:p w14:paraId="6FBEBCC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90.5%</w:t>
            </w:r>
          </w:p>
        </w:tc>
        <w:tc>
          <w:tcPr>
            <w:tcW w:w="785" w:type="dxa"/>
            <w:vAlign w:val="center"/>
          </w:tcPr>
          <w:p w14:paraId="035D1F6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714" w:type="dxa"/>
            <w:gridSpan w:val="2"/>
            <w:vAlign w:val="center"/>
          </w:tcPr>
          <w:p w14:paraId="268A3E55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89.4%</w:t>
            </w:r>
          </w:p>
        </w:tc>
        <w:tc>
          <w:tcPr>
            <w:tcW w:w="703" w:type="dxa"/>
            <w:vAlign w:val="center"/>
          </w:tcPr>
          <w:p w14:paraId="20861826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251</w:t>
            </w:r>
          </w:p>
        </w:tc>
        <w:tc>
          <w:tcPr>
            <w:tcW w:w="765" w:type="dxa"/>
            <w:gridSpan w:val="2"/>
            <w:vAlign w:val="center"/>
          </w:tcPr>
          <w:p w14:paraId="5359386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71.3%</w:t>
            </w:r>
          </w:p>
        </w:tc>
      </w:tr>
      <w:tr w:rsidR="006F08F1" w:rsidRPr="00B82322" w14:paraId="6C578D0D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1B46ED3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420C7768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Use of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drishti</w:t>
            </w:r>
            <w:proofErr w:type="spellEnd"/>
          </w:p>
        </w:tc>
        <w:tc>
          <w:tcPr>
            <w:tcW w:w="521" w:type="dxa"/>
            <w:vAlign w:val="center"/>
          </w:tcPr>
          <w:p w14:paraId="734DBA0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187</w:t>
            </w:r>
          </w:p>
        </w:tc>
        <w:tc>
          <w:tcPr>
            <w:tcW w:w="962" w:type="dxa"/>
            <w:gridSpan w:val="2"/>
            <w:vAlign w:val="center"/>
          </w:tcPr>
          <w:p w14:paraId="07E78CCC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94.0%</w:t>
            </w:r>
          </w:p>
        </w:tc>
        <w:tc>
          <w:tcPr>
            <w:tcW w:w="785" w:type="dxa"/>
            <w:vAlign w:val="center"/>
          </w:tcPr>
          <w:p w14:paraId="59111C3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219</w:t>
            </w:r>
          </w:p>
        </w:tc>
        <w:tc>
          <w:tcPr>
            <w:tcW w:w="714" w:type="dxa"/>
            <w:gridSpan w:val="2"/>
            <w:vAlign w:val="center"/>
          </w:tcPr>
          <w:p w14:paraId="0073527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93.2%</w:t>
            </w:r>
          </w:p>
        </w:tc>
        <w:tc>
          <w:tcPr>
            <w:tcW w:w="703" w:type="dxa"/>
            <w:vAlign w:val="center"/>
          </w:tcPr>
          <w:p w14:paraId="632FE18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266</w:t>
            </w:r>
          </w:p>
        </w:tc>
        <w:tc>
          <w:tcPr>
            <w:tcW w:w="765" w:type="dxa"/>
            <w:gridSpan w:val="2"/>
            <w:vAlign w:val="center"/>
          </w:tcPr>
          <w:p w14:paraId="3EEB84E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75.6%</w:t>
            </w:r>
          </w:p>
        </w:tc>
      </w:tr>
      <w:tr w:rsidR="006F08F1" w:rsidRPr="00B82322" w14:paraId="23715E3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5CB2FD1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0EF66E1F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Chanting opening and closing mantras</w:t>
            </w:r>
          </w:p>
        </w:tc>
        <w:tc>
          <w:tcPr>
            <w:tcW w:w="521" w:type="dxa"/>
            <w:vAlign w:val="center"/>
          </w:tcPr>
          <w:p w14:paraId="1EEB653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962" w:type="dxa"/>
            <w:gridSpan w:val="2"/>
            <w:vAlign w:val="center"/>
          </w:tcPr>
          <w:p w14:paraId="4796D38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85.9%</w:t>
            </w:r>
          </w:p>
        </w:tc>
        <w:tc>
          <w:tcPr>
            <w:tcW w:w="785" w:type="dxa"/>
            <w:vAlign w:val="center"/>
          </w:tcPr>
          <w:p w14:paraId="003DFF7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714" w:type="dxa"/>
            <w:gridSpan w:val="2"/>
            <w:vAlign w:val="center"/>
          </w:tcPr>
          <w:p w14:paraId="657E6A1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86.0%</w:t>
            </w:r>
          </w:p>
        </w:tc>
        <w:tc>
          <w:tcPr>
            <w:tcW w:w="703" w:type="dxa"/>
            <w:vAlign w:val="center"/>
          </w:tcPr>
          <w:p w14:paraId="3DBA04B3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244</w:t>
            </w:r>
          </w:p>
        </w:tc>
        <w:tc>
          <w:tcPr>
            <w:tcW w:w="765" w:type="dxa"/>
            <w:gridSpan w:val="2"/>
            <w:vAlign w:val="center"/>
          </w:tcPr>
          <w:p w14:paraId="24531C4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69.3%</w:t>
            </w:r>
          </w:p>
        </w:tc>
      </w:tr>
      <w:tr w:rsidR="006F08F1" w:rsidRPr="00B82322" w14:paraId="056A89D2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4F3805D9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3453392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Meditation before or after practice</w:t>
            </w:r>
          </w:p>
        </w:tc>
        <w:tc>
          <w:tcPr>
            <w:tcW w:w="521" w:type="dxa"/>
            <w:vAlign w:val="center"/>
          </w:tcPr>
          <w:p w14:paraId="00D8246F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</w:t>
            </w:r>
          </w:p>
        </w:tc>
        <w:tc>
          <w:tcPr>
            <w:tcW w:w="962" w:type="dxa"/>
            <w:gridSpan w:val="2"/>
            <w:vAlign w:val="center"/>
          </w:tcPr>
          <w:p w14:paraId="7EFA793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46.2%</w:t>
            </w:r>
          </w:p>
        </w:tc>
        <w:tc>
          <w:tcPr>
            <w:tcW w:w="785" w:type="dxa"/>
            <w:vAlign w:val="center"/>
          </w:tcPr>
          <w:p w14:paraId="6A09D48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714" w:type="dxa"/>
            <w:gridSpan w:val="2"/>
            <w:vAlign w:val="center"/>
          </w:tcPr>
          <w:p w14:paraId="162A38D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44.3%</w:t>
            </w:r>
          </w:p>
        </w:tc>
        <w:tc>
          <w:tcPr>
            <w:tcW w:w="703" w:type="dxa"/>
            <w:vAlign w:val="center"/>
          </w:tcPr>
          <w:p w14:paraId="6CD3AA7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</w:t>
            </w:r>
          </w:p>
        </w:tc>
        <w:tc>
          <w:tcPr>
            <w:tcW w:w="765" w:type="dxa"/>
            <w:gridSpan w:val="2"/>
            <w:vAlign w:val="center"/>
          </w:tcPr>
          <w:p w14:paraId="0F3F2B3D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39.5%</w:t>
            </w:r>
          </w:p>
        </w:tc>
      </w:tr>
      <w:tr w:rsidR="006F08F1" w:rsidRPr="00B82322" w14:paraId="31DEEDD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6335FBC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908EDDE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Pranayama before or after practice</w:t>
            </w:r>
          </w:p>
        </w:tc>
        <w:tc>
          <w:tcPr>
            <w:tcW w:w="521" w:type="dxa"/>
            <w:vAlign w:val="center"/>
          </w:tcPr>
          <w:p w14:paraId="569A18B1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962" w:type="dxa"/>
            <w:gridSpan w:val="2"/>
            <w:vAlign w:val="center"/>
          </w:tcPr>
          <w:p w14:paraId="70B21D3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52.3%</w:t>
            </w:r>
          </w:p>
        </w:tc>
        <w:tc>
          <w:tcPr>
            <w:tcW w:w="785" w:type="dxa"/>
            <w:vAlign w:val="center"/>
          </w:tcPr>
          <w:p w14:paraId="7C1865F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714" w:type="dxa"/>
            <w:gridSpan w:val="2"/>
            <w:vAlign w:val="center"/>
          </w:tcPr>
          <w:p w14:paraId="4F0C35B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51.1%</w:t>
            </w:r>
          </w:p>
        </w:tc>
        <w:tc>
          <w:tcPr>
            <w:tcW w:w="703" w:type="dxa"/>
            <w:vAlign w:val="center"/>
          </w:tcPr>
          <w:p w14:paraId="2275222B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765" w:type="dxa"/>
            <w:gridSpan w:val="2"/>
            <w:vAlign w:val="center"/>
          </w:tcPr>
          <w:p w14:paraId="02AC950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35.2%</w:t>
            </w:r>
          </w:p>
        </w:tc>
      </w:tr>
      <w:tr w:rsidR="006F08F1" w:rsidRPr="00B82322" w14:paraId="6971654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057FE78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ACA2180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Resting on moon days</w:t>
            </w:r>
          </w:p>
        </w:tc>
        <w:tc>
          <w:tcPr>
            <w:tcW w:w="521" w:type="dxa"/>
            <w:vAlign w:val="center"/>
          </w:tcPr>
          <w:p w14:paraId="17741886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129</w:t>
            </w:r>
          </w:p>
        </w:tc>
        <w:tc>
          <w:tcPr>
            <w:tcW w:w="962" w:type="dxa"/>
            <w:gridSpan w:val="2"/>
            <w:vAlign w:val="center"/>
          </w:tcPr>
          <w:p w14:paraId="5BDD8B2B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64.8%</w:t>
            </w:r>
          </w:p>
        </w:tc>
        <w:tc>
          <w:tcPr>
            <w:tcW w:w="785" w:type="dxa"/>
            <w:vAlign w:val="center"/>
          </w:tcPr>
          <w:p w14:paraId="5D30DD3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714" w:type="dxa"/>
            <w:gridSpan w:val="2"/>
            <w:vAlign w:val="center"/>
          </w:tcPr>
          <w:p w14:paraId="36A2823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66.4%</w:t>
            </w:r>
          </w:p>
        </w:tc>
        <w:tc>
          <w:tcPr>
            <w:tcW w:w="703" w:type="dxa"/>
            <w:vAlign w:val="center"/>
          </w:tcPr>
          <w:p w14:paraId="136A0A31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765" w:type="dxa"/>
            <w:gridSpan w:val="2"/>
            <w:vAlign w:val="center"/>
          </w:tcPr>
          <w:p w14:paraId="6615B298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54.0%</w:t>
            </w:r>
          </w:p>
        </w:tc>
      </w:tr>
      <w:tr w:rsidR="006F08F1" w:rsidRPr="00B82322" w14:paraId="580848C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3E4762DC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53A85462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Vinyasa throughout practice</w:t>
            </w:r>
          </w:p>
        </w:tc>
        <w:tc>
          <w:tcPr>
            <w:tcW w:w="521" w:type="dxa"/>
            <w:vAlign w:val="center"/>
          </w:tcPr>
          <w:p w14:paraId="7BBA11D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192</w:t>
            </w:r>
          </w:p>
        </w:tc>
        <w:tc>
          <w:tcPr>
            <w:tcW w:w="962" w:type="dxa"/>
            <w:gridSpan w:val="2"/>
            <w:vAlign w:val="center"/>
          </w:tcPr>
          <w:p w14:paraId="2C4C121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96.5%</w:t>
            </w:r>
          </w:p>
        </w:tc>
        <w:tc>
          <w:tcPr>
            <w:tcW w:w="785" w:type="dxa"/>
            <w:vAlign w:val="center"/>
          </w:tcPr>
          <w:p w14:paraId="7D5EEF38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714" w:type="dxa"/>
            <w:gridSpan w:val="2"/>
            <w:vAlign w:val="center"/>
          </w:tcPr>
          <w:p w14:paraId="3E0C22A4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96.2%</w:t>
            </w:r>
          </w:p>
        </w:tc>
        <w:tc>
          <w:tcPr>
            <w:tcW w:w="703" w:type="dxa"/>
            <w:vAlign w:val="center"/>
          </w:tcPr>
          <w:p w14:paraId="7299CB9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276</w:t>
            </w:r>
          </w:p>
        </w:tc>
        <w:tc>
          <w:tcPr>
            <w:tcW w:w="765" w:type="dxa"/>
            <w:gridSpan w:val="2"/>
            <w:vAlign w:val="center"/>
          </w:tcPr>
          <w:p w14:paraId="11251E4E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78.4%</w:t>
            </w:r>
          </w:p>
        </w:tc>
      </w:tr>
      <w:tr w:rsidR="006F08F1" w:rsidRPr="00B82322" w14:paraId="7E8987F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50DC440B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2D2B46B8" w14:textId="77777777" w:rsidR="006F08F1" w:rsidRPr="00B82322" w:rsidRDefault="006F08F1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521" w:type="dxa"/>
            <w:vAlign w:val="center"/>
          </w:tcPr>
          <w:p w14:paraId="7044C9D2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62" w:type="dxa"/>
            <w:gridSpan w:val="2"/>
            <w:vAlign w:val="center"/>
          </w:tcPr>
          <w:p w14:paraId="19FF7A59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85" w:type="dxa"/>
            <w:vAlign w:val="center"/>
          </w:tcPr>
          <w:p w14:paraId="790561F3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gridSpan w:val="2"/>
            <w:vAlign w:val="center"/>
          </w:tcPr>
          <w:p w14:paraId="5E8B9B44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03" w:type="dxa"/>
            <w:vAlign w:val="center"/>
          </w:tcPr>
          <w:p w14:paraId="2CD06070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65" w:type="dxa"/>
            <w:gridSpan w:val="2"/>
            <w:vAlign w:val="center"/>
          </w:tcPr>
          <w:p w14:paraId="51106F45" w14:textId="77777777" w:rsidR="006F08F1" w:rsidRPr="00B82322" w:rsidRDefault="006F08F1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6F08F1" w:rsidRPr="00B82322" w14:paraId="3265A1B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vMerge/>
            <w:vAlign w:val="center"/>
          </w:tcPr>
          <w:p w14:paraId="7D3165F7" w14:textId="77777777" w:rsidR="006F08F1" w:rsidRPr="00B82322" w:rsidRDefault="006F08F1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6B21BC20" w14:textId="77777777" w:rsidR="006F08F1" w:rsidRPr="00B82322" w:rsidRDefault="006F08F1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521" w:type="dxa"/>
            <w:vAlign w:val="center"/>
          </w:tcPr>
          <w:p w14:paraId="083AFA2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62" w:type="dxa"/>
            <w:gridSpan w:val="2"/>
            <w:vAlign w:val="center"/>
          </w:tcPr>
          <w:p w14:paraId="599BA4F9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85" w:type="dxa"/>
            <w:vAlign w:val="center"/>
          </w:tcPr>
          <w:p w14:paraId="4314D97F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vAlign w:val="center"/>
          </w:tcPr>
          <w:p w14:paraId="11E8AC57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3" w:type="dxa"/>
            <w:vAlign w:val="center"/>
          </w:tcPr>
          <w:p w14:paraId="262838DC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65" w:type="dxa"/>
            <w:gridSpan w:val="2"/>
            <w:vAlign w:val="center"/>
          </w:tcPr>
          <w:p w14:paraId="701A0CB0" w14:textId="77777777" w:rsidR="006F08F1" w:rsidRPr="00B82322" w:rsidRDefault="006F08F1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</w:tbl>
    <w:p w14:paraId="7FF8D066" w14:textId="77777777" w:rsidR="006F08F1" w:rsidRDefault="006F08F1" w:rsidP="006F08F1">
      <w:pPr>
        <w:sectPr w:rsidR="006F08F1" w:rsidSect="006F08F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A1CF82" w14:textId="77777777" w:rsidR="00792744" w:rsidRDefault="00792744"/>
    <w:sectPr w:rsidR="0079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FF"/>
    <w:multiLevelType w:val="hybridMultilevel"/>
    <w:tmpl w:val="0BCC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03D6"/>
    <w:multiLevelType w:val="multilevel"/>
    <w:tmpl w:val="9CBC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27B8F"/>
    <w:multiLevelType w:val="multilevel"/>
    <w:tmpl w:val="FCC2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9405E"/>
    <w:multiLevelType w:val="multilevel"/>
    <w:tmpl w:val="459E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41C84"/>
    <w:multiLevelType w:val="multilevel"/>
    <w:tmpl w:val="4F5C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52260"/>
    <w:multiLevelType w:val="multilevel"/>
    <w:tmpl w:val="D434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68558A"/>
    <w:multiLevelType w:val="multilevel"/>
    <w:tmpl w:val="C2F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193EBA"/>
    <w:multiLevelType w:val="multilevel"/>
    <w:tmpl w:val="2C0E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994CC0"/>
    <w:multiLevelType w:val="multilevel"/>
    <w:tmpl w:val="44FA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1D46CF"/>
    <w:multiLevelType w:val="multilevel"/>
    <w:tmpl w:val="6F26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F61B1B"/>
    <w:multiLevelType w:val="multilevel"/>
    <w:tmpl w:val="FCE6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6970B1"/>
    <w:multiLevelType w:val="multilevel"/>
    <w:tmpl w:val="073A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F85DA1"/>
    <w:multiLevelType w:val="multilevel"/>
    <w:tmpl w:val="817C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8092248">
    <w:abstractNumId w:val="8"/>
  </w:num>
  <w:num w:numId="2" w16cid:durableId="1355304801">
    <w:abstractNumId w:val="11"/>
  </w:num>
  <w:num w:numId="3" w16cid:durableId="2098937869">
    <w:abstractNumId w:val="6"/>
  </w:num>
  <w:num w:numId="4" w16cid:durableId="842620815">
    <w:abstractNumId w:val="2"/>
  </w:num>
  <w:num w:numId="5" w16cid:durableId="1627471778">
    <w:abstractNumId w:val="12"/>
  </w:num>
  <w:num w:numId="6" w16cid:durableId="533888128">
    <w:abstractNumId w:val="9"/>
  </w:num>
  <w:num w:numId="7" w16cid:durableId="1356269231">
    <w:abstractNumId w:val="1"/>
  </w:num>
  <w:num w:numId="8" w16cid:durableId="1632201857">
    <w:abstractNumId w:val="10"/>
  </w:num>
  <w:num w:numId="9" w16cid:durableId="774440638">
    <w:abstractNumId w:val="5"/>
  </w:num>
  <w:num w:numId="10" w16cid:durableId="1959753954">
    <w:abstractNumId w:val="4"/>
  </w:num>
  <w:num w:numId="11" w16cid:durableId="1573388960">
    <w:abstractNumId w:val="7"/>
  </w:num>
  <w:num w:numId="12" w16cid:durableId="1733190615">
    <w:abstractNumId w:val="3"/>
  </w:num>
  <w:num w:numId="13" w16cid:durableId="210168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F1"/>
    <w:rsid w:val="00142538"/>
    <w:rsid w:val="00247F42"/>
    <w:rsid w:val="004F7247"/>
    <w:rsid w:val="006F08F1"/>
    <w:rsid w:val="00792744"/>
    <w:rsid w:val="00810E7A"/>
    <w:rsid w:val="0092033C"/>
    <w:rsid w:val="00A8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65F4B"/>
  <w15:chartTrackingRefBased/>
  <w15:docId w15:val="{F1251D3A-A7C0-7F49-9441-6742CE28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8F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8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8F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F08F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F08F1"/>
  </w:style>
  <w:style w:type="character" w:customStyle="1" w:styleId="eop">
    <w:name w:val="eop"/>
    <w:basedOn w:val="DefaultParagraphFont"/>
    <w:rsid w:val="006F08F1"/>
  </w:style>
  <w:style w:type="table" w:styleId="TableGrid">
    <w:name w:val="Table Grid"/>
    <w:basedOn w:val="TableNormal"/>
    <w:uiPriority w:val="39"/>
    <w:rsid w:val="006F0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F08F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sonormal0">
    <w:name w:val="msonormal"/>
    <w:basedOn w:val="Normal"/>
    <w:rsid w:val="006F08F1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6F08F1"/>
  </w:style>
  <w:style w:type="character" w:customStyle="1" w:styleId="trackedchange">
    <w:name w:val="trackedchange"/>
    <w:basedOn w:val="DefaultParagraphFont"/>
    <w:rsid w:val="006F08F1"/>
  </w:style>
  <w:style w:type="paragraph" w:styleId="Revision">
    <w:name w:val="Revision"/>
    <w:hidden/>
    <w:uiPriority w:val="99"/>
    <w:semiHidden/>
    <w:rsid w:val="006F08F1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Ramirez Duran</dc:creator>
  <cp:keywords/>
  <dc:description/>
  <cp:lastModifiedBy>Daniela Ramirez Duran</cp:lastModifiedBy>
  <cp:revision>1</cp:revision>
  <dcterms:created xsi:type="dcterms:W3CDTF">2025-02-17T09:09:00Z</dcterms:created>
  <dcterms:modified xsi:type="dcterms:W3CDTF">2025-02-17T09:10:00Z</dcterms:modified>
</cp:coreProperties>
</file>