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661F5" w14:textId="2A3962CF" w:rsidR="00EE0351" w:rsidRPr="00883983" w:rsidRDefault="00BB001C" w:rsidP="00EE0351">
      <w:pPr>
        <w:jc w:val="center"/>
        <w:rPr>
          <w:rFonts w:ascii="Helvetica" w:eastAsia="Helvetica Neue" w:hAnsi="Helvetica" w:cs="Times New Roman (Body CS)"/>
          <w:b/>
          <w:color w:val="000000" w:themeColor="text1"/>
        </w:rPr>
      </w:pPr>
      <w:r w:rsidRPr="00BB001C">
        <w:rPr>
          <w:rFonts w:ascii="Helvetica" w:eastAsia="Helvetica Neue" w:hAnsi="Helvetica" w:cs="Times New Roman (Body CS)"/>
          <w:b/>
          <w:color w:val="000000" w:themeColor="text1"/>
        </w:rPr>
        <w:t>Online Resource 1</w:t>
      </w:r>
      <w:r w:rsidR="00EE0351" w:rsidRPr="00883983">
        <w:rPr>
          <w:rFonts w:ascii="Helvetica" w:eastAsia="Helvetica Neue" w:hAnsi="Helvetica" w:cs="Times New Roman (Body CS)"/>
          <w:b/>
          <w:color w:val="000000" w:themeColor="text1"/>
        </w:rPr>
        <w:t xml:space="preserve">: Search Strategy </w:t>
      </w:r>
    </w:p>
    <w:p w14:paraId="03689D4B" w14:textId="77777777" w:rsidR="00EE0351" w:rsidRPr="00883983" w:rsidRDefault="00EE0351" w:rsidP="00EE0351">
      <w:pPr>
        <w:rPr>
          <w:rFonts w:ascii="Helvetica" w:eastAsia="Helvetica Neue" w:hAnsi="Helvetica" w:cs="Times New Roman (Body CS)"/>
          <w:b/>
          <w:color w:val="000000" w:themeColor="text1"/>
          <w:sz w:val="22"/>
          <w:szCs w:val="22"/>
        </w:rPr>
      </w:pPr>
    </w:p>
    <w:p w14:paraId="77C48513" w14:textId="6C55FBB0" w:rsidR="00883983" w:rsidRDefault="00883983" w:rsidP="00883983">
      <w:pPr>
        <w:rPr>
          <w:rFonts w:ascii="Helvetica" w:hAnsi="Helvetica" w:cs="Times New Roman (Body CS)"/>
          <w:b/>
          <w:bCs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b/>
          <w:bCs/>
          <w:color w:val="000000" w:themeColor="text1"/>
          <w:sz w:val="22"/>
          <w:szCs w:val="22"/>
        </w:rPr>
        <w:t>Search in Title and Abstract</w:t>
      </w:r>
    </w:p>
    <w:p w14:paraId="4DB8E0F4" w14:textId="7EF2D6B7" w:rsidR="00EE0351" w:rsidRPr="00883983" w:rsidRDefault="00883983" w:rsidP="00EE0351">
      <w:pPr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</w:pPr>
      <w:r>
        <w:rPr>
          <w:rFonts w:ascii="Helvetica" w:hAnsi="Helvetica" w:cs="Times New Roman (Body CS)"/>
          <w:b/>
          <w:bCs/>
          <w:color w:val="000000" w:themeColor="text1"/>
          <w:sz w:val="22"/>
          <w:szCs w:val="22"/>
        </w:rPr>
        <w:t xml:space="preserve">Search string: </w:t>
      </w:r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(mindful*) AND (program* OR intervention* OR </w:t>
      </w:r>
      <w:proofErr w:type="spellStart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therap</w:t>
      </w:r>
      <w:proofErr w:type="spellEnd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*) AND (school*) AND (child* OR </w:t>
      </w:r>
      <w:proofErr w:type="spellStart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adolesc</w:t>
      </w:r>
      <w:proofErr w:type="spellEnd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young* OR youth*) AND (wellbeing* OR well-being OR </w:t>
      </w:r>
      <w:proofErr w:type="spellStart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anxi</w:t>
      </w:r>
      <w:proofErr w:type="spellEnd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* OR depress*) AND (meta-</w:t>
      </w:r>
      <w:proofErr w:type="spellStart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analys</w:t>
      </w:r>
      <w:proofErr w:type="spellEnd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meta </w:t>
      </w:r>
      <w:proofErr w:type="spellStart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analys</w:t>
      </w:r>
      <w:proofErr w:type="spellEnd"/>
      <w:r w:rsidR="00EE0351"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meta-synth* OR meta synth*) </w:t>
      </w:r>
    </w:p>
    <w:p w14:paraId="489AD558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</w:p>
    <w:p w14:paraId="76F76F9A" w14:textId="2DB62B04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1. </w:t>
      </w:r>
      <w:r w:rsidR="00883983"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Search Strategy: </w:t>
      </w:r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PubMed </w:t>
      </w:r>
    </w:p>
    <w:p w14:paraId="0D815099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ab/>
        <w:t xml:space="preserve">Limit to: </w:t>
      </w:r>
    </w:p>
    <w:p w14:paraId="34FDB568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Article types –Meta-Analysis only </w:t>
      </w:r>
    </w:p>
    <w:p w14:paraId="6DA1365F" w14:textId="77777777" w:rsidR="00883983" w:rsidRPr="00883983" w:rsidRDefault="00883983" w:rsidP="00883983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Years: 01/01/2000 – 31/12/2024</w:t>
      </w:r>
    </w:p>
    <w:p w14:paraId="042516A0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Language – English </w:t>
      </w:r>
    </w:p>
    <w:p w14:paraId="1DE1A250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Species – Humans </w:t>
      </w:r>
    </w:p>
    <w:p w14:paraId="741C94A7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Age – Birth – 18yrs</w:t>
      </w:r>
    </w:p>
    <w:p w14:paraId="489D0C8A" w14:textId="77777777" w:rsidR="00EE0351" w:rsidRPr="00883983" w:rsidRDefault="00EE0351" w:rsidP="00EE0351">
      <w:pPr>
        <w:rPr>
          <w:rFonts w:ascii="Helvetica" w:hAnsi="Helvetica" w:cs="Times New Roman (Body CS)"/>
          <w:b/>
          <w:color w:val="000000" w:themeColor="text1"/>
          <w:sz w:val="22"/>
          <w:szCs w:val="22"/>
        </w:rPr>
      </w:pPr>
    </w:p>
    <w:p w14:paraId="4BF6EB8A" w14:textId="6230C129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2. </w:t>
      </w:r>
      <w:r w:rsidR="00883983"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Search Strategy: </w:t>
      </w:r>
      <w:proofErr w:type="spellStart"/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>PsychInfo</w:t>
      </w:r>
      <w:proofErr w:type="spellEnd"/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 </w:t>
      </w: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 </w:t>
      </w:r>
    </w:p>
    <w:p w14:paraId="1370DBF2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ab/>
        <w:t xml:space="preserve">Limit to: </w:t>
      </w:r>
    </w:p>
    <w:p w14:paraId="6BB29440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Peer Reviewed </w:t>
      </w:r>
    </w:p>
    <w:p w14:paraId="17DEA4BC" w14:textId="7B1E6058" w:rsidR="00883983" w:rsidRPr="00883983" w:rsidRDefault="00883983" w:rsidP="00883983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Years: 01/01/2000 – 31/12/2024</w:t>
      </w:r>
    </w:p>
    <w:p w14:paraId="3CEE4413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Language – English</w:t>
      </w:r>
    </w:p>
    <w:p w14:paraId="1BB66B3D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Source type – Scholarly journals</w:t>
      </w:r>
    </w:p>
    <w:p w14:paraId="403CD0F0" w14:textId="6CADEE38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Document type </w:t>
      </w:r>
      <w:r w:rsidR="00883983"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–</w:t>
      </w: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 Article</w:t>
      </w:r>
    </w:p>
    <w:p w14:paraId="24160487" w14:textId="77777777" w:rsidR="00883983" w:rsidRPr="00883983" w:rsidRDefault="00883983" w:rsidP="00883983">
      <w:pPr>
        <w:pStyle w:val="ListParagraph"/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</w:p>
    <w:p w14:paraId="2401038F" w14:textId="02A1A3E5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3. </w:t>
      </w:r>
      <w:r w:rsidR="00883983"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Search Strategy: </w:t>
      </w:r>
      <w:r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ERIC </w:t>
      </w: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  </w:t>
      </w:r>
    </w:p>
    <w:p w14:paraId="55F242B0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ab/>
        <w:t xml:space="preserve">Limit to: </w:t>
      </w:r>
    </w:p>
    <w:p w14:paraId="49F54D8D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Peer Reviewed </w:t>
      </w:r>
    </w:p>
    <w:p w14:paraId="62ACFE7A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Years: 01/01/2000 – 31/12/2024</w:t>
      </w:r>
    </w:p>
    <w:p w14:paraId="21AB6983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Language – English language</w:t>
      </w:r>
    </w:p>
    <w:p w14:paraId="47FB7C3D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Publication Type Include: Academic Journals </w:t>
      </w:r>
    </w:p>
    <w:p w14:paraId="15DA0C1A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</w:p>
    <w:p w14:paraId="690EF00C" w14:textId="779491FE" w:rsidR="00EE0351" w:rsidRPr="00883983" w:rsidRDefault="00EE0351" w:rsidP="00EE0351">
      <w:pPr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eastAsiaTheme="minorEastAsia" w:hAnsi="Helvetica" w:cs="Times New Roman (Body CS)"/>
          <w:b/>
          <w:color w:val="000000" w:themeColor="text1"/>
          <w:sz w:val="22"/>
          <w:szCs w:val="22"/>
        </w:rPr>
        <w:t xml:space="preserve">4. </w:t>
      </w:r>
      <w:r w:rsidR="00883983"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Search Strategy: </w:t>
      </w:r>
      <w:r w:rsidRPr="00883983">
        <w:rPr>
          <w:rFonts w:ascii="Helvetica" w:eastAsiaTheme="minorEastAsia" w:hAnsi="Helvetica" w:cs="Times New Roman (Body CS)"/>
          <w:b/>
          <w:color w:val="000000" w:themeColor="text1"/>
          <w:sz w:val="22"/>
          <w:szCs w:val="22"/>
        </w:rPr>
        <w:t>CINAHL</w:t>
      </w:r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 </w:t>
      </w:r>
    </w:p>
    <w:p w14:paraId="7D1BFBCF" w14:textId="77777777" w:rsidR="00EE0351" w:rsidRPr="00883983" w:rsidRDefault="00EE0351" w:rsidP="00883983">
      <w:pPr>
        <w:ind w:firstLine="720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Limit to: </w:t>
      </w:r>
    </w:p>
    <w:p w14:paraId="35983347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Peer Reviewed </w:t>
      </w:r>
    </w:p>
    <w:p w14:paraId="2AF40708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Years: 01/01/2000 – 31/12/2024</w:t>
      </w:r>
    </w:p>
    <w:p w14:paraId="6EBE8862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Language – English language</w:t>
      </w:r>
    </w:p>
    <w:p w14:paraId="1E830693" w14:textId="77777777" w:rsidR="00EE0351" w:rsidRPr="00883983" w:rsidRDefault="00EE0351" w:rsidP="00EE0351">
      <w:pPr>
        <w:pStyle w:val="ListParagraph"/>
        <w:numPr>
          <w:ilvl w:val="0"/>
          <w:numId w:val="1"/>
        </w:numPr>
        <w:spacing w:line="259" w:lineRule="auto"/>
        <w:ind w:left="1134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Publication Type Include: Academic Journals </w:t>
      </w:r>
    </w:p>
    <w:p w14:paraId="48C710A2" w14:textId="77777777" w:rsidR="00EE0351" w:rsidRPr="00883983" w:rsidRDefault="00EE0351" w:rsidP="00EE0351">
      <w:pPr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</w:pPr>
    </w:p>
    <w:p w14:paraId="0417696F" w14:textId="77777777" w:rsidR="00883983" w:rsidRDefault="00883983" w:rsidP="00EE0351">
      <w:pPr>
        <w:rPr>
          <w:rFonts w:ascii="Helvetica" w:eastAsiaTheme="minorEastAsia" w:hAnsi="Helvetica" w:cs="Times New Roman (Body CS)"/>
          <w:b/>
          <w:color w:val="000000" w:themeColor="text1"/>
          <w:sz w:val="22"/>
          <w:szCs w:val="22"/>
        </w:rPr>
      </w:pPr>
    </w:p>
    <w:p w14:paraId="17D5FDE1" w14:textId="1F511175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eastAsiaTheme="minorEastAsia" w:hAnsi="Helvetica" w:cs="Times New Roman (Body CS)"/>
          <w:b/>
          <w:color w:val="000000" w:themeColor="text1"/>
          <w:sz w:val="22"/>
          <w:szCs w:val="22"/>
        </w:rPr>
        <w:lastRenderedPageBreak/>
        <w:t xml:space="preserve">5. </w:t>
      </w:r>
      <w:r w:rsidR="00883983" w:rsidRPr="00883983">
        <w:rPr>
          <w:rFonts w:ascii="Helvetica" w:hAnsi="Helvetica" w:cs="Times New Roman (Body CS)"/>
          <w:b/>
          <w:color w:val="000000" w:themeColor="text1"/>
          <w:sz w:val="22"/>
          <w:szCs w:val="22"/>
        </w:rPr>
        <w:t xml:space="preserve">Search Strategy: </w:t>
      </w:r>
      <w:r w:rsidRPr="00883983">
        <w:rPr>
          <w:rFonts w:ascii="Helvetica" w:eastAsiaTheme="minorEastAsia" w:hAnsi="Helvetica" w:cs="Times New Roman (Body CS)"/>
          <w:b/>
          <w:color w:val="000000" w:themeColor="text1"/>
          <w:sz w:val="22"/>
          <w:szCs w:val="22"/>
        </w:rPr>
        <w:t>CDSR</w:t>
      </w:r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 </w:t>
      </w:r>
    </w:p>
    <w:p w14:paraId="07797137" w14:textId="77777777" w:rsidR="00EE0351" w:rsidRPr="00883983" w:rsidRDefault="00EE0351" w:rsidP="00883983">
      <w:pPr>
        <w:ind w:left="720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#1  </w:t>
      </w:r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(mindful*) AND (program* OR intervention* OR </w:t>
      </w:r>
      <w:proofErr w:type="spellStart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therap</w:t>
      </w:r>
      <w:proofErr w:type="spellEnd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*) AND (school*) AND (child* OR </w:t>
      </w:r>
      <w:proofErr w:type="spellStart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adolesc</w:t>
      </w:r>
      <w:proofErr w:type="spellEnd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young* OR youth*) AND (wellbeing* OR well-being OR </w:t>
      </w:r>
      <w:proofErr w:type="spellStart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anxi</w:t>
      </w:r>
      <w:proofErr w:type="spellEnd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* OR depress*)</w:t>
      </w:r>
    </w:p>
    <w:p w14:paraId="58F9019A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ab/>
        <w:t>(Limited to Cochrane Reviews)</w:t>
      </w:r>
    </w:p>
    <w:p w14:paraId="63BF5ABE" w14:textId="77777777" w:rsidR="00EE0351" w:rsidRPr="00883983" w:rsidRDefault="00EE0351" w:rsidP="00883983">
      <w:pPr>
        <w:ind w:firstLine="720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 xml:space="preserve">#2 </w:t>
      </w:r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(meta-</w:t>
      </w:r>
      <w:proofErr w:type="spellStart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analys</w:t>
      </w:r>
      <w:proofErr w:type="spellEnd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meta </w:t>
      </w:r>
      <w:proofErr w:type="spellStart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>analys</w:t>
      </w:r>
      <w:proofErr w:type="spellEnd"/>
      <w:r w:rsidRPr="00883983">
        <w:rPr>
          <w:rFonts w:ascii="Helvetica" w:eastAsiaTheme="minorEastAsia" w:hAnsi="Helvetica" w:cs="Times New Roman (Body CS)"/>
          <w:color w:val="000000" w:themeColor="text1"/>
          <w:sz w:val="22"/>
          <w:szCs w:val="22"/>
        </w:rPr>
        <w:t xml:space="preserve">* OR meta-synth* OR meta synth*) </w:t>
      </w:r>
    </w:p>
    <w:p w14:paraId="3F091725" w14:textId="77777777" w:rsidR="00EE0351" w:rsidRPr="00883983" w:rsidRDefault="00EE0351" w:rsidP="00EE0351">
      <w:pPr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ab/>
        <w:t>(Limited to Cochrane Reviews)</w:t>
      </w:r>
    </w:p>
    <w:p w14:paraId="5AC9C466" w14:textId="77777777" w:rsidR="00EE0351" w:rsidRPr="00883983" w:rsidRDefault="00EE0351" w:rsidP="00883983">
      <w:pPr>
        <w:ind w:firstLine="720"/>
        <w:rPr>
          <w:rFonts w:ascii="Helvetica" w:hAnsi="Helvetica" w:cs="Times New Roman (Body CS)"/>
          <w:color w:val="000000" w:themeColor="text1"/>
          <w:sz w:val="22"/>
          <w:szCs w:val="22"/>
        </w:rPr>
      </w:pPr>
      <w:r w:rsidRPr="00883983">
        <w:rPr>
          <w:rFonts w:ascii="Helvetica" w:hAnsi="Helvetica" w:cs="Times New Roman (Body CS)"/>
          <w:color w:val="000000" w:themeColor="text1"/>
          <w:sz w:val="22"/>
          <w:szCs w:val="22"/>
        </w:rPr>
        <w:t>#3 #1 AND #2 (Limited to Cochrane Reviews)</w:t>
      </w:r>
    </w:p>
    <w:sectPr w:rsidR="00EE0351" w:rsidRPr="00883983" w:rsidSect="00BB001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Times New Roman (Body CS)"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5A2016"/>
    <w:multiLevelType w:val="hybridMultilevel"/>
    <w:tmpl w:val="36F254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58019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E758B1"/>
    <w:rsid w:val="000102BB"/>
    <w:rsid w:val="000150DF"/>
    <w:rsid w:val="00227EE6"/>
    <w:rsid w:val="002535B3"/>
    <w:rsid w:val="004F1D16"/>
    <w:rsid w:val="0067646B"/>
    <w:rsid w:val="00697FBC"/>
    <w:rsid w:val="006A160B"/>
    <w:rsid w:val="00725A79"/>
    <w:rsid w:val="007354FB"/>
    <w:rsid w:val="007F2FCE"/>
    <w:rsid w:val="0085683C"/>
    <w:rsid w:val="00883983"/>
    <w:rsid w:val="008F432C"/>
    <w:rsid w:val="00967B69"/>
    <w:rsid w:val="00A11C37"/>
    <w:rsid w:val="00A32AC9"/>
    <w:rsid w:val="00A9748F"/>
    <w:rsid w:val="00AF278B"/>
    <w:rsid w:val="00B01341"/>
    <w:rsid w:val="00B60C51"/>
    <w:rsid w:val="00BB001C"/>
    <w:rsid w:val="00BF7473"/>
    <w:rsid w:val="00C310EC"/>
    <w:rsid w:val="00CB12E3"/>
    <w:rsid w:val="00CE6213"/>
    <w:rsid w:val="00D854B7"/>
    <w:rsid w:val="00E758B1"/>
    <w:rsid w:val="00EC6529"/>
    <w:rsid w:val="00EE0351"/>
    <w:rsid w:val="00EE47EF"/>
    <w:rsid w:val="00F479C7"/>
    <w:rsid w:val="00F8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07B64"/>
  <w15:chartTrackingRefBased/>
  <w15:docId w15:val="{D055CE53-5C1C-D643-B942-12478A20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58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58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58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58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58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58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58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58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58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58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58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58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58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58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58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58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58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58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58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58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58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58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58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58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58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58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58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58B1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6A160B"/>
    <w:pPr>
      <w:spacing w:line="240" w:lineRule="auto"/>
    </w:pPr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customStyle="1" w:styleId="EndNoteBibliographyChar">
    <w:name w:val="EndNote Bibliography Char"/>
    <w:basedOn w:val="DefaultParagraphFont"/>
    <w:link w:val="EndNoteBibliography"/>
    <w:rsid w:val="006A160B"/>
    <w:rPr>
      <w:rFonts w:ascii="Calibri" w:hAnsi="Calibri" w:cs="Calibri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A160B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A160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6A160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Sinead Grennan</dc:creator>
  <cp:keywords/>
  <dc:description/>
  <cp:lastModifiedBy>Sinead Grennan</cp:lastModifiedBy>
  <cp:revision>3</cp:revision>
  <dcterms:created xsi:type="dcterms:W3CDTF">2026-01-25T19:43:00Z</dcterms:created>
  <dcterms:modified xsi:type="dcterms:W3CDTF">2026-01-25T19:46:00Z</dcterms:modified>
</cp:coreProperties>
</file>