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0F235" w14:textId="45D21761" w:rsidR="00275FE9" w:rsidRPr="00904625" w:rsidRDefault="00904625" w:rsidP="00275FE9">
      <w:pPr>
        <w:rPr>
          <w:rFonts w:ascii="Calibri" w:hAnsi="Calibri" w:cs="Calibri"/>
          <w:b/>
          <w:bCs/>
          <w:lang w:val="en-US"/>
        </w:rPr>
      </w:pPr>
      <w:r>
        <w:rPr>
          <w:rFonts w:ascii="Calibri" w:hAnsi="Calibri" w:cs="Calibri"/>
          <w:b/>
          <w:bCs/>
          <w:lang w:val="en-US"/>
        </w:rPr>
        <w:t>Online Resource 2</w:t>
      </w:r>
    </w:p>
    <w:p w14:paraId="230BEEE1" w14:textId="4B5CA7FD" w:rsidR="000049BA" w:rsidRPr="00904625" w:rsidRDefault="009330E6" w:rsidP="00275FE9">
      <w:pPr>
        <w:rPr>
          <w:rFonts w:ascii="Calibri" w:hAnsi="Calibri" w:cs="Calibri"/>
          <w:i/>
          <w:iCs/>
          <w:lang w:val="en-US"/>
        </w:rPr>
      </w:pPr>
      <w:r w:rsidRPr="00904625">
        <w:rPr>
          <w:rFonts w:ascii="Arial Nova Cond" w:hAnsi="Arial Nova Cond"/>
          <w:noProof/>
          <w:lang w:val="en-US"/>
        </w:rPr>
        <w:drawing>
          <wp:anchor distT="0" distB="0" distL="114300" distR="114300" simplePos="0" relativeHeight="251659264" behindDoc="1" locked="0" layoutInCell="1" allowOverlap="1" wp14:anchorId="2D9D6BC3" wp14:editId="64294AC7">
            <wp:simplePos x="0" y="0"/>
            <wp:positionH relativeFrom="margin">
              <wp:posOffset>2120265</wp:posOffset>
            </wp:positionH>
            <wp:positionV relativeFrom="paragraph">
              <wp:posOffset>224971</wp:posOffset>
            </wp:positionV>
            <wp:extent cx="1266916" cy="525400"/>
            <wp:effectExtent l="0" t="0" r="0" b="8255"/>
            <wp:wrapNone/>
            <wp:docPr id="4514032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916" cy="525400"/>
                    </a:xfrm>
                    <a:prstGeom prst="rect">
                      <a:avLst/>
                    </a:prstGeom>
                    <a:noFill/>
                    <a:ln>
                      <a:noFill/>
                    </a:ln>
                  </pic:spPr>
                </pic:pic>
              </a:graphicData>
            </a:graphic>
            <wp14:sizeRelH relativeFrom="page">
              <wp14:pctWidth>0</wp14:pctWidth>
            </wp14:sizeRelH>
            <wp14:sizeRelV relativeFrom="page">
              <wp14:pctHeight>0</wp14:pctHeight>
            </wp14:sizeRelV>
          </wp:anchor>
        </w:drawing>
      </w:r>
      <w:r w:rsidR="000049BA" w:rsidRPr="00904625">
        <w:rPr>
          <w:rFonts w:ascii="Calibri" w:hAnsi="Calibri" w:cs="Calibri"/>
          <w:i/>
          <w:iCs/>
          <w:lang w:val="en-US"/>
        </w:rPr>
        <w:t>Study Protocol</w:t>
      </w:r>
    </w:p>
    <w:p w14:paraId="578F1508" w14:textId="3B239D13" w:rsidR="00B36C20" w:rsidRPr="00904625" w:rsidRDefault="00B36C20" w:rsidP="00275FE9">
      <w:pPr>
        <w:rPr>
          <w:rFonts w:ascii="Calibri" w:hAnsi="Calibri" w:cs="Calibri"/>
          <w:i/>
          <w:iCs/>
          <w:lang w:val="en-US"/>
        </w:rPr>
      </w:pPr>
    </w:p>
    <w:p w14:paraId="11321214" w14:textId="193F2227" w:rsidR="00B36C20" w:rsidRPr="00904625" w:rsidRDefault="009330E6" w:rsidP="00275FE9">
      <w:pPr>
        <w:rPr>
          <w:rFonts w:ascii="Calibri" w:hAnsi="Calibri" w:cs="Calibri"/>
          <w:i/>
          <w:iCs/>
          <w:lang w:val="en-US"/>
        </w:rPr>
      </w:pPr>
      <w:r w:rsidRPr="00904625">
        <w:rPr>
          <w:rFonts w:ascii="Arial Nova Cond" w:hAnsi="Arial Nova Cond"/>
          <w:noProof/>
          <w:lang w:val="en-US"/>
        </w:rPr>
        <w:drawing>
          <wp:anchor distT="0" distB="0" distL="114300" distR="114300" simplePos="0" relativeHeight="251660288" behindDoc="1" locked="0" layoutInCell="1" allowOverlap="1" wp14:anchorId="11D0DEA2" wp14:editId="47133464">
            <wp:simplePos x="0" y="0"/>
            <wp:positionH relativeFrom="margin">
              <wp:posOffset>0</wp:posOffset>
            </wp:positionH>
            <wp:positionV relativeFrom="paragraph">
              <wp:posOffset>177800</wp:posOffset>
            </wp:positionV>
            <wp:extent cx="1403985" cy="316230"/>
            <wp:effectExtent l="0" t="0" r="5715" b="7620"/>
            <wp:wrapNone/>
            <wp:docPr id="803266842"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66842" name="Picture 1" descr="A blue and black logo&#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41" t="26953" r="11440" b="26890"/>
                    <a:stretch/>
                  </pic:blipFill>
                  <pic:spPr bwMode="auto">
                    <a:xfrm>
                      <a:off x="0" y="0"/>
                      <a:ext cx="1403985" cy="316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4625">
        <w:rPr>
          <w:noProof/>
          <w:lang w:val="en-US"/>
        </w:rPr>
        <w:drawing>
          <wp:anchor distT="0" distB="0" distL="114300" distR="114300" simplePos="0" relativeHeight="251662336" behindDoc="1" locked="0" layoutInCell="1" allowOverlap="1" wp14:anchorId="61640D76" wp14:editId="041F7D36">
            <wp:simplePos x="0" y="0"/>
            <wp:positionH relativeFrom="column">
              <wp:posOffset>5020310</wp:posOffset>
            </wp:positionH>
            <wp:positionV relativeFrom="paragraph">
              <wp:posOffset>107950</wp:posOffset>
            </wp:positionV>
            <wp:extent cx="812800" cy="467995"/>
            <wp:effectExtent l="0" t="0" r="6350" b="8255"/>
            <wp:wrapNone/>
            <wp:docPr id="1808087347" name="Picture 3" descr="A logo with colorful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87347" name="Picture 3" descr="A logo with colorful shape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142" t="20514" r="13642" b="19872"/>
                    <a:stretch/>
                  </pic:blipFill>
                  <pic:spPr bwMode="auto">
                    <a:xfrm>
                      <a:off x="0" y="0"/>
                      <a:ext cx="812800" cy="46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4625">
        <w:rPr>
          <w:noProof/>
          <w:lang w:val="en-US"/>
        </w:rPr>
        <w:drawing>
          <wp:anchor distT="0" distB="0" distL="114300" distR="114300" simplePos="0" relativeHeight="251663360" behindDoc="1" locked="0" layoutInCell="1" allowOverlap="1" wp14:anchorId="073FFB4A" wp14:editId="74ABF694">
            <wp:simplePos x="0" y="0"/>
            <wp:positionH relativeFrom="margin">
              <wp:posOffset>3672205</wp:posOffset>
            </wp:positionH>
            <wp:positionV relativeFrom="paragraph">
              <wp:posOffset>193675</wp:posOffset>
            </wp:positionV>
            <wp:extent cx="1223645" cy="275590"/>
            <wp:effectExtent l="0" t="0" r="0" b="0"/>
            <wp:wrapNone/>
            <wp:docPr id="1685572759" name="Picture 4" descr="Programas Enquadradores | Associação Para O Desenvolvimento Da Raia Centro -S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gramas Enquadradores | Associação Para O Desenvolvimento Da Raia Centro -Su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645" cy="27559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625">
        <w:rPr>
          <w:rFonts w:ascii="Arial Nova Cond" w:hAnsi="Arial Nova Cond"/>
          <w:noProof/>
          <w:lang w:val="en-US"/>
        </w:rPr>
        <w:drawing>
          <wp:anchor distT="0" distB="0" distL="114300" distR="114300" simplePos="0" relativeHeight="251661312" behindDoc="1" locked="0" layoutInCell="1" allowOverlap="1" wp14:anchorId="486E7DD7" wp14:editId="26976F79">
            <wp:simplePos x="0" y="0"/>
            <wp:positionH relativeFrom="margin">
              <wp:posOffset>1506855</wp:posOffset>
            </wp:positionH>
            <wp:positionV relativeFrom="paragraph">
              <wp:posOffset>181791</wp:posOffset>
            </wp:positionV>
            <wp:extent cx="2015490" cy="335915"/>
            <wp:effectExtent l="0" t="0" r="3810" b="6985"/>
            <wp:wrapNone/>
            <wp:docPr id="1672400744" name="Picture 2" descr="Sobre | Ajuda Edu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bre | Ajuda Educa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5490"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C8A701" w14:textId="1D392A43" w:rsidR="00275FE9" w:rsidRPr="00904625" w:rsidRDefault="00275FE9" w:rsidP="00275FE9">
      <w:pPr>
        <w:rPr>
          <w:rFonts w:ascii="Calibri" w:hAnsi="Calibri" w:cs="Calibri"/>
          <w:b/>
          <w:bCs/>
          <w:lang w:val="en-US"/>
        </w:rPr>
      </w:pPr>
    </w:p>
    <w:p w14:paraId="448B4914" w14:textId="23EFC84D" w:rsidR="00B36C20" w:rsidRPr="00904625" w:rsidRDefault="00B36C20" w:rsidP="00275FE9">
      <w:pPr>
        <w:rPr>
          <w:rFonts w:ascii="Calibri" w:hAnsi="Calibri" w:cs="Calibri"/>
          <w:b/>
          <w:bCs/>
          <w:lang w:val="en-US"/>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244"/>
      </w:tblGrid>
      <w:tr w:rsidR="00275FE9" w:rsidRPr="00904625" w14:paraId="4C509EF3" w14:textId="77777777" w:rsidTr="00927D72">
        <w:tc>
          <w:tcPr>
            <w:tcW w:w="3823" w:type="dxa"/>
          </w:tcPr>
          <w:p w14:paraId="6ABBC3B4" w14:textId="77777777" w:rsidR="00275FE9" w:rsidRPr="00904625" w:rsidRDefault="00275FE9" w:rsidP="00265356">
            <w:pPr>
              <w:spacing w:before="160" w:after="160" w:line="276" w:lineRule="auto"/>
              <w:rPr>
                <w:rFonts w:ascii="Calibri" w:hAnsi="Calibri" w:cs="Calibri"/>
                <w:b/>
                <w:bCs/>
                <w:lang w:val="en-US"/>
              </w:rPr>
            </w:pPr>
            <w:r w:rsidRPr="00904625">
              <w:rPr>
                <w:rFonts w:ascii="Calibri" w:hAnsi="Calibri" w:cs="Calibri"/>
                <w:b/>
                <w:bCs/>
                <w:lang w:val="en-US"/>
              </w:rPr>
              <w:t>Full Title</w:t>
            </w:r>
          </w:p>
        </w:tc>
        <w:tc>
          <w:tcPr>
            <w:tcW w:w="5244" w:type="dxa"/>
            <w:vAlign w:val="center"/>
          </w:tcPr>
          <w:p w14:paraId="404FB146" w14:textId="250AE6DD" w:rsidR="00275FE9" w:rsidRPr="00904625" w:rsidRDefault="001275B8" w:rsidP="00265356">
            <w:pPr>
              <w:spacing w:before="160" w:after="160" w:line="276" w:lineRule="auto"/>
              <w:jc w:val="both"/>
              <w:rPr>
                <w:rFonts w:ascii="Calibri" w:hAnsi="Calibri" w:cs="Calibri"/>
                <w:b/>
                <w:bCs/>
                <w:lang w:val="en-US"/>
              </w:rPr>
            </w:pPr>
            <w:r w:rsidRPr="00904625">
              <w:rPr>
                <w:rFonts w:ascii="Calibri" w:hAnsi="Calibri" w:cs="Calibri"/>
                <w:b/>
                <w:bCs/>
                <w:lang w:val="en-US"/>
              </w:rPr>
              <w:t xml:space="preserve">AcAdeMiC: Acting With Acceptance, Mindfulness and Compassion to Cope </w:t>
            </w:r>
            <w:r w:rsidR="00263BB5" w:rsidRPr="00904625">
              <w:rPr>
                <w:rFonts w:ascii="Calibri" w:hAnsi="Calibri" w:cs="Calibri"/>
                <w:b/>
                <w:bCs/>
                <w:lang w:val="en-US"/>
              </w:rPr>
              <w:t>with</w:t>
            </w:r>
            <w:r w:rsidRPr="00904625">
              <w:rPr>
                <w:rFonts w:ascii="Calibri" w:hAnsi="Calibri" w:cs="Calibri"/>
                <w:b/>
                <w:bCs/>
                <w:lang w:val="en-US"/>
              </w:rPr>
              <w:t xml:space="preserve"> Test/Exam Anxiety</w:t>
            </w:r>
            <w:r w:rsidR="00876A45" w:rsidRPr="00904625">
              <w:rPr>
                <w:rFonts w:ascii="Calibri" w:hAnsi="Calibri" w:cs="Calibri"/>
                <w:b/>
                <w:bCs/>
                <w:lang w:val="en-US"/>
              </w:rPr>
              <w:t xml:space="preserve"> – Online Psychotherapeutic Intervention for Adolescents  </w:t>
            </w:r>
          </w:p>
        </w:tc>
      </w:tr>
      <w:tr w:rsidR="00275FE9" w:rsidRPr="00904625" w14:paraId="0ACB1A8E" w14:textId="77777777" w:rsidTr="00927D72">
        <w:tc>
          <w:tcPr>
            <w:tcW w:w="3823" w:type="dxa"/>
          </w:tcPr>
          <w:p w14:paraId="4BEEA5EC" w14:textId="77777777" w:rsidR="00275FE9" w:rsidRPr="00904625" w:rsidRDefault="00275FE9" w:rsidP="00265356">
            <w:pPr>
              <w:spacing w:before="160" w:after="160" w:line="276" w:lineRule="auto"/>
              <w:ind w:left="589"/>
              <w:rPr>
                <w:rFonts w:ascii="Calibri" w:hAnsi="Calibri" w:cs="Calibri"/>
                <w:b/>
                <w:bCs/>
                <w:lang w:val="en-US"/>
              </w:rPr>
            </w:pPr>
            <w:r w:rsidRPr="00904625">
              <w:rPr>
                <w:rFonts w:ascii="Calibri" w:hAnsi="Calibri" w:cs="Calibri"/>
                <w:b/>
                <w:bCs/>
                <w:lang w:val="en-US"/>
              </w:rPr>
              <w:t>Short Title/Acronym</w:t>
            </w:r>
          </w:p>
        </w:tc>
        <w:tc>
          <w:tcPr>
            <w:tcW w:w="5244" w:type="dxa"/>
            <w:vAlign w:val="center"/>
          </w:tcPr>
          <w:p w14:paraId="1D6019D1" w14:textId="4C8CDA05" w:rsidR="00275FE9" w:rsidRPr="00904625" w:rsidRDefault="00876A45" w:rsidP="00265356">
            <w:pPr>
              <w:spacing w:before="160" w:after="160" w:line="276" w:lineRule="auto"/>
              <w:jc w:val="both"/>
              <w:rPr>
                <w:rFonts w:ascii="Calibri" w:hAnsi="Calibri" w:cs="Calibri"/>
                <w:lang w:val="en-US"/>
              </w:rPr>
            </w:pPr>
            <w:r w:rsidRPr="00904625">
              <w:rPr>
                <w:rFonts w:ascii="Calibri" w:hAnsi="Calibri" w:cs="Calibri"/>
                <w:lang w:val="en-US"/>
              </w:rPr>
              <w:t>AcAdeMiC: Acting With Acceptance, Mindfulness and Compassion to Cope with Test/Exam Anxiety</w:t>
            </w:r>
          </w:p>
        </w:tc>
      </w:tr>
      <w:tr w:rsidR="00275FE9" w:rsidRPr="00904625" w14:paraId="5642D804" w14:textId="77777777" w:rsidTr="00927D72">
        <w:tc>
          <w:tcPr>
            <w:tcW w:w="3823" w:type="dxa"/>
          </w:tcPr>
          <w:p w14:paraId="2CC672D5" w14:textId="65A8C653" w:rsidR="00275FE9" w:rsidRPr="00904625" w:rsidRDefault="00275FE9" w:rsidP="00265356">
            <w:pPr>
              <w:spacing w:before="160" w:after="160" w:line="276" w:lineRule="auto"/>
              <w:ind w:left="589"/>
              <w:rPr>
                <w:rFonts w:ascii="Calibri" w:hAnsi="Calibri" w:cs="Calibri"/>
                <w:b/>
                <w:bCs/>
                <w:lang w:val="en-US"/>
              </w:rPr>
            </w:pPr>
            <w:r w:rsidRPr="00904625">
              <w:rPr>
                <w:rFonts w:ascii="Calibri" w:hAnsi="Calibri" w:cs="Calibri"/>
                <w:b/>
                <w:bCs/>
                <w:kern w:val="0"/>
                <w:lang w:val="en-US"/>
              </w:rPr>
              <w:t>Document date:</w:t>
            </w:r>
          </w:p>
        </w:tc>
        <w:tc>
          <w:tcPr>
            <w:tcW w:w="5244" w:type="dxa"/>
            <w:vAlign w:val="center"/>
          </w:tcPr>
          <w:p w14:paraId="54302686" w14:textId="7BBEC96E" w:rsidR="00275FE9" w:rsidRPr="00904625" w:rsidRDefault="00971FC3" w:rsidP="00265356">
            <w:pPr>
              <w:spacing w:before="160" w:after="160" w:line="276" w:lineRule="auto"/>
              <w:jc w:val="both"/>
              <w:rPr>
                <w:rFonts w:ascii="Calibri" w:hAnsi="Calibri" w:cs="Calibri"/>
                <w:lang w:val="en-US"/>
              </w:rPr>
            </w:pPr>
            <w:r w:rsidRPr="00904625">
              <w:rPr>
                <w:rFonts w:ascii="Calibri" w:hAnsi="Calibri" w:cs="Calibri"/>
                <w:lang w:val="en-US"/>
              </w:rPr>
              <w:t>Version 1.</w:t>
            </w:r>
            <w:r w:rsidR="00E528E6" w:rsidRPr="00904625">
              <w:rPr>
                <w:rFonts w:ascii="Calibri" w:hAnsi="Calibri" w:cs="Calibri"/>
                <w:lang w:val="en-US"/>
              </w:rPr>
              <w:t>4</w:t>
            </w:r>
            <w:r w:rsidRPr="00904625">
              <w:rPr>
                <w:rFonts w:ascii="Calibri" w:hAnsi="Calibri" w:cs="Calibri"/>
                <w:lang w:val="en-US"/>
              </w:rPr>
              <w:t>. (</w:t>
            </w:r>
            <w:r w:rsidR="008C7F1A" w:rsidRPr="00904625">
              <w:rPr>
                <w:rFonts w:ascii="Calibri" w:hAnsi="Calibri" w:cs="Calibri"/>
                <w:lang w:val="en-US"/>
              </w:rPr>
              <w:t>1</w:t>
            </w:r>
            <w:r w:rsidR="00760220" w:rsidRPr="00904625">
              <w:rPr>
                <w:rFonts w:ascii="Calibri" w:hAnsi="Calibri" w:cs="Calibri"/>
                <w:lang w:val="en-US"/>
              </w:rPr>
              <w:t>2</w:t>
            </w:r>
            <w:r w:rsidR="008C7F1A" w:rsidRPr="00904625">
              <w:rPr>
                <w:rFonts w:ascii="Calibri" w:hAnsi="Calibri" w:cs="Calibri"/>
                <w:lang w:val="en-US"/>
              </w:rPr>
              <w:t>/</w:t>
            </w:r>
            <w:r w:rsidR="00760220" w:rsidRPr="00904625">
              <w:rPr>
                <w:rFonts w:ascii="Calibri" w:hAnsi="Calibri" w:cs="Calibri"/>
                <w:lang w:val="en-US"/>
              </w:rPr>
              <w:t>01</w:t>
            </w:r>
            <w:r w:rsidR="008C7F1A" w:rsidRPr="00904625">
              <w:rPr>
                <w:rFonts w:ascii="Calibri" w:hAnsi="Calibri" w:cs="Calibri"/>
                <w:lang w:val="en-US"/>
              </w:rPr>
              <w:t>/2022</w:t>
            </w:r>
            <w:r w:rsidRPr="00904625">
              <w:rPr>
                <w:rFonts w:ascii="Calibri" w:hAnsi="Calibri" w:cs="Calibri"/>
                <w:lang w:val="en-US"/>
              </w:rPr>
              <w:t>)</w:t>
            </w:r>
          </w:p>
        </w:tc>
      </w:tr>
      <w:tr w:rsidR="00275FE9" w:rsidRPr="00904625" w14:paraId="00C8CC9E" w14:textId="77777777" w:rsidTr="00927D72">
        <w:tc>
          <w:tcPr>
            <w:tcW w:w="3823" w:type="dxa"/>
          </w:tcPr>
          <w:p w14:paraId="5D65FC86" w14:textId="16CD41A9" w:rsidR="00275FE9" w:rsidRPr="00904625" w:rsidRDefault="00275FE9" w:rsidP="00265356">
            <w:pPr>
              <w:spacing w:before="160" w:after="160" w:line="276" w:lineRule="auto"/>
              <w:ind w:left="589"/>
              <w:rPr>
                <w:rFonts w:ascii="Calibri" w:hAnsi="Calibri" w:cs="Calibri"/>
                <w:b/>
                <w:bCs/>
                <w:lang w:val="en-US"/>
              </w:rPr>
            </w:pPr>
            <w:r w:rsidRPr="00904625">
              <w:rPr>
                <w:rFonts w:ascii="Calibri" w:hAnsi="Calibri" w:cs="Calibri"/>
                <w:b/>
                <w:bCs/>
                <w:kern w:val="0"/>
                <w:lang w:val="en-US"/>
              </w:rPr>
              <w:t>National Clinical Trial:</w:t>
            </w:r>
          </w:p>
        </w:tc>
        <w:tc>
          <w:tcPr>
            <w:tcW w:w="5244" w:type="dxa"/>
            <w:vAlign w:val="center"/>
          </w:tcPr>
          <w:p w14:paraId="2C95902D" w14:textId="5B5CAC43" w:rsidR="00275FE9" w:rsidRPr="00904625" w:rsidRDefault="002B0E2A" w:rsidP="00265356">
            <w:pPr>
              <w:spacing w:before="160" w:after="160" w:line="276" w:lineRule="auto"/>
              <w:jc w:val="both"/>
              <w:rPr>
                <w:rFonts w:ascii="Calibri" w:hAnsi="Calibri" w:cs="Calibri"/>
                <w:lang w:val="en-US"/>
              </w:rPr>
            </w:pPr>
            <w:r w:rsidRPr="00904625">
              <w:rPr>
                <w:rFonts w:ascii="Calibri" w:hAnsi="Calibri" w:cs="Calibri"/>
                <w:lang w:val="en-US"/>
              </w:rPr>
              <w:t xml:space="preserve">NCT04861116 (Date registered: </w:t>
            </w:r>
            <w:r w:rsidR="001254A1" w:rsidRPr="00904625">
              <w:rPr>
                <w:rFonts w:ascii="Calibri" w:hAnsi="Calibri" w:cs="Calibri"/>
                <w:lang w:val="en-US"/>
              </w:rPr>
              <w:t>22/04/2021</w:t>
            </w:r>
            <w:r w:rsidR="00190250" w:rsidRPr="00904625">
              <w:rPr>
                <w:rFonts w:ascii="Calibri" w:hAnsi="Calibri" w:cs="Calibri"/>
                <w:lang w:val="en-US"/>
              </w:rPr>
              <w:t>)</w:t>
            </w:r>
          </w:p>
        </w:tc>
      </w:tr>
      <w:tr w:rsidR="00275FE9" w:rsidRPr="00904625" w14:paraId="315C056C" w14:textId="77777777" w:rsidTr="00927D72">
        <w:tc>
          <w:tcPr>
            <w:tcW w:w="3823" w:type="dxa"/>
          </w:tcPr>
          <w:p w14:paraId="325E7AB4" w14:textId="77777777" w:rsidR="00275FE9" w:rsidRPr="00904625" w:rsidRDefault="00275FE9" w:rsidP="00927D72">
            <w:pPr>
              <w:spacing w:before="160" w:after="280" w:line="276" w:lineRule="auto"/>
              <w:ind w:left="589"/>
              <w:rPr>
                <w:rFonts w:ascii="Calibri" w:hAnsi="Calibri" w:cs="Calibri"/>
                <w:b/>
                <w:bCs/>
                <w:lang w:val="en-US"/>
              </w:rPr>
            </w:pPr>
            <w:r w:rsidRPr="00904625">
              <w:rPr>
                <w:rFonts w:ascii="Calibri" w:hAnsi="Calibri" w:cs="Calibri"/>
                <w:b/>
                <w:bCs/>
                <w:kern w:val="0"/>
                <w:lang w:val="en-US"/>
              </w:rPr>
              <w:t>Protocol – Other Study ID:</w:t>
            </w:r>
          </w:p>
        </w:tc>
        <w:tc>
          <w:tcPr>
            <w:tcW w:w="5244" w:type="dxa"/>
            <w:vAlign w:val="center"/>
          </w:tcPr>
          <w:p w14:paraId="6D9612CC" w14:textId="541F6A5B" w:rsidR="00275FE9" w:rsidRPr="00904625" w:rsidRDefault="007E30B0" w:rsidP="00927D72">
            <w:pPr>
              <w:spacing w:before="160" w:after="280" w:line="276" w:lineRule="auto"/>
              <w:jc w:val="both"/>
              <w:rPr>
                <w:rFonts w:ascii="Calibri" w:hAnsi="Calibri" w:cs="Calibri"/>
                <w:lang w:val="en-US"/>
              </w:rPr>
            </w:pPr>
            <w:r w:rsidRPr="00904625">
              <w:rPr>
                <w:rFonts w:ascii="Calibri" w:hAnsi="Calibri" w:cs="Calibri"/>
                <w:lang w:val="en-US"/>
              </w:rPr>
              <w:t>SFRH/BD/143520/2019</w:t>
            </w:r>
          </w:p>
        </w:tc>
      </w:tr>
      <w:tr w:rsidR="00275FE9" w:rsidRPr="00904625" w14:paraId="6099C829" w14:textId="77777777" w:rsidTr="00927D72">
        <w:tc>
          <w:tcPr>
            <w:tcW w:w="3823" w:type="dxa"/>
          </w:tcPr>
          <w:p w14:paraId="3248D248" w14:textId="77777777" w:rsidR="00275FE9" w:rsidRPr="00904625" w:rsidRDefault="00275FE9" w:rsidP="00265356">
            <w:pPr>
              <w:spacing w:before="160" w:after="160" w:line="276" w:lineRule="auto"/>
              <w:rPr>
                <w:rFonts w:ascii="Calibri" w:hAnsi="Calibri" w:cs="Calibri"/>
                <w:b/>
                <w:bCs/>
                <w:lang w:val="en-US"/>
              </w:rPr>
            </w:pPr>
            <w:r w:rsidRPr="00904625">
              <w:rPr>
                <w:rFonts w:ascii="Calibri" w:hAnsi="Calibri" w:cs="Calibri"/>
                <w:b/>
                <w:bCs/>
                <w:kern w:val="0"/>
                <w:lang w:val="en-US"/>
              </w:rPr>
              <w:t>Sponsor</w:t>
            </w:r>
          </w:p>
        </w:tc>
        <w:tc>
          <w:tcPr>
            <w:tcW w:w="5244" w:type="dxa"/>
            <w:vAlign w:val="center"/>
          </w:tcPr>
          <w:p w14:paraId="181CA0B8" w14:textId="51E37691" w:rsidR="007E30B0" w:rsidRPr="00904625" w:rsidRDefault="007E30B0" w:rsidP="00265356">
            <w:pPr>
              <w:spacing w:before="160" w:line="276" w:lineRule="auto"/>
              <w:jc w:val="both"/>
              <w:rPr>
                <w:rFonts w:ascii="Calibri" w:hAnsi="Calibri" w:cs="Calibri"/>
                <w:lang w:val="en-US"/>
              </w:rPr>
            </w:pPr>
            <w:r w:rsidRPr="00904625">
              <w:rPr>
                <w:rFonts w:ascii="Calibri" w:hAnsi="Calibri" w:cs="Calibri"/>
                <w:lang w:val="en-US"/>
              </w:rPr>
              <w:t xml:space="preserve">University de Coimbra </w:t>
            </w:r>
            <w:r w:rsidR="00190250" w:rsidRPr="00904625">
              <w:rPr>
                <w:rFonts w:ascii="Calibri" w:hAnsi="Calibri" w:cs="Calibri"/>
                <w:lang w:val="en-US"/>
              </w:rPr>
              <w:t>–</w:t>
            </w:r>
            <w:r w:rsidRPr="00904625">
              <w:rPr>
                <w:rFonts w:ascii="Calibri" w:hAnsi="Calibri" w:cs="Calibri"/>
                <w:lang w:val="en-US"/>
              </w:rPr>
              <w:t xml:space="preserve"> Center for Research in</w:t>
            </w:r>
            <w:r w:rsidR="0081126E" w:rsidRPr="00904625">
              <w:rPr>
                <w:rFonts w:ascii="Calibri" w:hAnsi="Calibri" w:cs="Calibri"/>
                <w:lang w:val="en-US"/>
              </w:rPr>
              <w:t xml:space="preserve"> </w:t>
            </w:r>
            <w:r w:rsidRPr="00904625">
              <w:rPr>
                <w:rFonts w:ascii="Calibri" w:hAnsi="Calibri" w:cs="Calibri"/>
                <w:lang w:val="en-US"/>
              </w:rPr>
              <w:t>Neuropsychology and Cognitive</w:t>
            </w:r>
            <w:r w:rsidR="00A22F0B" w:rsidRPr="00904625">
              <w:rPr>
                <w:rFonts w:ascii="Calibri" w:hAnsi="Calibri" w:cs="Calibri"/>
                <w:lang w:val="en-US"/>
              </w:rPr>
              <w:t>-</w:t>
            </w:r>
            <w:r w:rsidRPr="00904625">
              <w:rPr>
                <w:rFonts w:ascii="Calibri" w:hAnsi="Calibri" w:cs="Calibri"/>
                <w:lang w:val="en-US"/>
              </w:rPr>
              <w:t>Behavioral</w:t>
            </w:r>
            <w:r w:rsidR="0081126E" w:rsidRPr="00904625">
              <w:rPr>
                <w:rFonts w:ascii="Calibri" w:hAnsi="Calibri" w:cs="Calibri"/>
                <w:lang w:val="en-US"/>
              </w:rPr>
              <w:t xml:space="preserve"> </w:t>
            </w:r>
            <w:r w:rsidRPr="00904625">
              <w:rPr>
                <w:rFonts w:ascii="Calibri" w:hAnsi="Calibri" w:cs="Calibri"/>
                <w:lang w:val="en-US"/>
              </w:rPr>
              <w:t>Intervention (CINEICC)</w:t>
            </w:r>
          </w:p>
          <w:p w14:paraId="2EB7EA07" w14:textId="1F295861" w:rsidR="00275FE9" w:rsidRPr="00904625" w:rsidRDefault="007E30B0" w:rsidP="00927D72">
            <w:pPr>
              <w:spacing w:before="160" w:after="280" w:line="276" w:lineRule="auto"/>
              <w:jc w:val="both"/>
              <w:rPr>
                <w:rFonts w:ascii="Calibri" w:hAnsi="Calibri" w:cs="Calibri"/>
                <w:b/>
                <w:bCs/>
                <w:lang w:val="en-US"/>
              </w:rPr>
            </w:pPr>
            <w:r w:rsidRPr="00904625">
              <w:rPr>
                <w:rFonts w:ascii="Calibri" w:hAnsi="Calibri" w:cs="Calibri"/>
                <w:i/>
                <w:iCs/>
                <w:lang w:val="en-US"/>
              </w:rPr>
              <w:t>Contact:</w:t>
            </w:r>
            <w:r w:rsidRPr="00904625">
              <w:rPr>
                <w:rFonts w:ascii="Calibri" w:hAnsi="Calibri" w:cs="Calibri"/>
                <w:b/>
                <w:bCs/>
                <w:lang w:val="en-US"/>
              </w:rPr>
              <w:t xml:space="preserve"> </w:t>
            </w:r>
            <w:r w:rsidRPr="00904625">
              <w:rPr>
                <w:rFonts w:ascii="Calibri" w:hAnsi="Calibri" w:cs="Calibri"/>
                <w:lang w:val="en-US"/>
              </w:rPr>
              <w:t>Cláudia P. Pires (</w:t>
            </w:r>
            <w:r w:rsidR="00190250" w:rsidRPr="00904625">
              <w:rPr>
                <w:rFonts w:ascii="Calibri" w:hAnsi="Calibri" w:cs="Calibri"/>
                <w:lang w:val="en-US"/>
              </w:rPr>
              <w:t>claudia.pnpires</w:t>
            </w:r>
            <w:r w:rsidRPr="00904625">
              <w:rPr>
                <w:rFonts w:ascii="Calibri" w:hAnsi="Calibri" w:cs="Calibri"/>
                <w:lang w:val="en-US"/>
              </w:rPr>
              <w:t>@gmail.com)</w:t>
            </w:r>
          </w:p>
        </w:tc>
      </w:tr>
      <w:tr w:rsidR="00275FE9" w:rsidRPr="00904625" w14:paraId="0D529E54" w14:textId="77777777" w:rsidTr="00927D72">
        <w:tc>
          <w:tcPr>
            <w:tcW w:w="3823" w:type="dxa"/>
          </w:tcPr>
          <w:p w14:paraId="06A0C0E3" w14:textId="77777777" w:rsidR="00275FE9" w:rsidRPr="00904625" w:rsidRDefault="00275FE9" w:rsidP="00265356">
            <w:pPr>
              <w:spacing w:before="160" w:after="160" w:line="276" w:lineRule="auto"/>
              <w:rPr>
                <w:rFonts w:ascii="Calibri" w:hAnsi="Calibri" w:cs="Calibri"/>
                <w:b/>
                <w:bCs/>
                <w:lang w:val="en-US"/>
              </w:rPr>
            </w:pPr>
            <w:r w:rsidRPr="00904625">
              <w:rPr>
                <w:rFonts w:ascii="Calibri" w:hAnsi="Calibri" w:cs="Calibri"/>
                <w:b/>
                <w:bCs/>
                <w:kern w:val="0"/>
                <w:lang w:val="en-US"/>
              </w:rPr>
              <w:t>Lead Researcher</w:t>
            </w:r>
          </w:p>
        </w:tc>
        <w:tc>
          <w:tcPr>
            <w:tcW w:w="5244" w:type="dxa"/>
            <w:vAlign w:val="center"/>
          </w:tcPr>
          <w:p w14:paraId="3EDF485D" w14:textId="222409E9" w:rsidR="00275FE9" w:rsidRPr="00904625" w:rsidRDefault="0035310F" w:rsidP="00265356">
            <w:pPr>
              <w:spacing w:before="160" w:after="160" w:line="276" w:lineRule="auto"/>
              <w:jc w:val="both"/>
              <w:rPr>
                <w:rFonts w:ascii="Calibri" w:hAnsi="Calibri" w:cs="Calibri"/>
                <w:lang w:val="en-US"/>
              </w:rPr>
            </w:pPr>
            <w:r w:rsidRPr="00904625">
              <w:rPr>
                <w:rFonts w:ascii="Calibri" w:hAnsi="Calibri" w:cs="Calibri"/>
                <w:b/>
                <w:bCs/>
                <w:lang w:val="en-US"/>
              </w:rPr>
              <w:t>Cláudia Pires</w:t>
            </w:r>
            <w:r w:rsidR="00DF083C" w:rsidRPr="00904625">
              <w:rPr>
                <w:rFonts w:ascii="Calibri" w:hAnsi="Calibri" w:cs="Calibri"/>
                <w:b/>
                <w:bCs/>
                <w:lang w:val="en-US"/>
              </w:rPr>
              <w:t xml:space="preserve"> </w:t>
            </w:r>
            <w:r w:rsidR="00DF083C" w:rsidRPr="00904625">
              <w:rPr>
                <w:rFonts w:ascii="Calibri" w:hAnsi="Calibri" w:cs="Calibri"/>
                <w:lang w:val="en-US"/>
              </w:rPr>
              <w:t xml:space="preserve">(Email: </w:t>
            </w:r>
            <w:hyperlink r:id="rId13" w:history="1">
              <w:r w:rsidR="00C31029" w:rsidRPr="00904625">
                <w:rPr>
                  <w:rStyle w:val="Hyperlink"/>
                  <w:rFonts w:ascii="Calibri" w:hAnsi="Calibri" w:cs="Calibri"/>
                  <w:lang w:val="en-US"/>
                </w:rPr>
                <w:t>claudia.pnpires@gmail.com</w:t>
              </w:r>
            </w:hyperlink>
            <w:r w:rsidR="00DF083C" w:rsidRPr="00904625">
              <w:rPr>
                <w:rFonts w:ascii="Calibri" w:hAnsi="Calibri" w:cs="Calibri"/>
                <w:lang w:val="en-US"/>
              </w:rPr>
              <w:t>)</w:t>
            </w:r>
          </w:p>
          <w:p w14:paraId="60147ED5" w14:textId="5FD71D18" w:rsidR="00C31029" w:rsidRPr="00904625" w:rsidRDefault="00C31029" w:rsidP="00927D72">
            <w:pPr>
              <w:spacing w:before="160" w:after="280" w:line="276" w:lineRule="auto"/>
              <w:jc w:val="both"/>
              <w:rPr>
                <w:rFonts w:ascii="Calibri" w:hAnsi="Calibri" w:cs="Calibri"/>
                <w:lang w:val="en-US"/>
              </w:rPr>
            </w:pPr>
            <w:r w:rsidRPr="00904625">
              <w:rPr>
                <w:rFonts w:ascii="Calibri" w:hAnsi="Calibri" w:cs="Calibri"/>
                <w:lang w:val="en-US"/>
              </w:rPr>
              <w:t>CINEICC, Faculty of Psychology and Educational</w:t>
            </w:r>
            <w:r w:rsidR="0081126E" w:rsidRPr="00904625">
              <w:rPr>
                <w:rFonts w:ascii="Calibri" w:hAnsi="Calibri" w:cs="Calibri"/>
                <w:lang w:val="en-US"/>
              </w:rPr>
              <w:t xml:space="preserve"> </w:t>
            </w:r>
            <w:r w:rsidRPr="00904625">
              <w:rPr>
                <w:rFonts w:ascii="Calibri" w:hAnsi="Calibri" w:cs="Calibri"/>
                <w:lang w:val="en-US"/>
              </w:rPr>
              <w:t xml:space="preserve">Sciences, University of Coimbra, Rua do </w:t>
            </w:r>
            <w:proofErr w:type="spellStart"/>
            <w:r w:rsidRPr="00904625">
              <w:rPr>
                <w:rFonts w:ascii="Calibri" w:hAnsi="Calibri" w:cs="Calibri"/>
                <w:lang w:val="en-US"/>
              </w:rPr>
              <w:t>Colégio</w:t>
            </w:r>
            <w:proofErr w:type="spellEnd"/>
            <w:r w:rsidRPr="00904625">
              <w:rPr>
                <w:rFonts w:ascii="Calibri" w:hAnsi="Calibri" w:cs="Calibri"/>
                <w:lang w:val="en-US"/>
              </w:rPr>
              <w:t xml:space="preserve"> Novo,</w:t>
            </w:r>
            <w:r w:rsidR="0081126E" w:rsidRPr="00904625">
              <w:rPr>
                <w:rFonts w:ascii="Calibri" w:hAnsi="Calibri" w:cs="Calibri"/>
                <w:lang w:val="en-US"/>
              </w:rPr>
              <w:t xml:space="preserve"> </w:t>
            </w:r>
            <w:r w:rsidRPr="00904625">
              <w:rPr>
                <w:rFonts w:ascii="Calibri" w:hAnsi="Calibri" w:cs="Calibri"/>
                <w:lang w:val="en-US"/>
              </w:rPr>
              <w:t>3000-115 Coimbra, Portugal | +351 239 851 450</w:t>
            </w:r>
          </w:p>
        </w:tc>
      </w:tr>
      <w:tr w:rsidR="00275FE9" w:rsidRPr="00904625" w14:paraId="3DB99766" w14:textId="77777777" w:rsidTr="00927D72">
        <w:tc>
          <w:tcPr>
            <w:tcW w:w="3823" w:type="dxa"/>
          </w:tcPr>
          <w:p w14:paraId="3590B40A" w14:textId="77777777" w:rsidR="00275FE9" w:rsidRPr="00904625" w:rsidRDefault="00275FE9" w:rsidP="00265356">
            <w:pPr>
              <w:spacing w:before="160" w:after="160" w:line="276" w:lineRule="auto"/>
              <w:rPr>
                <w:rFonts w:ascii="Calibri" w:hAnsi="Calibri" w:cs="Calibri"/>
                <w:b/>
                <w:bCs/>
                <w:lang w:val="en-US"/>
              </w:rPr>
            </w:pPr>
            <w:r w:rsidRPr="00904625">
              <w:rPr>
                <w:rFonts w:ascii="Calibri" w:hAnsi="Calibri" w:cs="Calibri"/>
                <w:b/>
                <w:bCs/>
                <w:kern w:val="0"/>
                <w:lang w:val="en-US"/>
              </w:rPr>
              <w:t>Supervisors</w:t>
            </w:r>
          </w:p>
        </w:tc>
        <w:tc>
          <w:tcPr>
            <w:tcW w:w="5244" w:type="dxa"/>
            <w:vAlign w:val="center"/>
          </w:tcPr>
          <w:p w14:paraId="70F2B1D4" w14:textId="77777777" w:rsidR="0081126E" w:rsidRPr="00904625" w:rsidRDefault="00335A04" w:rsidP="00265356">
            <w:pPr>
              <w:spacing w:before="160" w:after="160" w:line="276" w:lineRule="auto"/>
              <w:jc w:val="both"/>
              <w:rPr>
                <w:rFonts w:ascii="Calibri" w:hAnsi="Calibri" w:cs="Calibri"/>
                <w:lang w:val="en-US"/>
              </w:rPr>
            </w:pPr>
            <w:r w:rsidRPr="00904625">
              <w:rPr>
                <w:rFonts w:ascii="Calibri" w:hAnsi="Calibri" w:cs="Calibri"/>
                <w:lang w:val="en-US"/>
              </w:rPr>
              <w:t>Prof. Maria do Céu Salvador, PhD – University of Coimbra</w:t>
            </w:r>
            <w:r w:rsidR="00F54B95" w:rsidRPr="00904625">
              <w:rPr>
                <w:rFonts w:ascii="Calibri" w:hAnsi="Calibri" w:cs="Calibri"/>
                <w:lang w:val="en-US"/>
              </w:rPr>
              <w:t>, Portugal</w:t>
            </w:r>
          </w:p>
          <w:p w14:paraId="4D39A02E" w14:textId="77777777" w:rsidR="0081126E" w:rsidRPr="00904625" w:rsidRDefault="00F54B95" w:rsidP="00265356">
            <w:pPr>
              <w:spacing w:before="160" w:after="160" w:line="276" w:lineRule="auto"/>
              <w:jc w:val="both"/>
              <w:rPr>
                <w:rFonts w:ascii="Calibri" w:hAnsi="Calibri" w:cs="Calibri"/>
                <w:lang w:val="en-US"/>
              </w:rPr>
            </w:pPr>
            <w:r w:rsidRPr="00904625">
              <w:rPr>
                <w:rFonts w:ascii="Calibri" w:hAnsi="Calibri" w:cs="Calibri"/>
                <w:lang w:val="en-US"/>
              </w:rPr>
              <w:t xml:space="preserve">Prof. David W. Putwain, PhD – </w:t>
            </w:r>
            <w:r w:rsidR="00335A04" w:rsidRPr="00904625">
              <w:rPr>
                <w:rFonts w:ascii="Calibri" w:hAnsi="Calibri" w:cs="Calibri"/>
                <w:lang w:val="en-US"/>
              </w:rPr>
              <w:t>Liverpool John Moores University, UK</w:t>
            </w:r>
          </w:p>
          <w:p w14:paraId="0B57ADF7" w14:textId="1FEC7462" w:rsidR="00275FE9" w:rsidRPr="00904625" w:rsidRDefault="00F54B95" w:rsidP="00927D72">
            <w:pPr>
              <w:spacing w:before="160" w:after="280" w:line="276" w:lineRule="auto"/>
              <w:jc w:val="both"/>
              <w:rPr>
                <w:rFonts w:ascii="Calibri" w:hAnsi="Calibri" w:cs="Calibri"/>
                <w:lang w:val="en-US"/>
              </w:rPr>
            </w:pPr>
            <w:r w:rsidRPr="00904625">
              <w:rPr>
                <w:rFonts w:ascii="Calibri" w:hAnsi="Calibri" w:cs="Calibri"/>
                <w:lang w:val="en-US"/>
              </w:rPr>
              <w:t xml:space="preserve">Prof. Stefan G. Hofmann, PhD – </w:t>
            </w:r>
            <w:r w:rsidR="00335A04" w:rsidRPr="00904625">
              <w:rPr>
                <w:rFonts w:ascii="Calibri" w:hAnsi="Calibri" w:cs="Calibri"/>
                <w:lang w:val="en-US"/>
              </w:rPr>
              <w:t>Philipps-University Marburg, Germany, and Boston University, USA</w:t>
            </w:r>
          </w:p>
        </w:tc>
      </w:tr>
      <w:tr w:rsidR="00275FE9" w:rsidRPr="00904625" w14:paraId="17C3881B" w14:textId="77777777" w:rsidTr="00927D72">
        <w:tc>
          <w:tcPr>
            <w:tcW w:w="3823" w:type="dxa"/>
          </w:tcPr>
          <w:p w14:paraId="3AF958A6" w14:textId="77777777" w:rsidR="00275FE9" w:rsidRPr="00904625" w:rsidRDefault="00275FE9" w:rsidP="00265356">
            <w:pPr>
              <w:spacing w:before="160" w:after="160" w:line="276" w:lineRule="auto"/>
              <w:rPr>
                <w:rFonts w:ascii="Calibri" w:hAnsi="Calibri" w:cs="Calibri"/>
                <w:b/>
                <w:bCs/>
                <w:kern w:val="0"/>
                <w:lang w:val="en-US"/>
              </w:rPr>
            </w:pPr>
            <w:r w:rsidRPr="00904625">
              <w:rPr>
                <w:rFonts w:ascii="Calibri" w:hAnsi="Calibri" w:cs="Calibri"/>
                <w:b/>
                <w:bCs/>
                <w:kern w:val="0"/>
                <w:lang w:val="en-US"/>
              </w:rPr>
              <w:t>Sites/collaborating institutions:</w:t>
            </w:r>
          </w:p>
          <w:p w14:paraId="13F20683" w14:textId="77777777" w:rsidR="00A676CA" w:rsidRPr="00904625" w:rsidRDefault="00A676CA" w:rsidP="00A676CA">
            <w:pPr>
              <w:jc w:val="right"/>
              <w:rPr>
                <w:rFonts w:ascii="Calibri" w:hAnsi="Calibri" w:cs="Calibri"/>
                <w:lang w:val="en-US"/>
              </w:rPr>
            </w:pPr>
          </w:p>
        </w:tc>
        <w:tc>
          <w:tcPr>
            <w:tcW w:w="5244" w:type="dxa"/>
            <w:vAlign w:val="center"/>
          </w:tcPr>
          <w:p w14:paraId="46F09CFE" w14:textId="7204212F" w:rsidR="00275FE9" w:rsidRPr="00904625" w:rsidRDefault="00265356" w:rsidP="00265356">
            <w:pPr>
              <w:spacing w:before="160" w:after="160" w:line="276" w:lineRule="auto"/>
              <w:jc w:val="both"/>
              <w:rPr>
                <w:rFonts w:ascii="Calibri" w:hAnsi="Calibri" w:cs="Calibri"/>
                <w:lang w:val="en-US"/>
              </w:rPr>
            </w:pPr>
            <w:r w:rsidRPr="00904625">
              <w:rPr>
                <w:rFonts w:ascii="Calibri" w:hAnsi="Calibri" w:cs="Calibri"/>
                <w:lang w:val="en-US"/>
              </w:rPr>
              <w:t>CINEICC – Faculty of Psychology and Education Sciences University of Coimbra, Portugal</w:t>
            </w:r>
          </w:p>
        </w:tc>
      </w:tr>
    </w:tbl>
    <w:p w14:paraId="43492064" w14:textId="77777777" w:rsidR="00275FE9" w:rsidRPr="00904625" w:rsidRDefault="00275FE9" w:rsidP="00275FE9">
      <w:pPr>
        <w:rPr>
          <w:rFonts w:ascii="Calibri" w:hAnsi="Calibri" w:cs="Calibri"/>
          <w:b/>
          <w:bCs/>
          <w:lang w:val="en-US"/>
        </w:rPr>
      </w:pPr>
    </w:p>
    <w:p w14:paraId="0B8CFFB2" w14:textId="77777777" w:rsidR="002C6EFB" w:rsidRPr="00904625" w:rsidRDefault="0045263A" w:rsidP="002C6EFB">
      <w:pPr>
        <w:spacing w:line="278" w:lineRule="auto"/>
        <w:jc w:val="center"/>
        <w:rPr>
          <w:lang w:val="en-US"/>
        </w:rPr>
      </w:pPr>
      <w:r w:rsidRPr="00904625">
        <w:rPr>
          <w:lang w:val="en-US"/>
        </w:rPr>
        <w:br w:type="page"/>
      </w:r>
    </w:p>
    <w:p w14:paraId="3C21478B" w14:textId="269E6E19" w:rsidR="002C6EFB" w:rsidRPr="00904625" w:rsidRDefault="00E35163" w:rsidP="002C6EFB">
      <w:pPr>
        <w:spacing w:line="278" w:lineRule="auto"/>
        <w:jc w:val="center"/>
        <w:rPr>
          <w:lang w:val="en-US"/>
        </w:rPr>
      </w:pPr>
      <w:r w:rsidRPr="00904625">
        <w:rPr>
          <w:rFonts w:ascii="Arial Nova Cond" w:hAnsi="Arial Nova Cond"/>
          <w:noProof/>
          <w:lang w:val="en-US"/>
        </w:rPr>
        <w:lastRenderedPageBreak/>
        <w:drawing>
          <wp:anchor distT="0" distB="0" distL="114300" distR="114300" simplePos="0" relativeHeight="251666432" behindDoc="1" locked="0" layoutInCell="1" allowOverlap="1" wp14:anchorId="35BE7509" wp14:editId="766F0FC7">
            <wp:simplePos x="0" y="0"/>
            <wp:positionH relativeFrom="margin">
              <wp:posOffset>1904365</wp:posOffset>
            </wp:positionH>
            <wp:positionV relativeFrom="paragraph">
              <wp:posOffset>-177800</wp:posOffset>
            </wp:positionV>
            <wp:extent cx="1266825" cy="525145"/>
            <wp:effectExtent l="0" t="0" r="9525" b="8255"/>
            <wp:wrapNone/>
            <wp:docPr id="1107663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66825" cy="5251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625">
        <w:rPr>
          <w:rFonts w:ascii="Arial Nova Cond" w:hAnsi="Arial Nova Cond"/>
          <w:noProof/>
          <w:lang w:val="en-US"/>
        </w:rPr>
        <w:drawing>
          <wp:anchor distT="0" distB="0" distL="114300" distR="114300" simplePos="0" relativeHeight="251667456" behindDoc="1" locked="0" layoutInCell="1" allowOverlap="1" wp14:anchorId="2603D8D8" wp14:editId="2E9DCA85">
            <wp:simplePos x="0" y="0"/>
            <wp:positionH relativeFrom="margin">
              <wp:posOffset>-216535</wp:posOffset>
            </wp:positionH>
            <wp:positionV relativeFrom="paragraph">
              <wp:posOffset>342900</wp:posOffset>
            </wp:positionV>
            <wp:extent cx="1403985" cy="316230"/>
            <wp:effectExtent l="0" t="0" r="5715" b="7620"/>
            <wp:wrapNone/>
            <wp:docPr id="1927401454"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266842" name="Picture 1" descr="A blue and black logo&#10;&#10;Description automatically generated"/>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1241" t="26953" r="11440" b="26890"/>
                    <a:stretch/>
                  </pic:blipFill>
                  <pic:spPr bwMode="auto">
                    <a:xfrm>
                      <a:off x="0" y="0"/>
                      <a:ext cx="1403985" cy="3162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4625">
        <w:rPr>
          <w:rFonts w:ascii="Arial Nova Cond" w:hAnsi="Arial Nova Cond"/>
          <w:noProof/>
          <w:lang w:val="en-US"/>
        </w:rPr>
        <w:drawing>
          <wp:anchor distT="0" distB="0" distL="114300" distR="114300" simplePos="0" relativeHeight="251668480" behindDoc="1" locked="0" layoutInCell="1" allowOverlap="1" wp14:anchorId="059AF7AC" wp14:editId="6B9AD9AE">
            <wp:simplePos x="0" y="0"/>
            <wp:positionH relativeFrom="margin">
              <wp:posOffset>1294765</wp:posOffset>
            </wp:positionH>
            <wp:positionV relativeFrom="paragraph">
              <wp:posOffset>342900</wp:posOffset>
            </wp:positionV>
            <wp:extent cx="2015490" cy="335915"/>
            <wp:effectExtent l="0" t="0" r="3810" b="6985"/>
            <wp:wrapNone/>
            <wp:docPr id="1464446864" name="Picture 2" descr="Sobre | Ajuda Edu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bre | Ajuda Educas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15490" cy="335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04625">
        <w:rPr>
          <w:noProof/>
          <w:lang w:val="en-US"/>
        </w:rPr>
        <w:drawing>
          <wp:anchor distT="0" distB="0" distL="114300" distR="114300" simplePos="0" relativeHeight="251669504" behindDoc="1" locked="0" layoutInCell="1" allowOverlap="1" wp14:anchorId="46119413" wp14:editId="3D186300">
            <wp:simplePos x="0" y="0"/>
            <wp:positionH relativeFrom="column">
              <wp:posOffset>4799965</wp:posOffset>
            </wp:positionH>
            <wp:positionV relativeFrom="paragraph">
              <wp:posOffset>279400</wp:posOffset>
            </wp:positionV>
            <wp:extent cx="812800" cy="467995"/>
            <wp:effectExtent l="0" t="0" r="6350" b="8255"/>
            <wp:wrapNone/>
            <wp:docPr id="867584938" name="Picture 3" descr="A logo with colorful shap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087347" name="Picture 3" descr="A logo with colorful shapes&#10;&#10;Description automatically generated"/>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3142" t="20514" r="13642" b="19872"/>
                    <a:stretch/>
                  </pic:blipFill>
                  <pic:spPr bwMode="auto">
                    <a:xfrm>
                      <a:off x="0" y="0"/>
                      <a:ext cx="812800" cy="4679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04625">
        <w:rPr>
          <w:noProof/>
          <w:lang w:val="en-US"/>
        </w:rPr>
        <w:drawing>
          <wp:anchor distT="0" distB="0" distL="114300" distR="114300" simplePos="0" relativeHeight="251670528" behindDoc="1" locked="0" layoutInCell="1" allowOverlap="1" wp14:anchorId="2D79F2C9" wp14:editId="6D825C36">
            <wp:simplePos x="0" y="0"/>
            <wp:positionH relativeFrom="margin">
              <wp:posOffset>3453765</wp:posOffset>
            </wp:positionH>
            <wp:positionV relativeFrom="paragraph">
              <wp:posOffset>355600</wp:posOffset>
            </wp:positionV>
            <wp:extent cx="1223645" cy="275590"/>
            <wp:effectExtent l="0" t="0" r="0" b="0"/>
            <wp:wrapNone/>
            <wp:docPr id="1329062676" name="Picture 4" descr="Programas Enquadradores | Associação Para O Desenvolvimento Da Raia Centro -Su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rogramas Enquadradores | Associação Para O Desenvolvimento Da Raia Centro -Su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23645" cy="2755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A27492" w14:textId="77777777" w:rsidR="002C6EFB" w:rsidRPr="00904625" w:rsidRDefault="002C6EFB" w:rsidP="002C6EFB">
      <w:pPr>
        <w:spacing w:line="278" w:lineRule="auto"/>
        <w:jc w:val="center"/>
        <w:rPr>
          <w:rFonts w:ascii="Calibri" w:hAnsi="Calibri" w:cs="Calibri"/>
          <w:b/>
          <w:bCs/>
          <w:sz w:val="24"/>
          <w:szCs w:val="24"/>
          <w:lang w:val="en-US"/>
        </w:rPr>
      </w:pPr>
    </w:p>
    <w:p w14:paraId="004294EC" w14:textId="77777777" w:rsidR="00E35163" w:rsidRPr="00904625" w:rsidRDefault="00E35163" w:rsidP="002C6EFB">
      <w:pPr>
        <w:spacing w:line="278" w:lineRule="auto"/>
        <w:jc w:val="center"/>
        <w:rPr>
          <w:rFonts w:ascii="Calibri" w:hAnsi="Calibri" w:cs="Calibri"/>
          <w:b/>
          <w:bCs/>
          <w:sz w:val="24"/>
          <w:szCs w:val="24"/>
          <w:lang w:val="en-US"/>
        </w:rPr>
      </w:pPr>
    </w:p>
    <w:p w14:paraId="63708340" w14:textId="77777777" w:rsidR="00E35163" w:rsidRPr="00904625" w:rsidRDefault="00E35163" w:rsidP="002C6EFB">
      <w:pPr>
        <w:spacing w:line="278" w:lineRule="auto"/>
        <w:jc w:val="center"/>
        <w:rPr>
          <w:rFonts w:ascii="Calibri" w:hAnsi="Calibri" w:cs="Calibri"/>
          <w:b/>
          <w:bCs/>
          <w:sz w:val="24"/>
          <w:szCs w:val="24"/>
          <w:lang w:val="en-US"/>
        </w:rPr>
      </w:pPr>
    </w:p>
    <w:p w14:paraId="01662A05" w14:textId="2528F856" w:rsidR="0045263A" w:rsidRPr="00904625" w:rsidRDefault="002C6EFB" w:rsidP="002C6EFB">
      <w:pPr>
        <w:spacing w:line="278" w:lineRule="auto"/>
        <w:jc w:val="center"/>
        <w:rPr>
          <w:rFonts w:ascii="Calibri" w:hAnsi="Calibri" w:cs="Calibri"/>
          <w:b/>
          <w:bCs/>
          <w:smallCaps/>
          <w:lang w:val="en-US"/>
        </w:rPr>
      </w:pPr>
      <w:r w:rsidRPr="00904625">
        <w:rPr>
          <w:rFonts w:ascii="Calibri" w:hAnsi="Calibri" w:cs="Calibri"/>
          <w:b/>
          <w:bCs/>
          <w:smallCaps/>
          <w:sz w:val="24"/>
          <w:szCs w:val="24"/>
          <w:lang w:val="en-US"/>
        </w:rPr>
        <w:t xml:space="preserve">Table of </w:t>
      </w:r>
      <w:r w:rsidR="00E35163" w:rsidRPr="00904625">
        <w:rPr>
          <w:rFonts w:ascii="Calibri" w:hAnsi="Calibri" w:cs="Calibri"/>
          <w:b/>
          <w:bCs/>
          <w:smallCaps/>
          <w:sz w:val="24"/>
          <w:szCs w:val="24"/>
          <w:lang w:val="en-US"/>
        </w:rPr>
        <w:t>C</w:t>
      </w:r>
      <w:r w:rsidRPr="00904625">
        <w:rPr>
          <w:rFonts w:ascii="Calibri" w:hAnsi="Calibri" w:cs="Calibri"/>
          <w:b/>
          <w:bCs/>
          <w:smallCaps/>
          <w:sz w:val="24"/>
          <w:szCs w:val="24"/>
          <w:lang w:val="en-US"/>
        </w:rPr>
        <w:t>ontents</w:t>
      </w:r>
    </w:p>
    <w:sdt>
      <w:sdtPr>
        <w:rPr>
          <w:rFonts w:ascii="Calibri" w:eastAsiaTheme="minorHAnsi" w:hAnsi="Calibri" w:cs="Calibri"/>
          <w:color w:val="auto"/>
          <w:kern w:val="2"/>
          <w:sz w:val="22"/>
          <w:szCs w:val="22"/>
          <w:lang w:val="en-US" w:eastAsia="en-US"/>
          <w14:ligatures w14:val="standardContextual"/>
        </w:rPr>
        <w:id w:val="2081634067"/>
        <w:docPartObj>
          <w:docPartGallery w:val="Table of Contents"/>
          <w:docPartUnique/>
        </w:docPartObj>
      </w:sdtPr>
      <w:sdtEndPr>
        <w:rPr>
          <w:b/>
          <w:bCs/>
        </w:rPr>
      </w:sdtEndPr>
      <w:sdtContent>
        <w:p w14:paraId="4E1DB19A" w14:textId="01354BFA" w:rsidR="00AD33BF" w:rsidRPr="00904625" w:rsidRDefault="00AD33BF" w:rsidP="00E35163">
          <w:pPr>
            <w:pStyle w:val="TOCHeading"/>
            <w:spacing w:after="60" w:line="360" w:lineRule="auto"/>
            <w:rPr>
              <w:rFonts w:ascii="Calibri" w:hAnsi="Calibri" w:cs="Calibri"/>
              <w:sz w:val="22"/>
              <w:szCs w:val="22"/>
              <w:lang w:val="en-US"/>
            </w:rPr>
          </w:pPr>
        </w:p>
        <w:p w14:paraId="4CB92C7B" w14:textId="2D623432" w:rsidR="00D6469D" w:rsidRPr="00904625" w:rsidRDefault="00AD33BF" w:rsidP="005C5BD4">
          <w:pPr>
            <w:pStyle w:val="TOC1"/>
            <w:spacing w:before="120" w:after="120"/>
            <w:rPr>
              <w:rFonts w:ascii="Calibri" w:eastAsiaTheme="minorEastAsia" w:hAnsi="Calibri" w:cs="Calibri"/>
              <w:noProof/>
              <w:sz w:val="24"/>
              <w:szCs w:val="24"/>
              <w:lang w:val="en-US" w:eastAsia="pt-PT"/>
            </w:rPr>
          </w:pPr>
          <w:r w:rsidRPr="00904625">
            <w:rPr>
              <w:rFonts w:ascii="Calibri" w:hAnsi="Calibri" w:cs="Calibri"/>
              <w:lang w:val="en-US"/>
            </w:rPr>
            <w:fldChar w:fldCharType="begin"/>
          </w:r>
          <w:r w:rsidRPr="00904625">
            <w:rPr>
              <w:rFonts w:ascii="Calibri" w:hAnsi="Calibri" w:cs="Calibri"/>
              <w:lang w:val="en-US"/>
            </w:rPr>
            <w:instrText xml:space="preserve"> TOC \o "1-3" \h \z \u </w:instrText>
          </w:r>
          <w:r w:rsidRPr="00904625">
            <w:rPr>
              <w:rFonts w:ascii="Calibri" w:hAnsi="Calibri" w:cs="Calibri"/>
              <w:lang w:val="en-US"/>
            </w:rPr>
            <w:fldChar w:fldCharType="separate"/>
          </w:r>
          <w:hyperlink w:anchor="_Toc170401882" w:history="1">
            <w:r w:rsidR="00D6469D" w:rsidRPr="00904625">
              <w:rPr>
                <w:rStyle w:val="Hyperlink"/>
                <w:rFonts w:ascii="Calibri" w:hAnsi="Calibri" w:cs="Calibri"/>
                <w:b/>
                <w:bCs/>
                <w:noProof/>
                <w:lang w:val="en-US"/>
              </w:rPr>
              <w:t>1.</w:t>
            </w:r>
            <w:r w:rsidR="00D6469D" w:rsidRPr="00904625">
              <w:rPr>
                <w:rFonts w:ascii="Calibri" w:eastAsiaTheme="minorEastAsia" w:hAnsi="Calibri" w:cs="Calibri"/>
                <w:noProof/>
                <w:sz w:val="24"/>
                <w:szCs w:val="24"/>
                <w:lang w:val="en-US" w:eastAsia="pt-PT"/>
              </w:rPr>
              <w:tab/>
            </w:r>
            <w:r w:rsidR="00D6469D" w:rsidRPr="00904625">
              <w:rPr>
                <w:rStyle w:val="Hyperlink"/>
                <w:rFonts w:ascii="Calibri" w:hAnsi="Calibri" w:cs="Calibri"/>
                <w:b/>
                <w:bCs/>
                <w:noProof/>
                <w:lang w:val="en-US"/>
              </w:rPr>
              <w:t>Glossary of terms and abbreviations</w:t>
            </w:r>
            <w:r w:rsidR="00D6469D" w:rsidRPr="00904625">
              <w:rPr>
                <w:rFonts w:ascii="Calibri" w:hAnsi="Calibri" w:cs="Calibri"/>
                <w:noProof/>
                <w:webHidden/>
                <w:lang w:val="en-US"/>
              </w:rPr>
              <w:tab/>
            </w:r>
            <w:r w:rsidR="00D6469D" w:rsidRPr="00904625">
              <w:rPr>
                <w:rFonts w:ascii="Calibri" w:hAnsi="Calibri" w:cs="Calibri"/>
                <w:noProof/>
                <w:webHidden/>
                <w:lang w:val="en-US"/>
              </w:rPr>
              <w:fldChar w:fldCharType="begin"/>
            </w:r>
            <w:r w:rsidR="00D6469D" w:rsidRPr="00904625">
              <w:rPr>
                <w:rFonts w:ascii="Calibri" w:hAnsi="Calibri" w:cs="Calibri"/>
                <w:noProof/>
                <w:webHidden/>
                <w:lang w:val="en-US"/>
              </w:rPr>
              <w:instrText xml:space="preserve"> PAGEREF _Toc170401882 \h </w:instrText>
            </w:r>
            <w:r w:rsidR="00D6469D" w:rsidRPr="00904625">
              <w:rPr>
                <w:rFonts w:ascii="Calibri" w:hAnsi="Calibri" w:cs="Calibri"/>
                <w:noProof/>
                <w:webHidden/>
                <w:lang w:val="en-US"/>
              </w:rPr>
            </w:r>
            <w:r w:rsidR="00D6469D" w:rsidRPr="00904625">
              <w:rPr>
                <w:rFonts w:ascii="Calibri" w:hAnsi="Calibri" w:cs="Calibri"/>
                <w:noProof/>
                <w:webHidden/>
                <w:lang w:val="en-US"/>
              </w:rPr>
              <w:fldChar w:fldCharType="separate"/>
            </w:r>
            <w:r w:rsidR="006457B2" w:rsidRPr="00904625">
              <w:rPr>
                <w:rFonts w:ascii="Calibri" w:hAnsi="Calibri" w:cs="Calibri"/>
                <w:noProof/>
                <w:webHidden/>
                <w:lang w:val="en-US"/>
              </w:rPr>
              <w:t>5</w:t>
            </w:r>
            <w:r w:rsidR="00D6469D" w:rsidRPr="00904625">
              <w:rPr>
                <w:rFonts w:ascii="Calibri" w:hAnsi="Calibri" w:cs="Calibri"/>
                <w:noProof/>
                <w:webHidden/>
                <w:lang w:val="en-US"/>
              </w:rPr>
              <w:fldChar w:fldCharType="end"/>
            </w:r>
          </w:hyperlink>
        </w:p>
        <w:p w14:paraId="76EC51DB" w14:textId="657B6401"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883" w:history="1">
            <w:r w:rsidRPr="00904625">
              <w:rPr>
                <w:rStyle w:val="Hyperlink"/>
                <w:rFonts w:ascii="Calibri" w:hAnsi="Calibri" w:cs="Calibri"/>
                <w:b/>
                <w:bCs/>
                <w:noProof/>
                <w:lang w:val="en-US"/>
              </w:rPr>
              <w:t>2.</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Summary/Synopsis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_Toc170401883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6</w:t>
            </w:r>
            <w:r w:rsidRPr="00904625">
              <w:rPr>
                <w:rFonts w:ascii="Calibri" w:hAnsi="Calibri" w:cs="Calibri"/>
                <w:noProof/>
                <w:webHidden/>
                <w:lang w:val="en-US"/>
              </w:rPr>
              <w:fldChar w:fldCharType="end"/>
            </w:r>
          </w:hyperlink>
        </w:p>
        <w:p w14:paraId="630D4354" w14:textId="45068110"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884" w:history="1">
            <w:r w:rsidRPr="00904625">
              <w:rPr>
                <w:rStyle w:val="Hyperlink"/>
                <w:rFonts w:ascii="Calibri" w:hAnsi="Calibri" w:cs="Calibri"/>
                <w:b/>
                <w:bCs/>
                <w:noProof/>
                <w:lang w:val="en-US"/>
              </w:rPr>
              <w:t>3.</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Scientific rationale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_Toc170401884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7</w:t>
            </w:r>
            <w:r w:rsidRPr="00904625">
              <w:rPr>
                <w:rFonts w:ascii="Calibri" w:hAnsi="Calibri" w:cs="Calibri"/>
                <w:noProof/>
                <w:webHidden/>
                <w:lang w:val="en-US"/>
              </w:rPr>
              <w:fldChar w:fldCharType="end"/>
            </w:r>
          </w:hyperlink>
        </w:p>
        <w:p w14:paraId="0EDCE8A0" w14:textId="72C9542C"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885" w:history="1">
            <w:r w:rsidRPr="00904625">
              <w:rPr>
                <w:rStyle w:val="Hyperlink"/>
                <w:rFonts w:ascii="Calibri" w:hAnsi="Calibri" w:cs="Calibri"/>
                <w:b/>
                <w:bCs/>
                <w:noProof/>
                <w:lang w:val="en-US"/>
              </w:rPr>
              <w:t>4.</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Trial aims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_Toc170401885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9</w:t>
            </w:r>
            <w:r w:rsidRPr="00904625">
              <w:rPr>
                <w:rFonts w:ascii="Calibri" w:hAnsi="Calibri" w:cs="Calibri"/>
                <w:noProof/>
                <w:webHidden/>
                <w:lang w:val="en-US"/>
              </w:rPr>
              <w:fldChar w:fldCharType="end"/>
            </w:r>
          </w:hyperlink>
        </w:p>
        <w:p w14:paraId="4BD5064F" w14:textId="46526C5C"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886" w:history="1">
            <w:r w:rsidRPr="00904625">
              <w:rPr>
                <w:rStyle w:val="Hyperlink"/>
                <w:rFonts w:ascii="Calibri" w:hAnsi="Calibri" w:cs="Calibri"/>
                <w:b/>
                <w:bCs/>
                <w:noProof/>
                <w:lang w:val="en-US"/>
              </w:rPr>
              <w:t>5.</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Method</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_Toc170401886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10</w:t>
            </w:r>
            <w:r w:rsidRPr="00904625">
              <w:rPr>
                <w:rFonts w:ascii="Calibri" w:hAnsi="Calibri" w:cs="Calibri"/>
                <w:noProof/>
                <w:webHidden/>
                <w:lang w:val="en-US"/>
              </w:rPr>
              <w:fldChar w:fldCharType="end"/>
            </w:r>
          </w:hyperlink>
        </w:p>
        <w:p w14:paraId="465FE9C7" w14:textId="09A89EB3"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87" w:history="1">
            <w:r w:rsidRPr="00904625">
              <w:rPr>
                <w:rStyle w:val="Hyperlink"/>
                <w:rFonts w:ascii="Calibri" w:hAnsi="Calibri" w:cs="Calibri"/>
                <w:b/>
                <w:bCs/>
                <w:noProof/>
                <w:lang w:val="en-US"/>
              </w:rPr>
              <w:t>5.1.</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u w:val="none"/>
                <w:lang w:val="en-US"/>
              </w:rPr>
              <w:t>Research design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_Toc170401887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10</w:t>
            </w:r>
            <w:r w:rsidRPr="00904625">
              <w:rPr>
                <w:rFonts w:ascii="Calibri" w:hAnsi="Calibri" w:cs="Calibri"/>
                <w:noProof/>
                <w:webHidden/>
                <w:lang w:val="en-US"/>
              </w:rPr>
              <w:fldChar w:fldCharType="end"/>
            </w:r>
          </w:hyperlink>
        </w:p>
        <w:p w14:paraId="68985267" w14:textId="4C2D2E3B"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88" w:history="1">
            <w:r w:rsidRPr="00904625">
              <w:rPr>
                <w:rStyle w:val="Hyperlink"/>
                <w:rFonts w:ascii="Calibri" w:hAnsi="Calibri" w:cs="Calibri"/>
                <w:b/>
                <w:bCs/>
                <w:noProof/>
                <w:lang w:val="en-US"/>
              </w:rPr>
              <w:t>5.2.</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Inclusion criteria</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_Toc170401888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10</w:t>
            </w:r>
            <w:r w:rsidRPr="00904625">
              <w:rPr>
                <w:rFonts w:ascii="Calibri" w:hAnsi="Calibri" w:cs="Calibri"/>
                <w:noProof/>
                <w:webHidden/>
                <w:lang w:val="en-US"/>
              </w:rPr>
              <w:fldChar w:fldCharType="end"/>
            </w:r>
          </w:hyperlink>
        </w:p>
        <w:p w14:paraId="369E34D3" w14:textId="2762D1F5"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89" w:history="1">
            <w:r w:rsidRPr="00904625">
              <w:rPr>
                <w:rStyle w:val="Hyperlink"/>
                <w:rFonts w:ascii="Calibri" w:hAnsi="Calibri" w:cs="Calibri"/>
                <w:b/>
                <w:bCs/>
                <w:noProof/>
                <w:lang w:val="en-US"/>
              </w:rPr>
              <w:t>5.3.</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Exclusion criteria</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_Toc170401889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10</w:t>
            </w:r>
            <w:r w:rsidRPr="00904625">
              <w:rPr>
                <w:rFonts w:ascii="Calibri" w:hAnsi="Calibri" w:cs="Calibri"/>
                <w:noProof/>
                <w:webHidden/>
                <w:lang w:val="en-US"/>
              </w:rPr>
              <w:fldChar w:fldCharType="end"/>
            </w:r>
          </w:hyperlink>
        </w:p>
        <w:p w14:paraId="6E5D62B5" w14:textId="22F98C9D"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0" w:history="1">
            <w:r w:rsidRPr="00904625">
              <w:rPr>
                <w:rStyle w:val="Hyperlink"/>
                <w:rFonts w:ascii="Calibri" w:hAnsi="Calibri" w:cs="Calibri"/>
                <w:b/>
                <w:bCs/>
                <w:noProof/>
                <w:lang w:val="en-US"/>
              </w:rPr>
              <w:t>5.4.</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Recruitment sites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_Toc170401890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10</w:t>
            </w:r>
            <w:r w:rsidRPr="00904625">
              <w:rPr>
                <w:rFonts w:ascii="Calibri" w:hAnsi="Calibri" w:cs="Calibri"/>
                <w:noProof/>
                <w:webHidden/>
                <w:lang w:val="en-US"/>
              </w:rPr>
              <w:fldChar w:fldCharType="end"/>
            </w:r>
          </w:hyperlink>
        </w:p>
        <w:p w14:paraId="0FA0B4B7" w14:textId="0274C01F"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1" w:history="1">
            <w:r w:rsidRPr="00904625">
              <w:rPr>
                <w:rStyle w:val="Hyperlink"/>
                <w:rFonts w:ascii="Calibri" w:hAnsi="Calibri" w:cs="Calibri"/>
                <w:b/>
                <w:bCs/>
                <w:noProof/>
                <w:lang w:val="en-US"/>
              </w:rPr>
              <w:t>5.5.</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Treatment arms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_Toc170401891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11</w:t>
            </w:r>
            <w:r w:rsidRPr="00904625">
              <w:rPr>
                <w:rFonts w:ascii="Calibri" w:hAnsi="Calibri" w:cs="Calibri"/>
                <w:noProof/>
                <w:webHidden/>
                <w:lang w:val="en-US"/>
              </w:rPr>
              <w:fldChar w:fldCharType="end"/>
            </w:r>
          </w:hyperlink>
        </w:p>
        <w:p w14:paraId="234186CE" w14:textId="63E81136"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2" w:history="1">
            <w:r w:rsidRPr="00904625">
              <w:rPr>
                <w:rStyle w:val="Hyperlink"/>
                <w:rFonts w:ascii="Calibri" w:hAnsi="Calibri" w:cs="Calibri"/>
                <w:b/>
                <w:bCs/>
                <w:noProof/>
                <w:lang w:val="en-US"/>
              </w:rPr>
              <w:t>5.6.</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Study recruitment plan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_Toc170401892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12</w:t>
            </w:r>
            <w:r w:rsidRPr="00904625">
              <w:rPr>
                <w:rFonts w:ascii="Calibri" w:hAnsi="Calibri" w:cs="Calibri"/>
                <w:noProof/>
                <w:webHidden/>
                <w:lang w:val="en-US"/>
              </w:rPr>
              <w:fldChar w:fldCharType="end"/>
            </w:r>
          </w:hyperlink>
        </w:p>
        <w:p w14:paraId="23DD5AC3" w14:textId="0444C908"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3" w:history="1">
            <w:r w:rsidRPr="00904625">
              <w:rPr>
                <w:rStyle w:val="Hyperlink"/>
                <w:rFonts w:ascii="Calibri" w:hAnsi="Calibri" w:cs="Calibri"/>
                <w:b/>
                <w:bCs/>
                <w:noProof/>
                <w:lang w:val="en-US"/>
              </w:rPr>
              <w:t>5.7.</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Procedure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_Toc170401893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12</w:t>
            </w:r>
            <w:r w:rsidRPr="00904625">
              <w:rPr>
                <w:rFonts w:ascii="Calibri" w:hAnsi="Calibri" w:cs="Calibri"/>
                <w:noProof/>
                <w:webHidden/>
                <w:lang w:val="en-US"/>
              </w:rPr>
              <w:fldChar w:fldCharType="end"/>
            </w:r>
          </w:hyperlink>
        </w:p>
        <w:p w14:paraId="7DEFC114" w14:textId="1751502F"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4" w:history="1">
            <w:r w:rsidRPr="00904625">
              <w:rPr>
                <w:rStyle w:val="Hyperlink"/>
                <w:rFonts w:ascii="Calibri" w:hAnsi="Calibri" w:cs="Calibri"/>
                <w:b/>
                <w:bCs/>
                <w:noProof/>
                <w:lang w:val="en-US"/>
              </w:rPr>
              <w:t>5.8.</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Randomization procedure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_Toc170401894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13</w:t>
            </w:r>
            <w:r w:rsidRPr="00904625">
              <w:rPr>
                <w:rFonts w:ascii="Calibri" w:hAnsi="Calibri" w:cs="Calibri"/>
                <w:noProof/>
                <w:webHidden/>
                <w:lang w:val="en-US"/>
              </w:rPr>
              <w:fldChar w:fldCharType="end"/>
            </w:r>
          </w:hyperlink>
        </w:p>
        <w:p w14:paraId="71CF1F16" w14:textId="6791DB92"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5" w:history="1">
            <w:r w:rsidRPr="00904625">
              <w:rPr>
                <w:rStyle w:val="Hyperlink"/>
                <w:rFonts w:ascii="Calibri" w:hAnsi="Calibri" w:cs="Calibri"/>
                <w:b/>
                <w:bCs/>
                <w:noProof/>
                <w:lang w:val="en-US"/>
              </w:rPr>
              <w:t>5.9.</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Data collection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_Toc170401895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13</w:t>
            </w:r>
            <w:r w:rsidRPr="00904625">
              <w:rPr>
                <w:rFonts w:ascii="Calibri" w:hAnsi="Calibri" w:cs="Calibri"/>
                <w:noProof/>
                <w:webHidden/>
                <w:lang w:val="en-US"/>
              </w:rPr>
              <w:fldChar w:fldCharType="end"/>
            </w:r>
          </w:hyperlink>
        </w:p>
        <w:p w14:paraId="31E894E4" w14:textId="08EBB13E" w:rsidR="00D6469D" w:rsidRPr="00904625" w:rsidRDefault="00D6469D" w:rsidP="005C5BD4">
          <w:pPr>
            <w:pStyle w:val="TOC3"/>
            <w:tabs>
              <w:tab w:val="left" w:pos="1200"/>
              <w:tab w:val="right" w:leader="dot" w:pos="8494"/>
            </w:tabs>
            <w:spacing w:before="120" w:after="120"/>
            <w:rPr>
              <w:rFonts w:ascii="Calibri" w:eastAsiaTheme="minorEastAsia" w:hAnsi="Calibri" w:cs="Calibri"/>
              <w:noProof/>
              <w:sz w:val="24"/>
              <w:szCs w:val="24"/>
              <w:lang w:val="en-US" w:eastAsia="pt-PT"/>
            </w:rPr>
          </w:pPr>
          <w:hyperlink w:anchor="_Toc170401896" w:history="1">
            <w:r w:rsidRPr="00904625">
              <w:rPr>
                <w:rStyle w:val="Hyperlink"/>
                <w:rFonts w:ascii="Calibri" w:hAnsi="Calibri" w:cs="Calibri"/>
                <w:b/>
                <w:bCs/>
                <w:noProof/>
                <w:lang w:val="en-US"/>
              </w:rPr>
              <w:t>5.9.1.</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Screening measures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_Toc170401896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13</w:t>
            </w:r>
            <w:r w:rsidRPr="00904625">
              <w:rPr>
                <w:rFonts w:ascii="Calibri" w:hAnsi="Calibri" w:cs="Calibri"/>
                <w:noProof/>
                <w:webHidden/>
                <w:lang w:val="en-US"/>
              </w:rPr>
              <w:fldChar w:fldCharType="end"/>
            </w:r>
          </w:hyperlink>
        </w:p>
        <w:p w14:paraId="42A4B915" w14:textId="487EA4E7" w:rsidR="00D6469D" w:rsidRPr="00904625" w:rsidRDefault="00D6469D" w:rsidP="005C5BD4">
          <w:pPr>
            <w:pStyle w:val="TOC3"/>
            <w:tabs>
              <w:tab w:val="left" w:pos="1200"/>
              <w:tab w:val="right" w:leader="dot" w:pos="8494"/>
            </w:tabs>
            <w:spacing w:before="120" w:after="120"/>
            <w:rPr>
              <w:rFonts w:ascii="Calibri" w:eastAsiaTheme="minorEastAsia" w:hAnsi="Calibri" w:cs="Calibri"/>
              <w:noProof/>
              <w:sz w:val="24"/>
              <w:szCs w:val="24"/>
              <w:lang w:val="en-US" w:eastAsia="pt-PT"/>
            </w:rPr>
          </w:pPr>
          <w:hyperlink w:anchor="_Toc170401897" w:history="1">
            <w:r w:rsidRPr="00904625">
              <w:rPr>
                <w:rStyle w:val="Hyperlink"/>
                <w:rFonts w:ascii="Calibri" w:hAnsi="Calibri" w:cs="Calibri"/>
                <w:b/>
                <w:bCs/>
                <w:noProof/>
                <w:lang w:val="en-US"/>
              </w:rPr>
              <w:t>5.9.2.</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Outcome measures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_Toc170401897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14</w:t>
            </w:r>
            <w:r w:rsidRPr="00904625">
              <w:rPr>
                <w:rFonts w:ascii="Calibri" w:hAnsi="Calibri" w:cs="Calibri"/>
                <w:noProof/>
                <w:webHidden/>
                <w:lang w:val="en-US"/>
              </w:rPr>
              <w:fldChar w:fldCharType="end"/>
            </w:r>
          </w:hyperlink>
        </w:p>
        <w:p w14:paraId="445D34B1" w14:textId="4ECE350D" w:rsidR="00D6469D" w:rsidRPr="00904625" w:rsidRDefault="00D6469D" w:rsidP="005C5BD4">
          <w:pPr>
            <w:pStyle w:val="TOC3"/>
            <w:tabs>
              <w:tab w:val="left" w:pos="1200"/>
              <w:tab w:val="right" w:leader="dot" w:pos="8494"/>
            </w:tabs>
            <w:spacing w:before="120" w:after="120"/>
            <w:rPr>
              <w:rFonts w:ascii="Calibri" w:eastAsiaTheme="minorEastAsia" w:hAnsi="Calibri" w:cs="Calibri"/>
              <w:noProof/>
              <w:sz w:val="24"/>
              <w:szCs w:val="24"/>
              <w:lang w:val="en-US" w:eastAsia="pt-PT"/>
            </w:rPr>
          </w:pPr>
          <w:hyperlink w:anchor="_Toc170401898" w:history="1">
            <w:r w:rsidRPr="00904625">
              <w:rPr>
                <w:rStyle w:val="Hyperlink"/>
                <w:rFonts w:ascii="Calibri" w:hAnsi="Calibri" w:cs="Calibri"/>
                <w:b/>
                <w:bCs/>
                <w:noProof/>
                <w:lang w:val="en-US"/>
              </w:rPr>
              <w:t>5.9.3.</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Measures throughout treatment</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_Toc170401898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17</w:t>
            </w:r>
            <w:r w:rsidRPr="00904625">
              <w:rPr>
                <w:rFonts w:ascii="Calibri" w:hAnsi="Calibri" w:cs="Calibri"/>
                <w:noProof/>
                <w:webHidden/>
                <w:lang w:val="en-US"/>
              </w:rPr>
              <w:fldChar w:fldCharType="end"/>
            </w:r>
          </w:hyperlink>
        </w:p>
        <w:p w14:paraId="46BB50E1" w14:textId="4B6E2C7E"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899" w:history="1">
            <w:r w:rsidRPr="00904625">
              <w:rPr>
                <w:rStyle w:val="Hyperlink"/>
                <w:rFonts w:ascii="Calibri" w:hAnsi="Calibri" w:cs="Calibri"/>
                <w:b/>
                <w:bCs/>
                <w:noProof/>
                <w:lang w:val="en-US"/>
              </w:rPr>
              <w:t>5.10.</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Criteria for discontinuation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_Toc170401899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18</w:t>
            </w:r>
            <w:r w:rsidRPr="00904625">
              <w:rPr>
                <w:rFonts w:ascii="Calibri" w:hAnsi="Calibri" w:cs="Calibri"/>
                <w:noProof/>
                <w:webHidden/>
                <w:lang w:val="en-US"/>
              </w:rPr>
              <w:fldChar w:fldCharType="end"/>
            </w:r>
          </w:hyperlink>
        </w:p>
        <w:p w14:paraId="1B1A94C4" w14:textId="0D44CC69" w:rsidR="00D6469D" w:rsidRPr="00904625" w:rsidRDefault="00D6469D" w:rsidP="005C5BD4">
          <w:pPr>
            <w:pStyle w:val="TOC2"/>
            <w:tabs>
              <w:tab w:val="left" w:pos="960"/>
              <w:tab w:val="right" w:leader="dot" w:pos="8494"/>
            </w:tabs>
            <w:spacing w:before="120" w:after="240"/>
            <w:ind w:left="221"/>
            <w:rPr>
              <w:rFonts w:ascii="Calibri" w:eastAsiaTheme="minorEastAsia" w:hAnsi="Calibri" w:cs="Calibri"/>
              <w:noProof/>
              <w:sz w:val="24"/>
              <w:szCs w:val="24"/>
              <w:lang w:val="en-US" w:eastAsia="pt-PT"/>
            </w:rPr>
          </w:pPr>
          <w:hyperlink w:anchor="_Toc170401900" w:history="1">
            <w:r w:rsidRPr="00904625">
              <w:rPr>
                <w:rStyle w:val="Hyperlink"/>
                <w:rFonts w:ascii="Calibri" w:hAnsi="Calibri" w:cs="Calibri"/>
                <w:b/>
                <w:bCs/>
                <w:noProof/>
                <w:lang w:val="en-US"/>
              </w:rPr>
              <w:t>5.11.</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End of study definition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_Toc170401900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18</w:t>
            </w:r>
            <w:r w:rsidRPr="00904625">
              <w:rPr>
                <w:rFonts w:ascii="Calibri" w:hAnsi="Calibri" w:cs="Calibri"/>
                <w:noProof/>
                <w:webHidden/>
                <w:lang w:val="en-US"/>
              </w:rPr>
              <w:fldChar w:fldCharType="end"/>
            </w:r>
          </w:hyperlink>
        </w:p>
        <w:p w14:paraId="65C9F28D" w14:textId="197BA2F1"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01" w:history="1">
            <w:r w:rsidRPr="00904625">
              <w:rPr>
                <w:rStyle w:val="Hyperlink"/>
                <w:rFonts w:ascii="Calibri" w:hAnsi="Calibri" w:cs="Calibri"/>
                <w:b/>
                <w:bCs/>
                <w:noProof/>
                <w:lang w:val="en-US"/>
              </w:rPr>
              <w:t>6.</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Statistical considerations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_Toc170401901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18</w:t>
            </w:r>
            <w:r w:rsidRPr="00904625">
              <w:rPr>
                <w:rFonts w:ascii="Calibri" w:hAnsi="Calibri" w:cs="Calibri"/>
                <w:noProof/>
                <w:webHidden/>
                <w:lang w:val="en-US"/>
              </w:rPr>
              <w:fldChar w:fldCharType="end"/>
            </w:r>
          </w:hyperlink>
        </w:p>
        <w:p w14:paraId="0F6AF2C7" w14:textId="62705238"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2" w:history="1">
            <w:r w:rsidRPr="00904625">
              <w:rPr>
                <w:rStyle w:val="Hyperlink"/>
                <w:rFonts w:ascii="Calibri" w:hAnsi="Calibri" w:cs="Calibri"/>
                <w:b/>
                <w:bCs/>
                <w:noProof/>
                <w:lang w:val="en-US"/>
              </w:rPr>
              <w:t>6.1.</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Sample size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_Toc170401902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18</w:t>
            </w:r>
            <w:r w:rsidRPr="00904625">
              <w:rPr>
                <w:rFonts w:ascii="Calibri" w:hAnsi="Calibri" w:cs="Calibri"/>
                <w:noProof/>
                <w:webHidden/>
                <w:lang w:val="en-US"/>
              </w:rPr>
              <w:fldChar w:fldCharType="end"/>
            </w:r>
          </w:hyperlink>
        </w:p>
        <w:p w14:paraId="14F070D2" w14:textId="02A7ABFA"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3" w:history="1">
            <w:r w:rsidRPr="00904625">
              <w:rPr>
                <w:rStyle w:val="Hyperlink"/>
                <w:rFonts w:ascii="Calibri" w:hAnsi="Calibri" w:cs="Calibri"/>
                <w:b/>
                <w:bCs/>
                <w:noProof/>
                <w:lang w:val="en-US"/>
              </w:rPr>
              <w:t>6.2.</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Method of analysis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_Toc170401903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18</w:t>
            </w:r>
            <w:r w:rsidRPr="00904625">
              <w:rPr>
                <w:rFonts w:ascii="Calibri" w:hAnsi="Calibri" w:cs="Calibri"/>
                <w:noProof/>
                <w:webHidden/>
                <w:lang w:val="en-US"/>
              </w:rPr>
              <w:fldChar w:fldCharType="end"/>
            </w:r>
          </w:hyperlink>
        </w:p>
        <w:p w14:paraId="6724E86D" w14:textId="6177A588"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04" w:history="1">
            <w:r w:rsidRPr="00904625">
              <w:rPr>
                <w:rStyle w:val="Hyperlink"/>
                <w:rFonts w:ascii="Calibri" w:hAnsi="Calibri" w:cs="Calibri"/>
                <w:b/>
                <w:bCs/>
                <w:noProof/>
                <w:lang w:val="en-US"/>
              </w:rPr>
              <w:t>7.</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Ethics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_Toc170401904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19</w:t>
            </w:r>
            <w:r w:rsidRPr="00904625">
              <w:rPr>
                <w:rFonts w:ascii="Calibri" w:hAnsi="Calibri" w:cs="Calibri"/>
                <w:noProof/>
                <w:webHidden/>
                <w:lang w:val="en-US"/>
              </w:rPr>
              <w:fldChar w:fldCharType="end"/>
            </w:r>
          </w:hyperlink>
        </w:p>
        <w:p w14:paraId="0DF58A06" w14:textId="610A40BD"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5" w:history="1">
            <w:r w:rsidRPr="00904625">
              <w:rPr>
                <w:rStyle w:val="Hyperlink"/>
                <w:rFonts w:ascii="Calibri" w:hAnsi="Calibri" w:cs="Calibri"/>
                <w:b/>
                <w:bCs/>
                <w:noProof/>
                <w:lang w:val="en-US"/>
              </w:rPr>
              <w:t>7.1.</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The intervention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_Toc170401905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19</w:t>
            </w:r>
            <w:r w:rsidRPr="00904625">
              <w:rPr>
                <w:rFonts w:ascii="Calibri" w:hAnsi="Calibri" w:cs="Calibri"/>
                <w:noProof/>
                <w:webHidden/>
                <w:lang w:val="en-US"/>
              </w:rPr>
              <w:fldChar w:fldCharType="end"/>
            </w:r>
          </w:hyperlink>
        </w:p>
        <w:p w14:paraId="1FBCB54A" w14:textId="1B9811C1"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6" w:history="1">
            <w:r w:rsidRPr="00904625">
              <w:rPr>
                <w:rStyle w:val="Hyperlink"/>
                <w:rFonts w:ascii="Calibri" w:hAnsi="Calibri" w:cs="Calibri"/>
                <w:b/>
                <w:bCs/>
                <w:noProof/>
                <w:lang w:val="en-US"/>
              </w:rPr>
              <w:t>7.2.</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Use of randomization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_Toc170401906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19</w:t>
            </w:r>
            <w:r w:rsidRPr="00904625">
              <w:rPr>
                <w:rFonts w:ascii="Calibri" w:hAnsi="Calibri" w:cs="Calibri"/>
                <w:noProof/>
                <w:webHidden/>
                <w:lang w:val="en-US"/>
              </w:rPr>
              <w:fldChar w:fldCharType="end"/>
            </w:r>
          </w:hyperlink>
        </w:p>
        <w:p w14:paraId="258398B3" w14:textId="49241C9B"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7" w:history="1">
            <w:r w:rsidRPr="00904625">
              <w:rPr>
                <w:rStyle w:val="Hyperlink"/>
                <w:rFonts w:ascii="Calibri" w:hAnsi="Calibri" w:cs="Calibri"/>
                <w:b/>
                <w:bCs/>
                <w:noProof/>
                <w:lang w:val="en-US"/>
              </w:rPr>
              <w:t>7.3.</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Informed consent</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_Toc170401907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20</w:t>
            </w:r>
            <w:r w:rsidRPr="00904625">
              <w:rPr>
                <w:rFonts w:ascii="Calibri" w:hAnsi="Calibri" w:cs="Calibri"/>
                <w:noProof/>
                <w:webHidden/>
                <w:lang w:val="en-US"/>
              </w:rPr>
              <w:fldChar w:fldCharType="end"/>
            </w:r>
          </w:hyperlink>
        </w:p>
        <w:p w14:paraId="4485C313" w14:textId="4F2E20D1" w:rsidR="00D6469D" w:rsidRPr="00904625" w:rsidRDefault="00D6469D" w:rsidP="005C5BD4">
          <w:pPr>
            <w:pStyle w:val="TOC2"/>
            <w:tabs>
              <w:tab w:val="left" w:pos="960"/>
              <w:tab w:val="right" w:leader="dot" w:pos="8494"/>
            </w:tabs>
            <w:spacing w:before="120" w:after="120"/>
            <w:rPr>
              <w:rFonts w:ascii="Calibri" w:eastAsiaTheme="minorEastAsia" w:hAnsi="Calibri" w:cs="Calibri"/>
              <w:noProof/>
              <w:sz w:val="24"/>
              <w:szCs w:val="24"/>
              <w:lang w:val="en-US" w:eastAsia="pt-PT"/>
            </w:rPr>
          </w:pPr>
          <w:hyperlink w:anchor="_Toc170401908" w:history="1">
            <w:r w:rsidRPr="00904625">
              <w:rPr>
                <w:rStyle w:val="Hyperlink"/>
                <w:rFonts w:ascii="Calibri" w:hAnsi="Calibri" w:cs="Calibri"/>
                <w:b/>
                <w:bCs/>
                <w:noProof/>
                <w:lang w:val="en-US"/>
              </w:rPr>
              <w:t>7.4.</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Participant and researcher risk</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_Toc170401908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20</w:t>
            </w:r>
            <w:r w:rsidRPr="00904625">
              <w:rPr>
                <w:rFonts w:ascii="Calibri" w:hAnsi="Calibri" w:cs="Calibri"/>
                <w:noProof/>
                <w:webHidden/>
                <w:lang w:val="en-US"/>
              </w:rPr>
              <w:fldChar w:fldCharType="end"/>
            </w:r>
          </w:hyperlink>
        </w:p>
        <w:p w14:paraId="5A9984A5" w14:textId="229422B0" w:rsidR="00D6469D" w:rsidRPr="00904625" w:rsidRDefault="00D6469D" w:rsidP="005C5BD4">
          <w:pPr>
            <w:pStyle w:val="TOC2"/>
            <w:tabs>
              <w:tab w:val="left" w:pos="960"/>
              <w:tab w:val="right" w:leader="dot" w:pos="8494"/>
            </w:tabs>
            <w:spacing w:before="120" w:after="240"/>
            <w:ind w:left="221"/>
            <w:rPr>
              <w:rFonts w:ascii="Calibri" w:eastAsiaTheme="minorEastAsia" w:hAnsi="Calibri" w:cs="Calibri"/>
              <w:noProof/>
              <w:sz w:val="24"/>
              <w:szCs w:val="24"/>
              <w:lang w:val="en-US" w:eastAsia="pt-PT"/>
            </w:rPr>
          </w:pPr>
          <w:hyperlink w:anchor="_Toc170401909" w:history="1">
            <w:r w:rsidRPr="00904625">
              <w:rPr>
                <w:rStyle w:val="Hyperlink"/>
                <w:rFonts w:ascii="Calibri" w:hAnsi="Calibri" w:cs="Calibri"/>
                <w:b/>
                <w:bCs/>
                <w:noProof/>
                <w:lang w:val="en-US"/>
              </w:rPr>
              <w:t>7.5.</w:t>
            </w:r>
            <w:r w:rsidRPr="00904625">
              <w:rPr>
                <w:rFonts w:ascii="Calibri" w:eastAsiaTheme="minorEastAsia" w:hAnsi="Calibri" w:cs="Calibri"/>
                <w:noProof/>
                <w:sz w:val="24"/>
                <w:szCs w:val="24"/>
                <w:lang w:val="en-US" w:eastAsia="pt-PT"/>
              </w:rPr>
              <w:tab/>
            </w:r>
            <w:r w:rsidRPr="00904625">
              <w:rPr>
                <w:rStyle w:val="Hyperlink"/>
                <w:rFonts w:ascii="Calibri" w:hAnsi="Calibri" w:cs="Calibri"/>
                <w:noProof/>
                <w:lang w:val="en-US"/>
              </w:rPr>
              <w:t>Data protection</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_Toc170401909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20</w:t>
            </w:r>
            <w:r w:rsidRPr="00904625">
              <w:rPr>
                <w:rFonts w:ascii="Calibri" w:hAnsi="Calibri" w:cs="Calibri"/>
                <w:noProof/>
                <w:webHidden/>
                <w:lang w:val="en-US"/>
              </w:rPr>
              <w:fldChar w:fldCharType="end"/>
            </w:r>
          </w:hyperlink>
        </w:p>
        <w:p w14:paraId="4E82987D" w14:textId="26B74B1D"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0" w:history="1">
            <w:r w:rsidRPr="00904625">
              <w:rPr>
                <w:rStyle w:val="Hyperlink"/>
                <w:rFonts w:ascii="Calibri" w:hAnsi="Calibri" w:cs="Calibri"/>
                <w:b/>
                <w:bCs/>
                <w:noProof/>
                <w:lang w:val="en-US"/>
              </w:rPr>
              <w:t>8.</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Research governance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_Toc170401910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20</w:t>
            </w:r>
            <w:r w:rsidRPr="00904625">
              <w:rPr>
                <w:rFonts w:ascii="Calibri" w:hAnsi="Calibri" w:cs="Calibri"/>
                <w:noProof/>
                <w:webHidden/>
                <w:lang w:val="en-US"/>
              </w:rPr>
              <w:fldChar w:fldCharType="end"/>
            </w:r>
          </w:hyperlink>
        </w:p>
        <w:p w14:paraId="0320D87E" w14:textId="26DC31EB"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1" w:history="1">
            <w:r w:rsidRPr="00904625">
              <w:rPr>
                <w:rStyle w:val="Hyperlink"/>
                <w:rFonts w:ascii="Calibri" w:hAnsi="Calibri" w:cs="Calibri"/>
                <w:b/>
                <w:bCs/>
                <w:noProof/>
                <w:lang w:val="en-US"/>
              </w:rPr>
              <w:t>9.</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Finance and funding</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_Toc170401911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21</w:t>
            </w:r>
            <w:r w:rsidRPr="00904625">
              <w:rPr>
                <w:rFonts w:ascii="Calibri" w:hAnsi="Calibri" w:cs="Calibri"/>
                <w:noProof/>
                <w:webHidden/>
                <w:lang w:val="en-US"/>
              </w:rPr>
              <w:fldChar w:fldCharType="end"/>
            </w:r>
          </w:hyperlink>
        </w:p>
        <w:p w14:paraId="1E1E0E86" w14:textId="3B5246A4"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2" w:history="1">
            <w:r w:rsidRPr="00904625">
              <w:rPr>
                <w:rStyle w:val="Hyperlink"/>
                <w:rFonts w:ascii="Calibri" w:hAnsi="Calibri" w:cs="Calibri"/>
                <w:b/>
                <w:bCs/>
                <w:noProof/>
                <w:lang w:val="en-US"/>
              </w:rPr>
              <w:t>10.</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Changes to the initial project</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_Toc170401912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21</w:t>
            </w:r>
            <w:r w:rsidRPr="00904625">
              <w:rPr>
                <w:rFonts w:ascii="Calibri" w:hAnsi="Calibri" w:cs="Calibri"/>
                <w:noProof/>
                <w:webHidden/>
                <w:lang w:val="en-US"/>
              </w:rPr>
              <w:fldChar w:fldCharType="end"/>
            </w:r>
          </w:hyperlink>
        </w:p>
        <w:p w14:paraId="021FFFBB" w14:textId="10F6ABE0"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3" w:history="1">
            <w:r w:rsidRPr="00904625">
              <w:rPr>
                <w:rStyle w:val="Hyperlink"/>
                <w:rFonts w:ascii="Calibri" w:hAnsi="Calibri" w:cs="Calibri"/>
                <w:b/>
                <w:bCs/>
                <w:noProof/>
                <w:lang w:val="en-US"/>
              </w:rPr>
              <w:t>11.</w:t>
            </w:r>
            <w:r w:rsidRPr="00904625">
              <w:rPr>
                <w:rFonts w:ascii="Calibri" w:eastAsiaTheme="minorEastAsia" w:hAnsi="Calibri" w:cs="Calibri"/>
                <w:noProof/>
                <w:sz w:val="24"/>
                <w:szCs w:val="24"/>
                <w:lang w:val="en-US" w:eastAsia="pt-PT"/>
              </w:rPr>
              <w:tab/>
            </w:r>
            <w:r w:rsidRPr="00904625">
              <w:rPr>
                <w:rStyle w:val="Hyperlink"/>
                <w:rFonts w:ascii="Calibri" w:hAnsi="Calibri" w:cs="Calibri"/>
                <w:b/>
                <w:bCs/>
                <w:noProof/>
                <w:lang w:val="en-US"/>
              </w:rPr>
              <w:t>References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_Toc170401913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22</w:t>
            </w:r>
            <w:r w:rsidRPr="00904625">
              <w:rPr>
                <w:rFonts w:ascii="Calibri" w:hAnsi="Calibri" w:cs="Calibri"/>
                <w:noProof/>
                <w:webHidden/>
                <w:lang w:val="en-US"/>
              </w:rPr>
              <w:fldChar w:fldCharType="end"/>
            </w:r>
          </w:hyperlink>
        </w:p>
        <w:p w14:paraId="20A25345" w14:textId="5B8C790A"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4" w:history="1">
            <w:r w:rsidRPr="00904625">
              <w:rPr>
                <w:rStyle w:val="Hyperlink"/>
                <w:rFonts w:ascii="Calibri" w:hAnsi="Calibri" w:cs="Calibri"/>
                <w:b/>
                <w:bCs/>
                <w:noProof/>
                <w:lang w:val="en-US"/>
              </w:rPr>
              <w:t xml:space="preserve">Appendix 1: </w:t>
            </w:r>
            <w:r w:rsidRPr="00904625">
              <w:rPr>
                <w:rStyle w:val="Hyperlink"/>
                <w:rFonts w:ascii="Calibri" w:hAnsi="Calibri" w:cs="Calibri"/>
                <w:noProof/>
                <w:lang w:val="en-US"/>
              </w:rPr>
              <w:t>Study Procedure</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_Toc170401914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29</w:t>
            </w:r>
            <w:r w:rsidRPr="00904625">
              <w:rPr>
                <w:rFonts w:ascii="Calibri" w:hAnsi="Calibri" w:cs="Calibri"/>
                <w:noProof/>
                <w:webHidden/>
                <w:lang w:val="en-US"/>
              </w:rPr>
              <w:fldChar w:fldCharType="end"/>
            </w:r>
          </w:hyperlink>
        </w:p>
        <w:p w14:paraId="0E61499A" w14:textId="6FCEF6BF" w:rsidR="00D6469D" w:rsidRPr="00904625" w:rsidRDefault="00D6469D" w:rsidP="005C5BD4">
          <w:pPr>
            <w:pStyle w:val="TOC1"/>
            <w:spacing w:before="120" w:after="120"/>
            <w:rPr>
              <w:rFonts w:ascii="Calibri" w:eastAsiaTheme="minorEastAsia" w:hAnsi="Calibri" w:cs="Calibri"/>
              <w:noProof/>
              <w:sz w:val="24"/>
              <w:szCs w:val="24"/>
              <w:lang w:val="en-US" w:eastAsia="pt-PT"/>
            </w:rPr>
          </w:pPr>
          <w:hyperlink w:anchor="_Toc170401915" w:history="1">
            <w:r w:rsidRPr="00904625">
              <w:rPr>
                <w:rStyle w:val="Hyperlink"/>
                <w:rFonts w:ascii="Calibri" w:hAnsi="Calibri" w:cs="Calibri"/>
                <w:b/>
                <w:bCs/>
                <w:noProof/>
                <w:lang w:val="en-US"/>
              </w:rPr>
              <w:t xml:space="preserve">Appendix 2: </w:t>
            </w:r>
            <w:r w:rsidRPr="00904625">
              <w:rPr>
                <w:rStyle w:val="Hyperlink"/>
                <w:rFonts w:ascii="Calibri" w:hAnsi="Calibri" w:cs="Calibri"/>
                <w:noProof/>
                <w:lang w:val="en-US"/>
              </w:rPr>
              <w:t>Measures and Assessment Moments</w:t>
            </w:r>
            <w:r w:rsidRPr="00904625">
              <w:rPr>
                <w:rFonts w:ascii="Calibri" w:hAnsi="Calibri" w:cs="Calibri"/>
                <w:noProof/>
                <w:webHidden/>
                <w:lang w:val="en-US"/>
              </w:rPr>
              <w:tab/>
            </w:r>
            <w:r w:rsidRPr="00904625">
              <w:rPr>
                <w:rFonts w:ascii="Calibri" w:hAnsi="Calibri" w:cs="Calibri"/>
                <w:noProof/>
                <w:webHidden/>
                <w:lang w:val="en-US"/>
              </w:rPr>
              <w:fldChar w:fldCharType="begin"/>
            </w:r>
            <w:r w:rsidRPr="00904625">
              <w:rPr>
                <w:rFonts w:ascii="Calibri" w:hAnsi="Calibri" w:cs="Calibri"/>
                <w:noProof/>
                <w:webHidden/>
                <w:lang w:val="en-US"/>
              </w:rPr>
              <w:instrText xml:space="preserve"> PAGEREF _Toc170401915 \h </w:instrText>
            </w:r>
            <w:r w:rsidRPr="00904625">
              <w:rPr>
                <w:rFonts w:ascii="Calibri" w:hAnsi="Calibri" w:cs="Calibri"/>
                <w:noProof/>
                <w:webHidden/>
                <w:lang w:val="en-US"/>
              </w:rPr>
            </w:r>
            <w:r w:rsidRPr="00904625">
              <w:rPr>
                <w:rFonts w:ascii="Calibri" w:hAnsi="Calibri" w:cs="Calibri"/>
                <w:noProof/>
                <w:webHidden/>
                <w:lang w:val="en-US"/>
              </w:rPr>
              <w:fldChar w:fldCharType="separate"/>
            </w:r>
            <w:r w:rsidR="006457B2" w:rsidRPr="00904625">
              <w:rPr>
                <w:rFonts w:ascii="Calibri" w:hAnsi="Calibri" w:cs="Calibri"/>
                <w:noProof/>
                <w:webHidden/>
                <w:lang w:val="en-US"/>
              </w:rPr>
              <w:t>30</w:t>
            </w:r>
            <w:r w:rsidRPr="00904625">
              <w:rPr>
                <w:rFonts w:ascii="Calibri" w:hAnsi="Calibri" w:cs="Calibri"/>
                <w:noProof/>
                <w:webHidden/>
                <w:lang w:val="en-US"/>
              </w:rPr>
              <w:fldChar w:fldCharType="end"/>
            </w:r>
          </w:hyperlink>
        </w:p>
        <w:p w14:paraId="64333995" w14:textId="455140A8" w:rsidR="00AD33BF" w:rsidRPr="00904625" w:rsidRDefault="00AD33BF" w:rsidP="00E35163">
          <w:pPr>
            <w:spacing w:after="60" w:line="360" w:lineRule="auto"/>
            <w:rPr>
              <w:rFonts w:ascii="Calibri" w:hAnsi="Calibri" w:cs="Calibri"/>
              <w:lang w:val="en-US"/>
            </w:rPr>
          </w:pPr>
          <w:r w:rsidRPr="00904625">
            <w:rPr>
              <w:rFonts w:ascii="Calibri" w:hAnsi="Calibri" w:cs="Calibri"/>
              <w:b/>
              <w:bCs/>
              <w:lang w:val="en-US"/>
            </w:rPr>
            <w:fldChar w:fldCharType="end"/>
          </w:r>
        </w:p>
      </w:sdtContent>
    </w:sdt>
    <w:p w14:paraId="5C339D98" w14:textId="575FA31C" w:rsidR="00AD33BF" w:rsidRPr="00904625" w:rsidRDefault="00AD33BF">
      <w:pPr>
        <w:spacing w:line="278" w:lineRule="auto"/>
        <w:rPr>
          <w:rFonts w:ascii="Calibri" w:hAnsi="Calibri" w:cs="Calibri"/>
          <w:b/>
          <w:bCs/>
          <w:lang w:val="en-US"/>
        </w:rPr>
      </w:pPr>
    </w:p>
    <w:p w14:paraId="66862E64" w14:textId="44AE9E99" w:rsidR="00AD33BF" w:rsidRPr="00904625" w:rsidRDefault="00AD33BF">
      <w:pPr>
        <w:spacing w:line="278" w:lineRule="auto"/>
        <w:rPr>
          <w:rFonts w:ascii="Calibri" w:hAnsi="Calibri" w:cs="Calibri"/>
          <w:b/>
          <w:bCs/>
          <w:lang w:val="en-US"/>
        </w:rPr>
      </w:pPr>
      <w:r w:rsidRPr="00904625">
        <w:rPr>
          <w:rFonts w:ascii="Calibri" w:hAnsi="Calibri" w:cs="Calibri"/>
          <w:b/>
          <w:bCs/>
          <w:lang w:val="en-US"/>
        </w:rPr>
        <w:br w:type="page"/>
      </w:r>
    </w:p>
    <w:p w14:paraId="408B30FE" w14:textId="77777777" w:rsidR="000D0E5F" w:rsidRPr="00904625" w:rsidRDefault="000D0E5F" w:rsidP="001C11B9">
      <w:pPr>
        <w:pStyle w:val="ListParagraph"/>
        <w:numPr>
          <w:ilvl w:val="0"/>
          <w:numId w:val="1"/>
        </w:numPr>
        <w:outlineLvl w:val="0"/>
        <w:rPr>
          <w:rFonts w:ascii="Calibri" w:hAnsi="Calibri" w:cs="Calibri"/>
          <w:b/>
          <w:bCs/>
          <w:lang w:val="en-US"/>
        </w:rPr>
      </w:pPr>
      <w:bookmarkStart w:id="0" w:name="_Toc170401882"/>
      <w:r w:rsidRPr="00904625">
        <w:rPr>
          <w:rFonts w:ascii="Calibri" w:hAnsi="Calibri" w:cs="Calibri"/>
          <w:b/>
          <w:bCs/>
          <w:lang w:val="en-US"/>
        </w:rPr>
        <w:lastRenderedPageBreak/>
        <w:t>Glossary of terms and abbreviations</w:t>
      </w:r>
      <w:bookmarkEnd w:id="0"/>
    </w:p>
    <w:p w14:paraId="4B219AEA" w14:textId="77777777" w:rsidR="000D0E5F" w:rsidRPr="00904625" w:rsidRDefault="000D0E5F" w:rsidP="000D0E5F">
      <w:pPr>
        <w:pStyle w:val="ListParagraph"/>
        <w:rPr>
          <w:rFonts w:ascii="Calibri" w:hAnsi="Calibri" w:cs="Calibri"/>
          <w:b/>
          <w:bCs/>
          <w:lang w:val="en-US"/>
        </w:rPr>
      </w:pPr>
    </w:p>
    <w:tbl>
      <w:tblPr>
        <w:tblStyle w:val="TableGrid"/>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6521"/>
      </w:tblGrid>
      <w:tr w:rsidR="000D0E5F" w:rsidRPr="00904625" w14:paraId="0747CD1D" w14:textId="77777777" w:rsidTr="00E3009E">
        <w:tc>
          <w:tcPr>
            <w:tcW w:w="1417" w:type="dxa"/>
            <w:vAlign w:val="center"/>
          </w:tcPr>
          <w:p w14:paraId="26F250B4" w14:textId="27B5C87B" w:rsidR="000D0E5F" w:rsidRPr="00904625" w:rsidRDefault="000D0E5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APA</w:t>
            </w:r>
          </w:p>
        </w:tc>
        <w:tc>
          <w:tcPr>
            <w:tcW w:w="6521" w:type="dxa"/>
            <w:vAlign w:val="center"/>
          </w:tcPr>
          <w:p w14:paraId="390EC928" w14:textId="0926ACCE" w:rsidR="000D0E5F" w:rsidRPr="00904625" w:rsidRDefault="000D0E5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American Psych</w:t>
            </w:r>
            <w:r w:rsidR="008A42CD" w:rsidRPr="00904625">
              <w:rPr>
                <w:rFonts w:ascii="Calibri" w:hAnsi="Calibri" w:cs="Calibri"/>
                <w:sz w:val="22"/>
                <w:szCs w:val="22"/>
                <w:lang w:val="en-US"/>
              </w:rPr>
              <w:t>iatric</w:t>
            </w:r>
            <w:r w:rsidRPr="00904625">
              <w:rPr>
                <w:rFonts w:ascii="Calibri" w:hAnsi="Calibri" w:cs="Calibri"/>
                <w:sz w:val="22"/>
                <w:szCs w:val="22"/>
                <w:lang w:val="en-US"/>
              </w:rPr>
              <w:t xml:space="preserve"> Association</w:t>
            </w:r>
          </w:p>
        </w:tc>
      </w:tr>
      <w:tr w:rsidR="00B61995" w:rsidRPr="00904625" w14:paraId="5ED9AD69" w14:textId="77777777" w:rsidTr="00E3009E">
        <w:tc>
          <w:tcPr>
            <w:tcW w:w="1417" w:type="dxa"/>
            <w:vAlign w:val="center"/>
          </w:tcPr>
          <w:p w14:paraId="53B6FF6D" w14:textId="5514BE18" w:rsidR="00B61995" w:rsidRPr="00904625" w:rsidRDefault="00B61995"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ANOVA</w:t>
            </w:r>
          </w:p>
        </w:tc>
        <w:tc>
          <w:tcPr>
            <w:tcW w:w="6521" w:type="dxa"/>
            <w:vAlign w:val="center"/>
          </w:tcPr>
          <w:p w14:paraId="2E71CD31" w14:textId="2219F4B3" w:rsidR="00B61995" w:rsidRPr="00904625" w:rsidRDefault="00581A4B"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Analysis of Variance</w:t>
            </w:r>
          </w:p>
        </w:tc>
      </w:tr>
      <w:tr w:rsidR="00AF0404" w:rsidRPr="00904625" w14:paraId="15DC454A" w14:textId="77777777" w:rsidTr="00E3009E">
        <w:tc>
          <w:tcPr>
            <w:tcW w:w="1417" w:type="dxa"/>
            <w:vAlign w:val="center"/>
          </w:tcPr>
          <w:p w14:paraId="3F4F7668" w14:textId="212EB8AE" w:rsidR="00AF0404" w:rsidRPr="00904625" w:rsidRDefault="00AF0404"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CINEICC</w:t>
            </w:r>
          </w:p>
        </w:tc>
        <w:tc>
          <w:tcPr>
            <w:tcW w:w="6521" w:type="dxa"/>
            <w:vAlign w:val="center"/>
          </w:tcPr>
          <w:p w14:paraId="667E49A6" w14:textId="0542C9BB" w:rsidR="00AF0404" w:rsidRPr="00904625" w:rsidRDefault="00AF0404"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Center for Research in Neuropsychology and Cognitive</w:t>
            </w:r>
            <w:r w:rsidR="00A22F0B" w:rsidRPr="00904625">
              <w:rPr>
                <w:rFonts w:ascii="Calibri" w:hAnsi="Calibri" w:cs="Calibri"/>
                <w:sz w:val="22"/>
                <w:szCs w:val="22"/>
                <w:lang w:val="en-US"/>
              </w:rPr>
              <w:t>-</w:t>
            </w:r>
            <w:r w:rsidRPr="00904625">
              <w:rPr>
                <w:rFonts w:ascii="Calibri" w:hAnsi="Calibri" w:cs="Calibri"/>
                <w:sz w:val="22"/>
                <w:szCs w:val="22"/>
                <w:lang w:val="en-US"/>
              </w:rPr>
              <w:t>Behavioral Intervention (CINEICC)</w:t>
            </w:r>
          </w:p>
        </w:tc>
      </w:tr>
      <w:tr w:rsidR="003206D4" w:rsidRPr="00904625" w14:paraId="122939A9" w14:textId="77777777" w:rsidTr="00E3009E">
        <w:tc>
          <w:tcPr>
            <w:tcW w:w="1417" w:type="dxa"/>
            <w:vAlign w:val="center"/>
          </w:tcPr>
          <w:p w14:paraId="45AAFEBF" w14:textId="3BC2561C" w:rsidR="003206D4" w:rsidRPr="00904625" w:rsidRDefault="003206D4"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FCT</w:t>
            </w:r>
          </w:p>
        </w:tc>
        <w:tc>
          <w:tcPr>
            <w:tcW w:w="6521" w:type="dxa"/>
            <w:vAlign w:val="center"/>
          </w:tcPr>
          <w:p w14:paraId="4BFBB3B0" w14:textId="5295D040" w:rsidR="003206D4" w:rsidRPr="00904625" w:rsidRDefault="003206D4"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Portuguese Foundation of Science and Technology</w:t>
            </w:r>
          </w:p>
        </w:tc>
      </w:tr>
      <w:tr w:rsidR="00C04A97" w:rsidRPr="00904625" w14:paraId="1CE29335" w14:textId="77777777" w:rsidTr="00E3009E">
        <w:tc>
          <w:tcPr>
            <w:tcW w:w="1417" w:type="dxa"/>
            <w:vAlign w:val="center"/>
          </w:tcPr>
          <w:p w14:paraId="2799CE83" w14:textId="2C3900B1" w:rsidR="00C04A97" w:rsidRPr="00904625" w:rsidRDefault="00C04A97"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FPCEUC</w:t>
            </w:r>
          </w:p>
        </w:tc>
        <w:tc>
          <w:tcPr>
            <w:tcW w:w="6521" w:type="dxa"/>
            <w:vAlign w:val="center"/>
          </w:tcPr>
          <w:p w14:paraId="52944331" w14:textId="059004F5" w:rsidR="00C04A97" w:rsidRPr="00904625" w:rsidRDefault="00C04A97"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Faculty of Psychology and Education Sciences – University of Coimbra</w:t>
            </w:r>
          </w:p>
        </w:tc>
      </w:tr>
      <w:tr w:rsidR="009B5DE0" w:rsidRPr="00904625" w14:paraId="611481BD" w14:textId="77777777" w:rsidTr="00E3009E">
        <w:tc>
          <w:tcPr>
            <w:tcW w:w="1417" w:type="dxa"/>
            <w:vAlign w:val="center"/>
          </w:tcPr>
          <w:p w14:paraId="25037976" w14:textId="71E311A0" w:rsidR="009B5DE0" w:rsidRPr="00904625" w:rsidRDefault="009B5DE0"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GDPR</w:t>
            </w:r>
          </w:p>
        </w:tc>
        <w:tc>
          <w:tcPr>
            <w:tcW w:w="6521" w:type="dxa"/>
            <w:vAlign w:val="center"/>
          </w:tcPr>
          <w:p w14:paraId="115766EE" w14:textId="04C07C63" w:rsidR="009B5DE0" w:rsidRPr="00904625" w:rsidRDefault="009B5DE0"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General Data Protection Regulation</w:t>
            </w:r>
          </w:p>
        </w:tc>
      </w:tr>
      <w:tr w:rsidR="00665CA5" w:rsidRPr="00904625" w14:paraId="708D6342" w14:textId="77777777" w:rsidTr="00E3009E">
        <w:tc>
          <w:tcPr>
            <w:tcW w:w="1417" w:type="dxa"/>
            <w:vAlign w:val="center"/>
          </w:tcPr>
          <w:p w14:paraId="0455FEFF" w14:textId="4F3ACA3D" w:rsidR="00665CA5" w:rsidRPr="00904625" w:rsidRDefault="00665CA5"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OECD</w:t>
            </w:r>
          </w:p>
        </w:tc>
        <w:tc>
          <w:tcPr>
            <w:tcW w:w="6521" w:type="dxa"/>
            <w:vAlign w:val="center"/>
          </w:tcPr>
          <w:p w14:paraId="72242ADD" w14:textId="5BD460FC" w:rsidR="00665CA5" w:rsidRPr="00904625" w:rsidRDefault="00BD0601" w:rsidP="006D4459">
            <w:pPr>
              <w:pStyle w:val="ListParagraph"/>
              <w:spacing w:before="360" w:after="360" w:line="240" w:lineRule="auto"/>
              <w:ind w:left="0"/>
              <w:contextualSpacing w:val="0"/>
              <w:rPr>
                <w:rFonts w:ascii="Calibri" w:hAnsi="Calibri" w:cs="Calibri"/>
                <w:sz w:val="22"/>
                <w:szCs w:val="22"/>
                <w:lang w:val="en-US"/>
              </w:rPr>
            </w:pPr>
            <w:proofErr w:type="spellStart"/>
            <w:r w:rsidRPr="00904625">
              <w:rPr>
                <w:rFonts w:ascii="Calibri" w:hAnsi="Calibri" w:cs="Calibri"/>
                <w:sz w:val="22"/>
                <w:szCs w:val="22"/>
                <w:lang w:val="en-US"/>
              </w:rPr>
              <w:t>Organisation</w:t>
            </w:r>
            <w:proofErr w:type="spellEnd"/>
            <w:r w:rsidRPr="00904625">
              <w:rPr>
                <w:rFonts w:ascii="Calibri" w:hAnsi="Calibri" w:cs="Calibri"/>
                <w:sz w:val="22"/>
                <w:szCs w:val="22"/>
                <w:lang w:val="en-US"/>
              </w:rPr>
              <w:t xml:space="preserve"> for Economic Co-operation and Development</w:t>
            </w:r>
          </w:p>
        </w:tc>
      </w:tr>
      <w:tr w:rsidR="006D4459" w:rsidRPr="00904625" w14:paraId="0228F109" w14:textId="77777777" w:rsidTr="00E3009E">
        <w:tc>
          <w:tcPr>
            <w:tcW w:w="1417" w:type="dxa"/>
            <w:vAlign w:val="center"/>
          </w:tcPr>
          <w:p w14:paraId="3C72641D" w14:textId="1A6B9AF9" w:rsidR="006D4459" w:rsidRPr="00904625" w:rsidRDefault="006D4459"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Participant</w:t>
            </w:r>
          </w:p>
        </w:tc>
        <w:tc>
          <w:tcPr>
            <w:tcW w:w="6521" w:type="dxa"/>
            <w:vAlign w:val="center"/>
          </w:tcPr>
          <w:p w14:paraId="0B777DFC" w14:textId="4D2739B1" w:rsidR="006D4459" w:rsidRPr="00904625" w:rsidRDefault="006D4459"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An individual that takes part in a clinical trial</w:t>
            </w:r>
          </w:p>
        </w:tc>
      </w:tr>
      <w:tr w:rsidR="000D0E5F" w:rsidRPr="00904625" w14:paraId="3D23CA75" w14:textId="77777777" w:rsidTr="00E3009E">
        <w:tc>
          <w:tcPr>
            <w:tcW w:w="1417" w:type="dxa"/>
            <w:vAlign w:val="center"/>
          </w:tcPr>
          <w:p w14:paraId="6894933F" w14:textId="73A9E612" w:rsidR="000D0E5F" w:rsidRPr="00904625" w:rsidRDefault="002D091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RCT</w:t>
            </w:r>
          </w:p>
        </w:tc>
        <w:tc>
          <w:tcPr>
            <w:tcW w:w="6521" w:type="dxa"/>
            <w:vAlign w:val="center"/>
          </w:tcPr>
          <w:p w14:paraId="26E1BD31" w14:textId="1E28B097" w:rsidR="000D0E5F" w:rsidRPr="00904625" w:rsidRDefault="002D091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 xml:space="preserve">Randomized </w:t>
            </w:r>
            <w:r w:rsidR="00D62C34" w:rsidRPr="00904625">
              <w:rPr>
                <w:rFonts w:ascii="Calibri" w:hAnsi="Calibri" w:cs="Calibri"/>
                <w:sz w:val="22"/>
                <w:szCs w:val="22"/>
                <w:lang w:val="en-US"/>
              </w:rPr>
              <w:t>Controlled Trial</w:t>
            </w:r>
          </w:p>
        </w:tc>
      </w:tr>
      <w:tr w:rsidR="002D091F" w:rsidRPr="00904625" w14:paraId="2778F502" w14:textId="77777777" w:rsidTr="00E3009E">
        <w:tc>
          <w:tcPr>
            <w:tcW w:w="1417" w:type="dxa"/>
            <w:vAlign w:val="center"/>
          </w:tcPr>
          <w:p w14:paraId="211AB330" w14:textId="226B551F" w:rsidR="002D091F" w:rsidRPr="00904625" w:rsidRDefault="002D091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TA</w:t>
            </w:r>
          </w:p>
        </w:tc>
        <w:tc>
          <w:tcPr>
            <w:tcW w:w="6521" w:type="dxa"/>
            <w:vAlign w:val="center"/>
          </w:tcPr>
          <w:p w14:paraId="1858F342" w14:textId="0AAD4D72" w:rsidR="002D091F" w:rsidRPr="00904625" w:rsidRDefault="002D091F"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Test Anxiety</w:t>
            </w:r>
          </w:p>
        </w:tc>
      </w:tr>
      <w:tr w:rsidR="00072FE3" w:rsidRPr="00904625" w14:paraId="7D54492D" w14:textId="77777777" w:rsidTr="00E3009E">
        <w:tc>
          <w:tcPr>
            <w:tcW w:w="1417" w:type="dxa"/>
            <w:vAlign w:val="center"/>
          </w:tcPr>
          <w:p w14:paraId="491C1C05" w14:textId="3A11892A" w:rsidR="00072FE3" w:rsidRPr="00904625" w:rsidRDefault="00072FE3"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WHO</w:t>
            </w:r>
          </w:p>
        </w:tc>
        <w:tc>
          <w:tcPr>
            <w:tcW w:w="6521" w:type="dxa"/>
            <w:vAlign w:val="center"/>
          </w:tcPr>
          <w:p w14:paraId="566BB6E5" w14:textId="36DF6812" w:rsidR="00072FE3" w:rsidRPr="00904625" w:rsidRDefault="00072FE3" w:rsidP="006D4459">
            <w:pPr>
              <w:pStyle w:val="ListParagraph"/>
              <w:spacing w:before="360" w:after="360" w:line="240" w:lineRule="auto"/>
              <w:ind w:left="0"/>
              <w:contextualSpacing w:val="0"/>
              <w:rPr>
                <w:rFonts w:ascii="Calibri" w:hAnsi="Calibri" w:cs="Calibri"/>
                <w:sz w:val="22"/>
                <w:szCs w:val="22"/>
                <w:lang w:val="en-US"/>
              </w:rPr>
            </w:pPr>
            <w:r w:rsidRPr="00904625">
              <w:rPr>
                <w:rFonts w:ascii="Calibri" w:hAnsi="Calibri" w:cs="Calibri"/>
                <w:sz w:val="22"/>
                <w:szCs w:val="22"/>
                <w:lang w:val="en-US"/>
              </w:rPr>
              <w:t>World Health Organization</w:t>
            </w:r>
          </w:p>
        </w:tc>
      </w:tr>
    </w:tbl>
    <w:p w14:paraId="0D4E31CF" w14:textId="36E35ADD" w:rsidR="003D4C3C" w:rsidRPr="00904625" w:rsidRDefault="00AD33BF" w:rsidP="000D0E5F">
      <w:pPr>
        <w:pStyle w:val="ListParagraph"/>
        <w:rPr>
          <w:rFonts w:ascii="Calibri" w:hAnsi="Calibri" w:cs="Calibri"/>
          <w:b/>
          <w:bCs/>
          <w:lang w:val="en-US"/>
        </w:rPr>
        <w:sectPr w:rsidR="003D4C3C" w:rsidRPr="00904625" w:rsidSect="006102EE">
          <w:headerReference w:type="default" r:id="rId14"/>
          <w:pgSz w:w="11906" w:h="16838"/>
          <w:pgMar w:top="1276" w:right="1701" w:bottom="1417" w:left="1701" w:header="708" w:footer="708" w:gutter="0"/>
          <w:cols w:space="708"/>
          <w:docGrid w:linePitch="360"/>
        </w:sectPr>
      </w:pPr>
      <w:r w:rsidRPr="00904625">
        <w:rPr>
          <w:rFonts w:ascii="Calibri" w:hAnsi="Calibri" w:cs="Calibri"/>
          <w:b/>
          <w:bCs/>
          <w:lang w:val="en-US"/>
        </w:rPr>
        <w:br w:type="page"/>
      </w:r>
    </w:p>
    <w:p w14:paraId="7A073F7A" w14:textId="6B14E587" w:rsidR="00AD33BF" w:rsidRPr="00904625" w:rsidRDefault="00AD33BF" w:rsidP="00407BB3">
      <w:pPr>
        <w:pStyle w:val="ListParagraph"/>
        <w:numPr>
          <w:ilvl w:val="0"/>
          <w:numId w:val="1"/>
        </w:numPr>
        <w:tabs>
          <w:tab w:val="left" w:pos="851"/>
        </w:tabs>
        <w:ind w:left="851" w:hanging="284"/>
        <w:outlineLvl w:val="0"/>
        <w:rPr>
          <w:rFonts w:ascii="Calibri" w:hAnsi="Calibri" w:cs="Calibri"/>
          <w:b/>
          <w:bCs/>
          <w:lang w:val="en-US"/>
        </w:rPr>
      </w:pPr>
      <w:bookmarkStart w:id="1" w:name="_Toc170401883"/>
      <w:r w:rsidRPr="00904625">
        <w:rPr>
          <w:rFonts w:ascii="Calibri" w:hAnsi="Calibri" w:cs="Calibri"/>
          <w:b/>
          <w:bCs/>
          <w:lang w:val="en-US"/>
        </w:rPr>
        <w:lastRenderedPageBreak/>
        <w:t>Summary/Synopsis</w:t>
      </w:r>
      <w:bookmarkEnd w:id="1"/>
    </w:p>
    <w:p w14:paraId="5288019C" w14:textId="77777777" w:rsidR="00AD33BF" w:rsidRPr="00904625" w:rsidRDefault="00AD33BF" w:rsidP="00AD33BF">
      <w:pPr>
        <w:pStyle w:val="ListParagraph"/>
        <w:outlineLvl w:val="0"/>
        <w:rPr>
          <w:rFonts w:ascii="Calibri" w:hAnsi="Calibri" w:cs="Calibri"/>
          <w:b/>
          <w:bCs/>
          <w:lang w:val="en-US"/>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6662"/>
      </w:tblGrid>
      <w:tr w:rsidR="00666A8B" w:rsidRPr="00904625" w14:paraId="1FA45B4F" w14:textId="77777777" w:rsidTr="003211F4">
        <w:tc>
          <w:tcPr>
            <w:tcW w:w="2405" w:type="dxa"/>
          </w:tcPr>
          <w:p w14:paraId="27B12CB2" w14:textId="08DE2B60" w:rsidR="00666A8B" w:rsidRPr="00904625" w:rsidRDefault="00EF5E08" w:rsidP="005625D2">
            <w:pPr>
              <w:spacing w:before="160" w:after="160" w:line="276" w:lineRule="auto"/>
              <w:rPr>
                <w:rFonts w:ascii="Calibri" w:hAnsi="Calibri" w:cs="Calibri"/>
                <w:b/>
                <w:bCs/>
                <w:lang w:val="en-US"/>
              </w:rPr>
            </w:pPr>
            <w:r w:rsidRPr="00904625">
              <w:rPr>
                <w:rFonts w:ascii="Calibri" w:hAnsi="Calibri" w:cs="Calibri"/>
                <w:b/>
                <w:bCs/>
                <w:lang w:val="en-US"/>
              </w:rPr>
              <w:t>Full Title</w:t>
            </w:r>
          </w:p>
        </w:tc>
        <w:tc>
          <w:tcPr>
            <w:tcW w:w="6662" w:type="dxa"/>
            <w:vAlign w:val="center"/>
          </w:tcPr>
          <w:p w14:paraId="530C72FE" w14:textId="77777777" w:rsidR="00666A8B" w:rsidRPr="00904625" w:rsidRDefault="00666A8B" w:rsidP="00E81AB3">
            <w:pPr>
              <w:spacing w:before="160" w:after="160" w:line="276" w:lineRule="auto"/>
              <w:jc w:val="both"/>
              <w:rPr>
                <w:rFonts w:ascii="Calibri" w:hAnsi="Calibri" w:cs="Calibri"/>
                <w:b/>
                <w:bCs/>
                <w:lang w:val="en-US"/>
              </w:rPr>
            </w:pPr>
            <w:r w:rsidRPr="00904625">
              <w:rPr>
                <w:rFonts w:ascii="Calibri" w:hAnsi="Calibri" w:cs="Calibri"/>
                <w:b/>
                <w:bCs/>
                <w:lang w:val="en-US"/>
              </w:rPr>
              <w:t xml:space="preserve">AcAdeMiC: Acting With Acceptance, Mindfulness and Compassion to Cope with Test/Exam Anxiety – Online Psychotherapeutic Intervention for Adolescents  </w:t>
            </w:r>
          </w:p>
        </w:tc>
      </w:tr>
      <w:tr w:rsidR="00666A8B" w:rsidRPr="00904625" w14:paraId="429E9BB5" w14:textId="77777777" w:rsidTr="003211F4">
        <w:tc>
          <w:tcPr>
            <w:tcW w:w="2405" w:type="dxa"/>
          </w:tcPr>
          <w:p w14:paraId="7F4FA1CA" w14:textId="57ACC90D" w:rsidR="00666A8B" w:rsidRPr="00904625" w:rsidRDefault="00EF5E08" w:rsidP="00EF5E08">
            <w:pPr>
              <w:spacing w:before="160" w:after="160" w:line="276" w:lineRule="auto"/>
              <w:ind w:left="39"/>
              <w:rPr>
                <w:rFonts w:ascii="Calibri" w:hAnsi="Calibri" w:cs="Calibri"/>
                <w:b/>
                <w:bCs/>
                <w:lang w:val="en-US"/>
              </w:rPr>
            </w:pPr>
            <w:r w:rsidRPr="00904625">
              <w:rPr>
                <w:rFonts w:ascii="Calibri" w:hAnsi="Calibri" w:cs="Calibri"/>
                <w:b/>
                <w:bCs/>
                <w:lang w:val="en-US"/>
              </w:rPr>
              <w:t>Methodology</w:t>
            </w:r>
          </w:p>
        </w:tc>
        <w:tc>
          <w:tcPr>
            <w:tcW w:w="6662" w:type="dxa"/>
            <w:vAlign w:val="center"/>
          </w:tcPr>
          <w:p w14:paraId="2CFEB626" w14:textId="4176568A" w:rsidR="00666A8B" w:rsidRPr="00904625" w:rsidRDefault="000E23EF" w:rsidP="00E81AB3">
            <w:pPr>
              <w:spacing w:before="160" w:after="160" w:line="276" w:lineRule="auto"/>
              <w:jc w:val="both"/>
              <w:rPr>
                <w:rFonts w:ascii="Calibri" w:hAnsi="Calibri" w:cs="Calibri"/>
                <w:lang w:val="en-US"/>
              </w:rPr>
            </w:pPr>
            <w:r w:rsidRPr="00904625">
              <w:rPr>
                <w:rFonts w:ascii="Calibri" w:hAnsi="Calibri" w:cs="Calibri"/>
                <w:lang w:val="en-US"/>
              </w:rPr>
              <w:t xml:space="preserve">Pilot </w:t>
            </w:r>
            <w:r w:rsidR="001D3D3A" w:rsidRPr="00904625">
              <w:rPr>
                <w:rFonts w:ascii="Calibri" w:hAnsi="Calibri" w:cs="Calibri"/>
                <w:lang w:val="en-US"/>
              </w:rPr>
              <w:t xml:space="preserve">study with a two-arm </w:t>
            </w:r>
            <w:r w:rsidR="00230F96" w:rsidRPr="00904625">
              <w:rPr>
                <w:rFonts w:ascii="Calibri" w:hAnsi="Calibri" w:cs="Calibri"/>
                <w:lang w:val="en-US"/>
              </w:rPr>
              <w:t>randomized</w:t>
            </w:r>
            <w:r w:rsidR="001D3D3A" w:rsidRPr="00904625">
              <w:rPr>
                <w:rFonts w:ascii="Calibri" w:hAnsi="Calibri" w:cs="Calibri"/>
                <w:lang w:val="en-US"/>
              </w:rPr>
              <w:t xml:space="preserve"> parallel controlled</w:t>
            </w:r>
            <w:r w:rsidRPr="00904625">
              <w:rPr>
                <w:rFonts w:ascii="Calibri" w:hAnsi="Calibri" w:cs="Calibri"/>
                <w:lang w:val="en-US"/>
              </w:rPr>
              <w:t xml:space="preserve"> </w:t>
            </w:r>
            <w:r w:rsidR="001D3D3A" w:rsidRPr="00904625">
              <w:rPr>
                <w:rFonts w:ascii="Calibri" w:hAnsi="Calibri" w:cs="Calibri"/>
                <w:lang w:val="en-US"/>
              </w:rPr>
              <w:t>trial design</w:t>
            </w:r>
          </w:p>
        </w:tc>
      </w:tr>
      <w:tr w:rsidR="00666A8B" w:rsidRPr="00904625" w14:paraId="415C2E1C" w14:textId="77777777" w:rsidTr="003211F4">
        <w:tc>
          <w:tcPr>
            <w:tcW w:w="2405" w:type="dxa"/>
          </w:tcPr>
          <w:p w14:paraId="59C848AB" w14:textId="0BCEB46F" w:rsidR="00666A8B" w:rsidRPr="00904625" w:rsidRDefault="00EB55FA" w:rsidP="00EF5E08">
            <w:pPr>
              <w:spacing w:before="160" w:after="160" w:line="276" w:lineRule="auto"/>
              <w:ind w:left="39"/>
              <w:rPr>
                <w:rFonts w:ascii="Calibri" w:hAnsi="Calibri" w:cs="Calibri"/>
                <w:b/>
                <w:bCs/>
                <w:lang w:val="en-US"/>
              </w:rPr>
            </w:pPr>
            <w:r w:rsidRPr="00904625">
              <w:rPr>
                <w:rFonts w:ascii="Calibri" w:hAnsi="Calibri" w:cs="Calibri"/>
                <w:b/>
                <w:bCs/>
                <w:kern w:val="0"/>
                <w:lang w:val="en-US"/>
              </w:rPr>
              <w:t>Research sites</w:t>
            </w:r>
          </w:p>
        </w:tc>
        <w:tc>
          <w:tcPr>
            <w:tcW w:w="6662" w:type="dxa"/>
            <w:vAlign w:val="center"/>
          </w:tcPr>
          <w:p w14:paraId="7398A0C2" w14:textId="2CD002F7" w:rsidR="00666A8B" w:rsidRPr="00904625" w:rsidRDefault="003E563F" w:rsidP="00E81AB3">
            <w:pPr>
              <w:spacing w:before="160" w:after="160" w:line="276" w:lineRule="auto"/>
              <w:jc w:val="both"/>
              <w:rPr>
                <w:rFonts w:ascii="Calibri" w:hAnsi="Calibri" w:cs="Calibri"/>
                <w:color w:val="FF0000"/>
                <w:lang w:val="en-US"/>
              </w:rPr>
            </w:pPr>
            <w:r w:rsidRPr="00904625">
              <w:rPr>
                <w:rFonts w:ascii="Calibri" w:hAnsi="Calibri" w:cs="Calibri"/>
                <w:lang w:val="en-US"/>
              </w:rPr>
              <w:t>University of Coimbra - Center for Research in Neuropsychology and Cognitive and Behavioral Intervention (CINEICC)</w:t>
            </w:r>
          </w:p>
        </w:tc>
      </w:tr>
      <w:tr w:rsidR="00666A8B" w:rsidRPr="00904625" w14:paraId="2559E06A" w14:textId="77777777" w:rsidTr="003211F4">
        <w:tc>
          <w:tcPr>
            <w:tcW w:w="2405" w:type="dxa"/>
          </w:tcPr>
          <w:p w14:paraId="0861B6ED" w14:textId="7261244B" w:rsidR="00666A8B" w:rsidRPr="00904625" w:rsidRDefault="002D22EF" w:rsidP="00EF5E08">
            <w:pPr>
              <w:spacing w:before="160" w:after="160" w:line="276" w:lineRule="auto"/>
              <w:ind w:left="39"/>
              <w:rPr>
                <w:rFonts w:ascii="Calibri" w:hAnsi="Calibri" w:cs="Calibri"/>
                <w:b/>
                <w:bCs/>
                <w:lang w:val="en-US"/>
              </w:rPr>
            </w:pPr>
            <w:r w:rsidRPr="00904625">
              <w:rPr>
                <w:rFonts w:ascii="Calibri" w:hAnsi="Calibri" w:cs="Calibri"/>
                <w:b/>
                <w:bCs/>
                <w:lang w:val="en-US"/>
              </w:rPr>
              <w:t>Aims</w:t>
            </w:r>
          </w:p>
        </w:tc>
        <w:tc>
          <w:tcPr>
            <w:tcW w:w="6662" w:type="dxa"/>
            <w:vAlign w:val="center"/>
          </w:tcPr>
          <w:p w14:paraId="27B351E7" w14:textId="5DF43193" w:rsidR="00666A8B" w:rsidRPr="00904625" w:rsidRDefault="003A2540" w:rsidP="00E81AB3">
            <w:pPr>
              <w:spacing w:before="160" w:after="160" w:line="276" w:lineRule="auto"/>
              <w:jc w:val="both"/>
              <w:rPr>
                <w:rFonts w:ascii="Calibri" w:hAnsi="Calibri" w:cs="Calibri"/>
                <w:lang w:val="en-US"/>
              </w:rPr>
            </w:pPr>
            <w:r w:rsidRPr="00904625">
              <w:rPr>
                <w:rFonts w:ascii="Calibri" w:hAnsi="Calibri" w:cs="Calibri"/>
                <w:lang w:val="en-US"/>
              </w:rPr>
              <w:t xml:space="preserve">To </w:t>
            </w:r>
            <w:r w:rsidR="002D22EF" w:rsidRPr="00904625">
              <w:rPr>
                <w:rFonts w:ascii="Calibri" w:hAnsi="Calibri" w:cs="Calibri"/>
                <w:lang w:val="en-US"/>
              </w:rPr>
              <w:t xml:space="preserve">test the effectiveness of a new acceptance, mindfulness, and compassion-based online psychotherapeutic intervention for adolescents with high test anxiety, </w:t>
            </w:r>
            <w:r w:rsidR="00E4690E" w:rsidRPr="00904625">
              <w:rPr>
                <w:rFonts w:ascii="Calibri" w:hAnsi="Calibri" w:cs="Calibri"/>
                <w:lang w:val="en-US"/>
              </w:rPr>
              <w:t xml:space="preserve">for </w:t>
            </w:r>
            <w:r w:rsidR="00931BB0" w:rsidRPr="00904625">
              <w:rPr>
                <w:rFonts w:ascii="Calibri" w:hAnsi="Calibri" w:cs="Calibri"/>
                <w:lang w:val="en-US"/>
              </w:rPr>
              <w:t xml:space="preserve">a </w:t>
            </w:r>
            <w:r w:rsidR="00E4690E" w:rsidRPr="00904625">
              <w:rPr>
                <w:rFonts w:ascii="Calibri" w:hAnsi="Calibri" w:cs="Calibri"/>
                <w:lang w:val="en-US"/>
              </w:rPr>
              <w:t xml:space="preserve">future definitive </w:t>
            </w:r>
            <w:r w:rsidR="00230F96" w:rsidRPr="00904625">
              <w:rPr>
                <w:rFonts w:ascii="Calibri" w:hAnsi="Calibri" w:cs="Calibri"/>
                <w:lang w:val="en-US"/>
              </w:rPr>
              <w:t>randomized</w:t>
            </w:r>
            <w:r w:rsidR="00E4690E" w:rsidRPr="00904625">
              <w:rPr>
                <w:rFonts w:ascii="Calibri" w:hAnsi="Calibri" w:cs="Calibri"/>
                <w:lang w:val="en-US"/>
              </w:rPr>
              <w:t xml:space="preserve"> controlled trial (RCT)</w:t>
            </w:r>
          </w:p>
        </w:tc>
      </w:tr>
      <w:tr w:rsidR="00666A8B" w:rsidRPr="00904625" w14:paraId="304217A1" w14:textId="77777777" w:rsidTr="003211F4">
        <w:tc>
          <w:tcPr>
            <w:tcW w:w="2405" w:type="dxa"/>
          </w:tcPr>
          <w:p w14:paraId="0402FFA7" w14:textId="680B2AB1" w:rsidR="00666A8B" w:rsidRPr="00904625" w:rsidRDefault="00931BB0" w:rsidP="00EF5E08">
            <w:pPr>
              <w:spacing w:before="160" w:after="280" w:line="276" w:lineRule="auto"/>
              <w:ind w:left="39"/>
              <w:rPr>
                <w:rFonts w:ascii="Calibri" w:hAnsi="Calibri" w:cs="Calibri"/>
                <w:b/>
                <w:bCs/>
                <w:lang w:val="en-US"/>
              </w:rPr>
            </w:pPr>
            <w:r w:rsidRPr="00904625">
              <w:rPr>
                <w:rFonts w:ascii="Calibri" w:hAnsi="Calibri" w:cs="Calibri"/>
                <w:b/>
                <w:bCs/>
                <w:kern w:val="0"/>
                <w:lang w:val="en-US"/>
              </w:rPr>
              <w:t>Number of participants</w:t>
            </w:r>
          </w:p>
        </w:tc>
        <w:tc>
          <w:tcPr>
            <w:tcW w:w="6662" w:type="dxa"/>
            <w:vAlign w:val="center"/>
          </w:tcPr>
          <w:p w14:paraId="0216658A" w14:textId="466B710F" w:rsidR="00666A8B" w:rsidRPr="00904625" w:rsidRDefault="00073D6E" w:rsidP="00E81AB3">
            <w:pPr>
              <w:spacing w:before="160" w:after="160" w:line="276" w:lineRule="auto"/>
              <w:jc w:val="both"/>
              <w:rPr>
                <w:rFonts w:ascii="Calibri" w:hAnsi="Calibri" w:cs="Calibri"/>
                <w:lang w:val="en-US"/>
              </w:rPr>
            </w:pPr>
            <w:r w:rsidRPr="00904625">
              <w:rPr>
                <w:rFonts w:ascii="Calibri" w:hAnsi="Calibri" w:cs="Calibri"/>
                <w:lang w:val="en-US"/>
              </w:rPr>
              <w:t>40</w:t>
            </w:r>
          </w:p>
        </w:tc>
      </w:tr>
      <w:tr w:rsidR="00666A8B" w:rsidRPr="00904625" w14:paraId="57CE7E15" w14:textId="77777777" w:rsidTr="003211F4">
        <w:tc>
          <w:tcPr>
            <w:tcW w:w="2405" w:type="dxa"/>
          </w:tcPr>
          <w:p w14:paraId="729153AE" w14:textId="5065AD83" w:rsidR="00666A8B" w:rsidRPr="00904625" w:rsidRDefault="00931BB0" w:rsidP="005625D2">
            <w:pPr>
              <w:spacing w:before="160" w:after="160" w:line="276" w:lineRule="auto"/>
              <w:rPr>
                <w:rFonts w:ascii="Calibri" w:hAnsi="Calibri" w:cs="Calibri"/>
                <w:b/>
                <w:bCs/>
                <w:lang w:val="en-US"/>
              </w:rPr>
            </w:pPr>
            <w:r w:rsidRPr="00904625">
              <w:rPr>
                <w:rFonts w:ascii="Calibri" w:hAnsi="Calibri" w:cs="Calibri"/>
                <w:b/>
                <w:bCs/>
                <w:lang w:val="en-US"/>
              </w:rPr>
              <w:t>Main inclusion criteria</w:t>
            </w:r>
          </w:p>
        </w:tc>
        <w:tc>
          <w:tcPr>
            <w:tcW w:w="6662" w:type="dxa"/>
            <w:vAlign w:val="center"/>
          </w:tcPr>
          <w:p w14:paraId="663C372E" w14:textId="77777777" w:rsidR="00666A8B" w:rsidRPr="00904625" w:rsidRDefault="005C6340" w:rsidP="007308EA">
            <w:pPr>
              <w:spacing w:before="160" w:after="160" w:line="276" w:lineRule="auto"/>
              <w:jc w:val="both"/>
              <w:rPr>
                <w:rFonts w:ascii="Calibri" w:hAnsi="Calibri" w:cs="Calibri"/>
                <w:i/>
                <w:iCs/>
                <w:lang w:val="en-US"/>
              </w:rPr>
            </w:pPr>
            <w:r w:rsidRPr="00904625">
              <w:rPr>
                <w:rFonts w:ascii="Calibri" w:hAnsi="Calibri" w:cs="Calibri"/>
                <w:i/>
                <w:iCs/>
                <w:lang w:val="en-US"/>
              </w:rPr>
              <w:t>Inclusion criteria</w:t>
            </w:r>
          </w:p>
          <w:p w14:paraId="3FC09C88" w14:textId="77777777" w:rsidR="00147698" w:rsidRPr="00904625" w:rsidRDefault="005C6340"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age between 13 and 18 years old</w:t>
            </w:r>
          </w:p>
          <w:p w14:paraId="5AB8363A" w14:textId="77777777" w:rsidR="00147698" w:rsidRPr="00904625" w:rsidRDefault="005C6340"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provision of written informed consent by legal guardians and assent by participants;</w:t>
            </w:r>
          </w:p>
          <w:p w14:paraId="0208DE97" w14:textId="33656C82" w:rsidR="00C50EF0" w:rsidRPr="00904625" w:rsidRDefault="005C6340"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 xml:space="preserve">presence of high levels of test anxiety, </w:t>
            </w:r>
            <w:r w:rsidR="00F03E59" w:rsidRPr="00904625">
              <w:rPr>
                <w:rFonts w:ascii="Calibri" w:hAnsi="Calibri" w:cs="Calibri"/>
                <w:sz w:val="22"/>
                <w:szCs w:val="22"/>
                <w:lang w:val="en-US"/>
              </w:rPr>
              <w:t>assessed</w:t>
            </w:r>
            <w:r w:rsidR="00811CD0" w:rsidRPr="00904625">
              <w:rPr>
                <w:rFonts w:ascii="Calibri" w:hAnsi="Calibri" w:cs="Calibri"/>
                <w:sz w:val="22"/>
                <w:szCs w:val="22"/>
                <w:lang w:val="en-US"/>
              </w:rPr>
              <w:t xml:space="preserve"> by</w:t>
            </w:r>
            <w:r w:rsidRPr="00904625">
              <w:rPr>
                <w:rFonts w:ascii="Calibri" w:hAnsi="Calibri" w:cs="Calibri"/>
                <w:sz w:val="22"/>
                <w:szCs w:val="22"/>
                <w:lang w:val="en-US"/>
              </w:rPr>
              <w:t xml:space="preserve"> through </w:t>
            </w:r>
            <w:r w:rsidR="00811CD0" w:rsidRPr="00904625">
              <w:rPr>
                <w:rFonts w:ascii="Calibri" w:hAnsi="Calibri" w:cs="Calibri"/>
                <w:sz w:val="22"/>
                <w:szCs w:val="22"/>
                <w:lang w:val="en-US"/>
              </w:rPr>
              <w:t xml:space="preserve">a </w:t>
            </w:r>
            <w:r w:rsidRPr="00904625">
              <w:rPr>
                <w:rFonts w:ascii="Calibri" w:hAnsi="Calibri" w:cs="Calibri"/>
                <w:sz w:val="22"/>
                <w:szCs w:val="22"/>
                <w:lang w:val="en-US"/>
              </w:rPr>
              <w:t xml:space="preserve">self-report </w:t>
            </w:r>
            <w:r w:rsidR="00811CD0" w:rsidRPr="00904625">
              <w:rPr>
                <w:rFonts w:ascii="Calibri" w:hAnsi="Calibri" w:cs="Calibri"/>
                <w:sz w:val="22"/>
                <w:szCs w:val="22"/>
                <w:lang w:val="en-US"/>
              </w:rPr>
              <w:t>instrument</w:t>
            </w:r>
            <w:r w:rsidRPr="00904625">
              <w:rPr>
                <w:rFonts w:ascii="Calibri" w:hAnsi="Calibri" w:cs="Calibri"/>
                <w:sz w:val="22"/>
                <w:szCs w:val="22"/>
                <w:lang w:val="en-US"/>
              </w:rPr>
              <w:t xml:space="preserve"> and clinical interview;</w:t>
            </w:r>
          </w:p>
          <w:p w14:paraId="75167F7B" w14:textId="77777777" w:rsidR="00C50EF0" w:rsidRPr="00904625" w:rsidRDefault="005C6340"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educational level from 9th to 12th grade;</w:t>
            </w:r>
          </w:p>
          <w:p w14:paraId="2C8B18B5" w14:textId="75780C10" w:rsidR="000508CB" w:rsidRPr="00904625" w:rsidRDefault="00D96801"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f</w:t>
            </w:r>
            <w:r w:rsidR="00A0652B" w:rsidRPr="00904625">
              <w:rPr>
                <w:rFonts w:ascii="Calibri" w:hAnsi="Calibri" w:cs="Calibri"/>
                <w:sz w:val="22"/>
                <w:szCs w:val="22"/>
                <w:lang w:val="en-US"/>
              </w:rPr>
              <w:t xml:space="preserve">ull comprehension of the Portuguese </w:t>
            </w:r>
            <w:r w:rsidR="00EB2EC9" w:rsidRPr="00904625">
              <w:rPr>
                <w:rFonts w:ascii="Calibri" w:hAnsi="Calibri" w:cs="Calibri"/>
                <w:sz w:val="22"/>
                <w:szCs w:val="22"/>
                <w:lang w:val="en-US"/>
              </w:rPr>
              <w:t>language;</w:t>
            </w:r>
          </w:p>
          <w:p w14:paraId="1310AEB1" w14:textId="05A82AA7" w:rsidR="00C50EF0" w:rsidRPr="00904625" w:rsidRDefault="00D96801" w:rsidP="007308EA">
            <w:pPr>
              <w:pStyle w:val="ListParagraph"/>
              <w:numPr>
                <w:ilvl w:val="0"/>
                <w:numId w:val="2"/>
              </w:numPr>
              <w:spacing w:before="160" w:line="276" w:lineRule="auto"/>
              <w:ind w:left="323" w:hanging="323"/>
              <w:jc w:val="both"/>
              <w:rPr>
                <w:rFonts w:ascii="Calibri" w:hAnsi="Calibri" w:cs="Calibri"/>
                <w:sz w:val="22"/>
                <w:szCs w:val="22"/>
                <w:lang w:val="en-US"/>
              </w:rPr>
            </w:pPr>
            <w:r w:rsidRPr="00904625">
              <w:rPr>
                <w:rFonts w:ascii="Calibri" w:hAnsi="Calibri" w:cs="Calibri"/>
                <w:sz w:val="22"/>
                <w:szCs w:val="22"/>
                <w:lang w:val="en-US"/>
              </w:rPr>
              <w:t>a</w:t>
            </w:r>
            <w:r w:rsidR="00C50EF0" w:rsidRPr="00904625">
              <w:rPr>
                <w:rFonts w:ascii="Calibri" w:hAnsi="Calibri" w:cs="Calibri"/>
                <w:sz w:val="22"/>
                <w:szCs w:val="22"/>
                <w:lang w:val="en-US"/>
              </w:rPr>
              <w:t xml:space="preserve">ccess to means to participate in online </w:t>
            </w:r>
            <w:r w:rsidR="000508CB" w:rsidRPr="00904625">
              <w:rPr>
                <w:rFonts w:ascii="Calibri" w:hAnsi="Calibri" w:cs="Calibri"/>
                <w:sz w:val="22"/>
                <w:szCs w:val="22"/>
                <w:lang w:val="en-US"/>
              </w:rPr>
              <w:t>sessions</w:t>
            </w:r>
            <w:r w:rsidR="001C1874" w:rsidRPr="00904625">
              <w:rPr>
                <w:rFonts w:ascii="Calibri" w:hAnsi="Calibri" w:cs="Calibri"/>
                <w:sz w:val="22"/>
                <w:szCs w:val="22"/>
                <w:lang w:val="en-US"/>
              </w:rPr>
              <w:t xml:space="preserve"> </w:t>
            </w:r>
            <w:r w:rsidR="00C50EF0" w:rsidRPr="00904625">
              <w:rPr>
                <w:rFonts w:ascii="Calibri" w:hAnsi="Calibri" w:cs="Calibri"/>
                <w:sz w:val="22"/>
                <w:szCs w:val="22"/>
                <w:lang w:val="en-US"/>
              </w:rPr>
              <w:t xml:space="preserve">(i.e. </w:t>
            </w:r>
            <w:r w:rsidR="001C1874" w:rsidRPr="00904625">
              <w:rPr>
                <w:rFonts w:ascii="Calibri" w:hAnsi="Calibri" w:cs="Calibri"/>
                <w:sz w:val="22"/>
                <w:szCs w:val="22"/>
                <w:lang w:val="en-US"/>
              </w:rPr>
              <w:t>laptop, web camera, headset – preferable -, and stable internet connection</w:t>
            </w:r>
            <w:r w:rsidR="00C50EF0" w:rsidRPr="00904625">
              <w:rPr>
                <w:rFonts w:ascii="Calibri" w:hAnsi="Calibri" w:cs="Calibri"/>
                <w:sz w:val="22"/>
                <w:szCs w:val="22"/>
                <w:lang w:val="en-US"/>
              </w:rPr>
              <w:t>)</w:t>
            </w:r>
          </w:p>
          <w:p w14:paraId="369F045A" w14:textId="77777777" w:rsidR="001C1874" w:rsidRPr="00904625" w:rsidRDefault="001C1874" w:rsidP="007308EA">
            <w:pPr>
              <w:spacing w:before="160" w:after="160" w:line="276" w:lineRule="auto"/>
              <w:jc w:val="both"/>
              <w:rPr>
                <w:rFonts w:ascii="Calibri" w:hAnsi="Calibri" w:cs="Calibri"/>
                <w:i/>
                <w:iCs/>
                <w:lang w:val="en-US"/>
              </w:rPr>
            </w:pPr>
            <w:r w:rsidRPr="00904625">
              <w:rPr>
                <w:rFonts w:ascii="Calibri" w:hAnsi="Calibri" w:cs="Calibri"/>
                <w:i/>
                <w:iCs/>
                <w:lang w:val="en-US"/>
              </w:rPr>
              <w:t>Exclusion criteria</w:t>
            </w:r>
          </w:p>
          <w:p w14:paraId="71AB273A" w14:textId="33D9525E" w:rsidR="001C1874" w:rsidRPr="00904625" w:rsidRDefault="001C1874" w:rsidP="007308EA">
            <w:pPr>
              <w:pStyle w:val="ListParagraph"/>
              <w:numPr>
                <w:ilvl w:val="0"/>
                <w:numId w:val="4"/>
              </w:numPr>
              <w:spacing w:before="160" w:line="276" w:lineRule="auto"/>
              <w:ind w:left="316" w:hanging="283"/>
              <w:jc w:val="both"/>
              <w:rPr>
                <w:rFonts w:ascii="Calibri" w:hAnsi="Calibri" w:cs="Calibri"/>
                <w:sz w:val="22"/>
                <w:szCs w:val="22"/>
                <w:lang w:val="en-US"/>
              </w:rPr>
            </w:pPr>
            <w:r w:rsidRPr="00904625">
              <w:rPr>
                <w:rFonts w:ascii="Calibri" w:hAnsi="Calibri" w:cs="Calibri"/>
                <w:sz w:val="22"/>
                <w:szCs w:val="22"/>
                <w:lang w:val="en-US"/>
              </w:rPr>
              <w:t xml:space="preserve">presence </w:t>
            </w:r>
            <w:r w:rsidR="005C6340" w:rsidRPr="00904625">
              <w:rPr>
                <w:rFonts w:ascii="Calibri" w:hAnsi="Calibri" w:cs="Calibri"/>
                <w:sz w:val="22"/>
                <w:szCs w:val="22"/>
                <w:lang w:val="en-US"/>
              </w:rPr>
              <w:t>of Neurodevelopmental Disorders, except Specific Learning Disorders of mild severity;</w:t>
            </w:r>
          </w:p>
          <w:p w14:paraId="7EA417F5" w14:textId="77777777" w:rsidR="00585100" w:rsidRPr="00904625" w:rsidRDefault="001C1874" w:rsidP="007308EA">
            <w:pPr>
              <w:pStyle w:val="ListParagraph"/>
              <w:numPr>
                <w:ilvl w:val="0"/>
                <w:numId w:val="4"/>
              </w:numPr>
              <w:spacing w:before="160" w:line="276" w:lineRule="auto"/>
              <w:ind w:left="316" w:hanging="283"/>
              <w:jc w:val="both"/>
              <w:rPr>
                <w:rFonts w:ascii="Calibri" w:hAnsi="Calibri" w:cs="Calibri"/>
                <w:sz w:val="22"/>
                <w:szCs w:val="22"/>
                <w:lang w:val="en-US"/>
              </w:rPr>
            </w:pPr>
            <w:r w:rsidRPr="00904625">
              <w:rPr>
                <w:rFonts w:ascii="Calibri" w:hAnsi="Calibri" w:cs="Calibri"/>
                <w:sz w:val="22"/>
                <w:szCs w:val="22"/>
                <w:lang w:val="en-US"/>
              </w:rPr>
              <w:t>s</w:t>
            </w:r>
            <w:r w:rsidR="005C6340" w:rsidRPr="00904625">
              <w:rPr>
                <w:rFonts w:ascii="Calibri" w:hAnsi="Calibri" w:cs="Calibri"/>
                <w:sz w:val="22"/>
                <w:szCs w:val="22"/>
                <w:lang w:val="en-US"/>
              </w:rPr>
              <w:t>evere Depressive Disorder;</w:t>
            </w:r>
          </w:p>
          <w:p w14:paraId="64FCFA7D" w14:textId="77777777" w:rsidR="00585100" w:rsidRPr="00904625" w:rsidRDefault="00585100" w:rsidP="007308EA">
            <w:pPr>
              <w:pStyle w:val="ListParagraph"/>
              <w:numPr>
                <w:ilvl w:val="0"/>
                <w:numId w:val="4"/>
              </w:numPr>
              <w:spacing w:before="160" w:line="276" w:lineRule="auto"/>
              <w:ind w:left="316" w:hanging="283"/>
              <w:jc w:val="both"/>
              <w:rPr>
                <w:rFonts w:ascii="Calibri" w:hAnsi="Calibri" w:cs="Calibri"/>
                <w:sz w:val="22"/>
                <w:szCs w:val="22"/>
                <w:lang w:val="en-US"/>
              </w:rPr>
            </w:pPr>
            <w:r w:rsidRPr="00904625">
              <w:rPr>
                <w:rFonts w:ascii="Calibri" w:hAnsi="Calibri" w:cs="Calibri"/>
                <w:sz w:val="22"/>
                <w:szCs w:val="22"/>
                <w:lang w:val="en-US"/>
              </w:rPr>
              <w:t>presence</w:t>
            </w:r>
            <w:r w:rsidR="005C6340" w:rsidRPr="00904625">
              <w:rPr>
                <w:rFonts w:ascii="Calibri" w:hAnsi="Calibri" w:cs="Calibri"/>
                <w:sz w:val="22"/>
                <w:szCs w:val="22"/>
                <w:lang w:val="en-US"/>
              </w:rPr>
              <w:t xml:space="preserve"> of any other severe psychiatric condition (e.g., Obsessive-Compulsive Disorder, Bipolar Disorder, Psychotic Disorders);</w:t>
            </w:r>
          </w:p>
          <w:p w14:paraId="6D00EE9A" w14:textId="58C4005C" w:rsidR="005C6340" w:rsidRPr="00904625" w:rsidRDefault="00585100" w:rsidP="007308EA">
            <w:pPr>
              <w:pStyle w:val="ListParagraph"/>
              <w:numPr>
                <w:ilvl w:val="0"/>
                <w:numId w:val="4"/>
              </w:numPr>
              <w:spacing w:after="160" w:line="276" w:lineRule="auto"/>
              <w:ind w:left="318" w:hanging="284"/>
              <w:contextualSpacing w:val="0"/>
              <w:jc w:val="both"/>
              <w:rPr>
                <w:rFonts w:ascii="Calibri" w:hAnsi="Calibri" w:cs="Calibri"/>
                <w:sz w:val="22"/>
                <w:szCs w:val="22"/>
                <w:lang w:val="en-US"/>
              </w:rPr>
            </w:pPr>
            <w:r w:rsidRPr="00904625">
              <w:rPr>
                <w:rFonts w:ascii="Calibri" w:hAnsi="Calibri" w:cs="Calibri"/>
                <w:sz w:val="22"/>
                <w:szCs w:val="22"/>
                <w:lang w:val="en-US"/>
              </w:rPr>
              <w:t>undergoing</w:t>
            </w:r>
            <w:r w:rsidR="005C6340" w:rsidRPr="00904625">
              <w:rPr>
                <w:rFonts w:ascii="Calibri" w:hAnsi="Calibri" w:cs="Calibri"/>
                <w:sz w:val="22"/>
                <w:szCs w:val="22"/>
                <w:lang w:val="en-US"/>
              </w:rPr>
              <w:t xml:space="preserve"> any type of psychological intervention.</w:t>
            </w:r>
          </w:p>
        </w:tc>
      </w:tr>
      <w:tr w:rsidR="00666A8B" w:rsidRPr="00904625" w14:paraId="2CB98FB8" w14:textId="77777777" w:rsidTr="003211F4">
        <w:tc>
          <w:tcPr>
            <w:tcW w:w="2405" w:type="dxa"/>
          </w:tcPr>
          <w:p w14:paraId="27C7DA73" w14:textId="6ED42DD0" w:rsidR="00666A8B" w:rsidRPr="00904625" w:rsidRDefault="0002757B" w:rsidP="005625D2">
            <w:pPr>
              <w:spacing w:before="160" w:after="160" w:line="276" w:lineRule="auto"/>
              <w:rPr>
                <w:rFonts w:ascii="Calibri" w:hAnsi="Calibri" w:cs="Calibri"/>
                <w:b/>
                <w:bCs/>
                <w:lang w:val="en-US"/>
              </w:rPr>
            </w:pPr>
            <w:r w:rsidRPr="00904625">
              <w:rPr>
                <w:rFonts w:ascii="Calibri" w:hAnsi="Calibri" w:cs="Calibri"/>
                <w:b/>
                <w:bCs/>
                <w:lang w:val="en-US"/>
              </w:rPr>
              <w:t>Statistical methodology and analyses</w:t>
            </w:r>
          </w:p>
        </w:tc>
        <w:tc>
          <w:tcPr>
            <w:tcW w:w="6662" w:type="dxa"/>
            <w:vAlign w:val="center"/>
          </w:tcPr>
          <w:p w14:paraId="5804017A" w14:textId="619A0490" w:rsidR="00666A8B" w:rsidRPr="00904625" w:rsidRDefault="003211F4" w:rsidP="00E81AB3">
            <w:pPr>
              <w:spacing w:before="160" w:after="160" w:line="276" w:lineRule="auto"/>
              <w:jc w:val="both"/>
              <w:rPr>
                <w:rFonts w:ascii="Calibri" w:hAnsi="Calibri" w:cs="Calibri"/>
                <w:lang w:val="en-US"/>
              </w:rPr>
            </w:pPr>
            <w:r w:rsidRPr="00904625">
              <w:rPr>
                <w:rFonts w:ascii="Calibri" w:hAnsi="Calibri" w:cs="Calibri"/>
                <w:lang w:val="en-US"/>
              </w:rPr>
              <w:t xml:space="preserve">Qualitative analysis: Content analysis; </w:t>
            </w:r>
            <w:r w:rsidR="00F25DD1" w:rsidRPr="00904625">
              <w:rPr>
                <w:rFonts w:ascii="Calibri" w:hAnsi="Calibri" w:cs="Calibri"/>
                <w:lang w:val="en-US"/>
              </w:rPr>
              <w:t xml:space="preserve">Quantitative </w:t>
            </w:r>
            <w:r w:rsidR="0030240F" w:rsidRPr="00904625">
              <w:rPr>
                <w:rFonts w:ascii="Calibri" w:hAnsi="Calibri" w:cs="Calibri"/>
                <w:lang w:val="en-US"/>
              </w:rPr>
              <w:t>analys</w:t>
            </w:r>
            <w:r w:rsidR="00000BB4" w:rsidRPr="00904625">
              <w:rPr>
                <w:rFonts w:ascii="Calibri" w:hAnsi="Calibri" w:cs="Calibri"/>
                <w:lang w:val="en-US"/>
              </w:rPr>
              <w:t>i</w:t>
            </w:r>
            <w:r w:rsidR="0030240F" w:rsidRPr="00904625">
              <w:rPr>
                <w:rFonts w:ascii="Calibri" w:hAnsi="Calibri" w:cs="Calibri"/>
                <w:lang w:val="en-US"/>
              </w:rPr>
              <w:t>s</w:t>
            </w:r>
            <w:r w:rsidR="00F25DD1" w:rsidRPr="00904625">
              <w:rPr>
                <w:rFonts w:ascii="Calibri" w:hAnsi="Calibri" w:cs="Calibri"/>
                <w:lang w:val="en-US"/>
              </w:rPr>
              <w:t>:</w:t>
            </w:r>
            <w:r w:rsidR="00000BB4" w:rsidRPr="00904625">
              <w:rPr>
                <w:rFonts w:ascii="Calibri" w:hAnsi="Calibri" w:cs="Calibri"/>
                <w:lang w:val="en-US"/>
              </w:rPr>
              <w:t xml:space="preserve"> </w:t>
            </w:r>
            <w:r w:rsidR="00D912F9" w:rsidRPr="00904625">
              <w:rPr>
                <w:rFonts w:ascii="Calibri" w:hAnsi="Calibri" w:cs="Calibri"/>
                <w:lang w:val="en-US"/>
              </w:rPr>
              <w:t>descriptive, repeated measures ANOVA</w:t>
            </w:r>
            <w:r w:rsidR="0030240F" w:rsidRPr="00904625">
              <w:rPr>
                <w:rFonts w:ascii="Calibri" w:hAnsi="Calibri" w:cs="Calibri"/>
                <w:lang w:val="en-US"/>
              </w:rPr>
              <w:t>, linear mixed models, mediation analysis for repeated measures</w:t>
            </w:r>
          </w:p>
        </w:tc>
      </w:tr>
      <w:tr w:rsidR="00666A8B" w:rsidRPr="00904625" w14:paraId="559E8C49" w14:textId="77777777" w:rsidTr="003211F4">
        <w:tc>
          <w:tcPr>
            <w:tcW w:w="2405" w:type="dxa"/>
          </w:tcPr>
          <w:p w14:paraId="65CB5CFC" w14:textId="2FB60D41" w:rsidR="00666A8B" w:rsidRPr="00904625" w:rsidRDefault="0002757B" w:rsidP="005625D2">
            <w:pPr>
              <w:spacing w:before="160" w:after="160" w:line="276" w:lineRule="auto"/>
              <w:rPr>
                <w:rFonts w:ascii="Calibri" w:hAnsi="Calibri" w:cs="Calibri"/>
                <w:b/>
                <w:bCs/>
                <w:lang w:val="en-US"/>
              </w:rPr>
            </w:pPr>
            <w:r w:rsidRPr="00904625">
              <w:rPr>
                <w:rFonts w:ascii="Calibri" w:hAnsi="Calibri" w:cs="Calibri"/>
                <w:b/>
                <w:bCs/>
                <w:kern w:val="0"/>
                <w:lang w:val="en-US"/>
              </w:rPr>
              <w:lastRenderedPageBreak/>
              <w:t>Proposed start date</w:t>
            </w:r>
          </w:p>
        </w:tc>
        <w:tc>
          <w:tcPr>
            <w:tcW w:w="6662" w:type="dxa"/>
            <w:vAlign w:val="center"/>
          </w:tcPr>
          <w:p w14:paraId="50688AB8" w14:textId="707A0BA0" w:rsidR="00666A8B" w:rsidRPr="00904625" w:rsidRDefault="00EA60CD" w:rsidP="00E81AB3">
            <w:pPr>
              <w:spacing w:before="160" w:after="160" w:line="276" w:lineRule="auto"/>
              <w:jc w:val="both"/>
              <w:rPr>
                <w:rFonts w:ascii="Calibri" w:hAnsi="Calibri" w:cs="Calibri"/>
                <w:color w:val="FF0000"/>
                <w:lang w:val="en-US"/>
              </w:rPr>
            </w:pPr>
            <w:r w:rsidRPr="00904625">
              <w:rPr>
                <w:rFonts w:ascii="Calibri" w:hAnsi="Calibri" w:cs="Calibri"/>
                <w:lang w:val="en-US"/>
              </w:rPr>
              <w:t>April 1</w:t>
            </w:r>
            <w:r w:rsidR="006C7E99" w:rsidRPr="00904625">
              <w:rPr>
                <w:rFonts w:ascii="Calibri" w:hAnsi="Calibri" w:cs="Calibri"/>
                <w:lang w:val="en-US"/>
              </w:rPr>
              <w:t>, 2021</w:t>
            </w:r>
          </w:p>
        </w:tc>
      </w:tr>
      <w:tr w:rsidR="00666A8B" w:rsidRPr="00904625" w14:paraId="137448C4" w14:textId="77777777" w:rsidTr="003211F4">
        <w:tc>
          <w:tcPr>
            <w:tcW w:w="2405" w:type="dxa"/>
          </w:tcPr>
          <w:p w14:paraId="3E78A563" w14:textId="673D9659" w:rsidR="00666A8B" w:rsidRPr="00904625" w:rsidRDefault="0002757B" w:rsidP="005C2187">
            <w:pPr>
              <w:spacing w:before="160" w:after="160" w:line="276" w:lineRule="auto"/>
              <w:rPr>
                <w:rFonts w:ascii="Calibri" w:hAnsi="Calibri" w:cs="Calibri"/>
                <w:b/>
                <w:bCs/>
                <w:kern w:val="0"/>
                <w:lang w:val="en-US"/>
              </w:rPr>
            </w:pPr>
            <w:r w:rsidRPr="00904625">
              <w:rPr>
                <w:rFonts w:ascii="Calibri" w:hAnsi="Calibri" w:cs="Calibri"/>
                <w:b/>
                <w:bCs/>
                <w:kern w:val="0"/>
                <w:lang w:val="en-US"/>
              </w:rPr>
              <w:t>Proposed end date</w:t>
            </w:r>
          </w:p>
          <w:p w14:paraId="356D8AC7" w14:textId="77777777" w:rsidR="00666A8B" w:rsidRPr="00904625" w:rsidRDefault="00666A8B" w:rsidP="005C2187">
            <w:pPr>
              <w:rPr>
                <w:rFonts w:ascii="Calibri" w:hAnsi="Calibri" w:cs="Calibri"/>
                <w:lang w:val="en-US"/>
              </w:rPr>
            </w:pPr>
          </w:p>
        </w:tc>
        <w:tc>
          <w:tcPr>
            <w:tcW w:w="6662" w:type="dxa"/>
            <w:vAlign w:val="center"/>
          </w:tcPr>
          <w:p w14:paraId="4671B688" w14:textId="7E943399" w:rsidR="00666A8B" w:rsidRPr="00904625" w:rsidRDefault="007343E7" w:rsidP="00E81AB3">
            <w:pPr>
              <w:spacing w:before="160" w:after="160" w:line="276" w:lineRule="auto"/>
              <w:jc w:val="both"/>
              <w:rPr>
                <w:rFonts w:ascii="Calibri" w:hAnsi="Calibri" w:cs="Calibri"/>
                <w:lang w:val="en-US"/>
              </w:rPr>
            </w:pPr>
            <w:r w:rsidRPr="00904625">
              <w:rPr>
                <w:rFonts w:ascii="Calibri" w:hAnsi="Calibri" w:cs="Calibri"/>
                <w:lang w:val="en-US"/>
              </w:rPr>
              <w:t xml:space="preserve">May </w:t>
            </w:r>
            <w:r w:rsidR="00BE084A" w:rsidRPr="00904625">
              <w:rPr>
                <w:rFonts w:ascii="Calibri" w:hAnsi="Calibri" w:cs="Calibri"/>
                <w:lang w:val="en-US"/>
              </w:rPr>
              <w:t>31</w:t>
            </w:r>
            <w:r w:rsidR="00EA60CD" w:rsidRPr="00904625">
              <w:rPr>
                <w:rFonts w:ascii="Calibri" w:hAnsi="Calibri" w:cs="Calibri"/>
                <w:lang w:val="en-US"/>
              </w:rPr>
              <w:t>, 2022</w:t>
            </w:r>
          </w:p>
        </w:tc>
      </w:tr>
      <w:tr w:rsidR="0002757B" w:rsidRPr="00904625" w14:paraId="7D5EAFFD" w14:textId="77777777" w:rsidTr="003211F4">
        <w:tc>
          <w:tcPr>
            <w:tcW w:w="2405" w:type="dxa"/>
          </w:tcPr>
          <w:p w14:paraId="0C51E66C" w14:textId="68F1F4B4" w:rsidR="0002757B" w:rsidRPr="00904625" w:rsidRDefault="0002757B" w:rsidP="005C2187">
            <w:pPr>
              <w:spacing w:before="160" w:after="160" w:line="276" w:lineRule="auto"/>
              <w:rPr>
                <w:rFonts w:ascii="Calibri" w:hAnsi="Calibri" w:cs="Calibri"/>
                <w:b/>
                <w:bCs/>
                <w:kern w:val="0"/>
                <w:lang w:val="en-US"/>
              </w:rPr>
            </w:pPr>
            <w:r w:rsidRPr="00904625">
              <w:rPr>
                <w:rFonts w:ascii="Calibri" w:hAnsi="Calibri" w:cs="Calibri"/>
                <w:b/>
                <w:bCs/>
                <w:kern w:val="0"/>
                <w:lang w:val="en-US"/>
              </w:rPr>
              <w:t>Study duration</w:t>
            </w:r>
          </w:p>
        </w:tc>
        <w:tc>
          <w:tcPr>
            <w:tcW w:w="6662" w:type="dxa"/>
            <w:vAlign w:val="center"/>
          </w:tcPr>
          <w:p w14:paraId="3D017E7F" w14:textId="63579B8C" w:rsidR="0002757B" w:rsidRPr="00904625" w:rsidRDefault="001D687F" w:rsidP="00E81AB3">
            <w:pPr>
              <w:spacing w:before="160" w:after="160" w:line="276" w:lineRule="auto"/>
              <w:jc w:val="both"/>
              <w:rPr>
                <w:rFonts w:ascii="Calibri" w:hAnsi="Calibri" w:cs="Calibri"/>
                <w:lang w:val="en-US"/>
              </w:rPr>
            </w:pPr>
            <w:r w:rsidRPr="00904625">
              <w:rPr>
                <w:rFonts w:ascii="Calibri" w:hAnsi="Calibri" w:cs="Calibri"/>
                <w:lang w:val="en-US"/>
              </w:rPr>
              <w:t>1</w:t>
            </w:r>
            <w:r w:rsidR="00774000" w:rsidRPr="00904625">
              <w:rPr>
                <w:rFonts w:ascii="Calibri" w:hAnsi="Calibri" w:cs="Calibri"/>
                <w:lang w:val="en-US"/>
              </w:rPr>
              <w:t>3</w:t>
            </w:r>
            <w:r w:rsidR="002A4E15" w:rsidRPr="00904625">
              <w:rPr>
                <w:rFonts w:ascii="Calibri" w:hAnsi="Calibri" w:cs="Calibri"/>
                <w:lang w:val="en-US"/>
              </w:rPr>
              <w:t xml:space="preserve"> months from obtaining approvals to delivery of intervention </w:t>
            </w:r>
            <w:r w:rsidR="00230F96" w:rsidRPr="00904625">
              <w:rPr>
                <w:rFonts w:ascii="Calibri" w:hAnsi="Calibri" w:cs="Calibri"/>
                <w:lang w:val="en-US"/>
              </w:rPr>
              <w:t>program</w:t>
            </w:r>
            <w:r w:rsidR="002A4E15" w:rsidRPr="00904625">
              <w:rPr>
                <w:rFonts w:ascii="Calibri" w:hAnsi="Calibri" w:cs="Calibri"/>
                <w:lang w:val="en-US"/>
              </w:rPr>
              <w:t xml:space="preserve"> to the experimental group,</w:t>
            </w:r>
            <w:r w:rsidR="007343E7" w:rsidRPr="00904625">
              <w:rPr>
                <w:rFonts w:ascii="Calibri" w:hAnsi="Calibri" w:cs="Calibri"/>
                <w:lang w:val="en-US"/>
              </w:rPr>
              <w:t xml:space="preserve"> </w:t>
            </w:r>
            <w:r w:rsidR="002A4E15" w:rsidRPr="00904625">
              <w:rPr>
                <w:rFonts w:ascii="Calibri" w:hAnsi="Calibri" w:cs="Calibri"/>
                <w:lang w:val="en-US"/>
              </w:rPr>
              <w:t xml:space="preserve">assessment of all participants 6 months after </w:t>
            </w:r>
            <w:r w:rsidR="00230F96" w:rsidRPr="00904625">
              <w:rPr>
                <w:rFonts w:ascii="Calibri" w:hAnsi="Calibri" w:cs="Calibri"/>
                <w:lang w:val="en-US"/>
              </w:rPr>
              <w:t>randomization</w:t>
            </w:r>
            <w:r w:rsidR="00D56AB1" w:rsidRPr="00904625">
              <w:rPr>
                <w:rFonts w:ascii="Calibri" w:hAnsi="Calibri" w:cs="Calibri"/>
                <w:lang w:val="en-US"/>
              </w:rPr>
              <w:t>.</w:t>
            </w:r>
          </w:p>
        </w:tc>
      </w:tr>
    </w:tbl>
    <w:p w14:paraId="0BE15581" w14:textId="77777777" w:rsidR="00000BB4" w:rsidRPr="00904625" w:rsidRDefault="00000BB4" w:rsidP="00000BB4">
      <w:pPr>
        <w:pStyle w:val="ListParagraph"/>
        <w:outlineLvl w:val="0"/>
        <w:rPr>
          <w:rFonts w:ascii="Calibri" w:hAnsi="Calibri" w:cs="Calibri"/>
          <w:b/>
          <w:bCs/>
          <w:lang w:val="en-US"/>
        </w:rPr>
      </w:pPr>
    </w:p>
    <w:p w14:paraId="54AA3CF8" w14:textId="77777777" w:rsidR="00000BB4" w:rsidRPr="00904625" w:rsidRDefault="00000BB4" w:rsidP="00000BB4">
      <w:pPr>
        <w:pStyle w:val="ListParagraph"/>
        <w:outlineLvl w:val="0"/>
        <w:rPr>
          <w:rFonts w:ascii="Calibri" w:hAnsi="Calibri" w:cs="Calibri"/>
          <w:b/>
          <w:bCs/>
          <w:lang w:val="en-US"/>
        </w:rPr>
      </w:pPr>
    </w:p>
    <w:p w14:paraId="589149A7" w14:textId="77777777" w:rsidR="00000BB4" w:rsidRPr="00904625" w:rsidRDefault="00000BB4" w:rsidP="00000BB4">
      <w:pPr>
        <w:pStyle w:val="ListParagraph"/>
        <w:outlineLvl w:val="0"/>
        <w:rPr>
          <w:rFonts w:ascii="Calibri" w:hAnsi="Calibri" w:cs="Calibri"/>
          <w:b/>
          <w:bCs/>
          <w:lang w:val="en-US"/>
        </w:rPr>
      </w:pPr>
    </w:p>
    <w:p w14:paraId="52371F1B" w14:textId="69F57810" w:rsidR="00666A8B" w:rsidRPr="00904625" w:rsidRDefault="00000BB4" w:rsidP="00407BB3">
      <w:pPr>
        <w:pStyle w:val="ListParagraph"/>
        <w:numPr>
          <w:ilvl w:val="0"/>
          <w:numId w:val="1"/>
        </w:numPr>
        <w:ind w:left="851" w:hanging="284"/>
        <w:outlineLvl w:val="0"/>
        <w:rPr>
          <w:rFonts w:ascii="Calibri" w:hAnsi="Calibri" w:cs="Calibri"/>
          <w:b/>
          <w:bCs/>
          <w:lang w:val="en-US"/>
        </w:rPr>
      </w:pPr>
      <w:bookmarkStart w:id="2" w:name="_Toc170401884"/>
      <w:r w:rsidRPr="00904625">
        <w:rPr>
          <w:rFonts w:ascii="Calibri" w:hAnsi="Calibri" w:cs="Calibri"/>
          <w:b/>
          <w:bCs/>
          <w:lang w:val="en-US"/>
        </w:rPr>
        <w:t>Scientific rational</w:t>
      </w:r>
      <w:r w:rsidR="00407BB3" w:rsidRPr="00904625">
        <w:rPr>
          <w:rFonts w:ascii="Calibri" w:hAnsi="Calibri" w:cs="Calibri"/>
          <w:b/>
          <w:bCs/>
          <w:lang w:val="en-US"/>
        </w:rPr>
        <w:t>e</w:t>
      </w:r>
      <w:bookmarkEnd w:id="2"/>
    </w:p>
    <w:p w14:paraId="582D48D1" w14:textId="77777777" w:rsidR="00A86135" w:rsidRPr="00904625" w:rsidRDefault="00A86135" w:rsidP="00A86135">
      <w:pPr>
        <w:pStyle w:val="ListParagraph"/>
        <w:ind w:left="851"/>
        <w:outlineLvl w:val="0"/>
        <w:rPr>
          <w:rFonts w:ascii="Calibri" w:hAnsi="Calibri" w:cs="Calibri"/>
          <w:b/>
          <w:bCs/>
          <w:lang w:val="en-US"/>
        </w:rPr>
      </w:pPr>
    </w:p>
    <w:p w14:paraId="3A6D4567" w14:textId="3DA5382D" w:rsidR="00231348"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 xml:space="preserve">Tests and evaluative situations are a main concern in today’s societies, as student’s performance and </w:t>
      </w:r>
      <w:r w:rsidR="00006C79" w:rsidRPr="00904625">
        <w:rPr>
          <w:rFonts w:ascii="Calibri" w:hAnsi="Calibri" w:cs="Calibri"/>
          <w:lang w:val="en-US"/>
        </w:rPr>
        <w:t xml:space="preserve">academic </w:t>
      </w:r>
      <w:r w:rsidRPr="00904625">
        <w:rPr>
          <w:rFonts w:ascii="Calibri" w:hAnsi="Calibri" w:cs="Calibri"/>
          <w:lang w:val="en-US"/>
        </w:rPr>
        <w:t>achievement bec</w:t>
      </w:r>
      <w:r w:rsidR="00006C79" w:rsidRPr="00904625">
        <w:rPr>
          <w:rFonts w:ascii="Calibri" w:hAnsi="Calibri" w:cs="Calibri"/>
          <w:lang w:val="en-US"/>
        </w:rPr>
        <w:t>o</w:t>
      </w:r>
      <w:r w:rsidRPr="00904625">
        <w:rPr>
          <w:rFonts w:ascii="Calibri" w:hAnsi="Calibri" w:cs="Calibri"/>
          <w:lang w:val="en-US"/>
        </w:rPr>
        <w:t>me crucial to determine school success</w:t>
      </w:r>
      <w:r w:rsidR="0060125B" w:rsidRPr="00904625">
        <w:rPr>
          <w:rFonts w:ascii="Calibri" w:hAnsi="Calibri" w:cs="Calibri"/>
          <w:lang w:val="en-US"/>
        </w:rPr>
        <w:t xml:space="preserve"> (von der </w:t>
      </w:r>
      <w:proofErr w:type="spellStart"/>
      <w:r w:rsidR="0060125B" w:rsidRPr="00904625">
        <w:rPr>
          <w:rFonts w:ascii="Calibri" w:hAnsi="Calibri" w:cs="Calibri"/>
          <w:lang w:val="en-US"/>
        </w:rPr>
        <w:t>Embse</w:t>
      </w:r>
      <w:proofErr w:type="spellEnd"/>
      <w:r w:rsidR="0060125B" w:rsidRPr="00904625">
        <w:rPr>
          <w:rFonts w:ascii="Calibri" w:hAnsi="Calibri" w:cs="Calibri"/>
          <w:lang w:val="en-US"/>
        </w:rPr>
        <w:t xml:space="preserve"> et al., 20</w:t>
      </w:r>
      <w:r w:rsidR="00B663B4" w:rsidRPr="00904625">
        <w:rPr>
          <w:rFonts w:ascii="Calibri" w:hAnsi="Calibri" w:cs="Calibri"/>
          <w:lang w:val="en-US"/>
        </w:rPr>
        <w:t>1</w:t>
      </w:r>
      <w:r w:rsidR="0060125B" w:rsidRPr="00904625">
        <w:rPr>
          <w:rFonts w:ascii="Calibri" w:hAnsi="Calibri" w:cs="Calibri"/>
          <w:lang w:val="en-US"/>
        </w:rPr>
        <w:t>3)</w:t>
      </w:r>
      <w:r w:rsidRPr="00904625">
        <w:rPr>
          <w:rFonts w:ascii="Calibri" w:hAnsi="Calibri" w:cs="Calibri"/>
          <w:lang w:val="en-US"/>
        </w:rPr>
        <w:t xml:space="preserve"> and future life chances</w:t>
      </w:r>
      <w:r w:rsidR="00360D6D" w:rsidRPr="00904625">
        <w:rPr>
          <w:rFonts w:ascii="Calibri" w:hAnsi="Calibri" w:cs="Calibri"/>
          <w:lang w:val="en-US"/>
        </w:rPr>
        <w:t xml:space="preserve"> (</w:t>
      </w:r>
      <w:proofErr w:type="spellStart"/>
      <w:r w:rsidR="00360D6D" w:rsidRPr="00904625">
        <w:rPr>
          <w:rFonts w:ascii="Calibri" w:hAnsi="Calibri" w:cs="Calibri"/>
          <w:lang w:val="en-US"/>
        </w:rPr>
        <w:t>Steinmayr</w:t>
      </w:r>
      <w:proofErr w:type="spellEnd"/>
      <w:r w:rsidR="00360D6D" w:rsidRPr="00904625">
        <w:rPr>
          <w:rFonts w:ascii="Calibri" w:hAnsi="Calibri" w:cs="Calibri"/>
          <w:lang w:val="en-US"/>
        </w:rPr>
        <w:t xml:space="preserve"> et al., 2016)</w:t>
      </w:r>
      <w:r w:rsidRPr="00904625">
        <w:rPr>
          <w:rFonts w:ascii="Calibri" w:hAnsi="Calibri" w:cs="Calibri"/>
          <w:lang w:val="en-US"/>
        </w:rPr>
        <w:t>. Achieving academically is highly valued from a very early age, particularly in adolescence, when it represents one of the numerous developmental tasks to overcome</w:t>
      </w:r>
      <w:r w:rsidR="00A86135" w:rsidRPr="00904625">
        <w:rPr>
          <w:rFonts w:ascii="Calibri" w:hAnsi="Calibri" w:cs="Calibri"/>
          <w:lang w:val="en-US"/>
        </w:rPr>
        <w:t xml:space="preserve"> (Arnett, 2011; World Health Organization</w:t>
      </w:r>
      <w:r w:rsidR="00072FE3" w:rsidRPr="00904625">
        <w:rPr>
          <w:rFonts w:ascii="Calibri" w:hAnsi="Calibri" w:cs="Calibri"/>
          <w:lang w:val="en-US"/>
        </w:rPr>
        <w:t>;</w:t>
      </w:r>
      <w:r w:rsidR="00A86135" w:rsidRPr="00904625">
        <w:rPr>
          <w:rFonts w:ascii="Calibri" w:hAnsi="Calibri" w:cs="Calibri"/>
          <w:lang w:val="en-US"/>
        </w:rPr>
        <w:t xml:space="preserve"> </w:t>
      </w:r>
      <w:r w:rsidR="00072FE3" w:rsidRPr="00904625">
        <w:rPr>
          <w:rFonts w:ascii="Calibri" w:hAnsi="Calibri" w:cs="Calibri"/>
          <w:lang w:val="en-US"/>
        </w:rPr>
        <w:t xml:space="preserve">WHO, </w:t>
      </w:r>
      <w:r w:rsidR="00A86135" w:rsidRPr="00904625">
        <w:rPr>
          <w:rFonts w:ascii="Calibri" w:hAnsi="Calibri" w:cs="Calibri"/>
          <w:lang w:val="en-US"/>
        </w:rPr>
        <w:t xml:space="preserve">2016) </w:t>
      </w:r>
      <w:r w:rsidRPr="00904625">
        <w:rPr>
          <w:rFonts w:ascii="Calibri" w:hAnsi="Calibri" w:cs="Calibri"/>
          <w:lang w:val="en-US"/>
        </w:rPr>
        <w:t>therefore turning test situations into potential threats</w:t>
      </w:r>
      <w:r w:rsidR="00A3582C" w:rsidRPr="00904625">
        <w:rPr>
          <w:rFonts w:ascii="Calibri" w:hAnsi="Calibri" w:cs="Calibri"/>
          <w:lang w:val="en-US"/>
        </w:rPr>
        <w:t xml:space="preserve"> (Zeidner, 1998)</w:t>
      </w:r>
      <w:r w:rsidRPr="00904625">
        <w:rPr>
          <w:rFonts w:ascii="Calibri" w:hAnsi="Calibri" w:cs="Calibri"/>
          <w:lang w:val="en-US"/>
        </w:rPr>
        <w:t xml:space="preserve">. Consequently, </w:t>
      </w:r>
      <w:r w:rsidR="006B294D" w:rsidRPr="00904625">
        <w:rPr>
          <w:rFonts w:ascii="Calibri" w:hAnsi="Calibri" w:cs="Calibri"/>
          <w:lang w:val="en-US"/>
        </w:rPr>
        <w:t xml:space="preserve">and very often, </w:t>
      </w:r>
      <w:r w:rsidRPr="00904625">
        <w:rPr>
          <w:rFonts w:ascii="Calibri" w:hAnsi="Calibri" w:cs="Calibri"/>
          <w:lang w:val="en-US"/>
        </w:rPr>
        <w:t>anxiety arises in the educational context when abilities are being tested</w:t>
      </w:r>
      <w:r w:rsidR="00231348" w:rsidRPr="00904625">
        <w:rPr>
          <w:rFonts w:ascii="Calibri" w:hAnsi="Calibri" w:cs="Calibri"/>
          <w:lang w:val="en-US"/>
        </w:rPr>
        <w:t xml:space="preserve"> (American Psych</w:t>
      </w:r>
      <w:r w:rsidR="008A42CD" w:rsidRPr="00904625">
        <w:rPr>
          <w:rFonts w:ascii="Calibri" w:hAnsi="Calibri" w:cs="Calibri"/>
          <w:lang w:val="en-US"/>
        </w:rPr>
        <w:t>iatric</w:t>
      </w:r>
      <w:r w:rsidR="00231348" w:rsidRPr="00904625">
        <w:rPr>
          <w:rFonts w:ascii="Calibri" w:hAnsi="Calibri" w:cs="Calibri"/>
          <w:lang w:val="en-US"/>
        </w:rPr>
        <w:t xml:space="preserve"> Association, APA, 2013; von der </w:t>
      </w:r>
      <w:proofErr w:type="spellStart"/>
      <w:r w:rsidR="00231348" w:rsidRPr="00904625">
        <w:rPr>
          <w:rFonts w:ascii="Calibri" w:hAnsi="Calibri" w:cs="Calibri"/>
          <w:lang w:val="en-US"/>
        </w:rPr>
        <w:t>Embse</w:t>
      </w:r>
      <w:proofErr w:type="spellEnd"/>
      <w:r w:rsidR="00231348" w:rsidRPr="00904625">
        <w:rPr>
          <w:rFonts w:ascii="Calibri" w:hAnsi="Calibri" w:cs="Calibri"/>
          <w:lang w:val="en-US"/>
        </w:rPr>
        <w:t xml:space="preserve"> et al., 2018)</w:t>
      </w:r>
      <w:r w:rsidRPr="00904625">
        <w:rPr>
          <w:rFonts w:ascii="Calibri" w:hAnsi="Calibri" w:cs="Calibri"/>
          <w:lang w:val="en-US"/>
        </w:rPr>
        <w:t>. Specifically in test situations, this is defined as test anxiety</w:t>
      </w:r>
      <w:r w:rsidR="00E0145E" w:rsidRPr="00904625">
        <w:rPr>
          <w:rFonts w:ascii="Calibri" w:hAnsi="Calibri" w:cs="Calibri"/>
          <w:lang w:val="en-US"/>
        </w:rPr>
        <w:t xml:space="preserve"> (TA)</w:t>
      </w:r>
      <w:r w:rsidRPr="00904625">
        <w:rPr>
          <w:rFonts w:ascii="Calibri" w:hAnsi="Calibri" w:cs="Calibri"/>
          <w:lang w:val="en-US"/>
        </w:rPr>
        <w:t xml:space="preserve"> </w:t>
      </w:r>
      <w:r w:rsidR="00231348" w:rsidRPr="00904625">
        <w:rPr>
          <w:rFonts w:ascii="Calibri" w:hAnsi="Calibri" w:cs="Calibri"/>
          <w:lang w:val="en-US"/>
        </w:rPr>
        <w:t xml:space="preserve">(Zeidner, 1998). </w:t>
      </w:r>
    </w:p>
    <w:p w14:paraId="1E4CCFF1" w14:textId="358A423B" w:rsidR="00407BB3"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In fact, across OECD</w:t>
      </w:r>
      <w:r w:rsidR="00231348" w:rsidRPr="00904625">
        <w:rPr>
          <w:rFonts w:ascii="Calibri" w:hAnsi="Calibri" w:cs="Calibri"/>
          <w:lang w:val="en-US"/>
        </w:rPr>
        <w:t xml:space="preserve"> </w:t>
      </w:r>
      <w:r w:rsidRPr="00904625">
        <w:rPr>
          <w:rFonts w:ascii="Calibri" w:hAnsi="Calibri" w:cs="Calibri"/>
          <w:lang w:val="en-US"/>
        </w:rPr>
        <w:t>(</w:t>
      </w:r>
      <w:proofErr w:type="spellStart"/>
      <w:r w:rsidRPr="00904625">
        <w:rPr>
          <w:rFonts w:ascii="Calibri" w:hAnsi="Calibri" w:cs="Calibri"/>
          <w:lang w:val="en-US"/>
        </w:rPr>
        <w:t>Organisation</w:t>
      </w:r>
      <w:proofErr w:type="spellEnd"/>
      <w:r w:rsidRPr="00904625">
        <w:rPr>
          <w:rFonts w:ascii="Calibri" w:hAnsi="Calibri" w:cs="Calibri"/>
          <w:lang w:val="en-US"/>
        </w:rPr>
        <w:t xml:space="preserve"> for Economic Co-operation and Development) countries, an average of 55% of adolescent students reports feeling very anxious for a test even if well prepared; 69% considering Portuguese reality</w:t>
      </w:r>
      <w:r w:rsidR="000F7370" w:rsidRPr="00904625">
        <w:rPr>
          <w:rFonts w:ascii="Calibri" w:hAnsi="Calibri" w:cs="Calibri"/>
          <w:lang w:val="en-US"/>
        </w:rPr>
        <w:t xml:space="preserve"> (O</w:t>
      </w:r>
      <w:r w:rsidR="00665CA5" w:rsidRPr="00904625">
        <w:rPr>
          <w:rFonts w:ascii="Calibri" w:hAnsi="Calibri" w:cs="Calibri"/>
          <w:lang w:val="en-US"/>
        </w:rPr>
        <w:t>ECD, 2017</w:t>
      </w:r>
      <w:r w:rsidR="000F7370" w:rsidRPr="00904625">
        <w:rPr>
          <w:rFonts w:ascii="Calibri" w:hAnsi="Calibri" w:cs="Calibri"/>
          <w:lang w:val="en-US"/>
        </w:rPr>
        <w:t>)</w:t>
      </w:r>
      <w:r w:rsidRPr="00904625">
        <w:rPr>
          <w:rFonts w:ascii="Calibri" w:hAnsi="Calibri" w:cs="Calibri"/>
          <w:lang w:val="en-US"/>
        </w:rPr>
        <w:t>. Empirical studies also concluded that up to 40% of students report experiencing some degree of TA across all levels of education</w:t>
      </w:r>
      <w:r w:rsidR="00BD0601" w:rsidRPr="00904625">
        <w:rPr>
          <w:rFonts w:ascii="Calibri" w:hAnsi="Calibri" w:cs="Calibri"/>
          <w:lang w:val="en-US"/>
        </w:rPr>
        <w:t xml:space="preserve"> (</w:t>
      </w:r>
      <w:r w:rsidRPr="00904625">
        <w:rPr>
          <w:rFonts w:ascii="Calibri" w:hAnsi="Calibri" w:cs="Calibri"/>
          <w:lang w:val="en-US"/>
        </w:rPr>
        <w:t>e.g.,</w:t>
      </w:r>
      <w:r w:rsidR="00BD0601" w:rsidRPr="00904625">
        <w:rPr>
          <w:rFonts w:ascii="Calibri" w:hAnsi="Calibri" w:cs="Calibri"/>
          <w:lang w:val="en-US"/>
        </w:rPr>
        <w:t xml:space="preserve"> Putwain &amp; Daly, 2014; </w:t>
      </w:r>
      <w:proofErr w:type="spellStart"/>
      <w:r w:rsidR="001430AF" w:rsidRPr="00904625">
        <w:rPr>
          <w:rFonts w:ascii="Calibri" w:hAnsi="Calibri" w:cs="Calibri"/>
          <w:lang w:val="en-US"/>
        </w:rPr>
        <w:t>Segool</w:t>
      </w:r>
      <w:proofErr w:type="spellEnd"/>
      <w:r w:rsidR="001430AF" w:rsidRPr="00904625">
        <w:rPr>
          <w:rFonts w:ascii="Calibri" w:hAnsi="Calibri" w:cs="Calibri"/>
          <w:lang w:val="en-US"/>
        </w:rPr>
        <w:t xml:space="preserve"> et al., 2013; Thomas et al., 2017</w:t>
      </w:r>
      <w:r w:rsidR="00BD0601" w:rsidRPr="00904625">
        <w:rPr>
          <w:rFonts w:ascii="Calibri" w:hAnsi="Calibri" w:cs="Calibri"/>
          <w:lang w:val="en-US"/>
        </w:rPr>
        <w:t>)</w:t>
      </w:r>
      <w:r w:rsidRPr="00904625">
        <w:rPr>
          <w:rFonts w:ascii="Calibri" w:hAnsi="Calibri" w:cs="Calibri"/>
          <w:lang w:val="en-US"/>
        </w:rPr>
        <w:t>, for some becoming a chronic condition</w:t>
      </w:r>
      <w:r w:rsidR="001430AF" w:rsidRPr="00904625">
        <w:rPr>
          <w:rFonts w:ascii="Calibri" w:hAnsi="Calibri" w:cs="Calibri"/>
          <w:lang w:val="en-US"/>
        </w:rPr>
        <w:t xml:space="preserve"> (</w:t>
      </w:r>
      <w:proofErr w:type="spellStart"/>
      <w:r w:rsidR="001430AF" w:rsidRPr="00904625">
        <w:rPr>
          <w:rFonts w:ascii="Calibri" w:hAnsi="Calibri" w:cs="Calibri"/>
          <w:lang w:val="en-US"/>
        </w:rPr>
        <w:t>Zuriff</w:t>
      </w:r>
      <w:proofErr w:type="spellEnd"/>
      <w:r w:rsidR="001430AF" w:rsidRPr="00904625">
        <w:rPr>
          <w:rFonts w:ascii="Calibri" w:hAnsi="Calibri" w:cs="Calibri"/>
          <w:lang w:val="en-US"/>
        </w:rPr>
        <w:t>, 1997)</w:t>
      </w:r>
      <w:r w:rsidRPr="00904625">
        <w:rPr>
          <w:rFonts w:ascii="Calibri" w:hAnsi="Calibri" w:cs="Calibri"/>
          <w:lang w:val="en-US"/>
        </w:rPr>
        <w:t>. Among Portuguese university students, TA is emphasized as primary reason for specialized psychological support</w:t>
      </w:r>
      <w:r w:rsidR="00476F16" w:rsidRPr="00904625">
        <w:rPr>
          <w:rFonts w:ascii="Calibri" w:hAnsi="Calibri" w:cs="Calibri"/>
          <w:lang w:val="en-US"/>
        </w:rPr>
        <w:t xml:space="preserve"> (Melo et al., 2006)</w:t>
      </w:r>
      <w:r w:rsidRPr="00904625">
        <w:rPr>
          <w:rFonts w:ascii="Calibri" w:hAnsi="Calibri" w:cs="Calibri"/>
          <w:lang w:val="en-US"/>
        </w:rPr>
        <w:t>, suggesting the importance of early intervention.</w:t>
      </w:r>
    </w:p>
    <w:p w14:paraId="03D205FB" w14:textId="4EAE68CD" w:rsidR="00407BB3"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Test anxiety was proved to predict adolescent students’ lower academic performance</w:t>
      </w:r>
      <w:r w:rsidR="00B663B4" w:rsidRPr="00904625">
        <w:rPr>
          <w:rFonts w:ascii="Calibri" w:hAnsi="Calibri" w:cs="Calibri"/>
          <w:lang w:val="en-US"/>
        </w:rPr>
        <w:t xml:space="preserve"> (Putwain et al., 2016; </w:t>
      </w:r>
      <w:proofErr w:type="spellStart"/>
      <w:r w:rsidR="00B663B4" w:rsidRPr="00904625">
        <w:rPr>
          <w:rFonts w:ascii="Calibri" w:hAnsi="Calibri" w:cs="Calibri"/>
          <w:lang w:val="en-US"/>
        </w:rPr>
        <w:t>Steinmayr</w:t>
      </w:r>
      <w:proofErr w:type="spellEnd"/>
      <w:r w:rsidR="00B663B4" w:rsidRPr="00904625">
        <w:rPr>
          <w:rFonts w:ascii="Calibri" w:hAnsi="Calibri" w:cs="Calibri"/>
          <w:lang w:val="en-US"/>
        </w:rPr>
        <w:t xml:space="preserve"> et al., 2016)</w:t>
      </w:r>
      <w:r w:rsidRPr="00904625">
        <w:rPr>
          <w:rFonts w:ascii="Calibri" w:hAnsi="Calibri" w:cs="Calibri"/>
          <w:lang w:val="en-US"/>
        </w:rPr>
        <w:t>, especially in high-stakes examinations</w:t>
      </w:r>
      <w:r w:rsidR="00B663B4" w:rsidRPr="00904625">
        <w:rPr>
          <w:rFonts w:ascii="Calibri" w:hAnsi="Calibri" w:cs="Calibri"/>
          <w:lang w:val="en-US"/>
        </w:rPr>
        <w:t xml:space="preserve"> (von der </w:t>
      </w:r>
      <w:proofErr w:type="spellStart"/>
      <w:r w:rsidR="00B663B4" w:rsidRPr="00904625">
        <w:rPr>
          <w:rFonts w:ascii="Calibri" w:hAnsi="Calibri" w:cs="Calibri"/>
          <w:lang w:val="en-US"/>
        </w:rPr>
        <w:t>Embse</w:t>
      </w:r>
      <w:proofErr w:type="spellEnd"/>
      <w:r w:rsidR="00B663B4" w:rsidRPr="00904625">
        <w:rPr>
          <w:rFonts w:ascii="Calibri" w:hAnsi="Calibri" w:cs="Calibri"/>
          <w:lang w:val="en-US"/>
        </w:rPr>
        <w:t xml:space="preserve"> et al., 2018) </w:t>
      </w:r>
      <w:r w:rsidRPr="00904625">
        <w:rPr>
          <w:rFonts w:ascii="Calibri" w:hAnsi="Calibri" w:cs="Calibri"/>
          <w:lang w:val="en-US"/>
        </w:rPr>
        <w:t>and regardless of academic effort</w:t>
      </w:r>
      <w:r w:rsidR="00B663B4" w:rsidRPr="00904625">
        <w:rPr>
          <w:rFonts w:ascii="Calibri" w:hAnsi="Calibri" w:cs="Calibri"/>
          <w:lang w:val="en-US"/>
        </w:rPr>
        <w:t xml:space="preserve"> (Putwain &amp; Symes, 2018)</w:t>
      </w:r>
      <w:r w:rsidRPr="00904625">
        <w:rPr>
          <w:rFonts w:ascii="Calibri" w:hAnsi="Calibri" w:cs="Calibri"/>
          <w:lang w:val="en-US"/>
        </w:rPr>
        <w:t>. Students might consequently adopt ineffective coping strategies</w:t>
      </w:r>
      <w:r w:rsidR="001D1556" w:rsidRPr="00904625">
        <w:rPr>
          <w:rFonts w:ascii="Calibri" w:hAnsi="Calibri" w:cs="Calibri"/>
          <w:lang w:val="en-US"/>
        </w:rPr>
        <w:t xml:space="preserve"> </w:t>
      </w:r>
      <w:r w:rsidRPr="00904625">
        <w:rPr>
          <w:rFonts w:ascii="Calibri" w:hAnsi="Calibri" w:cs="Calibri"/>
          <w:lang w:val="en-US"/>
        </w:rPr>
        <w:t>(e.g.,</w:t>
      </w:r>
      <w:r w:rsidR="001D1556" w:rsidRPr="00904625">
        <w:rPr>
          <w:rFonts w:ascii="Calibri" w:hAnsi="Calibri" w:cs="Calibri"/>
          <w:lang w:val="en-US"/>
        </w:rPr>
        <w:t xml:space="preserve"> </w:t>
      </w:r>
      <w:r w:rsidRPr="00904625">
        <w:rPr>
          <w:rFonts w:ascii="Calibri" w:hAnsi="Calibri" w:cs="Calibri"/>
          <w:lang w:val="en-US"/>
        </w:rPr>
        <w:t xml:space="preserve">study procrastination, test avoidance) </w:t>
      </w:r>
      <w:r w:rsidR="001D1556" w:rsidRPr="00904625">
        <w:rPr>
          <w:rFonts w:ascii="Calibri" w:hAnsi="Calibri" w:cs="Calibri"/>
          <w:lang w:val="en-US"/>
        </w:rPr>
        <w:t xml:space="preserve">(Putwain et al., 2016; von der </w:t>
      </w:r>
      <w:proofErr w:type="spellStart"/>
      <w:r w:rsidR="001D1556" w:rsidRPr="00904625">
        <w:rPr>
          <w:rFonts w:ascii="Calibri" w:hAnsi="Calibri" w:cs="Calibri"/>
          <w:lang w:val="en-US"/>
        </w:rPr>
        <w:t>Embse</w:t>
      </w:r>
      <w:proofErr w:type="spellEnd"/>
      <w:r w:rsidR="001D1556" w:rsidRPr="00904625">
        <w:rPr>
          <w:rFonts w:ascii="Calibri" w:hAnsi="Calibri" w:cs="Calibri"/>
          <w:lang w:val="en-US"/>
        </w:rPr>
        <w:t xml:space="preserve"> et al., 2018)</w:t>
      </w:r>
      <w:r w:rsidRPr="00904625">
        <w:rPr>
          <w:rFonts w:ascii="Calibri" w:hAnsi="Calibri" w:cs="Calibri"/>
          <w:lang w:val="en-US"/>
        </w:rPr>
        <w:t xml:space="preserve">. Other variables have also been associated to </w:t>
      </w:r>
      <w:r w:rsidRPr="00904625">
        <w:rPr>
          <w:rFonts w:ascii="Calibri" w:hAnsi="Calibri" w:cs="Calibri"/>
          <w:lang w:val="en-US"/>
        </w:rPr>
        <w:lastRenderedPageBreak/>
        <w:t>TA, such as physical discomfort</w:t>
      </w:r>
      <w:r w:rsidR="001D1405" w:rsidRPr="00904625">
        <w:rPr>
          <w:rFonts w:ascii="Calibri" w:hAnsi="Calibri" w:cs="Calibri"/>
          <w:lang w:val="en-US"/>
        </w:rPr>
        <w:t xml:space="preserve"> (WHO, 2016)</w:t>
      </w:r>
      <w:r w:rsidRPr="00904625">
        <w:rPr>
          <w:rFonts w:ascii="Calibri" w:hAnsi="Calibri" w:cs="Calibri"/>
          <w:lang w:val="en-US"/>
        </w:rPr>
        <w:t>, anxiety and depression</w:t>
      </w:r>
      <w:r w:rsidR="001D1405" w:rsidRPr="00904625">
        <w:rPr>
          <w:rFonts w:ascii="Calibri" w:hAnsi="Calibri" w:cs="Calibri"/>
          <w:lang w:val="en-US"/>
        </w:rPr>
        <w:t xml:space="preserve"> (Leadbeater et al., 2012)</w:t>
      </w:r>
      <w:r w:rsidRPr="00904625">
        <w:rPr>
          <w:rFonts w:ascii="Calibri" w:hAnsi="Calibri" w:cs="Calibri"/>
          <w:lang w:val="en-US"/>
        </w:rPr>
        <w:t>, memory and attention impairments</w:t>
      </w:r>
      <w:r w:rsidR="00126BFF" w:rsidRPr="00904625">
        <w:rPr>
          <w:rFonts w:ascii="Calibri" w:hAnsi="Calibri" w:cs="Calibri"/>
          <w:lang w:val="en-US"/>
        </w:rPr>
        <w:t xml:space="preserve"> (Owens et al., 2014)</w:t>
      </w:r>
      <w:r w:rsidRPr="00904625">
        <w:rPr>
          <w:rFonts w:ascii="Calibri" w:hAnsi="Calibri" w:cs="Calibri"/>
          <w:lang w:val="en-US"/>
        </w:rPr>
        <w:t>, decreased problem-solving ability</w:t>
      </w:r>
      <w:r w:rsidR="00126BFF" w:rsidRPr="00904625">
        <w:rPr>
          <w:rFonts w:ascii="Calibri" w:hAnsi="Calibri" w:cs="Calibri"/>
          <w:lang w:val="en-US"/>
        </w:rPr>
        <w:t xml:space="preserve"> and</w:t>
      </w:r>
      <w:r w:rsidRPr="00904625">
        <w:rPr>
          <w:rFonts w:ascii="Calibri" w:hAnsi="Calibri" w:cs="Calibri"/>
          <w:lang w:val="en-US"/>
        </w:rPr>
        <w:t xml:space="preserve"> sense of self-worth</w:t>
      </w:r>
      <w:r w:rsidR="00126BFF" w:rsidRPr="00904625">
        <w:rPr>
          <w:rFonts w:ascii="Calibri" w:hAnsi="Calibri" w:cs="Calibri"/>
          <w:lang w:val="en-US"/>
        </w:rPr>
        <w:t xml:space="preserve"> (Putwain, 2009)</w:t>
      </w:r>
      <w:r w:rsidRPr="00904625">
        <w:rPr>
          <w:rFonts w:ascii="Calibri" w:hAnsi="Calibri" w:cs="Calibri"/>
          <w:lang w:val="en-US"/>
        </w:rPr>
        <w:t>, life satisfaction and general well-being</w:t>
      </w:r>
      <w:r w:rsidR="00192463" w:rsidRPr="00904625">
        <w:rPr>
          <w:rFonts w:ascii="Calibri" w:hAnsi="Calibri" w:cs="Calibri"/>
          <w:lang w:val="en-US"/>
        </w:rPr>
        <w:t xml:space="preserve"> (</w:t>
      </w:r>
      <w:proofErr w:type="spellStart"/>
      <w:r w:rsidR="00192463" w:rsidRPr="00904625">
        <w:rPr>
          <w:rFonts w:ascii="Calibri" w:hAnsi="Calibri" w:cs="Calibri"/>
          <w:lang w:val="en-US"/>
        </w:rPr>
        <w:t>Steinmayr</w:t>
      </w:r>
      <w:proofErr w:type="spellEnd"/>
      <w:r w:rsidR="00192463" w:rsidRPr="00904625">
        <w:rPr>
          <w:rFonts w:ascii="Calibri" w:hAnsi="Calibri" w:cs="Calibri"/>
          <w:lang w:val="en-US"/>
        </w:rPr>
        <w:t xml:space="preserve"> et al., 2016; WHO, 2016).</w:t>
      </w:r>
    </w:p>
    <w:p w14:paraId="2B3C0EDB" w14:textId="11BAD8D6" w:rsidR="00407BB3"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Despite the lack of specific diagnostic criteria and agreement regarding TA nature, some authors defend a strong link to social anxiety, especially considering common main features such as fear of negative evaluation</w:t>
      </w:r>
      <w:r w:rsidR="00E0145E" w:rsidRPr="00904625">
        <w:rPr>
          <w:rFonts w:ascii="Calibri" w:hAnsi="Calibri" w:cs="Calibri"/>
          <w:lang w:val="en-US"/>
        </w:rPr>
        <w:t xml:space="preserve"> (</w:t>
      </w:r>
      <w:r w:rsidR="00C53D7B" w:rsidRPr="00904625">
        <w:rPr>
          <w:rFonts w:ascii="Calibri" w:hAnsi="Calibri" w:cs="Calibri"/>
          <w:lang w:val="en-US"/>
        </w:rPr>
        <w:t xml:space="preserve">APA, 2000; </w:t>
      </w:r>
      <w:proofErr w:type="spellStart"/>
      <w:r w:rsidR="00C53D7B" w:rsidRPr="00904625">
        <w:rPr>
          <w:rFonts w:ascii="Calibri" w:hAnsi="Calibri" w:cs="Calibri"/>
          <w:lang w:val="en-US"/>
        </w:rPr>
        <w:t>Bögels</w:t>
      </w:r>
      <w:proofErr w:type="spellEnd"/>
      <w:r w:rsidR="00C53D7B" w:rsidRPr="00904625">
        <w:rPr>
          <w:rFonts w:ascii="Calibri" w:hAnsi="Calibri" w:cs="Calibri"/>
          <w:lang w:val="en-US"/>
        </w:rPr>
        <w:t xml:space="preserve"> et al., 2010; </w:t>
      </w:r>
      <w:r w:rsidR="00E0145E" w:rsidRPr="00904625">
        <w:rPr>
          <w:rFonts w:ascii="Calibri" w:hAnsi="Calibri" w:cs="Calibri"/>
          <w:lang w:val="en-US"/>
        </w:rPr>
        <w:t xml:space="preserve">Herzer et al., </w:t>
      </w:r>
      <w:r w:rsidR="00C53D7B" w:rsidRPr="00904625">
        <w:rPr>
          <w:rFonts w:ascii="Calibri" w:hAnsi="Calibri" w:cs="Calibri"/>
          <w:lang w:val="en-US"/>
        </w:rPr>
        <w:t>2014</w:t>
      </w:r>
      <w:r w:rsidR="00697DC1" w:rsidRPr="00904625">
        <w:rPr>
          <w:rFonts w:ascii="Calibri" w:hAnsi="Calibri" w:cs="Calibri"/>
          <w:lang w:val="en-US"/>
        </w:rPr>
        <w:t>)</w:t>
      </w:r>
      <w:r w:rsidRPr="00904625">
        <w:rPr>
          <w:rFonts w:ascii="Calibri" w:hAnsi="Calibri" w:cs="Calibri"/>
          <w:lang w:val="en-US"/>
        </w:rPr>
        <w:t xml:space="preserve"> and social humiliation</w:t>
      </w:r>
      <w:r w:rsidR="00697DC1" w:rsidRPr="00904625">
        <w:rPr>
          <w:rFonts w:ascii="Calibri" w:hAnsi="Calibri" w:cs="Calibri"/>
          <w:lang w:val="en-US"/>
        </w:rPr>
        <w:t xml:space="preserve"> (</w:t>
      </w:r>
      <w:proofErr w:type="spellStart"/>
      <w:r w:rsidR="00697DC1" w:rsidRPr="00904625">
        <w:rPr>
          <w:rFonts w:ascii="Calibri" w:hAnsi="Calibri" w:cs="Calibri"/>
          <w:lang w:val="en-US"/>
        </w:rPr>
        <w:t>Bögels</w:t>
      </w:r>
      <w:proofErr w:type="spellEnd"/>
      <w:r w:rsidR="00697DC1" w:rsidRPr="00904625">
        <w:rPr>
          <w:rFonts w:ascii="Calibri" w:hAnsi="Calibri" w:cs="Calibri"/>
          <w:lang w:val="en-US"/>
        </w:rPr>
        <w:t xml:space="preserve"> et al., 2010)</w:t>
      </w:r>
      <w:r w:rsidRPr="00904625">
        <w:rPr>
          <w:rFonts w:ascii="Calibri" w:hAnsi="Calibri" w:cs="Calibri"/>
          <w:lang w:val="en-US"/>
        </w:rPr>
        <w:t xml:space="preserve">. In fact, students </w:t>
      </w:r>
      <w:r w:rsidR="00697DC1" w:rsidRPr="00904625">
        <w:rPr>
          <w:rFonts w:ascii="Calibri" w:hAnsi="Calibri" w:cs="Calibri"/>
          <w:lang w:val="en-US"/>
        </w:rPr>
        <w:t xml:space="preserve">with high </w:t>
      </w:r>
      <w:r w:rsidR="00F15702" w:rsidRPr="00904625">
        <w:rPr>
          <w:rFonts w:ascii="Calibri" w:hAnsi="Calibri" w:cs="Calibri"/>
          <w:lang w:val="en-US"/>
        </w:rPr>
        <w:t>TA</w:t>
      </w:r>
      <w:r w:rsidR="00697DC1" w:rsidRPr="00904625">
        <w:rPr>
          <w:rFonts w:ascii="Calibri" w:hAnsi="Calibri" w:cs="Calibri"/>
          <w:lang w:val="en-US"/>
        </w:rPr>
        <w:t xml:space="preserve"> </w:t>
      </w:r>
      <w:r w:rsidRPr="00904625">
        <w:rPr>
          <w:rFonts w:ascii="Calibri" w:hAnsi="Calibri" w:cs="Calibri"/>
          <w:lang w:val="en-US"/>
        </w:rPr>
        <w:t>are driven by an external motivation to achieve actually linked to fears of shame and criticism by parents, teachers or peers</w:t>
      </w:r>
      <w:r w:rsidR="00F359DA" w:rsidRPr="00904625">
        <w:rPr>
          <w:rFonts w:ascii="Calibri" w:hAnsi="Calibri" w:cs="Calibri"/>
          <w:lang w:val="en-US"/>
        </w:rPr>
        <w:t xml:space="preserve"> (</w:t>
      </w:r>
      <w:r w:rsidR="00D56E9D" w:rsidRPr="00904625">
        <w:rPr>
          <w:rFonts w:ascii="Calibri" w:hAnsi="Calibri" w:cs="Calibri"/>
          <w:lang w:val="en-US"/>
        </w:rPr>
        <w:t xml:space="preserve">OECD, 2019; von der </w:t>
      </w:r>
      <w:proofErr w:type="spellStart"/>
      <w:r w:rsidR="00D56E9D" w:rsidRPr="00904625">
        <w:rPr>
          <w:rFonts w:ascii="Calibri" w:hAnsi="Calibri" w:cs="Calibri"/>
          <w:lang w:val="en-US"/>
        </w:rPr>
        <w:t>Embse</w:t>
      </w:r>
      <w:proofErr w:type="spellEnd"/>
      <w:r w:rsidR="00D56E9D" w:rsidRPr="00904625">
        <w:rPr>
          <w:rFonts w:ascii="Calibri" w:hAnsi="Calibri" w:cs="Calibri"/>
          <w:lang w:val="en-US"/>
        </w:rPr>
        <w:t xml:space="preserve"> et al., 2018; Zeidner, 1998</w:t>
      </w:r>
      <w:r w:rsidR="00F359DA" w:rsidRPr="00904625">
        <w:rPr>
          <w:rFonts w:ascii="Calibri" w:hAnsi="Calibri" w:cs="Calibri"/>
          <w:lang w:val="en-US"/>
        </w:rPr>
        <w:t>)</w:t>
      </w:r>
      <w:r w:rsidRPr="00904625">
        <w:rPr>
          <w:rFonts w:ascii="Calibri" w:hAnsi="Calibri" w:cs="Calibri"/>
          <w:lang w:val="en-US"/>
        </w:rPr>
        <w:t>, closely resembling a threat-based strategy, related to competition, to enhance their sense of self-worth and avoid being perceived as inferior or actively rejected</w:t>
      </w:r>
      <w:r w:rsidR="00900CFC" w:rsidRPr="00904625">
        <w:rPr>
          <w:rFonts w:ascii="Calibri" w:hAnsi="Calibri" w:cs="Calibri"/>
          <w:lang w:val="en-US"/>
        </w:rPr>
        <w:t xml:space="preserve"> (</w:t>
      </w:r>
      <w:r w:rsidR="00677252" w:rsidRPr="00904625">
        <w:rPr>
          <w:rFonts w:ascii="Calibri" w:hAnsi="Calibri" w:cs="Calibri"/>
          <w:lang w:val="en-US"/>
        </w:rPr>
        <w:t>Basran</w:t>
      </w:r>
      <w:r w:rsidR="007E3F4F" w:rsidRPr="00904625">
        <w:rPr>
          <w:rFonts w:ascii="Calibri" w:hAnsi="Calibri" w:cs="Calibri"/>
          <w:lang w:val="en-US"/>
        </w:rPr>
        <w:t xml:space="preserve"> et al., 2019; Neff et al., 2005; </w:t>
      </w:r>
      <w:r w:rsidR="00900CFC" w:rsidRPr="00904625">
        <w:rPr>
          <w:rFonts w:ascii="Calibri" w:hAnsi="Calibri" w:cs="Calibri"/>
          <w:lang w:val="en-US"/>
        </w:rPr>
        <w:t>OECD, 2019</w:t>
      </w:r>
      <w:r w:rsidR="007E3F4F" w:rsidRPr="00904625">
        <w:rPr>
          <w:rFonts w:ascii="Calibri" w:hAnsi="Calibri" w:cs="Calibri"/>
          <w:lang w:val="en-US"/>
        </w:rPr>
        <w:t>)</w:t>
      </w:r>
      <w:r w:rsidRPr="00904625">
        <w:rPr>
          <w:rFonts w:ascii="Calibri" w:hAnsi="Calibri" w:cs="Calibri"/>
          <w:lang w:val="en-US"/>
        </w:rPr>
        <w:t>. This becomes especially critical in adolescents, when the development of their sense of self might be shaped by achieving academically</w:t>
      </w:r>
      <w:r w:rsidR="007E3F4F" w:rsidRPr="00904625">
        <w:rPr>
          <w:rFonts w:ascii="Calibri" w:hAnsi="Calibri" w:cs="Calibri"/>
          <w:lang w:val="en-US"/>
        </w:rPr>
        <w:t xml:space="preserve"> (Salvador et al., 2017)</w:t>
      </w:r>
      <w:r w:rsidRPr="00904625">
        <w:rPr>
          <w:rFonts w:ascii="Calibri" w:hAnsi="Calibri" w:cs="Calibri"/>
          <w:lang w:val="en-US"/>
        </w:rPr>
        <w:t>.</w:t>
      </w:r>
    </w:p>
    <w:p w14:paraId="3A12A287" w14:textId="7853B9DB" w:rsidR="00407BB3"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In this line, these students present high shame</w:t>
      </w:r>
      <w:r w:rsidR="00461B7C" w:rsidRPr="00904625">
        <w:rPr>
          <w:rFonts w:ascii="Calibri" w:hAnsi="Calibri" w:cs="Calibri"/>
          <w:lang w:val="en-US"/>
        </w:rPr>
        <w:t xml:space="preserve"> </w:t>
      </w:r>
      <w:r w:rsidRPr="00904625">
        <w:rPr>
          <w:rFonts w:ascii="Calibri" w:hAnsi="Calibri" w:cs="Calibri"/>
          <w:lang w:val="en-US"/>
        </w:rPr>
        <w:t>(i.e.,</w:t>
      </w:r>
      <w:r w:rsidR="00461B7C" w:rsidRPr="00904625">
        <w:rPr>
          <w:rFonts w:ascii="Calibri" w:hAnsi="Calibri" w:cs="Calibri"/>
          <w:lang w:val="en-US"/>
        </w:rPr>
        <w:t xml:space="preserve"> </w:t>
      </w:r>
      <w:r w:rsidRPr="00904625">
        <w:rPr>
          <w:rFonts w:ascii="Calibri" w:hAnsi="Calibri" w:cs="Calibri"/>
          <w:lang w:val="en-US"/>
        </w:rPr>
        <w:t xml:space="preserve">feeling that others perceive the self, or perceiving oneself, as inferior, undesirable or defective) </w:t>
      </w:r>
      <w:r w:rsidR="00461B7C" w:rsidRPr="00904625">
        <w:rPr>
          <w:rFonts w:ascii="Calibri" w:hAnsi="Calibri" w:cs="Calibri"/>
          <w:lang w:val="en-US"/>
        </w:rPr>
        <w:t>(</w:t>
      </w:r>
      <w:r w:rsidR="0022325E" w:rsidRPr="00904625">
        <w:rPr>
          <w:rFonts w:ascii="Calibri" w:hAnsi="Calibri" w:cs="Calibri"/>
          <w:lang w:val="en-US"/>
        </w:rPr>
        <w:t xml:space="preserve">Salvador </w:t>
      </w:r>
      <w:r w:rsidR="00A36F9C" w:rsidRPr="00904625">
        <w:rPr>
          <w:rFonts w:ascii="Calibri" w:hAnsi="Calibri" w:cs="Calibri"/>
          <w:lang w:val="en-US"/>
        </w:rPr>
        <w:t>&amp; Pereira</w:t>
      </w:r>
      <w:r w:rsidR="0022325E" w:rsidRPr="00904625">
        <w:rPr>
          <w:rFonts w:ascii="Calibri" w:hAnsi="Calibri" w:cs="Calibri"/>
          <w:lang w:val="en-US"/>
        </w:rPr>
        <w:t>, 201</w:t>
      </w:r>
      <w:r w:rsidR="00A36F9C" w:rsidRPr="00904625">
        <w:rPr>
          <w:rFonts w:ascii="Calibri" w:hAnsi="Calibri" w:cs="Calibri"/>
          <w:lang w:val="en-US"/>
        </w:rPr>
        <w:t>5</w:t>
      </w:r>
      <w:r w:rsidR="00461B7C" w:rsidRPr="00904625">
        <w:rPr>
          <w:rFonts w:ascii="Calibri" w:hAnsi="Calibri" w:cs="Calibri"/>
          <w:lang w:val="en-US"/>
        </w:rPr>
        <w:t>)</w:t>
      </w:r>
      <w:r w:rsidRPr="00904625">
        <w:rPr>
          <w:rFonts w:ascii="Calibri" w:hAnsi="Calibri" w:cs="Calibri"/>
          <w:lang w:val="en-US"/>
        </w:rPr>
        <w:t xml:space="preserve"> and self-criticism (i.e.,</w:t>
      </w:r>
      <w:r w:rsidR="00461B7C" w:rsidRPr="00904625">
        <w:rPr>
          <w:rFonts w:ascii="Calibri" w:hAnsi="Calibri" w:cs="Calibri"/>
          <w:lang w:val="en-US"/>
        </w:rPr>
        <w:t xml:space="preserve"> </w:t>
      </w:r>
      <w:r w:rsidRPr="00904625">
        <w:rPr>
          <w:rFonts w:ascii="Calibri" w:hAnsi="Calibri" w:cs="Calibri"/>
          <w:lang w:val="en-US"/>
        </w:rPr>
        <w:t>a hostile self</w:t>
      </w:r>
      <w:r w:rsidR="008D66F6" w:rsidRPr="00904625">
        <w:rPr>
          <w:rFonts w:ascii="Calibri" w:hAnsi="Calibri" w:cs="Calibri"/>
          <w:lang w:val="en-US"/>
        </w:rPr>
        <w:t>-</w:t>
      </w:r>
      <w:r w:rsidRPr="00904625">
        <w:rPr>
          <w:rFonts w:ascii="Calibri" w:hAnsi="Calibri" w:cs="Calibri"/>
          <w:lang w:val="en-US"/>
        </w:rPr>
        <w:t>to</w:t>
      </w:r>
      <w:r w:rsidR="008D66F6" w:rsidRPr="00904625">
        <w:rPr>
          <w:rFonts w:ascii="Calibri" w:hAnsi="Calibri" w:cs="Calibri"/>
          <w:lang w:val="en-US"/>
        </w:rPr>
        <w:t>-</w:t>
      </w:r>
      <w:r w:rsidRPr="00904625">
        <w:rPr>
          <w:rFonts w:ascii="Calibri" w:hAnsi="Calibri" w:cs="Calibri"/>
          <w:lang w:val="en-US"/>
        </w:rPr>
        <w:t>self</w:t>
      </w:r>
      <w:r w:rsidR="000C591B" w:rsidRPr="00904625">
        <w:rPr>
          <w:rFonts w:ascii="Calibri" w:hAnsi="Calibri" w:cs="Calibri"/>
          <w:lang w:val="en-US"/>
        </w:rPr>
        <w:t xml:space="preserve"> </w:t>
      </w:r>
      <w:r w:rsidRPr="00904625">
        <w:rPr>
          <w:rFonts w:ascii="Calibri" w:hAnsi="Calibri" w:cs="Calibri"/>
          <w:lang w:val="en-US"/>
        </w:rPr>
        <w:t xml:space="preserve">relationship) </w:t>
      </w:r>
      <w:r w:rsidR="00FC54B8" w:rsidRPr="00904625">
        <w:rPr>
          <w:rFonts w:ascii="Calibri" w:hAnsi="Calibri" w:cs="Calibri"/>
          <w:lang w:val="en-US"/>
        </w:rPr>
        <w:t>(Cunha &amp; Paiva, 2012).</w:t>
      </w:r>
      <w:r w:rsidRPr="00904625">
        <w:rPr>
          <w:rFonts w:ascii="Calibri" w:hAnsi="Calibri" w:cs="Calibri"/>
          <w:lang w:val="en-US"/>
        </w:rPr>
        <w:t xml:space="preserve"> Furthermore, they encompass low self-compassion (i.e.,</w:t>
      </w:r>
      <w:r w:rsidR="00FC54B8" w:rsidRPr="00904625">
        <w:rPr>
          <w:rFonts w:ascii="Calibri" w:hAnsi="Calibri" w:cs="Calibri"/>
          <w:lang w:val="en-US"/>
        </w:rPr>
        <w:t xml:space="preserve"> </w:t>
      </w:r>
      <w:r w:rsidRPr="00904625">
        <w:rPr>
          <w:rFonts w:ascii="Calibri" w:hAnsi="Calibri" w:cs="Calibri"/>
          <w:lang w:val="en-US"/>
        </w:rPr>
        <w:t xml:space="preserve">sensitivity to one’s suffering and commitment to try to relieve it) </w:t>
      </w:r>
      <w:r w:rsidR="00E6377E" w:rsidRPr="00904625">
        <w:rPr>
          <w:rFonts w:ascii="Calibri" w:hAnsi="Calibri" w:cs="Calibri"/>
          <w:lang w:val="en-US"/>
        </w:rPr>
        <w:t>(Gilbert, 2009</w:t>
      </w:r>
      <w:r w:rsidR="00674DBB" w:rsidRPr="00904625">
        <w:rPr>
          <w:rFonts w:ascii="Calibri" w:hAnsi="Calibri" w:cs="Calibri"/>
          <w:lang w:val="en-US"/>
        </w:rPr>
        <w:t>, 2022</w:t>
      </w:r>
      <w:r w:rsidR="00E6377E" w:rsidRPr="00904625">
        <w:rPr>
          <w:rFonts w:ascii="Calibri" w:hAnsi="Calibri" w:cs="Calibri"/>
          <w:lang w:val="en-US"/>
        </w:rPr>
        <w:t xml:space="preserve">; </w:t>
      </w:r>
      <w:r w:rsidR="00A36F9C" w:rsidRPr="00904625">
        <w:rPr>
          <w:rFonts w:ascii="Calibri" w:hAnsi="Calibri" w:cs="Calibri"/>
          <w:lang w:val="en-US"/>
        </w:rPr>
        <w:t>Salvador &amp; Pereira, 2015</w:t>
      </w:r>
      <w:r w:rsidR="00E6377E" w:rsidRPr="00904625">
        <w:rPr>
          <w:rFonts w:ascii="Calibri" w:hAnsi="Calibri" w:cs="Calibri"/>
          <w:lang w:val="en-US"/>
        </w:rPr>
        <w:t>)</w:t>
      </w:r>
      <w:r w:rsidRPr="00904625">
        <w:rPr>
          <w:rFonts w:ascii="Calibri" w:hAnsi="Calibri" w:cs="Calibri"/>
          <w:lang w:val="en-US"/>
        </w:rPr>
        <w:t>, and less skills of mindfulness (i.e.,</w:t>
      </w:r>
      <w:r w:rsidR="00363D1E" w:rsidRPr="00904625">
        <w:rPr>
          <w:rFonts w:ascii="Calibri" w:hAnsi="Calibri" w:cs="Calibri"/>
          <w:lang w:val="en-US"/>
        </w:rPr>
        <w:t xml:space="preserve"> </w:t>
      </w:r>
      <w:r w:rsidRPr="00904625">
        <w:rPr>
          <w:rFonts w:ascii="Calibri" w:hAnsi="Calibri" w:cs="Calibri"/>
          <w:lang w:val="en-US"/>
        </w:rPr>
        <w:t xml:space="preserve">awareness of present moment experience as it </w:t>
      </w:r>
      <w:r w:rsidR="008D66F6" w:rsidRPr="00904625">
        <w:rPr>
          <w:rFonts w:ascii="Calibri" w:hAnsi="Calibri" w:cs="Calibri"/>
          <w:lang w:val="en-US"/>
        </w:rPr>
        <w:t>unfolds</w:t>
      </w:r>
      <w:r w:rsidRPr="00904625">
        <w:rPr>
          <w:rFonts w:ascii="Calibri" w:hAnsi="Calibri" w:cs="Calibri"/>
          <w:lang w:val="en-US"/>
        </w:rPr>
        <w:t>, without judgment) and acceptance (i.e.,</w:t>
      </w:r>
      <w:r w:rsidR="00363D1E" w:rsidRPr="00904625">
        <w:rPr>
          <w:rFonts w:ascii="Calibri" w:hAnsi="Calibri" w:cs="Calibri"/>
          <w:lang w:val="en-US"/>
        </w:rPr>
        <w:t xml:space="preserve"> </w:t>
      </w:r>
      <w:r w:rsidRPr="00904625">
        <w:rPr>
          <w:rFonts w:ascii="Calibri" w:hAnsi="Calibri" w:cs="Calibri"/>
          <w:lang w:val="en-US"/>
        </w:rPr>
        <w:t xml:space="preserve">openness and </w:t>
      </w:r>
      <w:r w:rsidR="00140B8F" w:rsidRPr="00904625">
        <w:rPr>
          <w:rFonts w:ascii="Calibri" w:hAnsi="Calibri" w:cs="Calibri"/>
          <w:lang w:val="en-US"/>
        </w:rPr>
        <w:t>willingness</w:t>
      </w:r>
      <w:r w:rsidRPr="00904625">
        <w:rPr>
          <w:rFonts w:ascii="Calibri" w:hAnsi="Calibri" w:cs="Calibri"/>
          <w:lang w:val="en-US"/>
        </w:rPr>
        <w:t xml:space="preserve"> to experience inner events as they are without struggle or defense)</w:t>
      </w:r>
      <w:r w:rsidR="00E6377E" w:rsidRPr="00904625">
        <w:rPr>
          <w:rFonts w:ascii="Calibri" w:hAnsi="Calibri" w:cs="Calibri"/>
          <w:lang w:val="en-US"/>
        </w:rPr>
        <w:t xml:space="preserve"> (Cunha &amp; Paiva, 2012; Hayes et al., 2008).</w:t>
      </w:r>
    </w:p>
    <w:p w14:paraId="77F1ED01" w14:textId="23C0FED3" w:rsidR="00407BB3" w:rsidRPr="00904625" w:rsidRDefault="00407BB3" w:rsidP="006C0C10">
      <w:pPr>
        <w:spacing w:after="120" w:line="360" w:lineRule="auto"/>
        <w:ind w:firstLine="567"/>
        <w:jc w:val="both"/>
        <w:rPr>
          <w:rFonts w:ascii="Calibri" w:hAnsi="Calibri" w:cs="Calibri"/>
          <w:lang w:val="en-US"/>
        </w:rPr>
      </w:pPr>
      <w:r w:rsidRPr="00904625">
        <w:rPr>
          <w:rFonts w:ascii="Calibri" w:hAnsi="Calibri" w:cs="Calibri"/>
          <w:lang w:val="en-US"/>
        </w:rPr>
        <w:t>Indeed, compassion, acceptance and mindfulness have been increasingly acknowledged in literature as important competencies to cultivate towards human experience and suffering</w:t>
      </w:r>
      <w:r w:rsidR="00674DBB" w:rsidRPr="00904625">
        <w:rPr>
          <w:rFonts w:ascii="Calibri" w:hAnsi="Calibri" w:cs="Calibri"/>
          <w:lang w:val="en-US"/>
        </w:rPr>
        <w:t xml:space="preserve"> (Cunha &amp; Paiva, 2012; Gilbert, 2009, 2022</w:t>
      </w:r>
      <w:r w:rsidR="006C0C10" w:rsidRPr="00904625">
        <w:rPr>
          <w:rFonts w:ascii="Calibri" w:hAnsi="Calibri" w:cs="Calibri"/>
          <w:lang w:val="en-US"/>
        </w:rPr>
        <w:t>; Hofmann et al., 2011</w:t>
      </w:r>
      <w:r w:rsidR="00674DBB" w:rsidRPr="00904625">
        <w:rPr>
          <w:rFonts w:ascii="Calibri" w:hAnsi="Calibri" w:cs="Calibri"/>
          <w:lang w:val="en-US"/>
        </w:rPr>
        <w:t>)</w:t>
      </w:r>
      <w:r w:rsidRPr="00904625">
        <w:rPr>
          <w:rFonts w:ascii="Calibri" w:hAnsi="Calibri" w:cs="Calibri"/>
          <w:lang w:val="en-US"/>
        </w:rPr>
        <w:t xml:space="preserve"> within intervention programs</w:t>
      </w:r>
      <w:r w:rsidR="006C0C10" w:rsidRPr="00904625">
        <w:rPr>
          <w:rFonts w:ascii="Calibri" w:hAnsi="Calibri" w:cs="Calibri"/>
          <w:lang w:val="en-US"/>
        </w:rPr>
        <w:t xml:space="preserve"> (Hayes et al., 2008; Salvador et al., 2017)</w:t>
      </w:r>
      <w:r w:rsidRPr="00904625">
        <w:rPr>
          <w:rFonts w:ascii="Calibri" w:hAnsi="Calibri" w:cs="Calibri"/>
          <w:lang w:val="en-US"/>
        </w:rPr>
        <w:t xml:space="preserve"> particularly in adolescence </w:t>
      </w:r>
      <w:r w:rsidR="003F2CE0" w:rsidRPr="00904625">
        <w:rPr>
          <w:rFonts w:ascii="Calibri" w:hAnsi="Calibri" w:cs="Calibri"/>
          <w:lang w:val="en-US"/>
        </w:rPr>
        <w:t>(Salvador et al., 2017)</w:t>
      </w:r>
      <w:r w:rsidRPr="00904625">
        <w:rPr>
          <w:rFonts w:ascii="Calibri" w:hAnsi="Calibri" w:cs="Calibri"/>
          <w:lang w:val="en-US"/>
        </w:rPr>
        <w:t xml:space="preserve">, and in anxiety and fear of failure in academic settings </w:t>
      </w:r>
      <w:r w:rsidR="003F2CE0" w:rsidRPr="00904625">
        <w:rPr>
          <w:rFonts w:ascii="Calibri" w:hAnsi="Calibri" w:cs="Calibri"/>
          <w:lang w:val="en-US"/>
        </w:rPr>
        <w:t>(Neff et al., 2005)</w:t>
      </w:r>
      <w:r w:rsidRPr="00904625">
        <w:rPr>
          <w:rFonts w:ascii="Calibri" w:hAnsi="Calibri" w:cs="Calibri"/>
          <w:lang w:val="en-US"/>
        </w:rPr>
        <w:t>.</w:t>
      </w:r>
    </w:p>
    <w:p w14:paraId="2ACC6042" w14:textId="4D88E3C9" w:rsidR="00407BB3" w:rsidRPr="00904625" w:rsidRDefault="00407BB3" w:rsidP="00581A4B">
      <w:pPr>
        <w:spacing w:after="120" w:line="360" w:lineRule="auto"/>
        <w:ind w:firstLine="567"/>
        <w:jc w:val="both"/>
        <w:rPr>
          <w:rFonts w:ascii="Calibri" w:hAnsi="Calibri" w:cs="Calibri"/>
          <w:lang w:val="en-US"/>
        </w:rPr>
      </w:pPr>
      <w:r w:rsidRPr="00904625">
        <w:rPr>
          <w:rFonts w:ascii="Calibri" w:hAnsi="Calibri" w:cs="Calibri"/>
          <w:lang w:val="en-US"/>
        </w:rPr>
        <w:t xml:space="preserve">Nevertheless, </w:t>
      </w:r>
      <w:r w:rsidR="000864E3" w:rsidRPr="00904625">
        <w:rPr>
          <w:rFonts w:ascii="Calibri" w:hAnsi="Calibri" w:cs="Calibri"/>
          <w:lang w:val="en-US"/>
        </w:rPr>
        <w:t xml:space="preserve">manualized </w:t>
      </w:r>
      <w:r w:rsidRPr="00904625">
        <w:rPr>
          <w:rFonts w:ascii="Calibri" w:hAnsi="Calibri" w:cs="Calibri"/>
          <w:lang w:val="en-US"/>
        </w:rPr>
        <w:t xml:space="preserve">programs addressing TA </w:t>
      </w:r>
      <w:r w:rsidR="00581BC7" w:rsidRPr="00904625">
        <w:rPr>
          <w:rFonts w:ascii="Calibri" w:hAnsi="Calibri" w:cs="Calibri"/>
          <w:lang w:val="en-US"/>
        </w:rPr>
        <w:t xml:space="preserve">with a psychotherapeutic </w:t>
      </w:r>
      <w:r w:rsidR="000864E3" w:rsidRPr="00904625">
        <w:rPr>
          <w:rFonts w:ascii="Calibri" w:hAnsi="Calibri" w:cs="Calibri"/>
          <w:lang w:val="en-US"/>
        </w:rPr>
        <w:t>approach</w:t>
      </w:r>
      <w:r w:rsidR="00581BC7" w:rsidRPr="00904625">
        <w:rPr>
          <w:rFonts w:ascii="Calibri" w:hAnsi="Calibri" w:cs="Calibri"/>
          <w:lang w:val="en-US"/>
        </w:rPr>
        <w:t xml:space="preserve"> </w:t>
      </w:r>
      <w:r w:rsidRPr="00904625">
        <w:rPr>
          <w:rFonts w:ascii="Calibri" w:hAnsi="Calibri" w:cs="Calibri"/>
          <w:lang w:val="en-US"/>
        </w:rPr>
        <w:t>are not only scarce in adolescents</w:t>
      </w:r>
      <w:r w:rsidR="000E213C" w:rsidRPr="00904625">
        <w:rPr>
          <w:rFonts w:ascii="Calibri" w:hAnsi="Calibri" w:cs="Calibri"/>
          <w:lang w:val="en-US"/>
        </w:rPr>
        <w:t xml:space="preserve"> </w:t>
      </w:r>
      <w:r w:rsidR="00DD45E6" w:rsidRPr="00904625">
        <w:rPr>
          <w:rFonts w:ascii="Calibri" w:hAnsi="Calibri" w:cs="Calibri"/>
          <w:lang w:val="en-US"/>
        </w:rPr>
        <w:t>(Soares &amp; Woods, 2020</w:t>
      </w:r>
      <w:r w:rsidR="000E213C" w:rsidRPr="00904625">
        <w:rPr>
          <w:rFonts w:ascii="Calibri" w:hAnsi="Calibri" w:cs="Calibri"/>
          <w:lang w:val="en-US"/>
        </w:rPr>
        <w:t xml:space="preserve">, von der </w:t>
      </w:r>
      <w:proofErr w:type="spellStart"/>
      <w:r w:rsidR="000E213C" w:rsidRPr="00904625">
        <w:rPr>
          <w:rFonts w:ascii="Calibri" w:hAnsi="Calibri" w:cs="Calibri"/>
          <w:lang w:val="en-US"/>
        </w:rPr>
        <w:t>Embse</w:t>
      </w:r>
      <w:proofErr w:type="spellEnd"/>
      <w:r w:rsidR="000E213C" w:rsidRPr="00904625">
        <w:rPr>
          <w:rFonts w:ascii="Calibri" w:hAnsi="Calibri" w:cs="Calibri"/>
          <w:lang w:val="en-US"/>
        </w:rPr>
        <w:t xml:space="preserve"> et al., 2013, von der </w:t>
      </w:r>
      <w:proofErr w:type="spellStart"/>
      <w:r w:rsidR="000E213C" w:rsidRPr="00904625">
        <w:rPr>
          <w:rFonts w:ascii="Calibri" w:hAnsi="Calibri" w:cs="Calibri"/>
          <w:lang w:val="en-US"/>
        </w:rPr>
        <w:t>Embse</w:t>
      </w:r>
      <w:proofErr w:type="spellEnd"/>
      <w:r w:rsidR="000E213C" w:rsidRPr="00904625">
        <w:rPr>
          <w:rFonts w:ascii="Calibri" w:hAnsi="Calibri" w:cs="Calibri"/>
          <w:lang w:val="en-US"/>
        </w:rPr>
        <w:t xml:space="preserve"> et al., 2018)</w:t>
      </w:r>
      <w:r w:rsidRPr="00904625">
        <w:rPr>
          <w:rFonts w:ascii="Calibri" w:hAnsi="Calibri" w:cs="Calibri"/>
          <w:lang w:val="en-US"/>
        </w:rPr>
        <w:t>, but also do not comprise the mentioned variables</w:t>
      </w:r>
      <w:r w:rsidR="00581BC7" w:rsidRPr="00904625">
        <w:rPr>
          <w:rFonts w:ascii="Calibri" w:hAnsi="Calibri" w:cs="Calibri"/>
          <w:lang w:val="en-US"/>
        </w:rPr>
        <w:t xml:space="preserve"> combined</w:t>
      </w:r>
      <w:r w:rsidRPr="00904625">
        <w:rPr>
          <w:rFonts w:ascii="Calibri" w:hAnsi="Calibri" w:cs="Calibri"/>
          <w:lang w:val="en-US"/>
        </w:rPr>
        <w:t>. Therefore, the present study aims to contribute to a better understanding of TA, while also exploring the eff</w:t>
      </w:r>
      <w:r w:rsidR="000864E3" w:rsidRPr="00904625">
        <w:rPr>
          <w:rFonts w:ascii="Calibri" w:hAnsi="Calibri" w:cs="Calibri"/>
          <w:lang w:val="en-US"/>
        </w:rPr>
        <w:t>ectiveness</w:t>
      </w:r>
      <w:r w:rsidRPr="00904625">
        <w:rPr>
          <w:rFonts w:ascii="Calibri" w:hAnsi="Calibri" w:cs="Calibri"/>
          <w:lang w:val="en-US"/>
        </w:rPr>
        <w:t xml:space="preserve"> of a program, promoting compassion, acceptance and mindfulness, helping reduce adolescents’ TA levels, while improving their </w:t>
      </w:r>
      <w:r w:rsidR="000864E3" w:rsidRPr="00904625">
        <w:rPr>
          <w:rFonts w:ascii="Calibri" w:hAnsi="Calibri" w:cs="Calibri"/>
          <w:lang w:val="en-US"/>
        </w:rPr>
        <w:t xml:space="preserve">psychological </w:t>
      </w:r>
      <w:r w:rsidRPr="00904625">
        <w:rPr>
          <w:rFonts w:ascii="Calibri" w:hAnsi="Calibri" w:cs="Calibri"/>
          <w:lang w:val="en-US"/>
        </w:rPr>
        <w:t>well-being.</w:t>
      </w:r>
    </w:p>
    <w:p w14:paraId="56E1D89F" w14:textId="77777777" w:rsidR="00F14405" w:rsidRPr="00904625" w:rsidRDefault="00F14405" w:rsidP="00F14405">
      <w:pPr>
        <w:pStyle w:val="ListParagraph"/>
        <w:numPr>
          <w:ilvl w:val="0"/>
          <w:numId w:val="1"/>
        </w:numPr>
        <w:spacing w:after="120" w:line="360" w:lineRule="auto"/>
        <w:ind w:left="851" w:hanging="284"/>
        <w:jc w:val="both"/>
        <w:outlineLvl w:val="0"/>
        <w:rPr>
          <w:rFonts w:ascii="Calibri" w:hAnsi="Calibri" w:cs="Calibri"/>
          <w:b/>
          <w:bCs/>
          <w:lang w:val="en-US"/>
        </w:rPr>
      </w:pPr>
      <w:bookmarkStart w:id="3" w:name="_Toc170401885"/>
      <w:r w:rsidRPr="00904625">
        <w:rPr>
          <w:rFonts w:ascii="Calibri" w:hAnsi="Calibri" w:cs="Calibri"/>
          <w:b/>
          <w:bCs/>
          <w:lang w:val="en-US"/>
        </w:rPr>
        <w:lastRenderedPageBreak/>
        <w:t>Trial aims</w:t>
      </w:r>
      <w:bookmarkEnd w:id="3"/>
    </w:p>
    <w:p w14:paraId="109A24DF" w14:textId="77777777" w:rsidR="007C1722" w:rsidRPr="00904625" w:rsidRDefault="007C1722" w:rsidP="007C1722">
      <w:pPr>
        <w:pStyle w:val="ListParagraph"/>
        <w:spacing w:after="120" w:line="360" w:lineRule="auto"/>
        <w:ind w:left="851"/>
        <w:jc w:val="both"/>
        <w:rPr>
          <w:rFonts w:ascii="Calibri" w:hAnsi="Calibri" w:cs="Calibri"/>
          <w:b/>
          <w:bCs/>
          <w:lang w:val="en-US"/>
        </w:rPr>
      </w:pPr>
    </w:p>
    <w:p w14:paraId="2E3B0615" w14:textId="5B30BE2A" w:rsidR="00653CE3" w:rsidRPr="00904625" w:rsidRDefault="005A7FF7" w:rsidP="00A9418A">
      <w:pPr>
        <w:pStyle w:val="ListParagraph"/>
        <w:numPr>
          <w:ilvl w:val="0"/>
          <w:numId w:val="6"/>
        </w:numPr>
        <w:spacing w:after="120" w:line="360" w:lineRule="auto"/>
        <w:ind w:left="993" w:hanging="426"/>
        <w:contextualSpacing w:val="0"/>
        <w:jc w:val="both"/>
        <w:rPr>
          <w:rFonts w:ascii="Calibri" w:hAnsi="Calibri" w:cs="Calibri"/>
          <w:sz w:val="22"/>
          <w:szCs w:val="22"/>
          <w:lang w:val="en-US"/>
        </w:rPr>
      </w:pPr>
      <w:r w:rsidRPr="00904625">
        <w:rPr>
          <w:rFonts w:ascii="Calibri" w:hAnsi="Calibri" w:cs="Calibri"/>
          <w:sz w:val="22"/>
          <w:szCs w:val="22"/>
          <w:lang w:val="en-US"/>
        </w:rPr>
        <w:t>To d</w:t>
      </w:r>
      <w:r w:rsidR="00861512" w:rsidRPr="00904625">
        <w:rPr>
          <w:rFonts w:ascii="Calibri" w:hAnsi="Calibri" w:cs="Calibri"/>
          <w:sz w:val="22"/>
          <w:szCs w:val="22"/>
          <w:lang w:val="en-US"/>
        </w:rPr>
        <w:t xml:space="preserve">evelop and </w:t>
      </w:r>
      <w:r w:rsidR="00573B38" w:rsidRPr="00904625">
        <w:rPr>
          <w:rFonts w:ascii="Calibri" w:hAnsi="Calibri" w:cs="Calibri"/>
          <w:sz w:val="22"/>
          <w:szCs w:val="22"/>
          <w:lang w:val="en-US"/>
        </w:rPr>
        <w:t xml:space="preserve">to </w:t>
      </w:r>
      <w:r w:rsidR="00861512" w:rsidRPr="00904625">
        <w:rPr>
          <w:rFonts w:ascii="Calibri" w:hAnsi="Calibri" w:cs="Calibri"/>
          <w:sz w:val="22"/>
          <w:szCs w:val="22"/>
          <w:lang w:val="en-US"/>
        </w:rPr>
        <w:t>implement a manualized online psychotherapeutic program</w:t>
      </w:r>
      <w:r w:rsidR="00913956" w:rsidRPr="00904625">
        <w:rPr>
          <w:rFonts w:ascii="Calibri" w:hAnsi="Calibri" w:cs="Calibri"/>
          <w:sz w:val="22"/>
          <w:szCs w:val="22"/>
          <w:lang w:val="en-US"/>
        </w:rPr>
        <w:t xml:space="preserve"> based on </w:t>
      </w:r>
      <w:r w:rsidR="00861512" w:rsidRPr="00904625">
        <w:rPr>
          <w:rFonts w:ascii="Calibri" w:hAnsi="Calibri" w:cs="Calibri"/>
          <w:sz w:val="22"/>
          <w:szCs w:val="22"/>
          <w:lang w:val="en-US"/>
        </w:rPr>
        <w:t xml:space="preserve">acceptance, mindfulness and compassion </w:t>
      </w:r>
      <w:r w:rsidR="00913956" w:rsidRPr="00904625">
        <w:rPr>
          <w:rFonts w:ascii="Calibri" w:hAnsi="Calibri" w:cs="Calibri"/>
          <w:sz w:val="22"/>
          <w:szCs w:val="22"/>
          <w:lang w:val="en-US"/>
        </w:rPr>
        <w:t>for adolescents with high test anxiety</w:t>
      </w:r>
      <w:r w:rsidR="00861512" w:rsidRPr="00904625">
        <w:rPr>
          <w:rFonts w:ascii="Calibri" w:hAnsi="Calibri" w:cs="Calibri"/>
          <w:sz w:val="22"/>
          <w:szCs w:val="22"/>
          <w:lang w:val="en-US"/>
        </w:rPr>
        <w:t>;</w:t>
      </w:r>
    </w:p>
    <w:p w14:paraId="0F81C107" w14:textId="4EEF17B6" w:rsidR="00B93534" w:rsidRPr="00904625" w:rsidRDefault="00573B38" w:rsidP="00A9418A">
      <w:pPr>
        <w:pStyle w:val="ListParagraph"/>
        <w:numPr>
          <w:ilvl w:val="0"/>
          <w:numId w:val="6"/>
        </w:numPr>
        <w:spacing w:after="120" w:line="360" w:lineRule="auto"/>
        <w:ind w:left="993" w:hanging="426"/>
        <w:contextualSpacing w:val="0"/>
        <w:jc w:val="both"/>
        <w:rPr>
          <w:rFonts w:ascii="Calibri" w:hAnsi="Calibri" w:cs="Calibri"/>
          <w:sz w:val="22"/>
          <w:szCs w:val="22"/>
          <w:lang w:val="en-US"/>
        </w:rPr>
      </w:pPr>
      <w:r w:rsidRPr="00904625">
        <w:rPr>
          <w:rFonts w:ascii="Calibri" w:hAnsi="Calibri" w:cs="Calibri"/>
          <w:sz w:val="22"/>
          <w:szCs w:val="22"/>
          <w:lang w:val="en-US"/>
        </w:rPr>
        <w:t>To i</w:t>
      </w:r>
      <w:r w:rsidR="0082377F" w:rsidRPr="00904625">
        <w:rPr>
          <w:rFonts w:ascii="Calibri" w:hAnsi="Calibri" w:cs="Calibri"/>
          <w:sz w:val="22"/>
          <w:szCs w:val="22"/>
          <w:lang w:val="en-US"/>
        </w:rPr>
        <w:t xml:space="preserve">nform the recruitment and timeline of a future </w:t>
      </w:r>
      <w:r w:rsidR="004874A4" w:rsidRPr="00904625">
        <w:rPr>
          <w:rFonts w:ascii="Calibri" w:hAnsi="Calibri" w:cs="Calibri"/>
          <w:sz w:val="22"/>
          <w:szCs w:val="22"/>
          <w:lang w:val="en-US"/>
        </w:rPr>
        <w:t>large-scale RCT</w:t>
      </w:r>
      <w:r w:rsidR="0082377F" w:rsidRPr="00904625">
        <w:rPr>
          <w:rFonts w:ascii="Calibri" w:hAnsi="Calibri" w:cs="Calibri"/>
          <w:sz w:val="22"/>
          <w:szCs w:val="22"/>
          <w:lang w:val="en-US"/>
        </w:rPr>
        <w:t xml:space="preserve"> by establishing the number of participants </w:t>
      </w:r>
      <w:r w:rsidR="00081FB9" w:rsidRPr="00904625">
        <w:rPr>
          <w:rFonts w:ascii="Calibri" w:hAnsi="Calibri" w:cs="Calibri"/>
          <w:sz w:val="22"/>
          <w:szCs w:val="22"/>
          <w:lang w:val="en-US"/>
        </w:rPr>
        <w:t xml:space="preserve">that were </w:t>
      </w:r>
      <w:r w:rsidR="0082377F" w:rsidRPr="00904625">
        <w:rPr>
          <w:rFonts w:ascii="Calibri" w:hAnsi="Calibri" w:cs="Calibri"/>
          <w:sz w:val="22"/>
          <w:szCs w:val="22"/>
          <w:lang w:val="en-US"/>
        </w:rPr>
        <w:t>identified</w:t>
      </w:r>
      <w:r w:rsidR="00081FB9" w:rsidRPr="00904625">
        <w:rPr>
          <w:rFonts w:ascii="Calibri" w:hAnsi="Calibri" w:cs="Calibri"/>
          <w:sz w:val="22"/>
          <w:szCs w:val="22"/>
          <w:lang w:val="en-US"/>
        </w:rPr>
        <w:t xml:space="preserve"> and </w:t>
      </w:r>
      <w:r w:rsidR="0082377F" w:rsidRPr="00904625">
        <w:rPr>
          <w:rFonts w:ascii="Calibri" w:hAnsi="Calibri" w:cs="Calibri"/>
          <w:sz w:val="22"/>
          <w:szCs w:val="22"/>
          <w:lang w:val="en-US"/>
        </w:rPr>
        <w:t xml:space="preserve">approached, </w:t>
      </w:r>
      <w:r w:rsidR="00081FB9" w:rsidRPr="00904625">
        <w:rPr>
          <w:rFonts w:ascii="Calibri" w:hAnsi="Calibri" w:cs="Calibri"/>
          <w:sz w:val="22"/>
          <w:szCs w:val="22"/>
          <w:lang w:val="en-US"/>
        </w:rPr>
        <w:t xml:space="preserve">that </w:t>
      </w:r>
      <w:r w:rsidR="0082377F" w:rsidRPr="00904625">
        <w:rPr>
          <w:rFonts w:ascii="Calibri" w:hAnsi="Calibri" w:cs="Calibri"/>
          <w:sz w:val="22"/>
          <w:szCs w:val="22"/>
          <w:lang w:val="en-US"/>
        </w:rPr>
        <w:t xml:space="preserve">consented, </w:t>
      </w:r>
      <w:r w:rsidR="00081FB9" w:rsidRPr="00904625">
        <w:rPr>
          <w:rFonts w:ascii="Calibri" w:hAnsi="Calibri" w:cs="Calibri"/>
          <w:sz w:val="22"/>
          <w:szCs w:val="22"/>
          <w:lang w:val="en-US"/>
        </w:rPr>
        <w:t xml:space="preserve">that were </w:t>
      </w:r>
      <w:r w:rsidR="00BC14AD" w:rsidRPr="00904625">
        <w:rPr>
          <w:rFonts w:ascii="Calibri" w:hAnsi="Calibri" w:cs="Calibri"/>
          <w:sz w:val="22"/>
          <w:szCs w:val="22"/>
          <w:lang w:val="en-US"/>
        </w:rPr>
        <w:t>randomized,</w:t>
      </w:r>
      <w:r w:rsidR="0082377F" w:rsidRPr="00904625">
        <w:rPr>
          <w:rFonts w:ascii="Calibri" w:hAnsi="Calibri" w:cs="Calibri"/>
          <w:sz w:val="22"/>
          <w:szCs w:val="22"/>
          <w:lang w:val="en-US"/>
        </w:rPr>
        <w:t xml:space="preserve"> and </w:t>
      </w:r>
      <w:r w:rsidR="00081FB9" w:rsidRPr="00904625">
        <w:rPr>
          <w:rFonts w:ascii="Calibri" w:hAnsi="Calibri" w:cs="Calibri"/>
          <w:sz w:val="22"/>
          <w:szCs w:val="22"/>
          <w:lang w:val="en-US"/>
        </w:rPr>
        <w:t xml:space="preserve">that </w:t>
      </w:r>
      <w:r w:rsidR="0082377F" w:rsidRPr="00904625">
        <w:rPr>
          <w:rFonts w:ascii="Calibri" w:hAnsi="Calibri" w:cs="Calibri"/>
          <w:sz w:val="22"/>
          <w:szCs w:val="22"/>
          <w:lang w:val="en-US"/>
        </w:rPr>
        <w:t>completed</w:t>
      </w:r>
      <w:r w:rsidR="00081FB9" w:rsidRPr="00904625">
        <w:rPr>
          <w:rFonts w:ascii="Calibri" w:hAnsi="Calibri" w:cs="Calibri"/>
          <w:sz w:val="22"/>
          <w:szCs w:val="22"/>
          <w:lang w:val="en-US"/>
        </w:rPr>
        <w:t xml:space="preserve"> the </w:t>
      </w:r>
      <w:r w:rsidR="00EE008D" w:rsidRPr="00904625">
        <w:rPr>
          <w:rFonts w:ascii="Calibri" w:hAnsi="Calibri" w:cs="Calibri"/>
          <w:sz w:val="22"/>
          <w:szCs w:val="22"/>
          <w:lang w:val="en-US"/>
        </w:rPr>
        <w:t xml:space="preserve">intervention and the </w:t>
      </w:r>
      <w:r w:rsidR="00081FB9" w:rsidRPr="00904625">
        <w:rPr>
          <w:rFonts w:ascii="Calibri" w:hAnsi="Calibri" w:cs="Calibri"/>
          <w:sz w:val="22"/>
          <w:szCs w:val="22"/>
          <w:lang w:val="en-US"/>
        </w:rPr>
        <w:t xml:space="preserve">assessment </w:t>
      </w:r>
      <w:r w:rsidR="00BC14AD" w:rsidRPr="00904625">
        <w:rPr>
          <w:rFonts w:ascii="Calibri" w:hAnsi="Calibri" w:cs="Calibri"/>
          <w:sz w:val="22"/>
          <w:szCs w:val="22"/>
          <w:lang w:val="en-US"/>
        </w:rPr>
        <w:t>moments</w:t>
      </w:r>
      <w:r w:rsidR="001D1F28" w:rsidRPr="00904625">
        <w:rPr>
          <w:rFonts w:ascii="Calibri" w:hAnsi="Calibri" w:cs="Calibri"/>
          <w:sz w:val="22"/>
          <w:szCs w:val="22"/>
          <w:lang w:val="en-US"/>
        </w:rPr>
        <w:t>;</w:t>
      </w:r>
    </w:p>
    <w:p w14:paraId="6A4B062B" w14:textId="53684AA3" w:rsidR="00B93534" w:rsidRPr="00904625" w:rsidRDefault="00BC14AD" w:rsidP="00A9418A">
      <w:pPr>
        <w:pStyle w:val="ListParagraph"/>
        <w:numPr>
          <w:ilvl w:val="0"/>
          <w:numId w:val="6"/>
        </w:numPr>
        <w:spacing w:after="120" w:line="360" w:lineRule="auto"/>
        <w:ind w:left="993" w:hanging="426"/>
        <w:contextualSpacing w:val="0"/>
        <w:jc w:val="both"/>
        <w:rPr>
          <w:rFonts w:ascii="Calibri" w:hAnsi="Calibri" w:cs="Calibri"/>
          <w:sz w:val="22"/>
          <w:szCs w:val="22"/>
          <w:lang w:val="en-US"/>
        </w:rPr>
      </w:pPr>
      <w:r w:rsidRPr="00904625">
        <w:rPr>
          <w:rFonts w:ascii="Calibri" w:hAnsi="Calibri" w:cs="Calibri"/>
          <w:sz w:val="22"/>
          <w:szCs w:val="22"/>
          <w:lang w:val="en-US"/>
        </w:rPr>
        <w:t>To i</w:t>
      </w:r>
      <w:r w:rsidR="00B93534" w:rsidRPr="00904625">
        <w:rPr>
          <w:rFonts w:ascii="Calibri" w:hAnsi="Calibri" w:cs="Calibri"/>
          <w:sz w:val="22"/>
          <w:szCs w:val="22"/>
          <w:lang w:val="en-US"/>
        </w:rPr>
        <w:t xml:space="preserve">nform estimation of sample size for a future trial by </w:t>
      </w:r>
      <w:r w:rsidR="005D6C17" w:rsidRPr="00904625">
        <w:rPr>
          <w:rFonts w:ascii="Calibri" w:hAnsi="Calibri" w:cs="Calibri"/>
          <w:sz w:val="22"/>
          <w:szCs w:val="22"/>
          <w:lang w:val="en-US"/>
        </w:rPr>
        <w:t>considering</w:t>
      </w:r>
      <w:r w:rsidR="000D2F73" w:rsidRPr="00904625">
        <w:rPr>
          <w:rFonts w:ascii="Calibri" w:hAnsi="Calibri" w:cs="Calibri"/>
          <w:sz w:val="22"/>
          <w:szCs w:val="22"/>
          <w:lang w:val="en-US"/>
        </w:rPr>
        <w:t xml:space="preserve"> </w:t>
      </w:r>
      <w:r w:rsidR="00B93534" w:rsidRPr="00904625">
        <w:rPr>
          <w:rFonts w:ascii="Calibri" w:hAnsi="Calibri" w:cs="Calibri"/>
          <w:sz w:val="22"/>
          <w:szCs w:val="22"/>
          <w:lang w:val="en-US"/>
        </w:rPr>
        <w:t>participant attrition</w:t>
      </w:r>
      <w:r w:rsidR="00E257DA" w:rsidRPr="00904625">
        <w:rPr>
          <w:rFonts w:ascii="Calibri" w:hAnsi="Calibri" w:cs="Calibri"/>
          <w:sz w:val="22"/>
          <w:szCs w:val="22"/>
          <w:lang w:val="en-US"/>
        </w:rPr>
        <w:t>;</w:t>
      </w:r>
    </w:p>
    <w:p w14:paraId="1EF99B36" w14:textId="1802622C" w:rsidR="00206B09" w:rsidRPr="00904625" w:rsidRDefault="005D6C17" w:rsidP="00A9418A">
      <w:pPr>
        <w:pStyle w:val="ListParagraph"/>
        <w:numPr>
          <w:ilvl w:val="0"/>
          <w:numId w:val="6"/>
        </w:numPr>
        <w:spacing w:after="120" w:line="360" w:lineRule="auto"/>
        <w:ind w:left="993" w:hanging="426"/>
        <w:contextualSpacing w:val="0"/>
        <w:jc w:val="both"/>
        <w:rPr>
          <w:rFonts w:ascii="Calibri" w:hAnsi="Calibri" w:cs="Calibri"/>
          <w:sz w:val="22"/>
          <w:szCs w:val="22"/>
          <w:lang w:val="en-US"/>
        </w:rPr>
      </w:pPr>
      <w:r w:rsidRPr="00904625">
        <w:rPr>
          <w:rFonts w:ascii="Calibri" w:hAnsi="Calibri" w:cs="Calibri"/>
          <w:sz w:val="22"/>
          <w:szCs w:val="22"/>
          <w:lang w:val="en-US"/>
        </w:rPr>
        <w:t>To e</w:t>
      </w:r>
      <w:r w:rsidR="009D491C" w:rsidRPr="00904625">
        <w:rPr>
          <w:rFonts w:ascii="Calibri" w:hAnsi="Calibri" w:cs="Calibri"/>
          <w:sz w:val="22"/>
          <w:szCs w:val="22"/>
          <w:lang w:val="en-US"/>
        </w:rPr>
        <w:t>xplore effectiveness data, concerning the course of test anxiety symptoms and related processes throughout the intervention, with self and clinicians’ reports as outcomes</w:t>
      </w:r>
      <w:r w:rsidR="00206B09" w:rsidRPr="00904625">
        <w:rPr>
          <w:rFonts w:ascii="Calibri" w:hAnsi="Calibri" w:cs="Calibri"/>
          <w:sz w:val="22"/>
          <w:szCs w:val="22"/>
          <w:lang w:val="en-US"/>
        </w:rPr>
        <w:t>;</w:t>
      </w:r>
    </w:p>
    <w:p w14:paraId="74E84A0E" w14:textId="0F2CE4CB" w:rsidR="006E2665" w:rsidRPr="00904625" w:rsidRDefault="00783037" w:rsidP="006E2665">
      <w:pPr>
        <w:pStyle w:val="ListParagraph"/>
        <w:numPr>
          <w:ilvl w:val="0"/>
          <w:numId w:val="6"/>
        </w:numPr>
        <w:spacing w:after="120" w:line="360" w:lineRule="auto"/>
        <w:ind w:left="993" w:hanging="426"/>
        <w:contextualSpacing w:val="0"/>
        <w:jc w:val="both"/>
        <w:rPr>
          <w:rFonts w:ascii="Calibri" w:hAnsi="Calibri" w:cs="Calibri"/>
          <w:sz w:val="22"/>
          <w:szCs w:val="22"/>
          <w:lang w:val="en-US"/>
        </w:rPr>
      </w:pPr>
      <w:r w:rsidRPr="00904625">
        <w:rPr>
          <w:rFonts w:ascii="Calibri" w:hAnsi="Calibri" w:cs="Calibri"/>
          <w:sz w:val="22"/>
          <w:szCs w:val="22"/>
          <w:lang w:val="en-US"/>
        </w:rPr>
        <w:t>To a</w:t>
      </w:r>
      <w:r w:rsidR="009D491C" w:rsidRPr="00904625">
        <w:rPr>
          <w:rFonts w:ascii="Calibri" w:hAnsi="Calibri" w:cs="Calibri"/>
          <w:sz w:val="22"/>
          <w:szCs w:val="22"/>
          <w:lang w:val="en-US"/>
        </w:rPr>
        <w:t>ssess the variance of the outcome measures, with assessments at T0 (baseline), T1 (post-intervention/12 weeks after randomization) and T2 (3-month follow-up/6 months after randomization)</w:t>
      </w:r>
      <w:r w:rsidR="006E2665" w:rsidRPr="00904625">
        <w:rPr>
          <w:rFonts w:ascii="Calibri" w:hAnsi="Calibri" w:cs="Calibri"/>
          <w:sz w:val="22"/>
          <w:szCs w:val="22"/>
          <w:lang w:val="en-US"/>
        </w:rPr>
        <w:t>;</w:t>
      </w:r>
    </w:p>
    <w:p w14:paraId="13788B26" w14:textId="58638E6B" w:rsidR="004874A4" w:rsidRPr="00904625" w:rsidRDefault="00783037" w:rsidP="000406D5">
      <w:pPr>
        <w:pStyle w:val="ListParagraph"/>
        <w:numPr>
          <w:ilvl w:val="0"/>
          <w:numId w:val="6"/>
        </w:numPr>
        <w:spacing w:after="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To e</w:t>
      </w:r>
      <w:r w:rsidR="009D491C" w:rsidRPr="00904625">
        <w:rPr>
          <w:rFonts w:ascii="Calibri" w:hAnsi="Calibri" w:cs="Calibri"/>
          <w:sz w:val="22"/>
          <w:szCs w:val="22"/>
          <w:lang w:val="en-US"/>
        </w:rPr>
        <w:t xml:space="preserve">xplore </w:t>
      </w:r>
      <w:r w:rsidR="00F03C0F" w:rsidRPr="00904625">
        <w:rPr>
          <w:rFonts w:ascii="Calibri" w:hAnsi="Calibri" w:cs="Calibri"/>
          <w:sz w:val="22"/>
          <w:szCs w:val="22"/>
          <w:lang w:val="en-US"/>
        </w:rPr>
        <w:t xml:space="preserve">possible </w:t>
      </w:r>
      <w:r w:rsidR="009D491C" w:rsidRPr="00904625">
        <w:rPr>
          <w:rFonts w:ascii="Calibri" w:hAnsi="Calibri" w:cs="Calibri"/>
          <w:sz w:val="22"/>
          <w:szCs w:val="22"/>
          <w:lang w:val="en-US"/>
        </w:rPr>
        <w:t>mechanisms of change</w:t>
      </w:r>
      <w:r w:rsidR="00A9418A" w:rsidRPr="00904625">
        <w:rPr>
          <w:rFonts w:ascii="Calibri" w:hAnsi="Calibri" w:cs="Calibri"/>
          <w:sz w:val="22"/>
          <w:szCs w:val="22"/>
          <w:lang w:val="en-US"/>
        </w:rPr>
        <w:t>.</w:t>
      </w:r>
    </w:p>
    <w:p w14:paraId="4D04AC1B" w14:textId="77777777" w:rsidR="000406D5" w:rsidRPr="00904625" w:rsidRDefault="000406D5" w:rsidP="000406D5">
      <w:pPr>
        <w:pStyle w:val="ListParagraph"/>
        <w:spacing w:after="120" w:line="360" w:lineRule="auto"/>
        <w:ind w:left="567"/>
        <w:jc w:val="both"/>
        <w:rPr>
          <w:rFonts w:ascii="Calibri" w:hAnsi="Calibri" w:cs="Calibri"/>
          <w:sz w:val="22"/>
          <w:szCs w:val="22"/>
          <w:lang w:val="en-US"/>
        </w:rPr>
      </w:pPr>
    </w:p>
    <w:p w14:paraId="323AFA15" w14:textId="6464E4C8" w:rsidR="00714310" w:rsidRPr="00904625" w:rsidRDefault="000406D5" w:rsidP="007C1722">
      <w:pPr>
        <w:pStyle w:val="ListParagraph"/>
        <w:spacing w:after="120" w:line="360" w:lineRule="auto"/>
        <w:ind w:left="567"/>
        <w:contextualSpacing w:val="0"/>
        <w:jc w:val="both"/>
        <w:rPr>
          <w:rFonts w:ascii="Calibri" w:hAnsi="Calibri" w:cs="Calibri"/>
          <w:sz w:val="22"/>
          <w:szCs w:val="22"/>
          <w:lang w:val="en-US"/>
        </w:rPr>
      </w:pPr>
      <w:r w:rsidRPr="00904625">
        <w:rPr>
          <w:rFonts w:ascii="Calibri" w:hAnsi="Calibri" w:cs="Calibri"/>
          <w:sz w:val="22"/>
          <w:szCs w:val="22"/>
          <w:lang w:val="en-US"/>
        </w:rPr>
        <w:t xml:space="preserve">Before </w:t>
      </w:r>
      <w:r w:rsidR="00156069" w:rsidRPr="00904625">
        <w:rPr>
          <w:rFonts w:ascii="Calibri" w:hAnsi="Calibri" w:cs="Calibri"/>
          <w:sz w:val="22"/>
          <w:szCs w:val="22"/>
          <w:lang w:val="en-US"/>
        </w:rPr>
        <w:t>proceeding with a</w:t>
      </w:r>
      <w:r w:rsidRPr="00904625">
        <w:rPr>
          <w:rFonts w:ascii="Calibri" w:hAnsi="Calibri" w:cs="Calibri"/>
          <w:sz w:val="22"/>
          <w:szCs w:val="22"/>
          <w:lang w:val="en-US"/>
        </w:rPr>
        <w:t xml:space="preserve"> definitive trial, the following criteria will be </w:t>
      </w:r>
      <w:r w:rsidR="00156069" w:rsidRPr="00904625">
        <w:rPr>
          <w:rFonts w:ascii="Calibri" w:hAnsi="Calibri" w:cs="Calibri"/>
          <w:sz w:val="22"/>
          <w:szCs w:val="22"/>
          <w:lang w:val="en-US"/>
        </w:rPr>
        <w:t xml:space="preserve">carefully </w:t>
      </w:r>
      <w:r w:rsidRPr="00904625">
        <w:rPr>
          <w:rFonts w:ascii="Calibri" w:hAnsi="Calibri" w:cs="Calibri"/>
          <w:sz w:val="22"/>
          <w:szCs w:val="22"/>
          <w:lang w:val="en-US"/>
        </w:rPr>
        <w:t>considered:</w:t>
      </w:r>
    </w:p>
    <w:p w14:paraId="113C9BD9" w14:textId="4C71AE57" w:rsidR="00F1741E" w:rsidRPr="00904625" w:rsidRDefault="00F1741E" w:rsidP="00344668">
      <w:pPr>
        <w:pStyle w:val="ListParagraph"/>
        <w:numPr>
          <w:ilvl w:val="0"/>
          <w:numId w:val="7"/>
        </w:numPr>
        <w:spacing w:after="12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Trial participation does not result in serious adverse consequences for participants;</w:t>
      </w:r>
    </w:p>
    <w:p w14:paraId="4FFB5E27" w14:textId="13ED4A00" w:rsidR="006B67A7" w:rsidRPr="00904625" w:rsidRDefault="00070919" w:rsidP="00344668">
      <w:pPr>
        <w:pStyle w:val="ListParagraph"/>
        <w:numPr>
          <w:ilvl w:val="0"/>
          <w:numId w:val="7"/>
        </w:numPr>
        <w:spacing w:after="12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Any serious concerns about the acceptability and feasibility of the trial procedures can be</w:t>
      </w:r>
      <w:r w:rsidR="008F33F4" w:rsidRPr="00904625">
        <w:rPr>
          <w:rFonts w:ascii="Calibri" w:hAnsi="Calibri" w:cs="Calibri"/>
          <w:sz w:val="22"/>
          <w:szCs w:val="22"/>
          <w:lang w:val="en-US"/>
        </w:rPr>
        <w:t xml:space="preserve"> </w:t>
      </w:r>
      <w:r w:rsidRPr="00904625">
        <w:rPr>
          <w:rFonts w:ascii="Calibri" w:hAnsi="Calibri" w:cs="Calibri"/>
          <w:sz w:val="22"/>
          <w:szCs w:val="22"/>
          <w:lang w:val="en-US"/>
        </w:rPr>
        <w:t>rectified prior to a full trial</w:t>
      </w:r>
      <w:r w:rsidR="008F33F4" w:rsidRPr="00904625">
        <w:rPr>
          <w:rFonts w:ascii="Calibri" w:hAnsi="Calibri" w:cs="Calibri"/>
          <w:sz w:val="22"/>
          <w:szCs w:val="22"/>
          <w:lang w:val="en-US"/>
        </w:rPr>
        <w:t>;</w:t>
      </w:r>
    </w:p>
    <w:p w14:paraId="5AD1F3BF" w14:textId="77777777" w:rsidR="00827DAB" w:rsidRPr="00904625" w:rsidRDefault="00827DAB" w:rsidP="00344668">
      <w:pPr>
        <w:pStyle w:val="ListParagraph"/>
        <w:numPr>
          <w:ilvl w:val="0"/>
          <w:numId w:val="7"/>
        </w:numPr>
        <w:spacing w:after="12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Availability of follow-up data six months post-randomization from at least 80% of participants.</w:t>
      </w:r>
    </w:p>
    <w:p w14:paraId="1097EE29" w14:textId="77777777" w:rsidR="00827DAB" w:rsidRPr="00904625" w:rsidRDefault="00827DAB" w:rsidP="00344668">
      <w:pPr>
        <w:pStyle w:val="ListParagraph"/>
        <w:numPr>
          <w:ilvl w:val="0"/>
          <w:numId w:val="7"/>
        </w:numPr>
        <w:spacing w:after="12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at least 80% of patients complete the treatment, attending more than 80% of the total number of sessions;</w:t>
      </w:r>
    </w:p>
    <w:p w14:paraId="1D2F6BDC" w14:textId="57210866" w:rsidR="000406D5" w:rsidRPr="00904625" w:rsidRDefault="00AE0542" w:rsidP="00DE5A27">
      <w:pPr>
        <w:pStyle w:val="ListParagraph"/>
        <w:numPr>
          <w:ilvl w:val="0"/>
          <w:numId w:val="7"/>
        </w:numPr>
        <w:spacing w:after="0" w:line="360" w:lineRule="auto"/>
        <w:ind w:left="992" w:hanging="425"/>
        <w:contextualSpacing w:val="0"/>
        <w:jc w:val="both"/>
        <w:rPr>
          <w:rFonts w:ascii="Calibri" w:hAnsi="Calibri" w:cs="Calibri"/>
          <w:sz w:val="22"/>
          <w:szCs w:val="22"/>
          <w:lang w:val="en-US"/>
        </w:rPr>
      </w:pPr>
      <w:r w:rsidRPr="00904625">
        <w:rPr>
          <w:rFonts w:ascii="Calibri" w:hAnsi="Calibri" w:cs="Calibri"/>
          <w:sz w:val="22"/>
          <w:szCs w:val="22"/>
          <w:lang w:val="en-US"/>
        </w:rPr>
        <w:t xml:space="preserve">Effectiveness </w:t>
      </w:r>
      <w:r w:rsidR="00014AB4" w:rsidRPr="00904625">
        <w:rPr>
          <w:rFonts w:ascii="Calibri" w:hAnsi="Calibri" w:cs="Calibri"/>
          <w:sz w:val="22"/>
          <w:szCs w:val="22"/>
          <w:lang w:val="en-US"/>
        </w:rPr>
        <w:t xml:space="preserve">is </w:t>
      </w:r>
      <w:r w:rsidRPr="00904625">
        <w:rPr>
          <w:rFonts w:ascii="Calibri" w:hAnsi="Calibri" w:cs="Calibri"/>
          <w:sz w:val="22"/>
          <w:szCs w:val="22"/>
          <w:lang w:val="en-US"/>
        </w:rPr>
        <w:t>demonstrated</w:t>
      </w:r>
      <w:r w:rsidR="00070919" w:rsidRPr="00904625">
        <w:rPr>
          <w:rFonts w:ascii="Calibri" w:hAnsi="Calibri" w:cs="Calibri"/>
          <w:sz w:val="22"/>
          <w:szCs w:val="22"/>
          <w:lang w:val="en-US"/>
        </w:rPr>
        <w:t xml:space="preserve"> </w:t>
      </w:r>
      <w:r w:rsidR="00B87022" w:rsidRPr="00904625">
        <w:rPr>
          <w:rFonts w:ascii="Calibri" w:hAnsi="Calibri" w:cs="Calibri"/>
          <w:sz w:val="22"/>
          <w:szCs w:val="22"/>
          <w:lang w:val="en-US"/>
        </w:rPr>
        <w:t>by a significant decrease in self-reported and clinician-rated severity of test anxiety symptoms and related processes throughout the treatment period,</w:t>
      </w:r>
      <w:r w:rsidR="00014AB4" w:rsidRPr="00904625">
        <w:rPr>
          <w:rFonts w:ascii="Calibri" w:hAnsi="Calibri" w:cs="Calibri"/>
          <w:sz w:val="22"/>
          <w:szCs w:val="22"/>
          <w:lang w:val="en-US"/>
        </w:rPr>
        <w:t xml:space="preserve"> by group x time significant effects for, at least, test anxiety, acceptance, mindfulness, and self-compassion, </w:t>
      </w:r>
      <w:r w:rsidR="00505362" w:rsidRPr="00904625">
        <w:rPr>
          <w:rFonts w:ascii="Calibri" w:hAnsi="Calibri" w:cs="Calibri"/>
          <w:sz w:val="22"/>
          <w:szCs w:val="22"/>
          <w:lang w:val="en-US"/>
        </w:rPr>
        <w:t>and</w:t>
      </w:r>
      <w:r w:rsidR="00014AB4" w:rsidRPr="00904625">
        <w:rPr>
          <w:rFonts w:ascii="Calibri" w:hAnsi="Calibri" w:cs="Calibri"/>
          <w:sz w:val="22"/>
          <w:szCs w:val="22"/>
          <w:lang w:val="en-US"/>
        </w:rPr>
        <w:t xml:space="preserve"> </w:t>
      </w:r>
      <w:r w:rsidR="00344668" w:rsidRPr="00904625">
        <w:rPr>
          <w:rFonts w:ascii="Calibri" w:hAnsi="Calibri" w:cs="Calibri"/>
          <w:sz w:val="22"/>
          <w:szCs w:val="22"/>
          <w:lang w:val="en-US"/>
        </w:rPr>
        <w:t xml:space="preserve">by identification of </w:t>
      </w:r>
      <w:r w:rsidR="00014AB4" w:rsidRPr="00904625">
        <w:rPr>
          <w:rFonts w:ascii="Calibri" w:hAnsi="Calibri" w:cs="Calibri"/>
          <w:sz w:val="22"/>
          <w:szCs w:val="22"/>
          <w:lang w:val="en-US"/>
        </w:rPr>
        <w:t xml:space="preserve">acceptance, mindfulness and self-compassion </w:t>
      </w:r>
      <w:r w:rsidR="00505362" w:rsidRPr="00904625">
        <w:rPr>
          <w:rFonts w:ascii="Calibri" w:hAnsi="Calibri" w:cs="Calibri"/>
          <w:sz w:val="22"/>
          <w:szCs w:val="22"/>
          <w:lang w:val="en-US"/>
        </w:rPr>
        <w:t xml:space="preserve">as mechanisms of change </w:t>
      </w:r>
      <w:r w:rsidR="00344668" w:rsidRPr="00904625">
        <w:rPr>
          <w:rFonts w:ascii="Calibri" w:hAnsi="Calibri" w:cs="Calibri"/>
          <w:sz w:val="22"/>
          <w:szCs w:val="22"/>
          <w:lang w:val="en-US"/>
        </w:rPr>
        <w:t xml:space="preserve">for </w:t>
      </w:r>
      <w:r w:rsidR="00014AB4" w:rsidRPr="00904625">
        <w:rPr>
          <w:rFonts w:ascii="Calibri" w:hAnsi="Calibri" w:cs="Calibri"/>
          <w:sz w:val="22"/>
          <w:szCs w:val="22"/>
          <w:lang w:val="en-US"/>
        </w:rPr>
        <w:t>test anxiety</w:t>
      </w:r>
      <w:r w:rsidR="00505362" w:rsidRPr="00904625">
        <w:rPr>
          <w:rFonts w:ascii="Calibri" w:hAnsi="Calibri" w:cs="Calibri"/>
          <w:sz w:val="22"/>
          <w:szCs w:val="22"/>
          <w:lang w:val="en-US"/>
        </w:rPr>
        <w:t>.</w:t>
      </w:r>
    </w:p>
    <w:p w14:paraId="4E7F588E" w14:textId="77777777" w:rsidR="00DC780E" w:rsidRPr="00904625" w:rsidRDefault="00DC780E" w:rsidP="001C11B9">
      <w:pPr>
        <w:pStyle w:val="ListParagraph"/>
        <w:numPr>
          <w:ilvl w:val="0"/>
          <w:numId w:val="1"/>
        </w:numPr>
        <w:spacing w:after="120" w:line="360" w:lineRule="auto"/>
        <w:ind w:left="851" w:hanging="284"/>
        <w:jc w:val="both"/>
        <w:outlineLvl w:val="0"/>
        <w:rPr>
          <w:rFonts w:ascii="Calibri" w:hAnsi="Calibri" w:cs="Calibri"/>
          <w:b/>
          <w:bCs/>
          <w:lang w:val="en-US"/>
        </w:rPr>
      </w:pPr>
      <w:bookmarkStart w:id="4" w:name="_Toc170401886"/>
      <w:r w:rsidRPr="00904625">
        <w:rPr>
          <w:rFonts w:ascii="Calibri" w:hAnsi="Calibri" w:cs="Calibri"/>
          <w:b/>
          <w:bCs/>
          <w:lang w:val="en-US"/>
        </w:rPr>
        <w:lastRenderedPageBreak/>
        <w:t>Method</w:t>
      </w:r>
      <w:bookmarkEnd w:id="4"/>
    </w:p>
    <w:p w14:paraId="26CA474B" w14:textId="77777777" w:rsidR="009A52B5" w:rsidRPr="00904625" w:rsidRDefault="009A52B5" w:rsidP="009A52B5">
      <w:pPr>
        <w:pStyle w:val="ListParagraph"/>
        <w:spacing w:after="120" w:line="360" w:lineRule="auto"/>
        <w:ind w:left="851"/>
        <w:jc w:val="both"/>
        <w:outlineLvl w:val="0"/>
        <w:rPr>
          <w:rFonts w:ascii="Calibri" w:hAnsi="Calibri" w:cs="Calibri"/>
          <w:b/>
          <w:bCs/>
          <w:lang w:val="en-US"/>
        </w:rPr>
      </w:pPr>
    </w:p>
    <w:p w14:paraId="37B85BB4" w14:textId="77777777" w:rsidR="00DC780E" w:rsidRPr="00904625" w:rsidRDefault="00DC780E" w:rsidP="005D418B">
      <w:pPr>
        <w:pStyle w:val="ListParagraph"/>
        <w:numPr>
          <w:ilvl w:val="1"/>
          <w:numId w:val="11"/>
        </w:numPr>
        <w:tabs>
          <w:tab w:val="left" w:pos="1560"/>
        </w:tabs>
        <w:spacing w:after="120" w:line="360" w:lineRule="auto"/>
        <w:ind w:left="1417" w:hanging="357"/>
        <w:contextualSpacing w:val="0"/>
        <w:jc w:val="both"/>
        <w:outlineLvl w:val="1"/>
        <w:rPr>
          <w:rFonts w:ascii="Calibri" w:hAnsi="Calibri" w:cs="Calibri"/>
          <w:b/>
          <w:bCs/>
          <w:lang w:val="en-US"/>
        </w:rPr>
      </w:pPr>
      <w:bookmarkStart w:id="5" w:name="_Toc170401887"/>
      <w:r w:rsidRPr="00904625">
        <w:rPr>
          <w:rFonts w:ascii="Calibri" w:hAnsi="Calibri" w:cs="Calibri"/>
          <w:b/>
          <w:bCs/>
          <w:lang w:val="en-US"/>
        </w:rPr>
        <w:t>Research design</w:t>
      </w:r>
      <w:bookmarkEnd w:id="5"/>
    </w:p>
    <w:p w14:paraId="489725D7" w14:textId="50438320" w:rsidR="009A52B5" w:rsidRPr="00904625" w:rsidRDefault="00327454" w:rsidP="001C11B9">
      <w:pPr>
        <w:pStyle w:val="ListParagraph"/>
        <w:spacing w:after="120" w:line="360" w:lineRule="auto"/>
        <w:ind w:left="0" w:firstLine="567"/>
        <w:jc w:val="both"/>
        <w:rPr>
          <w:rFonts w:ascii="Calibri" w:hAnsi="Calibri" w:cs="Calibri"/>
          <w:color w:val="FF0000"/>
          <w:sz w:val="22"/>
          <w:szCs w:val="22"/>
          <w:lang w:val="en-US"/>
        </w:rPr>
      </w:pPr>
      <w:r w:rsidRPr="00904625">
        <w:rPr>
          <w:rFonts w:ascii="Calibri" w:hAnsi="Calibri" w:cs="Calibri"/>
          <w:sz w:val="22"/>
          <w:szCs w:val="22"/>
          <w:lang w:val="en-US"/>
        </w:rPr>
        <w:t>This study will be a two-arm parallel pilot randomized trial (pilot-RCT),</w:t>
      </w:r>
      <w:r w:rsidR="009A52B5" w:rsidRPr="00904625">
        <w:rPr>
          <w:rFonts w:ascii="Calibri" w:hAnsi="Calibri" w:cs="Calibri"/>
          <w:sz w:val="22"/>
          <w:szCs w:val="22"/>
          <w:lang w:val="en-US"/>
        </w:rPr>
        <w:t xml:space="preserve">, </w:t>
      </w:r>
      <w:r w:rsidR="00196A69" w:rsidRPr="00904625">
        <w:rPr>
          <w:rFonts w:ascii="Calibri" w:hAnsi="Calibri" w:cs="Calibri"/>
          <w:sz w:val="22"/>
          <w:szCs w:val="22"/>
          <w:lang w:val="en-US"/>
        </w:rPr>
        <w:t xml:space="preserve">where it is intended to recruit 40 participants </w:t>
      </w:r>
      <w:r w:rsidR="009A52B5" w:rsidRPr="00904625">
        <w:rPr>
          <w:rFonts w:ascii="Calibri" w:hAnsi="Calibri" w:cs="Calibri"/>
          <w:sz w:val="22"/>
          <w:szCs w:val="22"/>
          <w:lang w:val="en-US"/>
        </w:rPr>
        <w:t xml:space="preserve">in a 1:1 ratio being attributed either to the experimental group (EG: intervention arm: receiving the AcAdeMiC – 12 sessions), or to a waitlist control group (CG), that also received the intervention after the T2 (6 months after randomization) assessment. Outcome measures were administered through an online survey at baseline (T0), post-intervention/12 weeks after </w:t>
      </w:r>
      <w:r w:rsidR="00230F96" w:rsidRPr="00904625">
        <w:rPr>
          <w:rFonts w:ascii="Calibri" w:hAnsi="Calibri" w:cs="Calibri"/>
          <w:sz w:val="22"/>
          <w:szCs w:val="22"/>
          <w:lang w:val="en-US"/>
        </w:rPr>
        <w:t>randomization</w:t>
      </w:r>
      <w:r w:rsidR="009A52B5" w:rsidRPr="00904625">
        <w:rPr>
          <w:rFonts w:ascii="Calibri" w:hAnsi="Calibri" w:cs="Calibri"/>
          <w:sz w:val="22"/>
          <w:szCs w:val="22"/>
          <w:lang w:val="en-US"/>
        </w:rPr>
        <w:t xml:space="preserve"> (T1), and at 3-month follow-up/6 months after randomization (T2).</w:t>
      </w:r>
      <w:r w:rsidR="005E499A" w:rsidRPr="00904625">
        <w:rPr>
          <w:rFonts w:ascii="Calibri" w:hAnsi="Calibri" w:cs="Calibri"/>
          <w:sz w:val="22"/>
          <w:szCs w:val="22"/>
          <w:lang w:val="en-US"/>
        </w:rPr>
        <w:t xml:space="preserve"> See Appendix 1 for more detail.</w:t>
      </w:r>
    </w:p>
    <w:p w14:paraId="699387AA" w14:textId="77777777" w:rsidR="009A52B5" w:rsidRPr="00904625" w:rsidRDefault="009A52B5" w:rsidP="001C11B9">
      <w:pPr>
        <w:pStyle w:val="ListParagraph"/>
        <w:spacing w:after="120" w:line="360" w:lineRule="auto"/>
        <w:ind w:left="1276"/>
        <w:jc w:val="both"/>
        <w:rPr>
          <w:rFonts w:ascii="Calibri" w:hAnsi="Calibri" w:cs="Calibri"/>
          <w:b/>
          <w:bCs/>
          <w:lang w:val="en-US"/>
        </w:rPr>
      </w:pPr>
    </w:p>
    <w:p w14:paraId="44629A18" w14:textId="7D287118" w:rsidR="00DC780E" w:rsidRPr="00904625" w:rsidRDefault="00DC780E" w:rsidP="001C11B9">
      <w:pPr>
        <w:pStyle w:val="ListParagraph"/>
        <w:numPr>
          <w:ilvl w:val="1"/>
          <w:numId w:val="11"/>
        </w:numPr>
        <w:spacing w:after="120" w:line="360" w:lineRule="auto"/>
        <w:ind w:left="1418" w:hanging="425"/>
        <w:jc w:val="both"/>
        <w:outlineLvl w:val="1"/>
        <w:rPr>
          <w:rFonts w:ascii="Calibri" w:hAnsi="Calibri" w:cs="Calibri"/>
          <w:b/>
          <w:bCs/>
          <w:lang w:val="en-US"/>
        </w:rPr>
      </w:pPr>
      <w:bookmarkStart w:id="6" w:name="_Toc170401888"/>
      <w:r w:rsidRPr="00904625">
        <w:rPr>
          <w:rFonts w:ascii="Calibri" w:hAnsi="Calibri" w:cs="Calibri"/>
          <w:b/>
          <w:bCs/>
          <w:lang w:val="en-US"/>
        </w:rPr>
        <w:t>Inclusion criteria</w:t>
      </w:r>
      <w:bookmarkEnd w:id="6"/>
    </w:p>
    <w:p w14:paraId="2358C97E" w14:textId="77777777" w:rsidR="00D96801" w:rsidRPr="00904625" w:rsidRDefault="00257229"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age between 13 and 18 years old</w:t>
      </w:r>
      <w:r w:rsidR="00D96801" w:rsidRPr="00904625">
        <w:rPr>
          <w:rFonts w:ascii="Calibri" w:hAnsi="Calibri" w:cs="Calibri"/>
          <w:sz w:val="22"/>
          <w:szCs w:val="22"/>
          <w:lang w:val="en-US"/>
        </w:rPr>
        <w:t>;</w:t>
      </w:r>
    </w:p>
    <w:p w14:paraId="522CC76B" w14:textId="77777777" w:rsidR="00D96801" w:rsidRPr="00904625" w:rsidRDefault="00257229"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provision of written informed consent by legal guardians and assent by participants;</w:t>
      </w:r>
    </w:p>
    <w:p w14:paraId="19D32146" w14:textId="77777777" w:rsidR="00D96801" w:rsidRPr="00904625" w:rsidRDefault="00257229"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presence of high levels of test anxiety, confirmed through self-report assessment and clinical interview;</w:t>
      </w:r>
    </w:p>
    <w:p w14:paraId="2BCCBF45" w14:textId="77777777" w:rsidR="00D96801" w:rsidRPr="00904625" w:rsidRDefault="00257229"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educational level from 9th to 12th grade;</w:t>
      </w:r>
    </w:p>
    <w:p w14:paraId="31808412" w14:textId="59C811F8" w:rsidR="00D96801" w:rsidRPr="00904625" w:rsidRDefault="00D96801"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f</w:t>
      </w:r>
      <w:r w:rsidR="00257229" w:rsidRPr="00904625">
        <w:rPr>
          <w:rFonts w:ascii="Calibri" w:hAnsi="Calibri" w:cs="Calibri"/>
          <w:sz w:val="22"/>
          <w:szCs w:val="22"/>
          <w:lang w:val="en-US"/>
        </w:rPr>
        <w:t>ull comprehension of the Portuguese language;</w:t>
      </w:r>
    </w:p>
    <w:p w14:paraId="112AE051" w14:textId="5D82C831" w:rsidR="00257229" w:rsidRPr="00904625" w:rsidRDefault="00D96801" w:rsidP="001C11B9">
      <w:pPr>
        <w:pStyle w:val="ListParagraph"/>
        <w:numPr>
          <w:ilvl w:val="0"/>
          <w:numId w:val="12"/>
        </w:numPr>
        <w:spacing w:after="0" w:line="360" w:lineRule="auto"/>
        <w:ind w:left="1418" w:hanging="284"/>
        <w:contextualSpacing w:val="0"/>
        <w:jc w:val="both"/>
        <w:rPr>
          <w:rFonts w:ascii="Calibri" w:hAnsi="Calibri" w:cs="Calibri"/>
          <w:sz w:val="22"/>
          <w:szCs w:val="22"/>
          <w:lang w:val="en-US"/>
        </w:rPr>
      </w:pPr>
      <w:r w:rsidRPr="00904625">
        <w:rPr>
          <w:rFonts w:ascii="Calibri" w:hAnsi="Calibri" w:cs="Calibri"/>
          <w:sz w:val="22"/>
          <w:szCs w:val="22"/>
          <w:lang w:val="en-US"/>
        </w:rPr>
        <w:t>a</w:t>
      </w:r>
      <w:r w:rsidR="00257229" w:rsidRPr="00904625">
        <w:rPr>
          <w:rFonts w:ascii="Calibri" w:hAnsi="Calibri" w:cs="Calibri"/>
          <w:sz w:val="22"/>
          <w:szCs w:val="22"/>
          <w:lang w:val="en-US"/>
        </w:rPr>
        <w:t xml:space="preserve">ccess to means to participate in online sessions (i.e. laptop, web camera, headset – preferable </w:t>
      </w:r>
      <w:r w:rsidR="0091290B" w:rsidRPr="00904625">
        <w:rPr>
          <w:rFonts w:ascii="Calibri" w:hAnsi="Calibri" w:cs="Calibri"/>
          <w:sz w:val="22"/>
          <w:szCs w:val="22"/>
          <w:lang w:val="en-US"/>
        </w:rPr>
        <w:t>–</w:t>
      </w:r>
      <w:r w:rsidR="00257229" w:rsidRPr="00904625">
        <w:rPr>
          <w:rFonts w:ascii="Calibri" w:hAnsi="Calibri" w:cs="Calibri"/>
          <w:sz w:val="22"/>
          <w:szCs w:val="22"/>
          <w:lang w:val="en-US"/>
        </w:rPr>
        <w:t>, and stable internet connection)</w:t>
      </w:r>
      <w:r w:rsidRPr="00904625">
        <w:rPr>
          <w:rFonts w:ascii="Calibri" w:hAnsi="Calibri" w:cs="Calibri"/>
          <w:sz w:val="22"/>
          <w:szCs w:val="22"/>
          <w:lang w:val="en-US"/>
        </w:rPr>
        <w:t>.</w:t>
      </w:r>
    </w:p>
    <w:p w14:paraId="51A0DB8F" w14:textId="77777777" w:rsidR="00D96801" w:rsidRPr="00904625" w:rsidRDefault="00D96801" w:rsidP="00D96801">
      <w:pPr>
        <w:pStyle w:val="ListParagraph"/>
        <w:spacing w:after="120" w:line="360" w:lineRule="auto"/>
        <w:ind w:left="1701" w:hanging="283"/>
        <w:jc w:val="both"/>
        <w:outlineLvl w:val="1"/>
        <w:rPr>
          <w:rFonts w:ascii="Calibri" w:hAnsi="Calibri" w:cs="Calibri"/>
          <w:sz w:val="22"/>
          <w:szCs w:val="22"/>
          <w:lang w:val="en-US"/>
        </w:rPr>
      </w:pPr>
    </w:p>
    <w:p w14:paraId="3E7C71DC" w14:textId="1A8B6367" w:rsidR="00DC780E" w:rsidRPr="00904625" w:rsidRDefault="00DC780E" w:rsidP="001C11B9">
      <w:pPr>
        <w:pStyle w:val="ListParagraph"/>
        <w:numPr>
          <w:ilvl w:val="1"/>
          <w:numId w:val="11"/>
        </w:numPr>
        <w:spacing w:after="120" w:line="360" w:lineRule="auto"/>
        <w:ind w:left="1418" w:hanging="425"/>
        <w:jc w:val="both"/>
        <w:outlineLvl w:val="1"/>
        <w:rPr>
          <w:rFonts w:ascii="Calibri" w:hAnsi="Calibri" w:cs="Calibri"/>
          <w:b/>
          <w:bCs/>
          <w:lang w:val="en-US"/>
        </w:rPr>
      </w:pPr>
      <w:bookmarkStart w:id="7" w:name="_Toc170401889"/>
      <w:r w:rsidRPr="00904625">
        <w:rPr>
          <w:rFonts w:ascii="Calibri" w:hAnsi="Calibri" w:cs="Calibri"/>
          <w:b/>
          <w:bCs/>
          <w:lang w:val="en-US"/>
        </w:rPr>
        <w:t>Exclusion criteria</w:t>
      </w:r>
      <w:bookmarkEnd w:id="7"/>
    </w:p>
    <w:p w14:paraId="1232E84B" w14:textId="3271BF3E" w:rsidR="00257229" w:rsidRPr="00904625" w:rsidRDefault="00257229" w:rsidP="001C11B9">
      <w:pPr>
        <w:pStyle w:val="ListParagraph"/>
        <w:numPr>
          <w:ilvl w:val="0"/>
          <w:numId w:val="13"/>
        </w:numPr>
        <w:spacing w:after="120" w:line="360" w:lineRule="auto"/>
        <w:ind w:left="1701" w:hanging="283"/>
        <w:jc w:val="both"/>
        <w:rPr>
          <w:rFonts w:ascii="Calibri" w:hAnsi="Calibri" w:cs="Calibri"/>
          <w:sz w:val="22"/>
          <w:szCs w:val="22"/>
          <w:lang w:val="en-US"/>
        </w:rPr>
      </w:pPr>
      <w:r w:rsidRPr="00904625">
        <w:rPr>
          <w:rFonts w:ascii="Calibri" w:hAnsi="Calibri" w:cs="Calibri"/>
          <w:sz w:val="22"/>
          <w:szCs w:val="22"/>
          <w:lang w:val="en-US"/>
        </w:rPr>
        <w:t>presence of Neurodevelopmental Disorders, except Specific Learning Disorders of mild severity;</w:t>
      </w:r>
    </w:p>
    <w:p w14:paraId="4606417D" w14:textId="77777777" w:rsidR="00257229" w:rsidRPr="00904625" w:rsidRDefault="00257229" w:rsidP="001C11B9">
      <w:pPr>
        <w:pStyle w:val="ListParagraph"/>
        <w:spacing w:after="120" w:line="360" w:lineRule="auto"/>
        <w:ind w:left="1701" w:hanging="283"/>
        <w:jc w:val="both"/>
        <w:rPr>
          <w:rFonts w:ascii="Calibri" w:hAnsi="Calibri" w:cs="Calibri"/>
          <w:sz w:val="22"/>
          <w:szCs w:val="22"/>
          <w:lang w:val="en-US"/>
        </w:rPr>
      </w:pPr>
      <w:r w:rsidRPr="00904625">
        <w:rPr>
          <w:rFonts w:ascii="Calibri" w:hAnsi="Calibri" w:cs="Calibri"/>
          <w:sz w:val="22"/>
          <w:szCs w:val="22"/>
          <w:lang w:val="en-US"/>
        </w:rPr>
        <w:t>ii)</w:t>
      </w:r>
      <w:r w:rsidRPr="00904625">
        <w:rPr>
          <w:rFonts w:ascii="Calibri" w:hAnsi="Calibri" w:cs="Calibri"/>
          <w:sz w:val="22"/>
          <w:szCs w:val="22"/>
          <w:lang w:val="en-US"/>
        </w:rPr>
        <w:tab/>
        <w:t>presence of any degree of cognitive decline or impairment;</w:t>
      </w:r>
    </w:p>
    <w:p w14:paraId="790B33BF" w14:textId="77777777" w:rsidR="00257229" w:rsidRPr="00904625" w:rsidRDefault="00257229" w:rsidP="001C11B9">
      <w:pPr>
        <w:pStyle w:val="ListParagraph"/>
        <w:spacing w:after="120" w:line="360" w:lineRule="auto"/>
        <w:ind w:left="1701" w:hanging="283"/>
        <w:jc w:val="both"/>
        <w:rPr>
          <w:rFonts w:ascii="Calibri" w:hAnsi="Calibri" w:cs="Calibri"/>
          <w:sz w:val="22"/>
          <w:szCs w:val="22"/>
          <w:lang w:val="en-US"/>
        </w:rPr>
      </w:pPr>
      <w:r w:rsidRPr="00904625">
        <w:rPr>
          <w:rFonts w:ascii="Calibri" w:hAnsi="Calibri" w:cs="Calibri"/>
          <w:sz w:val="22"/>
          <w:szCs w:val="22"/>
          <w:lang w:val="en-US"/>
        </w:rPr>
        <w:t>iii)</w:t>
      </w:r>
      <w:r w:rsidRPr="00904625">
        <w:rPr>
          <w:rFonts w:ascii="Calibri" w:hAnsi="Calibri" w:cs="Calibri"/>
          <w:sz w:val="22"/>
          <w:szCs w:val="22"/>
          <w:lang w:val="en-US"/>
        </w:rPr>
        <w:tab/>
        <w:t>severe Depressive Disorder;</w:t>
      </w:r>
    </w:p>
    <w:p w14:paraId="3DCD1056" w14:textId="77777777" w:rsidR="00257229" w:rsidRPr="00904625" w:rsidRDefault="00257229" w:rsidP="001C11B9">
      <w:pPr>
        <w:pStyle w:val="ListParagraph"/>
        <w:spacing w:after="120" w:line="360" w:lineRule="auto"/>
        <w:ind w:left="1701" w:hanging="283"/>
        <w:jc w:val="both"/>
        <w:rPr>
          <w:rFonts w:ascii="Calibri" w:hAnsi="Calibri" w:cs="Calibri"/>
          <w:sz w:val="22"/>
          <w:szCs w:val="22"/>
          <w:lang w:val="en-US"/>
        </w:rPr>
      </w:pPr>
      <w:r w:rsidRPr="00904625">
        <w:rPr>
          <w:rFonts w:ascii="Calibri" w:hAnsi="Calibri" w:cs="Calibri"/>
          <w:sz w:val="22"/>
          <w:szCs w:val="22"/>
          <w:lang w:val="en-US"/>
        </w:rPr>
        <w:t>iv)</w:t>
      </w:r>
      <w:r w:rsidRPr="00904625">
        <w:rPr>
          <w:rFonts w:ascii="Calibri" w:hAnsi="Calibri" w:cs="Calibri"/>
          <w:sz w:val="22"/>
          <w:szCs w:val="22"/>
          <w:lang w:val="en-US"/>
        </w:rPr>
        <w:tab/>
        <w:t>presence of any other severe psychiatric condition (e.g., Obsessive-Compulsive Disorder, Bipolar Disorder, Psychotic Disorders);</w:t>
      </w:r>
    </w:p>
    <w:p w14:paraId="7EF88715" w14:textId="77777777" w:rsidR="00257229" w:rsidRPr="00904625" w:rsidRDefault="00257229" w:rsidP="001C11B9">
      <w:pPr>
        <w:pStyle w:val="ListParagraph"/>
        <w:spacing w:after="120" w:line="360" w:lineRule="auto"/>
        <w:ind w:left="1701" w:hanging="283"/>
        <w:jc w:val="both"/>
        <w:rPr>
          <w:rFonts w:ascii="Calibri" w:hAnsi="Calibri" w:cs="Calibri"/>
          <w:sz w:val="22"/>
          <w:szCs w:val="22"/>
          <w:lang w:val="en-US"/>
        </w:rPr>
      </w:pPr>
      <w:r w:rsidRPr="00904625">
        <w:rPr>
          <w:rFonts w:ascii="Calibri" w:hAnsi="Calibri" w:cs="Calibri"/>
          <w:sz w:val="22"/>
          <w:szCs w:val="22"/>
          <w:lang w:val="en-US"/>
        </w:rPr>
        <w:t>v)</w:t>
      </w:r>
      <w:r w:rsidRPr="00904625">
        <w:rPr>
          <w:rFonts w:ascii="Calibri" w:hAnsi="Calibri" w:cs="Calibri"/>
          <w:sz w:val="22"/>
          <w:szCs w:val="22"/>
          <w:lang w:val="en-US"/>
        </w:rPr>
        <w:tab/>
        <w:t>undergoing any type of psychological intervention.</w:t>
      </w:r>
    </w:p>
    <w:p w14:paraId="7A6830DB" w14:textId="77777777" w:rsidR="00257229" w:rsidRPr="00904625" w:rsidRDefault="00257229" w:rsidP="00257229">
      <w:pPr>
        <w:pStyle w:val="ListParagraph"/>
        <w:spacing w:after="120" w:line="360" w:lineRule="auto"/>
        <w:ind w:left="1276"/>
        <w:jc w:val="both"/>
        <w:outlineLvl w:val="1"/>
        <w:rPr>
          <w:rFonts w:ascii="Calibri" w:hAnsi="Calibri" w:cs="Calibri"/>
          <w:b/>
          <w:bCs/>
          <w:lang w:val="en-US"/>
        </w:rPr>
      </w:pPr>
    </w:p>
    <w:p w14:paraId="437DDB1F" w14:textId="5C12996E" w:rsidR="00DC780E" w:rsidRPr="00904625" w:rsidRDefault="00DC780E" w:rsidP="001C11B9">
      <w:pPr>
        <w:pStyle w:val="ListParagraph"/>
        <w:numPr>
          <w:ilvl w:val="1"/>
          <w:numId w:val="11"/>
        </w:numPr>
        <w:spacing w:after="120" w:line="360" w:lineRule="auto"/>
        <w:ind w:left="1276" w:hanging="357"/>
        <w:contextualSpacing w:val="0"/>
        <w:jc w:val="both"/>
        <w:outlineLvl w:val="1"/>
        <w:rPr>
          <w:rFonts w:ascii="Calibri" w:hAnsi="Calibri" w:cs="Calibri"/>
          <w:b/>
          <w:bCs/>
          <w:lang w:val="en-US"/>
        </w:rPr>
      </w:pPr>
      <w:bookmarkStart w:id="8" w:name="_Toc170401890"/>
      <w:r w:rsidRPr="00904625">
        <w:rPr>
          <w:rFonts w:ascii="Calibri" w:hAnsi="Calibri" w:cs="Calibri"/>
          <w:b/>
          <w:bCs/>
          <w:lang w:val="en-US"/>
        </w:rPr>
        <w:t>Recruitment sites</w:t>
      </w:r>
      <w:bookmarkEnd w:id="8"/>
    </w:p>
    <w:p w14:paraId="4750CD0F" w14:textId="39047684" w:rsidR="00721C74" w:rsidRPr="00904625" w:rsidRDefault="005D418B" w:rsidP="001C11B9">
      <w:pPr>
        <w:pStyle w:val="ListParagraph"/>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lastRenderedPageBreak/>
        <w:t xml:space="preserve">To establish the effectiveness and feasibility for a full-scale RCT, </w:t>
      </w:r>
      <w:r w:rsidR="008350D9" w:rsidRPr="00904625">
        <w:rPr>
          <w:rFonts w:ascii="Calibri" w:hAnsi="Calibri" w:cs="Calibri"/>
          <w:sz w:val="22"/>
          <w:szCs w:val="22"/>
          <w:lang w:val="en-US"/>
        </w:rPr>
        <w:t>recruitment will be conducted</w:t>
      </w:r>
      <w:r w:rsidR="009D4C2C" w:rsidRPr="00904625">
        <w:rPr>
          <w:rFonts w:ascii="Calibri" w:hAnsi="Calibri" w:cs="Calibri"/>
          <w:sz w:val="22"/>
          <w:szCs w:val="22"/>
          <w:lang w:val="en-US"/>
        </w:rPr>
        <w:t xml:space="preserve"> online,</w:t>
      </w:r>
      <w:r w:rsidR="008350D9" w:rsidRPr="00904625">
        <w:rPr>
          <w:rFonts w:ascii="Calibri" w:hAnsi="Calibri" w:cs="Calibri"/>
          <w:sz w:val="22"/>
          <w:szCs w:val="22"/>
          <w:lang w:val="en-US"/>
        </w:rPr>
        <w:t xml:space="preserve"> through social media</w:t>
      </w:r>
      <w:r w:rsidR="009D4C2C" w:rsidRPr="00904625">
        <w:rPr>
          <w:rFonts w:ascii="Calibri" w:hAnsi="Calibri" w:cs="Calibri"/>
          <w:sz w:val="22"/>
          <w:szCs w:val="22"/>
          <w:lang w:val="en-US"/>
        </w:rPr>
        <w:t>, and</w:t>
      </w:r>
      <w:r w:rsidR="008350D9" w:rsidRPr="00904625">
        <w:rPr>
          <w:rFonts w:ascii="Calibri" w:hAnsi="Calibri" w:cs="Calibri"/>
          <w:sz w:val="22"/>
          <w:szCs w:val="22"/>
          <w:lang w:val="en-US"/>
        </w:rPr>
        <w:t xml:space="preserve"> </w:t>
      </w:r>
      <w:r w:rsidRPr="00904625">
        <w:rPr>
          <w:rFonts w:ascii="Calibri" w:hAnsi="Calibri" w:cs="Calibri"/>
          <w:sz w:val="22"/>
          <w:szCs w:val="22"/>
          <w:lang w:val="en-US"/>
        </w:rPr>
        <w:t xml:space="preserve">the AcAdeMiC will </w:t>
      </w:r>
      <w:r w:rsidR="009D4C2C" w:rsidRPr="00904625">
        <w:rPr>
          <w:rFonts w:ascii="Calibri" w:hAnsi="Calibri" w:cs="Calibri"/>
          <w:sz w:val="22"/>
          <w:szCs w:val="22"/>
          <w:lang w:val="en-US"/>
        </w:rPr>
        <w:t xml:space="preserve">also </w:t>
      </w:r>
      <w:r w:rsidRPr="00904625">
        <w:rPr>
          <w:rFonts w:ascii="Calibri" w:hAnsi="Calibri" w:cs="Calibri"/>
          <w:sz w:val="22"/>
          <w:szCs w:val="22"/>
          <w:lang w:val="en-US"/>
        </w:rPr>
        <w:t xml:space="preserve">be </w:t>
      </w:r>
      <w:r w:rsidR="00C65EF5" w:rsidRPr="00904625">
        <w:rPr>
          <w:rFonts w:ascii="Calibri" w:hAnsi="Calibri" w:cs="Calibri"/>
          <w:sz w:val="22"/>
          <w:szCs w:val="22"/>
          <w:lang w:val="en-US"/>
        </w:rPr>
        <w:t>delivered online</w:t>
      </w:r>
      <w:r w:rsidR="009D4C2C" w:rsidRPr="00904625">
        <w:rPr>
          <w:rFonts w:ascii="Calibri" w:hAnsi="Calibri" w:cs="Calibri"/>
          <w:sz w:val="22"/>
          <w:szCs w:val="22"/>
          <w:lang w:val="en-US"/>
        </w:rPr>
        <w:t>, using the Zoom</w:t>
      </w:r>
      <w:r w:rsidR="00DD7694" w:rsidRPr="00904625">
        <w:rPr>
          <w:rFonts w:ascii="Calibri" w:hAnsi="Calibri" w:cs="Calibri"/>
          <w:sz w:val="22"/>
          <w:szCs w:val="22"/>
          <w:lang w:val="en-US"/>
        </w:rPr>
        <w:t>® program.</w:t>
      </w:r>
    </w:p>
    <w:p w14:paraId="444DCA87" w14:textId="77777777" w:rsidR="005D418B" w:rsidRPr="00904625" w:rsidRDefault="005D418B" w:rsidP="00721C74">
      <w:pPr>
        <w:pStyle w:val="ListParagraph"/>
        <w:spacing w:after="120" w:line="360" w:lineRule="auto"/>
        <w:ind w:left="1276"/>
        <w:jc w:val="both"/>
        <w:outlineLvl w:val="1"/>
        <w:rPr>
          <w:rFonts w:ascii="Calibri" w:hAnsi="Calibri" w:cs="Calibri"/>
          <w:b/>
          <w:bCs/>
          <w:lang w:val="en-US"/>
        </w:rPr>
      </w:pPr>
    </w:p>
    <w:p w14:paraId="7D7926AA" w14:textId="651BFC6D" w:rsidR="00DC780E" w:rsidRPr="00904625" w:rsidRDefault="00DC780E" w:rsidP="001C11B9">
      <w:pPr>
        <w:pStyle w:val="ListParagraph"/>
        <w:numPr>
          <w:ilvl w:val="1"/>
          <w:numId w:val="11"/>
        </w:numPr>
        <w:spacing w:after="120" w:line="360" w:lineRule="auto"/>
        <w:ind w:left="1276" w:hanging="357"/>
        <w:contextualSpacing w:val="0"/>
        <w:jc w:val="both"/>
        <w:outlineLvl w:val="1"/>
        <w:rPr>
          <w:rFonts w:ascii="Calibri" w:hAnsi="Calibri" w:cs="Calibri"/>
          <w:b/>
          <w:bCs/>
          <w:lang w:val="en-US"/>
        </w:rPr>
      </w:pPr>
      <w:bookmarkStart w:id="9" w:name="_Toc170401891"/>
      <w:r w:rsidRPr="00904625">
        <w:rPr>
          <w:rFonts w:ascii="Calibri" w:hAnsi="Calibri" w:cs="Calibri"/>
          <w:b/>
          <w:bCs/>
          <w:lang w:val="en-US"/>
        </w:rPr>
        <w:t>Treatment arms</w:t>
      </w:r>
      <w:bookmarkEnd w:id="9"/>
    </w:p>
    <w:p w14:paraId="13607E08" w14:textId="31C17172" w:rsidR="007E4CFF" w:rsidRPr="00904625" w:rsidRDefault="002C7E59" w:rsidP="001C11B9">
      <w:pPr>
        <w:spacing w:line="360" w:lineRule="auto"/>
        <w:ind w:firstLine="567"/>
        <w:jc w:val="both"/>
        <w:rPr>
          <w:rFonts w:ascii="Calibri" w:hAnsi="Calibri" w:cs="Calibri"/>
          <w:lang w:val="en-US"/>
        </w:rPr>
      </w:pPr>
      <w:r w:rsidRPr="00904625">
        <w:rPr>
          <w:rFonts w:ascii="Calibri" w:hAnsi="Calibri" w:cs="Calibri"/>
          <w:lang w:val="en-US"/>
        </w:rPr>
        <w:t>The experimental group</w:t>
      </w:r>
      <w:r w:rsidR="00001928" w:rsidRPr="00904625">
        <w:rPr>
          <w:rFonts w:ascii="Calibri" w:hAnsi="Calibri" w:cs="Calibri"/>
          <w:lang w:val="en-US"/>
        </w:rPr>
        <w:t xml:space="preserve"> will receive the AcAdeMiC intervention.</w:t>
      </w:r>
      <w:r w:rsidRPr="00904625">
        <w:rPr>
          <w:rFonts w:ascii="Calibri" w:hAnsi="Calibri" w:cs="Calibri"/>
          <w:lang w:val="en-US"/>
        </w:rPr>
        <w:t xml:space="preserve"> </w:t>
      </w:r>
      <w:r w:rsidR="007E4CFF" w:rsidRPr="00904625">
        <w:rPr>
          <w:rFonts w:ascii="Calibri" w:hAnsi="Calibri" w:cs="Calibri"/>
          <w:lang w:val="en-US"/>
        </w:rPr>
        <w:t xml:space="preserve">This program's development involved a thorough exploration of literature and was </w:t>
      </w:r>
      <w:r w:rsidR="00C10AF5" w:rsidRPr="00904625">
        <w:rPr>
          <w:rFonts w:ascii="Calibri" w:hAnsi="Calibri" w:cs="Calibri"/>
          <w:lang w:val="en-US"/>
        </w:rPr>
        <w:t xml:space="preserve">evaluated </w:t>
      </w:r>
      <w:r w:rsidR="007E4CFF" w:rsidRPr="00904625">
        <w:rPr>
          <w:rFonts w:ascii="Calibri" w:hAnsi="Calibri" w:cs="Calibri"/>
          <w:lang w:val="en-US"/>
        </w:rPr>
        <w:t>by a team of experts in anxiety disorders, adolescent psychology, and compassion, acceptance, and mindfulness-based psychological approaches. Many team members possess clinical expertise in evaluating and treating individuals with test anxiety. The team underwent specialized training in compassion, acceptance, and mindfulness-based approaches, specifically adapted for adolescents with anxiety difficulties.</w:t>
      </w:r>
    </w:p>
    <w:p w14:paraId="176A68CC" w14:textId="5D0ED6A7" w:rsidR="00BB4941" w:rsidRPr="00904625" w:rsidRDefault="00D143E0" w:rsidP="001C11B9">
      <w:pPr>
        <w:spacing w:line="360" w:lineRule="auto"/>
        <w:ind w:firstLine="567"/>
        <w:jc w:val="both"/>
        <w:rPr>
          <w:rFonts w:ascii="Calibri" w:hAnsi="Calibri" w:cs="Calibri"/>
          <w:lang w:val="en-US"/>
        </w:rPr>
      </w:pPr>
      <w:r w:rsidRPr="00904625">
        <w:rPr>
          <w:rFonts w:ascii="Calibri" w:hAnsi="Calibri" w:cs="Calibri"/>
          <w:lang w:val="en-US"/>
        </w:rPr>
        <w:t xml:space="preserve">While sharing </w:t>
      </w:r>
      <w:r w:rsidR="00F30D97" w:rsidRPr="00904625">
        <w:rPr>
          <w:rFonts w:ascii="Calibri" w:hAnsi="Calibri" w:cs="Calibri"/>
          <w:lang w:val="en-US"/>
        </w:rPr>
        <w:t>similarities</w:t>
      </w:r>
      <w:r w:rsidRPr="00904625">
        <w:rPr>
          <w:rFonts w:ascii="Calibri" w:hAnsi="Calibri" w:cs="Calibri"/>
          <w:lang w:val="en-US"/>
        </w:rPr>
        <w:t xml:space="preserve"> with other compassion, acceptance, and/or mindfulness-based programs like Compassionate Mind Training (Gilbert, 2010), Youth DNA-V (Hayes &amp; Ciarrochi, 2015), Mindful Self-Compassion (Germer &amp; Neff, 2019), and Making Friends with Yourself (Bluth et al., 2016), this program </w:t>
      </w:r>
      <w:r w:rsidR="00BB4941" w:rsidRPr="00904625">
        <w:rPr>
          <w:rFonts w:ascii="Calibri" w:hAnsi="Calibri" w:cs="Calibri"/>
          <w:lang w:val="en-US"/>
        </w:rPr>
        <w:t xml:space="preserve">will </w:t>
      </w:r>
      <w:r w:rsidRPr="00904625">
        <w:rPr>
          <w:rFonts w:ascii="Calibri" w:hAnsi="Calibri" w:cs="Calibri"/>
          <w:lang w:val="en-US"/>
        </w:rPr>
        <w:t xml:space="preserve">distinguish itself by directly </w:t>
      </w:r>
      <w:r w:rsidR="00D02305" w:rsidRPr="00904625">
        <w:rPr>
          <w:rFonts w:ascii="Calibri" w:hAnsi="Calibri" w:cs="Calibri"/>
          <w:lang w:val="en-US"/>
        </w:rPr>
        <w:t>addressin</w:t>
      </w:r>
      <w:r w:rsidRPr="00904625">
        <w:rPr>
          <w:rFonts w:ascii="Calibri" w:hAnsi="Calibri" w:cs="Calibri"/>
          <w:lang w:val="en-US"/>
        </w:rPr>
        <w:t>g the unique challenges and circumstances faced by adolescents dealing with TA.</w:t>
      </w:r>
    </w:p>
    <w:p w14:paraId="52E44980" w14:textId="2CFB8D9D" w:rsidR="00D911B4" w:rsidRPr="00904625" w:rsidRDefault="00D143E0" w:rsidP="001C11B9">
      <w:pPr>
        <w:spacing w:line="360" w:lineRule="auto"/>
        <w:ind w:firstLine="567"/>
        <w:jc w:val="both"/>
        <w:rPr>
          <w:rFonts w:ascii="Calibri" w:hAnsi="Calibri" w:cs="Calibri"/>
          <w:lang w:val="en-US"/>
        </w:rPr>
      </w:pPr>
      <w:r w:rsidRPr="00904625">
        <w:rPr>
          <w:rFonts w:ascii="Calibri" w:hAnsi="Calibri" w:cs="Calibri"/>
          <w:lang w:val="en-US"/>
        </w:rPr>
        <w:t xml:space="preserve">The AcAdeMiC </w:t>
      </w:r>
      <w:r w:rsidR="00853132" w:rsidRPr="00904625">
        <w:rPr>
          <w:rFonts w:ascii="Calibri" w:hAnsi="Calibri" w:cs="Calibri"/>
          <w:lang w:val="en-US"/>
        </w:rPr>
        <w:t xml:space="preserve">is </w:t>
      </w:r>
      <w:r w:rsidRPr="00904625">
        <w:rPr>
          <w:rFonts w:ascii="Calibri" w:hAnsi="Calibri" w:cs="Calibri"/>
          <w:lang w:val="en-US"/>
        </w:rPr>
        <w:t xml:space="preserve">a structured online psychotherapeutic program </w:t>
      </w:r>
      <w:r w:rsidR="00700BCF" w:rsidRPr="00904625">
        <w:rPr>
          <w:rFonts w:ascii="Calibri" w:hAnsi="Calibri" w:cs="Calibri"/>
          <w:lang w:val="en-US"/>
        </w:rPr>
        <w:t>designed</w:t>
      </w:r>
      <w:r w:rsidRPr="00904625">
        <w:rPr>
          <w:rFonts w:ascii="Calibri" w:hAnsi="Calibri" w:cs="Calibri"/>
          <w:lang w:val="en-US"/>
        </w:rPr>
        <w:t xml:space="preserve"> for adolescent students, </w:t>
      </w:r>
      <w:r w:rsidR="00700BCF" w:rsidRPr="00904625">
        <w:rPr>
          <w:rFonts w:ascii="Calibri" w:hAnsi="Calibri" w:cs="Calibri"/>
          <w:lang w:val="en-US"/>
        </w:rPr>
        <w:t>consisting of</w:t>
      </w:r>
      <w:r w:rsidRPr="00904625">
        <w:rPr>
          <w:rFonts w:ascii="Calibri" w:hAnsi="Calibri" w:cs="Calibri"/>
          <w:lang w:val="en-US"/>
        </w:rPr>
        <w:t xml:space="preserve"> 12 individual weekly sessions, each lasting 90 minutes and </w:t>
      </w:r>
      <w:r w:rsidR="00700BCF" w:rsidRPr="00904625">
        <w:rPr>
          <w:rFonts w:ascii="Calibri" w:hAnsi="Calibri" w:cs="Calibri"/>
          <w:lang w:val="en-US"/>
        </w:rPr>
        <w:t>facilitated</w:t>
      </w:r>
      <w:r w:rsidRPr="00904625">
        <w:rPr>
          <w:rFonts w:ascii="Calibri" w:hAnsi="Calibri" w:cs="Calibri"/>
          <w:lang w:val="en-US"/>
        </w:rPr>
        <w:t xml:space="preserve"> by a qualified therapist. </w:t>
      </w:r>
      <w:r w:rsidR="00877C39" w:rsidRPr="00904625">
        <w:rPr>
          <w:rFonts w:ascii="Calibri" w:hAnsi="Calibri" w:cs="Calibri"/>
          <w:lang w:val="en-US"/>
        </w:rPr>
        <w:t>In a</w:t>
      </w:r>
      <w:r w:rsidR="0024138A" w:rsidRPr="00904625">
        <w:rPr>
          <w:rFonts w:ascii="Calibri" w:hAnsi="Calibri" w:cs="Calibri"/>
          <w:lang w:val="en-US"/>
        </w:rPr>
        <w:t>n initial</w:t>
      </w:r>
      <w:r w:rsidR="00877C39" w:rsidRPr="00904625">
        <w:rPr>
          <w:rFonts w:ascii="Calibri" w:hAnsi="Calibri" w:cs="Calibri"/>
          <w:lang w:val="en-US"/>
        </w:rPr>
        <w:t xml:space="preserve"> phase</w:t>
      </w:r>
      <w:r w:rsidR="0024138A" w:rsidRPr="00904625">
        <w:rPr>
          <w:rFonts w:ascii="Calibri" w:hAnsi="Calibri" w:cs="Calibri"/>
          <w:lang w:val="en-US"/>
        </w:rPr>
        <w:t xml:space="preserve">, </w:t>
      </w:r>
      <w:r w:rsidRPr="00904625">
        <w:rPr>
          <w:rFonts w:ascii="Calibri" w:hAnsi="Calibri" w:cs="Calibri"/>
          <w:lang w:val="en-US"/>
        </w:rPr>
        <w:t xml:space="preserve">a manualized draft </w:t>
      </w:r>
      <w:r w:rsidR="00AA1C78" w:rsidRPr="00904625">
        <w:rPr>
          <w:rFonts w:ascii="Calibri" w:hAnsi="Calibri" w:cs="Calibri"/>
          <w:lang w:val="en-US"/>
        </w:rPr>
        <w:t xml:space="preserve">will be </w:t>
      </w:r>
      <w:r w:rsidRPr="00904625">
        <w:rPr>
          <w:rFonts w:ascii="Calibri" w:hAnsi="Calibri" w:cs="Calibri"/>
          <w:lang w:val="en-US"/>
        </w:rPr>
        <w:t>test</w:t>
      </w:r>
      <w:r w:rsidR="00AA1C78" w:rsidRPr="00904625">
        <w:rPr>
          <w:rFonts w:ascii="Calibri" w:hAnsi="Calibri" w:cs="Calibri"/>
          <w:lang w:val="en-US"/>
        </w:rPr>
        <w:t xml:space="preserve">ed </w:t>
      </w:r>
      <w:r w:rsidRPr="00904625">
        <w:rPr>
          <w:rFonts w:ascii="Calibri" w:hAnsi="Calibri" w:cs="Calibri"/>
          <w:lang w:val="en-US"/>
        </w:rPr>
        <w:t>in a preliminary feasibility study</w:t>
      </w:r>
      <w:r w:rsidR="00E930F6" w:rsidRPr="00904625">
        <w:rPr>
          <w:rFonts w:ascii="Calibri" w:hAnsi="Calibri" w:cs="Calibri"/>
          <w:lang w:val="en-US"/>
        </w:rPr>
        <w:t xml:space="preserve">. </w:t>
      </w:r>
      <w:r w:rsidRPr="00904625">
        <w:rPr>
          <w:rFonts w:ascii="Calibri" w:hAnsi="Calibri" w:cs="Calibri"/>
          <w:lang w:val="en-US"/>
        </w:rPr>
        <w:t xml:space="preserve">Insights from both qualitative and quantitative data collected during this testing phase </w:t>
      </w:r>
      <w:r w:rsidR="00AA1C78" w:rsidRPr="00904625">
        <w:rPr>
          <w:rFonts w:ascii="Calibri" w:hAnsi="Calibri" w:cs="Calibri"/>
          <w:lang w:val="en-US"/>
        </w:rPr>
        <w:t xml:space="preserve">will </w:t>
      </w:r>
      <w:r w:rsidR="00935446" w:rsidRPr="00904625">
        <w:rPr>
          <w:rFonts w:ascii="Calibri" w:hAnsi="Calibri" w:cs="Calibri"/>
          <w:lang w:val="en-US"/>
        </w:rPr>
        <w:t>inform potential revisions for</w:t>
      </w:r>
      <w:r w:rsidRPr="00904625">
        <w:rPr>
          <w:rFonts w:ascii="Calibri" w:hAnsi="Calibri" w:cs="Calibri"/>
          <w:lang w:val="en-US"/>
        </w:rPr>
        <w:t xml:space="preserve"> implement</w:t>
      </w:r>
      <w:r w:rsidR="00935446" w:rsidRPr="00904625">
        <w:rPr>
          <w:rFonts w:ascii="Calibri" w:hAnsi="Calibri" w:cs="Calibri"/>
          <w:lang w:val="en-US"/>
        </w:rPr>
        <w:t>ation</w:t>
      </w:r>
      <w:r w:rsidRPr="00904625">
        <w:rPr>
          <w:rFonts w:ascii="Calibri" w:hAnsi="Calibri" w:cs="Calibri"/>
          <w:lang w:val="en-US"/>
        </w:rPr>
        <w:t xml:space="preserve"> in </w:t>
      </w:r>
      <w:r w:rsidR="00D911B4" w:rsidRPr="00904625">
        <w:rPr>
          <w:rFonts w:ascii="Calibri" w:hAnsi="Calibri" w:cs="Calibri"/>
          <w:lang w:val="en-US"/>
        </w:rPr>
        <w:t xml:space="preserve">the </w:t>
      </w:r>
      <w:r w:rsidRPr="00904625">
        <w:rPr>
          <w:rFonts w:ascii="Calibri" w:hAnsi="Calibri" w:cs="Calibri"/>
          <w:lang w:val="en-US"/>
        </w:rPr>
        <w:t>pilot study.</w:t>
      </w:r>
      <w:r w:rsidRPr="00904625">
        <w:rPr>
          <w:rFonts w:ascii="Calibri" w:hAnsi="Calibri" w:cs="Calibri"/>
          <w:b/>
          <w:bCs/>
          <w:lang w:val="en-US"/>
        </w:rPr>
        <w:t xml:space="preserve"> </w:t>
      </w:r>
    </w:p>
    <w:p w14:paraId="3B9999EC" w14:textId="78EC4D6C" w:rsidR="00A66511" w:rsidRPr="00904625" w:rsidRDefault="00D143E0" w:rsidP="001C11B9">
      <w:pPr>
        <w:spacing w:line="360" w:lineRule="auto"/>
        <w:ind w:firstLine="567"/>
        <w:jc w:val="both"/>
        <w:rPr>
          <w:rFonts w:ascii="Calibri" w:hAnsi="Calibri" w:cs="Calibri"/>
          <w:lang w:val="en-US"/>
        </w:rPr>
      </w:pPr>
      <w:r w:rsidRPr="00904625">
        <w:rPr>
          <w:rFonts w:ascii="Calibri" w:hAnsi="Calibri" w:cs="Calibri"/>
          <w:lang w:val="en-US"/>
        </w:rPr>
        <w:t xml:space="preserve">Participants </w:t>
      </w:r>
      <w:r w:rsidR="00DE1747" w:rsidRPr="00904625">
        <w:rPr>
          <w:rFonts w:ascii="Calibri" w:hAnsi="Calibri" w:cs="Calibri"/>
          <w:lang w:val="en-US"/>
        </w:rPr>
        <w:t xml:space="preserve">will </w:t>
      </w:r>
      <w:r w:rsidR="00EE1E0F" w:rsidRPr="00904625">
        <w:rPr>
          <w:rFonts w:ascii="Calibri" w:hAnsi="Calibri" w:cs="Calibri"/>
          <w:lang w:val="en-US"/>
        </w:rPr>
        <w:t>receive</w:t>
      </w:r>
      <w:r w:rsidRPr="00904625">
        <w:rPr>
          <w:rFonts w:ascii="Calibri" w:hAnsi="Calibri" w:cs="Calibri"/>
          <w:lang w:val="en-US"/>
        </w:rPr>
        <w:t xml:space="preserve"> a workbook accompanying the sessions, </w:t>
      </w:r>
      <w:r w:rsidR="00EE1E0F" w:rsidRPr="00904625">
        <w:rPr>
          <w:rFonts w:ascii="Calibri" w:hAnsi="Calibri" w:cs="Calibri"/>
          <w:lang w:val="en-US"/>
        </w:rPr>
        <w:t>containing</w:t>
      </w:r>
      <w:r w:rsidRPr="00904625">
        <w:rPr>
          <w:rFonts w:ascii="Calibri" w:hAnsi="Calibri" w:cs="Calibri"/>
          <w:lang w:val="en-US"/>
        </w:rPr>
        <w:t xml:space="preserve"> summaries, exercises, and visual aids illustrating the program’s core </w:t>
      </w:r>
      <w:r w:rsidR="00EE1E0F" w:rsidRPr="00904625">
        <w:rPr>
          <w:rFonts w:ascii="Calibri" w:hAnsi="Calibri" w:cs="Calibri"/>
          <w:lang w:val="en-US"/>
        </w:rPr>
        <w:t>concepts</w:t>
      </w:r>
      <w:r w:rsidRPr="00904625">
        <w:rPr>
          <w:rFonts w:ascii="Calibri" w:hAnsi="Calibri" w:cs="Calibri"/>
          <w:lang w:val="en-US"/>
        </w:rPr>
        <w:t xml:space="preserve">. Additionally, the program </w:t>
      </w:r>
      <w:r w:rsidR="00DE1747" w:rsidRPr="00904625">
        <w:rPr>
          <w:rFonts w:ascii="Calibri" w:hAnsi="Calibri" w:cs="Calibri"/>
          <w:lang w:val="en-US"/>
        </w:rPr>
        <w:t xml:space="preserve">will </w:t>
      </w:r>
      <w:r w:rsidRPr="00904625">
        <w:rPr>
          <w:rFonts w:ascii="Calibri" w:hAnsi="Calibri" w:cs="Calibri"/>
          <w:lang w:val="en-US"/>
        </w:rPr>
        <w:t xml:space="preserve">incorporate home practices (exercises and audio meditations also conducted during sessions). The structure </w:t>
      </w:r>
      <w:r w:rsidR="00D326E2" w:rsidRPr="00904625">
        <w:rPr>
          <w:rFonts w:ascii="Calibri" w:hAnsi="Calibri" w:cs="Calibri"/>
          <w:lang w:val="en-US"/>
        </w:rPr>
        <w:t xml:space="preserve">will </w:t>
      </w:r>
      <w:r w:rsidRPr="00904625">
        <w:rPr>
          <w:rFonts w:ascii="Calibri" w:hAnsi="Calibri" w:cs="Calibri"/>
          <w:lang w:val="en-US"/>
        </w:rPr>
        <w:t xml:space="preserve">follow a progressive approach to change, covering the following main topics: </w:t>
      </w:r>
      <w:proofErr w:type="spellStart"/>
      <w:r w:rsidRPr="00904625">
        <w:rPr>
          <w:rFonts w:ascii="Calibri" w:hAnsi="Calibri" w:cs="Calibri"/>
          <w:lang w:val="en-US"/>
        </w:rPr>
        <w:t>i</w:t>
      </w:r>
      <w:proofErr w:type="spellEnd"/>
      <w:r w:rsidRPr="00904625">
        <w:rPr>
          <w:rFonts w:ascii="Calibri" w:hAnsi="Calibri" w:cs="Calibri"/>
          <w:lang w:val="en-US"/>
        </w:rPr>
        <w:t xml:space="preserve">) Psychoeducation on the nature of the mind in general, as well as </w:t>
      </w:r>
      <w:r w:rsidR="00195425" w:rsidRPr="00904625">
        <w:rPr>
          <w:rFonts w:ascii="Calibri" w:hAnsi="Calibri" w:cs="Calibri"/>
          <w:lang w:val="en-US"/>
        </w:rPr>
        <w:t xml:space="preserve">on </w:t>
      </w:r>
      <w:r w:rsidRPr="00904625">
        <w:rPr>
          <w:rFonts w:ascii="Calibri" w:hAnsi="Calibri" w:cs="Calibri"/>
          <w:lang w:val="en-US"/>
        </w:rPr>
        <w:t xml:space="preserve">anxiety and TA </w:t>
      </w:r>
      <w:r w:rsidR="00FF67C9" w:rsidRPr="00904625">
        <w:rPr>
          <w:rFonts w:ascii="Calibri" w:hAnsi="Calibri" w:cs="Calibri"/>
          <w:lang w:val="en-US"/>
        </w:rPr>
        <w:t>in particular</w:t>
      </w:r>
      <w:r w:rsidRPr="00904625">
        <w:rPr>
          <w:rFonts w:ascii="Calibri" w:hAnsi="Calibri" w:cs="Calibri"/>
          <w:lang w:val="en-US"/>
        </w:rPr>
        <w:t xml:space="preserve">, employing an evolutionary and contextual approach to human experience and suffering; ii) Psychoeducation on fundamental concepts and skills such as mindfulness, acceptance, cognitive defusion, values, committed action, and self-compassion; iii) Mindfulness exercises aimed at </w:t>
      </w:r>
      <w:r w:rsidR="00735EF0" w:rsidRPr="00904625">
        <w:rPr>
          <w:rFonts w:ascii="Calibri" w:hAnsi="Calibri" w:cs="Calibri"/>
          <w:lang w:val="en-US"/>
        </w:rPr>
        <w:t>fostering</w:t>
      </w:r>
      <w:r w:rsidRPr="00904625">
        <w:rPr>
          <w:rFonts w:ascii="Calibri" w:hAnsi="Calibri" w:cs="Calibri"/>
          <w:lang w:val="en-US"/>
        </w:rPr>
        <w:t xml:space="preserve"> present moment awareness and a non-judgmental attitude towards one’s experiences, particularly </w:t>
      </w:r>
      <w:r w:rsidR="0068123F" w:rsidRPr="00904625">
        <w:rPr>
          <w:rFonts w:ascii="Calibri" w:hAnsi="Calibri" w:cs="Calibri"/>
          <w:lang w:val="en-US"/>
        </w:rPr>
        <w:t>regarding</w:t>
      </w:r>
      <w:r w:rsidRPr="00904625">
        <w:rPr>
          <w:rFonts w:ascii="Calibri" w:hAnsi="Calibri" w:cs="Calibri"/>
          <w:lang w:val="en-US"/>
        </w:rPr>
        <w:t xml:space="preserve"> TA and academic performance; iv) Encouragement of an adaptive </w:t>
      </w:r>
      <w:r w:rsidRPr="00904625">
        <w:rPr>
          <w:rFonts w:ascii="Calibri" w:hAnsi="Calibri" w:cs="Calibri"/>
          <w:lang w:val="en-US"/>
        </w:rPr>
        <w:lastRenderedPageBreak/>
        <w:t xml:space="preserve">approach to learning, studying, and evaluative situations, emphasizing academic behaviour </w:t>
      </w:r>
      <w:r w:rsidR="001D09F9" w:rsidRPr="00904625">
        <w:rPr>
          <w:rFonts w:ascii="Calibri" w:hAnsi="Calibri" w:cs="Calibri"/>
          <w:lang w:val="en-US"/>
        </w:rPr>
        <w:t>grounded</w:t>
      </w:r>
      <w:r w:rsidRPr="00904625">
        <w:rPr>
          <w:rFonts w:ascii="Calibri" w:hAnsi="Calibri" w:cs="Calibri"/>
          <w:lang w:val="en-US"/>
        </w:rPr>
        <w:t xml:space="preserve"> in values and committed action, rather than solely focusing on performance and outcomes; v) Acceptance of difficult internal experiences (emotions, bodily sensations), and </w:t>
      </w:r>
      <w:r w:rsidR="00A65314" w:rsidRPr="00904625">
        <w:rPr>
          <w:rFonts w:ascii="Calibri" w:hAnsi="Calibri" w:cs="Calibri"/>
          <w:lang w:val="en-US"/>
        </w:rPr>
        <w:t>cultivation</w:t>
      </w:r>
      <w:r w:rsidRPr="00904625">
        <w:rPr>
          <w:rFonts w:ascii="Calibri" w:hAnsi="Calibri" w:cs="Calibri"/>
          <w:lang w:val="en-US"/>
        </w:rPr>
        <w:t xml:space="preserve"> of cognitive defusion skills to </w:t>
      </w:r>
      <w:r w:rsidR="00A65314" w:rsidRPr="00904625">
        <w:rPr>
          <w:rFonts w:ascii="Calibri" w:hAnsi="Calibri" w:cs="Calibri"/>
          <w:lang w:val="en-US"/>
        </w:rPr>
        <w:t>reduce</w:t>
      </w:r>
      <w:r w:rsidRPr="00904625">
        <w:rPr>
          <w:rFonts w:ascii="Calibri" w:hAnsi="Calibri" w:cs="Calibri"/>
          <w:lang w:val="en-US"/>
        </w:rPr>
        <w:t xml:space="preserve"> avoidance patterns; vi) Promotion of a compassionate relationship with oneself, to counteract a relationship based on shame and self-criticism.</w:t>
      </w:r>
    </w:p>
    <w:p w14:paraId="3680CEE2" w14:textId="5A3C8A9F" w:rsidR="00001928" w:rsidRPr="00904625" w:rsidRDefault="00001928" w:rsidP="001C11B9">
      <w:pPr>
        <w:spacing w:line="360" w:lineRule="auto"/>
        <w:ind w:firstLine="567"/>
        <w:jc w:val="both"/>
        <w:rPr>
          <w:rFonts w:ascii="Calibri" w:hAnsi="Calibri" w:cs="Calibri"/>
          <w:lang w:val="en-US"/>
        </w:rPr>
      </w:pPr>
      <w:r w:rsidRPr="00904625">
        <w:rPr>
          <w:rFonts w:ascii="Calibri" w:hAnsi="Calibri" w:cs="Calibri"/>
          <w:lang w:val="en-US"/>
        </w:rPr>
        <w:t xml:space="preserve">The control group will be </w:t>
      </w:r>
      <w:r w:rsidR="00A65314" w:rsidRPr="00904625">
        <w:rPr>
          <w:rFonts w:ascii="Calibri" w:hAnsi="Calibri" w:cs="Calibri"/>
          <w:lang w:val="en-US"/>
        </w:rPr>
        <w:t xml:space="preserve">placed </w:t>
      </w:r>
      <w:r w:rsidRPr="00904625">
        <w:rPr>
          <w:rFonts w:ascii="Calibri" w:hAnsi="Calibri" w:cs="Calibri"/>
          <w:lang w:val="en-US"/>
        </w:rPr>
        <w:t>on</w:t>
      </w:r>
      <w:r w:rsidR="00A65314" w:rsidRPr="00904625">
        <w:rPr>
          <w:rFonts w:ascii="Calibri" w:hAnsi="Calibri" w:cs="Calibri"/>
          <w:lang w:val="en-US"/>
        </w:rPr>
        <w:t xml:space="preserve"> a</w:t>
      </w:r>
      <w:r w:rsidRPr="00904625">
        <w:rPr>
          <w:rFonts w:ascii="Calibri" w:hAnsi="Calibri" w:cs="Calibri"/>
          <w:lang w:val="en-US"/>
        </w:rPr>
        <w:t xml:space="preserve"> waiting list and will receive the sessions after the T2 assessment (3 month follow-up/6 months after randomization).</w:t>
      </w:r>
    </w:p>
    <w:p w14:paraId="1580F037" w14:textId="77777777" w:rsidR="00001928" w:rsidRPr="00904625" w:rsidRDefault="00001928" w:rsidP="00D143E0">
      <w:pPr>
        <w:pStyle w:val="ListParagraph"/>
        <w:spacing w:after="120" w:line="360" w:lineRule="auto"/>
        <w:ind w:left="1276"/>
        <w:jc w:val="both"/>
        <w:outlineLvl w:val="1"/>
        <w:rPr>
          <w:rFonts w:ascii="Calibri" w:hAnsi="Calibri" w:cs="Calibri"/>
          <w:b/>
          <w:bCs/>
          <w:lang w:val="en-US"/>
        </w:rPr>
      </w:pPr>
    </w:p>
    <w:p w14:paraId="5CECA45F" w14:textId="6B39D6D9" w:rsidR="00DC780E" w:rsidRPr="00904625" w:rsidRDefault="00DC780E" w:rsidP="001C11B9">
      <w:pPr>
        <w:pStyle w:val="ListParagraph"/>
        <w:numPr>
          <w:ilvl w:val="1"/>
          <w:numId w:val="11"/>
        </w:numPr>
        <w:spacing w:after="120" w:line="360" w:lineRule="auto"/>
        <w:ind w:left="1276" w:hanging="357"/>
        <w:contextualSpacing w:val="0"/>
        <w:jc w:val="both"/>
        <w:outlineLvl w:val="1"/>
        <w:rPr>
          <w:rFonts w:ascii="Calibri" w:hAnsi="Calibri" w:cs="Calibri"/>
          <w:b/>
          <w:bCs/>
          <w:lang w:val="en-US"/>
        </w:rPr>
      </w:pPr>
      <w:bookmarkStart w:id="10" w:name="_Toc170401892"/>
      <w:r w:rsidRPr="00904625">
        <w:rPr>
          <w:rFonts w:ascii="Calibri" w:hAnsi="Calibri" w:cs="Calibri"/>
          <w:b/>
          <w:bCs/>
          <w:lang w:val="en-US"/>
        </w:rPr>
        <w:t>Study recruitment plan</w:t>
      </w:r>
      <w:bookmarkEnd w:id="10"/>
    </w:p>
    <w:p w14:paraId="36A7F185" w14:textId="1FC623C8" w:rsidR="00C33028" w:rsidRPr="00904625" w:rsidRDefault="00C33028" w:rsidP="001C11B9">
      <w:pPr>
        <w:spacing w:line="360" w:lineRule="auto"/>
        <w:ind w:firstLine="567"/>
        <w:jc w:val="both"/>
        <w:rPr>
          <w:rFonts w:ascii="Calibri" w:hAnsi="Calibri" w:cs="Calibri"/>
          <w:lang w:val="en-US"/>
        </w:rPr>
      </w:pPr>
      <w:r w:rsidRPr="00904625">
        <w:rPr>
          <w:rFonts w:ascii="Calibri" w:hAnsi="Calibri" w:cs="Calibri"/>
          <w:lang w:val="en-US"/>
        </w:rPr>
        <w:t xml:space="preserve">Recruitment </w:t>
      </w:r>
      <w:r w:rsidR="0033587B" w:rsidRPr="00904625">
        <w:rPr>
          <w:rFonts w:ascii="Calibri" w:hAnsi="Calibri" w:cs="Calibri"/>
          <w:lang w:val="en-US"/>
        </w:rPr>
        <w:t xml:space="preserve">will </w:t>
      </w:r>
      <w:r w:rsidR="00C13080" w:rsidRPr="00904625">
        <w:rPr>
          <w:rFonts w:ascii="Calibri" w:hAnsi="Calibri" w:cs="Calibri"/>
          <w:lang w:val="en-US"/>
        </w:rPr>
        <w:t xml:space="preserve">take place </w:t>
      </w:r>
      <w:r w:rsidRPr="00904625">
        <w:rPr>
          <w:rFonts w:ascii="Calibri" w:hAnsi="Calibri" w:cs="Calibri"/>
          <w:lang w:val="en-US"/>
        </w:rPr>
        <w:t xml:space="preserve">online, through advertisements and pages on </w:t>
      </w:r>
      <w:r w:rsidR="0033587B" w:rsidRPr="00904625">
        <w:rPr>
          <w:rFonts w:ascii="Calibri" w:hAnsi="Calibri" w:cs="Calibri"/>
          <w:lang w:val="en-US"/>
        </w:rPr>
        <w:t>social media</w:t>
      </w:r>
      <w:r w:rsidR="00BC065E" w:rsidRPr="00904625">
        <w:rPr>
          <w:rFonts w:ascii="Calibri" w:hAnsi="Calibri" w:cs="Calibri"/>
          <w:lang w:val="en-US"/>
        </w:rPr>
        <w:t xml:space="preserve"> platforms</w:t>
      </w:r>
      <w:r w:rsidR="0033587B" w:rsidRPr="00904625">
        <w:rPr>
          <w:rFonts w:ascii="Calibri" w:hAnsi="Calibri" w:cs="Calibri"/>
          <w:lang w:val="en-US"/>
        </w:rPr>
        <w:t xml:space="preserve">, namely, </w:t>
      </w:r>
      <w:r w:rsidRPr="00904625">
        <w:rPr>
          <w:rFonts w:ascii="Calibri" w:hAnsi="Calibri" w:cs="Calibri"/>
          <w:lang w:val="en-US"/>
        </w:rPr>
        <w:t>Facebook and Instagram</w:t>
      </w:r>
      <w:r w:rsidR="0033587B" w:rsidRPr="00904625">
        <w:rPr>
          <w:rFonts w:ascii="Calibri" w:hAnsi="Calibri" w:cs="Calibri"/>
          <w:lang w:val="en-US"/>
        </w:rPr>
        <w:t xml:space="preserve">. </w:t>
      </w:r>
      <w:r w:rsidR="00BC065E" w:rsidRPr="00904625">
        <w:rPr>
          <w:rFonts w:ascii="Calibri" w:hAnsi="Calibri" w:cs="Calibri"/>
          <w:lang w:val="en-US"/>
        </w:rPr>
        <w:t>A</w:t>
      </w:r>
      <w:r w:rsidR="0033587B" w:rsidRPr="00904625">
        <w:rPr>
          <w:rFonts w:ascii="Calibri" w:hAnsi="Calibri" w:cs="Calibri"/>
          <w:lang w:val="en-US"/>
        </w:rPr>
        <w:t xml:space="preserve"> </w:t>
      </w:r>
      <w:r w:rsidRPr="00904625">
        <w:rPr>
          <w:rFonts w:ascii="Calibri" w:hAnsi="Calibri" w:cs="Calibri"/>
          <w:lang w:val="en-US"/>
        </w:rPr>
        <w:t xml:space="preserve">promotional video </w:t>
      </w:r>
      <w:r w:rsidR="00BC065E" w:rsidRPr="00904625">
        <w:rPr>
          <w:rFonts w:ascii="Calibri" w:hAnsi="Calibri" w:cs="Calibri"/>
          <w:lang w:val="en-US"/>
        </w:rPr>
        <w:t>will potentially be created, depicting</w:t>
      </w:r>
      <w:r w:rsidRPr="00904625">
        <w:rPr>
          <w:rFonts w:ascii="Calibri" w:hAnsi="Calibri" w:cs="Calibri"/>
          <w:lang w:val="en-US"/>
        </w:rPr>
        <w:t xml:space="preserve"> realistic scenarios of an adolescent experiencing test anxiety</w:t>
      </w:r>
      <w:r w:rsidR="002D526B" w:rsidRPr="00904625">
        <w:rPr>
          <w:rFonts w:ascii="Calibri" w:hAnsi="Calibri" w:cs="Calibri"/>
          <w:lang w:val="en-US"/>
        </w:rPr>
        <w:t xml:space="preserve">. </w:t>
      </w:r>
      <w:r w:rsidR="00954135" w:rsidRPr="00904625">
        <w:rPr>
          <w:rFonts w:ascii="Calibri" w:hAnsi="Calibri" w:cs="Calibri"/>
          <w:lang w:val="en-US"/>
        </w:rPr>
        <w:t>The aim is to improve</w:t>
      </w:r>
      <w:r w:rsidRPr="00904625">
        <w:rPr>
          <w:rFonts w:ascii="Calibri" w:hAnsi="Calibri" w:cs="Calibri"/>
          <w:lang w:val="en-US"/>
        </w:rPr>
        <w:t xml:space="preserve"> potential participants’ </w:t>
      </w:r>
      <w:r w:rsidR="00954135" w:rsidRPr="00904625">
        <w:rPr>
          <w:rFonts w:ascii="Calibri" w:hAnsi="Calibri" w:cs="Calibri"/>
          <w:lang w:val="en-US"/>
        </w:rPr>
        <w:t>comprehension</w:t>
      </w:r>
      <w:r w:rsidRPr="00904625">
        <w:rPr>
          <w:rFonts w:ascii="Calibri" w:hAnsi="Calibri" w:cs="Calibri"/>
          <w:lang w:val="en-US"/>
        </w:rPr>
        <w:t xml:space="preserve"> of test anxiety and </w:t>
      </w:r>
      <w:r w:rsidR="00AC793D" w:rsidRPr="00904625">
        <w:rPr>
          <w:rFonts w:ascii="Calibri" w:hAnsi="Calibri" w:cs="Calibri"/>
          <w:lang w:val="en-US"/>
        </w:rPr>
        <w:t>evoke</w:t>
      </w:r>
      <w:r w:rsidRPr="00904625">
        <w:rPr>
          <w:rFonts w:ascii="Calibri" w:hAnsi="Calibri" w:cs="Calibri"/>
          <w:lang w:val="en-US"/>
        </w:rPr>
        <w:t xml:space="preserve"> empathy, helping them decide whether to participate in the study. </w:t>
      </w:r>
      <w:r w:rsidR="00AC793D" w:rsidRPr="00904625">
        <w:rPr>
          <w:rFonts w:ascii="Calibri" w:hAnsi="Calibri" w:cs="Calibri"/>
          <w:lang w:val="en-US"/>
        </w:rPr>
        <w:t>Contact information will be provided at the end of the video for interested students to reach out to the research team through their legal guardians.</w:t>
      </w:r>
      <w:r w:rsidRPr="00904625">
        <w:rPr>
          <w:rFonts w:ascii="Calibri" w:hAnsi="Calibri" w:cs="Calibri"/>
          <w:lang w:val="en-US"/>
        </w:rPr>
        <w:t xml:space="preserve"> Legal guardians who email the team w</w:t>
      </w:r>
      <w:r w:rsidR="00E62068" w:rsidRPr="00904625">
        <w:rPr>
          <w:rFonts w:ascii="Calibri" w:hAnsi="Calibri" w:cs="Calibri"/>
          <w:lang w:val="en-US"/>
        </w:rPr>
        <w:t xml:space="preserve">ill </w:t>
      </w:r>
      <w:r w:rsidR="00AC793D" w:rsidRPr="00904625">
        <w:rPr>
          <w:rFonts w:ascii="Calibri" w:hAnsi="Calibri" w:cs="Calibri"/>
          <w:lang w:val="en-US"/>
        </w:rPr>
        <w:t>receive a</w:t>
      </w:r>
      <w:r w:rsidRPr="00904625">
        <w:rPr>
          <w:rFonts w:ascii="Calibri" w:hAnsi="Calibri" w:cs="Calibri"/>
          <w:lang w:val="en-US"/>
        </w:rPr>
        <w:t xml:space="preserve">n informed consent form </w:t>
      </w:r>
      <w:r w:rsidR="00DA39DF" w:rsidRPr="00904625">
        <w:rPr>
          <w:rFonts w:ascii="Calibri" w:hAnsi="Calibri" w:cs="Calibri"/>
          <w:lang w:val="en-US"/>
        </w:rPr>
        <w:t>containing comprehensive details</w:t>
      </w:r>
      <w:r w:rsidR="002A3E8B" w:rsidRPr="00904625">
        <w:rPr>
          <w:rFonts w:ascii="Calibri" w:hAnsi="Calibri" w:cs="Calibri"/>
          <w:lang w:val="en-US"/>
        </w:rPr>
        <w:t xml:space="preserve"> on the study and its phases</w:t>
      </w:r>
      <w:r w:rsidRPr="00904625">
        <w:rPr>
          <w:rFonts w:ascii="Calibri" w:hAnsi="Calibri" w:cs="Calibri"/>
          <w:lang w:val="en-US"/>
        </w:rPr>
        <w:t>.</w:t>
      </w:r>
      <w:r w:rsidR="00E62068" w:rsidRPr="00904625">
        <w:rPr>
          <w:rFonts w:ascii="Calibri" w:hAnsi="Calibri" w:cs="Calibri"/>
          <w:lang w:val="en-US"/>
        </w:rPr>
        <w:t xml:space="preserve"> </w:t>
      </w:r>
      <w:r w:rsidR="002A3E8B" w:rsidRPr="00904625">
        <w:rPr>
          <w:rFonts w:ascii="Calibri" w:hAnsi="Calibri" w:cs="Calibri"/>
          <w:lang w:val="en-US"/>
        </w:rPr>
        <w:t>For a comprehensive overview of the study’s recruitment and procedure, see Appendix 1.</w:t>
      </w:r>
    </w:p>
    <w:p w14:paraId="08F636E6" w14:textId="77777777" w:rsidR="00C33028" w:rsidRPr="00904625" w:rsidRDefault="00C33028" w:rsidP="00C33028">
      <w:pPr>
        <w:pStyle w:val="ListParagraph"/>
        <w:spacing w:after="120" w:line="360" w:lineRule="auto"/>
        <w:ind w:left="1276"/>
        <w:jc w:val="both"/>
        <w:outlineLvl w:val="1"/>
        <w:rPr>
          <w:rFonts w:ascii="Calibri" w:hAnsi="Calibri" w:cs="Calibri"/>
          <w:b/>
          <w:bCs/>
          <w:lang w:val="en-US"/>
        </w:rPr>
      </w:pPr>
    </w:p>
    <w:p w14:paraId="2776D6B6" w14:textId="1A93C325" w:rsidR="006B3A1E" w:rsidRPr="00904625" w:rsidRDefault="006B3A1E" w:rsidP="001C11B9">
      <w:pPr>
        <w:pStyle w:val="ListParagraph"/>
        <w:numPr>
          <w:ilvl w:val="1"/>
          <w:numId w:val="11"/>
        </w:numPr>
        <w:spacing w:after="120" w:line="360" w:lineRule="auto"/>
        <w:ind w:left="1276"/>
        <w:jc w:val="both"/>
        <w:outlineLvl w:val="1"/>
        <w:rPr>
          <w:rFonts w:ascii="Calibri" w:hAnsi="Calibri" w:cs="Calibri"/>
          <w:b/>
          <w:bCs/>
          <w:lang w:val="en-US"/>
        </w:rPr>
      </w:pPr>
      <w:bookmarkStart w:id="11" w:name="_Toc170401893"/>
      <w:r w:rsidRPr="00904625">
        <w:rPr>
          <w:rFonts w:ascii="Calibri" w:hAnsi="Calibri" w:cs="Calibri"/>
          <w:b/>
          <w:bCs/>
          <w:lang w:val="en-US"/>
        </w:rPr>
        <w:t>Procedure</w:t>
      </w:r>
      <w:bookmarkEnd w:id="11"/>
    </w:p>
    <w:p w14:paraId="6FB5CAD5" w14:textId="59D8BA22" w:rsidR="00497E38" w:rsidRPr="00904625" w:rsidRDefault="000A0A3A" w:rsidP="001C11B9">
      <w:pPr>
        <w:spacing w:line="360" w:lineRule="auto"/>
        <w:ind w:firstLine="567"/>
        <w:jc w:val="both"/>
        <w:rPr>
          <w:rFonts w:ascii="Calibri" w:hAnsi="Calibri" w:cs="Calibri"/>
          <w:lang w:val="en-US"/>
        </w:rPr>
      </w:pPr>
      <w:r w:rsidRPr="00904625">
        <w:rPr>
          <w:rFonts w:ascii="Calibri" w:hAnsi="Calibri" w:cs="Calibri"/>
          <w:lang w:val="en-US"/>
        </w:rPr>
        <w:t>The</w:t>
      </w:r>
      <w:r w:rsidR="007B1112" w:rsidRPr="00904625">
        <w:rPr>
          <w:rFonts w:ascii="Calibri" w:hAnsi="Calibri" w:cs="Calibri"/>
          <w:lang w:val="en-US"/>
        </w:rPr>
        <w:t xml:space="preserve"> adolescents authorized to participate</w:t>
      </w:r>
      <w:r w:rsidR="00FC52F3" w:rsidRPr="00904625">
        <w:rPr>
          <w:rFonts w:ascii="Calibri" w:hAnsi="Calibri" w:cs="Calibri"/>
          <w:lang w:val="en-US"/>
        </w:rPr>
        <w:t xml:space="preserve"> will </w:t>
      </w:r>
      <w:r w:rsidR="007B1112" w:rsidRPr="00904625">
        <w:rPr>
          <w:rFonts w:ascii="Calibri" w:hAnsi="Calibri" w:cs="Calibri"/>
          <w:lang w:val="en-US"/>
        </w:rPr>
        <w:t xml:space="preserve">first </w:t>
      </w:r>
      <w:r w:rsidR="004F1887" w:rsidRPr="00904625">
        <w:rPr>
          <w:rFonts w:ascii="Calibri" w:hAnsi="Calibri" w:cs="Calibri"/>
          <w:lang w:val="en-US"/>
        </w:rPr>
        <w:t xml:space="preserve">be </w:t>
      </w:r>
      <w:r w:rsidR="007B1112" w:rsidRPr="00904625">
        <w:rPr>
          <w:rFonts w:ascii="Calibri" w:hAnsi="Calibri" w:cs="Calibri"/>
          <w:lang w:val="en-US"/>
        </w:rPr>
        <w:t>screened for eligibility with a test anxiety questionnaire (</w:t>
      </w:r>
      <w:r w:rsidR="00FC52F3" w:rsidRPr="00904625">
        <w:rPr>
          <w:rFonts w:ascii="Calibri" w:hAnsi="Calibri" w:cs="Calibri"/>
          <w:lang w:val="en-US"/>
        </w:rPr>
        <w:t>administered through</w:t>
      </w:r>
      <w:r w:rsidR="007B1112" w:rsidRPr="00904625">
        <w:rPr>
          <w:rFonts w:ascii="Calibri" w:hAnsi="Calibri" w:cs="Calibri"/>
          <w:lang w:val="en-US"/>
        </w:rPr>
        <w:t xml:space="preserve"> the </w:t>
      </w:r>
      <w:proofErr w:type="spellStart"/>
      <w:r w:rsidR="007B1112" w:rsidRPr="00904625">
        <w:rPr>
          <w:rFonts w:ascii="Calibri" w:hAnsi="Calibri" w:cs="Calibri"/>
          <w:lang w:val="en-US"/>
        </w:rPr>
        <w:t>Limesurvey</w:t>
      </w:r>
      <w:proofErr w:type="spellEnd"/>
      <w:r w:rsidR="007B1112" w:rsidRPr="00904625">
        <w:rPr>
          <w:rFonts w:ascii="Calibri" w:hAnsi="Calibri" w:cs="Calibri"/>
          <w:lang w:val="en-US"/>
        </w:rPr>
        <w:t xml:space="preserve">® platform), and those </w:t>
      </w:r>
      <w:r w:rsidR="00406C41" w:rsidRPr="00904625">
        <w:rPr>
          <w:rFonts w:ascii="Calibri" w:hAnsi="Calibri" w:cs="Calibri"/>
          <w:lang w:val="en-US"/>
        </w:rPr>
        <w:t xml:space="preserve">who exhibit </w:t>
      </w:r>
      <w:r w:rsidR="007B1112" w:rsidRPr="00904625">
        <w:rPr>
          <w:rFonts w:ascii="Calibri" w:hAnsi="Calibri" w:cs="Calibri"/>
          <w:lang w:val="en-US"/>
        </w:rPr>
        <w:t xml:space="preserve">high scores (at least one standard deviation above the mean on the Reactions to Tests for Portuguese adolescents, Pires et al., </w:t>
      </w:r>
      <w:r w:rsidR="00280F2C" w:rsidRPr="00904625">
        <w:rPr>
          <w:rFonts w:ascii="Calibri" w:hAnsi="Calibri" w:cs="Calibri"/>
          <w:i/>
          <w:iCs/>
          <w:lang w:val="en-US"/>
        </w:rPr>
        <w:t>in preparation</w:t>
      </w:r>
      <w:r w:rsidR="007B1112" w:rsidRPr="00904625">
        <w:rPr>
          <w:rFonts w:ascii="Calibri" w:hAnsi="Calibri" w:cs="Calibri"/>
          <w:lang w:val="en-US"/>
        </w:rPr>
        <w:t>) w</w:t>
      </w:r>
      <w:r w:rsidR="001B56A3" w:rsidRPr="00904625">
        <w:rPr>
          <w:rFonts w:ascii="Calibri" w:hAnsi="Calibri" w:cs="Calibri"/>
          <w:lang w:val="en-US"/>
        </w:rPr>
        <w:t>ill be</w:t>
      </w:r>
      <w:r w:rsidR="007B1112" w:rsidRPr="00904625">
        <w:rPr>
          <w:rFonts w:ascii="Calibri" w:hAnsi="Calibri" w:cs="Calibri"/>
          <w:lang w:val="en-US"/>
        </w:rPr>
        <w:t xml:space="preserve"> assessed with eligibility interviews</w:t>
      </w:r>
      <w:r w:rsidR="00497E38" w:rsidRPr="00904625">
        <w:rPr>
          <w:rFonts w:ascii="Calibri" w:hAnsi="Calibri" w:cs="Calibri"/>
          <w:lang w:val="en-US"/>
        </w:rPr>
        <w:t>, trough videocall, using the Zoom program (Zoom Video Communications, Inc., 2020 [Computer software]).</w:t>
      </w:r>
    </w:p>
    <w:p w14:paraId="6F6B119C" w14:textId="27714892" w:rsidR="002B1D7C" w:rsidRPr="00904625" w:rsidRDefault="007B1112" w:rsidP="001C11B9">
      <w:pPr>
        <w:spacing w:line="360" w:lineRule="auto"/>
        <w:ind w:firstLine="567"/>
        <w:jc w:val="both"/>
        <w:rPr>
          <w:rFonts w:ascii="Calibri" w:hAnsi="Calibri" w:cs="Calibri"/>
          <w:lang w:val="en-US"/>
        </w:rPr>
      </w:pPr>
      <w:r w:rsidRPr="00904625">
        <w:rPr>
          <w:rFonts w:ascii="Calibri" w:hAnsi="Calibri" w:cs="Calibri"/>
          <w:lang w:val="en-US"/>
        </w:rPr>
        <w:t xml:space="preserve"> </w:t>
      </w:r>
      <w:r w:rsidR="005F735D" w:rsidRPr="00904625">
        <w:rPr>
          <w:rFonts w:ascii="Calibri" w:hAnsi="Calibri" w:cs="Calibri"/>
          <w:lang w:val="en-US"/>
        </w:rPr>
        <w:t xml:space="preserve">Subsequently, legal guardians and adolescents will be informed regarding the outcome of these assessments and whether the latter meet the eligibility criteria for participation in the study. </w:t>
      </w:r>
      <w:r w:rsidR="004518EF" w:rsidRPr="00904625">
        <w:rPr>
          <w:rFonts w:ascii="Calibri" w:hAnsi="Calibri" w:cs="Calibri"/>
          <w:lang w:val="en-US"/>
        </w:rPr>
        <w:t>A</w:t>
      </w:r>
      <w:r w:rsidR="005F735D" w:rsidRPr="00904625">
        <w:rPr>
          <w:rFonts w:ascii="Calibri" w:hAnsi="Calibri" w:cs="Calibri"/>
          <w:lang w:val="en-US"/>
        </w:rPr>
        <w:t xml:space="preserve">ll participants will </w:t>
      </w:r>
      <w:r w:rsidR="00273570" w:rsidRPr="00904625">
        <w:rPr>
          <w:rFonts w:ascii="Calibri" w:hAnsi="Calibri" w:cs="Calibri"/>
          <w:lang w:val="en-US"/>
        </w:rPr>
        <w:t>be thanked</w:t>
      </w:r>
      <w:r w:rsidR="005F735D" w:rsidRPr="00904625">
        <w:rPr>
          <w:rFonts w:ascii="Calibri" w:hAnsi="Calibri" w:cs="Calibri"/>
          <w:lang w:val="en-US"/>
        </w:rPr>
        <w:t xml:space="preserve"> for their cooperation and </w:t>
      </w:r>
      <w:r w:rsidR="00273570" w:rsidRPr="00904625">
        <w:rPr>
          <w:rFonts w:ascii="Calibri" w:hAnsi="Calibri" w:cs="Calibri"/>
          <w:lang w:val="en-US"/>
        </w:rPr>
        <w:t xml:space="preserve">assured </w:t>
      </w:r>
      <w:r w:rsidR="005F735D" w:rsidRPr="00904625">
        <w:rPr>
          <w:rFonts w:ascii="Calibri" w:hAnsi="Calibri" w:cs="Calibri"/>
          <w:lang w:val="en-US"/>
        </w:rPr>
        <w:t xml:space="preserve">that </w:t>
      </w:r>
      <w:r w:rsidR="00273570" w:rsidRPr="00904625">
        <w:rPr>
          <w:rFonts w:ascii="Calibri" w:hAnsi="Calibri" w:cs="Calibri"/>
          <w:lang w:val="en-US"/>
        </w:rPr>
        <w:t xml:space="preserve">they </w:t>
      </w:r>
      <w:r w:rsidR="007F5B16" w:rsidRPr="00904625">
        <w:rPr>
          <w:rFonts w:ascii="Calibri" w:hAnsi="Calibri" w:cs="Calibri"/>
          <w:lang w:val="en-US"/>
        </w:rPr>
        <w:t>may withdraw</w:t>
      </w:r>
      <w:r w:rsidR="00571293" w:rsidRPr="00904625">
        <w:rPr>
          <w:rFonts w:ascii="Calibri" w:hAnsi="Calibri" w:cs="Calibri"/>
          <w:lang w:val="en-US"/>
        </w:rPr>
        <w:t xml:space="preserve"> from</w:t>
      </w:r>
      <w:r w:rsidR="00273570" w:rsidRPr="00904625">
        <w:rPr>
          <w:rFonts w:ascii="Calibri" w:hAnsi="Calibri" w:cs="Calibri"/>
          <w:lang w:val="en-US"/>
        </w:rPr>
        <w:t xml:space="preserve"> the study at any time if they </w:t>
      </w:r>
      <w:r w:rsidR="00571293" w:rsidRPr="00904625">
        <w:rPr>
          <w:rFonts w:ascii="Calibri" w:hAnsi="Calibri" w:cs="Calibri"/>
          <w:lang w:val="en-US"/>
        </w:rPr>
        <w:t>wish</w:t>
      </w:r>
      <w:r w:rsidR="005F735D" w:rsidRPr="00904625">
        <w:rPr>
          <w:rFonts w:ascii="Calibri" w:hAnsi="Calibri" w:cs="Calibri"/>
          <w:lang w:val="en-US"/>
        </w:rPr>
        <w:t>.</w:t>
      </w:r>
      <w:r w:rsidR="004518EF" w:rsidRPr="00904625">
        <w:rPr>
          <w:rFonts w:ascii="Calibri" w:hAnsi="Calibri" w:cs="Calibri"/>
          <w:lang w:val="en-US"/>
        </w:rPr>
        <w:t xml:space="preserve"> </w:t>
      </w:r>
      <w:r w:rsidR="00E10CFB" w:rsidRPr="00904625">
        <w:rPr>
          <w:rFonts w:ascii="Calibri" w:hAnsi="Calibri" w:cs="Calibri"/>
          <w:lang w:val="en-US"/>
        </w:rPr>
        <w:t xml:space="preserve">Adolescents who do not meet eligibility criteria in any </w:t>
      </w:r>
      <w:r w:rsidR="00E10CFB" w:rsidRPr="00904625">
        <w:rPr>
          <w:rFonts w:ascii="Calibri" w:hAnsi="Calibri" w:cs="Calibri"/>
          <w:lang w:val="en-US"/>
        </w:rPr>
        <w:lastRenderedPageBreak/>
        <w:t xml:space="preserve">phase will, </w:t>
      </w:r>
      <w:r w:rsidR="004518EF" w:rsidRPr="00904625">
        <w:rPr>
          <w:rFonts w:ascii="Calibri" w:hAnsi="Calibri" w:cs="Calibri"/>
          <w:lang w:val="en-US"/>
        </w:rPr>
        <w:t>if</w:t>
      </w:r>
      <w:r w:rsidR="00E10CFB" w:rsidRPr="00904625">
        <w:rPr>
          <w:rFonts w:ascii="Calibri" w:hAnsi="Calibri" w:cs="Calibri"/>
          <w:lang w:val="en-US"/>
        </w:rPr>
        <w:t xml:space="preserve"> applicable, </w:t>
      </w:r>
      <w:r w:rsidR="004518EF" w:rsidRPr="00904625">
        <w:rPr>
          <w:rFonts w:ascii="Calibri" w:hAnsi="Calibri" w:cs="Calibri"/>
          <w:lang w:val="en-US"/>
        </w:rPr>
        <w:t>be advised</w:t>
      </w:r>
      <w:r w:rsidR="00E10CFB" w:rsidRPr="00904625">
        <w:rPr>
          <w:rFonts w:ascii="Calibri" w:hAnsi="Calibri" w:cs="Calibri"/>
          <w:lang w:val="en-US"/>
        </w:rPr>
        <w:t xml:space="preserve"> to seek mental health services in their local area.</w:t>
      </w:r>
      <w:r w:rsidR="00500C9D" w:rsidRPr="00904625">
        <w:rPr>
          <w:rFonts w:ascii="Calibri" w:hAnsi="Calibri" w:cs="Calibri"/>
          <w:lang w:val="en-US"/>
        </w:rPr>
        <w:t xml:space="preserve"> </w:t>
      </w:r>
      <w:r w:rsidR="00187AE0" w:rsidRPr="00904625">
        <w:rPr>
          <w:rFonts w:ascii="Calibri" w:hAnsi="Calibri" w:cs="Calibri"/>
          <w:lang w:val="en-US"/>
        </w:rPr>
        <w:t>Adolescents me</w:t>
      </w:r>
      <w:r w:rsidR="00500C9D" w:rsidRPr="00904625">
        <w:rPr>
          <w:rFonts w:ascii="Calibri" w:hAnsi="Calibri" w:cs="Calibri"/>
          <w:lang w:val="en-US"/>
        </w:rPr>
        <w:t>e</w:t>
      </w:r>
      <w:r w:rsidR="00187AE0" w:rsidRPr="00904625">
        <w:rPr>
          <w:rFonts w:ascii="Calibri" w:hAnsi="Calibri" w:cs="Calibri"/>
          <w:lang w:val="en-US"/>
        </w:rPr>
        <w:t>t</w:t>
      </w:r>
      <w:r w:rsidR="00F10396" w:rsidRPr="00904625">
        <w:rPr>
          <w:rFonts w:ascii="Calibri" w:hAnsi="Calibri" w:cs="Calibri"/>
          <w:lang w:val="en-US"/>
        </w:rPr>
        <w:t>ing</w:t>
      </w:r>
      <w:r w:rsidR="00187AE0" w:rsidRPr="00904625">
        <w:rPr>
          <w:rFonts w:ascii="Calibri" w:hAnsi="Calibri" w:cs="Calibri"/>
          <w:lang w:val="en-US"/>
        </w:rPr>
        <w:t xml:space="preserve"> the eligibility criteria </w:t>
      </w:r>
      <w:r w:rsidR="00500C9D" w:rsidRPr="00904625">
        <w:rPr>
          <w:rFonts w:ascii="Calibri" w:hAnsi="Calibri" w:cs="Calibri"/>
          <w:lang w:val="en-US"/>
        </w:rPr>
        <w:t xml:space="preserve">will </w:t>
      </w:r>
      <w:r w:rsidR="00187AE0" w:rsidRPr="00904625">
        <w:rPr>
          <w:rFonts w:ascii="Calibri" w:hAnsi="Calibri" w:cs="Calibri"/>
          <w:lang w:val="en-US"/>
        </w:rPr>
        <w:t>complet</w:t>
      </w:r>
      <w:r w:rsidR="00371A34" w:rsidRPr="00904625">
        <w:rPr>
          <w:rFonts w:ascii="Calibri" w:hAnsi="Calibri" w:cs="Calibri"/>
          <w:lang w:val="en-US"/>
        </w:rPr>
        <w:t>e</w:t>
      </w:r>
      <w:r w:rsidR="00187AE0" w:rsidRPr="00904625">
        <w:rPr>
          <w:rFonts w:ascii="Calibri" w:hAnsi="Calibri" w:cs="Calibri"/>
          <w:lang w:val="en-US"/>
        </w:rPr>
        <w:t xml:space="preserve"> the baseline </w:t>
      </w:r>
      <w:r w:rsidR="00700520" w:rsidRPr="00904625">
        <w:rPr>
          <w:rFonts w:ascii="Calibri" w:hAnsi="Calibri" w:cs="Calibri"/>
          <w:lang w:val="en-US"/>
        </w:rPr>
        <w:t xml:space="preserve">(T0) </w:t>
      </w:r>
      <w:r w:rsidR="00187AE0" w:rsidRPr="00904625">
        <w:rPr>
          <w:rFonts w:ascii="Calibri" w:hAnsi="Calibri" w:cs="Calibri"/>
          <w:lang w:val="en-US"/>
        </w:rPr>
        <w:t>assessment questionnaires</w:t>
      </w:r>
      <w:r w:rsidR="00500C9D" w:rsidRPr="00904625">
        <w:rPr>
          <w:rFonts w:ascii="Calibri" w:hAnsi="Calibri" w:cs="Calibri"/>
          <w:lang w:val="en-US"/>
        </w:rPr>
        <w:t>,</w:t>
      </w:r>
      <w:r w:rsidR="00085EFF" w:rsidRPr="00904625">
        <w:rPr>
          <w:rFonts w:ascii="Calibri" w:hAnsi="Calibri" w:cs="Calibri"/>
          <w:lang w:val="en-US"/>
        </w:rPr>
        <w:t xml:space="preserve"> </w:t>
      </w:r>
      <w:r w:rsidR="00187AE0" w:rsidRPr="00904625">
        <w:rPr>
          <w:rFonts w:ascii="Calibri" w:hAnsi="Calibri" w:cs="Calibri"/>
          <w:lang w:val="en-US"/>
        </w:rPr>
        <w:t>and w</w:t>
      </w:r>
      <w:r w:rsidR="00500C9D" w:rsidRPr="00904625">
        <w:rPr>
          <w:rFonts w:ascii="Calibri" w:hAnsi="Calibri" w:cs="Calibri"/>
          <w:lang w:val="en-US"/>
        </w:rPr>
        <w:t>ill</w:t>
      </w:r>
      <w:r w:rsidR="00187AE0" w:rsidRPr="00904625">
        <w:rPr>
          <w:rFonts w:ascii="Calibri" w:hAnsi="Calibri" w:cs="Calibri"/>
          <w:lang w:val="en-US"/>
        </w:rPr>
        <w:t xml:space="preserve"> afterward</w:t>
      </w:r>
      <w:r w:rsidR="00500C9D" w:rsidRPr="00904625">
        <w:rPr>
          <w:rFonts w:ascii="Calibri" w:hAnsi="Calibri" w:cs="Calibri"/>
          <w:lang w:val="en-US"/>
        </w:rPr>
        <w:t xml:space="preserve"> be</w:t>
      </w:r>
      <w:r w:rsidR="00187AE0" w:rsidRPr="00904625">
        <w:rPr>
          <w:rFonts w:ascii="Calibri" w:hAnsi="Calibri" w:cs="Calibri"/>
          <w:lang w:val="en-US"/>
        </w:rPr>
        <w:t xml:space="preserve"> randomly a</w:t>
      </w:r>
      <w:r w:rsidR="00730BD5" w:rsidRPr="00904625">
        <w:rPr>
          <w:rFonts w:ascii="Calibri" w:hAnsi="Calibri" w:cs="Calibri"/>
          <w:lang w:val="en-US"/>
        </w:rPr>
        <w:t>ssigne</w:t>
      </w:r>
      <w:r w:rsidR="00187AE0" w:rsidRPr="00904625">
        <w:rPr>
          <w:rFonts w:ascii="Calibri" w:hAnsi="Calibri" w:cs="Calibri"/>
          <w:lang w:val="en-US"/>
        </w:rPr>
        <w:t>d to the experimental group or the waitlist control group</w:t>
      </w:r>
      <w:r w:rsidR="00371D03" w:rsidRPr="00904625">
        <w:rPr>
          <w:rFonts w:ascii="Calibri" w:hAnsi="Calibri" w:cs="Calibri"/>
          <w:lang w:val="en-US"/>
        </w:rPr>
        <w:t xml:space="preserve">. </w:t>
      </w:r>
      <w:r w:rsidR="008527BC" w:rsidRPr="00904625">
        <w:rPr>
          <w:rFonts w:ascii="Calibri" w:hAnsi="Calibri" w:cs="Calibri"/>
          <w:lang w:val="en-US"/>
        </w:rPr>
        <w:t xml:space="preserve">Follow-up assessments will </w:t>
      </w:r>
      <w:r w:rsidR="00C72B16" w:rsidRPr="00904625">
        <w:rPr>
          <w:rFonts w:ascii="Calibri" w:hAnsi="Calibri" w:cs="Calibri"/>
          <w:lang w:val="en-US"/>
        </w:rPr>
        <w:t>take place</w:t>
      </w:r>
      <w:r w:rsidR="008527BC" w:rsidRPr="00904625">
        <w:rPr>
          <w:rFonts w:ascii="Calibri" w:hAnsi="Calibri" w:cs="Calibri"/>
          <w:lang w:val="en-US"/>
        </w:rPr>
        <w:t xml:space="preserve"> at</w:t>
      </w:r>
      <w:r w:rsidR="00371A34" w:rsidRPr="00904625">
        <w:rPr>
          <w:rFonts w:ascii="Calibri" w:hAnsi="Calibri" w:cs="Calibri"/>
          <w:lang w:val="en-US"/>
        </w:rPr>
        <w:t xml:space="preserve"> </w:t>
      </w:r>
      <w:r w:rsidR="00700520" w:rsidRPr="00904625">
        <w:rPr>
          <w:rFonts w:ascii="Calibri" w:hAnsi="Calibri" w:cs="Calibri"/>
          <w:lang w:val="en-US"/>
        </w:rPr>
        <w:t>12 weeks (T1)</w:t>
      </w:r>
      <w:r w:rsidR="00371A34" w:rsidRPr="00904625">
        <w:rPr>
          <w:rFonts w:ascii="Calibri" w:hAnsi="Calibri" w:cs="Calibri"/>
          <w:lang w:val="en-US"/>
        </w:rPr>
        <w:t xml:space="preserve"> and </w:t>
      </w:r>
      <w:r w:rsidR="008527BC" w:rsidRPr="00904625">
        <w:rPr>
          <w:rFonts w:ascii="Calibri" w:hAnsi="Calibri" w:cs="Calibri"/>
          <w:lang w:val="en-US"/>
        </w:rPr>
        <w:t xml:space="preserve">at </w:t>
      </w:r>
      <w:r w:rsidR="00371A34" w:rsidRPr="00904625">
        <w:rPr>
          <w:rFonts w:ascii="Calibri" w:hAnsi="Calibri" w:cs="Calibri"/>
          <w:lang w:val="en-US"/>
        </w:rPr>
        <w:t xml:space="preserve">6 months </w:t>
      </w:r>
      <w:r w:rsidR="00700520" w:rsidRPr="00904625">
        <w:rPr>
          <w:rFonts w:ascii="Calibri" w:hAnsi="Calibri" w:cs="Calibri"/>
          <w:lang w:val="en-US"/>
        </w:rPr>
        <w:t xml:space="preserve">(T2) </w:t>
      </w:r>
      <w:r w:rsidR="001C1392" w:rsidRPr="00904625">
        <w:rPr>
          <w:rFonts w:ascii="Calibri" w:hAnsi="Calibri" w:cs="Calibri"/>
          <w:lang w:val="en-US"/>
        </w:rPr>
        <w:t>after randomization.</w:t>
      </w:r>
      <w:r w:rsidR="00700520" w:rsidRPr="00904625">
        <w:rPr>
          <w:rFonts w:ascii="Calibri" w:hAnsi="Calibri" w:cs="Calibri"/>
          <w:lang w:val="en-US"/>
        </w:rPr>
        <w:t xml:space="preserve"> </w:t>
      </w:r>
      <w:r w:rsidR="00BF5B9E" w:rsidRPr="00904625">
        <w:rPr>
          <w:rFonts w:ascii="Calibri" w:hAnsi="Calibri" w:cs="Calibri"/>
          <w:lang w:val="en-US"/>
        </w:rPr>
        <w:t>All assessment moments</w:t>
      </w:r>
      <w:r w:rsidR="00700520" w:rsidRPr="00904625">
        <w:rPr>
          <w:rFonts w:ascii="Calibri" w:hAnsi="Calibri" w:cs="Calibri"/>
          <w:lang w:val="en-US"/>
        </w:rPr>
        <w:t xml:space="preserve"> will </w:t>
      </w:r>
      <w:r w:rsidR="00BF5B9E" w:rsidRPr="00904625">
        <w:rPr>
          <w:rFonts w:ascii="Calibri" w:hAnsi="Calibri" w:cs="Calibri"/>
          <w:lang w:val="en-US"/>
        </w:rPr>
        <w:t>be conducted</w:t>
      </w:r>
      <w:r w:rsidR="00700520" w:rsidRPr="00904625">
        <w:rPr>
          <w:rFonts w:ascii="Calibri" w:hAnsi="Calibri" w:cs="Calibri"/>
          <w:lang w:val="en-US"/>
        </w:rPr>
        <w:t xml:space="preserve"> through the </w:t>
      </w:r>
      <w:proofErr w:type="spellStart"/>
      <w:r w:rsidR="00700520" w:rsidRPr="00904625">
        <w:rPr>
          <w:rFonts w:ascii="Calibri" w:hAnsi="Calibri" w:cs="Calibri"/>
          <w:lang w:val="en-US"/>
        </w:rPr>
        <w:t>Limesurvey</w:t>
      </w:r>
      <w:proofErr w:type="spellEnd"/>
      <w:r w:rsidR="00700520" w:rsidRPr="00904625">
        <w:rPr>
          <w:rFonts w:ascii="Calibri" w:hAnsi="Calibri" w:cs="Calibri"/>
          <w:lang w:val="en-US"/>
        </w:rPr>
        <w:t>® platform.</w:t>
      </w:r>
      <w:r w:rsidR="007F4116" w:rsidRPr="00904625">
        <w:rPr>
          <w:rFonts w:ascii="Calibri" w:hAnsi="Calibri" w:cs="Calibri"/>
          <w:lang w:val="en-US"/>
        </w:rPr>
        <w:t xml:space="preserve"> </w:t>
      </w:r>
      <w:r w:rsidR="002B1D7C" w:rsidRPr="00904625">
        <w:rPr>
          <w:rFonts w:ascii="Calibri" w:hAnsi="Calibri" w:cs="Calibri"/>
          <w:lang w:val="en-US"/>
        </w:rPr>
        <w:t>Additionally, clinical improvement throughout the treatment period in the experimental group will be evaluated through adolescents</w:t>
      </w:r>
      <w:r w:rsidR="00B55B11" w:rsidRPr="00904625">
        <w:rPr>
          <w:rFonts w:ascii="Calibri" w:hAnsi="Calibri" w:cs="Calibri"/>
          <w:lang w:val="en-US"/>
        </w:rPr>
        <w:t xml:space="preserve">’ </w:t>
      </w:r>
      <w:r w:rsidR="002B1D7C" w:rsidRPr="00904625">
        <w:rPr>
          <w:rFonts w:ascii="Calibri" w:hAnsi="Calibri" w:cs="Calibri"/>
          <w:lang w:val="en-US"/>
        </w:rPr>
        <w:t>weekly self-reported perceptions of change in test anxiety and related processes, as well as therapist-reported weekly impressions of improvement in adolescent</w:t>
      </w:r>
      <w:r w:rsidR="00632AF6" w:rsidRPr="00904625">
        <w:rPr>
          <w:rFonts w:ascii="Calibri" w:hAnsi="Calibri" w:cs="Calibri"/>
          <w:lang w:val="en-US"/>
        </w:rPr>
        <w:t>s’</w:t>
      </w:r>
      <w:r w:rsidR="002B1D7C" w:rsidRPr="00904625">
        <w:rPr>
          <w:rFonts w:ascii="Calibri" w:hAnsi="Calibri" w:cs="Calibri"/>
          <w:lang w:val="en-US"/>
        </w:rPr>
        <w:t xml:space="preserve"> symptoms (prior to sessions 2 to 12).</w:t>
      </w:r>
    </w:p>
    <w:p w14:paraId="6C5A0BCB" w14:textId="77777777" w:rsidR="00D04177" w:rsidRPr="00904625" w:rsidRDefault="00187AE0" w:rsidP="001C11B9">
      <w:pPr>
        <w:spacing w:line="360" w:lineRule="auto"/>
        <w:ind w:firstLine="567"/>
        <w:jc w:val="both"/>
        <w:rPr>
          <w:rFonts w:ascii="Calibri" w:hAnsi="Calibri" w:cs="Calibri"/>
          <w:lang w:val="en-US"/>
        </w:rPr>
      </w:pPr>
      <w:r w:rsidRPr="00904625">
        <w:rPr>
          <w:rFonts w:ascii="Calibri" w:hAnsi="Calibri" w:cs="Calibri"/>
          <w:lang w:val="en-US"/>
        </w:rPr>
        <w:t xml:space="preserve">Participants in the experimental group </w:t>
      </w:r>
      <w:r w:rsidR="00085EFF" w:rsidRPr="00904625">
        <w:rPr>
          <w:rFonts w:ascii="Calibri" w:hAnsi="Calibri" w:cs="Calibri"/>
          <w:lang w:val="en-US"/>
        </w:rPr>
        <w:t xml:space="preserve">will </w:t>
      </w:r>
      <w:r w:rsidRPr="00904625">
        <w:rPr>
          <w:rFonts w:ascii="Calibri" w:hAnsi="Calibri" w:cs="Calibri"/>
          <w:lang w:val="en-US"/>
        </w:rPr>
        <w:t xml:space="preserve">receive the sessions from </w:t>
      </w:r>
      <w:r w:rsidR="00085EFF" w:rsidRPr="00904625">
        <w:rPr>
          <w:rFonts w:ascii="Calibri" w:hAnsi="Calibri" w:cs="Calibri"/>
          <w:lang w:val="en-US"/>
        </w:rPr>
        <w:t>a</w:t>
      </w:r>
      <w:r w:rsidRPr="00904625">
        <w:rPr>
          <w:rFonts w:ascii="Calibri" w:hAnsi="Calibri" w:cs="Calibri"/>
          <w:lang w:val="en-US"/>
        </w:rPr>
        <w:t xml:space="preserve"> therapist with advanced training in compassion, acceptance, and mindfulness-based approaches for anxiety disorders in adolescents. </w:t>
      </w:r>
      <w:r w:rsidR="00D04177" w:rsidRPr="00904625">
        <w:rPr>
          <w:rFonts w:ascii="Calibri" w:hAnsi="Calibri" w:cs="Calibri"/>
          <w:lang w:val="en-US"/>
        </w:rPr>
        <w:t>Session scheduling will be tailored to each participant’s availability to avoid conflicts with school hours. Both the participant and therapist setups will include a laptop, web camera, headset (preferably), and stable internet connection. Participants will be encouraged to attend sessions in a quiet and private environment. The sessions will be conducted using the Zoom program.</w:t>
      </w:r>
    </w:p>
    <w:p w14:paraId="7645E23B" w14:textId="26596369" w:rsidR="00611F74" w:rsidRPr="00904625" w:rsidRDefault="00611F74" w:rsidP="001C11B9">
      <w:pPr>
        <w:spacing w:line="360" w:lineRule="auto"/>
        <w:ind w:firstLine="567"/>
        <w:jc w:val="both"/>
        <w:rPr>
          <w:rFonts w:ascii="Calibri" w:hAnsi="Calibri" w:cs="Calibri"/>
          <w:lang w:val="en-US"/>
        </w:rPr>
      </w:pPr>
      <w:r w:rsidRPr="00904625">
        <w:rPr>
          <w:rFonts w:ascii="Calibri" w:hAnsi="Calibri" w:cs="Calibri"/>
          <w:lang w:val="en-US"/>
        </w:rPr>
        <w:t>All the assessment moments are depicted in Appendix 1</w:t>
      </w:r>
      <w:r w:rsidR="000352C1" w:rsidRPr="00904625">
        <w:rPr>
          <w:rFonts w:ascii="Calibri" w:hAnsi="Calibri" w:cs="Calibri"/>
          <w:lang w:val="en-US"/>
        </w:rPr>
        <w:t>, while the assessment measures per moment are outlined in Appendix 2.</w:t>
      </w:r>
    </w:p>
    <w:p w14:paraId="3C425CFE" w14:textId="77777777" w:rsidR="00611F74" w:rsidRPr="00904625" w:rsidRDefault="00611F74" w:rsidP="00611F74">
      <w:pPr>
        <w:pStyle w:val="ListParagraph"/>
        <w:spacing w:after="120" w:line="360" w:lineRule="auto"/>
        <w:ind w:left="1276"/>
        <w:jc w:val="both"/>
        <w:outlineLvl w:val="1"/>
        <w:rPr>
          <w:rFonts w:ascii="Calibri" w:hAnsi="Calibri" w:cs="Calibri"/>
          <w:b/>
          <w:bCs/>
          <w:lang w:val="en-US"/>
        </w:rPr>
      </w:pPr>
    </w:p>
    <w:p w14:paraId="63625B74" w14:textId="6AD9DDFC" w:rsidR="00551953" w:rsidRPr="00904625" w:rsidRDefault="00BA7611" w:rsidP="001C11B9">
      <w:pPr>
        <w:pStyle w:val="ListParagraph"/>
        <w:numPr>
          <w:ilvl w:val="1"/>
          <w:numId w:val="11"/>
        </w:numPr>
        <w:spacing w:after="120" w:line="360" w:lineRule="auto"/>
        <w:ind w:left="1276"/>
        <w:jc w:val="both"/>
        <w:outlineLvl w:val="1"/>
        <w:rPr>
          <w:rFonts w:ascii="Calibri" w:hAnsi="Calibri" w:cs="Calibri"/>
          <w:b/>
          <w:bCs/>
          <w:lang w:val="en-US"/>
        </w:rPr>
      </w:pPr>
      <w:bookmarkStart w:id="12" w:name="_Toc170401894"/>
      <w:r w:rsidRPr="00904625">
        <w:rPr>
          <w:rFonts w:ascii="Calibri" w:hAnsi="Calibri" w:cs="Calibri"/>
          <w:b/>
          <w:bCs/>
          <w:lang w:val="en-US"/>
        </w:rPr>
        <w:t>Randomization</w:t>
      </w:r>
      <w:r w:rsidR="00551953" w:rsidRPr="00904625">
        <w:rPr>
          <w:rFonts w:ascii="Calibri" w:hAnsi="Calibri" w:cs="Calibri"/>
          <w:b/>
          <w:bCs/>
          <w:lang w:val="en-US"/>
        </w:rPr>
        <w:t xml:space="preserve"> procedure</w:t>
      </w:r>
      <w:bookmarkEnd w:id="12"/>
    </w:p>
    <w:p w14:paraId="5FCDBD42" w14:textId="51A7F208" w:rsidR="000F16F1" w:rsidRPr="00904625" w:rsidRDefault="000F16F1" w:rsidP="001C11B9">
      <w:pPr>
        <w:spacing w:line="360" w:lineRule="auto"/>
        <w:ind w:firstLine="567"/>
        <w:jc w:val="both"/>
        <w:rPr>
          <w:rFonts w:ascii="Calibri" w:hAnsi="Calibri" w:cs="Calibri"/>
          <w:lang w:val="en-US"/>
        </w:rPr>
      </w:pPr>
      <w:r w:rsidRPr="00904625">
        <w:rPr>
          <w:rFonts w:ascii="Calibri" w:hAnsi="Calibri" w:cs="Calibri"/>
          <w:lang w:val="en-US"/>
        </w:rPr>
        <w:t>Following completion of the baseline assessment, eligible participants will be randomi</w:t>
      </w:r>
      <w:r w:rsidR="001603D1" w:rsidRPr="00904625">
        <w:rPr>
          <w:rFonts w:ascii="Calibri" w:hAnsi="Calibri" w:cs="Calibri"/>
          <w:lang w:val="en-US"/>
        </w:rPr>
        <w:t>z</w:t>
      </w:r>
      <w:r w:rsidRPr="00904625">
        <w:rPr>
          <w:rFonts w:ascii="Calibri" w:hAnsi="Calibri" w:cs="Calibri"/>
          <w:lang w:val="en-US"/>
        </w:rPr>
        <w:t xml:space="preserve">ed </w:t>
      </w:r>
      <w:r w:rsidR="001603D1" w:rsidRPr="00904625">
        <w:rPr>
          <w:rFonts w:ascii="Calibri" w:hAnsi="Calibri" w:cs="Calibri"/>
          <w:lang w:val="en-US"/>
        </w:rPr>
        <w:t xml:space="preserve">in </w:t>
      </w:r>
      <w:r w:rsidRPr="00904625">
        <w:rPr>
          <w:rFonts w:ascii="Calibri" w:hAnsi="Calibri" w:cs="Calibri"/>
          <w:lang w:val="en-US"/>
        </w:rPr>
        <w:t xml:space="preserve">a 1:1 ratio to </w:t>
      </w:r>
      <w:r w:rsidR="00346D66" w:rsidRPr="00904625">
        <w:rPr>
          <w:rFonts w:ascii="Calibri" w:hAnsi="Calibri" w:cs="Calibri"/>
          <w:lang w:val="en-US"/>
        </w:rPr>
        <w:t>a waitlist control group</w:t>
      </w:r>
      <w:r w:rsidRPr="00904625">
        <w:rPr>
          <w:rFonts w:ascii="Calibri" w:hAnsi="Calibri" w:cs="Calibri"/>
          <w:lang w:val="en-US"/>
        </w:rPr>
        <w:t xml:space="preserve"> [control arm] or</w:t>
      </w:r>
      <w:r w:rsidR="00346D66" w:rsidRPr="00904625">
        <w:rPr>
          <w:rFonts w:ascii="Calibri" w:hAnsi="Calibri" w:cs="Calibri"/>
          <w:lang w:val="en-US"/>
        </w:rPr>
        <w:t xml:space="preserve"> the AcAdeMiC program</w:t>
      </w:r>
      <w:r w:rsidRPr="00904625">
        <w:rPr>
          <w:rFonts w:ascii="Calibri" w:hAnsi="Calibri" w:cs="Calibri"/>
          <w:lang w:val="en-US"/>
        </w:rPr>
        <w:t xml:space="preserve"> [intervention arm]. </w:t>
      </w:r>
      <w:r w:rsidR="0092016D" w:rsidRPr="00904625">
        <w:rPr>
          <w:rFonts w:ascii="Calibri" w:hAnsi="Calibri" w:cs="Calibri"/>
          <w:lang w:val="en-US"/>
        </w:rPr>
        <w:t>A</w:t>
      </w:r>
      <w:r w:rsidRPr="00904625">
        <w:rPr>
          <w:rFonts w:ascii="Calibri" w:hAnsi="Calibri" w:cs="Calibri"/>
          <w:lang w:val="en-US"/>
        </w:rPr>
        <w:t xml:space="preserve"> member of the research team will enter a set of data on the</w:t>
      </w:r>
      <w:r w:rsidR="00026AC5" w:rsidRPr="00904625">
        <w:rPr>
          <w:rFonts w:ascii="Calibri" w:hAnsi="Calibri" w:cs="Calibri"/>
          <w:lang w:val="en-US"/>
        </w:rPr>
        <w:t xml:space="preserve"> randomization website (</w:t>
      </w:r>
      <w:hyperlink r:id="rId15" w:history="1">
        <w:r w:rsidR="00026AC5" w:rsidRPr="00904625">
          <w:rPr>
            <w:rStyle w:val="Hyperlink"/>
            <w:rFonts w:ascii="Calibri" w:hAnsi="Calibri" w:cs="Calibri"/>
            <w:color w:val="auto"/>
            <w:u w:val="none"/>
            <w:lang w:val="en-US"/>
          </w:rPr>
          <w:t>https://www.randomizer.org/</w:t>
        </w:r>
      </w:hyperlink>
      <w:r w:rsidR="00026AC5" w:rsidRPr="00904625">
        <w:rPr>
          <w:rFonts w:ascii="Calibri" w:hAnsi="Calibri" w:cs="Calibri"/>
          <w:lang w:val="en-US"/>
        </w:rPr>
        <w:t xml:space="preserve">). </w:t>
      </w:r>
      <w:r w:rsidRPr="00904625">
        <w:rPr>
          <w:rFonts w:ascii="Calibri" w:hAnsi="Calibri" w:cs="Calibri"/>
          <w:lang w:val="en-US"/>
        </w:rPr>
        <w:t>Participants will receive an email informing</w:t>
      </w:r>
      <w:r w:rsidR="00026AC5" w:rsidRPr="00904625">
        <w:rPr>
          <w:rFonts w:ascii="Calibri" w:hAnsi="Calibri" w:cs="Calibri"/>
          <w:lang w:val="en-US"/>
        </w:rPr>
        <w:t xml:space="preserve"> </w:t>
      </w:r>
      <w:r w:rsidRPr="00904625">
        <w:rPr>
          <w:rFonts w:ascii="Calibri" w:hAnsi="Calibri" w:cs="Calibri"/>
          <w:lang w:val="en-US"/>
        </w:rPr>
        <w:t xml:space="preserve">them of the arm to which they have been allocated. </w:t>
      </w:r>
      <w:r w:rsidR="00CF78E1" w:rsidRPr="00904625">
        <w:rPr>
          <w:rFonts w:ascii="Calibri" w:hAnsi="Calibri" w:cs="Calibri"/>
          <w:lang w:val="en-US"/>
        </w:rPr>
        <w:t>Participants</w:t>
      </w:r>
      <w:r w:rsidRPr="00904625">
        <w:rPr>
          <w:rFonts w:ascii="Calibri" w:hAnsi="Calibri" w:cs="Calibri"/>
          <w:lang w:val="en-US"/>
        </w:rPr>
        <w:t xml:space="preserve"> allocated to the intervention</w:t>
      </w:r>
      <w:r w:rsidR="00026AC5" w:rsidRPr="00904625">
        <w:rPr>
          <w:rFonts w:ascii="Calibri" w:hAnsi="Calibri" w:cs="Calibri"/>
          <w:lang w:val="en-US"/>
        </w:rPr>
        <w:t xml:space="preserve"> </w:t>
      </w:r>
      <w:r w:rsidRPr="00904625">
        <w:rPr>
          <w:rFonts w:ascii="Calibri" w:hAnsi="Calibri" w:cs="Calibri"/>
          <w:lang w:val="en-US"/>
        </w:rPr>
        <w:t>arm</w:t>
      </w:r>
      <w:r w:rsidR="00CF78E1" w:rsidRPr="00904625">
        <w:rPr>
          <w:rFonts w:ascii="Calibri" w:hAnsi="Calibri" w:cs="Calibri"/>
          <w:lang w:val="en-US"/>
        </w:rPr>
        <w:t xml:space="preserve"> </w:t>
      </w:r>
      <w:r w:rsidRPr="00904625">
        <w:rPr>
          <w:rFonts w:ascii="Calibri" w:hAnsi="Calibri" w:cs="Calibri"/>
          <w:lang w:val="en-US"/>
        </w:rPr>
        <w:t xml:space="preserve">will be </w:t>
      </w:r>
      <w:r w:rsidR="00831DB8" w:rsidRPr="00904625">
        <w:rPr>
          <w:rFonts w:ascii="Calibri" w:hAnsi="Calibri" w:cs="Calibri"/>
          <w:lang w:val="en-US"/>
        </w:rPr>
        <w:t>asked to provide available times in the week to schedule the sessions.</w:t>
      </w:r>
    </w:p>
    <w:p w14:paraId="6BC9F5EF" w14:textId="77777777" w:rsidR="007924D0" w:rsidRPr="00904625" w:rsidRDefault="007924D0" w:rsidP="001C11B9">
      <w:pPr>
        <w:spacing w:line="360" w:lineRule="auto"/>
        <w:ind w:firstLine="567"/>
        <w:jc w:val="both"/>
        <w:rPr>
          <w:rFonts w:ascii="Calibri" w:hAnsi="Calibri" w:cs="Calibri"/>
          <w:sz w:val="8"/>
          <w:szCs w:val="8"/>
          <w:lang w:val="en-US"/>
        </w:rPr>
      </w:pPr>
    </w:p>
    <w:p w14:paraId="05AED10F" w14:textId="0BAD2AEE" w:rsidR="00551953" w:rsidRPr="00904625" w:rsidRDefault="00551953" w:rsidP="001C11B9">
      <w:pPr>
        <w:pStyle w:val="ListParagraph"/>
        <w:numPr>
          <w:ilvl w:val="1"/>
          <w:numId w:val="11"/>
        </w:numPr>
        <w:spacing w:after="120" w:line="360" w:lineRule="auto"/>
        <w:ind w:left="1276"/>
        <w:jc w:val="both"/>
        <w:outlineLvl w:val="1"/>
        <w:rPr>
          <w:rFonts w:ascii="Calibri" w:hAnsi="Calibri" w:cs="Calibri"/>
          <w:b/>
          <w:bCs/>
          <w:lang w:val="en-US"/>
        </w:rPr>
      </w:pPr>
      <w:bookmarkStart w:id="13" w:name="_Toc170401895"/>
      <w:r w:rsidRPr="00904625">
        <w:rPr>
          <w:rFonts w:ascii="Calibri" w:hAnsi="Calibri" w:cs="Calibri"/>
          <w:b/>
          <w:bCs/>
          <w:lang w:val="en-US"/>
        </w:rPr>
        <w:t>Data collection</w:t>
      </w:r>
      <w:bookmarkEnd w:id="13"/>
    </w:p>
    <w:p w14:paraId="4F7DE552" w14:textId="77777777" w:rsidR="007924D0" w:rsidRPr="00904625" w:rsidRDefault="007924D0" w:rsidP="007924D0">
      <w:pPr>
        <w:pStyle w:val="ListParagraph"/>
        <w:spacing w:after="120" w:line="360" w:lineRule="auto"/>
        <w:ind w:left="1276"/>
        <w:jc w:val="both"/>
        <w:outlineLvl w:val="1"/>
        <w:rPr>
          <w:rFonts w:ascii="Calibri" w:hAnsi="Calibri" w:cs="Calibri"/>
          <w:b/>
          <w:bCs/>
          <w:sz w:val="14"/>
          <w:szCs w:val="14"/>
          <w:lang w:val="en-US"/>
        </w:rPr>
      </w:pPr>
    </w:p>
    <w:p w14:paraId="05BBC701" w14:textId="17234A4B" w:rsidR="00551953" w:rsidRPr="00904625" w:rsidRDefault="006F50FE" w:rsidP="001C11B9">
      <w:pPr>
        <w:pStyle w:val="ListParagraph"/>
        <w:numPr>
          <w:ilvl w:val="2"/>
          <w:numId w:val="11"/>
        </w:numPr>
        <w:spacing w:after="120" w:line="360" w:lineRule="auto"/>
        <w:ind w:left="1984"/>
        <w:contextualSpacing w:val="0"/>
        <w:jc w:val="both"/>
        <w:outlineLvl w:val="2"/>
        <w:rPr>
          <w:rFonts w:ascii="Calibri" w:hAnsi="Calibri" w:cs="Calibri"/>
          <w:b/>
          <w:bCs/>
          <w:lang w:val="en-US"/>
        </w:rPr>
      </w:pPr>
      <w:bookmarkStart w:id="14" w:name="_Toc170401896"/>
      <w:r w:rsidRPr="00904625">
        <w:rPr>
          <w:rFonts w:ascii="Calibri" w:hAnsi="Calibri" w:cs="Calibri"/>
          <w:b/>
          <w:bCs/>
          <w:lang w:val="en-US"/>
        </w:rPr>
        <w:t>Screening m</w:t>
      </w:r>
      <w:r w:rsidR="00551953" w:rsidRPr="00904625">
        <w:rPr>
          <w:rFonts w:ascii="Calibri" w:hAnsi="Calibri" w:cs="Calibri"/>
          <w:b/>
          <w:bCs/>
          <w:lang w:val="en-US"/>
        </w:rPr>
        <w:t>easures</w:t>
      </w:r>
      <w:bookmarkEnd w:id="14"/>
    </w:p>
    <w:p w14:paraId="69BE990D" w14:textId="742EAAF6" w:rsidR="00256FF1" w:rsidRPr="00904625" w:rsidRDefault="004D2ABC" w:rsidP="00E13819">
      <w:pPr>
        <w:pStyle w:val="ListParagraph"/>
        <w:spacing w:after="120" w:line="360" w:lineRule="auto"/>
        <w:ind w:left="0" w:firstLine="567"/>
        <w:contextualSpacing w:val="0"/>
        <w:jc w:val="both"/>
        <w:rPr>
          <w:rFonts w:ascii="Calibri" w:hAnsi="Calibri" w:cs="Calibri"/>
          <w:sz w:val="22"/>
          <w:szCs w:val="22"/>
          <w:lang w:val="en-US"/>
        </w:rPr>
      </w:pPr>
      <w:r w:rsidRPr="00904625">
        <w:rPr>
          <w:rFonts w:ascii="Calibri" w:hAnsi="Calibri" w:cs="Calibri"/>
          <w:sz w:val="22"/>
          <w:szCs w:val="22"/>
          <w:lang w:val="en-US"/>
        </w:rPr>
        <w:t>The following measures were used to assess the presence of high levels of test anxiety, comorbid diagnosis and clinical symptoms</w:t>
      </w:r>
      <w:r w:rsidR="00552BD6" w:rsidRPr="00904625">
        <w:rPr>
          <w:rFonts w:ascii="Calibri" w:hAnsi="Calibri" w:cs="Calibri"/>
          <w:sz w:val="22"/>
          <w:szCs w:val="22"/>
          <w:lang w:val="en-US"/>
        </w:rPr>
        <w:t>.</w:t>
      </w:r>
    </w:p>
    <w:p w14:paraId="6DC06BA1" w14:textId="77777777" w:rsidR="00ED67FE" w:rsidRPr="00904625" w:rsidRDefault="00256FF1" w:rsidP="00E13819">
      <w:pPr>
        <w:pStyle w:val="ListParagraph"/>
        <w:numPr>
          <w:ilvl w:val="0"/>
          <w:numId w:val="14"/>
        </w:numPr>
        <w:tabs>
          <w:tab w:val="left" w:pos="1134"/>
        </w:tabs>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lastRenderedPageBreak/>
        <w:t>Reactions to Tests for Adolescents</w:t>
      </w:r>
      <w:r w:rsidRPr="00904625">
        <w:rPr>
          <w:rFonts w:ascii="Calibri" w:hAnsi="Calibri" w:cs="Calibri"/>
          <w:sz w:val="22"/>
          <w:szCs w:val="22"/>
          <w:lang w:val="en-US"/>
        </w:rPr>
        <w:t xml:space="preserve"> (Pires et al., 2022)</w:t>
      </w:r>
      <w:r w:rsidR="006C53D8" w:rsidRPr="00904625">
        <w:rPr>
          <w:rFonts w:ascii="Calibri" w:hAnsi="Calibri" w:cs="Calibri"/>
          <w:sz w:val="22"/>
          <w:szCs w:val="22"/>
          <w:lang w:val="en-US"/>
        </w:rPr>
        <w:t xml:space="preserve">, described in subsection 5.9.3., as it was also used </w:t>
      </w:r>
      <w:r w:rsidR="00A433C6" w:rsidRPr="00904625">
        <w:rPr>
          <w:rFonts w:ascii="Calibri" w:hAnsi="Calibri" w:cs="Calibri"/>
          <w:sz w:val="22"/>
          <w:szCs w:val="22"/>
          <w:lang w:val="en-US"/>
        </w:rPr>
        <w:t>as an outcome measure</w:t>
      </w:r>
      <w:r w:rsidR="00ED67FE" w:rsidRPr="00904625">
        <w:rPr>
          <w:rFonts w:ascii="Calibri" w:hAnsi="Calibri" w:cs="Calibri"/>
          <w:sz w:val="22"/>
          <w:szCs w:val="22"/>
          <w:lang w:val="en-US"/>
        </w:rPr>
        <w:t>.</w:t>
      </w:r>
    </w:p>
    <w:p w14:paraId="4C2EACA2" w14:textId="441A0549" w:rsidR="00A433C6" w:rsidRPr="00904625" w:rsidRDefault="00A433C6" w:rsidP="00E13819">
      <w:pPr>
        <w:pStyle w:val="ListParagraph"/>
        <w:numPr>
          <w:ilvl w:val="0"/>
          <w:numId w:val="14"/>
        </w:numPr>
        <w:tabs>
          <w:tab w:val="left" w:pos="1134"/>
        </w:tabs>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sz w:val="22"/>
          <w:szCs w:val="22"/>
          <w:lang w:val="en-US"/>
        </w:rPr>
        <w:t>Comprehensive Test Anxiety Interview (Pires et al., 2022)</w:t>
      </w:r>
      <w:r w:rsidR="00AA1E03" w:rsidRPr="00904625">
        <w:rPr>
          <w:rFonts w:ascii="Calibri" w:hAnsi="Calibri" w:cs="Calibri"/>
          <w:sz w:val="22"/>
          <w:szCs w:val="22"/>
          <w:lang w:val="en-US"/>
        </w:rPr>
        <w:t xml:space="preserve">, </w:t>
      </w:r>
      <w:r w:rsidRPr="00904625">
        <w:rPr>
          <w:rFonts w:ascii="Calibri" w:hAnsi="Calibri" w:cs="Calibri"/>
          <w:sz w:val="22"/>
          <w:szCs w:val="22"/>
          <w:lang w:val="en-US"/>
        </w:rPr>
        <w:t>a semi-structured interview specifically created by the</w:t>
      </w:r>
      <w:r w:rsidR="00AA1E03" w:rsidRPr="00904625">
        <w:rPr>
          <w:rFonts w:ascii="Calibri" w:hAnsi="Calibri" w:cs="Calibri"/>
          <w:sz w:val="22"/>
          <w:szCs w:val="22"/>
          <w:lang w:val="en-US"/>
        </w:rPr>
        <w:t xml:space="preserve"> team</w:t>
      </w:r>
      <w:r w:rsidRPr="00904625">
        <w:rPr>
          <w:rFonts w:ascii="Calibri" w:hAnsi="Calibri" w:cs="Calibri"/>
          <w:sz w:val="22"/>
          <w:szCs w:val="22"/>
          <w:lang w:val="en-US"/>
        </w:rPr>
        <w:t xml:space="preserve"> TA </w:t>
      </w:r>
      <w:r w:rsidR="00AA1E03" w:rsidRPr="00904625">
        <w:rPr>
          <w:rFonts w:ascii="Calibri" w:hAnsi="Calibri" w:cs="Calibri"/>
          <w:sz w:val="22"/>
          <w:szCs w:val="22"/>
          <w:lang w:val="en-US"/>
        </w:rPr>
        <w:t xml:space="preserve">to understand the level and nature of participants’ test anxiety at baseline, as this condition has </w:t>
      </w:r>
      <w:r w:rsidRPr="00904625">
        <w:rPr>
          <w:rFonts w:ascii="Calibri" w:hAnsi="Calibri" w:cs="Calibri"/>
          <w:sz w:val="22"/>
          <w:szCs w:val="22"/>
          <w:lang w:val="en-US"/>
        </w:rPr>
        <w:t>no diagnostic criteria</w:t>
      </w:r>
      <w:r w:rsidR="00AA1E03" w:rsidRPr="00904625">
        <w:rPr>
          <w:rFonts w:ascii="Calibri" w:hAnsi="Calibri" w:cs="Calibri"/>
          <w:sz w:val="22"/>
          <w:szCs w:val="22"/>
          <w:lang w:val="en-US"/>
        </w:rPr>
        <w:t xml:space="preserve">. This interview </w:t>
      </w:r>
      <w:r w:rsidRPr="00904625">
        <w:rPr>
          <w:rFonts w:ascii="Calibri" w:hAnsi="Calibri" w:cs="Calibri"/>
          <w:sz w:val="22"/>
          <w:szCs w:val="22"/>
          <w:lang w:val="en-US"/>
        </w:rPr>
        <w:t xml:space="preserve">is divided in six main topics: </w:t>
      </w:r>
      <w:proofErr w:type="spellStart"/>
      <w:r w:rsidR="00DE261D" w:rsidRPr="00904625">
        <w:rPr>
          <w:rFonts w:ascii="Calibri" w:hAnsi="Calibri" w:cs="Calibri"/>
          <w:sz w:val="22"/>
          <w:szCs w:val="22"/>
          <w:lang w:val="en-US"/>
        </w:rPr>
        <w:t>i</w:t>
      </w:r>
      <w:proofErr w:type="spellEnd"/>
      <w:r w:rsidRPr="00904625">
        <w:rPr>
          <w:rFonts w:ascii="Calibri" w:hAnsi="Calibri" w:cs="Calibri"/>
          <w:sz w:val="22"/>
          <w:szCs w:val="22"/>
          <w:lang w:val="en-US"/>
        </w:rPr>
        <w:t xml:space="preserve">) Descriptive information and preparation method (e.g., area of study, avoidance strategies during study); </w:t>
      </w:r>
      <w:r w:rsidR="00DE261D" w:rsidRPr="00904625">
        <w:rPr>
          <w:rFonts w:ascii="Calibri" w:hAnsi="Calibri" w:cs="Calibri"/>
          <w:sz w:val="22"/>
          <w:szCs w:val="22"/>
          <w:lang w:val="en-US"/>
        </w:rPr>
        <w:t>ii</w:t>
      </w:r>
      <w:r w:rsidRPr="00904625">
        <w:rPr>
          <w:rFonts w:ascii="Calibri" w:hAnsi="Calibri" w:cs="Calibri"/>
          <w:sz w:val="22"/>
          <w:szCs w:val="22"/>
          <w:lang w:val="en-US"/>
        </w:rPr>
        <w:t xml:space="preserve">) General description of TA (e.g., level of perceived TA and brief history); </w:t>
      </w:r>
      <w:r w:rsidR="00DE261D" w:rsidRPr="00904625">
        <w:rPr>
          <w:rFonts w:ascii="Calibri" w:hAnsi="Calibri" w:cs="Calibri"/>
          <w:sz w:val="22"/>
          <w:szCs w:val="22"/>
          <w:lang w:val="en-US"/>
        </w:rPr>
        <w:t>iii</w:t>
      </w:r>
      <w:r w:rsidRPr="00904625">
        <w:rPr>
          <w:rFonts w:ascii="Calibri" w:hAnsi="Calibri" w:cs="Calibri"/>
          <w:sz w:val="22"/>
          <w:szCs w:val="22"/>
          <w:lang w:val="en-US"/>
        </w:rPr>
        <w:t>) Anxiety and functioning before, during and after tests (e.g., thoughts, physical sensations, and safety</w:t>
      </w:r>
      <w:r w:rsidR="001D4B28" w:rsidRPr="00904625">
        <w:rPr>
          <w:rFonts w:ascii="Calibri" w:hAnsi="Calibri" w:cs="Calibri"/>
          <w:sz w:val="22"/>
          <w:szCs w:val="22"/>
          <w:lang w:val="en-US"/>
        </w:rPr>
        <w:t xml:space="preserve"> seeking</w:t>
      </w:r>
      <w:r w:rsidRPr="00904625">
        <w:rPr>
          <w:rFonts w:ascii="Calibri" w:hAnsi="Calibri" w:cs="Calibri"/>
          <w:sz w:val="22"/>
          <w:szCs w:val="22"/>
          <w:lang w:val="en-US"/>
        </w:rPr>
        <w:t xml:space="preserve"> behaviors); </w:t>
      </w:r>
      <w:r w:rsidR="00DE261D" w:rsidRPr="00904625">
        <w:rPr>
          <w:rFonts w:ascii="Calibri" w:hAnsi="Calibri" w:cs="Calibri"/>
          <w:sz w:val="22"/>
          <w:szCs w:val="22"/>
          <w:lang w:val="en-US"/>
        </w:rPr>
        <w:t>iv</w:t>
      </w:r>
      <w:r w:rsidRPr="00904625">
        <w:rPr>
          <w:rFonts w:ascii="Calibri" w:hAnsi="Calibri" w:cs="Calibri"/>
          <w:sz w:val="22"/>
          <w:szCs w:val="22"/>
          <w:lang w:val="en-US"/>
        </w:rPr>
        <w:t xml:space="preserve">) Grades perception and fear of negative evaluation; </w:t>
      </w:r>
      <w:r w:rsidR="00DE261D" w:rsidRPr="00904625">
        <w:rPr>
          <w:rFonts w:ascii="Calibri" w:hAnsi="Calibri" w:cs="Calibri"/>
          <w:sz w:val="22"/>
          <w:szCs w:val="22"/>
          <w:lang w:val="en-US"/>
        </w:rPr>
        <w:t>v</w:t>
      </w:r>
      <w:r w:rsidRPr="00904625">
        <w:rPr>
          <w:rFonts w:ascii="Calibri" w:hAnsi="Calibri" w:cs="Calibri"/>
          <w:sz w:val="22"/>
          <w:szCs w:val="22"/>
          <w:lang w:val="en-US"/>
        </w:rPr>
        <w:t>) Impairment perception</w:t>
      </w:r>
      <w:r w:rsidR="00DE261D" w:rsidRPr="00904625">
        <w:rPr>
          <w:rFonts w:ascii="Calibri" w:hAnsi="Calibri" w:cs="Calibri"/>
          <w:sz w:val="22"/>
          <w:szCs w:val="22"/>
          <w:lang w:val="en-US"/>
        </w:rPr>
        <w:t>,</w:t>
      </w:r>
      <w:r w:rsidRPr="00904625">
        <w:rPr>
          <w:rFonts w:ascii="Calibri" w:hAnsi="Calibri" w:cs="Calibri"/>
          <w:sz w:val="22"/>
          <w:szCs w:val="22"/>
          <w:lang w:val="en-US"/>
        </w:rPr>
        <w:t xml:space="preserve"> expectations</w:t>
      </w:r>
      <w:r w:rsidR="00DE261D" w:rsidRPr="00904625">
        <w:rPr>
          <w:rFonts w:ascii="Calibri" w:hAnsi="Calibri" w:cs="Calibri"/>
          <w:sz w:val="22"/>
          <w:szCs w:val="22"/>
          <w:lang w:val="en-US"/>
        </w:rPr>
        <w:t xml:space="preserve"> and</w:t>
      </w:r>
      <w:r w:rsidRPr="00904625">
        <w:rPr>
          <w:rFonts w:ascii="Calibri" w:hAnsi="Calibri" w:cs="Calibri"/>
          <w:sz w:val="22"/>
          <w:szCs w:val="22"/>
          <w:lang w:val="en-US"/>
        </w:rPr>
        <w:t xml:space="preserve"> motivation to treatment; </w:t>
      </w:r>
      <w:r w:rsidR="00DE261D" w:rsidRPr="00904625">
        <w:rPr>
          <w:rFonts w:ascii="Calibri" w:hAnsi="Calibri" w:cs="Calibri"/>
          <w:sz w:val="22"/>
          <w:szCs w:val="22"/>
          <w:lang w:val="en-US"/>
        </w:rPr>
        <w:t>vi</w:t>
      </w:r>
      <w:r w:rsidRPr="00904625">
        <w:rPr>
          <w:rFonts w:ascii="Calibri" w:hAnsi="Calibri" w:cs="Calibri"/>
          <w:sz w:val="22"/>
          <w:szCs w:val="22"/>
          <w:lang w:val="en-US"/>
        </w:rPr>
        <w:t>) Previous treatment seeking</w:t>
      </w:r>
      <w:r w:rsidR="00ED67FE" w:rsidRPr="00904625">
        <w:rPr>
          <w:rFonts w:ascii="Calibri" w:hAnsi="Calibri" w:cs="Calibri"/>
          <w:sz w:val="22"/>
          <w:szCs w:val="22"/>
          <w:lang w:val="en-US"/>
        </w:rPr>
        <w:t>.</w:t>
      </w:r>
    </w:p>
    <w:p w14:paraId="75AC2FDB" w14:textId="353D6CC5" w:rsidR="00A433C6" w:rsidRPr="00904625" w:rsidRDefault="00672443" w:rsidP="00E13819">
      <w:pPr>
        <w:pStyle w:val="ListParagraph"/>
        <w:numPr>
          <w:ilvl w:val="0"/>
          <w:numId w:val="14"/>
        </w:numPr>
        <w:tabs>
          <w:tab w:val="left" w:pos="1134"/>
        </w:tabs>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Mini-International Neuropsychiatric Interview for Children and Adolescents</w:t>
      </w:r>
      <w:r w:rsidRPr="00904625">
        <w:rPr>
          <w:rFonts w:ascii="Calibri" w:hAnsi="Calibri" w:cs="Calibri"/>
          <w:sz w:val="22"/>
          <w:szCs w:val="22"/>
          <w:lang w:val="en-US"/>
        </w:rPr>
        <w:t xml:space="preserve"> (MINI-KID; Sheehan et al., 2010; Portuguese version by Rijo et al., 2016)</w:t>
      </w:r>
      <w:r w:rsidR="00433269" w:rsidRPr="00904625">
        <w:rPr>
          <w:rFonts w:ascii="Calibri" w:hAnsi="Calibri" w:cs="Calibri"/>
          <w:sz w:val="22"/>
          <w:szCs w:val="22"/>
          <w:lang w:val="en-US"/>
        </w:rPr>
        <w:t xml:space="preserve">, </w:t>
      </w:r>
      <w:r w:rsidRPr="00904625">
        <w:rPr>
          <w:rFonts w:ascii="Calibri" w:hAnsi="Calibri" w:cs="Calibri"/>
          <w:sz w:val="22"/>
          <w:szCs w:val="22"/>
          <w:lang w:val="en-US"/>
        </w:rPr>
        <w:t>a short and accurate structured clinical diagnostic interview to assess a wide range of Axis I disorders in children and adolescents, according to DSM-5 (APA, 20</w:t>
      </w:r>
      <w:r w:rsidR="00B1266B" w:rsidRPr="00904625">
        <w:rPr>
          <w:rFonts w:ascii="Calibri" w:hAnsi="Calibri" w:cs="Calibri"/>
          <w:sz w:val="22"/>
          <w:szCs w:val="22"/>
          <w:lang w:val="en-US"/>
        </w:rPr>
        <w:t>13</w:t>
      </w:r>
      <w:r w:rsidRPr="00904625">
        <w:rPr>
          <w:rFonts w:ascii="Calibri" w:hAnsi="Calibri" w:cs="Calibri"/>
          <w:sz w:val="22"/>
          <w:szCs w:val="22"/>
          <w:lang w:val="en-US"/>
        </w:rPr>
        <w:t>) criteria, impairment and duration of symptoms. It is organized into diagnostic sections, with “yes/no” questions, each section starting with 2 to 4 screening questions before the additional symptom questions.</w:t>
      </w:r>
    </w:p>
    <w:p w14:paraId="60FDDC2B" w14:textId="77777777" w:rsidR="00256FF1" w:rsidRPr="00904625" w:rsidRDefault="00256FF1" w:rsidP="00256FF1">
      <w:pPr>
        <w:pStyle w:val="ListParagraph"/>
        <w:spacing w:after="120" w:line="360" w:lineRule="auto"/>
        <w:ind w:left="0" w:firstLine="567"/>
        <w:jc w:val="both"/>
        <w:rPr>
          <w:rFonts w:ascii="Calibri" w:hAnsi="Calibri" w:cs="Calibri"/>
          <w:sz w:val="22"/>
          <w:szCs w:val="22"/>
          <w:lang w:val="en-US"/>
        </w:rPr>
      </w:pPr>
    </w:p>
    <w:p w14:paraId="4EBD073A" w14:textId="4665D706" w:rsidR="00D13824" w:rsidRPr="00904625" w:rsidRDefault="00D13824" w:rsidP="001C11B9">
      <w:pPr>
        <w:pStyle w:val="ListParagraph"/>
        <w:numPr>
          <w:ilvl w:val="2"/>
          <w:numId w:val="11"/>
        </w:numPr>
        <w:spacing w:after="120" w:line="360" w:lineRule="auto"/>
        <w:ind w:left="1984"/>
        <w:contextualSpacing w:val="0"/>
        <w:jc w:val="both"/>
        <w:outlineLvl w:val="2"/>
        <w:rPr>
          <w:rFonts w:ascii="Calibri" w:hAnsi="Calibri" w:cs="Calibri"/>
          <w:b/>
          <w:bCs/>
          <w:lang w:val="en-US"/>
        </w:rPr>
      </w:pPr>
      <w:bookmarkStart w:id="15" w:name="_Toc170401897"/>
      <w:r w:rsidRPr="00904625">
        <w:rPr>
          <w:rFonts w:ascii="Calibri" w:hAnsi="Calibri" w:cs="Calibri"/>
          <w:b/>
          <w:bCs/>
          <w:lang w:val="en-US"/>
        </w:rPr>
        <w:t>Outcome measures</w:t>
      </w:r>
      <w:bookmarkEnd w:id="15"/>
    </w:p>
    <w:p w14:paraId="1A5C6586" w14:textId="77777777" w:rsidR="00684C56" w:rsidRPr="00904625" w:rsidRDefault="00122913" w:rsidP="00E13819">
      <w:pPr>
        <w:pStyle w:val="ListParagraph"/>
        <w:spacing w:after="120" w:line="360" w:lineRule="auto"/>
        <w:ind w:left="0" w:firstLine="567"/>
        <w:contextualSpacing w:val="0"/>
        <w:jc w:val="both"/>
        <w:rPr>
          <w:rFonts w:ascii="Calibri" w:hAnsi="Calibri" w:cs="Calibri"/>
          <w:sz w:val="22"/>
          <w:szCs w:val="22"/>
          <w:lang w:val="en-US"/>
        </w:rPr>
      </w:pPr>
      <w:r w:rsidRPr="00904625">
        <w:rPr>
          <w:rFonts w:ascii="Calibri" w:hAnsi="Calibri" w:cs="Calibri"/>
          <w:sz w:val="22"/>
          <w:szCs w:val="22"/>
          <w:lang w:val="en-US"/>
        </w:rPr>
        <w:t xml:space="preserve">The following self-report measures </w:t>
      </w:r>
      <w:r w:rsidR="009C7AD9" w:rsidRPr="00904625">
        <w:rPr>
          <w:rFonts w:ascii="Calibri" w:hAnsi="Calibri" w:cs="Calibri"/>
          <w:sz w:val="22"/>
          <w:szCs w:val="22"/>
          <w:lang w:val="en-US"/>
        </w:rPr>
        <w:t>assessed</w:t>
      </w:r>
      <w:r w:rsidR="00B71722" w:rsidRPr="00904625">
        <w:rPr>
          <w:rFonts w:ascii="Calibri" w:hAnsi="Calibri" w:cs="Calibri"/>
          <w:sz w:val="22"/>
          <w:szCs w:val="22"/>
          <w:lang w:val="en-US"/>
        </w:rPr>
        <w:t xml:space="preserve"> </w:t>
      </w:r>
      <w:r w:rsidR="009C7AD9" w:rsidRPr="00904625">
        <w:rPr>
          <w:rFonts w:ascii="Calibri" w:hAnsi="Calibri" w:cs="Calibri"/>
          <w:sz w:val="22"/>
          <w:szCs w:val="22"/>
          <w:lang w:val="en-US"/>
        </w:rPr>
        <w:t>mental health indicators (test anxiety, shame, and psychological well-being), and psychological processes (self-criticism, psychological inflexibility, acceptance of test anxiety, mindfulness, and self-compassion).</w:t>
      </w:r>
    </w:p>
    <w:p w14:paraId="0212C3AD" w14:textId="77777777" w:rsidR="00D75623" w:rsidRPr="00904625" w:rsidRDefault="00935E74" w:rsidP="00D75623">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Reactions to Tests</w:t>
      </w:r>
      <w:r w:rsidRPr="00904625">
        <w:rPr>
          <w:rFonts w:ascii="Calibri" w:hAnsi="Calibri" w:cs="Calibri"/>
          <w:sz w:val="22"/>
          <w:szCs w:val="22"/>
          <w:lang w:val="en-US"/>
        </w:rPr>
        <w:t xml:space="preserve"> (RTT; </w:t>
      </w:r>
      <w:proofErr w:type="spellStart"/>
      <w:r w:rsidRPr="00904625">
        <w:rPr>
          <w:rFonts w:ascii="Calibri" w:hAnsi="Calibri" w:cs="Calibri"/>
          <w:sz w:val="22"/>
          <w:szCs w:val="22"/>
          <w:lang w:val="en-US"/>
        </w:rPr>
        <w:t>Sarason</w:t>
      </w:r>
      <w:proofErr w:type="spellEnd"/>
      <w:r w:rsidRPr="00904625">
        <w:rPr>
          <w:rFonts w:ascii="Calibri" w:hAnsi="Calibri" w:cs="Calibri"/>
          <w:sz w:val="22"/>
          <w:szCs w:val="22"/>
          <w:lang w:val="en-US"/>
        </w:rPr>
        <w:t>, 1984; Portuguese version for adolescents by Pires et al., 202</w:t>
      </w:r>
      <w:r w:rsidR="00684C56" w:rsidRPr="00904625">
        <w:rPr>
          <w:rFonts w:ascii="Calibri" w:hAnsi="Calibri" w:cs="Calibri"/>
          <w:sz w:val="22"/>
          <w:szCs w:val="22"/>
          <w:lang w:val="en-US"/>
        </w:rPr>
        <w:t>2</w:t>
      </w:r>
      <w:r w:rsidRPr="00904625">
        <w:rPr>
          <w:rFonts w:ascii="Calibri" w:hAnsi="Calibri" w:cs="Calibri"/>
          <w:sz w:val="22"/>
          <w:szCs w:val="22"/>
          <w:lang w:val="en-US"/>
        </w:rPr>
        <w:t>). This scale aims to assess levels of test anxiety, and items are rated on a 5-point Likert scale from 1 (</w:t>
      </w:r>
      <w:r w:rsidRPr="00904625">
        <w:rPr>
          <w:rFonts w:ascii="Calibri" w:hAnsi="Calibri" w:cs="Calibri"/>
          <w:i/>
          <w:iCs/>
          <w:sz w:val="22"/>
          <w:szCs w:val="22"/>
          <w:lang w:val="en-US"/>
        </w:rPr>
        <w:t>not at all typical of me</w:t>
      </w:r>
      <w:r w:rsidRPr="00904625">
        <w:rPr>
          <w:rFonts w:ascii="Calibri" w:hAnsi="Calibri" w:cs="Calibri"/>
          <w:sz w:val="22"/>
          <w:szCs w:val="22"/>
          <w:lang w:val="en-US"/>
        </w:rPr>
        <w:t>) to 4 (</w:t>
      </w:r>
      <w:r w:rsidRPr="00904625">
        <w:rPr>
          <w:rFonts w:ascii="Calibri" w:hAnsi="Calibri" w:cs="Calibri"/>
          <w:i/>
          <w:iCs/>
          <w:sz w:val="22"/>
          <w:szCs w:val="22"/>
          <w:lang w:val="en-US"/>
        </w:rPr>
        <w:t>very typical of me</w:t>
      </w:r>
      <w:r w:rsidRPr="00904625">
        <w:rPr>
          <w:rFonts w:ascii="Calibri" w:hAnsi="Calibri" w:cs="Calibri"/>
          <w:sz w:val="22"/>
          <w:szCs w:val="22"/>
          <w:lang w:val="en-US"/>
        </w:rPr>
        <w:t>), higher scores indicating higher levels of test anxiety. Its original version has 40 items, in four factors, each with 10 items: Tension, Worry, Test-Irrelevant Thinking and Bodily Reactions. The Portuguese version for university students (Baptista et al., 1989) only retained 34 items but replicated the original four factor structure, while the Portuguese version for adolescents (Pires et al., 202</w:t>
      </w:r>
      <w:r w:rsidR="00EC2726" w:rsidRPr="00904625">
        <w:rPr>
          <w:rFonts w:ascii="Calibri" w:hAnsi="Calibri" w:cs="Calibri"/>
          <w:sz w:val="22"/>
          <w:szCs w:val="22"/>
          <w:lang w:val="en-US"/>
        </w:rPr>
        <w:t>2</w:t>
      </w:r>
      <w:r w:rsidRPr="00904625">
        <w:rPr>
          <w:rFonts w:ascii="Calibri" w:hAnsi="Calibri" w:cs="Calibri"/>
          <w:sz w:val="22"/>
          <w:szCs w:val="22"/>
          <w:lang w:val="en-US"/>
        </w:rPr>
        <w:t xml:space="preserve">), shortened and restructured </w:t>
      </w:r>
      <w:r w:rsidRPr="00904625">
        <w:rPr>
          <w:rFonts w:ascii="Calibri" w:hAnsi="Calibri" w:cs="Calibri"/>
          <w:sz w:val="22"/>
          <w:szCs w:val="22"/>
          <w:lang w:val="en-US"/>
        </w:rPr>
        <w:lastRenderedPageBreak/>
        <w:t xml:space="preserve">the scale, excluding the Irrelevant Thinking factor and retaining 18 items. </w:t>
      </w:r>
      <w:r w:rsidR="005522A2" w:rsidRPr="00904625">
        <w:rPr>
          <w:rFonts w:ascii="Calibri" w:hAnsi="Calibri" w:cs="Calibri"/>
          <w:sz w:val="22"/>
          <w:szCs w:val="22"/>
          <w:lang w:val="en-US"/>
        </w:rPr>
        <w:t>Examples of items include</w:t>
      </w:r>
      <w:r w:rsidR="00620C13" w:rsidRPr="00904625">
        <w:rPr>
          <w:rFonts w:ascii="Calibri" w:hAnsi="Calibri" w:cs="Calibri"/>
          <w:sz w:val="22"/>
          <w:szCs w:val="22"/>
          <w:lang w:val="en-US"/>
        </w:rPr>
        <w:t xml:space="preserve"> “</w:t>
      </w:r>
      <w:r w:rsidR="00620C13" w:rsidRPr="00904625">
        <w:rPr>
          <w:rFonts w:ascii="Calibri" w:hAnsi="Calibri" w:cs="Calibri"/>
          <w:i/>
          <w:iCs/>
          <w:sz w:val="22"/>
          <w:szCs w:val="22"/>
          <w:lang w:val="en-US"/>
        </w:rPr>
        <w:t>I feel distressed and uneasy before tests</w:t>
      </w:r>
      <w:r w:rsidR="00620C13" w:rsidRPr="00904625">
        <w:rPr>
          <w:rFonts w:ascii="Calibri" w:hAnsi="Calibri" w:cs="Calibri"/>
          <w:sz w:val="22"/>
          <w:szCs w:val="22"/>
          <w:lang w:val="en-US"/>
        </w:rPr>
        <w:t>” (</w:t>
      </w:r>
      <w:r w:rsidR="00620C13" w:rsidRPr="00904625">
        <w:rPr>
          <w:rFonts w:ascii="Calibri" w:hAnsi="Calibri" w:cs="Calibri"/>
          <w:i/>
          <w:iCs/>
          <w:sz w:val="22"/>
          <w:szCs w:val="22"/>
          <w:lang w:val="en-US"/>
        </w:rPr>
        <w:t>Tension</w:t>
      </w:r>
      <w:r w:rsidR="00620C13" w:rsidRPr="00904625">
        <w:rPr>
          <w:rFonts w:ascii="Calibri" w:hAnsi="Calibri" w:cs="Calibri"/>
          <w:sz w:val="22"/>
          <w:szCs w:val="22"/>
          <w:lang w:val="en-US"/>
        </w:rPr>
        <w:t xml:space="preserve">), </w:t>
      </w:r>
      <w:r w:rsidR="003F32D7" w:rsidRPr="00904625">
        <w:rPr>
          <w:rFonts w:ascii="Calibri" w:hAnsi="Calibri" w:cs="Calibri"/>
          <w:sz w:val="22"/>
          <w:szCs w:val="22"/>
          <w:lang w:val="en-US"/>
        </w:rPr>
        <w:t>“</w:t>
      </w:r>
      <w:r w:rsidR="003F32D7" w:rsidRPr="00904625">
        <w:rPr>
          <w:rFonts w:ascii="Calibri" w:hAnsi="Calibri" w:cs="Calibri"/>
          <w:i/>
          <w:iCs/>
          <w:sz w:val="22"/>
          <w:szCs w:val="22"/>
          <w:lang w:val="en-US"/>
        </w:rPr>
        <w:t>During tests, I think about how poorly I am doing</w:t>
      </w:r>
      <w:r w:rsidR="003F32D7" w:rsidRPr="00904625">
        <w:rPr>
          <w:rFonts w:ascii="Calibri" w:hAnsi="Calibri" w:cs="Calibri"/>
          <w:sz w:val="22"/>
          <w:szCs w:val="22"/>
          <w:lang w:val="en-US"/>
        </w:rPr>
        <w:t>” (</w:t>
      </w:r>
      <w:r w:rsidR="003F32D7" w:rsidRPr="00904625">
        <w:rPr>
          <w:rFonts w:ascii="Calibri" w:hAnsi="Calibri" w:cs="Calibri"/>
          <w:i/>
          <w:iCs/>
          <w:sz w:val="22"/>
          <w:szCs w:val="22"/>
          <w:lang w:val="en-US"/>
        </w:rPr>
        <w:t>Worry</w:t>
      </w:r>
      <w:r w:rsidR="003F32D7" w:rsidRPr="00904625">
        <w:rPr>
          <w:rFonts w:ascii="Calibri" w:hAnsi="Calibri" w:cs="Calibri"/>
          <w:sz w:val="22"/>
          <w:szCs w:val="22"/>
          <w:lang w:val="en-US"/>
        </w:rPr>
        <w:t xml:space="preserve">), and </w:t>
      </w:r>
      <w:r w:rsidR="00A15BA9" w:rsidRPr="00904625">
        <w:rPr>
          <w:rFonts w:ascii="Calibri" w:hAnsi="Calibri" w:cs="Calibri"/>
          <w:sz w:val="22"/>
          <w:szCs w:val="22"/>
          <w:lang w:val="en-US"/>
        </w:rPr>
        <w:t>“</w:t>
      </w:r>
      <w:r w:rsidR="00A15BA9" w:rsidRPr="00904625">
        <w:rPr>
          <w:rFonts w:ascii="Calibri" w:hAnsi="Calibri" w:cs="Calibri"/>
          <w:i/>
          <w:iCs/>
          <w:sz w:val="22"/>
          <w:szCs w:val="22"/>
          <w:lang w:val="en-US"/>
        </w:rPr>
        <w:t>I get a headache during an important test</w:t>
      </w:r>
      <w:r w:rsidR="00A15BA9" w:rsidRPr="00904625">
        <w:rPr>
          <w:rFonts w:ascii="Calibri" w:hAnsi="Calibri" w:cs="Calibri"/>
          <w:sz w:val="22"/>
          <w:szCs w:val="22"/>
          <w:lang w:val="en-US"/>
        </w:rPr>
        <w:t>” (</w:t>
      </w:r>
      <w:r w:rsidR="00A15BA9" w:rsidRPr="00904625">
        <w:rPr>
          <w:rFonts w:ascii="Calibri" w:hAnsi="Calibri" w:cs="Calibri"/>
          <w:i/>
          <w:iCs/>
          <w:sz w:val="22"/>
          <w:szCs w:val="22"/>
          <w:lang w:val="en-US"/>
        </w:rPr>
        <w:t>Bodily Symptoms</w:t>
      </w:r>
      <w:r w:rsidR="00A15BA9" w:rsidRPr="00904625">
        <w:rPr>
          <w:rFonts w:ascii="Calibri" w:hAnsi="Calibri" w:cs="Calibri"/>
          <w:sz w:val="22"/>
          <w:szCs w:val="22"/>
          <w:lang w:val="en-US"/>
        </w:rPr>
        <w:t>)</w:t>
      </w:r>
      <w:r w:rsidR="00ED67FE" w:rsidRPr="00904625">
        <w:rPr>
          <w:rFonts w:ascii="Calibri" w:hAnsi="Calibri" w:cs="Calibri"/>
          <w:sz w:val="22"/>
          <w:szCs w:val="22"/>
          <w:lang w:val="en-US"/>
        </w:rPr>
        <w:t>.</w:t>
      </w:r>
    </w:p>
    <w:p w14:paraId="1382F3A5" w14:textId="726F4941" w:rsidR="00683774" w:rsidRPr="00904625" w:rsidRDefault="00935E74" w:rsidP="00683774">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External and Internal Shame Scale</w:t>
      </w:r>
      <w:r w:rsidRPr="00904625">
        <w:rPr>
          <w:rFonts w:ascii="Calibri" w:hAnsi="Calibri" w:cs="Calibri"/>
          <w:sz w:val="22"/>
          <w:szCs w:val="22"/>
          <w:lang w:val="en-US"/>
        </w:rPr>
        <w:t xml:space="preserve"> (EISS; Ferreira et al., 2020; adolescent version by Cunha et al., 2021). This measure consists of eight items, answered according to a 5-point Likert scale from 0 (</w:t>
      </w:r>
      <w:r w:rsidRPr="00904625">
        <w:rPr>
          <w:rFonts w:ascii="Calibri" w:hAnsi="Calibri" w:cs="Calibri"/>
          <w:i/>
          <w:iCs/>
          <w:sz w:val="22"/>
          <w:szCs w:val="22"/>
          <w:lang w:val="en-US"/>
        </w:rPr>
        <w:t>never</w:t>
      </w:r>
      <w:r w:rsidRPr="00904625">
        <w:rPr>
          <w:rFonts w:ascii="Calibri" w:hAnsi="Calibri" w:cs="Calibri"/>
          <w:sz w:val="22"/>
          <w:szCs w:val="22"/>
          <w:lang w:val="en-US"/>
        </w:rPr>
        <w:t>) to 4 (</w:t>
      </w:r>
      <w:r w:rsidRPr="00904625">
        <w:rPr>
          <w:rFonts w:ascii="Calibri" w:hAnsi="Calibri" w:cs="Calibri"/>
          <w:i/>
          <w:iCs/>
          <w:sz w:val="22"/>
          <w:szCs w:val="22"/>
          <w:lang w:val="en-US"/>
        </w:rPr>
        <w:t>always</w:t>
      </w:r>
      <w:r w:rsidRPr="00904625">
        <w:rPr>
          <w:rFonts w:ascii="Calibri" w:hAnsi="Calibri" w:cs="Calibri"/>
          <w:sz w:val="22"/>
          <w:szCs w:val="22"/>
          <w:lang w:val="en-US"/>
        </w:rPr>
        <w:t>) that assess external shame (the individual´s perception of how others judge them) and internal shame (focused inwardly, involving negative self-evaluations of the self as inadequate, inferior</w:t>
      </w:r>
      <w:r w:rsidR="00A75108" w:rsidRPr="00904625">
        <w:rPr>
          <w:rFonts w:ascii="Calibri" w:hAnsi="Calibri" w:cs="Calibri"/>
          <w:sz w:val="22"/>
          <w:szCs w:val="22"/>
          <w:lang w:val="en-US"/>
        </w:rPr>
        <w:t xml:space="preserve"> or </w:t>
      </w:r>
      <w:r w:rsidRPr="00904625">
        <w:rPr>
          <w:rFonts w:ascii="Calibri" w:hAnsi="Calibri" w:cs="Calibri"/>
          <w:sz w:val="22"/>
          <w:szCs w:val="22"/>
          <w:lang w:val="en-US"/>
        </w:rPr>
        <w:t xml:space="preserve">undesirable), as well as a global sense of shame. The higher the score, the greater the global sense of shame. </w:t>
      </w:r>
      <w:r w:rsidR="00D75623" w:rsidRPr="00904625">
        <w:rPr>
          <w:rFonts w:ascii="Calibri" w:hAnsi="Calibri" w:cs="Calibri"/>
          <w:sz w:val="22"/>
          <w:szCs w:val="22"/>
          <w:lang w:val="en-US"/>
        </w:rPr>
        <w:t>Examples of items include</w:t>
      </w:r>
      <w:r w:rsidR="007447D1" w:rsidRPr="00904625">
        <w:rPr>
          <w:rFonts w:ascii="Calibri" w:hAnsi="Calibri" w:cs="Calibri"/>
          <w:sz w:val="22"/>
          <w:szCs w:val="22"/>
          <w:lang w:val="en-US"/>
        </w:rPr>
        <w:t xml:space="preserve"> “</w:t>
      </w:r>
      <w:r w:rsidR="00841FEC" w:rsidRPr="00904625">
        <w:rPr>
          <w:rFonts w:ascii="Calibri" w:hAnsi="Calibri" w:cs="Calibri"/>
          <w:i/>
          <w:iCs/>
          <w:sz w:val="22"/>
          <w:szCs w:val="22"/>
          <w:lang w:val="en-US"/>
        </w:rPr>
        <w:t>I feel that</w:t>
      </w:r>
      <w:r w:rsidR="00841FEC" w:rsidRPr="00904625">
        <w:rPr>
          <w:rFonts w:ascii="Calibri" w:hAnsi="Calibri" w:cs="Calibri"/>
          <w:sz w:val="22"/>
          <w:szCs w:val="22"/>
          <w:lang w:val="en-US"/>
        </w:rPr>
        <w:t xml:space="preserve"> </w:t>
      </w:r>
      <w:r w:rsidR="00841FEC" w:rsidRPr="00904625">
        <w:rPr>
          <w:rFonts w:ascii="Calibri" w:hAnsi="Calibri" w:cs="Calibri"/>
          <w:i/>
          <w:iCs/>
          <w:sz w:val="22"/>
          <w:szCs w:val="22"/>
          <w:lang w:val="en-US"/>
        </w:rPr>
        <w:t>other people see me as uninteresting</w:t>
      </w:r>
      <w:r w:rsidR="007447D1" w:rsidRPr="00904625">
        <w:rPr>
          <w:rFonts w:ascii="Calibri" w:hAnsi="Calibri" w:cs="Calibri"/>
          <w:sz w:val="22"/>
          <w:szCs w:val="22"/>
          <w:lang w:val="en-US"/>
        </w:rPr>
        <w:t>”</w:t>
      </w:r>
      <w:r w:rsidR="00841FEC" w:rsidRPr="00904625">
        <w:rPr>
          <w:rFonts w:ascii="Calibri" w:hAnsi="Calibri" w:cs="Calibri"/>
          <w:sz w:val="22"/>
          <w:szCs w:val="22"/>
          <w:lang w:val="en-US"/>
        </w:rPr>
        <w:t xml:space="preserve"> (</w:t>
      </w:r>
      <w:r w:rsidR="00841FEC" w:rsidRPr="00904625">
        <w:rPr>
          <w:rFonts w:ascii="Calibri" w:hAnsi="Calibri" w:cs="Calibri"/>
          <w:i/>
          <w:iCs/>
          <w:sz w:val="22"/>
          <w:szCs w:val="22"/>
          <w:lang w:val="en-US"/>
        </w:rPr>
        <w:t>External Shame</w:t>
      </w:r>
      <w:r w:rsidR="00841FEC" w:rsidRPr="00904625">
        <w:rPr>
          <w:rFonts w:ascii="Calibri" w:hAnsi="Calibri" w:cs="Calibri"/>
          <w:sz w:val="22"/>
          <w:szCs w:val="22"/>
          <w:lang w:val="en-US"/>
        </w:rPr>
        <w:t>), and “</w:t>
      </w:r>
      <w:r w:rsidR="00841FEC" w:rsidRPr="00904625">
        <w:rPr>
          <w:rFonts w:ascii="Calibri" w:hAnsi="Calibri" w:cs="Calibri"/>
          <w:i/>
          <w:iCs/>
          <w:sz w:val="22"/>
          <w:szCs w:val="22"/>
          <w:lang w:val="en-US"/>
        </w:rPr>
        <w:t>I feel that I am</w:t>
      </w:r>
      <w:r w:rsidR="00841FEC" w:rsidRPr="00904625">
        <w:rPr>
          <w:rFonts w:ascii="Calibri" w:hAnsi="Calibri" w:cs="Calibri"/>
          <w:sz w:val="22"/>
          <w:szCs w:val="22"/>
          <w:lang w:val="en-US"/>
        </w:rPr>
        <w:t xml:space="preserve"> </w:t>
      </w:r>
      <w:r w:rsidR="00841FEC" w:rsidRPr="00904625">
        <w:rPr>
          <w:rFonts w:ascii="Calibri" w:hAnsi="Calibri" w:cs="Calibri"/>
          <w:i/>
          <w:iCs/>
          <w:sz w:val="22"/>
          <w:szCs w:val="22"/>
          <w:lang w:val="en-US"/>
        </w:rPr>
        <w:t>unworthy as a person</w:t>
      </w:r>
      <w:r w:rsidR="00841FEC" w:rsidRPr="00904625">
        <w:rPr>
          <w:rFonts w:ascii="Calibri" w:hAnsi="Calibri" w:cs="Calibri"/>
          <w:sz w:val="22"/>
          <w:szCs w:val="22"/>
          <w:lang w:val="en-US"/>
        </w:rPr>
        <w:t>” (</w:t>
      </w:r>
      <w:r w:rsidR="00841FEC" w:rsidRPr="00904625">
        <w:rPr>
          <w:rFonts w:ascii="Calibri" w:hAnsi="Calibri" w:cs="Calibri"/>
          <w:i/>
          <w:iCs/>
          <w:sz w:val="22"/>
          <w:szCs w:val="22"/>
          <w:lang w:val="en-US"/>
        </w:rPr>
        <w:t>Internal Shame</w:t>
      </w:r>
      <w:r w:rsidR="00841FEC" w:rsidRPr="00904625">
        <w:rPr>
          <w:rFonts w:ascii="Calibri" w:hAnsi="Calibri" w:cs="Calibri"/>
          <w:sz w:val="22"/>
          <w:szCs w:val="22"/>
          <w:lang w:val="en-US"/>
        </w:rPr>
        <w:t>).</w:t>
      </w:r>
    </w:p>
    <w:p w14:paraId="38CB1C74" w14:textId="64508214" w:rsidR="00F66388" w:rsidRPr="00904625" w:rsidRDefault="00935E74" w:rsidP="00683774">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Mental Health Continuum-Short Form</w:t>
      </w:r>
      <w:r w:rsidRPr="00904625">
        <w:rPr>
          <w:rFonts w:ascii="Calibri" w:hAnsi="Calibri" w:cs="Calibri"/>
          <w:sz w:val="22"/>
          <w:szCs w:val="22"/>
          <w:lang w:val="en-US"/>
        </w:rPr>
        <w:t xml:space="preserve"> (MHC-SF; Keyes, 2002; Portuguese version for adolescents by Matos et al., 2010). This scale measures general well-being, with 14 items measuring the frequency with which one has experienced each symptom of positive mental health within the past month, rated in a 6-point Likert scale from 0 (</w:t>
      </w:r>
      <w:r w:rsidRPr="00904625">
        <w:rPr>
          <w:rFonts w:ascii="Calibri" w:hAnsi="Calibri" w:cs="Calibri"/>
          <w:i/>
          <w:iCs/>
          <w:sz w:val="22"/>
          <w:szCs w:val="22"/>
          <w:lang w:val="en-US"/>
        </w:rPr>
        <w:t>never</w:t>
      </w:r>
      <w:r w:rsidRPr="00904625">
        <w:rPr>
          <w:rFonts w:ascii="Calibri" w:hAnsi="Calibri" w:cs="Calibri"/>
          <w:sz w:val="22"/>
          <w:szCs w:val="22"/>
          <w:lang w:val="en-US"/>
        </w:rPr>
        <w:t>) to 5 (</w:t>
      </w:r>
      <w:r w:rsidRPr="00904625">
        <w:rPr>
          <w:rFonts w:ascii="Calibri" w:hAnsi="Calibri" w:cs="Calibri"/>
          <w:i/>
          <w:iCs/>
          <w:sz w:val="22"/>
          <w:szCs w:val="22"/>
          <w:lang w:val="en-US"/>
        </w:rPr>
        <w:t>everyday</w:t>
      </w:r>
      <w:r w:rsidRPr="00904625">
        <w:rPr>
          <w:rFonts w:ascii="Calibri" w:hAnsi="Calibri" w:cs="Calibri"/>
          <w:sz w:val="22"/>
          <w:szCs w:val="22"/>
          <w:lang w:val="en-US"/>
        </w:rPr>
        <w:t xml:space="preserve">). The MHC-SF includes three subscales: </w:t>
      </w:r>
      <w:r w:rsidRPr="00904625">
        <w:rPr>
          <w:rFonts w:ascii="Calibri" w:hAnsi="Calibri" w:cs="Calibri"/>
          <w:i/>
          <w:iCs/>
          <w:sz w:val="22"/>
          <w:szCs w:val="22"/>
          <w:lang w:val="en-US"/>
        </w:rPr>
        <w:t>Emotional Well-Being</w:t>
      </w:r>
      <w:r w:rsidRPr="00904625">
        <w:rPr>
          <w:rFonts w:ascii="Calibri" w:hAnsi="Calibri" w:cs="Calibri"/>
          <w:sz w:val="22"/>
          <w:szCs w:val="22"/>
          <w:lang w:val="en-US"/>
        </w:rPr>
        <w:t xml:space="preserve">, </w:t>
      </w:r>
      <w:r w:rsidRPr="00904625">
        <w:rPr>
          <w:rFonts w:ascii="Calibri" w:hAnsi="Calibri" w:cs="Calibri"/>
          <w:i/>
          <w:iCs/>
          <w:sz w:val="22"/>
          <w:szCs w:val="22"/>
          <w:lang w:val="en-US"/>
        </w:rPr>
        <w:t>Social Well-Being</w:t>
      </w:r>
      <w:r w:rsidRPr="00904625">
        <w:rPr>
          <w:rFonts w:ascii="Calibri" w:hAnsi="Calibri" w:cs="Calibri"/>
          <w:sz w:val="22"/>
          <w:szCs w:val="22"/>
          <w:lang w:val="en-US"/>
        </w:rPr>
        <w:t xml:space="preserve">, and </w:t>
      </w:r>
      <w:r w:rsidRPr="00904625">
        <w:rPr>
          <w:rFonts w:ascii="Calibri" w:hAnsi="Calibri" w:cs="Calibri"/>
          <w:i/>
          <w:iCs/>
          <w:sz w:val="22"/>
          <w:szCs w:val="22"/>
          <w:lang w:val="en-US"/>
        </w:rPr>
        <w:t>Psychological Well-Being</w:t>
      </w:r>
      <w:r w:rsidRPr="00904625">
        <w:rPr>
          <w:rFonts w:ascii="Calibri" w:hAnsi="Calibri" w:cs="Calibri"/>
          <w:sz w:val="22"/>
          <w:szCs w:val="22"/>
          <w:lang w:val="en-US"/>
        </w:rPr>
        <w:t xml:space="preserve">. Given the clinical focus of this </w:t>
      </w:r>
      <w:r w:rsidR="00862C45" w:rsidRPr="00904625">
        <w:rPr>
          <w:rFonts w:ascii="Calibri" w:hAnsi="Calibri" w:cs="Calibri"/>
          <w:sz w:val="22"/>
          <w:szCs w:val="22"/>
          <w:lang w:val="en-US"/>
        </w:rPr>
        <w:t>trial</w:t>
      </w:r>
      <w:r w:rsidRPr="00904625">
        <w:rPr>
          <w:rFonts w:ascii="Calibri" w:hAnsi="Calibri" w:cs="Calibri"/>
          <w:sz w:val="22"/>
          <w:szCs w:val="22"/>
          <w:lang w:val="en-US"/>
        </w:rPr>
        <w:t>, only the Psychological Well-Being subscale w</w:t>
      </w:r>
      <w:r w:rsidR="00862C45" w:rsidRPr="00904625">
        <w:rPr>
          <w:rFonts w:ascii="Calibri" w:hAnsi="Calibri" w:cs="Calibri"/>
          <w:sz w:val="22"/>
          <w:szCs w:val="22"/>
          <w:lang w:val="en-US"/>
        </w:rPr>
        <w:t>ill be</w:t>
      </w:r>
      <w:r w:rsidRPr="00904625">
        <w:rPr>
          <w:rFonts w:ascii="Calibri" w:hAnsi="Calibri" w:cs="Calibri"/>
          <w:sz w:val="22"/>
          <w:szCs w:val="22"/>
          <w:lang w:val="en-US"/>
        </w:rPr>
        <w:t xml:space="preserve"> used, </w:t>
      </w:r>
      <w:r w:rsidR="009E35B2" w:rsidRPr="00904625">
        <w:rPr>
          <w:rFonts w:ascii="Calibri" w:hAnsi="Calibri" w:cs="Calibri"/>
          <w:sz w:val="22"/>
          <w:szCs w:val="22"/>
          <w:lang w:val="en-US"/>
        </w:rPr>
        <w:t>and examples of items include</w:t>
      </w:r>
      <w:r w:rsidR="00393B72" w:rsidRPr="00904625">
        <w:rPr>
          <w:rFonts w:ascii="Calibri" w:hAnsi="Calibri" w:cs="Calibri"/>
          <w:sz w:val="22"/>
          <w:szCs w:val="22"/>
          <w:lang w:val="en-US"/>
        </w:rPr>
        <w:t xml:space="preserve"> “</w:t>
      </w:r>
      <w:r w:rsidR="00393B72" w:rsidRPr="00904625">
        <w:rPr>
          <w:rFonts w:ascii="Calibri" w:hAnsi="Calibri" w:cs="Calibri"/>
          <w:i/>
          <w:iCs/>
          <w:sz w:val="22"/>
          <w:szCs w:val="22"/>
          <w:lang w:val="en-US"/>
        </w:rPr>
        <w:t>In the past month, how often did you feel that you had experiences that challenged you to grow and become a better person?</w:t>
      </w:r>
      <w:r w:rsidR="00393B72" w:rsidRPr="00904625">
        <w:rPr>
          <w:rFonts w:ascii="Calibri" w:hAnsi="Calibri" w:cs="Calibri"/>
          <w:sz w:val="22"/>
          <w:szCs w:val="22"/>
          <w:lang w:val="en-US"/>
        </w:rPr>
        <w:t xml:space="preserve">” and </w:t>
      </w:r>
      <w:r w:rsidR="004F78A7" w:rsidRPr="00904625">
        <w:rPr>
          <w:rFonts w:ascii="Calibri" w:hAnsi="Calibri" w:cs="Calibri"/>
          <w:sz w:val="22"/>
          <w:szCs w:val="22"/>
          <w:lang w:val="en-US"/>
        </w:rPr>
        <w:t>“</w:t>
      </w:r>
      <w:r w:rsidR="004F78A7" w:rsidRPr="00904625">
        <w:rPr>
          <w:rFonts w:ascii="Calibri" w:hAnsi="Calibri" w:cs="Calibri"/>
          <w:i/>
          <w:iCs/>
          <w:sz w:val="22"/>
          <w:szCs w:val="22"/>
          <w:lang w:val="en-US"/>
        </w:rPr>
        <w:t>In the past month, how often did you feel</w:t>
      </w:r>
      <w:r w:rsidR="00C62EBA" w:rsidRPr="00904625">
        <w:rPr>
          <w:rFonts w:ascii="Calibri" w:hAnsi="Calibri" w:cs="Calibri"/>
          <w:i/>
          <w:iCs/>
          <w:sz w:val="22"/>
          <w:szCs w:val="22"/>
          <w:lang w:val="en-US"/>
        </w:rPr>
        <w:t xml:space="preserve"> that your life has a sense of direction or meaning to it?</w:t>
      </w:r>
      <w:r w:rsidR="00C62EBA" w:rsidRPr="00904625">
        <w:rPr>
          <w:rFonts w:ascii="Calibri" w:hAnsi="Calibri" w:cs="Calibri"/>
          <w:sz w:val="22"/>
          <w:szCs w:val="22"/>
          <w:lang w:val="en-US"/>
        </w:rPr>
        <w:t>”</w:t>
      </w:r>
      <w:r w:rsidR="00393B72" w:rsidRPr="00904625">
        <w:rPr>
          <w:rFonts w:ascii="Calibri" w:hAnsi="Calibri" w:cs="Calibri"/>
          <w:sz w:val="22"/>
          <w:szCs w:val="22"/>
          <w:lang w:val="en-US"/>
        </w:rPr>
        <w:t>.</w:t>
      </w:r>
    </w:p>
    <w:p w14:paraId="1F951CBD" w14:textId="543A347E" w:rsidR="004A1093" w:rsidRPr="00904625" w:rsidRDefault="00935E74" w:rsidP="004A1093">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Forms of Self-Criticizing/Attacking and Self-Reassuring Scale</w:t>
      </w:r>
      <w:r w:rsidRPr="00904625">
        <w:rPr>
          <w:rFonts w:ascii="Calibri" w:hAnsi="Calibri" w:cs="Calibri"/>
          <w:sz w:val="22"/>
          <w:szCs w:val="22"/>
          <w:lang w:val="en-US"/>
        </w:rPr>
        <w:t xml:space="preserve"> (FSCRS; Gilbert et al., 2004; Portuguese version for adolescents by Silva &amp; Salvador, 201</w:t>
      </w:r>
      <w:r w:rsidR="0030627A" w:rsidRPr="00904625">
        <w:rPr>
          <w:rFonts w:ascii="Calibri" w:hAnsi="Calibri" w:cs="Calibri"/>
          <w:sz w:val="22"/>
          <w:szCs w:val="22"/>
          <w:lang w:val="en-US"/>
        </w:rPr>
        <w:t>0</w:t>
      </w:r>
      <w:r w:rsidRPr="00904625">
        <w:rPr>
          <w:rFonts w:ascii="Calibri" w:hAnsi="Calibri" w:cs="Calibri"/>
          <w:sz w:val="22"/>
          <w:szCs w:val="22"/>
          <w:lang w:val="en-US"/>
        </w:rPr>
        <w:t>). This 22-item scale assesses the way people self-criticize (subscale Inadequate Self), self-attack (subscale Hated Self), or self-reassure (subscale Reassured Self) in the face of failure or setback. Each item is rated on a 5-point Likert scale from 0 (</w:t>
      </w:r>
      <w:r w:rsidRPr="00904625">
        <w:rPr>
          <w:rFonts w:ascii="Calibri" w:hAnsi="Calibri" w:cs="Calibri"/>
          <w:i/>
          <w:iCs/>
          <w:sz w:val="22"/>
          <w:szCs w:val="22"/>
          <w:lang w:val="en-US"/>
        </w:rPr>
        <w:t>not at all like me</w:t>
      </w:r>
      <w:r w:rsidRPr="00904625">
        <w:rPr>
          <w:rFonts w:ascii="Calibri" w:hAnsi="Calibri" w:cs="Calibri"/>
          <w:sz w:val="22"/>
          <w:szCs w:val="22"/>
          <w:lang w:val="en-US"/>
        </w:rPr>
        <w:t>) to 4 (</w:t>
      </w:r>
      <w:r w:rsidRPr="00904625">
        <w:rPr>
          <w:rFonts w:ascii="Calibri" w:hAnsi="Calibri" w:cs="Calibri"/>
          <w:i/>
          <w:iCs/>
          <w:sz w:val="22"/>
          <w:szCs w:val="22"/>
          <w:lang w:val="en-US"/>
        </w:rPr>
        <w:t>extremely like me</w:t>
      </w:r>
      <w:r w:rsidRPr="00904625">
        <w:rPr>
          <w:rFonts w:ascii="Calibri" w:hAnsi="Calibri" w:cs="Calibri"/>
          <w:sz w:val="22"/>
          <w:szCs w:val="22"/>
          <w:lang w:val="en-US"/>
        </w:rPr>
        <w:t xml:space="preserve">), higher scores indicating higher levels of self-criticism or the ability to self-reassure. </w:t>
      </w:r>
      <w:r w:rsidR="000E3A85" w:rsidRPr="00904625">
        <w:rPr>
          <w:rFonts w:ascii="Calibri" w:hAnsi="Calibri" w:cs="Calibri"/>
          <w:sz w:val="22"/>
          <w:szCs w:val="22"/>
          <w:lang w:val="en-US"/>
        </w:rPr>
        <w:t>Only</w:t>
      </w:r>
      <w:r w:rsidRPr="00904625">
        <w:rPr>
          <w:rFonts w:ascii="Calibri" w:hAnsi="Calibri" w:cs="Calibri"/>
          <w:sz w:val="22"/>
          <w:szCs w:val="22"/>
          <w:lang w:val="en-US"/>
        </w:rPr>
        <w:t xml:space="preserve"> the subscales Inadequate Self and Hated Self </w:t>
      </w:r>
      <w:r w:rsidR="000E3A85" w:rsidRPr="00904625">
        <w:rPr>
          <w:rFonts w:ascii="Calibri" w:hAnsi="Calibri" w:cs="Calibri"/>
          <w:sz w:val="22"/>
          <w:szCs w:val="22"/>
          <w:lang w:val="en-US"/>
        </w:rPr>
        <w:t>will be</w:t>
      </w:r>
      <w:r w:rsidRPr="00904625">
        <w:rPr>
          <w:rFonts w:ascii="Calibri" w:hAnsi="Calibri" w:cs="Calibri"/>
          <w:sz w:val="22"/>
          <w:szCs w:val="22"/>
          <w:lang w:val="en-US"/>
        </w:rPr>
        <w:t xml:space="preserve"> used, combined in a single factor named self-criticism, as previously done by the authors (Gilbert et al., 2006)</w:t>
      </w:r>
      <w:r w:rsidR="006318FE" w:rsidRPr="00904625">
        <w:rPr>
          <w:rFonts w:ascii="Calibri" w:hAnsi="Calibri" w:cs="Calibri"/>
          <w:sz w:val="22"/>
          <w:szCs w:val="22"/>
          <w:lang w:val="en-US"/>
        </w:rPr>
        <w:t>. Examples of items include</w:t>
      </w:r>
      <w:r w:rsidR="000E6306" w:rsidRPr="00904625">
        <w:rPr>
          <w:rFonts w:ascii="Calibri" w:hAnsi="Calibri" w:cs="Calibri"/>
          <w:sz w:val="22"/>
          <w:szCs w:val="22"/>
          <w:lang w:val="en-US"/>
        </w:rPr>
        <w:t xml:space="preserve"> “</w:t>
      </w:r>
      <w:r w:rsidR="000E6306" w:rsidRPr="00904625">
        <w:rPr>
          <w:rFonts w:ascii="Calibri" w:hAnsi="Calibri" w:cs="Calibri"/>
          <w:i/>
          <w:iCs/>
          <w:sz w:val="22"/>
          <w:szCs w:val="22"/>
          <w:lang w:val="en-US"/>
        </w:rPr>
        <w:t xml:space="preserve">There is a part of me that </w:t>
      </w:r>
      <w:r w:rsidR="000E6306" w:rsidRPr="00904625">
        <w:rPr>
          <w:rFonts w:ascii="Calibri" w:hAnsi="Calibri" w:cs="Calibri"/>
          <w:i/>
          <w:iCs/>
          <w:sz w:val="22"/>
          <w:szCs w:val="22"/>
          <w:lang w:val="en-US"/>
        </w:rPr>
        <w:lastRenderedPageBreak/>
        <w:t>feels I am not</w:t>
      </w:r>
      <w:r w:rsidR="00F66388" w:rsidRPr="00904625">
        <w:rPr>
          <w:rFonts w:ascii="Calibri" w:hAnsi="Calibri" w:cs="Calibri"/>
          <w:i/>
          <w:iCs/>
          <w:sz w:val="22"/>
          <w:szCs w:val="22"/>
          <w:lang w:val="en-US"/>
        </w:rPr>
        <w:t xml:space="preserve"> </w:t>
      </w:r>
      <w:r w:rsidR="000E6306" w:rsidRPr="00904625">
        <w:rPr>
          <w:rFonts w:ascii="Calibri" w:hAnsi="Calibri" w:cs="Calibri"/>
          <w:i/>
          <w:iCs/>
          <w:sz w:val="22"/>
          <w:szCs w:val="22"/>
          <w:lang w:val="en-US"/>
        </w:rPr>
        <w:t>good enough</w:t>
      </w:r>
      <w:r w:rsidR="000E6306" w:rsidRPr="00904625">
        <w:rPr>
          <w:rFonts w:ascii="Calibri" w:hAnsi="Calibri" w:cs="Calibri"/>
          <w:sz w:val="22"/>
          <w:szCs w:val="22"/>
          <w:lang w:val="en-US"/>
        </w:rPr>
        <w:t>”</w:t>
      </w:r>
      <w:r w:rsidR="006318FE" w:rsidRPr="00904625">
        <w:rPr>
          <w:rFonts w:ascii="Calibri" w:hAnsi="Calibri" w:cs="Calibri"/>
          <w:sz w:val="22"/>
          <w:szCs w:val="22"/>
          <w:lang w:val="en-US"/>
        </w:rPr>
        <w:t xml:space="preserve"> (Inadequate Self) and </w:t>
      </w:r>
      <w:r w:rsidR="00F66388" w:rsidRPr="00904625">
        <w:rPr>
          <w:rFonts w:ascii="Calibri" w:hAnsi="Calibri" w:cs="Calibri"/>
          <w:sz w:val="22"/>
          <w:szCs w:val="22"/>
          <w:lang w:val="en-US"/>
        </w:rPr>
        <w:t>“</w:t>
      </w:r>
      <w:r w:rsidR="00F66388" w:rsidRPr="00904625">
        <w:rPr>
          <w:rFonts w:ascii="Calibri" w:hAnsi="Calibri" w:cs="Calibri"/>
          <w:i/>
          <w:iCs/>
          <w:sz w:val="22"/>
          <w:szCs w:val="22"/>
          <w:lang w:val="en-US"/>
        </w:rPr>
        <w:t xml:space="preserve">I </w:t>
      </w:r>
      <w:r w:rsidR="00357764" w:rsidRPr="00904625">
        <w:rPr>
          <w:rFonts w:ascii="Calibri" w:hAnsi="Calibri" w:cs="Calibri"/>
          <w:i/>
          <w:iCs/>
          <w:sz w:val="22"/>
          <w:szCs w:val="22"/>
          <w:lang w:val="en-US"/>
        </w:rPr>
        <w:t xml:space="preserve">have become </w:t>
      </w:r>
      <w:r w:rsidR="00F66388" w:rsidRPr="00904625">
        <w:rPr>
          <w:rFonts w:ascii="Calibri" w:hAnsi="Calibri" w:cs="Calibri"/>
          <w:i/>
          <w:iCs/>
          <w:sz w:val="22"/>
          <w:szCs w:val="22"/>
          <w:lang w:val="en-US"/>
        </w:rPr>
        <w:t>so angry with myself that I want to hurt or injure myself</w:t>
      </w:r>
      <w:r w:rsidR="00F66388" w:rsidRPr="00904625">
        <w:rPr>
          <w:rFonts w:ascii="Calibri" w:hAnsi="Calibri" w:cs="Calibri"/>
          <w:sz w:val="22"/>
          <w:szCs w:val="22"/>
          <w:lang w:val="en-US"/>
        </w:rPr>
        <w:t xml:space="preserve">” </w:t>
      </w:r>
      <w:r w:rsidR="006318FE" w:rsidRPr="00904625">
        <w:rPr>
          <w:rFonts w:ascii="Calibri" w:hAnsi="Calibri" w:cs="Calibri"/>
          <w:sz w:val="22"/>
          <w:szCs w:val="22"/>
          <w:lang w:val="en-US"/>
        </w:rPr>
        <w:t>(Hated Self)</w:t>
      </w:r>
      <w:r w:rsidR="004A1093" w:rsidRPr="00904625">
        <w:rPr>
          <w:rFonts w:ascii="Calibri" w:hAnsi="Calibri" w:cs="Calibri"/>
          <w:sz w:val="22"/>
          <w:szCs w:val="22"/>
          <w:lang w:val="en-US"/>
        </w:rPr>
        <w:t>.</w:t>
      </w:r>
    </w:p>
    <w:p w14:paraId="08AEF581" w14:textId="3B136E68" w:rsidR="00386C14" w:rsidRPr="00904625" w:rsidRDefault="00935E74" w:rsidP="00386C14">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Avoidance and Fusion Questionnaire for Youth</w:t>
      </w:r>
      <w:r w:rsidRPr="00904625">
        <w:rPr>
          <w:rFonts w:ascii="Calibri" w:hAnsi="Calibri" w:cs="Calibri"/>
          <w:sz w:val="22"/>
          <w:szCs w:val="22"/>
          <w:lang w:val="en-US"/>
        </w:rPr>
        <w:t xml:space="preserve"> (AFQ-Y; Greco et al., 2008; Portuguese version by Cunha &amp; Santos, 2011). This 17-item scale assesses psychological inflexibility, that is, the overlap of cognitive fusion and experiential avoidance processes. Adolescents are asked to assess the veracity of each item, on a 5-point Likert scale from 0 (</w:t>
      </w:r>
      <w:r w:rsidRPr="00904625">
        <w:rPr>
          <w:rFonts w:ascii="Calibri" w:hAnsi="Calibri" w:cs="Calibri"/>
          <w:i/>
          <w:iCs/>
          <w:sz w:val="22"/>
          <w:szCs w:val="22"/>
          <w:lang w:val="en-US"/>
        </w:rPr>
        <w:t>not at all true</w:t>
      </w:r>
      <w:r w:rsidRPr="00904625">
        <w:rPr>
          <w:rFonts w:ascii="Calibri" w:hAnsi="Calibri" w:cs="Calibri"/>
          <w:sz w:val="22"/>
          <w:szCs w:val="22"/>
          <w:lang w:val="en-US"/>
        </w:rPr>
        <w:t>) to 4 (</w:t>
      </w:r>
      <w:r w:rsidRPr="00904625">
        <w:rPr>
          <w:rFonts w:ascii="Calibri" w:hAnsi="Calibri" w:cs="Calibri"/>
          <w:i/>
          <w:iCs/>
          <w:sz w:val="22"/>
          <w:szCs w:val="22"/>
          <w:lang w:val="en-US"/>
        </w:rPr>
        <w:t>very true</w:t>
      </w:r>
      <w:r w:rsidRPr="00904625">
        <w:rPr>
          <w:rFonts w:ascii="Calibri" w:hAnsi="Calibri" w:cs="Calibri"/>
          <w:sz w:val="22"/>
          <w:szCs w:val="22"/>
          <w:lang w:val="en-US"/>
        </w:rPr>
        <w:t xml:space="preserve">). Higher scores indicate higher levels of psychological inflexibility. </w:t>
      </w:r>
      <w:r w:rsidR="00B82BBB" w:rsidRPr="00904625">
        <w:rPr>
          <w:rFonts w:ascii="Calibri" w:hAnsi="Calibri" w:cs="Calibri"/>
          <w:sz w:val="22"/>
          <w:szCs w:val="22"/>
          <w:lang w:val="en-US"/>
        </w:rPr>
        <w:t>Examples of items include “</w:t>
      </w:r>
      <w:r w:rsidR="004A1093" w:rsidRPr="00904625">
        <w:rPr>
          <w:rFonts w:ascii="Calibri" w:hAnsi="Calibri" w:cs="Calibri"/>
          <w:i/>
          <w:iCs/>
          <w:sz w:val="22"/>
          <w:szCs w:val="22"/>
          <w:lang w:val="en-US"/>
        </w:rPr>
        <w:t>I must feel good before doing important things in my life</w:t>
      </w:r>
      <w:r w:rsidR="00B82BBB" w:rsidRPr="00904625">
        <w:rPr>
          <w:rFonts w:ascii="Calibri" w:hAnsi="Calibri" w:cs="Calibri"/>
          <w:sz w:val="22"/>
          <w:szCs w:val="22"/>
          <w:lang w:val="en-US"/>
        </w:rPr>
        <w:t>”</w:t>
      </w:r>
      <w:r w:rsidR="00893681" w:rsidRPr="00904625">
        <w:rPr>
          <w:rFonts w:ascii="Calibri" w:hAnsi="Calibri" w:cs="Calibri"/>
          <w:sz w:val="22"/>
          <w:szCs w:val="22"/>
          <w:lang w:val="en-US"/>
        </w:rPr>
        <w:t xml:space="preserve"> and “</w:t>
      </w:r>
      <w:r w:rsidR="004A1093" w:rsidRPr="00904625">
        <w:rPr>
          <w:rFonts w:ascii="Calibri" w:hAnsi="Calibri" w:cs="Calibri"/>
          <w:i/>
          <w:iCs/>
          <w:sz w:val="22"/>
          <w:szCs w:val="22"/>
          <w:lang w:val="en-US"/>
        </w:rPr>
        <w:t>I push away thoughts and feelings that I don’t like</w:t>
      </w:r>
      <w:r w:rsidR="00893681" w:rsidRPr="00904625">
        <w:rPr>
          <w:rFonts w:ascii="Calibri" w:hAnsi="Calibri" w:cs="Calibri"/>
          <w:sz w:val="22"/>
          <w:szCs w:val="22"/>
          <w:lang w:val="en-US"/>
        </w:rPr>
        <w:t>”</w:t>
      </w:r>
      <w:r w:rsidR="002C057D" w:rsidRPr="00904625">
        <w:rPr>
          <w:rFonts w:ascii="Calibri" w:hAnsi="Calibri" w:cs="Calibri"/>
          <w:sz w:val="22"/>
          <w:szCs w:val="22"/>
          <w:lang w:val="en-US"/>
        </w:rPr>
        <w:t>.</w:t>
      </w:r>
    </w:p>
    <w:p w14:paraId="08A57625" w14:textId="77777777" w:rsidR="00FD5A09" w:rsidRPr="00904625" w:rsidRDefault="00935E74" w:rsidP="00FD5A09">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Test Anxiety – Acceptance and Action Questionnaire for Adolescents</w:t>
      </w:r>
      <w:r w:rsidRPr="00904625">
        <w:rPr>
          <w:rFonts w:ascii="Calibri" w:hAnsi="Calibri" w:cs="Calibri"/>
          <w:sz w:val="22"/>
          <w:szCs w:val="22"/>
          <w:lang w:val="en-US"/>
        </w:rPr>
        <w:t xml:space="preserve"> (TA-AAQ-A; Pires et al., 2020). This 12-item scale aims to assess psychological flexibility in test situations regarding two dimensions, Acceptance and Action (although the scale is unifactorial). Each item is rated on a 7-point Likert scale ranging from 1 (</w:t>
      </w:r>
      <w:r w:rsidRPr="00904625">
        <w:rPr>
          <w:rFonts w:ascii="Calibri" w:hAnsi="Calibri" w:cs="Calibri"/>
          <w:i/>
          <w:iCs/>
          <w:sz w:val="22"/>
          <w:szCs w:val="22"/>
          <w:lang w:val="en-US"/>
        </w:rPr>
        <w:t>never true</w:t>
      </w:r>
      <w:r w:rsidRPr="00904625">
        <w:rPr>
          <w:rFonts w:ascii="Calibri" w:hAnsi="Calibri" w:cs="Calibri"/>
          <w:sz w:val="22"/>
          <w:szCs w:val="22"/>
          <w:lang w:val="en-US"/>
        </w:rPr>
        <w:t>) to 7 (</w:t>
      </w:r>
      <w:r w:rsidRPr="00904625">
        <w:rPr>
          <w:rFonts w:ascii="Calibri" w:hAnsi="Calibri" w:cs="Calibri"/>
          <w:i/>
          <w:iCs/>
          <w:sz w:val="22"/>
          <w:szCs w:val="22"/>
          <w:lang w:val="en-US"/>
        </w:rPr>
        <w:t>always true</w:t>
      </w:r>
      <w:r w:rsidRPr="00904625">
        <w:rPr>
          <w:rFonts w:ascii="Calibri" w:hAnsi="Calibri" w:cs="Calibri"/>
          <w:sz w:val="22"/>
          <w:szCs w:val="22"/>
          <w:lang w:val="en-US"/>
        </w:rPr>
        <w:t xml:space="preserve">), higher scores indicating higher levels of acceptance of test anxiety symptoms, without trying to control, avoid, or escape them, and higher levels of action even in the face of these symptoms. All items are reverse scored as their wording refers to the non-acceptance of the test anxiety experience and lack of committed action. </w:t>
      </w:r>
      <w:r w:rsidR="008D1E0A" w:rsidRPr="00904625">
        <w:rPr>
          <w:rFonts w:ascii="Calibri" w:hAnsi="Calibri" w:cs="Calibri"/>
          <w:sz w:val="22"/>
          <w:szCs w:val="22"/>
          <w:lang w:val="en-US"/>
        </w:rPr>
        <w:t>Examples of items include</w:t>
      </w:r>
      <w:r w:rsidR="005D60E3" w:rsidRPr="00904625">
        <w:rPr>
          <w:rFonts w:ascii="Calibri" w:hAnsi="Calibri" w:cs="Calibri"/>
          <w:sz w:val="22"/>
          <w:szCs w:val="22"/>
          <w:lang w:val="en-US"/>
        </w:rPr>
        <w:t xml:space="preserve"> “</w:t>
      </w:r>
      <w:r w:rsidR="005D60E3" w:rsidRPr="00904625">
        <w:rPr>
          <w:rFonts w:ascii="Calibri" w:hAnsi="Calibri" w:cs="Calibri"/>
          <w:i/>
          <w:iCs/>
          <w:sz w:val="22"/>
          <w:szCs w:val="22"/>
          <w:lang w:val="en-US"/>
        </w:rPr>
        <w:t>I would gladly sacrifice important things in my life to be able to stop being test-anxious</w:t>
      </w:r>
      <w:r w:rsidR="005D60E3" w:rsidRPr="00904625">
        <w:rPr>
          <w:rFonts w:ascii="Calibri" w:hAnsi="Calibri" w:cs="Calibri"/>
          <w:sz w:val="22"/>
          <w:szCs w:val="22"/>
          <w:lang w:val="en-US"/>
        </w:rPr>
        <w:t>” and “</w:t>
      </w:r>
      <w:r w:rsidR="00386C14" w:rsidRPr="00904625">
        <w:rPr>
          <w:rFonts w:ascii="Calibri" w:hAnsi="Calibri" w:cs="Calibri"/>
          <w:i/>
          <w:iCs/>
          <w:sz w:val="22"/>
          <w:szCs w:val="22"/>
          <w:lang w:val="en-US"/>
        </w:rPr>
        <w:t>I criticize myself for having irrational or inappropriate test anxiety</w:t>
      </w:r>
      <w:r w:rsidR="005D60E3" w:rsidRPr="00904625">
        <w:rPr>
          <w:rFonts w:ascii="Calibri" w:hAnsi="Calibri" w:cs="Calibri"/>
          <w:sz w:val="22"/>
          <w:szCs w:val="22"/>
          <w:lang w:val="en-US"/>
        </w:rPr>
        <w:t>”</w:t>
      </w:r>
      <w:r w:rsidR="00386C14" w:rsidRPr="00904625">
        <w:rPr>
          <w:rFonts w:ascii="Calibri" w:hAnsi="Calibri" w:cs="Calibri"/>
          <w:sz w:val="22"/>
          <w:szCs w:val="22"/>
          <w:lang w:val="en-US"/>
        </w:rPr>
        <w:t>.</w:t>
      </w:r>
    </w:p>
    <w:p w14:paraId="6B48615D" w14:textId="77777777" w:rsidR="00306540" w:rsidRPr="00904625" w:rsidRDefault="00935E74" w:rsidP="00306540">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Children and Adolescent Mindfulness Measure</w:t>
      </w:r>
      <w:r w:rsidRPr="00904625">
        <w:rPr>
          <w:rFonts w:ascii="Calibri" w:hAnsi="Calibri" w:cs="Calibri"/>
          <w:sz w:val="22"/>
          <w:szCs w:val="22"/>
          <w:lang w:val="en-US"/>
        </w:rPr>
        <w:t xml:space="preserve"> (CAMM; Greco et al., 2011; Portuguese version by Cunha et al., 2013). This is a 10-item scale that aims to assess children and adolescents’ awareness of present moment, and non-judgmental and non-avoidant responses to their internal experience. Participants respond on a 5-point Likert scale ranging from 0 (</w:t>
      </w:r>
      <w:r w:rsidRPr="00904625">
        <w:rPr>
          <w:rFonts w:ascii="Calibri" w:hAnsi="Calibri" w:cs="Calibri"/>
          <w:i/>
          <w:iCs/>
          <w:sz w:val="22"/>
          <w:szCs w:val="22"/>
          <w:lang w:val="en-US"/>
        </w:rPr>
        <w:t>never</w:t>
      </w:r>
      <w:r w:rsidRPr="00904625">
        <w:rPr>
          <w:rFonts w:ascii="Calibri" w:hAnsi="Calibri" w:cs="Calibri"/>
          <w:sz w:val="22"/>
          <w:szCs w:val="22"/>
          <w:lang w:val="en-US"/>
        </w:rPr>
        <w:t>) to 4 (</w:t>
      </w:r>
      <w:r w:rsidRPr="00904625">
        <w:rPr>
          <w:rFonts w:ascii="Calibri" w:hAnsi="Calibri" w:cs="Calibri"/>
          <w:i/>
          <w:iCs/>
          <w:sz w:val="22"/>
          <w:szCs w:val="22"/>
          <w:lang w:val="en-US"/>
        </w:rPr>
        <w:t>always</w:t>
      </w:r>
      <w:r w:rsidRPr="00904625">
        <w:rPr>
          <w:rFonts w:ascii="Calibri" w:hAnsi="Calibri" w:cs="Calibri"/>
          <w:sz w:val="22"/>
          <w:szCs w:val="22"/>
          <w:lang w:val="en-US"/>
        </w:rPr>
        <w:t xml:space="preserve">). Items are reverse-scored due to their formulation. Higher scores indicate higher mindfulness skills. </w:t>
      </w:r>
      <w:r w:rsidR="00C9571A" w:rsidRPr="00904625">
        <w:rPr>
          <w:rFonts w:ascii="Calibri" w:hAnsi="Calibri" w:cs="Calibri"/>
          <w:sz w:val="22"/>
          <w:szCs w:val="22"/>
          <w:lang w:val="en-US"/>
        </w:rPr>
        <w:t xml:space="preserve">Examples of items include </w:t>
      </w:r>
      <w:r w:rsidR="006729A0" w:rsidRPr="00904625">
        <w:rPr>
          <w:rFonts w:ascii="Calibri" w:hAnsi="Calibri" w:cs="Calibri"/>
          <w:sz w:val="22"/>
          <w:szCs w:val="22"/>
          <w:lang w:val="en-US"/>
        </w:rPr>
        <w:t>“</w:t>
      </w:r>
      <w:r w:rsidR="006729A0" w:rsidRPr="00904625">
        <w:rPr>
          <w:rFonts w:ascii="Calibri" w:hAnsi="Calibri" w:cs="Calibri"/>
          <w:i/>
          <w:iCs/>
          <w:sz w:val="22"/>
          <w:szCs w:val="22"/>
          <w:lang w:val="en-US"/>
        </w:rPr>
        <w:t>At school, I walk from class to class without noticing what I’m doing</w:t>
      </w:r>
      <w:r w:rsidR="006729A0" w:rsidRPr="00904625">
        <w:rPr>
          <w:rFonts w:ascii="Calibri" w:hAnsi="Calibri" w:cs="Calibri"/>
          <w:sz w:val="22"/>
          <w:szCs w:val="22"/>
          <w:lang w:val="en-US"/>
        </w:rPr>
        <w:t>” and “</w:t>
      </w:r>
      <w:r w:rsidR="00FD5A09" w:rsidRPr="00904625">
        <w:rPr>
          <w:rFonts w:ascii="Calibri" w:hAnsi="Calibri" w:cs="Calibri"/>
          <w:i/>
          <w:iCs/>
          <w:sz w:val="22"/>
          <w:szCs w:val="22"/>
          <w:lang w:val="en-US"/>
        </w:rPr>
        <w:t>It’s hard for me to pay attention to only one thing at a time</w:t>
      </w:r>
      <w:r w:rsidR="006729A0" w:rsidRPr="00904625">
        <w:rPr>
          <w:rFonts w:ascii="Calibri" w:hAnsi="Calibri" w:cs="Calibri"/>
          <w:sz w:val="22"/>
          <w:szCs w:val="22"/>
          <w:lang w:val="en-US"/>
        </w:rPr>
        <w:t>”.</w:t>
      </w:r>
      <w:r w:rsidRPr="00904625">
        <w:rPr>
          <w:rFonts w:ascii="Calibri" w:hAnsi="Calibri" w:cs="Calibri"/>
          <w:sz w:val="22"/>
          <w:szCs w:val="22"/>
          <w:lang w:val="en-US"/>
        </w:rPr>
        <w:t xml:space="preserve"> </w:t>
      </w:r>
    </w:p>
    <w:p w14:paraId="2F5479D9" w14:textId="2C114CA0" w:rsidR="00DA2F7E" w:rsidRPr="00904625" w:rsidRDefault="00935E74" w:rsidP="0053536E">
      <w:pPr>
        <w:pStyle w:val="ListParagraph"/>
        <w:numPr>
          <w:ilvl w:val="0"/>
          <w:numId w:val="14"/>
        </w:numPr>
        <w:spacing w:after="120" w:line="360" w:lineRule="auto"/>
        <w:ind w:left="993" w:hanging="142"/>
        <w:contextualSpacing w:val="0"/>
        <w:jc w:val="both"/>
        <w:rPr>
          <w:rFonts w:ascii="Calibri" w:hAnsi="Calibri" w:cs="Calibri"/>
          <w:sz w:val="22"/>
          <w:szCs w:val="22"/>
          <w:lang w:val="en-US"/>
        </w:rPr>
      </w:pPr>
      <w:r w:rsidRPr="00904625">
        <w:rPr>
          <w:rFonts w:ascii="Calibri" w:hAnsi="Calibri" w:cs="Calibri"/>
          <w:i/>
          <w:iCs/>
          <w:sz w:val="22"/>
          <w:szCs w:val="22"/>
          <w:lang w:val="en-US"/>
        </w:rPr>
        <w:t xml:space="preserve">Self-Compassion Scale </w:t>
      </w:r>
      <w:r w:rsidRPr="00904625">
        <w:rPr>
          <w:rFonts w:ascii="Calibri" w:hAnsi="Calibri" w:cs="Calibri"/>
          <w:sz w:val="22"/>
          <w:szCs w:val="22"/>
          <w:lang w:val="en-US"/>
        </w:rPr>
        <w:t xml:space="preserve">(SCS; Neff, 2003; Portuguese version for adolescents by Cunha et al., 2016). This scale aims to assess the levels of self-compassion, taken as the ability to tolerate suffering with an attitude of warmth and acceptance. It comprises 26 items divided in six subscales: </w:t>
      </w:r>
      <w:r w:rsidRPr="00904625">
        <w:rPr>
          <w:rFonts w:ascii="Calibri" w:hAnsi="Calibri" w:cs="Calibri"/>
          <w:i/>
          <w:iCs/>
          <w:sz w:val="22"/>
          <w:szCs w:val="22"/>
          <w:lang w:val="en-US"/>
        </w:rPr>
        <w:t>Self-kindness</w:t>
      </w:r>
      <w:r w:rsidRPr="00904625">
        <w:rPr>
          <w:rFonts w:ascii="Calibri" w:hAnsi="Calibri" w:cs="Calibri"/>
          <w:sz w:val="22"/>
          <w:szCs w:val="22"/>
          <w:lang w:val="en-US"/>
        </w:rPr>
        <w:t xml:space="preserve">, </w:t>
      </w:r>
      <w:r w:rsidRPr="00904625">
        <w:rPr>
          <w:rFonts w:ascii="Calibri" w:hAnsi="Calibri" w:cs="Calibri"/>
          <w:i/>
          <w:iCs/>
          <w:sz w:val="22"/>
          <w:szCs w:val="22"/>
          <w:lang w:val="en-US"/>
        </w:rPr>
        <w:t>Self-judgement</w:t>
      </w:r>
      <w:r w:rsidRPr="00904625">
        <w:rPr>
          <w:rFonts w:ascii="Calibri" w:hAnsi="Calibri" w:cs="Calibri"/>
          <w:sz w:val="22"/>
          <w:szCs w:val="22"/>
          <w:lang w:val="en-US"/>
        </w:rPr>
        <w:t xml:space="preserve">, </w:t>
      </w:r>
      <w:r w:rsidRPr="00904625">
        <w:rPr>
          <w:rFonts w:ascii="Calibri" w:hAnsi="Calibri" w:cs="Calibri"/>
          <w:i/>
          <w:iCs/>
          <w:sz w:val="22"/>
          <w:szCs w:val="22"/>
          <w:lang w:val="en-US"/>
        </w:rPr>
        <w:t>Common Humanity</w:t>
      </w:r>
      <w:r w:rsidRPr="00904625">
        <w:rPr>
          <w:rFonts w:ascii="Calibri" w:hAnsi="Calibri" w:cs="Calibri"/>
          <w:sz w:val="22"/>
          <w:szCs w:val="22"/>
          <w:lang w:val="en-US"/>
        </w:rPr>
        <w:t xml:space="preserve">, </w:t>
      </w:r>
      <w:r w:rsidRPr="00904625">
        <w:rPr>
          <w:rFonts w:ascii="Calibri" w:hAnsi="Calibri" w:cs="Calibri"/>
          <w:i/>
          <w:iCs/>
          <w:sz w:val="22"/>
          <w:szCs w:val="22"/>
          <w:lang w:val="en-US"/>
        </w:rPr>
        <w:t>Isolation</w:t>
      </w:r>
      <w:r w:rsidRPr="00904625">
        <w:rPr>
          <w:rFonts w:ascii="Calibri" w:hAnsi="Calibri" w:cs="Calibri"/>
          <w:sz w:val="22"/>
          <w:szCs w:val="22"/>
          <w:lang w:val="en-US"/>
        </w:rPr>
        <w:t xml:space="preserve">, </w:t>
      </w:r>
      <w:r w:rsidRPr="00904625">
        <w:rPr>
          <w:rFonts w:ascii="Calibri" w:hAnsi="Calibri" w:cs="Calibri"/>
          <w:i/>
          <w:iCs/>
          <w:sz w:val="22"/>
          <w:szCs w:val="22"/>
          <w:lang w:val="en-US"/>
        </w:rPr>
        <w:t>Mindfulness</w:t>
      </w:r>
      <w:r w:rsidRPr="00904625">
        <w:rPr>
          <w:rFonts w:ascii="Calibri" w:hAnsi="Calibri" w:cs="Calibri"/>
          <w:sz w:val="22"/>
          <w:szCs w:val="22"/>
          <w:lang w:val="en-US"/>
        </w:rPr>
        <w:t xml:space="preserve">, and </w:t>
      </w:r>
      <w:r w:rsidRPr="00904625">
        <w:rPr>
          <w:rFonts w:ascii="Calibri" w:hAnsi="Calibri" w:cs="Calibri"/>
          <w:i/>
          <w:iCs/>
          <w:sz w:val="22"/>
          <w:szCs w:val="22"/>
          <w:lang w:val="en-US"/>
        </w:rPr>
        <w:t>Over-identification</w:t>
      </w:r>
      <w:r w:rsidRPr="00904625">
        <w:rPr>
          <w:rFonts w:ascii="Calibri" w:hAnsi="Calibri" w:cs="Calibri"/>
          <w:sz w:val="22"/>
          <w:szCs w:val="22"/>
          <w:lang w:val="en-US"/>
        </w:rPr>
        <w:t xml:space="preserve">. Respondents are instructed with the </w:t>
      </w:r>
      <w:r w:rsidRPr="00904625">
        <w:rPr>
          <w:rFonts w:ascii="Calibri" w:hAnsi="Calibri" w:cs="Calibri"/>
          <w:sz w:val="22"/>
          <w:szCs w:val="22"/>
          <w:lang w:val="en-US"/>
        </w:rPr>
        <w:lastRenderedPageBreak/>
        <w:t>sentence “How I typically act towards myself in difficult times” and asked to answer each item according to a 5-point Likert scale from 1 (</w:t>
      </w:r>
      <w:r w:rsidRPr="00904625">
        <w:rPr>
          <w:rFonts w:ascii="Calibri" w:hAnsi="Calibri" w:cs="Calibri"/>
          <w:i/>
          <w:iCs/>
          <w:sz w:val="22"/>
          <w:szCs w:val="22"/>
          <w:lang w:val="en-US"/>
        </w:rPr>
        <w:t>almost never</w:t>
      </w:r>
      <w:r w:rsidRPr="00904625">
        <w:rPr>
          <w:rFonts w:ascii="Calibri" w:hAnsi="Calibri" w:cs="Calibri"/>
          <w:sz w:val="22"/>
          <w:szCs w:val="22"/>
          <w:lang w:val="en-US"/>
        </w:rPr>
        <w:t>) to 5 (</w:t>
      </w:r>
      <w:r w:rsidRPr="00904625">
        <w:rPr>
          <w:rFonts w:ascii="Calibri" w:hAnsi="Calibri" w:cs="Calibri"/>
          <w:i/>
          <w:iCs/>
          <w:sz w:val="22"/>
          <w:szCs w:val="22"/>
          <w:lang w:val="en-US"/>
        </w:rPr>
        <w:t>almost always</w:t>
      </w:r>
      <w:r w:rsidRPr="00904625">
        <w:rPr>
          <w:rFonts w:ascii="Calibri" w:hAnsi="Calibri" w:cs="Calibri"/>
          <w:sz w:val="22"/>
          <w:szCs w:val="22"/>
          <w:lang w:val="en-US"/>
        </w:rPr>
        <w:t xml:space="preserve">). Subscale scores are computed by calculating the mean of subscale item responses. To compute the total score of the SCS, the scores of Self-kindness, Common Humanity, and Mindfulness subscales are summed with the reverse scores of Self-judgement, Isolation, and Over-identification subscales. Higher scores indicate greater self-compassion. </w:t>
      </w:r>
      <w:r w:rsidR="003F3484" w:rsidRPr="00904625">
        <w:rPr>
          <w:rFonts w:ascii="Calibri" w:hAnsi="Calibri" w:cs="Calibri"/>
          <w:sz w:val="22"/>
          <w:szCs w:val="22"/>
          <w:lang w:val="en-US"/>
        </w:rPr>
        <w:t>Examples of items include</w:t>
      </w:r>
      <w:r w:rsidR="00E674B1" w:rsidRPr="00904625">
        <w:rPr>
          <w:rFonts w:ascii="Calibri" w:hAnsi="Calibri" w:cs="Calibri"/>
          <w:sz w:val="22"/>
          <w:szCs w:val="22"/>
          <w:lang w:val="en-US"/>
        </w:rPr>
        <w:t xml:space="preserve"> “</w:t>
      </w:r>
      <w:r w:rsidR="00E674B1" w:rsidRPr="00904625">
        <w:rPr>
          <w:rFonts w:ascii="Calibri" w:hAnsi="Calibri" w:cs="Calibri"/>
          <w:i/>
          <w:iCs/>
          <w:sz w:val="22"/>
          <w:szCs w:val="22"/>
          <w:lang w:val="en-US"/>
        </w:rPr>
        <w:t>I try to be loving towards myself when I’m feeling emotional pain</w:t>
      </w:r>
      <w:r w:rsidR="00E674B1" w:rsidRPr="00904625">
        <w:rPr>
          <w:rFonts w:ascii="Calibri" w:hAnsi="Calibri" w:cs="Calibri"/>
          <w:sz w:val="22"/>
          <w:szCs w:val="22"/>
          <w:lang w:val="en-US"/>
        </w:rPr>
        <w:t>” (Self-kindness)</w:t>
      </w:r>
      <w:r w:rsidR="003F3484" w:rsidRPr="00904625">
        <w:rPr>
          <w:rFonts w:ascii="Calibri" w:hAnsi="Calibri" w:cs="Calibri"/>
          <w:sz w:val="22"/>
          <w:szCs w:val="22"/>
          <w:lang w:val="en-US"/>
        </w:rPr>
        <w:t xml:space="preserve"> and </w:t>
      </w:r>
      <w:r w:rsidR="00306540" w:rsidRPr="00904625">
        <w:rPr>
          <w:rFonts w:ascii="Calibri" w:hAnsi="Calibri" w:cs="Calibri"/>
          <w:sz w:val="22"/>
          <w:szCs w:val="22"/>
          <w:lang w:val="en-US"/>
        </w:rPr>
        <w:t>“</w:t>
      </w:r>
      <w:r w:rsidR="00306540" w:rsidRPr="00904625">
        <w:rPr>
          <w:rFonts w:ascii="Calibri" w:hAnsi="Calibri" w:cs="Calibri"/>
          <w:i/>
          <w:iCs/>
          <w:sz w:val="22"/>
          <w:szCs w:val="22"/>
          <w:lang w:val="en-US"/>
        </w:rPr>
        <w:t>When I’m down, I remind myself that there are lots of other people in the world feeling like I am</w:t>
      </w:r>
      <w:r w:rsidR="00306540" w:rsidRPr="00904625">
        <w:rPr>
          <w:rFonts w:ascii="Calibri" w:hAnsi="Calibri" w:cs="Calibri"/>
          <w:sz w:val="22"/>
          <w:szCs w:val="22"/>
          <w:lang w:val="en-US"/>
        </w:rPr>
        <w:t xml:space="preserve">” </w:t>
      </w:r>
      <w:r w:rsidR="003D3961" w:rsidRPr="00904625">
        <w:rPr>
          <w:rFonts w:ascii="Calibri" w:hAnsi="Calibri" w:cs="Calibri"/>
          <w:sz w:val="22"/>
          <w:szCs w:val="22"/>
          <w:lang w:val="en-US"/>
        </w:rPr>
        <w:t xml:space="preserve">(Common </w:t>
      </w:r>
      <w:r w:rsidR="00230F96" w:rsidRPr="00904625">
        <w:rPr>
          <w:rFonts w:ascii="Calibri" w:hAnsi="Calibri" w:cs="Calibri"/>
          <w:sz w:val="22"/>
          <w:szCs w:val="22"/>
          <w:lang w:val="en-US"/>
        </w:rPr>
        <w:t>Humanity</w:t>
      </w:r>
      <w:r w:rsidR="003D3961" w:rsidRPr="00904625">
        <w:rPr>
          <w:rFonts w:ascii="Calibri" w:hAnsi="Calibri" w:cs="Calibri"/>
          <w:sz w:val="22"/>
          <w:szCs w:val="22"/>
          <w:lang w:val="en-US"/>
        </w:rPr>
        <w:t>).</w:t>
      </w:r>
    </w:p>
    <w:p w14:paraId="2825FA74" w14:textId="77777777" w:rsidR="00122913" w:rsidRPr="00904625" w:rsidRDefault="00122913" w:rsidP="00122913">
      <w:pPr>
        <w:pStyle w:val="ListParagraph"/>
        <w:spacing w:after="120" w:line="360" w:lineRule="auto"/>
        <w:ind w:left="1985"/>
        <w:jc w:val="both"/>
        <w:outlineLvl w:val="1"/>
        <w:rPr>
          <w:rFonts w:ascii="Calibri" w:hAnsi="Calibri" w:cs="Calibri"/>
          <w:b/>
          <w:bCs/>
          <w:lang w:val="en-US"/>
        </w:rPr>
      </w:pPr>
    </w:p>
    <w:p w14:paraId="570F4E11" w14:textId="05C4C8B4" w:rsidR="00D13824" w:rsidRPr="00904625" w:rsidRDefault="00CE2BD7" w:rsidP="001C11B9">
      <w:pPr>
        <w:pStyle w:val="ListParagraph"/>
        <w:numPr>
          <w:ilvl w:val="2"/>
          <w:numId w:val="11"/>
        </w:numPr>
        <w:spacing w:after="120" w:line="360" w:lineRule="auto"/>
        <w:ind w:left="1984"/>
        <w:contextualSpacing w:val="0"/>
        <w:jc w:val="both"/>
        <w:outlineLvl w:val="2"/>
        <w:rPr>
          <w:rFonts w:ascii="Calibri" w:hAnsi="Calibri" w:cs="Calibri"/>
          <w:b/>
          <w:bCs/>
          <w:lang w:val="en-US"/>
        </w:rPr>
      </w:pPr>
      <w:bookmarkStart w:id="16" w:name="_Toc170401898"/>
      <w:r w:rsidRPr="00904625">
        <w:rPr>
          <w:rFonts w:ascii="Calibri" w:hAnsi="Calibri" w:cs="Calibri"/>
          <w:b/>
          <w:bCs/>
          <w:lang w:val="en-US"/>
        </w:rPr>
        <w:t>Measures throughout treatment</w:t>
      </w:r>
      <w:bookmarkEnd w:id="16"/>
    </w:p>
    <w:p w14:paraId="747A577F" w14:textId="77777777" w:rsidR="00076A9E" w:rsidRPr="00904625" w:rsidRDefault="00E54157" w:rsidP="001C11B9">
      <w:pPr>
        <w:pStyle w:val="ListParagraph"/>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t>The course of test anxiety symptoms and related processes, throughout the intervention, considering self and clinicians’ report</w:t>
      </w:r>
      <w:r w:rsidR="00076A9E" w:rsidRPr="00904625">
        <w:rPr>
          <w:rFonts w:ascii="Calibri" w:hAnsi="Calibri" w:cs="Calibri"/>
          <w:sz w:val="22"/>
          <w:szCs w:val="22"/>
          <w:lang w:val="en-US"/>
        </w:rPr>
        <w:t>s</w:t>
      </w:r>
      <w:r w:rsidRPr="00904625">
        <w:rPr>
          <w:rFonts w:ascii="Calibri" w:hAnsi="Calibri" w:cs="Calibri"/>
          <w:sz w:val="22"/>
          <w:szCs w:val="22"/>
          <w:lang w:val="en-US"/>
        </w:rPr>
        <w:t xml:space="preserve">, </w:t>
      </w:r>
      <w:r w:rsidR="00076A9E" w:rsidRPr="00904625">
        <w:rPr>
          <w:rFonts w:ascii="Calibri" w:hAnsi="Calibri" w:cs="Calibri"/>
          <w:sz w:val="22"/>
          <w:szCs w:val="22"/>
          <w:lang w:val="en-US"/>
        </w:rPr>
        <w:t>will be</w:t>
      </w:r>
      <w:r w:rsidRPr="00904625">
        <w:rPr>
          <w:rFonts w:ascii="Calibri" w:hAnsi="Calibri" w:cs="Calibri"/>
          <w:sz w:val="22"/>
          <w:szCs w:val="22"/>
          <w:lang w:val="en-US"/>
        </w:rPr>
        <w:t xml:space="preserve"> measured </w:t>
      </w:r>
      <w:r w:rsidR="00076A9E" w:rsidRPr="00904625">
        <w:rPr>
          <w:rFonts w:ascii="Calibri" w:hAnsi="Calibri" w:cs="Calibri"/>
          <w:sz w:val="22"/>
          <w:szCs w:val="22"/>
          <w:lang w:val="en-US"/>
        </w:rPr>
        <w:t>from sessions 2 to 12</w:t>
      </w:r>
      <w:r w:rsidRPr="00904625">
        <w:rPr>
          <w:rFonts w:ascii="Calibri" w:hAnsi="Calibri" w:cs="Calibri"/>
          <w:sz w:val="22"/>
          <w:szCs w:val="22"/>
          <w:lang w:val="en-US"/>
        </w:rPr>
        <w:t>, using an adaptation of two existent measures described below.</w:t>
      </w:r>
    </w:p>
    <w:p w14:paraId="55A872B8" w14:textId="77777777" w:rsidR="003A065D" w:rsidRPr="00904625" w:rsidRDefault="00E54157" w:rsidP="001C11B9">
      <w:pPr>
        <w:pStyle w:val="ListParagraph"/>
        <w:numPr>
          <w:ilvl w:val="0"/>
          <w:numId w:val="14"/>
        </w:numPr>
        <w:spacing w:after="120" w:line="360" w:lineRule="auto"/>
        <w:ind w:left="993" w:hanging="142"/>
        <w:jc w:val="both"/>
        <w:rPr>
          <w:rFonts w:ascii="Calibri" w:hAnsi="Calibri" w:cs="Calibri"/>
          <w:sz w:val="22"/>
          <w:szCs w:val="22"/>
          <w:lang w:val="en-US"/>
        </w:rPr>
      </w:pPr>
      <w:r w:rsidRPr="00904625">
        <w:rPr>
          <w:rFonts w:ascii="Calibri" w:hAnsi="Calibri" w:cs="Calibri"/>
          <w:i/>
          <w:iCs/>
          <w:sz w:val="22"/>
          <w:szCs w:val="22"/>
          <w:lang w:val="en-US"/>
        </w:rPr>
        <w:t>Social Anxiety Session Change Index</w:t>
      </w:r>
      <w:r w:rsidRPr="00904625">
        <w:rPr>
          <w:rFonts w:ascii="Calibri" w:hAnsi="Calibri" w:cs="Calibri"/>
          <w:sz w:val="22"/>
          <w:szCs w:val="22"/>
          <w:lang w:val="en-US"/>
        </w:rPr>
        <w:t xml:space="preserve"> (SASCI) (Hayes et al., 2008)</w:t>
      </w:r>
      <w:r w:rsidR="00D101CC" w:rsidRPr="00904625">
        <w:rPr>
          <w:rFonts w:ascii="Calibri" w:hAnsi="Calibri" w:cs="Calibri"/>
          <w:sz w:val="22"/>
          <w:szCs w:val="22"/>
          <w:lang w:val="en-US"/>
        </w:rPr>
        <w:t>, which</w:t>
      </w:r>
      <w:r w:rsidRPr="00904625">
        <w:rPr>
          <w:rFonts w:ascii="Calibri" w:hAnsi="Calibri" w:cs="Calibri"/>
          <w:sz w:val="22"/>
          <w:szCs w:val="22"/>
          <w:lang w:val="en-US"/>
        </w:rPr>
        <w:t xml:space="preserve"> includes four items designed to evaluate how individuals attending therapy for social anxiety disorder perceive to have changed since the beginning of treatment in level of anxiety, avoidance, concerns about being embarrassed or humiliated, and in daily interference. Items are scored using a 7-point scale ranging from 1 (</w:t>
      </w:r>
      <w:r w:rsidRPr="00904625">
        <w:rPr>
          <w:rFonts w:ascii="Calibri" w:hAnsi="Calibri" w:cs="Calibri"/>
          <w:i/>
          <w:iCs/>
          <w:sz w:val="22"/>
          <w:szCs w:val="22"/>
          <w:lang w:val="en-US"/>
        </w:rPr>
        <w:t>much less than at the start of treatment</w:t>
      </w:r>
      <w:r w:rsidRPr="00904625">
        <w:rPr>
          <w:rFonts w:ascii="Calibri" w:hAnsi="Calibri" w:cs="Calibri"/>
          <w:sz w:val="22"/>
          <w:szCs w:val="22"/>
          <w:lang w:val="en-US"/>
        </w:rPr>
        <w:t>) to 4 (</w:t>
      </w:r>
      <w:r w:rsidRPr="00904625">
        <w:rPr>
          <w:rFonts w:ascii="Calibri" w:hAnsi="Calibri" w:cs="Calibri"/>
          <w:i/>
          <w:iCs/>
          <w:sz w:val="22"/>
          <w:szCs w:val="22"/>
          <w:lang w:val="en-US"/>
        </w:rPr>
        <w:t>not different from the start of treatment</w:t>
      </w:r>
      <w:r w:rsidRPr="00904625">
        <w:rPr>
          <w:rFonts w:ascii="Calibri" w:hAnsi="Calibri" w:cs="Calibri"/>
          <w:sz w:val="22"/>
          <w:szCs w:val="22"/>
          <w:lang w:val="en-US"/>
        </w:rPr>
        <w:t>) to</w:t>
      </w:r>
      <w:r w:rsidR="00D101CC" w:rsidRPr="00904625">
        <w:rPr>
          <w:rFonts w:ascii="Calibri" w:hAnsi="Calibri" w:cs="Calibri"/>
          <w:sz w:val="22"/>
          <w:szCs w:val="22"/>
          <w:lang w:val="en-US"/>
        </w:rPr>
        <w:t xml:space="preserve"> </w:t>
      </w:r>
      <w:r w:rsidRPr="00904625">
        <w:rPr>
          <w:rFonts w:ascii="Calibri" w:hAnsi="Calibri" w:cs="Calibri"/>
          <w:sz w:val="22"/>
          <w:szCs w:val="22"/>
          <w:lang w:val="en-US"/>
        </w:rPr>
        <w:t>7 (</w:t>
      </w:r>
      <w:r w:rsidRPr="00904625">
        <w:rPr>
          <w:rFonts w:ascii="Calibri" w:hAnsi="Calibri" w:cs="Calibri"/>
          <w:i/>
          <w:iCs/>
          <w:sz w:val="22"/>
          <w:szCs w:val="22"/>
          <w:lang w:val="en-US"/>
        </w:rPr>
        <w:t>much more than at the start of treatment</w:t>
      </w:r>
      <w:r w:rsidRPr="00904625">
        <w:rPr>
          <w:rFonts w:ascii="Calibri" w:hAnsi="Calibri" w:cs="Calibri"/>
          <w:sz w:val="22"/>
          <w:szCs w:val="22"/>
          <w:lang w:val="en-US"/>
        </w:rPr>
        <w:t xml:space="preserve">). Items were translated to European Portuguese in a previous study (Figueiredo et al., 2021). </w:t>
      </w:r>
      <w:r w:rsidR="00C82829" w:rsidRPr="00904625">
        <w:rPr>
          <w:rFonts w:ascii="Calibri" w:hAnsi="Calibri" w:cs="Calibri"/>
          <w:sz w:val="22"/>
          <w:szCs w:val="22"/>
          <w:lang w:val="en-US"/>
        </w:rPr>
        <w:t>For this study, i</w:t>
      </w:r>
      <w:r w:rsidR="00D101CC" w:rsidRPr="00904625">
        <w:rPr>
          <w:rFonts w:ascii="Calibri" w:hAnsi="Calibri" w:cs="Calibri"/>
          <w:sz w:val="22"/>
          <w:szCs w:val="22"/>
          <w:lang w:val="en-US"/>
        </w:rPr>
        <w:t xml:space="preserve">tems </w:t>
      </w:r>
      <w:r w:rsidR="00C82829" w:rsidRPr="00904625">
        <w:rPr>
          <w:rFonts w:ascii="Calibri" w:hAnsi="Calibri" w:cs="Calibri"/>
          <w:sz w:val="22"/>
          <w:szCs w:val="22"/>
          <w:lang w:val="en-US"/>
        </w:rPr>
        <w:t>were</w:t>
      </w:r>
      <w:r w:rsidRPr="00904625">
        <w:rPr>
          <w:rFonts w:ascii="Calibri" w:hAnsi="Calibri" w:cs="Calibri"/>
          <w:sz w:val="22"/>
          <w:szCs w:val="22"/>
          <w:lang w:val="en-US"/>
        </w:rPr>
        <w:t xml:space="preserve"> adjusted by experts in test anxiety assessment and treatment to match its features and related processes, in a total of seven items reflecting level of test anxiety, avoidance, fear of negative evaluation after a bad performance, test anxiety-related daily interference, cognitive fusion, mindlessness and self-criticis</w:t>
      </w:r>
      <w:r w:rsidR="00C82829" w:rsidRPr="00904625">
        <w:rPr>
          <w:rFonts w:ascii="Calibri" w:hAnsi="Calibri" w:cs="Calibri"/>
          <w:sz w:val="22"/>
          <w:szCs w:val="22"/>
          <w:lang w:val="en-US"/>
        </w:rPr>
        <w:t>m</w:t>
      </w:r>
      <w:r w:rsidRPr="00904625">
        <w:rPr>
          <w:rFonts w:ascii="Calibri" w:hAnsi="Calibri" w:cs="Calibri"/>
          <w:sz w:val="22"/>
          <w:szCs w:val="22"/>
          <w:lang w:val="en-US"/>
        </w:rPr>
        <w:t xml:space="preserve">. </w:t>
      </w:r>
      <w:r w:rsidR="008B0B3D" w:rsidRPr="00904625">
        <w:rPr>
          <w:rFonts w:ascii="Calibri" w:hAnsi="Calibri" w:cs="Calibri"/>
          <w:sz w:val="22"/>
          <w:szCs w:val="22"/>
          <w:lang w:val="en-US"/>
        </w:rPr>
        <w:t xml:space="preserve">Examples of items include </w:t>
      </w:r>
      <w:r w:rsidR="00387DB7" w:rsidRPr="00904625">
        <w:rPr>
          <w:rFonts w:ascii="Calibri" w:hAnsi="Calibri" w:cs="Calibri"/>
          <w:sz w:val="22"/>
          <w:szCs w:val="22"/>
          <w:lang w:val="en-US"/>
        </w:rPr>
        <w:t>“</w:t>
      </w:r>
      <w:r w:rsidR="00387DB7" w:rsidRPr="00904625">
        <w:rPr>
          <w:rFonts w:ascii="Calibri" w:hAnsi="Calibri" w:cs="Calibri"/>
          <w:i/>
          <w:iCs/>
          <w:sz w:val="22"/>
          <w:szCs w:val="22"/>
          <w:lang w:val="en-US"/>
        </w:rPr>
        <w:t xml:space="preserve">Comparing to how you felt at the beginning of the intervention, </w:t>
      </w:r>
      <w:r w:rsidR="004D0090" w:rsidRPr="00904625">
        <w:rPr>
          <w:rFonts w:ascii="Calibri" w:hAnsi="Calibri" w:cs="Calibri"/>
          <w:i/>
          <w:iCs/>
          <w:sz w:val="22"/>
          <w:szCs w:val="22"/>
          <w:lang w:val="en-US"/>
        </w:rPr>
        <w:t>how anxious do you feel when you think a test is coming up, or when you’re studying or taking a test?</w:t>
      </w:r>
      <w:r w:rsidR="00387DB7" w:rsidRPr="00904625">
        <w:rPr>
          <w:rFonts w:ascii="Calibri" w:hAnsi="Calibri" w:cs="Calibri"/>
          <w:sz w:val="22"/>
          <w:szCs w:val="22"/>
          <w:lang w:val="en-US"/>
        </w:rPr>
        <w:t>”</w:t>
      </w:r>
      <w:r w:rsidR="004D0090" w:rsidRPr="00904625">
        <w:rPr>
          <w:rFonts w:ascii="Calibri" w:hAnsi="Calibri" w:cs="Calibri"/>
          <w:sz w:val="22"/>
          <w:szCs w:val="22"/>
          <w:lang w:val="en-US"/>
        </w:rPr>
        <w:t xml:space="preserve"> and “</w:t>
      </w:r>
      <w:r w:rsidR="004D0090" w:rsidRPr="00904625">
        <w:rPr>
          <w:rFonts w:ascii="Calibri" w:hAnsi="Calibri" w:cs="Calibri"/>
          <w:i/>
          <w:iCs/>
          <w:sz w:val="22"/>
          <w:szCs w:val="22"/>
          <w:lang w:val="en-US"/>
        </w:rPr>
        <w:t xml:space="preserve">Comparing to how you felt at the beginning of the intervention, how </w:t>
      </w:r>
      <w:r w:rsidR="00C4238C" w:rsidRPr="00904625">
        <w:rPr>
          <w:rFonts w:ascii="Calibri" w:hAnsi="Calibri" w:cs="Calibri"/>
          <w:i/>
          <w:iCs/>
          <w:sz w:val="22"/>
          <w:szCs w:val="22"/>
          <w:lang w:val="en-US"/>
        </w:rPr>
        <w:t>much do you avoid studying or thinking about studying and tests</w:t>
      </w:r>
      <w:r w:rsidR="004D0090" w:rsidRPr="00904625">
        <w:rPr>
          <w:rFonts w:ascii="Calibri" w:hAnsi="Calibri" w:cs="Calibri"/>
          <w:i/>
          <w:iCs/>
          <w:sz w:val="22"/>
          <w:szCs w:val="22"/>
          <w:lang w:val="en-US"/>
        </w:rPr>
        <w:t>?</w:t>
      </w:r>
      <w:r w:rsidR="004D0090" w:rsidRPr="00904625">
        <w:rPr>
          <w:rFonts w:ascii="Calibri" w:hAnsi="Calibri" w:cs="Calibri"/>
          <w:sz w:val="22"/>
          <w:szCs w:val="22"/>
          <w:lang w:val="en-US"/>
        </w:rPr>
        <w:t>”</w:t>
      </w:r>
      <w:r w:rsidR="003A065D" w:rsidRPr="00904625">
        <w:rPr>
          <w:rFonts w:ascii="Calibri" w:hAnsi="Calibri" w:cs="Calibri"/>
          <w:sz w:val="22"/>
          <w:szCs w:val="22"/>
          <w:lang w:val="en-US"/>
        </w:rPr>
        <w:t>.</w:t>
      </w:r>
    </w:p>
    <w:p w14:paraId="6868E215" w14:textId="23F35541" w:rsidR="003F5D72" w:rsidRPr="00904625" w:rsidRDefault="00E54157" w:rsidP="001C11B9">
      <w:pPr>
        <w:pStyle w:val="ListParagraph"/>
        <w:numPr>
          <w:ilvl w:val="0"/>
          <w:numId w:val="14"/>
        </w:numPr>
        <w:spacing w:after="120" w:line="360" w:lineRule="auto"/>
        <w:ind w:left="993" w:hanging="142"/>
        <w:jc w:val="both"/>
        <w:rPr>
          <w:rFonts w:ascii="Calibri" w:hAnsi="Calibri" w:cs="Calibri"/>
          <w:sz w:val="22"/>
          <w:szCs w:val="22"/>
          <w:lang w:val="en-US"/>
        </w:rPr>
      </w:pPr>
      <w:r w:rsidRPr="00904625">
        <w:rPr>
          <w:rFonts w:ascii="Calibri" w:hAnsi="Calibri" w:cs="Calibri"/>
          <w:i/>
          <w:iCs/>
          <w:sz w:val="22"/>
          <w:szCs w:val="22"/>
          <w:lang w:val="en-US"/>
        </w:rPr>
        <w:t>Clinical Global Impression Scale – Social Anxiety</w:t>
      </w:r>
      <w:r w:rsidRPr="00904625">
        <w:rPr>
          <w:rFonts w:ascii="Calibri" w:hAnsi="Calibri" w:cs="Calibri"/>
          <w:sz w:val="22"/>
          <w:szCs w:val="22"/>
          <w:lang w:val="en-US"/>
        </w:rPr>
        <w:t xml:space="preserve"> (CGI-SA) (</w:t>
      </w:r>
      <w:proofErr w:type="spellStart"/>
      <w:r w:rsidRPr="00904625">
        <w:rPr>
          <w:rFonts w:ascii="Calibri" w:hAnsi="Calibri" w:cs="Calibri"/>
          <w:sz w:val="22"/>
          <w:szCs w:val="22"/>
          <w:lang w:val="en-US"/>
        </w:rPr>
        <w:t>Zaider</w:t>
      </w:r>
      <w:proofErr w:type="spellEnd"/>
      <w:r w:rsidRPr="00904625">
        <w:rPr>
          <w:rFonts w:ascii="Calibri" w:hAnsi="Calibri" w:cs="Calibri"/>
          <w:sz w:val="22"/>
          <w:szCs w:val="22"/>
          <w:lang w:val="en-US"/>
        </w:rPr>
        <w:t xml:space="preserve"> et al., 2003) was designed to be answered by clinicians/therapists in relation to patients presenting </w:t>
      </w:r>
      <w:r w:rsidRPr="00904625">
        <w:rPr>
          <w:rFonts w:ascii="Calibri" w:hAnsi="Calibri" w:cs="Calibri"/>
          <w:sz w:val="22"/>
          <w:szCs w:val="22"/>
          <w:lang w:val="en-US"/>
        </w:rPr>
        <w:lastRenderedPageBreak/>
        <w:t xml:space="preserve">with social anxiety disorder. It considers how symptoms may have changed in relation to a baseline moment (therapeutic improvement). There are seven response categories, varying from 1 </w:t>
      </w:r>
      <w:r w:rsidR="00773E69" w:rsidRPr="00904625">
        <w:rPr>
          <w:rFonts w:ascii="Calibri" w:hAnsi="Calibri" w:cs="Calibri"/>
          <w:sz w:val="22"/>
          <w:szCs w:val="22"/>
          <w:lang w:val="en-US"/>
        </w:rPr>
        <w:t>(</w:t>
      </w:r>
      <w:r w:rsidR="00773E69" w:rsidRPr="00904625">
        <w:rPr>
          <w:rFonts w:ascii="Calibri" w:hAnsi="Calibri" w:cs="Calibri"/>
          <w:i/>
          <w:iCs/>
          <w:sz w:val="22"/>
          <w:szCs w:val="22"/>
          <w:lang w:val="en-US"/>
        </w:rPr>
        <w:t>markedly improved</w:t>
      </w:r>
      <w:r w:rsidR="00773E69" w:rsidRPr="00904625">
        <w:rPr>
          <w:rFonts w:ascii="Calibri" w:hAnsi="Calibri" w:cs="Calibri"/>
          <w:sz w:val="22"/>
          <w:szCs w:val="22"/>
          <w:lang w:val="en-US"/>
        </w:rPr>
        <w:t xml:space="preserve">) </w:t>
      </w:r>
      <w:r w:rsidRPr="00904625">
        <w:rPr>
          <w:rFonts w:ascii="Calibri" w:hAnsi="Calibri" w:cs="Calibri"/>
          <w:sz w:val="22"/>
          <w:szCs w:val="22"/>
          <w:lang w:val="en-US"/>
        </w:rPr>
        <w:t>to 7</w:t>
      </w:r>
      <w:r w:rsidR="00773E69" w:rsidRPr="00904625">
        <w:rPr>
          <w:rFonts w:ascii="Calibri" w:hAnsi="Calibri" w:cs="Calibri"/>
          <w:i/>
          <w:iCs/>
          <w:sz w:val="22"/>
          <w:szCs w:val="22"/>
          <w:lang w:val="en-US"/>
        </w:rPr>
        <w:t xml:space="preserve"> </w:t>
      </w:r>
      <w:r w:rsidR="00773E69" w:rsidRPr="00904625">
        <w:rPr>
          <w:rFonts w:ascii="Calibri" w:hAnsi="Calibri" w:cs="Calibri"/>
          <w:sz w:val="22"/>
          <w:szCs w:val="22"/>
          <w:lang w:val="en-US"/>
        </w:rPr>
        <w:t>(</w:t>
      </w:r>
      <w:r w:rsidR="00773E69" w:rsidRPr="00904625">
        <w:rPr>
          <w:rFonts w:ascii="Calibri" w:hAnsi="Calibri" w:cs="Calibri"/>
          <w:i/>
          <w:iCs/>
          <w:sz w:val="22"/>
          <w:szCs w:val="22"/>
          <w:lang w:val="en-US"/>
        </w:rPr>
        <w:t>markedly worse</w:t>
      </w:r>
      <w:r w:rsidR="00773E69" w:rsidRPr="00904625">
        <w:rPr>
          <w:rFonts w:ascii="Calibri" w:hAnsi="Calibri" w:cs="Calibri"/>
          <w:sz w:val="22"/>
          <w:szCs w:val="22"/>
          <w:lang w:val="en-US"/>
        </w:rPr>
        <w:t>)</w:t>
      </w:r>
      <w:r w:rsidR="00BF439F" w:rsidRPr="00904625">
        <w:rPr>
          <w:rFonts w:ascii="Calibri" w:hAnsi="Calibri" w:cs="Calibri"/>
          <w:sz w:val="22"/>
          <w:szCs w:val="22"/>
          <w:lang w:val="en-US"/>
        </w:rPr>
        <w:t xml:space="preserve">. </w:t>
      </w:r>
      <w:r w:rsidRPr="00904625">
        <w:rPr>
          <w:rFonts w:ascii="Calibri" w:hAnsi="Calibri" w:cs="Calibri"/>
          <w:sz w:val="22"/>
          <w:szCs w:val="22"/>
          <w:lang w:val="en-US"/>
        </w:rPr>
        <w:t xml:space="preserve">The item and </w:t>
      </w:r>
      <w:r w:rsidR="00512FC1" w:rsidRPr="00904625">
        <w:rPr>
          <w:rFonts w:ascii="Calibri" w:hAnsi="Calibri" w:cs="Calibri"/>
          <w:sz w:val="22"/>
          <w:szCs w:val="22"/>
          <w:lang w:val="en-US"/>
        </w:rPr>
        <w:t>its</w:t>
      </w:r>
      <w:r w:rsidRPr="00904625">
        <w:rPr>
          <w:rFonts w:ascii="Calibri" w:hAnsi="Calibri" w:cs="Calibri"/>
          <w:sz w:val="22"/>
          <w:szCs w:val="22"/>
          <w:lang w:val="en-US"/>
        </w:rPr>
        <w:t xml:space="preserve"> description w</w:t>
      </w:r>
      <w:r w:rsidR="00512FC1" w:rsidRPr="00904625">
        <w:rPr>
          <w:rFonts w:ascii="Calibri" w:hAnsi="Calibri" w:cs="Calibri"/>
          <w:sz w:val="22"/>
          <w:szCs w:val="22"/>
          <w:lang w:val="en-US"/>
        </w:rPr>
        <w:t>as</w:t>
      </w:r>
      <w:r w:rsidRPr="00904625">
        <w:rPr>
          <w:rFonts w:ascii="Calibri" w:hAnsi="Calibri" w:cs="Calibri"/>
          <w:sz w:val="22"/>
          <w:szCs w:val="22"/>
          <w:lang w:val="en-US"/>
        </w:rPr>
        <w:t xml:space="preserve"> translated to European Portuguese in a previous study (Figueiredo et al., 2021). In this study, </w:t>
      </w:r>
      <w:r w:rsidR="00512FC1" w:rsidRPr="00904625">
        <w:rPr>
          <w:rFonts w:ascii="Calibri" w:hAnsi="Calibri" w:cs="Calibri"/>
          <w:sz w:val="22"/>
          <w:szCs w:val="22"/>
          <w:lang w:val="en-US"/>
        </w:rPr>
        <w:t>it was</w:t>
      </w:r>
      <w:r w:rsidRPr="00904625">
        <w:rPr>
          <w:rFonts w:ascii="Calibri" w:hAnsi="Calibri" w:cs="Calibri"/>
          <w:sz w:val="22"/>
          <w:szCs w:val="22"/>
          <w:lang w:val="en-US"/>
        </w:rPr>
        <w:t xml:space="preserve"> adjusted by experts in test anxiety assessment and treatment to match its features. </w:t>
      </w:r>
    </w:p>
    <w:p w14:paraId="50F80EBE" w14:textId="77777777" w:rsidR="00BF439F" w:rsidRPr="00904625" w:rsidRDefault="00BF439F" w:rsidP="00512FC1">
      <w:pPr>
        <w:pStyle w:val="ListParagraph"/>
        <w:spacing w:after="120" w:line="360" w:lineRule="auto"/>
        <w:ind w:left="993"/>
        <w:jc w:val="both"/>
        <w:outlineLvl w:val="1"/>
        <w:rPr>
          <w:rFonts w:ascii="Calibri" w:hAnsi="Calibri" w:cs="Calibri"/>
          <w:sz w:val="22"/>
          <w:szCs w:val="22"/>
          <w:lang w:val="en-US"/>
        </w:rPr>
      </w:pPr>
    </w:p>
    <w:p w14:paraId="4D4B9EEE" w14:textId="12C0CF32" w:rsidR="00710D65" w:rsidRPr="00904625" w:rsidRDefault="003F5D72" w:rsidP="001C11B9">
      <w:pPr>
        <w:pStyle w:val="ListParagraph"/>
        <w:numPr>
          <w:ilvl w:val="1"/>
          <w:numId w:val="11"/>
        </w:numPr>
        <w:tabs>
          <w:tab w:val="left" w:pos="1560"/>
        </w:tabs>
        <w:spacing w:after="120" w:line="360" w:lineRule="auto"/>
        <w:ind w:left="1417" w:hanging="425"/>
        <w:contextualSpacing w:val="0"/>
        <w:jc w:val="both"/>
        <w:outlineLvl w:val="1"/>
        <w:rPr>
          <w:rFonts w:ascii="Calibri" w:hAnsi="Calibri" w:cs="Calibri"/>
          <w:b/>
          <w:bCs/>
          <w:lang w:val="en-US"/>
        </w:rPr>
      </w:pPr>
      <w:bookmarkStart w:id="17" w:name="_Toc170401899"/>
      <w:r w:rsidRPr="00904625">
        <w:rPr>
          <w:rFonts w:ascii="Calibri" w:hAnsi="Calibri" w:cs="Calibri"/>
          <w:b/>
          <w:bCs/>
          <w:lang w:val="en-US"/>
        </w:rPr>
        <w:t>Criteria for discontinuation</w:t>
      </w:r>
      <w:bookmarkEnd w:id="17"/>
      <w:r w:rsidRPr="00904625">
        <w:rPr>
          <w:rFonts w:ascii="Calibri" w:hAnsi="Calibri" w:cs="Calibri"/>
          <w:b/>
          <w:bCs/>
          <w:lang w:val="en-US"/>
        </w:rPr>
        <w:t xml:space="preserve"> </w:t>
      </w:r>
    </w:p>
    <w:p w14:paraId="40417CCF" w14:textId="624D4880" w:rsidR="00A91951" w:rsidRPr="00904625" w:rsidRDefault="003C3F90" w:rsidP="008A1534">
      <w:pPr>
        <w:pStyle w:val="ListParagraph"/>
        <w:tabs>
          <w:tab w:val="left" w:pos="1560"/>
        </w:tabs>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t xml:space="preserve">Treatment </w:t>
      </w:r>
      <w:r w:rsidR="00806291" w:rsidRPr="00904625">
        <w:rPr>
          <w:rFonts w:ascii="Calibri" w:hAnsi="Calibri" w:cs="Calibri"/>
          <w:sz w:val="22"/>
          <w:szCs w:val="22"/>
          <w:lang w:val="en-US"/>
        </w:rPr>
        <w:t>will</w:t>
      </w:r>
      <w:r w:rsidRPr="00904625">
        <w:rPr>
          <w:rFonts w:ascii="Calibri" w:hAnsi="Calibri" w:cs="Calibri"/>
          <w:sz w:val="22"/>
          <w:szCs w:val="22"/>
          <w:lang w:val="en-US"/>
        </w:rPr>
        <w:t xml:space="preserve"> be</w:t>
      </w:r>
      <w:r w:rsidR="00806291" w:rsidRPr="00904625">
        <w:rPr>
          <w:rFonts w:ascii="Calibri" w:hAnsi="Calibri" w:cs="Calibri"/>
          <w:sz w:val="22"/>
          <w:szCs w:val="22"/>
          <w:lang w:val="en-US"/>
        </w:rPr>
        <w:t xml:space="preserve"> </w:t>
      </w:r>
      <w:r w:rsidRPr="00904625">
        <w:rPr>
          <w:rFonts w:ascii="Calibri" w:hAnsi="Calibri" w:cs="Calibri"/>
          <w:sz w:val="22"/>
          <w:szCs w:val="22"/>
          <w:lang w:val="en-US"/>
        </w:rPr>
        <w:t>discontinued</w:t>
      </w:r>
      <w:r w:rsidR="00806291" w:rsidRPr="00904625">
        <w:rPr>
          <w:rFonts w:ascii="Calibri" w:hAnsi="Calibri" w:cs="Calibri"/>
          <w:sz w:val="22"/>
          <w:szCs w:val="22"/>
          <w:lang w:val="en-US"/>
        </w:rPr>
        <w:t xml:space="preserve"> if the participant </w:t>
      </w:r>
      <w:r w:rsidR="00A91951" w:rsidRPr="00904625">
        <w:rPr>
          <w:rFonts w:ascii="Calibri" w:hAnsi="Calibri" w:cs="Calibri"/>
          <w:sz w:val="22"/>
          <w:szCs w:val="22"/>
          <w:lang w:val="en-US"/>
        </w:rPr>
        <w:t>expresses</w:t>
      </w:r>
      <w:r w:rsidR="00806291" w:rsidRPr="00904625">
        <w:rPr>
          <w:rFonts w:ascii="Calibri" w:hAnsi="Calibri" w:cs="Calibri"/>
          <w:sz w:val="22"/>
          <w:szCs w:val="22"/>
          <w:lang w:val="en-US"/>
        </w:rPr>
        <w:t xml:space="preserve"> they do not wish to continue</w:t>
      </w:r>
      <w:r w:rsidRPr="00904625">
        <w:rPr>
          <w:rFonts w:ascii="Calibri" w:hAnsi="Calibri" w:cs="Calibri"/>
          <w:sz w:val="22"/>
          <w:szCs w:val="22"/>
          <w:lang w:val="en-US"/>
        </w:rPr>
        <w:t xml:space="preserve"> </w:t>
      </w:r>
      <w:r w:rsidR="00806291" w:rsidRPr="00904625">
        <w:rPr>
          <w:rFonts w:ascii="Calibri" w:hAnsi="Calibri" w:cs="Calibri"/>
          <w:sz w:val="22"/>
          <w:szCs w:val="22"/>
          <w:lang w:val="en-US"/>
        </w:rPr>
        <w:t>with the intervention or study</w:t>
      </w:r>
      <w:r w:rsidRPr="00904625">
        <w:rPr>
          <w:rFonts w:ascii="Calibri" w:hAnsi="Calibri" w:cs="Calibri"/>
          <w:sz w:val="22"/>
          <w:szCs w:val="22"/>
          <w:lang w:val="en-US"/>
        </w:rPr>
        <w:t>, or if</w:t>
      </w:r>
      <w:r w:rsidR="00806291" w:rsidRPr="00904625">
        <w:rPr>
          <w:rFonts w:ascii="Calibri" w:hAnsi="Calibri" w:cs="Calibri"/>
          <w:sz w:val="22"/>
          <w:szCs w:val="22"/>
          <w:lang w:val="en-US"/>
        </w:rPr>
        <w:t xml:space="preserve"> the participant</w:t>
      </w:r>
      <w:r w:rsidRPr="00904625">
        <w:rPr>
          <w:rFonts w:ascii="Calibri" w:hAnsi="Calibri" w:cs="Calibri"/>
          <w:sz w:val="22"/>
          <w:szCs w:val="22"/>
          <w:lang w:val="en-US"/>
        </w:rPr>
        <w:t>,</w:t>
      </w:r>
      <w:r w:rsidR="00806291" w:rsidRPr="00904625">
        <w:rPr>
          <w:rFonts w:ascii="Calibri" w:hAnsi="Calibri" w:cs="Calibri"/>
          <w:sz w:val="22"/>
          <w:szCs w:val="22"/>
          <w:lang w:val="en-US"/>
        </w:rPr>
        <w:t xml:space="preserve"> facilitators</w:t>
      </w:r>
      <w:r w:rsidRPr="00904625">
        <w:rPr>
          <w:rFonts w:ascii="Calibri" w:hAnsi="Calibri" w:cs="Calibri"/>
          <w:sz w:val="22"/>
          <w:szCs w:val="22"/>
          <w:lang w:val="en-US"/>
        </w:rPr>
        <w:t xml:space="preserve">, </w:t>
      </w:r>
      <w:r w:rsidR="00806291" w:rsidRPr="00904625">
        <w:rPr>
          <w:rFonts w:ascii="Calibri" w:hAnsi="Calibri" w:cs="Calibri"/>
          <w:sz w:val="22"/>
          <w:szCs w:val="22"/>
          <w:lang w:val="en-US"/>
        </w:rPr>
        <w:t xml:space="preserve">or researchers </w:t>
      </w:r>
      <w:r w:rsidR="008A1534" w:rsidRPr="00904625">
        <w:rPr>
          <w:rFonts w:ascii="Calibri" w:hAnsi="Calibri" w:cs="Calibri"/>
          <w:sz w:val="22"/>
          <w:szCs w:val="22"/>
          <w:lang w:val="en-US"/>
        </w:rPr>
        <w:t>deem</w:t>
      </w:r>
      <w:r w:rsidR="00806291" w:rsidRPr="00904625">
        <w:rPr>
          <w:rFonts w:ascii="Calibri" w:hAnsi="Calibri" w:cs="Calibri"/>
          <w:sz w:val="22"/>
          <w:szCs w:val="22"/>
          <w:lang w:val="en-US"/>
        </w:rPr>
        <w:t xml:space="preserve"> </w:t>
      </w:r>
      <w:r w:rsidR="008A1534" w:rsidRPr="00904625">
        <w:rPr>
          <w:rFonts w:ascii="Calibri" w:hAnsi="Calibri" w:cs="Calibri"/>
          <w:sz w:val="22"/>
          <w:szCs w:val="22"/>
          <w:lang w:val="en-US"/>
        </w:rPr>
        <w:t>that continuing the intervention or trial participation may pose risks to the participant.</w:t>
      </w:r>
    </w:p>
    <w:p w14:paraId="4B8A6963" w14:textId="77777777" w:rsidR="00806291" w:rsidRPr="00904625" w:rsidRDefault="00806291" w:rsidP="00806291">
      <w:pPr>
        <w:pStyle w:val="ListParagraph"/>
        <w:tabs>
          <w:tab w:val="left" w:pos="1560"/>
        </w:tabs>
        <w:spacing w:after="120" w:line="360" w:lineRule="auto"/>
        <w:ind w:left="1418"/>
        <w:jc w:val="both"/>
        <w:outlineLvl w:val="1"/>
        <w:rPr>
          <w:rFonts w:ascii="Calibri" w:hAnsi="Calibri" w:cs="Calibri"/>
          <w:b/>
          <w:bCs/>
          <w:lang w:val="en-US"/>
        </w:rPr>
      </w:pPr>
    </w:p>
    <w:p w14:paraId="77D94C80" w14:textId="65F92FAC" w:rsidR="003F5D72" w:rsidRPr="00904625" w:rsidRDefault="003F5D72" w:rsidP="001C11B9">
      <w:pPr>
        <w:pStyle w:val="ListParagraph"/>
        <w:numPr>
          <w:ilvl w:val="1"/>
          <w:numId w:val="11"/>
        </w:numPr>
        <w:tabs>
          <w:tab w:val="left" w:pos="1560"/>
        </w:tabs>
        <w:spacing w:after="120" w:line="360" w:lineRule="auto"/>
        <w:ind w:left="1417" w:hanging="425"/>
        <w:contextualSpacing w:val="0"/>
        <w:jc w:val="both"/>
        <w:outlineLvl w:val="1"/>
        <w:rPr>
          <w:rFonts w:ascii="Calibri" w:hAnsi="Calibri" w:cs="Calibri"/>
          <w:b/>
          <w:bCs/>
          <w:lang w:val="en-US"/>
        </w:rPr>
      </w:pPr>
      <w:bookmarkStart w:id="18" w:name="_Toc170401900"/>
      <w:r w:rsidRPr="00904625">
        <w:rPr>
          <w:rFonts w:ascii="Calibri" w:hAnsi="Calibri" w:cs="Calibri"/>
          <w:b/>
          <w:bCs/>
          <w:lang w:val="en-US"/>
        </w:rPr>
        <w:t>End of study definition</w:t>
      </w:r>
      <w:bookmarkEnd w:id="18"/>
      <w:r w:rsidRPr="00904625">
        <w:rPr>
          <w:rFonts w:ascii="Calibri" w:hAnsi="Calibri" w:cs="Calibri"/>
          <w:b/>
          <w:bCs/>
          <w:lang w:val="en-US"/>
        </w:rPr>
        <w:t xml:space="preserve"> </w:t>
      </w:r>
    </w:p>
    <w:p w14:paraId="518A172A" w14:textId="57F4D98A" w:rsidR="003F5D72" w:rsidRPr="00904625" w:rsidRDefault="00B17444" w:rsidP="00B17444">
      <w:pPr>
        <w:pStyle w:val="ListParagraph"/>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t>In accordance with ethical responsibilities, t</w:t>
      </w:r>
      <w:r w:rsidR="00926192" w:rsidRPr="00904625">
        <w:rPr>
          <w:rFonts w:ascii="Calibri" w:hAnsi="Calibri" w:cs="Calibri"/>
          <w:sz w:val="22"/>
          <w:szCs w:val="22"/>
          <w:lang w:val="en-US"/>
        </w:rPr>
        <w:t>he conclusion of the study will be determined after delivering the program to the control group, following their final follow-up assessment (T2, 6 months after randomization)</w:t>
      </w:r>
      <w:r w:rsidRPr="00904625">
        <w:rPr>
          <w:rFonts w:ascii="Calibri" w:hAnsi="Calibri" w:cs="Calibri"/>
          <w:sz w:val="22"/>
          <w:szCs w:val="22"/>
          <w:lang w:val="en-US"/>
        </w:rPr>
        <w:t>.</w:t>
      </w:r>
    </w:p>
    <w:p w14:paraId="5342FE78" w14:textId="77777777" w:rsidR="00926192" w:rsidRPr="00904625" w:rsidRDefault="00926192" w:rsidP="003F5D72">
      <w:pPr>
        <w:pStyle w:val="ListParagraph"/>
        <w:spacing w:after="120" w:line="360" w:lineRule="auto"/>
        <w:ind w:left="1418"/>
        <w:jc w:val="both"/>
        <w:outlineLvl w:val="1"/>
        <w:rPr>
          <w:rFonts w:ascii="Calibri" w:hAnsi="Calibri" w:cs="Calibri"/>
          <w:b/>
          <w:bCs/>
          <w:color w:val="FF0000"/>
          <w:lang w:val="en-US"/>
        </w:rPr>
      </w:pPr>
    </w:p>
    <w:p w14:paraId="222093F7" w14:textId="17759397" w:rsidR="00551953" w:rsidRPr="00904625" w:rsidRDefault="009763E9" w:rsidP="001C11B9">
      <w:pPr>
        <w:pStyle w:val="ListParagraph"/>
        <w:numPr>
          <w:ilvl w:val="0"/>
          <w:numId w:val="11"/>
        </w:numPr>
        <w:spacing w:after="120" w:line="360" w:lineRule="auto"/>
        <w:ind w:left="851" w:hanging="284"/>
        <w:jc w:val="both"/>
        <w:outlineLvl w:val="0"/>
        <w:rPr>
          <w:rFonts w:ascii="Calibri" w:hAnsi="Calibri" w:cs="Calibri"/>
          <w:b/>
          <w:bCs/>
          <w:lang w:val="en-US"/>
        </w:rPr>
      </w:pPr>
      <w:bookmarkStart w:id="19" w:name="_Toc170401901"/>
      <w:r w:rsidRPr="00904625">
        <w:rPr>
          <w:rFonts w:ascii="Calibri" w:hAnsi="Calibri" w:cs="Calibri"/>
          <w:b/>
          <w:bCs/>
          <w:lang w:val="en-US"/>
        </w:rPr>
        <w:t>Statistical considerations</w:t>
      </w:r>
      <w:bookmarkEnd w:id="19"/>
    </w:p>
    <w:p w14:paraId="1CA00DA5" w14:textId="15D860BE" w:rsidR="009763E9" w:rsidRPr="00904625" w:rsidRDefault="009763E9" w:rsidP="00C435D2">
      <w:pPr>
        <w:pStyle w:val="ListParagraph"/>
        <w:numPr>
          <w:ilvl w:val="1"/>
          <w:numId w:val="11"/>
        </w:numPr>
        <w:spacing w:after="120" w:line="360" w:lineRule="auto"/>
        <w:ind w:left="1418" w:hanging="425"/>
        <w:jc w:val="both"/>
        <w:outlineLvl w:val="1"/>
        <w:rPr>
          <w:rFonts w:ascii="Calibri" w:hAnsi="Calibri" w:cs="Calibri"/>
          <w:b/>
          <w:bCs/>
          <w:lang w:val="en-US"/>
        </w:rPr>
      </w:pPr>
      <w:bookmarkStart w:id="20" w:name="_Toc170401902"/>
      <w:r w:rsidRPr="00904625">
        <w:rPr>
          <w:rFonts w:ascii="Calibri" w:hAnsi="Calibri" w:cs="Calibri"/>
          <w:b/>
          <w:bCs/>
          <w:lang w:val="en-US"/>
        </w:rPr>
        <w:t>Sample size</w:t>
      </w:r>
      <w:bookmarkEnd w:id="20"/>
    </w:p>
    <w:p w14:paraId="25879916" w14:textId="6BDDE090" w:rsidR="00C435D2" w:rsidRPr="00904625" w:rsidRDefault="0028686D" w:rsidP="005B6344">
      <w:pPr>
        <w:spacing w:after="120" w:line="360" w:lineRule="auto"/>
        <w:ind w:firstLine="567"/>
        <w:jc w:val="both"/>
        <w:rPr>
          <w:rFonts w:ascii="Calibri" w:hAnsi="Calibri" w:cs="Calibri"/>
          <w:lang w:val="en-US"/>
        </w:rPr>
      </w:pPr>
      <w:r w:rsidRPr="00904625">
        <w:rPr>
          <w:rFonts w:ascii="Calibri" w:hAnsi="Calibri" w:cs="Calibri"/>
          <w:lang w:val="en-US"/>
        </w:rPr>
        <w:t>Forty</w:t>
      </w:r>
      <w:r w:rsidR="00C435D2" w:rsidRPr="00904625">
        <w:rPr>
          <w:rFonts w:ascii="Calibri" w:hAnsi="Calibri" w:cs="Calibri"/>
          <w:lang w:val="en-US"/>
        </w:rPr>
        <w:t xml:space="preserve"> participants (</w:t>
      </w:r>
      <w:r w:rsidRPr="00904625">
        <w:rPr>
          <w:rFonts w:ascii="Calibri" w:hAnsi="Calibri" w:cs="Calibri"/>
          <w:lang w:val="en-US"/>
        </w:rPr>
        <w:t>20</w:t>
      </w:r>
      <w:r w:rsidR="00C435D2" w:rsidRPr="00904625">
        <w:rPr>
          <w:rFonts w:ascii="Calibri" w:hAnsi="Calibri" w:cs="Calibri"/>
          <w:lang w:val="en-US"/>
        </w:rPr>
        <w:t xml:space="preserve"> per group) will </w:t>
      </w:r>
      <w:r w:rsidR="00D23515" w:rsidRPr="00904625">
        <w:rPr>
          <w:rFonts w:ascii="Calibri" w:hAnsi="Calibri" w:cs="Calibri"/>
          <w:lang w:val="en-US"/>
        </w:rPr>
        <w:t>enable</w:t>
      </w:r>
      <w:r w:rsidR="00C435D2" w:rsidRPr="00904625">
        <w:rPr>
          <w:rFonts w:ascii="Calibri" w:hAnsi="Calibri" w:cs="Calibri"/>
          <w:lang w:val="en-US"/>
        </w:rPr>
        <w:t xml:space="preserve"> to address the stated objectives of this feasibility</w:t>
      </w:r>
      <w:r w:rsidRPr="00904625">
        <w:rPr>
          <w:rFonts w:ascii="Calibri" w:hAnsi="Calibri" w:cs="Calibri"/>
          <w:lang w:val="en-US"/>
        </w:rPr>
        <w:t xml:space="preserve"> and pilot </w:t>
      </w:r>
      <w:r w:rsidR="00C435D2" w:rsidRPr="00904625">
        <w:rPr>
          <w:rFonts w:ascii="Calibri" w:hAnsi="Calibri" w:cs="Calibri"/>
          <w:lang w:val="en-US"/>
        </w:rPr>
        <w:t xml:space="preserve">trial. </w:t>
      </w:r>
      <w:r w:rsidR="005B6344" w:rsidRPr="00904625">
        <w:rPr>
          <w:rFonts w:ascii="Calibri" w:hAnsi="Calibri" w:cs="Calibri"/>
          <w:lang w:val="en-US"/>
        </w:rPr>
        <w:t>A</w:t>
      </w:r>
      <w:r w:rsidR="00C435D2" w:rsidRPr="00904625">
        <w:rPr>
          <w:rFonts w:ascii="Calibri" w:hAnsi="Calibri" w:cs="Calibri"/>
          <w:lang w:val="en-US"/>
        </w:rPr>
        <w:t>n attrition rate of</w:t>
      </w:r>
      <w:r w:rsidR="005B6344" w:rsidRPr="00904625">
        <w:rPr>
          <w:rFonts w:ascii="Calibri" w:hAnsi="Calibri" w:cs="Calibri"/>
          <w:lang w:val="en-US"/>
        </w:rPr>
        <w:t xml:space="preserve"> 20% has been identified as posing a risk to internal validity (Marcellus, 2004; Schulz </w:t>
      </w:r>
      <w:r w:rsidR="00E42E9B" w:rsidRPr="00904625">
        <w:rPr>
          <w:rFonts w:ascii="Calibri" w:hAnsi="Calibri" w:cs="Calibri"/>
          <w:lang w:val="en-US"/>
        </w:rPr>
        <w:t>&amp; Grimes,</w:t>
      </w:r>
      <w:r w:rsidR="005B6344" w:rsidRPr="00904625">
        <w:rPr>
          <w:rFonts w:ascii="Calibri" w:hAnsi="Calibri" w:cs="Calibri"/>
          <w:lang w:val="en-US"/>
        </w:rPr>
        <w:t xml:space="preserve"> 2002). </w:t>
      </w:r>
      <w:r w:rsidR="00C435D2" w:rsidRPr="00904625">
        <w:rPr>
          <w:rFonts w:ascii="Calibri" w:hAnsi="Calibri" w:cs="Calibri"/>
          <w:lang w:val="en-US"/>
        </w:rPr>
        <w:t>With that target</w:t>
      </w:r>
      <w:r w:rsidR="00D23515" w:rsidRPr="00904625">
        <w:rPr>
          <w:rFonts w:ascii="Calibri" w:hAnsi="Calibri" w:cs="Calibri"/>
          <w:lang w:val="en-US"/>
        </w:rPr>
        <w:t xml:space="preserve"> in mind</w:t>
      </w:r>
      <w:r w:rsidR="00C435D2" w:rsidRPr="00904625">
        <w:rPr>
          <w:rFonts w:ascii="Calibri" w:hAnsi="Calibri" w:cs="Calibri"/>
          <w:lang w:val="en-US"/>
        </w:rPr>
        <w:t>,</w:t>
      </w:r>
      <w:r w:rsidR="005B6344" w:rsidRPr="00904625">
        <w:rPr>
          <w:rFonts w:ascii="Calibri" w:hAnsi="Calibri" w:cs="Calibri"/>
          <w:lang w:val="en-US"/>
        </w:rPr>
        <w:t xml:space="preserve"> </w:t>
      </w:r>
      <w:r w:rsidR="00D23515" w:rsidRPr="00904625">
        <w:rPr>
          <w:rFonts w:ascii="Calibri" w:hAnsi="Calibri" w:cs="Calibri"/>
          <w:lang w:val="en-US"/>
        </w:rPr>
        <w:t xml:space="preserve">it may be possible to retain </w:t>
      </w:r>
      <w:r w:rsidR="006752F4" w:rsidRPr="00904625">
        <w:rPr>
          <w:rFonts w:ascii="Calibri" w:hAnsi="Calibri" w:cs="Calibri"/>
          <w:lang w:val="en-US"/>
        </w:rPr>
        <w:t>32</w:t>
      </w:r>
      <w:r w:rsidR="00C435D2" w:rsidRPr="00904625">
        <w:rPr>
          <w:rFonts w:ascii="Calibri" w:hAnsi="Calibri" w:cs="Calibri"/>
          <w:lang w:val="en-US"/>
        </w:rPr>
        <w:t xml:space="preserve"> participants, allowing to estimate this level of attrition for a</w:t>
      </w:r>
      <w:r w:rsidR="005B6344" w:rsidRPr="00904625">
        <w:rPr>
          <w:rFonts w:ascii="Calibri" w:hAnsi="Calibri" w:cs="Calibri"/>
          <w:lang w:val="en-US"/>
        </w:rPr>
        <w:t xml:space="preserve"> </w:t>
      </w:r>
      <w:r w:rsidR="00C435D2" w:rsidRPr="00904625">
        <w:rPr>
          <w:rFonts w:ascii="Calibri" w:hAnsi="Calibri" w:cs="Calibri"/>
          <w:lang w:val="en-US"/>
        </w:rPr>
        <w:t xml:space="preserve">future definitive trial with a precision of ±15% with 95% </w:t>
      </w:r>
      <w:r w:rsidR="00D23515" w:rsidRPr="00904625">
        <w:rPr>
          <w:rFonts w:ascii="Calibri" w:hAnsi="Calibri" w:cs="Calibri"/>
          <w:lang w:val="en-US"/>
        </w:rPr>
        <w:t>confidence</w:t>
      </w:r>
      <w:r w:rsidR="00C435D2" w:rsidRPr="00904625">
        <w:rPr>
          <w:rFonts w:ascii="Calibri" w:hAnsi="Calibri" w:cs="Calibri"/>
          <w:lang w:val="en-US"/>
        </w:rPr>
        <w:t>.</w:t>
      </w:r>
    </w:p>
    <w:p w14:paraId="09D892B8" w14:textId="77777777" w:rsidR="00A24500" w:rsidRPr="00904625" w:rsidRDefault="00A24500" w:rsidP="005B6344">
      <w:pPr>
        <w:spacing w:after="120" w:line="360" w:lineRule="auto"/>
        <w:ind w:firstLine="567"/>
        <w:jc w:val="both"/>
        <w:rPr>
          <w:rFonts w:ascii="Calibri" w:hAnsi="Calibri" w:cs="Calibri"/>
          <w:lang w:val="en-US"/>
        </w:rPr>
      </w:pPr>
    </w:p>
    <w:p w14:paraId="1E99570F" w14:textId="3EDD113D" w:rsidR="009763E9" w:rsidRPr="00904625" w:rsidRDefault="009763E9" w:rsidP="001C11B9">
      <w:pPr>
        <w:pStyle w:val="ListParagraph"/>
        <w:numPr>
          <w:ilvl w:val="1"/>
          <w:numId w:val="11"/>
        </w:numPr>
        <w:spacing w:after="120" w:line="360" w:lineRule="auto"/>
        <w:ind w:left="1418" w:hanging="425"/>
        <w:jc w:val="both"/>
        <w:outlineLvl w:val="1"/>
        <w:rPr>
          <w:rFonts w:ascii="Calibri" w:hAnsi="Calibri" w:cs="Calibri"/>
          <w:b/>
          <w:bCs/>
          <w:lang w:val="en-US"/>
        </w:rPr>
      </w:pPr>
      <w:bookmarkStart w:id="21" w:name="_Toc170401903"/>
      <w:r w:rsidRPr="00904625">
        <w:rPr>
          <w:rFonts w:ascii="Calibri" w:hAnsi="Calibri" w:cs="Calibri"/>
          <w:b/>
          <w:bCs/>
          <w:lang w:val="en-US"/>
        </w:rPr>
        <w:t>Method of analysis</w:t>
      </w:r>
      <w:bookmarkEnd w:id="21"/>
    </w:p>
    <w:p w14:paraId="1AE81409" w14:textId="60312280" w:rsidR="00ED5C4B" w:rsidRPr="00904625" w:rsidRDefault="00243A12" w:rsidP="007C7246">
      <w:pPr>
        <w:spacing w:after="120" w:line="360" w:lineRule="auto"/>
        <w:ind w:firstLine="567"/>
        <w:jc w:val="both"/>
        <w:rPr>
          <w:rFonts w:ascii="Calibri" w:hAnsi="Calibri" w:cs="Calibri"/>
          <w:lang w:val="en-US"/>
        </w:rPr>
      </w:pPr>
      <w:r w:rsidRPr="00904625">
        <w:rPr>
          <w:rFonts w:ascii="Calibri" w:hAnsi="Calibri" w:cs="Calibri"/>
          <w:lang w:val="en-US"/>
        </w:rPr>
        <w:t>Th</w:t>
      </w:r>
      <w:r w:rsidR="00ED5C4B" w:rsidRPr="00904625">
        <w:rPr>
          <w:rFonts w:ascii="Calibri" w:hAnsi="Calibri" w:cs="Calibri"/>
          <w:lang w:val="en-US"/>
        </w:rPr>
        <w:t>e initial focus of data analysis will be descriptive, covering enrollment data, attrition rates, treatment and study dropouts. The number of participants completing the intervention will be reported, defined as attending at least 80% (approximately 10 sessions).</w:t>
      </w:r>
    </w:p>
    <w:p w14:paraId="052DAD9D" w14:textId="58056470" w:rsidR="00284856" w:rsidRPr="00904625" w:rsidRDefault="00164D8F" w:rsidP="008A74D0">
      <w:pPr>
        <w:spacing w:after="120" w:line="360" w:lineRule="auto"/>
        <w:ind w:firstLine="567"/>
        <w:jc w:val="both"/>
        <w:rPr>
          <w:rFonts w:ascii="Calibri" w:hAnsi="Calibri" w:cs="Calibri"/>
          <w:lang w:val="en-US"/>
        </w:rPr>
      </w:pPr>
      <w:r w:rsidRPr="00904625">
        <w:rPr>
          <w:rFonts w:ascii="Calibri" w:hAnsi="Calibri" w:cs="Calibri"/>
          <w:lang w:val="en-US"/>
        </w:rPr>
        <w:t xml:space="preserve">Repeated measures ANOVAs will allow </w:t>
      </w:r>
      <w:r w:rsidR="008A74D0" w:rsidRPr="00904625">
        <w:rPr>
          <w:rFonts w:ascii="Calibri" w:hAnsi="Calibri" w:cs="Calibri"/>
          <w:lang w:val="en-US"/>
        </w:rPr>
        <w:t>assessment of</w:t>
      </w:r>
      <w:r w:rsidR="00A37A70" w:rsidRPr="00904625">
        <w:rPr>
          <w:rFonts w:ascii="Calibri" w:hAnsi="Calibri" w:cs="Calibri"/>
          <w:lang w:val="en-US"/>
        </w:rPr>
        <w:t xml:space="preserve"> </w:t>
      </w:r>
      <w:r w:rsidR="004C3948" w:rsidRPr="00904625">
        <w:rPr>
          <w:rFonts w:ascii="Calibri" w:hAnsi="Calibri" w:cs="Calibri"/>
          <w:lang w:val="en-US"/>
        </w:rPr>
        <w:t xml:space="preserve">self-reported and therapist-reported clinical improvement throughout treatment in the experimental group. </w:t>
      </w:r>
      <w:r w:rsidR="002F3FD6" w:rsidRPr="00904625">
        <w:rPr>
          <w:rFonts w:ascii="Calibri" w:hAnsi="Calibri" w:cs="Calibri"/>
          <w:lang w:val="en-US"/>
        </w:rPr>
        <w:t xml:space="preserve">Linear mixed models </w:t>
      </w:r>
      <w:r w:rsidR="002F3FD6" w:rsidRPr="00904625">
        <w:rPr>
          <w:rFonts w:ascii="Calibri" w:hAnsi="Calibri" w:cs="Calibri"/>
          <w:lang w:val="en-US"/>
        </w:rPr>
        <w:lastRenderedPageBreak/>
        <w:t xml:space="preserve">(LMMs) analysis </w:t>
      </w:r>
      <w:r w:rsidR="006A459E" w:rsidRPr="00904625">
        <w:rPr>
          <w:rFonts w:ascii="Calibri" w:hAnsi="Calibri" w:cs="Calibri"/>
          <w:lang w:val="en-US"/>
        </w:rPr>
        <w:t>will explore the time x group interaction in the variables in study</w:t>
      </w:r>
      <w:r w:rsidR="00E22923" w:rsidRPr="00904625">
        <w:rPr>
          <w:rFonts w:ascii="Calibri" w:hAnsi="Calibri" w:cs="Calibri"/>
          <w:lang w:val="en-US"/>
        </w:rPr>
        <w:t>, and</w:t>
      </w:r>
      <w:r w:rsidR="00E3770D" w:rsidRPr="00904625">
        <w:rPr>
          <w:rFonts w:ascii="Calibri" w:hAnsi="Calibri" w:cs="Calibri"/>
          <w:lang w:val="en-US"/>
        </w:rPr>
        <w:t xml:space="preserve"> </w:t>
      </w:r>
      <w:r w:rsidR="00E22923" w:rsidRPr="00904625">
        <w:rPr>
          <w:rFonts w:ascii="Calibri" w:hAnsi="Calibri" w:cs="Calibri"/>
          <w:lang w:val="en-US"/>
        </w:rPr>
        <w:t>mediation for repeated measures will explore potential mechanisms of change.</w:t>
      </w:r>
    </w:p>
    <w:p w14:paraId="376242F6" w14:textId="2959EEAD" w:rsidR="00F1787A" w:rsidRPr="00904625" w:rsidRDefault="00F1787A" w:rsidP="002B191A">
      <w:pPr>
        <w:tabs>
          <w:tab w:val="left" w:pos="142"/>
        </w:tabs>
        <w:spacing w:after="120" w:line="360" w:lineRule="auto"/>
        <w:ind w:firstLine="567"/>
        <w:jc w:val="both"/>
        <w:rPr>
          <w:rFonts w:ascii="Calibri" w:hAnsi="Calibri" w:cs="Calibri"/>
          <w:lang w:val="en-US"/>
        </w:rPr>
      </w:pPr>
      <w:r w:rsidRPr="00904625">
        <w:rPr>
          <w:rFonts w:ascii="Calibri" w:hAnsi="Calibri" w:cs="Calibri"/>
          <w:lang w:val="en-US"/>
        </w:rPr>
        <w:t>Statistical analyses will be conducted with the Statistical Package for the Social Sciences (SPSS), version 25 (IBM Corp., 2017)</w:t>
      </w:r>
      <w:r w:rsidR="00F35074" w:rsidRPr="00904625">
        <w:rPr>
          <w:rFonts w:ascii="Calibri" w:hAnsi="Calibri" w:cs="Calibri"/>
          <w:lang w:val="en-US"/>
        </w:rPr>
        <w:t>, and the MEMORE macro for SPSS (Montoya &amp; Hayes, 2017</w:t>
      </w:r>
      <w:r w:rsidR="00CA6657" w:rsidRPr="00904625">
        <w:rPr>
          <w:rFonts w:ascii="Calibri" w:hAnsi="Calibri" w:cs="Calibri"/>
          <w:lang w:val="en-US"/>
        </w:rPr>
        <w:t xml:space="preserve">). </w:t>
      </w:r>
      <w:r w:rsidR="00E44EAB" w:rsidRPr="00904625">
        <w:rPr>
          <w:rFonts w:ascii="Calibri" w:hAnsi="Calibri" w:cs="Calibri"/>
          <w:lang w:val="en-US"/>
        </w:rPr>
        <w:t>When</w:t>
      </w:r>
      <w:r w:rsidR="008D3A64" w:rsidRPr="00904625">
        <w:rPr>
          <w:rFonts w:ascii="Calibri" w:hAnsi="Calibri" w:cs="Calibri"/>
          <w:lang w:val="en-US"/>
        </w:rPr>
        <w:t>ever feasible</w:t>
      </w:r>
      <w:r w:rsidR="00E44EAB" w:rsidRPr="00904625">
        <w:rPr>
          <w:rFonts w:ascii="Calibri" w:hAnsi="Calibri" w:cs="Calibri"/>
          <w:lang w:val="en-US"/>
        </w:rPr>
        <w:t xml:space="preserve">, statistical analyses will </w:t>
      </w:r>
      <w:r w:rsidR="008D3A64" w:rsidRPr="00904625">
        <w:rPr>
          <w:rFonts w:ascii="Calibri" w:hAnsi="Calibri" w:cs="Calibri"/>
          <w:lang w:val="en-US"/>
        </w:rPr>
        <w:t>adhere to</w:t>
      </w:r>
      <w:r w:rsidR="00CC66E8" w:rsidRPr="00904625">
        <w:rPr>
          <w:rFonts w:ascii="Calibri" w:hAnsi="Calibri" w:cs="Calibri"/>
          <w:lang w:val="en-US"/>
        </w:rPr>
        <w:t xml:space="preserve"> the intention-to-treat (ITT) principles following the CONSORT recommendations (Eldridge et al., 2016), that is, including study dropouts.</w:t>
      </w:r>
    </w:p>
    <w:p w14:paraId="23290F24" w14:textId="77777777" w:rsidR="002523A9" w:rsidRPr="00904625" w:rsidRDefault="002523A9" w:rsidP="002523A9">
      <w:pPr>
        <w:pStyle w:val="ListParagraph"/>
        <w:spacing w:after="120" w:line="360" w:lineRule="auto"/>
        <w:ind w:left="1418"/>
        <w:jc w:val="both"/>
        <w:outlineLvl w:val="1"/>
        <w:rPr>
          <w:rFonts w:ascii="Calibri" w:hAnsi="Calibri" w:cs="Calibri"/>
          <w:b/>
          <w:bCs/>
          <w:lang w:val="en-US"/>
        </w:rPr>
      </w:pPr>
    </w:p>
    <w:p w14:paraId="73C108FB" w14:textId="68E446B7" w:rsidR="009763E9" w:rsidRPr="00904625" w:rsidRDefault="009763E9" w:rsidP="00B52E5A">
      <w:pPr>
        <w:pStyle w:val="ListParagraph"/>
        <w:numPr>
          <w:ilvl w:val="0"/>
          <w:numId w:val="11"/>
        </w:numPr>
        <w:spacing w:after="0" w:line="360" w:lineRule="auto"/>
        <w:ind w:left="851" w:hanging="284"/>
        <w:jc w:val="both"/>
        <w:outlineLvl w:val="0"/>
        <w:rPr>
          <w:rFonts w:ascii="Calibri" w:hAnsi="Calibri" w:cs="Calibri"/>
          <w:b/>
          <w:bCs/>
          <w:lang w:val="en-US"/>
        </w:rPr>
      </w:pPr>
      <w:bookmarkStart w:id="22" w:name="_Toc170401904"/>
      <w:r w:rsidRPr="00904625">
        <w:rPr>
          <w:rFonts w:ascii="Calibri" w:hAnsi="Calibri" w:cs="Calibri"/>
          <w:b/>
          <w:bCs/>
          <w:lang w:val="en-US"/>
        </w:rPr>
        <w:t>Ethics</w:t>
      </w:r>
      <w:bookmarkEnd w:id="22"/>
    </w:p>
    <w:p w14:paraId="4F852B41" w14:textId="77777777" w:rsidR="00B52E5A" w:rsidRPr="00904625" w:rsidRDefault="00B52E5A" w:rsidP="00B52E5A">
      <w:pPr>
        <w:pStyle w:val="ListParagraph"/>
        <w:spacing w:after="0" w:line="360" w:lineRule="auto"/>
        <w:ind w:left="851"/>
        <w:jc w:val="both"/>
        <w:outlineLvl w:val="0"/>
        <w:rPr>
          <w:rFonts w:ascii="Calibri" w:hAnsi="Calibri" w:cs="Calibri"/>
          <w:b/>
          <w:bCs/>
          <w:lang w:val="en-US"/>
        </w:rPr>
      </w:pPr>
    </w:p>
    <w:p w14:paraId="68CB00A6" w14:textId="77777777" w:rsidR="002B191A" w:rsidRPr="00904625" w:rsidRDefault="009763E9" w:rsidP="002B191A">
      <w:pPr>
        <w:pStyle w:val="ListParagraph"/>
        <w:numPr>
          <w:ilvl w:val="1"/>
          <w:numId w:val="11"/>
        </w:numPr>
        <w:spacing w:after="120" w:line="360" w:lineRule="auto"/>
        <w:ind w:left="1417" w:hanging="425"/>
        <w:contextualSpacing w:val="0"/>
        <w:jc w:val="both"/>
        <w:outlineLvl w:val="1"/>
        <w:rPr>
          <w:rFonts w:ascii="Calibri" w:hAnsi="Calibri" w:cs="Calibri"/>
          <w:b/>
          <w:bCs/>
          <w:lang w:val="en-US"/>
        </w:rPr>
      </w:pPr>
      <w:bookmarkStart w:id="23" w:name="_Toc170401905"/>
      <w:r w:rsidRPr="00904625">
        <w:rPr>
          <w:rFonts w:ascii="Calibri" w:hAnsi="Calibri" w:cs="Calibri"/>
          <w:b/>
          <w:bCs/>
          <w:lang w:val="en-US"/>
        </w:rPr>
        <w:t>The intervention</w:t>
      </w:r>
      <w:bookmarkEnd w:id="23"/>
    </w:p>
    <w:p w14:paraId="78831851" w14:textId="49C36A1F" w:rsidR="00BE38DD" w:rsidRPr="00904625" w:rsidRDefault="006A2862" w:rsidP="001C11B9">
      <w:pPr>
        <w:spacing w:line="360" w:lineRule="auto"/>
        <w:ind w:firstLine="567"/>
        <w:jc w:val="both"/>
        <w:rPr>
          <w:rFonts w:ascii="Calibri" w:hAnsi="Calibri" w:cs="Calibri"/>
          <w:b/>
          <w:bCs/>
          <w:lang w:val="en-US"/>
        </w:rPr>
      </w:pPr>
      <w:r w:rsidRPr="00904625">
        <w:rPr>
          <w:rFonts w:ascii="Calibri" w:hAnsi="Calibri" w:cs="Calibri"/>
          <w:lang w:val="en-US"/>
        </w:rPr>
        <w:t>While psychological interventions generally entail minimal risks, they can also</w:t>
      </w:r>
      <w:r w:rsidR="002B191A" w:rsidRPr="00904625">
        <w:rPr>
          <w:rFonts w:ascii="Calibri" w:hAnsi="Calibri" w:cs="Calibri"/>
          <w:lang w:val="en-US"/>
        </w:rPr>
        <w:t xml:space="preserve"> </w:t>
      </w:r>
      <w:r w:rsidRPr="00904625">
        <w:rPr>
          <w:rFonts w:ascii="Calibri" w:hAnsi="Calibri" w:cs="Calibri"/>
          <w:lang w:val="en-US"/>
        </w:rPr>
        <w:t xml:space="preserve">potentially trigger adverse reactions. The AcAdeMiC program, developed and presented herein, belongs to a category of interventions rooted in acceptance, mindfulness, and compassion. These approaches have demonstrated high acceptability and a lack of reported adverse effects (e.g., Craig et al., 2020; Sevilla-Llewellyn-Jones et al., 2018), albeit with preliminary evidence necessitating further investigation, particularly concerning adolescent populations. Any ethical concerns arising during treatment delivery will elicit immediate participant engagement and risk mitigation, adhering to established recommendations and protocols (Fried &amp; Fisher, 2014). </w:t>
      </w:r>
      <w:r w:rsidR="00E7286B" w:rsidRPr="00904625">
        <w:rPr>
          <w:rFonts w:ascii="Calibri" w:hAnsi="Calibri" w:cs="Calibri"/>
          <w:lang w:val="en-US"/>
        </w:rPr>
        <w:t>Confidentiality of participant disclosures will be guaranteed, with any potential exceptions</w:t>
      </w:r>
      <w:r w:rsidR="007611A0" w:rsidRPr="00904625">
        <w:rPr>
          <w:rFonts w:ascii="Calibri" w:hAnsi="Calibri" w:cs="Calibri"/>
          <w:lang w:val="en-US"/>
        </w:rPr>
        <w:t xml:space="preserve"> adequately</w:t>
      </w:r>
      <w:r w:rsidR="00E7286B" w:rsidRPr="00904625">
        <w:rPr>
          <w:rFonts w:ascii="Calibri" w:hAnsi="Calibri" w:cs="Calibri"/>
          <w:lang w:val="en-US"/>
        </w:rPr>
        <w:t xml:space="preserve"> </w:t>
      </w:r>
      <w:r w:rsidR="007611A0" w:rsidRPr="00904625">
        <w:rPr>
          <w:rFonts w:ascii="Calibri" w:hAnsi="Calibri" w:cs="Calibri"/>
          <w:lang w:val="en-US"/>
        </w:rPr>
        <w:t>transmitted</w:t>
      </w:r>
      <w:r w:rsidR="00E7286B" w:rsidRPr="00904625">
        <w:rPr>
          <w:rFonts w:ascii="Calibri" w:hAnsi="Calibri" w:cs="Calibri"/>
          <w:lang w:val="en-US"/>
        </w:rPr>
        <w:t xml:space="preserve"> to both participants and their legal guardians. Participants will be assured that sharing during sessions is voluntary, and they have the option to withhold personal information if they so choose, respecting their autonomy</w:t>
      </w:r>
      <w:r w:rsidR="007611A0" w:rsidRPr="00904625">
        <w:rPr>
          <w:rFonts w:ascii="Calibri" w:hAnsi="Calibri" w:cs="Calibri"/>
          <w:lang w:val="en-US"/>
        </w:rPr>
        <w:t>.</w:t>
      </w:r>
    </w:p>
    <w:p w14:paraId="56C333FD" w14:textId="77777777" w:rsidR="002B191A" w:rsidRPr="00904625" w:rsidRDefault="002B191A" w:rsidP="002B191A">
      <w:pPr>
        <w:autoSpaceDE w:val="0"/>
        <w:autoSpaceDN w:val="0"/>
        <w:spacing w:line="360" w:lineRule="auto"/>
        <w:ind w:firstLine="567"/>
        <w:contextualSpacing/>
        <w:jc w:val="both"/>
        <w:divId w:val="769621190"/>
        <w:rPr>
          <w:rFonts w:ascii="Calibri" w:hAnsi="Calibri" w:cs="Calibri"/>
          <w:lang w:val="en-US"/>
        </w:rPr>
      </w:pPr>
    </w:p>
    <w:p w14:paraId="422E282C" w14:textId="1568CCED" w:rsidR="00BA7611" w:rsidRPr="00904625" w:rsidRDefault="00BA7611" w:rsidP="009B0B65">
      <w:pPr>
        <w:pStyle w:val="ListParagraph"/>
        <w:numPr>
          <w:ilvl w:val="1"/>
          <w:numId w:val="11"/>
        </w:numPr>
        <w:spacing w:after="120" w:line="360" w:lineRule="auto"/>
        <w:ind w:left="1418" w:hanging="425"/>
        <w:jc w:val="both"/>
        <w:outlineLvl w:val="1"/>
        <w:rPr>
          <w:rFonts w:ascii="Calibri" w:hAnsi="Calibri" w:cs="Calibri"/>
          <w:b/>
          <w:bCs/>
          <w:lang w:val="en-US"/>
        </w:rPr>
      </w:pPr>
      <w:bookmarkStart w:id="24" w:name="_Toc170401906"/>
      <w:r w:rsidRPr="00904625">
        <w:rPr>
          <w:rFonts w:ascii="Calibri" w:hAnsi="Calibri" w:cs="Calibri"/>
          <w:b/>
          <w:bCs/>
          <w:lang w:val="en-US"/>
        </w:rPr>
        <w:t>Use of randomization</w:t>
      </w:r>
      <w:bookmarkEnd w:id="24"/>
    </w:p>
    <w:p w14:paraId="06783646" w14:textId="2BAA93D3" w:rsidR="002B191A" w:rsidRPr="00904625" w:rsidRDefault="002B191A" w:rsidP="00DC0FC9">
      <w:pPr>
        <w:spacing w:line="360" w:lineRule="auto"/>
        <w:ind w:firstLine="567"/>
        <w:jc w:val="both"/>
        <w:rPr>
          <w:rFonts w:ascii="Calibri" w:hAnsi="Calibri" w:cs="Calibri"/>
          <w:lang w:val="en-US"/>
        </w:rPr>
      </w:pPr>
      <w:r w:rsidRPr="00904625">
        <w:rPr>
          <w:rFonts w:ascii="Calibri" w:hAnsi="Calibri" w:cs="Calibri"/>
          <w:lang w:val="en-US"/>
        </w:rPr>
        <w:t xml:space="preserve">Participants will be informed about the randomization process, </w:t>
      </w:r>
      <w:r w:rsidR="00633144" w:rsidRPr="00904625">
        <w:rPr>
          <w:rFonts w:ascii="Calibri" w:hAnsi="Calibri" w:cs="Calibri"/>
          <w:lang w:val="en-US"/>
        </w:rPr>
        <w:t xml:space="preserve">highlighting their equal likelihood of being assigned to the intervention arm. </w:t>
      </w:r>
      <w:r w:rsidR="0079481F" w:rsidRPr="00904625">
        <w:rPr>
          <w:rFonts w:ascii="Calibri" w:hAnsi="Calibri" w:cs="Calibri"/>
          <w:lang w:val="en-US"/>
        </w:rPr>
        <w:t xml:space="preserve">While emphasizing the critical role of randomization for future definitive trials, namely, in maintaining baseline comparability between groups, the ethical considerations surrounding allocation to a control group and the possible disappointment it may evoke is acknowledged. </w:t>
      </w:r>
      <w:r w:rsidR="00A81F19" w:rsidRPr="00904625">
        <w:rPr>
          <w:rFonts w:ascii="Calibri" w:hAnsi="Calibri" w:cs="Calibri"/>
          <w:lang w:val="en-US"/>
        </w:rPr>
        <w:t xml:space="preserve">Ensuring transparency, participants will be reassured of the opportunity to engage in the program following their T2 (6 months after </w:t>
      </w:r>
      <w:r w:rsidR="00A81F19" w:rsidRPr="00904625">
        <w:rPr>
          <w:rFonts w:ascii="Calibri" w:hAnsi="Calibri" w:cs="Calibri"/>
          <w:lang w:val="en-US"/>
        </w:rPr>
        <w:lastRenderedPageBreak/>
        <w:t xml:space="preserve">randomization) assessment, thereby </w:t>
      </w:r>
      <w:r w:rsidR="000B3965" w:rsidRPr="00904625">
        <w:rPr>
          <w:rFonts w:ascii="Calibri" w:hAnsi="Calibri" w:cs="Calibri"/>
          <w:lang w:val="en-US"/>
        </w:rPr>
        <w:t>providing</w:t>
      </w:r>
      <w:r w:rsidR="00A81F19" w:rsidRPr="00904625">
        <w:rPr>
          <w:rFonts w:ascii="Calibri" w:hAnsi="Calibri" w:cs="Calibri"/>
          <w:lang w:val="en-US"/>
        </w:rPr>
        <w:t xml:space="preserve"> them </w:t>
      </w:r>
      <w:r w:rsidR="00992731" w:rsidRPr="00904625">
        <w:rPr>
          <w:rFonts w:ascii="Calibri" w:hAnsi="Calibri" w:cs="Calibri"/>
          <w:lang w:val="en-US"/>
        </w:rPr>
        <w:t xml:space="preserve">with </w:t>
      </w:r>
      <w:r w:rsidR="00A81F19" w:rsidRPr="00904625">
        <w:rPr>
          <w:rFonts w:ascii="Calibri" w:hAnsi="Calibri" w:cs="Calibri"/>
          <w:lang w:val="en-US"/>
        </w:rPr>
        <w:t xml:space="preserve">the same opportunity as those in the experimental group. </w:t>
      </w:r>
    </w:p>
    <w:p w14:paraId="0372B4E5" w14:textId="77777777" w:rsidR="000B3965" w:rsidRPr="00904625" w:rsidRDefault="000B3965" w:rsidP="00DC0FC9">
      <w:pPr>
        <w:spacing w:line="360" w:lineRule="auto"/>
        <w:ind w:firstLine="567"/>
        <w:jc w:val="both"/>
        <w:rPr>
          <w:rFonts w:ascii="Calibri" w:hAnsi="Calibri" w:cs="Calibri"/>
          <w:lang w:val="en-US"/>
        </w:rPr>
      </w:pPr>
    </w:p>
    <w:p w14:paraId="247C423E" w14:textId="72651577" w:rsidR="00BA7611" w:rsidRPr="00904625" w:rsidRDefault="00BA7611" w:rsidP="002246C1">
      <w:pPr>
        <w:pStyle w:val="ListParagraph"/>
        <w:numPr>
          <w:ilvl w:val="1"/>
          <w:numId w:val="11"/>
        </w:numPr>
        <w:spacing w:after="120" w:line="360" w:lineRule="auto"/>
        <w:ind w:left="1417" w:hanging="425"/>
        <w:contextualSpacing w:val="0"/>
        <w:jc w:val="both"/>
        <w:outlineLvl w:val="1"/>
        <w:rPr>
          <w:rFonts w:ascii="Calibri" w:hAnsi="Calibri" w:cs="Calibri"/>
          <w:b/>
          <w:bCs/>
          <w:lang w:val="en-US"/>
        </w:rPr>
      </w:pPr>
      <w:bookmarkStart w:id="25" w:name="_Toc170401907"/>
      <w:r w:rsidRPr="00904625">
        <w:rPr>
          <w:rFonts w:ascii="Calibri" w:hAnsi="Calibri" w:cs="Calibri"/>
          <w:b/>
          <w:bCs/>
          <w:lang w:val="en-US"/>
        </w:rPr>
        <w:t>Informed consent</w:t>
      </w:r>
      <w:bookmarkEnd w:id="25"/>
    </w:p>
    <w:p w14:paraId="1164F510" w14:textId="28668C03" w:rsidR="00404F0C" w:rsidRPr="00904625" w:rsidRDefault="00404F0C" w:rsidP="00404F0C">
      <w:pPr>
        <w:pStyle w:val="ListParagraph"/>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t>Participants and their legal guardians will receive comprehensive information regarding the study’s objectives and phases, enabling them to make informed decisions about participation. Written consent will be sought from legal guardians, while participants will be asked for both written and verbal assent. Participants will be assured of their right to withdraw from the study at any point, including during screening, enrollment, allocation, intervention, or follow-up. If participants choose to discontinue their involvement, they will have the opportunity to provide reasons for their decision, should they wish to do so.</w:t>
      </w:r>
    </w:p>
    <w:p w14:paraId="210CAE8E" w14:textId="77777777" w:rsidR="00404F0C" w:rsidRPr="00904625" w:rsidRDefault="00404F0C" w:rsidP="00404F0C">
      <w:pPr>
        <w:pStyle w:val="ListParagraph"/>
        <w:spacing w:after="120" w:line="360" w:lineRule="auto"/>
        <w:ind w:left="0" w:firstLine="567"/>
        <w:jc w:val="both"/>
        <w:rPr>
          <w:rFonts w:ascii="Calibri" w:hAnsi="Calibri" w:cs="Calibri"/>
          <w:sz w:val="22"/>
          <w:szCs w:val="22"/>
          <w:lang w:val="en-US"/>
        </w:rPr>
      </w:pPr>
    </w:p>
    <w:p w14:paraId="2429A4F4" w14:textId="377AA05A" w:rsidR="00BA7611" w:rsidRPr="00904625" w:rsidRDefault="00BA7611" w:rsidP="001066BA">
      <w:pPr>
        <w:pStyle w:val="ListParagraph"/>
        <w:numPr>
          <w:ilvl w:val="1"/>
          <w:numId w:val="11"/>
        </w:numPr>
        <w:spacing w:after="120" w:line="360" w:lineRule="auto"/>
        <w:ind w:left="1418" w:hanging="425"/>
        <w:jc w:val="both"/>
        <w:outlineLvl w:val="1"/>
        <w:rPr>
          <w:rFonts w:ascii="Calibri" w:hAnsi="Calibri" w:cs="Calibri"/>
          <w:b/>
          <w:bCs/>
          <w:lang w:val="en-US"/>
        </w:rPr>
      </w:pPr>
      <w:bookmarkStart w:id="26" w:name="_Toc170401908"/>
      <w:r w:rsidRPr="00904625">
        <w:rPr>
          <w:rFonts w:ascii="Calibri" w:hAnsi="Calibri" w:cs="Calibri"/>
          <w:b/>
          <w:bCs/>
          <w:lang w:val="en-US"/>
        </w:rPr>
        <w:t>Participant and researcher risk</w:t>
      </w:r>
      <w:bookmarkEnd w:id="26"/>
    </w:p>
    <w:p w14:paraId="6998A41F" w14:textId="537859CC" w:rsidR="00B017E1" w:rsidRPr="00904625" w:rsidRDefault="00A72FD6" w:rsidP="00A72FD6">
      <w:pPr>
        <w:spacing w:after="120" w:line="360" w:lineRule="auto"/>
        <w:ind w:firstLine="567"/>
        <w:jc w:val="both"/>
        <w:rPr>
          <w:rFonts w:ascii="Calibri" w:hAnsi="Calibri" w:cs="Calibri"/>
          <w:lang w:val="en-US"/>
        </w:rPr>
      </w:pPr>
      <w:r w:rsidRPr="00904625">
        <w:rPr>
          <w:rFonts w:ascii="Calibri" w:hAnsi="Calibri" w:cs="Calibri"/>
          <w:lang w:val="en-US"/>
        </w:rPr>
        <w:t xml:space="preserve">While potential risks are not </w:t>
      </w:r>
      <w:r w:rsidR="00350A2D" w:rsidRPr="00904625">
        <w:rPr>
          <w:rFonts w:ascii="Calibri" w:hAnsi="Calibri" w:cs="Calibri"/>
          <w:lang w:val="en-US"/>
        </w:rPr>
        <w:t>anticipated or expected</w:t>
      </w:r>
      <w:r w:rsidRPr="00904625">
        <w:rPr>
          <w:rFonts w:ascii="Calibri" w:hAnsi="Calibri" w:cs="Calibri"/>
          <w:lang w:val="en-US"/>
        </w:rPr>
        <w:t xml:space="preserve">, </w:t>
      </w:r>
      <w:r w:rsidR="00350A2D" w:rsidRPr="00904625">
        <w:rPr>
          <w:rFonts w:ascii="Calibri" w:hAnsi="Calibri" w:cs="Calibri"/>
          <w:lang w:val="en-US"/>
        </w:rPr>
        <w:t xml:space="preserve">given the nature and characteristics of the studied symptomatology/condition (test anxiety), </w:t>
      </w:r>
      <w:r w:rsidRPr="00904625">
        <w:rPr>
          <w:rFonts w:ascii="Calibri" w:hAnsi="Calibri" w:cs="Calibri"/>
          <w:lang w:val="en-US"/>
        </w:rPr>
        <w:t xml:space="preserve">the study will adhere to </w:t>
      </w:r>
      <w:r w:rsidR="00350A2D" w:rsidRPr="00904625">
        <w:rPr>
          <w:rFonts w:ascii="Calibri" w:hAnsi="Calibri" w:cs="Calibri"/>
          <w:lang w:val="en-US"/>
        </w:rPr>
        <w:t>adequate</w:t>
      </w:r>
      <w:r w:rsidRPr="00904625">
        <w:rPr>
          <w:rFonts w:ascii="Calibri" w:hAnsi="Calibri" w:cs="Calibri"/>
          <w:lang w:val="en-US"/>
        </w:rPr>
        <w:t xml:space="preserve"> clinical practices to monitor for any unforeseen risks during research assessments or implementation. Participants will be explicitly informed of situations in which confidentiality may need to be breached.</w:t>
      </w:r>
    </w:p>
    <w:p w14:paraId="16F32E12" w14:textId="77777777" w:rsidR="00350A2D" w:rsidRPr="00904625" w:rsidRDefault="00350A2D" w:rsidP="00A72FD6">
      <w:pPr>
        <w:spacing w:after="120" w:line="360" w:lineRule="auto"/>
        <w:ind w:firstLine="567"/>
        <w:jc w:val="both"/>
        <w:rPr>
          <w:rFonts w:ascii="Calibri" w:hAnsi="Calibri" w:cs="Calibri"/>
          <w:lang w:val="en-US"/>
        </w:rPr>
      </w:pPr>
    </w:p>
    <w:p w14:paraId="51435572" w14:textId="03330F47" w:rsidR="00BA7611" w:rsidRPr="00904625" w:rsidRDefault="00BA7611" w:rsidP="000C3124">
      <w:pPr>
        <w:pStyle w:val="ListParagraph"/>
        <w:numPr>
          <w:ilvl w:val="1"/>
          <w:numId w:val="11"/>
        </w:numPr>
        <w:spacing w:after="120" w:line="360" w:lineRule="auto"/>
        <w:ind w:left="1417" w:hanging="425"/>
        <w:contextualSpacing w:val="0"/>
        <w:jc w:val="both"/>
        <w:outlineLvl w:val="1"/>
        <w:rPr>
          <w:rFonts w:ascii="Calibri" w:hAnsi="Calibri" w:cs="Calibri"/>
          <w:b/>
          <w:bCs/>
          <w:lang w:val="en-US"/>
        </w:rPr>
      </w:pPr>
      <w:bookmarkStart w:id="27" w:name="_Toc170401909"/>
      <w:r w:rsidRPr="00904625">
        <w:rPr>
          <w:rFonts w:ascii="Calibri" w:hAnsi="Calibri" w:cs="Calibri"/>
          <w:b/>
          <w:bCs/>
          <w:lang w:val="en-US"/>
        </w:rPr>
        <w:t>Data protection</w:t>
      </w:r>
      <w:bookmarkEnd w:id="27"/>
    </w:p>
    <w:p w14:paraId="5EEDA419" w14:textId="7F2A7E3E" w:rsidR="00916A45" w:rsidRPr="00904625" w:rsidRDefault="005B68E9" w:rsidP="005B68E9">
      <w:pPr>
        <w:pStyle w:val="ListParagraph"/>
        <w:spacing w:after="120" w:line="360" w:lineRule="auto"/>
        <w:ind w:left="0" w:firstLine="567"/>
        <w:jc w:val="both"/>
        <w:rPr>
          <w:rFonts w:ascii="Calibri" w:hAnsi="Calibri" w:cs="Calibri"/>
          <w:sz w:val="22"/>
          <w:szCs w:val="22"/>
          <w:lang w:val="en-US"/>
        </w:rPr>
      </w:pPr>
      <w:r w:rsidRPr="00904625">
        <w:rPr>
          <w:rFonts w:ascii="Calibri" w:hAnsi="Calibri" w:cs="Calibri"/>
          <w:sz w:val="22"/>
          <w:szCs w:val="22"/>
          <w:lang w:val="en-US"/>
        </w:rPr>
        <w:t>Since clinical assessment information will be collected entirely online, it will be securely stored in a password-protected location, with personal data replaced by codes whenever feasible. These electronic records will be retained for a period of 10 years following the conclusion of the study.</w:t>
      </w:r>
    </w:p>
    <w:p w14:paraId="7E7DA5E3" w14:textId="77777777" w:rsidR="005B68E9" w:rsidRPr="00904625" w:rsidRDefault="005B68E9" w:rsidP="00546FAA">
      <w:pPr>
        <w:pStyle w:val="ListParagraph"/>
        <w:spacing w:after="120" w:line="360" w:lineRule="auto"/>
        <w:ind w:left="1418"/>
        <w:jc w:val="both"/>
        <w:outlineLvl w:val="1"/>
        <w:rPr>
          <w:rFonts w:ascii="Calibri" w:hAnsi="Calibri" w:cs="Calibri"/>
          <w:b/>
          <w:bCs/>
          <w:lang w:val="en-US"/>
        </w:rPr>
      </w:pPr>
    </w:p>
    <w:p w14:paraId="502CA4A9" w14:textId="672CDEB5" w:rsidR="00BA7611" w:rsidRPr="00904625" w:rsidRDefault="00BA7611" w:rsidP="00A537D1">
      <w:pPr>
        <w:pStyle w:val="ListParagraph"/>
        <w:numPr>
          <w:ilvl w:val="0"/>
          <w:numId w:val="11"/>
        </w:numPr>
        <w:spacing w:after="120" w:line="360" w:lineRule="auto"/>
        <w:ind w:left="851" w:hanging="284"/>
        <w:contextualSpacing w:val="0"/>
        <w:jc w:val="both"/>
        <w:outlineLvl w:val="0"/>
        <w:rPr>
          <w:rFonts w:ascii="Calibri" w:hAnsi="Calibri" w:cs="Calibri"/>
          <w:b/>
          <w:bCs/>
          <w:lang w:val="en-US"/>
        </w:rPr>
      </w:pPr>
      <w:bookmarkStart w:id="28" w:name="_Toc170401910"/>
      <w:r w:rsidRPr="00904625">
        <w:rPr>
          <w:rFonts w:ascii="Calibri" w:hAnsi="Calibri" w:cs="Calibri"/>
          <w:b/>
          <w:bCs/>
          <w:lang w:val="en-US"/>
        </w:rPr>
        <w:t>Research governance</w:t>
      </w:r>
      <w:bookmarkEnd w:id="28"/>
    </w:p>
    <w:p w14:paraId="19074F89" w14:textId="02498F33" w:rsidR="00546FAA" w:rsidRPr="00904625" w:rsidRDefault="00E905CE" w:rsidP="00A537D1">
      <w:pPr>
        <w:spacing w:line="360" w:lineRule="auto"/>
        <w:ind w:firstLine="567"/>
        <w:jc w:val="both"/>
        <w:rPr>
          <w:rFonts w:ascii="Calibri" w:hAnsi="Calibri" w:cs="Calibri"/>
          <w:lang w:val="en-US"/>
        </w:rPr>
      </w:pPr>
      <w:r w:rsidRPr="00904625">
        <w:rPr>
          <w:rFonts w:ascii="Calibri" w:hAnsi="Calibri" w:cs="Calibri"/>
          <w:lang w:val="en-US"/>
        </w:rPr>
        <w:t xml:space="preserve">The study will be conducted in compliance with the principles of the Declaration of Helsinki and in accordance with all applicable regulatory requirements for a study with its specifications. </w:t>
      </w:r>
      <w:r w:rsidR="00172059" w:rsidRPr="00904625">
        <w:rPr>
          <w:rFonts w:ascii="Calibri" w:hAnsi="Calibri" w:cs="Calibri"/>
          <w:lang w:val="en-US"/>
        </w:rPr>
        <w:t xml:space="preserve">Oversight of the study’s progression will be provided by the University of Coimbra and its scientific committee. Participants will be </w:t>
      </w:r>
      <w:r w:rsidR="00E80B8E" w:rsidRPr="00904625">
        <w:rPr>
          <w:rFonts w:ascii="Calibri" w:hAnsi="Calibri" w:cs="Calibri"/>
          <w:lang w:val="en-US"/>
        </w:rPr>
        <w:t>presented</w:t>
      </w:r>
      <w:r w:rsidR="00172059" w:rsidRPr="00904625">
        <w:rPr>
          <w:rFonts w:ascii="Calibri" w:hAnsi="Calibri" w:cs="Calibri"/>
          <w:lang w:val="en-US"/>
        </w:rPr>
        <w:t xml:space="preserve"> with pertinent contact information should they have any concerns or inquiries regarding the study.</w:t>
      </w:r>
    </w:p>
    <w:p w14:paraId="7CFC5E25" w14:textId="77777777" w:rsidR="003206D4" w:rsidRPr="00904625" w:rsidRDefault="00C71E1E" w:rsidP="001066BA">
      <w:pPr>
        <w:pStyle w:val="ListParagraph"/>
        <w:numPr>
          <w:ilvl w:val="0"/>
          <w:numId w:val="11"/>
        </w:numPr>
        <w:spacing w:after="120" w:line="360" w:lineRule="auto"/>
        <w:ind w:left="851" w:hanging="284"/>
        <w:jc w:val="both"/>
        <w:outlineLvl w:val="0"/>
        <w:rPr>
          <w:rFonts w:ascii="Calibri" w:hAnsi="Calibri" w:cs="Calibri"/>
          <w:b/>
          <w:bCs/>
          <w:lang w:val="en-US"/>
        </w:rPr>
      </w:pPr>
      <w:bookmarkStart w:id="29" w:name="_Toc170401911"/>
      <w:r w:rsidRPr="00904625">
        <w:rPr>
          <w:rFonts w:ascii="Calibri" w:hAnsi="Calibri" w:cs="Calibri"/>
          <w:b/>
          <w:bCs/>
          <w:lang w:val="en-US"/>
        </w:rPr>
        <w:lastRenderedPageBreak/>
        <w:t>Finance and funding</w:t>
      </w:r>
      <w:bookmarkEnd w:id="29"/>
    </w:p>
    <w:p w14:paraId="2B76EEF5" w14:textId="0EA407EF" w:rsidR="003206D4" w:rsidRPr="00904625" w:rsidRDefault="003206D4" w:rsidP="00DE5A27">
      <w:pPr>
        <w:spacing w:after="120" w:line="360" w:lineRule="auto"/>
        <w:ind w:firstLine="567"/>
        <w:contextualSpacing/>
        <w:jc w:val="both"/>
        <w:rPr>
          <w:rFonts w:ascii="Calibri" w:hAnsi="Calibri" w:cs="Calibri"/>
          <w:lang w:val="en-US"/>
        </w:rPr>
      </w:pPr>
      <w:r w:rsidRPr="00904625">
        <w:rPr>
          <w:rFonts w:ascii="Calibri" w:hAnsi="Calibri" w:cs="Calibri"/>
          <w:lang w:val="en-US"/>
        </w:rPr>
        <w:t>This study is funded by the Portuguese Foundation of Science and Technology (</w:t>
      </w:r>
      <w:proofErr w:type="spellStart"/>
      <w:r w:rsidRPr="00904625">
        <w:rPr>
          <w:rFonts w:ascii="Calibri" w:hAnsi="Calibri" w:cs="Calibri"/>
          <w:i/>
          <w:iCs/>
          <w:lang w:val="en-US"/>
        </w:rPr>
        <w:t>Fundação</w:t>
      </w:r>
      <w:proofErr w:type="spellEnd"/>
      <w:r w:rsidRPr="00904625">
        <w:rPr>
          <w:rFonts w:ascii="Calibri" w:hAnsi="Calibri" w:cs="Calibri"/>
          <w:i/>
          <w:iCs/>
          <w:lang w:val="en-US"/>
        </w:rPr>
        <w:t xml:space="preserve"> para a </w:t>
      </w:r>
      <w:proofErr w:type="spellStart"/>
      <w:r w:rsidRPr="00904625">
        <w:rPr>
          <w:rFonts w:ascii="Calibri" w:hAnsi="Calibri" w:cs="Calibri"/>
          <w:i/>
          <w:iCs/>
          <w:lang w:val="en-US"/>
        </w:rPr>
        <w:t>Ciência</w:t>
      </w:r>
      <w:proofErr w:type="spellEnd"/>
      <w:r w:rsidRPr="00904625">
        <w:rPr>
          <w:rFonts w:ascii="Calibri" w:hAnsi="Calibri" w:cs="Calibri"/>
          <w:i/>
          <w:iCs/>
          <w:lang w:val="en-US"/>
        </w:rPr>
        <w:t xml:space="preserve"> e </w:t>
      </w:r>
      <w:proofErr w:type="spellStart"/>
      <w:r w:rsidRPr="00904625">
        <w:rPr>
          <w:rFonts w:ascii="Calibri" w:hAnsi="Calibri" w:cs="Calibri"/>
          <w:i/>
          <w:iCs/>
          <w:lang w:val="en-US"/>
        </w:rPr>
        <w:t>Tecnologia</w:t>
      </w:r>
      <w:proofErr w:type="spellEnd"/>
      <w:r w:rsidRPr="00904625">
        <w:rPr>
          <w:rFonts w:ascii="Calibri" w:hAnsi="Calibri" w:cs="Calibri"/>
          <w:i/>
          <w:iCs/>
          <w:lang w:val="en-US"/>
        </w:rPr>
        <w:t xml:space="preserve"> – FCT</w:t>
      </w:r>
      <w:r w:rsidRPr="00904625">
        <w:rPr>
          <w:rFonts w:ascii="Calibri" w:hAnsi="Calibri" w:cs="Calibri"/>
          <w:lang w:val="en-US"/>
        </w:rPr>
        <w:t xml:space="preserve">), with the attribution of an individual </w:t>
      </w:r>
      <w:r w:rsidR="00C06652" w:rsidRPr="00904625">
        <w:rPr>
          <w:rFonts w:ascii="Calibri" w:hAnsi="Calibri" w:cs="Calibri"/>
          <w:lang w:val="en-US"/>
        </w:rPr>
        <w:t>PhD Grant</w:t>
      </w:r>
      <w:r w:rsidRPr="00904625">
        <w:rPr>
          <w:rFonts w:ascii="Calibri" w:hAnsi="Calibri" w:cs="Calibri"/>
          <w:lang w:val="en-US"/>
        </w:rPr>
        <w:t xml:space="preserve"> (funder reference number: </w:t>
      </w:r>
      <w:r w:rsidR="00C06652" w:rsidRPr="00904625">
        <w:rPr>
          <w:rFonts w:ascii="Calibri" w:hAnsi="Calibri" w:cs="Calibri"/>
          <w:lang w:val="en-US"/>
        </w:rPr>
        <w:t>SFRH/BD/143520/2019</w:t>
      </w:r>
      <w:r w:rsidRPr="00904625">
        <w:rPr>
          <w:rFonts w:ascii="Calibri" w:hAnsi="Calibri" w:cs="Calibri"/>
          <w:lang w:val="en-US"/>
        </w:rPr>
        <w:t>).</w:t>
      </w:r>
    </w:p>
    <w:p w14:paraId="64257F99" w14:textId="77777777" w:rsidR="00546FAA" w:rsidRPr="00904625" w:rsidRDefault="00546FAA" w:rsidP="00546FAA">
      <w:pPr>
        <w:spacing w:after="120" w:line="360" w:lineRule="auto"/>
        <w:contextualSpacing/>
        <w:jc w:val="both"/>
        <w:rPr>
          <w:rFonts w:ascii="Calibri" w:hAnsi="Calibri" w:cs="Calibri"/>
          <w:b/>
          <w:bCs/>
          <w:lang w:val="en-US"/>
        </w:rPr>
      </w:pPr>
    </w:p>
    <w:p w14:paraId="49B8AA6C" w14:textId="7D25C84F" w:rsidR="0026123E" w:rsidRPr="00904625" w:rsidRDefault="0026123E" w:rsidP="001066BA">
      <w:pPr>
        <w:pStyle w:val="ListParagraph"/>
        <w:numPr>
          <w:ilvl w:val="0"/>
          <w:numId w:val="11"/>
        </w:numPr>
        <w:tabs>
          <w:tab w:val="left" w:pos="993"/>
        </w:tabs>
        <w:spacing w:after="120" w:line="360" w:lineRule="auto"/>
        <w:ind w:left="851" w:hanging="284"/>
        <w:jc w:val="both"/>
        <w:outlineLvl w:val="0"/>
        <w:rPr>
          <w:rFonts w:ascii="Calibri" w:hAnsi="Calibri" w:cs="Calibri"/>
          <w:b/>
          <w:bCs/>
          <w:lang w:val="en-US"/>
        </w:rPr>
      </w:pPr>
      <w:bookmarkStart w:id="30" w:name="_Toc170401912"/>
      <w:r w:rsidRPr="00904625">
        <w:rPr>
          <w:rFonts w:ascii="Calibri" w:hAnsi="Calibri" w:cs="Calibri"/>
          <w:b/>
          <w:bCs/>
          <w:lang w:val="en-US"/>
        </w:rPr>
        <w:t>Changes to the initial project</w:t>
      </w:r>
      <w:bookmarkEnd w:id="30"/>
    </w:p>
    <w:p w14:paraId="22786C14" w14:textId="6E6ED2BB" w:rsidR="00654947" w:rsidRPr="00904625" w:rsidRDefault="00654947" w:rsidP="001066BA">
      <w:pPr>
        <w:spacing w:line="360" w:lineRule="auto"/>
        <w:ind w:firstLine="567"/>
        <w:jc w:val="both"/>
        <w:rPr>
          <w:rFonts w:ascii="Calibri" w:hAnsi="Calibri" w:cs="Calibri"/>
          <w:lang w:val="en-US"/>
        </w:rPr>
      </w:pPr>
      <w:r w:rsidRPr="00904625">
        <w:rPr>
          <w:rFonts w:ascii="Calibri" w:hAnsi="Calibri" w:cs="Calibri"/>
          <w:lang w:val="en-US"/>
        </w:rPr>
        <w:t>Changes to the recruitment and assessment procedures</w:t>
      </w:r>
      <w:r w:rsidR="00FF5140" w:rsidRPr="00904625">
        <w:rPr>
          <w:rFonts w:ascii="Calibri" w:hAnsi="Calibri" w:cs="Calibri"/>
          <w:lang w:val="en-US"/>
        </w:rPr>
        <w:t xml:space="preserve">, and </w:t>
      </w:r>
      <w:r w:rsidRPr="00904625">
        <w:rPr>
          <w:rFonts w:ascii="Calibri" w:hAnsi="Calibri" w:cs="Calibri"/>
          <w:lang w:val="en-US"/>
        </w:rPr>
        <w:t>form of delivery</w:t>
      </w:r>
      <w:r w:rsidR="00DE5A27" w:rsidRPr="00904625">
        <w:rPr>
          <w:rFonts w:ascii="Calibri" w:hAnsi="Calibri" w:cs="Calibri"/>
          <w:lang w:val="en-US"/>
        </w:rPr>
        <w:t xml:space="preserve">, </w:t>
      </w:r>
      <w:r w:rsidRPr="00904625">
        <w:rPr>
          <w:rFonts w:ascii="Calibri" w:hAnsi="Calibri" w:cs="Calibri"/>
          <w:lang w:val="en-US"/>
        </w:rPr>
        <w:t xml:space="preserve">were carried out due to the Covid-19 pandemic, which had implications in the timings and objectives that were initially projected. </w:t>
      </w:r>
      <w:r w:rsidR="00331805" w:rsidRPr="00904625">
        <w:rPr>
          <w:rFonts w:ascii="Calibri" w:hAnsi="Calibri" w:cs="Calibri"/>
          <w:lang w:val="en-US"/>
        </w:rPr>
        <w:t>At first, the procedures w</w:t>
      </w:r>
      <w:r w:rsidR="002D577B" w:rsidRPr="00904625">
        <w:rPr>
          <w:rFonts w:ascii="Calibri" w:hAnsi="Calibri" w:cs="Calibri"/>
          <w:lang w:val="en-US"/>
        </w:rPr>
        <w:t>ere</w:t>
      </w:r>
      <w:r w:rsidR="00331805" w:rsidRPr="00904625">
        <w:rPr>
          <w:rFonts w:ascii="Calibri" w:hAnsi="Calibri" w:cs="Calibri"/>
          <w:lang w:val="en-US"/>
        </w:rPr>
        <w:t xml:space="preserve"> supposed to be conducted in person, and the </w:t>
      </w:r>
      <w:r w:rsidR="00B50797" w:rsidRPr="00904625">
        <w:rPr>
          <w:rFonts w:ascii="Calibri" w:hAnsi="Calibri" w:cs="Calibri"/>
          <w:lang w:val="en-US"/>
        </w:rPr>
        <w:t>recruitment to occur within the secondary schools</w:t>
      </w:r>
      <w:r w:rsidR="00331805" w:rsidRPr="00904625">
        <w:rPr>
          <w:rFonts w:ascii="Calibri" w:hAnsi="Calibri" w:cs="Calibri"/>
          <w:lang w:val="en-US"/>
        </w:rPr>
        <w:t xml:space="preserve">. </w:t>
      </w:r>
    </w:p>
    <w:p w14:paraId="33AED4F6" w14:textId="552CB463" w:rsidR="00476F16" w:rsidRPr="00904625" w:rsidRDefault="00476F16" w:rsidP="00DE5A27">
      <w:pPr>
        <w:spacing w:line="278" w:lineRule="auto"/>
        <w:contextualSpacing/>
        <w:rPr>
          <w:rFonts w:ascii="Calibri" w:hAnsi="Calibri" w:cs="Calibri"/>
          <w:color w:val="FF0000"/>
          <w:lang w:val="en-US"/>
        </w:rPr>
      </w:pPr>
      <w:r w:rsidRPr="00904625">
        <w:rPr>
          <w:rFonts w:ascii="Calibri" w:hAnsi="Calibri" w:cs="Calibri"/>
          <w:color w:val="FF0000"/>
          <w:lang w:val="en-US"/>
        </w:rPr>
        <w:br w:type="page"/>
      </w:r>
    </w:p>
    <w:p w14:paraId="0BA8119F" w14:textId="20D4F90A" w:rsidR="0026123E" w:rsidRPr="00904625" w:rsidRDefault="00476F16" w:rsidP="00A537D1">
      <w:pPr>
        <w:pStyle w:val="ListParagraph"/>
        <w:numPr>
          <w:ilvl w:val="0"/>
          <w:numId w:val="11"/>
        </w:numPr>
        <w:tabs>
          <w:tab w:val="left" w:pos="1134"/>
        </w:tabs>
        <w:spacing w:after="120" w:line="360" w:lineRule="auto"/>
        <w:ind w:left="993" w:hanging="284"/>
        <w:jc w:val="both"/>
        <w:outlineLvl w:val="0"/>
        <w:rPr>
          <w:rFonts w:ascii="Calibri" w:hAnsi="Calibri" w:cs="Calibri"/>
          <w:b/>
          <w:bCs/>
          <w:lang w:val="en-US"/>
        </w:rPr>
      </w:pPr>
      <w:bookmarkStart w:id="31" w:name="_Toc170401913"/>
      <w:r w:rsidRPr="00904625">
        <w:rPr>
          <w:rFonts w:ascii="Calibri" w:hAnsi="Calibri" w:cs="Calibri"/>
          <w:b/>
          <w:bCs/>
          <w:lang w:val="en-US"/>
        </w:rPr>
        <w:lastRenderedPageBreak/>
        <w:t>References</w:t>
      </w:r>
      <w:bookmarkEnd w:id="31"/>
    </w:p>
    <w:p w14:paraId="07195DB6" w14:textId="77777777" w:rsidR="007A0205" w:rsidRPr="00904625" w:rsidRDefault="007A0205" w:rsidP="007A0205">
      <w:pPr>
        <w:pStyle w:val="ListParagraph"/>
        <w:tabs>
          <w:tab w:val="left" w:pos="1134"/>
        </w:tabs>
        <w:spacing w:after="120" w:line="360" w:lineRule="auto"/>
        <w:ind w:left="993"/>
        <w:jc w:val="both"/>
        <w:rPr>
          <w:rFonts w:ascii="Calibri" w:hAnsi="Calibri" w:cs="Calibri"/>
          <w:b/>
          <w:bCs/>
          <w:lang w:val="en-US"/>
        </w:rPr>
      </w:pPr>
    </w:p>
    <w:p w14:paraId="0D9B61C8" w14:textId="7777777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American Psychiatric Association (2000). </w:t>
      </w:r>
      <w:r w:rsidRPr="00904625">
        <w:rPr>
          <w:rFonts w:ascii="Calibri" w:hAnsi="Calibri" w:cs="Calibri"/>
          <w:i/>
          <w:iCs/>
          <w:sz w:val="22"/>
          <w:szCs w:val="22"/>
          <w:lang w:val="en-US"/>
        </w:rPr>
        <w:t>Diagnostic and Statistical Manual of Mental Disorders</w:t>
      </w:r>
      <w:r w:rsidRPr="00904625">
        <w:rPr>
          <w:rFonts w:ascii="Calibri" w:hAnsi="Calibri" w:cs="Calibri"/>
          <w:sz w:val="22"/>
          <w:szCs w:val="22"/>
          <w:lang w:val="en-US"/>
        </w:rPr>
        <w:t xml:space="preserve"> (4th ed., text rev.). Washington, DC: Author.</w:t>
      </w:r>
    </w:p>
    <w:p w14:paraId="1D02F739" w14:textId="77777777" w:rsidR="00156E36" w:rsidRPr="00904625" w:rsidRDefault="00156E36" w:rsidP="009A160C">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American Psychiatric Association (2013). </w:t>
      </w:r>
      <w:r w:rsidRPr="00904625">
        <w:rPr>
          <w:rFonts w:ascii="Calibri" w:hAnsi="Calibri" w:cs="Calibri"/>
          <w:i/>
          <w:iCs/>
          <w:sz w:val="22"/>
          <w:szCs w:val="22"/>
          <w:lang w:val="en-US"/>
        </w:rPr>
        <w:t>Diagnostic and Statistical Manual of Mental Disorders</w:t>
      </w:r>
      <w:r w:rsidRPr="00904625">
        <w:rPr>
          <w:rFonts w:ascii="Calibri" w:hAnsi="Calibri" w:cs="Calibri"/>
          <w:sz w:val="22"/>
          <w:szCs w:val="22"/>
          <w:lang w:val="en-US"/>
        </w:rPr>
        <w:t xml:space="preserve"> (5th ed.). Arlington, VA: Author.</w:t>
      </w:r>
    </w:p>
    <w:p w14:paraId="15D2F6B7" w14:textId="77777777" w:rsidR="00156E36" w:rsidRPr="00904625" w:rsidRDefault="00156E36" w:rsidP="009A160C">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Arnett, J. J. (2011). Emerging adulthood(s): The cultural psychology of a new life stage. In L. A. Jensen (Ed.), </w:t>
      </w:r>
      <w:r w:rsidRPr="00904625">
        <w:rPr>
          <w:rFonts w:ascii="Calibri" w:hAnsi="Calibri" w:cs="Calibri"/>
          <w:i/>
          <w:iCs/>
          <w:sz w:val="22"/>
          <w:szCs w:val="22"/>
          <w:lang w:val="en-US"/>
        </w:rPr>
        <w:t>Bridging cultural and developmental approaches to psychology: New syntheses in theory, research, and policy</w:t>
      </w:r>
      <w:r w:rsidRPr="00904625">
        <w:rPr>
          <w:rFonts w:ascii="Calibri" w:hAnsi="Calibri" w:cs="Calibri"/>
          <w:sz w:val="22"/>
          <w:szCs w:val="22"/>
          <w:lang w:val="en-US"/>
        </w:rPr>
        <w:t xml:space="preserve"> (pp. 255–275). New York, NY: Oxford University Press.</w:t>
      </w:r>
    </w:p>
    <w:p w14:paraId="2C75E1B3" w14:textId="6E692BD6" w:rsidR="009A160C" w:rsidRPr="00904625" w:rsidRDefault="009A160C" w:rsidP="009A160C">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Baptista, A., Soczka, L., &amp; Pinto, A. (1989). </w:t>
      </w:r>
      <w:proofErr w:type="spellStart"/>
      <w:r w:rsidRPr="00904625">
        <w:rPr>
          <w:rFonts w:ascii="Calibri" w:hAnsi="Calibri" w:cs="Calibri"/>
          <w:sz w:val="22"/>
          <w:szCs w:val="22"/>
          <w:lang w:val="en-US"/>
        </w:rPr>
        <w:t>Ansiedade</w:t>
      </w:r>
      <w:proofErr w:type="spellEnd"/>
      <w:r w:rsidRPr="00904625">
        <w:rPr>
          <w:rFonts w:ascii="Calibri" w:hAnsi="Calibri" w:cs="Calibri"/>
          <w:sz w:val="22"/>
          <w:szCs w:val="22"/>
          <w:lang w:val="en-US"/>
        </w:rPr>
        <w:t xml:space="preserve"> dos </w:t>
      </w:r>
      <w:proofErr w:type="spellStart"/>
      <w:r w:rsidRPr="00904625">
        <w:rPr>
          <w:rFonts w:ascii="Calibri" w:hAnsi="Calibri" w:cs="Calibri"/>
          <w:sz w:val="22"/>
          <w:szCs w:val="22"/>
          <w:lang w:val="en-US"/>
        </w:rPr>
        <w:t>exames</w:t>
      </w:r>
      <w:proofErr w:type="spellEnd"/>
      <w:r w:rsidRPr="00904625">
        <w:rPr>
          <w:rFonts w:ascii="Calibri" w:hAnsi="Calibri" w:cs="Calibri"/>
          <w:sz w:val="22"/>
          <w:szCs w:val="22"/>
          <w:lang w:val="en-US"/>
        </w:rPr>
        <w:t xml:space="preserve">: </w:t>
      </w:r>
      <w:proofErr w:type="spellStart"/>
      <w:r w:rsidR="00005B26" w:rsidRPr="00904625">
        <w:rPr>
          <w:rFonts w:ascii="Calibri" w:hAnsi="Calibri" w:cs="Calibri"/>
          <w:sz w:val="22"/>
          <w:szCs w:val="22"/>
          <w:lang w:val="en-US"/>
        </w:rPr>
        <w:t>Aplicação</w:t>
      </w:r>
      <w:proofErr w:type="spellEnd"/>
      <w:r w:rsidR="00005B26" w:rsidRPr="00904625">
        <w:rPr>
          <w:rFonts w:ascii="Calibri" w:hAnsi="Calibri" w:cs="Calibri"/>
          <w:sz w:val="22"/>
          <w:szCs w:val="22"/>
          <w:lang w:val="en-US"/>
        </w:rPr>
        <w:t xml:space="preserve"> do </w:t>
      </w:r>
      <w:proofErr w:type="spellStart"/>
      <w:r w:rsidRPr="00904625">
        <w:rPr>
          <w:rFonts w:ascii="Calibri" w:hAnsi="Calibri" w:cs="Calibri"/>
          <w:sz w:val="22"/>
          <w:szCs w:val="22"/>
          <w:lang w:val="en-US"/>
        </w:rPr>
        <w:t>Reacções</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aos</w:t>
      </w:r>
      <w:proofErr w:type="spellEnd"/>
      <w:r w:rsidRPr="00904625">
        <w:rPr>
          <w:rFonts w:ascii="Calibri" w:hAnsi="Calibri" w:cs="Calibri"/>
          <w:sz w:val="22"/>
          <w:szCs w:val="22"/>
          <w:lang w:val="en-US"/>
        </w:rPr>
        <w:t xml:space="preserve"> Testes (RT) a </w:t>
      </w:r>
      <w:proofErr w:type="spellStart"/>
      <w:r w:rsidRPr="00904625">
        <w:rPr>
          <w:rFonts w:ascii="Calibri" w:hAnsi="Calibri" w:cs="Calibri"/>
          <w:sz w:val="22"/>
          <w:szCs w:val="22"/>
          <w:lang w:val="en-US"/>
        </w:rPr>
        <w:t>uma</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amostra</w:t>
      </w:r>
      <w:proofErr w:type="spellEnd"/>
      <w:r w:rsidRPr="00904625">
        <w:rPr>
          <w:rFonts w:ascii="Calibri" w:hAnsi="Calibri" w:cs="Calibri"/>
          <w:sz w:val="22"/>
          <w:szCs w:val="22"/>
          <w:lang w:val="en-US"/>
        </w:rPr>
        <w:t xml:space="preserve"> da </w:t>
      </w:r>
      <w:proofErr w:type="spellStart"/>
      <w:r w:rsidRPr="00904625">
        <w:rPr>
          <w:rFonts w:ascii="Calibri" w:hAnsi="Calibri" w:cs="Calibri"/>
          <w:sz w:val="22"/>
          <w:szCs w:val="22"/>
          <w:lang w:val="en-US"/>
        </w:rPr>
        <w:t>população</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portuguesa</w:t>
      </w:r>
      <w:proofErr w:type="spellEnd"/>
      <w:r w:rsidRPr="00904625">
        <w:rPr>
          <w:rFonts w:ascii="Calibri" w:hAnsi="Calibri" w:cs="Calibri"/>
          <w:sz w:val="22"/>
          <w:szCs w:val="22"/>
          <w:lang w:val="en-US"/>
        </w:rPr>
        <w:t xml:space="preserve">. </w:t>
      </w:r>
      <w:proofErr w:type="spellStart"/>
      <w:r w:rsidRPr="00904625">
        <w:rPr>
          <w:rFonts w:ascii="Calibri" w:hAnsi="Calibri" w:cs="Calibri"/>
          <w:i/>
          <w:iCs/>
          <w:sz w:val="22"/>
          <w:szCs w:val="22"/>
          <w:lang w:val="en-US"/>
        </w:rPr>
        <w:t>Psicologia</w:t>
      </w:r>
      <w:proofErr w:type="spellEnd"/>
      <w:r w:rsidRPr="00904625">
        <w:rPr>
          <w:rFonts w:ascii="Calibri" w:hAnsi="Calibri" w:cs="Calibri"/>
          <w:sz w:val="22"/>
          <w:szCs w:val="22"/>
          <w:lang w:val="en-US"/>
        </w:rPr>
        <w:t xml:space="preserve">, </w:t>
      </w:r>
      <w:r w:rsidRPr="00904625">
        <w:rPr>
          <w:rFonts w:ascii="Calibri" w:hAnsi="Calibri" w:cs="Calibri"/>
          <w:i/>
          <w:iCs/>
          <w:sz w:val="22"/>
          <w:szCs w:val="22"/>
          <w:lang w:val="en-US"/>
        </w:rPr>
        <w:t>7</w:t>
      </w:r>
      <w:r w:rsidRPr="00904625">
        <w:rPr>
          <w:rFonts w:ascii="Calibri" w:hAnsi="Calibri" w:cs="Calibri"/>
          <w:sz w:val="22"/>
          <w:szCs w:val="22"/>
          <w:lang w:val="en-US"/>
        </w:rPr>
        <w:t>(1), 39-49.</w:t>
      </w:r>
      <w:r w:rsidR="001551AD" w:rsidRPr="00904625">
        <w:rPr>
          <w:rFonts w:ascii="Calibri" w:hAnsi="Calibri" w:cs="Calibri"/>
          <w:sz w:val="22"/>
          <w:szCs w:val="22"/>
          <w:lang w:val="en-US"/>
        </w:rPr>
        <w:t xml:space="preserve"> https://doi.org/10.17575/rpsicol.v7i1.754</w:t>
      </w:r>
    </w:p>
    <w:p w14:paraId="594F7603" w14:textId="0C54CE2A" w:rsidR="00156E36" w:rsidRPr="00904625" w:rsidRDefault="00156E36" w:rsidP="009A160C">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Basran, J., Pires, C., Matos, M., McEwan, K., &amp; Gilbert, P. (2019). Styles of leadership, fears of compassion and competing to avoid inferiority. </w:t>
      </w:r>
      <w:r w:rsidRPr="00904625">
        <w:rPr>
          <w:rFonts w:ascii="Calibri" w:hAnsi="Calibri" w:cs="Calibri"/>
          <w:i/>
          <w:iCs/>
          <w:sz w:val="22"/>
          <w:szCs w:val="22"/>
          <w:lang w:val="en-US"/>
        </w:rPr>
        <w:t>Frontiers in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9</w:t>
      </w:r>
      <w:r w:rsidRPr="00904625">
        <w:rPr>
          <w:rFonts w:ascii="Calibri" w:hAnsi="Calibri" w:cs="Calibri"/>
          <w:sz w:val="22"/>
          <w:szCs w:val="22"/>
          <w:lang w:val="en-US"/>
        </w:rPr>
        <w:t xml:space="preserve">, 1-14. </w:t>
      </w:r>
      <w:r w:rsidR="00793F96" w:rsidRPr="00904625">
        <w:rPr>
          <w:rFonts w:ascii="Calibri" w:hAnsi="Calibri" w:cs="Calibri"/>
          <w:sz w:val="22"/>
          <w:szCs w:val="22"/>
          <w:lang w:val="en-US"/>
        </w:rPr>
        <w:t>http://doi.org/</w:t>
      </w:r>
      <w:r w:rsidRPr="00904625">
        <w:rPr>
          <w:rFonts w:ascii="Calibri" w:hAnsi="Calibri" w:cs="Calibri"/>
          <w:sz w:val="22"/>
          <w:szCs w:val="22"/>
          <w:lang w:val="en-US"/>
        </w:rPr>
        <w:t>10.3389/fpsyg.2018.02460</w:t>
      </w:r>
    </w:p>
    <w:p w14:paraId="586F3F62" w14:textId="676E029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proofErr w:type="spellStart"/>
      <w:r w:rsidRPr="00904625">
        <w:rPr>
          <w:rFonts w:ascii="Calibri" w:hAnsi="Calibri" w:cs="Calibri"/>
          <w:sz w:val="22"/>
          <w:szCs w:val="22"/>
          <w:lang w:val="en-US"/>
        </w:rPr>
        <w:t>Bögels</w:t>
      </w:r>
      <w:proofErr w:type="spellEnd"/>
      <w:r w:rsidRPr="00904625">
        <w:rPr>
          <w:rFonts w:ascii="Calibri" w:hAnsi="Calibri" w:cs="Calibri"/>
          <w:sz w:val="22"/>
          <w:szCs w:val="22"/>
          <w:lang w:val="en-US"/>
        </w:rPr>
        <w:t xml:space="preserve">, S.M., Alden, L., Beidel, D.C., Clark, L.A., Pine, D.S., Stein, M.B., &amp; </w:t>
      </w:r>
      <w:proofErr w:type="spellStart"/>
      <w:r w:rsidRPr="00904625">
        <w:rPr>
          <w:rFonts w:ascii="Calibri" w:hAnsi="Calibri" w:cs="Calibri"/>
          <w:sz w:val="22"/>
          <w:szCs w:val="22"/>
          <w:lang w:val="en-US"/>
        </w:rPr>
        <w:t>Voncken</w:t>
      </w:r>
      <w:proofErr w:type="spellEnd"/>
      <w:r w:rsidRPr="00904625">
        <w:rPr>
          <w:rFonts w:ascii="Calibri" w:hAnsi="Calibri" w:cs="Calibri"/>
          <w:sz w:val="22"/>
          <w:szCs w:val="22"/>
          <w:lang w:val="en-US"/>
        </w:rPr>
        <w:t xml:space="preserve">, M. (2010). Social anxiety disorder: Questions and answers for the DSM-V. </w:t>
      </w:r>
      <w:r w:rsidRPr="00904625">
        <w:rPr>
          <w:rFonts w:ascii="Calibri" w:hAnsi="Calibri" w:cs="Calibri"/>
          <w:i/>
          <w:iCs/>
          <w:sz w:val="22"/>
          <w:szCs w:val="22"/>
          <w:lang w:val="en-US"/>
        </w:rPr>
        <w:t>Depression and Anxiety</w:t>
      </w:r>
      <w:r w:rsidRPr="00904625">
        <w:rPr>
          <w:rFonts w:ascii="Calibri" w:hAnsi="Calibri" w:cs="Calibri"/>
          <w:sz w:val="22"/>
          <w:szCs w:val="22"/>
          <w:lang w:val="en-US"/>
        </w:rPr>
        <w:t xml:space="preserve">, </w:t>
      </w:r>
      <w:r w:rsidRPr="00904625">
        <w:rPr>
          <w:rFonts w:ascii="Calibri" w:hAnsi="Calibri" w:cs="Calibri"/>
          <w:i/>
          <w:iCs/>
          <w:sz w:val="22"/>
          <w:szCs w:val="22"/>
          <w:lang w:val="en-US"/>
        </w:rPr>
        <w:t>27</w:t>
      </w:r>
      <w:r w:rsidRPr="00904625">
        <w:rPr>
          <w:rFonts w:ascii="Calibri" w:hAnsi="Calibri" w:cs="Calibri"/>
          <w:sz w:val="22"/>
          <w:szCs w:val="22"/>
          <w:lang w:val="en-US"/>
        </w:rPr>
        <w:t xml:space="preserve">, 168-189. </w:t>
      </w:r>
      <w:r w:rsidR="00695D6E" w:rsidRPr="00904625">
        <w:rPr>
          <w:rFonts w:ascii="Calibri" w:hAnsi="Calibri" w:cs="Calibri"/>
          <w:sz w:val="22"/>
          <w:szCs w:val="22"/>
          <w:lang w:val="en-US"/>
        </w:rPr>
        <w:t>http://doi.org/</w:t>
      </w:r>
      <w:r w:rsidRPr="00904625">
        <w:rPr>
          <w:rFonts w:ascii="Calibri" w:hAnsi="Calibri" w:cs="Calibri"/>
          <w:sz w:val="22"/>
          <w:szCs w:val="22"/>
          <w:lang w:val="en-US"/>
        </w:rPr>
        <w:t>10.1002/da.20670</w:t>
      </w:r>
    </w:p>
    <w:p w14:paraId="43FDF647" w14:textId="77777777" w:rsidR="00F91C04" w:rsidRPr="00904625" w:rsidRDefault="00F91C04" w:rsidP="008754E7">
      <w:pPr>
        <w:spacing w:after="120" w:line="360" w:lineRule="auto"/>
        <w:ind w:left="567" w:hanging="567"/>
        <w:jc w:val="both"/>
        <w:rPr>
          <w:rFonts w:ascii="Calibri" w:hAnsi="Calibri" w:cs="Calibri"/>
          <w:lang w:val="en-US"/>
        </w:rPr>
      </w:pPr>
      <w:r w:rsidRPr="00904625">
        <w:rPr>
          <w:rFonts w:ascii="Calibri" w:hAnsi="Calibri" w:cs="Calibri"/>
          <w:lang w:val="en-US"/>
        </w:rPr>
        <w:t xml:space="preserve">Bluth, K., Gaylord, S. A., Campo, R. A., Mullarkey, M. C., &amp; Hobbs, L. (2016). Making friends with yourself: A mixed methods pilot study of a mindful self-compassion program for adolescents. </w:t>
      </w:r>
      <w:r w:rsidRPr="00904625">
        <w:rPr>
          <w:rFonts w:ascii="Calibri" w:hAnsi="Calibri" w:cs="Calibri"/>
          <w:i/>
          <w:iCs/>
          <w:lang w:val="en-US"/>
        </w:rPr>
        <w:t>Mindfulness</w:t>
      </w:r>
      <w:r w:rsidRPr="00904625">
        <w:rPr>
          <w:rFonts w:ascii="Calibri" w:hAnsi="Calibri" w:cs="Calibri"/>
          <w:lang w:val="en-US"/>
        </w:rPr>
        <w:t xml:space="preserve">, </w:t>
      </w:r>
      <w:r w:rsidRPr="00904625">
        <w:rPr>
          <w:rFonts w:ascii="Calibri" w:hAnsi="Calibri" w:cs="Calibri"/>
          <w:i/>
          <w:iCs/>
          <w:lang w:val="en-US"/>
        </w:rPr>
        <w:t>7</w:t>
      </w:r>
      <w:r w:rsidRPr="00904625">
        <w:rPr>
          <w:rFonts w:ascii="Calibri" w:hAnsi="Calibri" w:cs="Calibri"/>
          <w:lang w:val="en-US"/>
        </w:rPr>
        <w:t>(2), 479–492. https://doi.org/10.1007/s12671-015-0476-6</w:t>
      </w:r>
    </w:p>
    <w:p w14:paraId="1B048D9B" w14:textId="7470246A" w:rsidR="00A96783" w:rsidRPr="00904625" w:rsidRDefault="00A96783" w:rsidP="008754E7">
      <w:pPr>
        <w:spacing w:after="120" w:line="360" w:lineRule="auto"/>
        <w:ind w:left="567" w:hanging="567"/>
        <w:jc w:val="both"/>
        <w:rPr>
          <w:rFonts w:ascii="Calibri" w:hAnsi="Calibri" w:cs="Calibri"/>
          <w:lang w:val="en-US"/>
        </w:rPr>
      </w:pPr>
      <w:r w:rsidRPr="00904625">
        <w:rPr>
          <w:rFonts w:ascii="Calibri" w:hAnsi="Calibri" w:cs="Calibri"/>
          <w:lang w:val="en-US"/>
        </w:rPr>
        <w:t xml:space="preserve">Craig, C., Hiskey, S., &amp; Spector, A. (2020). Compassion focused therapy: a systematic review of its effectiveness and acceptability in clinical populations. </w:t>
      </w:r>
      <w:r w:rsidRPr="00904625">
        <w:rPr>
          <w:rFonts w:ascii="Calibri" w:hAnsi="Calibri" w:cs="Calibri"/>
          <w:i/>
          <w:iCs/>
          <w:lang w:val="en-US"/>
        </w:rPr>
        <w:t>Expert Review of Neurotherapeutics</w:t>
      </w:r>
      <w:r w:rsidRPr="00904625">
        <w:rPr>
          <w:rFonts w:ascii="Calibri" w:hAnsi="Calibri" w:cs="Calibri"/>
          <w:lang w:val="en-US"/>
        </w:rPr>
        <w:t xml:space="preserve">, </w:t>
      </w:r>
      <w:r w:rsidRPr="00904625">
        <w:rPr>
          <w:rFonts w:ascii="Calibri" w:hAnsi="Calibri" w:cs="Calibri"/>
          <w:i/>
          <w:iCs/>
          <w:lang w:val="en-US"/>
        </w:rPr>
        <w:t>20</w:t>
      </w:r>
      <w:r w:rsidRPr="00904625">
        <w:rPr>
          <w:rFonts w:ascii="Calibri" w:hAnsi="Calibri" w:cs="Calibri"/>
          <w:lang w:val="en-US"/>
        </w:rPr>
        <w:t>(4), 385–400. https://doi.org/10.1080/14737175.2020.1746184</w:t>
      </w:r>
    </w:p>
    <w:p w14:paraId="73668593" w14:textId="41D4C7DF" w:rsidR="008754E7" w:rsidRPr="00904625" w:rsidRDefault="008754E7" w:rsidP="008754E7">
      <w:pPr>
        <w:spacing w:after="120" w:line="360" w:lineRule="auto"/>
        <w:ind w:left="567" w:hanging="567"/>
        <w:jc w:val="both"/>
        <w:rPr>
          <w:rFonts w:ascii="Calibri" w:hAnsi="Calibri" w:cs="Calibri"/>
          <w:lang w:val="en-US"/>
        </w:rPr>
      </w:pPr>
      <w:r w:rsidRPr="00904625">
        <w:rPr>
          <w:rFonts w:ascii="Calibri" w:hAnsi="Calibri" w:cs="Calibri"/>
          <w:lang w:val="en-US"/>
        </w:rPr>
        <w:t xml:space="preserve">Cunha, M., Galhardo, A., &amp; Pinto-Gouveia, J. (2013). Child and </w:t>
      </w:r>
      <w:r w:rsidR="006F70DA" w:rsidRPr="00904625">
        <w:rPr>
          <w:rFonts w:ascii="Calibri" w:hAnsi="Calibri" w:cs="Calibri"/>
          <w:lang w:val="en-US"/>
        </w:rPr>
        <w:t>A</w:t>
      </w:r>
      <w:r w:rsidRPr="00904625">
        <w:rPr>
          <w:rFonts w:ascii="Calibri" w:hAnsi="Calibri" w:cs="Calibri"/>
          <w:lang w:val="en-US"/>
        </w:rPr>
        <w:t xml:space="preserve">dolescent </w:t>
      </w:r>
      <w:r w:rsidR="006F70DA" w:rsidRPr="00904625">
        <w:rPr>
          <w:rFonts w:ascii="Calibri" w:hAnsi="Calibri" w:cs="Calibri"/>
          <w:lang w:val="en-US"/>
        </w:rPr>
        <w:t>M</w:t>
      </w:r>
      <w:r w:rsidRPr="00904625">
        <w:rPr>
          <w:rFonts w:ascii="Calibri" w:hAnsi="Calibri" w:cs="Calibri"/>
          <w:lang w:val="en-US"/>
        </w:rPr>
        <w:t xml:space="preserve">indfulness </w:t>
      </w:r>
      <w:r w:rsidR="006F70DA" w:rsidRPr="00904625">
        <w:rPr>
          <w:rFonts w:ascii="Calibri" w:hAnsi="Calibri" w:cs="Calibri"/>
          <w:lang w:val="en-US"/>
        </w:rPr>
        <w:t>M</w:t>
      </w:r>
      <w:r w:rsidRPr="00904625">
        <w:rPr>
          <w:rFonts w:ascii="Calibri" w:hAnsi="Calibri" w:cs="Calibri"/>
          <w:lang w:val="en-US"/>
        </w:rPr>
        <w:t xml:space="preserve">easure (CAMM): </w:t>
      </w:r>
      <w:proofErr w:type="spellStart"/>
      <w:r w:rsidRPr="00904625">
        <w:rPr>
          <w:rFonts w:ascii="Calibri" w:hAnsi="Calibri" w:cs="Calibri"/>
          <w:lang w:val="en-US"/>
        </w:rPr>
        <w:t>Estudo</w:t>
      </w:r>
      <w:proofErr w:type="spellEnd"/>
      <w:r w:rsidRPr="00904625">
        <w:rPr>
          <w:rFonts w:ascii="Calibri" w:hAnsi="Calibri" w:cs="Calibri"/>
          <w:lang w:val="en-US"/>
        </w:rPr>
        <w:t xml:space="preserve"> das </w:t>
      </w:r>
      <w:proofErr w:type="spellStart"/>
      <w:r w:rsidRPr="00904625">
        <w:rPr>
          <w:rFonts w:ascii="Calibri" w:hAnsi="Calibri" w:cs="Calibri"/>
          <w:lang w:val="en-US"/>
        </w:rPr>
        <w:t>características</w:t>
      </w:r>
      <w:proofErr w:type="spellEnd"/>
      <w:r w:rsidRPr="00904625">
        <w:rPr>
          <w:rFonts w:ascii="Calibri" w:hAnsi="Calibri" w:cs="Calibri"/>
          <w:lang w:val="en-US"/>
        </w:rPr>
        <w:t xml:space="preserve"> </w:t>
      </w:r>
      <w:proofErr w:type="spellStart"/>
      <w:r w:rsidRPr="00904625">
        <w:rPr>
          <w:rFonts w:ascii="Calibri" w:hAnsi="Calibri" w:cs="Calibri"/>
          <w:lang w:val="en-US"/>
        </w:rPr>
        <w:t>psicométricas</w:t>
      </w:r>
      <w:proofErr w:type="spellEnd"/>
      <w:r w:rsidRPr="00904625">
        <w:rPr>
          <w:rFonts w:ascii="Calibri" w:hAnsi="Calibri" w:cs="Calibri"/>
          <w:lang w:val="en-US"/>
        </w:rPr>
        <w:t xml:space="preserve"> da </w:t>
      </w:r>
      <w:proofErr w:type="spellStart"/>
      <w:r w:rsidRPr="00904625">
        <w:rPr>
          <w:rFonts w:ascii="Calibri" w:hAnsi="Calibri" w:cs="Calibri"/>
          <w:lang w:val="en-US"/>
        </w:rPr>
        <w:t>versão</w:t>
      </w:r>
      <w:proofErr w:type="spellEnd"/>
      <w:r w:rsidRPr="00904625">
        <w:rPr>
          <w:rFonts w:ascii="Calibri" w:hAnsi="Calibri" w:cs="Calibri"/>
          <w:lang w:val="en-US"/>
        </w:rPr>
        <w:t xml:space="preserve"> </w:t>
      </w:r>
      <w:proofErr w:type="spellStart"/>
      <w:r w:rsidRPr="00904625">
        <w:rPr>
          <w:rFonts w:ascii="Calibri" w:hAnsi="Calibri" w:cs="Calibri"/>
          <w:lang w:val="en-US"/>
        </w:rPr>
        <w:t>portuguesa</w:t>
      </w:r>
      <w:proofErr w:type="spellEnd"/>
      <w:r w:rsidR="00FB5E5F" w:rsidRPr="00904625">
        <w:rPr>
          <w:rFonts w:ascii="Calibri" w:hAnsi="Calibri" w:cs="Calibri"/>
          <w:lang w:val="en-US"/>
        </w:rPr>
        <w:t xml:space="preserve"> [Child and </w:t>
      </w:r>
      <w:r w:rsidR="006F70DA" w:rsidRPr="00904625">
        <w:rPr>
          <w:rFonts w:ascii="Calibri" w:hAnsi="Calibri" w:cs="Calibri"/>
          <w:lang w:val="en-US"/>
        </w:rPr>
        <w:t>A</w:t>
      </w:r>
      <w:r w:rsidR="00FB5E5F" w:rsidRPr="00904625">
        <w:rPr>
          <w:rFonts w:ascii="Calibri" w:hAnsi="Calibri" w:cs="Calibri"/>
          <w:lang w:val="en-US"/>
        </w:rPr>
        <w:t xml:space="preserve">dolescent </w:t>
      </w:r>
      <w:r w:rsidR="006F70DA" w:rsidRPr="00904625">
        <w:rPr>
          <w:rFonts w:ascii="Calibri" w:hAnsi="Calibri" w:cs="Calibri"/>
          <w:lang w:val="en-US"/>
        </w:rPr>
        <w:t>M</w:t>
      </w:r>
      <w:r w:rsidR="00FB5E5F" w:rsidRPr="00904625">
        <w:rPr>
          <w:rFonts w:ascii="Calibri" w:hAnsi="Calibri" w:cs="Calibri"/>
          <w:lang w:val="en-US"/>
        </w:rPr>
        <w:t xml:space="preserve">indfulness </w:t>
      </w:r>
      <w:r w:rsidR="006F70DA" w:rsidRPr="00904625">
        <w:rPr>
          <w:rFonts w:ascii="Calibri" w:hAnsi="Calibri" w:cs="Calibri"/>
          <w:lang w:val="en-US"/>
        </w:rPr>
        <w:t>M</w:t>
      </w:r>
      <w:r w:rsidR="00FB5E5F" w:rsidRPr="00904625">
        <w:rPr>
          <w:rFonts w:ascii="Calibri" w:hAnsi="Calibri" w:cs="Calibri"/>
          <w:lang w:val="en-US"/>
        </w:rPr>
        <w:t>easure (CAMM): Study of the psychometric properties of the Portuguese version]</w:t>
      </w:r>
      <w:r w:rsidRPr="00904625">
        <w:rPr>
          <w:rFonts w:ascii="Calibri" w:hAnsi="Calibri" w:cs="Calibri"/>
          <w:lang w:val="en-US"/>
        </w:rPr>
        <w:t xml:space="preserve">. </w:t>
      </w:r>
      <w:proofErr w:type="spellStart"/>
      <w:r w:rsidRPr="00904625">
        <w:rPr>
          <w:rFonts w:ascii="Calibri" w:hAnsi="Calibri" w:cs="Calibri"/>
          <w:i/>
          <w:iCs/>
          <w:lang w:val="en-US"/>
        </w:rPr>
        <w:t>Psicologia</w:t>
      </w:r>
      <w:proofErr w:type="spellEnd"/>
      <w:r w:rsidRPr="00904625">
        <w:rPr>
          <w:rFonts w:ascii="Calibri" w:hAnsi="Calibri" w:cs="Calibri"/>
          <w:i/>
          <w:iCs/>
          <w:lang w:val="en-US"/>
        </w:rPr>
        <w:t xml:space="preserve">: </w:t>
      </w:r>
      <w:proofErr w:type="spellStart"/>
      <w:r w:rsidRPr="00904625">
        <w:rPr>
          <w:rFonts w:ascii="Calibri" w:hAnsi="Calibri" w:cs="Calibri"/>
          <w:i/>
          <w:iCs/>
          <w:lang w:val="en-US"/>
        </w:rPr>
        <w:t>Reflexão</w:t>
      </w:r>
      <w:proofErr w:type="spellEnd"/>
      <w:r w:rsidRPr="00904625">
        <w:rPr>
          <w:rFonts w:ascii="Calibri" w:hAnsi="Calibri" w:cs="Calibri"/>
          <w:i/>
          <w:iCs/>
          <w:lang w:val="en-US"/>
        </w:rPr>
        <w:t xml:space="preserve"> e </w:t>
      </w:r>
      <w:proofErr w:type="spellStart"/>
      <w:r w:rsidRPr="00904625">
        <w:rPr>
          <w:rFonts w:ascii="Calibri" w:hAnsi="Calibri" w:cs="Calibri"/>
          <w:i/>
          <w:iCs/>
          <w:lang w:val="en-US"/>
        </w:rPr>
        <w:t>Crítica</w:t>
      </w:r>
      <w:proofErr w:type="spellEnd"/>
      <w:r w:rsidRPr="00904625">
        <w:rPr>
          <w:rFonts w:ascii="Calibri" w:hAnsi="Calibri" w:cs="Calibri"/>
          <w:lang w:val="en-US"/>
        </w:rPr>
        <w:t xml:space="preserve">, </w:t>
      </w:r>
      <w:r w:rsidRPr="00904625">
        <w:rPr>
          <w:rFonts w:ascii="Calibri" w:hAnsi="Calibri" w:cs="Calibri"/>
          <w:i/>
          <w:iCs/>
          <w:lang w:val="en-US"/>
        </w:rPr>
        <w:t>26</w:t>
      </w:r>
      <w:r w:rsidRPr="00904625">
        <w:rPr>
          <w:rFonts w:ascii="Calibri" w:hAnsi="Calibri" w:cs="Calibri"/>
          <w:lang w:val="en-US"/>
        </w:rPr>
        <w:t>(3), 459–468. https://doi.org/10.1590/s0102-79722013000300005</w:t>
      </w:r>
    </w:p>
    <w:p w14:paraId="3EDF7AD4" w14:textId="63FEA396" w:rsidR="00156E36" w:rsidRPr="00904625" w:rsidRDefault="00156E36" w:rsidP="008754E7">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lastRenderedPageBreak/>
        <w:t xml:space="preserve">Cunha, M., &amp; Paiva, M.J. (2012). Test anxiety in adolescents: The role of self-criticism and acceptance and mindfulness skills. </w:t>
      </w:r>
      <w:r w:rsidRPr="00904625">
        <w:rPr>
          <w:rFonts w:ascii="Calibri" w:hAnsi="Calibri" w:cs="Calibri"/>
          <w:i/>
          <w:iCs/>
          <w:sz w:val="22"/>
          <w:szCs w:val="22"/>
          <w:lang w:val="en-US"/>
        </w:rPr>
        <w:t>The Spanish Journal of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15</w:t>
      </w:r>
      <w:r w:rsidRPr="00904625">
        <w:rPr>
          <w:rFonts w:ascii="Calibri" w:hAnsi="Calibri" w:cs="Calibri"/>
          <w:sz w:val="22"/>
          <w:szCs w:val="22"/>
          <w:lang w:val="en-US"/>
        </w:rPr>
        <w:t xml:space="preserve">(2), 533-543. </w:t>
      </w:r>
      <w:r w:rsidR="00695D6E" w:rsidRPr="00904625">
        <w:rPr>
          <w:rFonts w:ascii="Calibri" w:hAnsi="Calibri" w:cs="Calibri"/>
          <w:sz w:val="22"/>
          <w:szCs w:val="22"/>
          <w:lang w:val="en-US"/>
        </w:rPr>
        <w:t>http://doi.org/</w:t>
      </w:r>
      <w:r w:rsidRPr="00904625">
        <w:rPr>
          <w:rFonts w:ascii="Calibri" w:hAnsi="Calibri" w:cs="Calibri"/>
          <w:sz w:val="22"/>
          <w:szCs w:val="22"/>
          <w:lang w:val="en-US"/>
        </w:rPr>
        <w:t>10.5209/rev_SJOP.2012.v15.n2.38864</w:t>
      </w:r>
    </w:p>
    <w:p w14:paraId="5463D678" w14:textId="7D75EF22" w:rsidR="0035654A" w:rsidRPr="00904625" w:rsidRDefault="0035654A" w:rsidP="00AB2E45">
      <w:pPr>
        <w:spacing w:after="120" w:line="360" w:lineRule="auto"/>
        <w:ind w:left="567" w:hanging="567"/>
        <w:jc w:val="both"/>
        <w:rPr>
          <w:lang w:val="en-US"/>
        </w:rPr>
      </w:pPr>
      <w:r w:rsidRPr="00904625">
        <w:rPr>
          <w:rFonts w:ascii="Calibri" w:hAnsi="Calibri" w:cs="Calibri"/>
          <w:lang w:val="en-US"/>
        </w:rPr>
        <w:t xml:space="preserve">Cunha, M., &amp; Santos, A. M. (2013). </w:t>
      </w:r>
      <w:proofErr w:type="spellStart"/>
      <w:r w:rsidRPr="00904625">
        <w:rPr>
          <w:rFonts w:ascii="Calibri" w:hAnsi="Calibri" w:cs="Calibri"/>
          <w:lang w:val="en-US"/>
        </w:rPr>
        <w:t>Estudo</w:t>
      </w:r>
      <w:proofErr w:type="spellEnd"/>
      <w:r w:rsidRPr="00904625">
        <w:rPr>
          <w:rFonts w:ascii="Calibri" w:hAnsi="Calibri" w:cs="Calibri"/>
          <w:lang w:val="en-US"/>
        </w:rPr>
        <w:t xml:space="preserve"> das </w:t>
      </w:r>
      <w:proofErr w:type="spellStart"/>
      <w:r w:rsidRPr="00904625">
        <w:rPr>
          <w:rFonts w:ascii="Calibri" w:hAnsi="Calibri" w:cs="Calibri"/>
          <w:lang w:val="en-US"/>
        </w:rPr>
        <w:t>qualidades</w:t>
      </w:r>
      <w:proofErr w:type="spellEnd"/>
      <w:r w:rsidRPr="00904625">
        <w:rPr>
          <w:rFonts w:ascii="Calibri" w:hAnsi="Calibri" w:cs="Calibri"/>
          <w:lang w:val="en-US"/>
        </w:rPr>
        <w:t xml:space="preserve"> </w:t>
      </w:r>
      <w:proofErr w:type="spellStart"/>
      <w:r w:rsidRPr="00904625">
        <w:rPr>
          <w:rFonts w:ascii="Calibri" w:hAnsi="Calibri" w:cs="Calibri"/>
          <w:lang w:val="en-US"/>
        </w:rPr>
        <w:t>psicométricas</w:t>
      </w:r>
      <w:proofErr w:type="spellEnd"/>
      <w:r w:rsidRPr="00904625">
        <w:rPr>
          <w:rFonts w:ascii="Calibri" w:hAnsi="Calibri" w:cs="Calibri"/>
          <w:lang w:val="en-US"/>
        </w:rPr>
        <w:t xml:space="preserve"> da </w:t>
      </w:r>
      <w:proofErr w:type="spellStart"/>
      <w:r w:rsidRPr="00904625">
        <w:rPr>
          <w:rFonts w:ascii="Calibri" w:hAnsi="Calibri" w:cs="Calibri"/>
          <w:lang w:val="en-US"/>
        </w:rPr>
        <w:t>versão</w:t>
      </w:r>
      <w:proofErr w:type="spellEnd"/>
      <w:r w:rsidRPr="00904625">
        <w:rPr>
          <w:rFonts w:ascii="Calibri" w:hAnsi="Calibri" w:cs="Calibri"/>
          <w:lang w:val="en-US"/>
        </w:rPr>
        <w:t xml:space="preserve"> </w:t>
      </w:r>
      <w:proofErr w:type="spellStart"/>
      <w:r w:rsidRPr="00904625">
        <w:rPr>
          <w:rFonts w:ascii="Calibri" w:hAnsi="Calibri" w:cs="Calibri"/>
          <w:lang w:val="en-US"/>
        </w:rPr>
        <w:t>portuguesa</w:t>
      </w:r>
      <w:proofErr w:type="spellEnd"/>
      <w:r w:rsidR="00AB2E45" w:rsidRPr="00904625">
        <w:rPr>
          <w:rFonts w:ascii="Calibri" w:hAnsi="Calibri" w:cs="Calibri"/>
          <w:lang w:val="en-US"/>
        </w:rPr>
        <w:t xml:space="preserve"> </w:t>
      </w:r>
      <w:r w:rsidRPr="00904625">
        <w:rPr>
          <w:rFonts w:ascii="Calibri" w:hAnsi="Calibri" w:cs="Calibri"/>
          <w:lang w:val="en-US"/>
        </w:rPr>
        <w:t>do Avoidance and Fusion Questionnaire for Youth (AFQ-Y).</w:t>
      </w:r>
      <w:r w:rsidR="00AB2E45" w:rsidRPr="00904625">
        <w:rPr>
          <w:rFonts w:ascii="Calibri" w:hAnsi="Calibri" w:cs="Calibri"/>
          <w:lang w:val="en-US"/>
        </w:rPr>
        <w:t xml:space="preserve"> [Study of the psychometric properties of the Portuguese version of the Avoidance and Fusion Questionnaire for Youth (AFQ-Y)]. </w:t>
      </w:r>
      <w:proofErr w:type="spellStart"/>
      <w:r w:rsidRPr="00904625">
        <w:rPr>
          <w:rFonts w:ascii="Calibri" w:hAnsi="Calibri" w:cs="Calibri"/>
          <w:i/>
          <w:iCs/>
          <w:lang w:val="en-US"/>
        </w:rPr>
        <w:t>Laboratório</w:t>
      </w:r>
      <w:proofErr w:type="spellEnd"/>
      <w:r w:rsidRPr="00904625">
        <w:rPr>
          <w:rFonts w:ascii="Calibri" w:hAnsi="Calibri" w:cs="Calibri"/>
          <w:i/>
          <w:iCs/>
          <w:lang w:val="en-US"/>
        </w:rPr>
        <w:t xml:space="preserve"> de </w:t>
      </w:r>
      <w:proofErr w:type="spellStart"/>
      <w:r w:rsidRPr="00904625">
        <w:rPr>
          <w:rFonts w:ascii="Calibri" w:hAnsi="Calibri" w:cs="Calibri"/>
          <w:i/>
          <w:iCs/>
          <w:lang w:val="en-US"/>
        </w:rPr>
        <w:t>Psicologia</w:t>
      </w:r>
      <w:proofErr w:type="spellEnd"/>
      <w:r w:rsidRPr="00904625">
        <w:rPr>
          <w:rFonts w:ascii="Calibri" w:hAnsi="Calibri" w:cs="Calibri"/>
          <w:lang w:val="en-US"/>
        </w:rPr>
        <w:t xml:space="preserve">, </w:t>
      </w:r>
      <w:r w:rsidRPr="00904625">
        <w:rPr>
          <w:rFonts w:ascii="Calibri" w:hAnsi="Calibri" w:cs="Calibri"/>
          <w:i/>
          <w:iCs/>
          <w:lang w:val="en-US"/>
        </w:rPr>
        <w:t>9</w:t>
      </w:r>
      <w:r w:rsidRPr="00904625">
        <w:rPr>
          <w:rFonts w:ascii="Calibri" w:hAnsi="Calibri" w:cs="Calibri"/>
          <w:lang w:val="en-US"/>
        </w:rPr>
        <w:t>(2). https://doi.org/10.14417/lp.629</w:t>
      </w:r>
    </w:p>
    <w:p w14:paraId="66E0CED5" w14:textId="0B2FFFB7" w:rsidR="00F51628" w:rsidRPr="00904625" w:rsidRDefault="00F51628" w:rsidP="00A763EA">
      <w:pPr>
        <w:spacing w:after="120" w:line="360" w:lineRule="auto"/>
        <w:ind w:left="567" w:hanging="567"/>
        <w:jc w:val="both"/>
        <w:rPr>
          <w:rFonts w:ascii="Calibri" w:hAnsi="Calibri" w:cs="Calibri"/>
          <w:lang w:val="en-US"/>
        </w:rPr>
      </w:pPr>
      <w:r w:rsidRPr="00904625">
        <w:rPr>
          <w:rFonts w:ascii="Calibri" w:hAnsi="Calibri" w:cs="Calibri"/>
          <w:lang w:val="en-US"/>
        </w:rPr>
        <w:t xml:space="preserve">Cunha, M., Silva, P., Ferreira, C., &amp; Galhardo, A. (2021). Measuring shame in adolescents: Validation studies of the external and internal shame scale in a community sample. </w:t>
      </w:r>
      <w:r w:rsidRPr="00904625">
        <w:rPr>
          <w:rFonts w:ascii="Calibri" w:hAnsi="Calibri" w:cs="Calibri"/>
          <w:i/>
          <w:iCs/>
          <w:lang w:val="en-US"/>
        </w:rPr>
        <w:t>Child &amp; Youth Care Forum</w:t>
      </w:r>
      <w:r w:rsidRPr="00904625">
        <w:rPr>
          <w:rFonts w:ascii="Calibri" w:hAnsi="Calibri" w:cs="Calibri"/>
          <w:lang w:val="en-US"/>
        </w:rPr>
        <w:t xml:space="preserve">, </w:t>
      </w:r>
      <w:r w:rsidRPr="00904625">
        <w:rPr>
          <w:rFonts w:ascii="Calibri" w:hAnsi="Calibri" w:cs="Calibri"/>
          <w:i/>
          <w:iCs/>
          <w:lang w:val="en-US"/>
        </w:rPr>
        <w:t>50</w:t>
      </w:r>
      <w:r w:rsidRPr="00904625">
        <w:rPr>
          <w:rFonts w:ascii="Calibri" w:hAnsi="Calibri" w:cs="Calibri"/>
          <w:lang w:val="en-US"/>
        </w:rPr>
        <w:t>(6), 971–989. https://doi.org/10.1007/s10566-021-09607-3</w:t>
      </w:r>
    </w:p>
    <w:p w14:paraId="5AF81EB2" w14:textId="77777777" w:rsidR="00A763EA" w:rsidRPr="00904625" w:rsidRDefault="00A763EA" w:rsidP="0079743D">
      <w:pPr>
        <w:spacing w:after="120" w:line="360" w:lineRule="auto"/>
        <w:ind w:left="567" w:hanging="567"/>
        <w:jc w:val="both"/>
        <w:rPr>
          <w:rFonts w:ascii="Calibri" w:hAnsi="Calibri" w:cs="Calibri"/>
          <w:lang w:val="en-US"/>
        </w:rPr>
      </w:pPr>
      <w:r w:rsidRPr="00904625">
        <w:rPr>
          <w:rFonts w:ascii="Calibri" w:hAnsi="Calibri" w:cs="Calibri"/>
          <w:lang w:val="en-US"/>
        </w:rPr>
        <w:t xml:space="preserve">Cunha, M., Xavier, A., &amp; Castilho, P. (2016). Understanding self-compassion in adolescents: Validation study of the Self-Compassion Scale. </w:t>
      </w:r>
      <w:r w:rsidRPr="00904625">
        <w:rPr>
          <w:rFonts w:ascii="Calibri" w:hAnsi="Calibri" w:cs="Calibri"/>
          <w:i/>
          <w:iCs/>
          <w:lang w:val="en-US"/>
        </w:rPr>
        <w:t>Personality and Individual Differences</w:t>
      </w:r>
      <w:r w:rsidRPr="00904625">
        <w:rPr>
          <w:rFonts w:ascii="Calibri" w:hAnsi="Calibri" w:cs="Calibri"/>
          <w:lang w:val="en-US"/>
        </w:rPr>
        <w:t xml:space="preserve">, </w:t>
      </w:r>
      <w:r w:rsidRPr="00904625">
        <w:rPr>
          <w:rFonts w:ascii="Calibri" w:hAnsi="Calibri" w:cs="Calibri"/>
          <w:i/>
          <w:iCs/>
          <w:lang w:val="en-US"/>
        </w:rPr>
        <w:t>93</w:t>
      </w:r>
      <w:r w:rsidRPr="00904625">
        <w:rPr>
          <w:rFonts w:ascii="Calibri" w:hAnsi="Calibri" w:cs="Calibri"/>
          <w:lang w:val="en-US"/>
        </w:rPr>
        <w:t>, 56–62. https://doi.org/10.1016/j.paid.2015.09.023</w:t>
      </w:r>
    </w:p>
    <w:p w14:paraId="747C9D74" w14:textId="504D9D31" w:rsidR="0079743D" w:rsidRPr="00904625" w:rsidRDefault="0079743D" w:rsidP="00D0204A">
      <w:pPr>
        <w:spacing w:after="120" w:line="360" w:lineRule="auto"/>
        <w:ind w:left="567" w:hanging="567"/>
        <w:jc w:val="both"/>
        <w:rPr>
          <w:rFonts w:ascii="Calibri" w:hAnsi="Calibri" w:cs="Calibri"/>
          <w:lang w:val="en-US"/>
        </w:rPr>
      </w:pPr>
      <w:r w:rsidRPr="00904625">
        <w:rPr>
          <w:rFonts w:ascii="Calibri" w:hAnsi="Calibri" w:cs="Calibri"/>
          <w:lang w:val="en-US"/>
        </w:rPr>
        <w:t xml:space="preserve">Eldridge, S. M., Chan, C. L., Campbell, M. J., Bond, C. M., Hopewell, S., Thabane, L., &amp; Lancaster, G. A. (2016). CONSORT 2010 statement: extension to </w:t>
      </w:r>
      <w:proofErr w:type="spellStart"/>
      <w:r w:rsidRPr="00904625">
        <w:rPr>
          <w:rFonts w:ascii="Calibri" w:hAnsi="Calibri" w:cs="Calibri"/>
          <w:lang w:val="en-US"/>
        </w:rPr>
        <w:t>randomised</w:t>
      </w:r>
      <w:proofErr w:type="spellEnd"/>
      <w:r w:rsidRPr="00904625">
        <w:rPr>
          <w:rFonts w:ascii="Calibri" w:hAnsi="Calibri" w:cs="Calibri"/>
          <w:lang w:val="en-US"/>
        </w:rPr>
        <w:t xml:space="preserve"> pilot and feasibility trials. </w:t>
      </w:r>
      <w:r w:rsidRPr="00904625">
        <w:rPr>
          <w:rFonts w:ascii="Calibri" w:hAnsi="Calibri" w:cs="Calibri"/>
          <w:i/>
          <w:iCs/>
          <w:lang w:val="en-US"/>
        </w:rPr>
        <w:t>B</w:t>
      </w:r>
      <w:r w:rsidR="000A0534" w:rsidRPr="00904625">
        <w:rPr>
          <w:rFonts w:ascii="Calibri" w:hAnsi="Calibri" w:cs="Calibri"/>
          <w:i/>
          <w:iCs/>
          <w:lang w:val="en-US"/>
        </w:rPr>
        <w:t xml:space="preserve">ritish </w:t>
      </w:r>
      <w:r w:rsidRPr="00904625">
        <w:rPr>
          <w:rFonts w:ascii="Calibri" w:hAnsi="Calibri" w:cs="Calibri"/>
          <w:i/>
          <w:iCs/>
          <w:lang w:val="en-US"/>
        </w:rPr>
        <w:t>M</w:t>
      </w:r>
      <w:r w:rsidR="000A0534" w:rsidRPr="00904625">
        <w:rPr>
          <w:rFonts w:ascii="Calibri" w:hAnsi="Calibri" w:cs="Calibri"/>
          <w:i/>
          <w:iCs/>
          <w:lang w:val="en-US"/>
        </w:rPr>
        <w:t xml:space="preserve">edical </w:t>
      </w:r>
      <w:r w:rsidRPr="00904625">
        <w:rPr>
          <w:rFonts w:ascii="Calibri" w:hAnsi="Calibri" w:cs="Calibri"/>
          <w:i/>
          <w:iCs/>
          <w:lang w:val="en-US"/>
        </w:rPr>
        <w:t>J</w:t>
      </w:r>
      <w:r w:rsidR="000A0534" w:rsidRPr="00904625">
        <w:rPr>
          <w:rFonts w:ascii="Calibri" w:hAnsi="Calibri" w:cs="Calibri"/>
          <w:i/>
          <w:iCs/>
          <w:lang w:val="en-US"/>
        </w:rPr>
        <w:t>ournal</w:t>
      </w:r>
      <w:r w:rsidRPr="00904625">
        <w:rPr>
          <w:rFonts w:ascii="Calibri" w:hAnsi="Calibri" w:cs="Calibri"/>
          <w:i/>
          <w:iCs/>
          <w:lang w:val="en-US"/>
        </w:rPr>
        <w:t xml:space="preserve"> (Clinical Research Ed.)</w:t>
      </w:r>
      <w:r w:rsidRPr="00904625">
        <w:rPr>
          <w:rFonts w:ascii="Calibri" w:hAnsi="Calibri" w:cs="Calibri"/>
          <w:lang w:val="en-US"/>
        </w:rPr>
        <w:t>,</w:t>
      </w:r>
      <w:r w:rsidR="00D358E4" w:rsidRPr="00904625">
        <w:rPr>
          <w:rFonts w:ascii="Calibri" w:hAnsi="Calibri" w:cs="Calibri"/>
          <w:lang w:val="en-US"/>
        </w:rPr>
        <w:t xml:space="preserve"> </w:t>
      </w:r>
      <w:r w:rsidR="00D358E4" w:rsidRPr="00904625">
        <w:rPr>
          <w:rFonts w:ascii="Calibri" w:hAnsi="Calibri" w:cs="Calibri"/>
          <w:i/>
          <w:iCs/>
          <w:lang w:val="en-US"/>
        </w:rPr>
        <w:t>355</w:t>
      </w:r>
      <w:r w:rsidR="00D358E4" w:rsidRPr="00904625">
        <w:rPr>
          <w:rFonts w:ascii="Calibri" w:hAnsi="Calibri" w:cs="Calibri"/>
          <w:lang w:val="en-US"/>
        </w:rPr>
        <w:t>,</w:t>
      </w:r>
      <w:r w:rsidRPr="00904625">
        <w:rPr>
          <w:rFonts w:ascii="Calibri" w:hAnsi="Calibri" w:cs="Calibri"/>
          <w:lang w:val="en-US"/>
        </w:rPr>
        <w:t xml:space="preserve"> i5239. https://doi.org/10.1136/bmj.i5239</w:t>
      </w:r>
    </w:p>
    <w:p w14:paraId="51656FB5" w14:textId="023D3D33" w:rsidR="00D0204A" w:rsidRPr="00904625" w:rsidRDefault="00D0204A" w:rsidP="00D0204A">
      <w:pPr>
        <w:spacing w:after="120" w:line="360" w:lineRule="auto"/>
        <w:ind w:left="567" w:hanging="567"/>
        <w:jc w:val="both"/>
        <w:rPr>
          <w:rFonts w:ascii="Calibri" w:hAnsi="Calibri" w:cs="Calibri"/>
          <w:lang w:val="en-US"/>
        </w:rPr>
      </w:pPr>
      <w:r w:rsidRPr="00904625">
        <w:rPr>
          <w:rFonts w:ascii="Calibri" w:hAnsi="Calibri" w:cs="Calibri"/>
          <w:lang w:val="en-US"/>
        </w:rPr>
        <w:t xml:space="preserve">Erlingsson, C., &amp; Brysiewicz, P. (2017). A hands-on guide to doing content analysis. </w:t>
      </w:r>
      <w:r w:rsidRPr="00904625">
        <w:rPr>
          <w:rFonts w:ascii="Calibri" w:hAnsi="Calibri" w:cs="Calibri"/>
          <w:i/>
          <w:iCs/>
          <w:lang w:val="en-US"/>
        </w:rPr>
        <w:t>African Journal of Emergency Medicine</w:t>
      </w:r>
      <w:r w:rsidRPr="00904625">
        <w:rPr>
          <w:rFonts w:ascii="Calibri" w:hAnsi="Calibri" w:cs="Calibri"/>
          <w:lang w:val="en-US"/>
        </w:rPr>
        <w:t xml:space="preserve">, </w:t>
      </w:r>
      <w:r w:rsidRPr="00904625">
        <w:rPr>
          <w:rFonts w:ascii="Calibri" w:hAnsi="Calibri" w:cs="Calibri"/>
          <w:i/>
          <w:iCs/>
          <w:lang w:val="en-US"/>
        </w:rPr>
        <w:t>7</w:t>
      </w:r>
      <w:r w:rsidRPr="00904625">
        <w:rPr>
          <w:rFonts w:ascii="Calibri" w:hAnsi="Calibri" w:cs="Calibri"/>
          <w:lang w:val="en-US"/>
        </w:rPr>
        <w:t>(3), 93–99. https://doi.org/10.1016/j.afjem.2017.08.001</w:t>
      </w:r>
    </w:p>
    <w:p w14:paraId="6A249039" w14:textId="01B068A4" w:rsidR="009C2EF6" w:rsidRPr="00904625" w:rsidRDefault="009C2EF6" w:rsidP="00D0204A">
      <w:pPr>
        <w:spacing w:after="120" w:line="360" w:lineRule="auto"/>
        <w:ind w:left="567" w:hanging="567"/>
        <w:jc w:val="both"/>
        <w:rPr>
          <w:rFonts w:ascii="Calibri" w:hAnsi="Calibri" w:cs="Calibri"/>
          <w:lang w:val="en-US"/>
        </w:rPr>
      </w:pPr>
      <w:r w:rsidRPr="00904625">
        <w:rPr>
          <w:rFonts w:ascii="Calibri" w:hAnsi="Calibri" w:cs="Calibri"/>
          <w:lang w:val="en-US"/>
        </w:rPr>
        <w:t xml:space="preserve">Ferreira, C., Moura-Ramos, M., Matos, M., &amp; Galhardo, A. (2022). A new measure to assess external and internal shame: Development, factor structure and psychometric properties of the External and Internal Shame Scale. </w:t>
      </w:r>
      <w:r w:rsidRPr="00904625">
        <w:rPr>
          <w:rFonts w:ascii="Calibri" w:hAnsi="Calibri" w:cs="Calibri"/>
          <w:i/>
          <w:iCs/>
          <w:lang w:val="en-US"/>
        </w:rPr>
        <w:t>Current Psychology</w:t>
      </w:r>
      <w:r w:rsidRPr="00904625">
        <w:rPr>
          <w:rFonts w:ascii="Calibri" w:hAnsi="Calibri" w:cs="Calibri"/>
          <w:lang w:val="en-US"/>
        </w:rPr>
        <w:t xml:space="preserve">, </w:t>
      </w:r>
      <w:r w:rsidRPr="00904625">
        <w:rPr>
          <w:rFonts w:ascii="Calibri" w:hAnsi="Calibri" w:cs="Calibri"/>
          <w:i/>
          <w:iCs/>
          <w:lang w:val="en-US"/>
        </w:rPr>
        <w:t>41</w:t>
      </w:r>
      <w:r w:rsidRPr="00904625">
        <w:rPr>
          <w:rFonts w:ascii="Calibri" w:hAnsi="Calibri" w:cs="Calibri"/>
          <w:lang w:val="en-US"/>
        </w:rPr>
        <w:t>(4), 1892–1901. https://doi.org/10.1007/s12144-020-00709-0</w:t>
      </w:r>
    </w:p>
    <w:p w14:paraId="5E0C77B2" w14:textId="1807360A" w:rsidR="004F5AB8" w:rsidRPr="00904625" w:rsidRDefault="004F5AB8" w:rsidP="00E00AB7">
      <w:pPr>
        <w:spacing w:after="120" w:line="360" w:lineRule="auto"/>
        <w:ind w:left="567" w:hanging="567"/>
        <w:jc w:val="both"/>
        <w:rPr>
          <w:rFonts w:ascii="Calibri" w:hAnsi="Calibri" w:cs="Calibri"/>
          <w:lang w:val="en-US"/>
        </w:rPr>
      </w:pPr>
      <w:r w:rsidRPr="00904625">
        <w:rPr>
          <w:rFonts w:ascii="Calibri" w:hAnsi="Calibri" w:cs="Calibri"/>
          <w:lang w:val="en-US"/>
        </w:rPr>
        <w:t>Figueiredo, D.</w:t>
      </w:r>
      <w:r w:rsidR="00FC7785" w:rsidRPr="00904625">
        <w:rPr>
          <w:rFonts w:ascii="Calibri" w:hAnsi="Calibri" w:cs="Calibri"/>
          <w:lang w:val="en-US"/>
        </w:rPr>
        <w:t xml:space="preserve"> V.</w:t>
      </w:r>
      <w:r w:rsidRPr="00904625">
        <w:rPr>
          <w:rFonts w:ascii="Calibri" w:hAnsi="Calibri" w:cs="Calibri"/>
          <w:lang w:val="en-US"/>
        </w:rPr>
        <w:t xml:space="preserve">, Ganho-Ávila, A., Miguel, R., Paulo, M., Nobre-Lima, L., Salvador, M. C., Rijo, D., &amp; </w:t>
      </w:r>
      <w:proofErr w:type="spellStart"/>
      <w:r w:rsidRPr="00904625">
        <w:rPr>
          <w:rFonts w:ascii="Calibri" w:hAnsi="Calibri" w:cs="Calibri"/>
          <w:lang w:val="en-US"/>
        </w:rPr>
        <w:t>Vagos</w:t>
      </w:r>
      <w:proofErr w:type="spellEnd"/>
      <w:r w:rsidRPr="00904625">
        <w:rPr>
          <w:rFonts w:ascii="Calibri" w:hAnsi="Calibri" w:cs="Calibri"/>
          <w:lang w:val="en-US"/>
        </w:rPr>
        <w:t xml:space="preserve">, P. (2021). </w:t>
      </w:r>
      <w:proofErr w:type="spellStart"/>
      <w:r w:rsidRPr="00904625">
        <w:rPr>
          <w:rFonts w:ascii="Calibri" w:hAnsi="Calibri" w:cs="Calibri"/>
          <w:lang w:val="en-US"/>
        </w:rPr>
        <w:t>Terapia</w:t>
      </w:r>
      <w:proofErr w:type="spellEnd"/>
      <w:r w:rsidRPr="00904625">
        <w:rPr>
          <w:rFonts w:ascii="Calibri" w:hAnsi="Calibri" w:cs="Calibri"/>
          <w:lang w:val="en-US"/>
        </w:rPr>
        <w:t xml:space="preserve"> </w:t>
      </w:r>
      <w:proofErr w:type="spellStart"/>
      <w:r w:rsidRPr="00904625">
        <w:rPr>
          <w:rFonts w:ascii="Calibri" w:hAnsi="Calibri" w:cs="Calibri"/>
          <w:lang w:val="en-US"/>
        </w:rPr>
        <w:t>focada</w:t>
      </w:r>
      <w:proofErr w:type="spellEnd"/>
      <w:r w:rsidRPr="00904625">
        <w:rPr>
          <w:rFonts w:ascii="Calibri" w:hAnsi="Calibri" w:cs="Calibri"/>
          <w:lang w:val="en-US"/>
        </w:rPr>
        <w:t xml:space="preserve"> </w:t>
      </w:r>
      <w:proofErr w:type="spellStart"/>
      <w:r w:rsidRPr="00904625">
        <w:rPr>
          <w:rFonts w:ascii="Calibri" w:hAnsi="Calibri" w:cs="Calibri"/>
          <w:lang w:val="en-US"/>
        </w:rPr>
        <w:t>na</w:t>
      </w:r>
      <w:proofErr w:type="spellEnd"/>
      <w:r w:rsidRPr="00904625">
        <w:rPr>
          <w:rFonts w:ascii="Calibri" w:hAnsi="Calibri" w:cs="Calibri"/>
          <w:lang w:val="en-US"/>
        </w:rPr>
        <w:t xml:space="preserve"> </w:t>
      </w:r>
      <w:proofErr w:type="spellStart"/>
      <w:r w:rsidRPr="00904625">
        <w:rPr>
          <w:rFonts w:ascii="Calibri" w:hAnsi="Calibri" w:cs="Calibri"/>
          <w:lang w:val="en-US"/>
        </w:rPr>
        <w:t>compaixão</w:t>
      </w:r>
      <w:proofErr w:type="spellEnd"/>
      <w:r w:rsidRPr="00904625">
        <w:rPr>
          <w:rFonts w:ascii="Calibri" w:hAnsi="Calibri" w:cs="Calibri"/>
          <w:lang w:val="en-US"/>
        </w:rPr>
        <w:t xml:space="preserve"> online para a </w:t>
      </w:r>
      <w:proofErr w:type="spellStart"/>
      <w:r w:rsidRPr="00904625">
        <w:rPr>
          <w:rFonts w:ascii="Calibri" w:hAnsi="Calibri" w:cs="Calibri"/>
          <w:lang w:val="en-US"/>
        </w:rPr>
        <w:t>perturbação</w:t>
      </w:r>
      <w:proofErr w:type="spellEnd"/>
      <w:r w:rsidRPr="00904625">
        <w:rPr>
          <w:rFonts w:ascii="Calibri" w:hAnsi="Calibri" w:cs="Calibri"/>
          <w:lang w:val="en-US"/>
        </w:rPr>
        <w:t xml:space="preserve"> de </w:t>
      </w:r>
      <w:proofErr w:type="spellStart"/>
      <w:r w:rsidRPr="00904625">
        <w:rPr>
          <w:rFonts w:ascii="Calibri" w:hAnsi="Calibri" w:cs="Calibri"/>
          <w:lang w:val="en-US"/>
        </w:rPr>
        <w:t>ansiedade</w:t>
      </w:r>
      <w:proofErr w:type="spellEnd"/>
      <w:r w:rsidRPr="00904625">
        <w:rPr>
          <w:rFonts w:ascii="Calibri" w:hAnsi="Calibri" w:cs="Calibri"/>
          <w:lang w:val="en-US"/>
        </w:rPr>
        <w:t xml:space="preserve"> social </w:t>
      </w:r>
      <w:proofErr w:type="spellStart"/>
      <w:r w:rsidRPr="00904625">
        <w:rPr>
          <w:rFonts w:ascii="Calibri" w:hAnsi="Calibri" w:cs="Calibri"/>
          <w:lang w:val="en-US"/>
        </w:rPr>
        <w:t>na</w:t>
      </w:r>
      <w:proofErr w:type="spellEnd"/>
      <w:r w:rsidRPr="00904625">
        <w:rPr>
          <w:rFonts w:ascii="Calibri" w:hAnsi="Calibri" w:cs="Calibri"/>
          <w:lang w:val="en-US"/>
        </w:rPr>
        <w:t xml:space="preserve"> </w:t>
      </w:r>
      <w:proofErr w:type="spellStart"/>
      <w:r w:rsidRPr="00904625">
        <w:rPr>
          <w:rFonts w:ascii="Calibri" w:hAnsi="Calibri" w:cs="Calibri"/>
          <w:lang w:val="en-US"/>
        </w:rPr>
        <w:t>adolescência</w:t>
      </w:r>
      <w:proofErr w:type="spellEnd"/>
      <w:r w:rsidRPr="00904625">
        <w:rPr>
          <w:rFonts w:ascii="Calibri" w:hAnsi="Calibri" w:cs="Calibri"/>
          <w:lang w:val="en-US"/>
        </w:rPr>
        <w:t xml:space="preserve"> (</w:t>
      </w:r>
      <w:proofErr w:type="spellStart"/>
      <w:r w:rsidRPr="00904625">
        <w:rPr>
          <w:rFonts w:ascii="Calibri" w:hAnsi="Calibri" w:cs="Calibri"/>
          <w:lang w:val="en-US"/>
        </w:rPr>
        <w:t>CFT@TeenSAD</w:t>
      </w:r>
      <w:proofErr w:type="spellEnd"/>
      <w:r w:rsidRPr="00904625">
        <w:rPr>
          <w:rFonts w:ascii="Calibri" w:hAnsi="Calibri" w:cs="Calibri"/>
          <w:lang w:val="en-US"/>
        </w:rPr>
        <w:t xml:space="preserve">): Dados </w:t>
      </w:r>
      <w:proofErr w:type="spellStart"/>
      <w:r w:rsidRPr="00904625">
        <w:rPr>
          <w:rFonts w:ascii="Calibri" w:hAnsi="Calibri" w:cs="Calibri"/>
          <w:lang w:val="en-US"/>
        </w:rPr>
        <w:t>preliminares</w:t>
      </w:r>
      <w:proofErr w:type="spellEnd"/>
      <w:r w:rsidRPr="00904625">
        <w:rPr>
          <w:rFonts w:ascii="Calibri" w:hAnsi="Calibri" w:cs="Calibri"/>
          <w:lang w:val="en-US"/>
        </w:rPr>
        <w:t xml:space="preserve"> de </w:t>
      </w:r>
      <w:proofErr w:type="spellStart"/>
      <w:r w:rsidRPr="00904625">
        <w:rPr>
          <w:rFonts w:ascii="Calibri" w:hAnsi="Calibri" w:cs="Calibri"/>
          <w:lang w:val="en-US"/>
        </w:rPr>
        <w:t>eficácia</w:t>
      </w:r>
      <w:proofErr w:type="spellEnd"/>
      <w:r w:rsidRPr="00904625">
        <w:rPr>
          <w:rFonts w:ascii="Calibri" w:hAnsi="Calibri" w:cs="Calibri"/>
          <w:lang w:val="en-US"/>
        </w:rPr>
        <w:t xml:space="preserve"> </w:t>
      </w:r>
      <w:proofErr w:type="spellStart"/>
      <w:r w:rsidRPr="00904625">
        <w:rPr>
          <w:rFonts w:ascii="Calibri" w:hAnsi="Calibri" w:cs="Calibri"/>
          <w:lang w:val="en-US"/>
        </w:rPr>
        <w:t>ao</w:t>
      </w:r>
      <w:proofErr w:type="spellEnd"/>
      <w:r w:rsidRPr="00904625">
        <w:rPr>
          <w:rFonts w:ascii="Calibri" w:hAnsi="Calibri" w:cs="Calibri"/>
          <w:lang w:val="en-US"/>
        </w:rPr>
        <w:t xml:space="preserve"> </w:t>
      </w:r>
      <w:proofErr w:type="spellStart"/>
      <w:r w:rsidRPr="00904625">
        <w:rPr>
          <w:rFonts w:ascii="Calibri" w:hAnsi="Calibri" w:cs="Calibri"/>
          <w:lang w:val="en-US"/>
        </w:rPr>
        <w:t>longo</w:t>
      </w:r>
      <w:proofErr w:type="spellEnd"/>
      <w:r w:rsidRPr="00904625">
        <w:rPr>
          <w:rFonts w:ascii="Calibri" w:hAnsi="Calibri" w:cs="Calibri"/>
          <w:lang w:val="en-US"/>
        </w:rPr>
        <w:t xml:space="preserve"> do </w:t>
      </w:r>
      <w:proofErr w:type="spellStart"/>
      <w:r w:rsidRPr="00904625">
        <w:rPr>
          <w:rFonts w:ascii="Calibri" w:hAnsi="Calibri" w:cs="Calibri"/>
          <w:lang w:val="en-US"/>
        </w:rPr>
        <w:t>tratamento</w:t>
      </w:r>
      <w:proofErr w:type="spellEnd"/>
      <w:r w:rsidR="000E0927" w:rsidRPr="00904625">
        <w:rPr>
          <w:rFonts w:ascii="Calibri" w:hAnsi="Calibri" w:cs="Calibri"/>
          <w:lang w:val="en-US"/>
        </w:rPr>
        <w:t xml:space="preserve"> [Online compassion focused therapy for social anxiety disorder in adolescence (</w:t>
      </w:r>
      <w:proofErr w:type="spellStart"/>
      <w:r w:rsidR="000E0927" w:rsidRPr="00904625">
        <w:rPr>
          <w:rFonts w:ascii="Calibri" w:hAnsi="Calibri" w:cs="Calibri"/>
          <w:lang w:val="en-US"/>
        </w:rPr>
        <w:t>CFT@TeenSAD</w:t>
      </w:r>
      <w:proofErr w:type="spellEnd"/>
      <w:r w:rsidR="000E0927" w:rsidRPr="00904625">
        <w:rPr>
          <w:rFonts w:ascii="Calibri" w:hAnsi="Calibri" w:cs="Calibri"/>
          <w:lang w:val="en-US"/>
        </w:rPr>
        <w:t>): Preliminary data on efficacy throughout treatment]</w:t>
      </w:r>
      <w:r w:rsidRPr="00904625">
        <w:rPr>
          <w:rFonts w:ascii="Calibri" w:hAnsi="Calibri" w:cs="Calibri"/>
          <w:lang w:val="en-US"/>
        </w:rPr>
        <w:t xml:space="preserve">. </w:t>
      </w:r>
      <w:proofErr w:type="spellStart"/>
      <w:r w:rsidRPr="00904625">
        <w:rPr>
          <w:rFonts w:ascii="Calibri" w:hAnsi="Calibri" w:cs="Calibri"/>
          <w:i/>
          <w:iCs/>
          <w:lang w:val="en-US"/>
        </w:rPr>
        <w:t>Psychologica</w:t>
      </w:r>
      <w:proofErr w:type="spellEnd"/>
      <w:r w:rsidRPr="00904625">
        <w:rPr>
          <w:rFonts w:ascii="Calibri" w:hAnsi="Calibri" w:cs="Calibri"/>
          <w:lang w:val="en-US"/>
        </w:rPr>
        <w:t xml:space="preserve">, </w:t>
      </w:r>
      <w:r w:rsidRPr="00904625">
        <w:rPr>
          <w:rFonts w:ascii="Calibri" w:hAnsi="Calibri" w:cs="Calibri"/>
          <w:i/>
          <w:iCs/>
          <w:lang w:val="en-US"/>
        </w:rPr>
        <w:t>64</w:t>
      </w:r>
      <w:r w:rsidRPr="00904625">
        <w:rPr>
          <w:rFonts w:ascii="Calibri" w:hAnsi="Calibri" w:cs="Calibri"/>
          <w:lang w:val="en-US"/>
        </w:rPr>
        <w:t>(2), 87–107. https://doi.org/10.14195/1647-8606_64-2_4</w:t>
      </w:r>
    </w:p>
    <w:p w14:paraId="6F3FBB67" w14:textId="44DC819E" w:rsidR="00E00AB7" w:rsidRPr="00904625" w:rsidRDefault="00E00AB7" w:rsidP="00E00AB7">
      <w:pPr>
        <w:spacing w:after="120" w:line="360" w:lineRule="auto"/>
        <w:ind w:left="567" w:hanging="567"/>
        <w:jc w:val="both"/>
        <w:rPr>
          <w:rFonts w:ascii="Calibri" w:hAnsi="Calibri" w:cs="Calibri"/>
          <w:lang w:val="en-US"/>
        </w:rPr>
      </w:pPr>
      <w:r w:rsidRPr="00904625">
        <w:rPr>
          <w:rFonts w:ascii="Calibri" w:hAnsi="Calibri" w:cs="Calibri"/>
          <w:lang w:val="en-US"/>
        </w:rPr>
        <w:t>Fried, A. L., &amp; Fisher, C. B. (2014). Ethical considerations in mental health treatment and interventions with school‐age children and adolescents. In</w:t>
      </w:r>
      <w:r w:rsidR="00DC2123" w:rsidRPr="00904625">
        <w:rPr>
          <w:rFonts w:ascii="Calibri" w:hAnsi="Calibri" w:cs="Calibri"/>
          <w:lang w:val="en-US"/>
        </w:rPr>
        <w:t xml:space="preserve"> C. A. Alfano </w:t>
      </w:r>
      <w:r w:rsidR="00D26F9E" w:rsidRPr="00904625">
        <w:rPr>
          <w:rFonts w:ascii="Calibri" w:hAnsi="Calibri" w:cs="Calibri"/>
          <w:lang w:val="en-US"/>
        </w:rPr>
        <w:t>&amp;</w:t>
      </w:r>
      <w:r w:rsidR="00DC2123" w:rsidRPr="00904625">
        <w:rPr>
          <w:rFonts w:ascii="Calibri" w:hAnsi="Calibri" w:cs="Calibri"/>
          <w:lang w:val="en-US"/>
        </w:rPr>
        <w:t xml:space="preserve"> D</w:t>
      </w:r>
      <w:r w:rsidR="00D26F9E" w:rsidRPr="00904625">
        <w:rPr>
          <w:rFonts w:ascii="Calibri" w:hAnsi="Calibri" w:cs="Calibri"/>
          <w:lang w:val="en-US"/>
        </w:rPr>
        <w:t>.</w:t>
      </w:r>
      <w:r w:rsidR="00DC2123" w:rsidRPr="00904625">
        <w:rPr>
          <w:rFonts w:ascii="Calibri" w:hAnsi="Calibri" w:cs="Calibri"/>
          <w:lang w:val="en-US"/>
        </w:rPr>
        <w:t xml:space="preserve"> C</w:t>
      </w:r>
      <w:r w:rsidR="00D26F9E" w:rsidRPr="00904625">
        <w:rPr>
          <w:rFonts w:ascii="Calibri" w:hAnsi="Calibri" w:cs="Calibri"/>
          <w:lang w:val="en-US"/>
        </w:rPr>
        <w:t>.</w:t>
      </w:r>
      <w:r w:rsidR="00DC2123" w:rsidRPr="00904625">
        <w:rPr>
          <w:rFonts w:ascii="Calibri" w:hAnsi="Calibri" w:cs="Calibri"/>
          <w:lang w:val="en-US"/>
        </w:rPr>
        <w:t xml:space="preserve"> Beidel</w:t>
      </w:r>
      <w:r w:rsidRPr="00904625">
        <w:rPr>
          <w:rFonts w:ascii="Calibri" w:hAnsi="Calibri" w:cs="Calibri"/>
          <w:lang w:val="en-US"/>
        </w:rPr>
        <w:t xml:space="preserve"> </w:t>
      </w:r>
      <w:r w:rsidR="00D26F9E" w:rsidRPr="00904625">
        <w:rPr>
          <w:rFonts w:ascii="Calibri" w:hAnsi="Calibri" w:cs="Calibri"/>
          <w:lang w:val="en-US"/>
        </w:rPr>
        <w:lastRenderedPageBreak/>
        <w:t xml:space="preserve">(Eds.), </w:t>
      </w:r>
      <w:r w:rsidRPr="00904625">
        <w:rPr>
          <w:rFonts w:ascii="Calibri" w:hAnsi="Calibri" w:cs="Calibri"/>
          <w:i/>
          <w:iCs/>
          <w:lang w:val="en-US"/>
        </w:rPr>
        <w:t>Comprehensive Evidence‐Based Interventions for Children and Adolescents</w:t>
      </w:r>
      <w:r w:rsidRPr="00904625">
        <w:rPr>
          <w:rFonts w:ascii="Calibri" w:hAnsi="Calibri" w:cs="Calibri"/>
          <w:lang w:val="en-US"/>
        </w:rPr>
        <w:t xml:space="preserve"> (pp. 15–30). Wiley. https://doi.org/10.1002/9781394259359.ch2</w:t>
      </w:r>
    </w:p>
    <w:p w14:paraId="4F6B9E80" w14:textId="00851F8B" w:rsidR="00220C90" w:rsidRPr="00904625" w:rsidRDefault="00220C90" w:rsidP="009C2EF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Germer, C. &amp; Neff, K. (2019).</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Mindful</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Self-Compassion (MSC).</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In</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I.</w:t>
      </w:r>
      <w:r w:rsidR="00C90C33"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Itvzan</w:t>
      </w:r>
      <w:proofErr w:type="spellEnd"/>
      <w:r w:rsidR="00C90C33" w:rsidRPr="00904625">
        <w:rPr>
          <w:rFonts w:ascii="Calibri" w:hAnsi="Calibri" w:cs="Calibri"/>
          <w:sz w:val="22"/>
          <w:szCs w:val="22"/>
          <w:lang w:val="en-US"/>
        </w:rPr>
        <w:t xml:space="preserve"> </w:t>
      </w:r>
      <w:r w:rsidRPr="00904625">
        <w:rPr>
          <w:rFonts w:ascii="Calibri" w:hAnsi="Calibri" w:cs="Calibri"/>
          <w:sz w:val="22"/>
          <w:szCs w:val="22"/>
          <w:lang w:val="en-US"/>
        </w:rPr>
        <w:t>(Ed.)</w:t>
      </w:r>
      <w:r w:rsidR="00C90C33" w:rsidRPr="00904625">
        <w:rPr>
          <w:rFonts w:ascii="Calibri" w:hAnsi="Calibri" w:cs="Calibri"/>
          <w:sz w:val="22"/>
          <w:szCs w:val="22"/>
          <w:lang w:val="en-US"/>
        </w:rPr>
        <w:t xml:space="preserve">, </w:t>
      </w:r>
      <w:r w:rsidR="00DB27A7" w:rsidRPr="00904625">
        <w:rPr>
          <w:rFonts w:ascii="Calibri" w:hAnsi="Calibri" w:cs="Calibri"/>
          <w:i/>
          <w:iCs/>
          <w:sz w:val="22"/>
          <w:szCs w:val="22"/>
          <w:lang w:val="en-US"/>
        </w:rPr>
        <w:t xml:space="preserve">Handbook of Mindfulness-Based </w:t>
      </w:r>
      <w:proofErr w:type="spellStart"/>
      <w:r w:rsidR="00DB27A7" w:rsidRPr="00904625">
        <w:rPr>
          <w:rFonts w:ascii="Calibri" w:hAnsi="Calibri" w:cs="Calibri"/>
          <w:i/>
          <w:iCs/>
          <w:sz w:val="22"/>
          <w:szCs w:val="22"/>
          <w:lang w:val="en-US"/>
        </w:rPr>
        <w:t>Programmes</w:t>
      </w:r>
      <w:proofErr w:type="spellEnd"/>
      <w:r w:rsidR="00DB27A7" w:rsidRPr="00904625">
        <w:rPr>
          <w:rFonts w:ascii="Calibri" w:hAnsi="Calibri" w:cs="Calibri"/>
          <w:i/>
          <w:iCs/>
          <w:sz w:val="22"/>
          <w:szCs w:val="22"/>
          <w:lang w:val="en-US"/>
        </w:rPr>
        <w:t xml:space="preserve">: Mindfulness Interventions from Education to Health and Therapy </w:t>
      </w:r>
      <w:r w:rsidRPr="00904625">
        <w:rPr>
          <w:rFonts w:ascii="Calibri" w:hAnsi="Calibri" w:cs="Calibri"/>
          <w:sz w:val="22"/>
          <w:szCs w:val="22"/>
          <w:lang w:val="en-US"/>
        </w:rPr>
        <w:t>(pp.</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357-367).</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London:</w:t>
      </w:r>
      <w:r w:rsidR="00C90C33" w:rsidRPr="00904625">
        <w:rPr>
          <w:rFonts w:ascii="Calibri" w:hAnsi="Calibri" w:cs="Calibri"/>
          <w:sz w:val="22"/>
          <w:szCs w:val="22"/>
          <w:lang w:val="en-US"/>
        </w:rPr>
        <w:t xml:space="preserve"> </w:t>
      </w:r>
      <w:r w:rsidRPr="00904625">
        <w:rPr>
          <w:rFonts w:ascii="Calibri" w:hAnsi="Calibri" w:cs="Calibri"/>
          <w:sz w:val="22"/>
          <w:szCs w:val="22"/>
          <w:lang w:val="en-US"/>
        </w:rPr>
        <w:t>Routledge.</w:t>
      </w:r>
    </w:p>
    <w:p w14:paraId="1E77E3E5" w14:textId="3CFDAC7F" w:rsidR="00156E36" w:rsidRPr="00904625" w:rsidRDefault="00156E36" w:rsidP="008A3A5D">
      <w:pPr>
        <w:pStyle w:val="ListParagraph"/>
        <w:spacing w:after="120" w:line="360" w:lineRule="auto"/>
        <w:ind w:left="567" w:hanging="567"/>
        <w:contextualSpacing w:val="0"/>
        <w:jc w:val="both"/>
        <w:rPr>
          <w:rStyle w:val="Hyperlink"/>
          <w:rFonts w:ascii="Calibri" w:hAnsi="Calibri" w:cs="Calibri"/>
          <w:color w:val="auto"/>
          <w:sz w:val="22"/>
          <w:szCs w:val="22"/>
          <w:u w:val="none"/>
          <w:lang w:val="en-US"/>
        </w:rPr>
      </w:pPr>
      <w:r w:rsidRPr="00904625">
        <w:rPr>
          <w:rFonts w:ascii="Calibri" w:hAnsi="Calibri" w:cs="Calibri"/>
          <w:sz w:val="22"/>
          <w:szCs w:val="22"/>
          <w:lang w:val="en-US"/>
        </w:rPr>
        <w:t xml:space="preserve">Gilbert, P. (2009). Introducing compassion-focused therapy. </w:t>
      </w:r>
      <w:r w:rsidRPr="00904625">
        <w:rPr>
          <w:rFonts w:ascii="Calibri" w:hAnsi="Calibri" w:cs="Calibri"/>
          <w:i/>
          <w:iCs/>
          <w:sz w:val="22"/>
          <w:szCs w:val="22"/>
          <w:lang w:val="en-US"/>
        </w:rPr>
        <w:t>Advances in Psychiatric Treatment</w:t>
      </w:r>
      <w:r w:rsidRPr="00904625">
        <w:rPr>
          <w:rFonts w:ascii="Calibri" w:hAnsi="Calibri" w:cs="Calibri"/>
          <w:sz w:val="22"/>
          <w:szCs w:val="22"/>
          <w:lang w:val="en-US"/>
        </w:rPr>
        <w:t xml:space="preserve">, </w:t>
      </w:r>
      <w:r w:rsidRPr="00904625">
        <w:rPr>
          <w:rFonts w:ascii="Calibri" w:hAnsi="Calibri" w:cs="Calibri"/>
          <w:i/>
          <w:iCs/>
          <w:sz w:val="22"/>
          <w:szCs w:val="22"/>
          <w:lang w:val="en-US"/>
        </w:rPr>
        <w:t>15</w:t>
      </w:r>
      <w:r w:rsidRPr="00904625">
        <w:rPr>
          <w:rFonts w:ascii="Calibri" w:hAnsi="Calibri" w:cs="Calibri"/>
          <w:sz w:val="22"/>
          <w:szCs w:val="22"/>
          <w:lang w:val="en-US"/>
        </w:rPr>
        <w:t xml:space="preserve">(3), 199-208. </w:t>
      </w:r>
      <w:hyperlink r:id="rId16" w:history="1">
        <w:r w:rsidR="008A3A5D" w:rsidRPr="00904625">
          <w:rPr>
            <w:rStyle w:val="Hyperlink"/>
            <w:rFonts w:ascii="Calibri" w:hAnsi="Calibri" w:cs="Calibri"/>
            <w:color w:val="auto"/>
            <w:sz w:val="22"/>
            <w:szCs w:val="22"/>
            <w:u w:val="none"/>
            <w:lang w:val="en-US"/>
          </w:rPr>
          <w:t>http://doi.org/10.1192/apt.bp.107.005264</w:t>
        </w:r>
      </w:hyperlink>
    </w:p>
    <w:p w14:paraId="486BF335" w14:textId="79EEF019" w:rsidR="00FF53CD" w:rsidRPr="00904625" w:rsidRDefault="00FF53CD" w:rsidP="007A531A">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Gilbert, P. (2010). </w:t>
      </w:r>
      <w:r w:rsidRPr="00904625">
        <w:rPr>
          <w:rFonts w:ascii="Calibri" w:hAnsi="Calibri" w:cs="Calibri"/>
          <w:i/>
          <w:iCs/>
          <w:sz w:val="22"/>
          <w:szCs w:val="22"/>
          <w:lang w:val="en-US"/>
        </w:rPr>
        <w:t>Compassion focused therapy: Distinctive features</w:t>
      </w:r>
      <w:r w:rsidRPr="00904625">
        <w:rPr>
          <w:rFonts w:ascii="Calibri" w:hAnsi="Calibri" w:cs="Calibri"/>
          <w:sz w:val="22"/>
          <w:szCs w:val="22"/>
          <w:lang w:val="en-US"/>
        </w:rPr>
        <w:t>. Routledge/Taylor &amp; Francis Group.</w:t>
      </w:r>
    </w:p>
    <w:p w14:paraId="781AA430" w14:textId="4985C601" w:rsidR="008A3A5D" w:rsidRPr="00904625" w:rsidRDefault="008A3A5D" w:rsidP="007A531A">
      <w:pPr>
        <w:spacing w:after="120" w:line="360" w:lineRule="auto"/>
        <w:ind w:left="567" w:hanging="567"/>
        <w:jc w:val="both"/>
        <w:rPr>
          <w:rFonts w:ascii="Calibri" w:eastAsia="Times New Roman" w:hAnsi="Calibri" w:cs="Calibri"/>
          <w:kern w:val="0"/>
          <w:lang w:val="en-US" w:eastAsia="pt-PT"/>
          <w14:ligatures w14:val="none"/>
        </w:rPr>
      </w:pPr>
      <w:r w:rsidRPr="00904625">
        <w:rPr>
          <w:rFonts w:ascii="Calibri" w:eastAsia="Times New Roman" w:hAnsi="Calibri" w:cs="Calibri"/>
          <w:kern w:val="0"/>
          <w:lang w:val="en-US" w:eastAsia="pt-PT"/>
          <w14:ligatures w14:val="none"/>
        </w:rPr>
        <w:t xml:space="preserve">Gilbert, P. (2022). </w:t>
      </w:r>
      <w:r w:rsidR="0032401C" w:rsidRPr="00904625">
        <w:rPr>
          <w:rFonts w:ascii="Calibri" w:eastAsia="Times New Roman" w:hAnsi="Calibri" w:cs="Calibri"/>
          <w:kern w:val="0"/>
          <w:lang w:val="en-US" w:eastAsia="pt-PT"/>
          <w14:ligatures w14:val="none"/>
        </w:rPr>
        <w:t>Shame, humiliation, guilt, and social status: the distress and harms of social disconnection</w:t>
      </w:r>
      <w:r w:rsidRPr="00904625">
        <w:rPr>
          <w:rFonts w:ascii="Calibri" w:eastAsia="Times New Roman" w:hAnsi="Calibri" w:cs="Calibri"/>
          <w:kern w:val="0"/>
          <w:lang w:val="en-US" w:eastAsia="pt-PT"/>
          <w14:ligatures w14:val="none"/>
        </w:rPr>
        <w:t>. In P. Gilbert &amp; G. Simos (Eds.), </w:t>
      </w:r>
      <w:r w:rsidRPr="00904625">
        <w:rPr>
          <w:rFonts w:ascii="Calibri" w:eastAsia="Times New Roman" w:hAnsi="Calibri" w:cs="Calibri"/>
          <w:i/>
          <w:iCs/>
          <w:kern w:val="0"/>
          <w:lang w:val="en-US" w:eastAsia="pt-PT"/>
          <w14:ligatures w14:val="none"/>
        </w:rPr>
        <w:t>Compassion Focused Therapy: Clinical practice and applications</w:t>
      </w:r>
      <w:r w:rsidRPr="00904625">
        <w:rPr>
          <w:rFonts w:ascii="Calibri" w:eastAsia="Times New Roman" w:hAnsi="Calibri" w:cs="Calibri"/>
          <w:kern w:val="0"/>
          <w:lang w:val="en-US" w:eastAsia="pt-PT"/>
          <w14:ligatures w14:val="none"/>
        </w:rPr>
        <w:t> (pp. 1</w:t>
      </w:r>
      <w:r w:rsidR="0032401C" w:rsidRPr="00904625">
        <w:rPr>
          <w:rFonts w:ascii="Calibri" w:eastAsia="Times New Roman" w:hAnsi="Calibri" w:cs="Calibri"/>
          <w:kern w:val="0"/>
          <w:lang w:val="en-US" w:eastAsia="pt-PT"/>
          <w14:ligatures w14:val="none"/>
        </w:rPr>
        <w:t>22</w:t>
      </w:r>
      <w:r w:rsidRPr="00904625">
        <w:rPr>
          <w:rFonts w:ascii="Calibri" w:eastAsia="Times New Roman" w:hAnsi="Calibri" w:cs="Calibri"/>
          <w:kern w:val="0"/>
          <w:lang w:val="en-US" w:eastAsia="pt-PT"/>
          <w14:ligatures w14:val="none"/>
        </w:rPr>
        <w:t>–</w:t>
      </w:r>
      <w:r w:rsidR="0032401C" w:rsidRPr="00904625">
        <w:rPr>
          <w:rFonts w:ascii="Calibri" w:eastAsia="Times New Roman" w:hAnsi="Calibri" w:cs="Calibri"/>
          <w:kern w:val="0"/>
          <w:lang w:val="en-US" w:eastAsia="pt-PT"/>
          <w14:ligatures w14:val="none"/>
        </w:rPr>
        <w:t>163</w:t>
      </w:r>
      <w:r w:rsidRPr="00904625">
        <w:rPr>
          <w:rFonts w:ascii="Calibri" w:eastAsia="Times New Roman" w:hAnsi="Calibri" w:cs="Calibri"/>
          <w:kern w:val="0"/>
          <w:lang w:val="en-US" w:eastAsia="pt-PT"/>
          <w14:ligatures w14:val="none"/>
        </w:rPr>
        <w:t>). Routledge.</w:t>
      </w:r>
    </w:p>
    <w:p w14:paraId="744FB5C6" w14:textId="5AF87028" w:rsidR="007A531A" w:rsidRPr="00904625" w:rsidRDefault="007A531A" w:rsidP="007A531A">
      <w:pPr>
        <w:spacing w:after="120" w:line="360" w:lineRule="auto"/>
        <w:ind w:left="567" w:hanging="567"/>
        <w:jc w:val="both"/>
        <w:rPr>
          <w:rFonts w:ascii="Calibri" w:eastAsia="Times New Roman" w:hAnsi="Calibri" w:cs="Calibri"/>
          <w:kern w:val="0"/>
          <w:lang w:val="en-US" w:eastAsia="pt-PT"/>
          <w14:ligatures w14:val="none"/>
        </w:rPr>
      </w:pPr>
      <w:r w:rsidRPr="00904625">
        <w:rPr>
          <w:rFonts w:ascii="Calibri" w:eastAsia="Times New Roman" w:hAnsi="Calibri" w:cs="Calibri"/>
          <w:kern w:val="0"/>
          <w:lang w:val="en-US" w:eastAsia="pt-PT"/>
          <w14:ligatures w14:val="none"/>
        </w:rPr>
        <w:t xml:space="preserve">Gilbert, P., Baldwin, M. W., Irons, C., Baccus, J. R., &amp; Palmer, M. (2006). Self-criticism and self-warmth: An imagery study exploring their relation to depression. </w:t>
      </w:r>
      <w:r w:rsidRPr="00904625">
        <w:rPr>
          <w:rFonts w:ascii="Calibri" w:eastAsia="Times New Roman" w:hAnsi="Calibri" w:cs="Calibri"/>
          <w:i/>
          <w:iCs/>
          <w:kern w:val="0"/>
          <w:lang w:val="en-US" w:eastAsia="pt-PT"/>
          <w14:ligatures w14:val="none"/>
        </w:rPr>
        <w:t>Journal of Cognitive Psychotherapy</w:t>
      </w:r>
      <w:r w:rsidRPr="00904625">
        <w:rPr>
          <w:rFonts w:ascii="Calibri" w:eastAsia="Times New Roman" w:hAnsi="Calibri" w:cs="Calibri"/>
          <w:kern w:val="0"/>
          <w:lang w:val="en-US" w:eastAsia="pt-PT"/>
          <w14:ligatures w14:val="none"/>
        </w:rPr>
        <w:t xml:space="preserve">, </w:t>
      </w:r>
      <w:r w:rsidRPr="00904625">
        <w:rPr>
          <w:rFonts w:ascii="Calibri" w:eastAsia="Times New Roman" w:hAnsi="Calibri" w:cs="Calibri"/>
          <w:i/>
          <w:iCs/>
          <w:kern w:val="0"/>
          <w:lang w:val="en-US" w:eastAsia="pt-PT"/>
          <w14:ligatures w14:val="none"/>
        </w:rPr>
        <w:t>20</w:t>
      </w:r>
      <w:r w:rsidRPr="00904625">
        <w:rPr>
          <w:rFonts w:ascii="Calibri" w:eastAsia="Times New Roman" w:hAnsi="Calibri" w:cs="Calibri"/>
          <w:kern w:val="0"/>
          <w:lang w:val="en-US" w:eastAsia="pt-PT"/>
          <w14:ligatures w14:val="none"/>
        </w:rPr>
        <w:t>(2), 183–200. https://doi.org/10.1891/jcop.20.2.183</w:t>
      </w:r>
    </w:p>
    <w:p w14:paraId="1FC282B1" w14:textId="603C5B16" w:rsidR="00163947" w:rsidRPr="00904625" w:rsidRDefault="00163947" w:rsidP="00377B94">
      <w:pPr>
        <w:spacing w:after="120" w:line="360" w:lineRule="auto"/>
        <w:ind w:left="567" w:hanging="567"/>
        <w:jc w:val="both"/>
        <w:rPr>
          <w:rFonts w:ascii="Calibri" w:eastAsia="Times New Roman" w:hAnsi="Calibri" w:cs="Calibri"/>
          <w:kern w:val="0"/>
          <w:lang w:val="en-US" w:eastAsia="pt-PT"/>
          <w14:ligatures w14:val="none"/>
        </w:rPr>
      </w:pPr>
      <w:r w:rsidRPr="00904625">
        <w:rPr>
          <w:rFonts w:ascii="Calibri" w:eastAsia="Times New Roman" w:hAnsi="Calibri" w:cs="Calibri"/>
          <w:kern w:val="0"/>
          <w:lang w:val="en-US" w:eastAsia="pt-PT"/>
          <w14:ligatures w14:val="none"/>
        </w:rPr>
        <w:t xml:space="preserve">Gilbert, P., Clarke, M., Hempel, S., Miles, J. N. V., &amp; Irons, C. (2004). Criticizing and reassuring oneself: An exploration of forms, styles and reasons in female students. </w:t>
      </w:r>
      <w:r w:rsidRPr="00904625">
        <w:rPr>
          <w:rFonts w:ascii="Calibri" w:eastAsia="Times New Roman" w:hAnsi="Calibri" w:cs="Calibri"/>
          <w:i/>
          <w:iCs/>
          <w:kern w:val="0"/>
          <w:lang w:val="en-US" w:eastAsia="pt-PT"/>
          <w14:ligatures w14:val="none"/>
        </w:rPr>
        <w:t>The British Journal of Clinical Psychology</w:t>
      </w:r>
      <w:r w:rsidRPr="00904625">
        <w:rPr>
          <w:rFonts w:ascii="Calibri" w:eastAsia="Times New Roman" w:hAnsi="Calibri" w:cs="Calibri"/>
          <w:kern w:val="0"/>
          <w:lang w:val="en-US" w:eastAsia="pt-PT"/>
          <w14:ligatures w14:val="none"/>
        </w:rPr>
        <w:t xml:space="preserve">, </w:t>
      </w:r>
      <w:r w:rsidRPr="00904625">
        <w:rPr>
          <w:rFonts w:ascii="Calibri" w:eastAsia="Times New Roman" w:hAnsi="Calibri" w:cs="Calibri"/>
          <w:i/>
          <w:iCs/>
          <w:kern w:val="0"/>
          <w:lang w:val="en-US" w:eastAsia="pt-PT"/>
          <w14:ligatures w14:val="none"/>
        </w:rPr>
        <w:t>43</w:t>
      </w:r>
      <w:r w:rsidRPr="00904625">
        <w:rPr>
          <w:rFonts w:ascii="Calibri" w:eastAsia="Times New Roman" w:hAnsi="Calibri" w:cs="Calibri"/>
          <w:kern w:val="0"/>
          <w:lang w:val="en-US" w:eastAsia="pt-PT"/>
          <w14:ligatures w14:val="none"/>
        </w:rPr>
        <w:t>(1), 31–50. https://doi.org/10.1348/014466504772812959</w:t>
      </w:r>
    </w:p>
    <w:p w14:paraId="03B2F9BE" w14:textId="77777777" w:rsidR="00377B94" w:rsidRPr="00904625" w:rsidRDefault="00377B94" w:rsidP="00377B94">
      <w:pPr>
        <w:spacing w:after="120" w:line="360" w:lineRule="auto"/>
        <w:ind w:left="567" w:hanging="567"/>
        <w:jc w:val="both"/>
        <w:rPr>
          <w:rFonts w:ascii="Calibri" w:eastAsia="Times New Roman" w:hAnsi="Calibri" w:cs="Calibri"/>
          <w:kern w:val="0"/>
          <w:lang w:val="en-US" w:eastAsia="pt-PT"/>
          <w14:ligatures w14:val="none"/>
        </w:rPr>
      </w:pPr>
      <w:r w:rsidRPr="00904625">
        <w:rPr>
          <w:rFonts w:ascii="Calibri" w:eastAsia="Times New Roman" w:hAnsi="Calibri" w:cs="Calibri"/>
          <w:kern w:val="0"/>
          <w:lang w:val="en-US" w:eastAsia="pt-PT"/>
          <w14:ligatures w14:val="none"/>
        </w:rPr>
        <w:t xml:space="preserve">Greco, L. A., Baer, R. A., &amp; Smith, G. T. (2011). Assessing mindfulness in children and adolescents: Development and validation of the Child and Adolescent Mindfulness Measure (CAMM). </w:t>
      </w:r>
      <w:r w:rsidRPr="00904625">
        <w:rPr>
          <w:rFonts w:ascii="Calibri" w:eastAsia="Times New Roman" w:hAnsi="Calibri" w:cs="Calibri"/>
          <w:i/>
          <w:iCs/>
          <w:kern w:val="0"/>
          <w:lang w:val="en-US" w:eastAsia="pt-PT"/>
          <w14:ligatures w14:val="none"/>
        </w:rPr>
        <w:t>Psychological Assessment</w:t>
      </w:r>
      <w:r w:rsidRPr="00904625">
        <w:rPr>
          <w:rFonts w:ascii="Calibri" w:eastAsia="Times New Roman" w:hAnsi="Calibri" w:cs="Calibri"/>
          <w:kern w:val="0"/>
          <w:lang w:val="en-US" w:eastAsia="pt-PT"/>
          <w14:ligatures w14:val="none"/>
        </w:rPr>
        <w:t xml:space="preserve">, </w:t>
      </w:r>
      <w:r w:rsidRPr="00904625">
        <w:rPr>
          <w:rFonts w:ascii="Calibri" w:eastAsia="Times New Roman" w:hAnsi="Calibri" w:cs="Calibri"/>
          <w:i/>
          <w:iCs/>
          <w:kern w:val="0"/>
          <w:lang w:val="en-US" w:eastAsia="pt-PT"/>
          <w14:ligatures w14:val="none"/>
        </w:rPr>
        <w:t>23</w:t>
      </w:r>
      <w:r w:rsidRPr="00904625">
        <w:rPr>
          <w:rFonts w:ascii="Calibri" w:eastAsia="Times New Roman" w:hAnsi="Calibri" w:cs="Calibri"/>
          <w:kern w:val="0"/>
          <w:lang w:val="en-US" w:eastAsia="pt-PT"/>
          <w14:ligatures w14:val="none"/>
        </w:rPr>
        <w:t>(3), 606–614. https://doi.org/10.1037/a0022819</w:t>
      </w:r>
    </w:p>
    <w:p w14:paraId="2370F10F" w14:textId="6D63B65E" w:rsidR="008552D1" w:rsidRPr="00904625" w:rsidRDefault="008552D1" w:rsidP="00377B94">
      <w:pPr>
        <w:pStyle w:val="NormalWeb"/>
        <w:spacing w:before="0" w:beforeAutospacing="0" w:after="120" w:afterAutospacing="0" w:line="360" w:lineRule="auto"/>
        <w:ind w:left="567" w:hanging="567"/>
        <w:jc w:val="both"/>
        <w:rPr>
          <w:rFonts w:ascii="Calibri" w:hAnsi="Calibri" w:cs="Calibri"/>
          <w:sz w:val="22"/>
          <w:szCs w:val="22"/>
          <w:lang w:val="en-US"/>
        </w:rPr>
      </w:pPr>
      <w:r w:rsidRPr="00904625">
        <w:rPr>
          <w:rFonts w:ascii="Calibri" w:hAnsi="Calibri" w:cs="Calibri"/>
          <w:sz w:val="22"/>
          <w:szCs w:val="22"/>
          <w:lang w:val="en-US"/>
        </w:rPr>
        <w:t>Greco, L. A., Lambert, W., &amp; Baer, R. A. (2008). Psychological inflexibility in childhood and adolescence: Development and evaluation of the Avoidance and Fusion Questionnaire for Youth. </w:t>
      </w:r>
      <w:r w:rsidRPr="00904625">
        <w:rPr>
          <w:rFonts w:ascii="Calibri" w:hAnsi="Calibri" w:cs="Calibri"/>
          <w:i/>
          <w:iCs/>
          <w:sz w:val="22"/>
          <w:szCs w:val="22"/>
          <w:lang w:val="en-US"/>
        </w:rPr>
        <w:t>Psychological</w:t>
      </w:r>
      <w:r w:rsidR="00BF2BED" w:rsidRPr="00904625">
        <w:rPr>
          <w:rFonts w:ascii="Calibri" w:hAnsi="Calibri" w:cs="Calibri"/>
          <w:i/>
          <w:iCs/>
          <w:sz w:val="22"/>
          <w:szCs w:val="22"/>
          <w:lang w:val="en-US"/>
        </w:rPr>
        <w:t xml:space="preserve"> </w:t>
      </w:r>
      <w:r w:rsidRPr="00904625">
        <w:rPr>
          <w:rFonts w:ascii="Calibri" w:hAnsi="Calibri" w:cs="Calibri"/>
          <w:i/>
          <w:iCs/>
          <w:sz w:val="22"/>
          <w:szCs w:val="22"/>
          <w:lang w:val="en-US"/>
        </w:rPr>
        <w:t>Assessment</w:t>
      </w:r>
      <w:r w:rsidRPr="00904625">
        <w:rPr>
          <w:rFonts w:ascii="Calibri" w:hAnsi="Calibri" w:cs="Calibri"/>
          <w:sz w:val="22"/>
          <w:szCs w:val="22"/>
          <w:lang w:val="en-US"/>
        </w:rPr>
        <w:t>, </w:t>
      </w:r>
      <w:r w:rsidRPr="00904625">
        <w:rPr>
          <w:rFonts w:ascii="Calibri" w:hAnsi="Calibri" w:cs="Calibri"/>
          <w:i/>
          <w:iCs/>
          <w:sz w:val="22"/>
          <w:szCs w:val="22"/>
          <w:lang w:val="en-US"/>
        </w:rPr>
        <w:t>20</w:t>
      </w:r>
      <w:r w:rsidRPr="00904625">
        <w:rPr>
          <w:rFonts w:ascii="Calibri" w:hAnsi="Calibri" w:cs="Calibri"/>
          <w:sz w:val="22"/>
          <w:szCs w:val="22"/>
          <w:lang w:val="en-US"/>
        </w:rPr>
        <w:t>(2), 93–102. https://doi.org/10.1037/1040-3590.20.2.93</w:t>
      </w:r>
    </w:p>
    <w:p w14:paraId="12BBE1FF" w14:textId="6DB27018" w:rsidR="00EB78E8" w:rsidRPr="00904625" w:rsidRDefault="00EB78E8" w:rsidP="008552D1">
      <w:pPr>
        <w:spacing w:after="120" w:line="360" w:lineRule="auto"/>
        <w:ind w:left="567" w:hanging="567"/>
        <w:jc w:val="both"/>
        <w:rPr>
          <w:rFonts w:ascii="Calibri" w:eastAsia="Times New Roman" w:hAnsi="Calibri" w:cs="Calibri"/>
          <w:kern w:val="0"/>
          <w:lang w:val="en-US" w:eastAsia="pt-PT"/>
          <w14:ligatures w14:val="none"/>
        </w:rPr>
      </w:pPr>
      <w:r w:rsidRPr="00904625">
        <w:rPr>
          <w:rFonts w:ascii="Calibri" w:eastAsia="Times New Roman" w:hAnsi="Calibri" w:cs="Calibri"/>
          <w:kern w:val="0"/>
          <w:lang w:val="en-US" w:eastAsia="pt-PT"/>
          <w14:ligatures w14:val="none"/>
        </w:rPr>
        <w:t xml:space="preserve">Hayes, L. L., &amp; Ciarrochi, J. (2015). </w:t>
      </w:r>
      <w:r w:rsidRPr="00904625">
        <w:rPr>
          <w:rFonts w:ascii="Calibri" w:eastAsia="Times New Roman" w:hAnsi="Calibri" w:cs="Calibri"/>
          <w:i/>
          <w:iCs/>
          <w:kern w:val="0"/>
          <w:lang w:val="en-US" w:eastAsia="pt-PT"/>
          <w14:ligatures w14:val="none"/>
        </w:rPr>
        <w:t>The thriving adolescent: Using Acceptance and Commitment Therapy and positive psychology to help teens manage emotions, achieve goals, and build connection</w:t>
      </w:r>
      <w:r w:rsidRPr="00904625">
        <w:rPr>
          <w:rFonts w:ascii="Calibri" w:eastAsia="Times New Roman" w:hAnsi="Calibri" w:cs="Calibri"/>
          <w:kern w:val="0"/>
          <w:lang w:val="en-US" w:eastAsia="pt-PT"/>
          <w14:ligatures w14:val="none"/>
        </w:rPr>
        <w:t>. New Harbinger Publications.</w:t>
      </w:r>
    </w:p>
    <w:p w14:paraId="786E899A" w14:textId="7777777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Hayes, S. C., &amp; Greco, L. A. (2008). Acceptance and Mindfulness for Youth: It’s time. In L. A. Greco &amp; S.C. Hayes (Eds.), </w:t>
      </w:r>
      <w:r w:rsidRPr="00904625">
        <w:rPr>
          <w:rFonts w:ascii="Calibri" w:hAnsi="Calibri" w:cs="Calibri"/>
          <w:i/>
          <w:iCs/>
          <w:sz w:val="22"/>
          <w:szCs w:val="22"/>
          <w:lang w:val="en-US"/>
        </w:rPr>
        <w:t>Acceptance and Mindfulness Treatments for Children and Adolescents</w:t>
      </w:r>
      <w:r w:rsidRPr="00904625">
        <w:rPr>
          <w:rFonts w:ascii="Calibri" w:hAnsi="Calibri" w:cs="Calibri"/>
          <w:sz w:val="22"/>
          <w:szCs w:val="22"/>
          <w:lang w:val="en-US"/>
        </w:rPr>
        <w:t xml:space="preserve"> (pp. 3-13). Oakland: New Harbinger Publications.</w:t>
      </w:r>
    </w:p>
    <w:p w14:paraId="43A1C8BD" w14:textId="6216496B"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lastRenderedPageBreak/>
        <w:t xml:space="preserve">Herzer, F., Wendt, J., &amp; Hamm, A. O. (2014). Discriminating clinical from nonclinical manifestations of test anxiety: A validation study. </w:t>
      </w:r>
      <w:r w:rsidRPr="00904625">
        <w:rPr>
          <w:rFonts w:ascii="Calibri" w:hAnsi="Calibri" w:cs="Calibri"/>
          <w:i/>
          <w:iCs/>
          <w:sz w:val="22"/>
          <w:szCs w:val="22"/>
          <w:lang w:val="en-US"/>
        </w:rPr>
        <w:t>Behavior Therapy</w:t>
      </w:r>
      <w:r w:rsidRPr="00904625">
        <w:rPr>
          <w:rFonts w:ascii="Calibri" w:hAnsi="Calibri" w:cs="Calibri"/>
          <w:sz w:val="22"/>
          <w:szCs w:val="22"/>
          <w:lang w:val="en-US"/>
        </w:rPr>
        <w:t xml:space="preserve">, </w:t>
      </w:r>
      <w:r w:rsidRPr="00904625">
        <w:rPr>
          <w:rFonts w:ascii="Calibri" w:hAnsi="Calibri" w:cs="Calibri"/>
          <w:i/>
          <w:iCs/>
          <w:sz w:val="22"/>
          <w:szCs w:val="22"/>
          <w:lang w:val="en-US"/>
        </w:rPr>
        <w:t>45</w:t>
      </w:r>
      <w:r w:rsidRPr="00904625">
        <w:rPr>
          <w:rFonts w:ascii="Calibri" w:hAnsi="Calibri" w:cs="Calibri"/>
          <w:sz w:val="22"/>
          <w:szCs w:val="22"/>
          <w:lang w:val="en-US"/>
        </w:rPr>
        <w:t xml:space="preserve">, 222-231. </w:t>
      </w:r>
      <w:r w:rsidR="00695D6E" w:rsidRPr="00904625">
        <w:rPr>
          <w:rFonts w:ascii="Calibri" w:hAnsi="Calibri" w:cs="Calibri"/>
          <w:sz w:val="22"/>
          <w:szCs w:val="22"/>
          <w:lang w:val="en-US"/>
        </w:rPr>
        <w:t>http://doi.org/</w:t>
      </w:r>
      <w:r w:rsidRPr="00904625">
        <w:rPr>
          <w:rFonts w:ascii="Calibri" w:hAnsi="Calibri" w:cs="Calibri"/>
          <w:sz w:val="22"/>
          <w:szCs w:val="22"/>
          <w:lang w:val="en-US"/>
        </w:rPr>
        <w:t>10.1016/j.beth.2013.11.001</w:t>
      </w:r>
    </w:p>
    <w:p w14:paraId="309ED4CD" w14:textId="304DF7FC" w:rsidR="00156E36" w:rsidRPr="00904625" w:rsidRDefault="00156E36" w:rsidP="00CE55E5">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Hofmann, S.G., Grossman, P. &amp;, Hinton, D.E. (2011). Loving-kindness and compassion meditation: Potential for psychological interventions. </w:t>
      </w:r>
      <w:r w:rsidRPr="00904625">
        <w:rPr>
          <w:rFonts w:ascii="Calibri" w:hAnsi="Calibri" w:cs="Calibri"/>
          <w:i/>
          <w:iCs/>
          <w:sz w:val="22"/>
          <w:szCs w:val="22"/>
          <w:lang w:val="en-US"/>
        </w:rPr>
        <w:t>Clinical Psychology Review</w:t>
      </w:r>
      <w:r w:rsidRPr="00904625">
        <w:rPr>
          <w:rFonts w:ascii="Calibri" w:hAnsi="Calibri" w:cs="Calibri"/>
          <w:sz w:val="22"/>
          <w:szCs w:val="22"/>
          <w:lang w:val="en-US"/>
        </w:rPr>
        <w:t xml:space="preserve">, </w:t>
      </w:r>
      <w:r w:rsidRPr="00904625">
        <w:rPr>
          <w:rFonts w:ascii="Calibri" w:hAnsi="Calibri" w:cs="Calibri"/>
          <w:i/>
          <w:iCs/>
          <w:sz w:val="22"/>
          <w:szCs w:val="22"/>
          <w:lang w:val="en-US"/>
        </w:rPr>
        <w:t>31</w:t>
      </w:r>
      <w:r w:rsidRPr="00904625">
        <w:rPr>
          <w:rFonts w:ascii="Calibri" w:hAnsi="Calibri" w:cs="Calibri"/>
          <w:sz w:val="22"/>
          <w:szCs w:val="22"/>
          <w:lang w:val="en-US"/>
        </w:rPr>
        <w:t xml:space="preserve">(7), 1126–32. </w:t>
      </w:r>
      <w:r w:rsidR="00695D6E" w:rsidRPr="00904625">
        <w:rPr>
          <w:rFonts w:ascii="Calibri" w:hAnsi="Calibri" w:cs="Calibri"/>
          <w:sz w:val="22"/>
          <w:szCs w:val="22"/>
          <w:lang w:val="en-US"/>
        </w:rPr>
        <w:t>http://doi.org/</w:t>
      </w:r>
      <w:r w:rsidRPr="00904625">
        <w:rPr>
          <w:rFonts w:ascii="Calibri" w:hAnsi="Calibri" w:cs="Calibri"/>
          <w:sz w:val="22"/>
          <w:szCs w:val="22"/>
          <w:lang w:val="en-US"/>
        </w:rPr>
        <w:t>10.1016/j.cpr.2011.07.003</w:t>
      </w:r>
    </w:p>
    <w:p w14:paraId="238E96CE" w14:textId="590CF243" w:rsidR="00CE55E5" w:rsidRPr="00904625" w:rsidRDefault="00CE55E5" w:rsidP="00CE55E5">
      <w:pPr>
        <w:spacing w:after="120" w:line="360" w:lineRule="auto"/>
        <w:ind w:left="567" w:hanging="567"/>
        <w:jc w:val="both"/>
        <w:rPr>
          <w:rFonts w:ascii="Calibri" w:hAnsi="Calibri" w:cs="Calibri"/>
          <w:lang w:val="en-US"/>
        </w:rPr>
      </w:pPr>
      <w:r w:rsidRPr="00904625">
        <w:rPr>
          <w:rFonts w:ascii="Calibri" w:hAnsi="Calibri" w:cs="Calibri"/>
          <w:lang w:val="en-US"/>
        </w:rPr>
        <w:t xml:space="preserve">Keyes, C. L. M. (2002). The mental health continuum: From languishing to flourishing in life. </w:t>
      </w:r>
      <w:r w:rsidRPr="00904625">
        <w:rPr>
          <w:rFonts w:ascii="Calibri" w:hAnsi="Calibri" w:cs="Calibri"/>
          <w:i/>
          <w:iCs/>
          <w:lang w:val="en-US"/>
        </w:rPr>
        <w:t>Journal of Health and Social Behavior</w:t>
      </w:r>
      <w:r w:rsidRPr="00904625">
        <w:rPr>
          <w:rFonts w:ascii="Calibri" w:hAnsi="Calibri" w:cs="Calibri"/>
          <w:lang w:val="en-US"/>
        </w:rPr>
        <w:t xml:space="preserve">, </w:t>
      </w:r>
      <w:r w:rsidRPr="00904625">
        <w:rPr>
          <w:rFonts w:ascii="Calibri" w:hAnsi="Calibri" w:cs="Calibri"/>
          <w:i/>
          <w:iCs/>
          <w:lang w:val="en-US"/>
        </w:rPr>
        <w:t>43</w:t>
      </w:r>
      <w:r w:rsidRPr="00904625">
        <w:rPr>
          <w:rFonts w:ascii="Calibri" w:hAnsi="Calibri" w:cs="Calibri"/>
          <w:lang w:val="en-US"/>
        </w:rPr>
        <w:t>(2), 207</w:t>
      </w:r>
      <w:r w:rsidR="00415CF5" w:rsidRPr="00904625">
        <w:rPr>
          <w:rFonts w:ascii="Calibri" w:hAnsi="Calibri" w:cs="Calibri"/>
          <w:lang w:val="en-US"/>
        </w:rPr>
        <w:t>-222</w:t>
      </w:r>
      <w:r w:rsidRPr="00904625">
        <w:rPr>
          <w:rFonts w:ascii="Calibri" w:hAnsi="Calibri" w:cs="Calibri"/>
          <w:lang w:val="en-US"/>
        </w:rPr>
        <w:t>. https://doi.org/10.2307/3090197</w:t>
      </w:r>
    </w:p>
    <w:p w14:paraId="5FEB233D" w14:textId="05B91B5A" w:rsidR="00894641" w:rsidRPr="00904625" w:rsidRDefault="00156E36" w:rsidP="007A531A">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Leadbeater, B., Thompson, K., &amp; Gruppuso, V. (2012). Co-occurring trajectories of symptoms of anxiety, depression, and oppositional defiance from adolescence to young adulthood. </w:t>
      </w:r>
      <w:r w:rsidRPr="00904625">
        <w:rPr>
          <w:rFonts w:ascii="Calibri" w:hAnsi="Calibri" w:cs="Calibri"/>
          <w:i/>
          <w:iCs/>
          <w:sz w:val="22"/>
          <w:szCs w:val="22"/>
          <w:lang w:val="en-US"/>
        </w:rPr>
        <w:t>Journal of Clinical Child &amp; Adolescent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41</w:t>
      </w:r>
      <w:r w:rsidRPr="00904625">
        <w:rPr>
          <w:rFonts w:ascii="Calibri" w:hAnsi="Calibri" w:cs="Calibri"/>
          <w:sz w:val="22"/>
          <w:szCs w:val="22"/>
          <w:lang w:val="en-US"/>
        </w:rPr>
        <w:t xml:space="preserve">(6), 719–730. </w:t>
      </w:r>
      <w:r w:rsidR="00695D6E" w:rsidRPr="00904625">
        <w:rPr>
          <w:rFonts w:ascii="Calibri" w:hAnsi="Calibri" w:cs="Calibri"/>
          <w:sz w:val="22"/>
          <w:szCs w:val="22"/>
          <w:lang w:val="en-US"/>
        </w:rPr>
        <w:t>http://doi.org/</w:t>
      </w:r>
      <w:r w:rsidRPr="00904625">
        <w:rPr>
          <w:rFonts w:ascii="Calibri" w:hAnsi="Calibri" w:cs="Calibri"/>
          <w:sz w:val="22"/>
          <w:szCs w:val="22"/>
          <w:lang w:val="en-US"/>
        </w:rPr>
        <w:t>10.1080/15374416.2012.694608</w:t>
      </w:r>
    </w:p>
    <w:p w14:paraId="4D1B07F4" w14:textId="3D8212C5" w:rsidR="008E495B" w:rsidRPr="00904625" w:rsidRDefault="008E495B" w:rsidP="00646CAA">
      <w:pPr>
        <w:spacing w:after="120" w:line="360" w:lineRule="auto"/>
        <w:ind w:left="567" w:hanging="567"/>
        <w:jc w:val="both"/>
        <w:rPr>
          <w:rFonts w:ascii="Calibri" w:hAnsi="Calibri" w:cs="Calibri"/>
          <w:lang w:val="en-US"/>
        </w:rPr>
      </w:pPr>
      <w:r w:rsidRPr="00904625">
        <w:rPr>
          <w:rFonts w:ascii="Calibri" w:hAnsi="Calibri" w:cs="Calibri"/>
          <w:lang w:val="en-US"/>
        </w:rPr>
        <w:t xml:space="preserve">Marcellus, L. (2004) Are we missing anything? Pursuing research on attrition. </w:t>
      </w:r>
      <w:r w:rsidR="00646CAA" w:rsidRPr="00904625">
        <w:rPr>
          <w:rFonts w:ascii="Calibri" w:hAnsi="Calibri" w:cs="Calibri"/>
          <w:i/>
          <w:iCs/>
          <w:lang w:val="en-US"/>
        </w:rPr>
        <w:t>Canadian Journal of Nursing Research</w:t>
      </w:r>
      <w:r w:rsidR="00646CAA" w:rsidRPr="00904625">
        <w:rPr>
          <w:rFonts w:ascii="Calibri" w:hAnsi="Calibri" w:cs="Calibri"/>
          <w:lang w:val="en-US"/>
        </w:rPr>
        <w:t xml:space="preserve">, </w:t>
      </w:r>
      <w:r w:rsidR="00646CAA" w:rsidRPr="00904625">
        <w:rPr>
          <w:rFonts w:ascii="Calibri" w:hAnsi="Calibri" w:cs="Calibri"/>
          <w:i/>
          <w:iCs/>
          <w:lang w:val="en-US"/>
        </w:rPr>
        <w:t>3</w:t>
      </w:r>
      <w:r w:rsidRPr="00904625">
        <w:rPr>
          <w:rFonts w:ascii="Calibri" w:hAnsi="Calibri" w:cs="Calibri"/>
          <w:i/>
          <w:iCs/>
          <w:lang w:val="en-US"/>
        </w:rPr>
        <w:t>6</w:t>
      </w:r>
      <w:r w:rsidR="008578B7" w:rsidRPr="00904625">
        <w:rPr>
          <w:rFonts w:ascii="Calibri" w:hAnsi="Calibri" w:cs="Calibri"/>
          <w:lang w:val="en-US"/>
        </w:rPr>
        <w:t>(3)</w:t>
      </w:r>
      <w:r w:rsidR="00646CAA" w:rsidRPr="00904625">
        <w:rPr>
          <w:rFonts w:ascii="Calibri" w:hAnsi="Calibri" w:cs="Calibri"/>
          <w:lang w:val="en-US"/>
        </w:rPr>
        <w:t xml:space="preserve">, </w:t>
      </w:r>
      <w:r w:rsidRPr="00904625">
        <w:rPr>
          <w:rFonts w:ascii="Calibri" w:hAnsi="Calibri" w:cs="Calibri"/>
          <w:lang w:val="en-US"/>
        </w:rPr>
        <w:t>82–98</w:t>
      </w:r>
      <w:r w:rsidR="00646CAA" w:rsidRPr="00904625">
        <w:rPr>
          <w:rFonts w:ascii="Calibri" w:hAnsi="Calibri" w:cs="Calibri"/>
          <w:lang w:val="en-US"/>
        </w:rPr>
        <w:t>.</w:t>
      </w:r>
    </w:p>
    <w:p w14:paraId="5C132904" w14:textId="6C45CECA" w:rsidR="00894641" w:rsidRPr="00904625" w:rsidRDefault="00894641" w:rsidP="00646CAA">
      <w:pPr>
        <w:spacing w:after="120" w:line="360" w:lineRule="auto"/>
        <w:ind w:left="567" w:hanging="567"/>
        <w:jc w:val="both"/>
        <w:rPr>
          <w:rFonts w:ascii="Calibri" w:hAnsi="Calibri" w:cs="Calibri"/>
          <w:lang w:val="en-US"/>
        </w:rPr>
      </w:pPr>
      <w:r w:rsidRPr="00904625">
        <w:rPr>
          <w:rFonts w:ascii="Calibri" w:hAnsi="Calibri" w:cs="Calibri"/>
          <w:lang w:val="en-US"/>
        </w:rPr>
        <w:t xml:space="preserve">Matos, A. P., André, R. S., </w:t>
      </w:r>
      <w:proofErr w:type="spellStart"/>
      <w:r w:rsidRPr="00904625">
        <w:rPr>
          <w:rFonts w:ascii="Calibri" w:hAnsi="Calibri" w:cs="Calibri"/>
          <w:lang w:val="en-US"/>
        </w:rPr>
        <w:t>Cherpe</w:t>
      </w:r>
      <w:proofErr w:type="spellEnd"/>
      <w:r w:rsidRPr="00904625">
        <w:rPr>
          <w:rFonts w:ascii="Calibri" w:hAnsi="Calibri" w:cs="Calibri"/>
          <w:lang w:val="en-US"/>
        </w:rPr>
        <w:t xml:space="preserve">, S., Rodrigues, D., Figueira, C., &amp; Pinto, A. M. (2010). </w:t>
      </w:r>
      <w:proofErr w:type="spellStart"/>
      <w:r w:rsidRPr="00904625">
        <w:rPr>
          <w:rFonts w:ascii="Calibri" w:hAnsi="Calibri" w:cs="Calibri"/>
          <w:lang w:val="en-US"/>
        </w:rPr>
        <w:t>Estudo</w:t>
      </w:r>
      <w:proofErr w:type="spellEnd"/>
      <w:r w:rsidRPr="00904625">
        <w:rPr>
          <w:rFonts w:ascii="Calibri" w:hAnsi="Calibri" w:cs="Calibri"/>
          <w:lang w:val="en-US"/>
        </w:rPr>
        <w:t xml:space="preserve"> </w:t>
      </w:r>
      <w:proofErr w:type="spellStart"/>
      <w:r w:rsidRPr="00904625">
        <w:rPr>
          <w:rFonts w:ascii="Calibri" w:hAnsi="Calibri" w:cs="Calibri"/>
          <w:lang w:val="en-US"/>
        </w:rPr>
        <w:t>psicométrico</w:t>
      </w:r>
      <w:proofErr w:type="spellEnd"/>
      <w:r w:rsidRPr="00904625">
        <w:rPr>
          <w:rFonts w:ascii="Calibri" w:hAnsi="Calibri" w:cs="Calibri"/>
          <w:lang w:val="en-US"/>
        </w:rPr>
        <w:t xml:space="preserve"> </w:t>
      </w:r>
      <w:proofErr w:type="spellStart"/>
      <w:r w:rsidRPr="00904625">
        <w:rPr>
          <w:rFonts w:ascii="Calibri" w:hAnsi="Calibri" w:cs="Calibri"/>
          <w:lang w:val="en-US"/>
        </w:rPr>
        <w:t>preliminar</w:t>
      </w:r>
      <w:proofErr w:type="spellEnd"/>
      <w:r w:rsidRPr="00904625">
        <w:rPr>
          <w:rFonts w:ascii="Calibri" w:hAnsi="Calibri" w:cs="Calibri"/>
          <w:lang w:val="en-US"/>
        </w:rPr>
        <w:t xml:space="preserve"> da Mental Health Continuum – Short Form – for youth </w:t>
      </w:r>
      <w:proofErr w:type="spellStart"/>
      <w:r w:rsidRPr="00904625">
        <w:rPr>
          <w:rFonts w:ascii="Calibri" w:hAnsi="Calibri" w:cs="Calibri"/>
          <w:lang w:val="en-US"/>
        </w:rPr>
        <w:t>numa</w:t>
      </w:r>
      <w:proofErr w:type="spellEnd"/>
      <w:r w:rsidRPr="00904625">
        <w:rPr>
          <w:rFonts w:ascii="Calibri" w:hAnsi="Calibri" w:cs="Calibri"/>
          <w:lang w:val="en-US"/>
        </w:rPr>
        <w:t xml:space="preserve"> </w:t>
      </w:r>
      <w:proofErr w:type="spellStart"/>
      <w:r w:rsidRPr="00904625">
        <w:rPr>
          <w:rFonts w:ascii="Calibri" w:hAnsi="Calibri" w:cs="Calibri"/>
          <w:lang w:val="en-US"/>
        </w:rPr>
        <w:t>amostra</w:t>
      </w:r>
      <w:proofErr w:type="spellEnd"/>
      <w:r w:rsidRPr="00904625">
        <w:rPr>
          <w:rFonts w:ascii="Calibri" w:hAnsi="Calibri" w:cs="Calibri"/>
          <w:lang w:val="en-US"/>
        </w:rPr>
        <w:t xml:space="preserve"> de </w:t>
      </w:r>
      <w:proofErr w:type="spellStart"/>
      <w:r w:rsidRPr="00904625">
        <w:rPr>
          <w:rFonts w:ascii="Calibri" w:hAnsi="Calibri" w:cs="Calibri"/>
          <w:lang w:val="en-US"/>
        </w:rPr>
        <w:t>adolescentes</w:t>
      </w:r>
      <w:proofErr w:type="spellEnd"/>
      <w:r w:rsidRPr="00904625">
        <w:rPr>
          <w:rFonts w:ascii="Calibri" w:hAnsi="Calibri" w:cs="Calibri"/>
          <w:lang w:val="en-US"/>
        </w:rPr>
        <w:t xml:space="preserve"> </w:t>
      </w:r>
      <w:proofErr w:type="spellStart"/>
      <w:r w:rsidRPr="00904625">
        <w:rPr>
          <w:rFonts w:ascii="Calibri" w:hAnsi="Calibri" w:cs="Calibri"/>
          <w:lang w:val="en-US"/>
        </w:rPr>
        <w:t>portugueses</w:t>
      </w:r>
      <w:proofErr w:type="spellEnd"/>
      <w:r w:rsidR="00C8741B" w:rsidRPr="00904625">
        <w:rPr>
          <w:rFonts w:ascii="Calibri" w:hAnsi="Calibri" w:cs="Calibri"/>
          <w:lang w:val="en-US"/>
        </w:rPr>
        <w:t xml:space="preserve"> [Preliminary psychometric study of the Mental Health Continuum – Short Form – for youth in a sample of Portuguese adolescents.]</w:t>
      </w:r>
      <w:r w:rsidRPr="00904625">
        <w:rPr>
          <w:rFonts w:ascii="Calibri" w:hAnsi="Calibri" w:cs="Calibri"/>
          <w:lang w:val="en-US"/>
        </w:rPr>
        <w:t xml:space="preserve">. </w:t>
      </w:r>
      <w:proofErr w:type="spellStart"/>
      <w:r w:rsidRPr="00904625">
        <w:rPr>
          <w:rFonts w:ascii="Calibri" w:hAnsi="Calibri" w:cs="Calibri"/>
          <w:i/>
          <w:iCs/>
          <w:lang w:val="en-US"/>
        </w:rPr>
        <w:t>Psychologica</w:t>
      </w:r>
      <w:proofErr w:type="spellEnd"/>
      <w:r w:rsidRPr="00904625">
        <w:rPr>
          <w:rFonts w:ascii="Calibri" w:hAnsi="Calibri" w:cs="Calibri"/>
          <w:lang w:val="en-US"/>
        </w:rPr>
        <w:t xml:space="preserve">, </w:t>
      </w:r>
      <w:r w:rsidRPr="00904625">
        <w:rPr>
          <w:rFonts w:ascii="Calibri" w:hAnsi="Calibri" w:cs="Calibri"/>
          <w:i/>
          <w:iCs/>
          <w:lang w:val="en-US"/>
        </w:rPr>
        <w:t>53</w:t>
      </w:r>
      <w:r w:rsidRPr="00904625">
        <w:rPr>
          <w:rFonts w:ascii="Calibri" w:hAnsi="Calibri" w:cs="Calibri"/>
          <w:lang w:val="en-US"/>
        </w:rPr>
        <w:t>, 131–156. https://doi.org/10.14195/1647-8606_53_7</w:t>
      </w:r>
    </w:p>
    <w:p w14:paraId="0A058CF1" w14:textId="5AB3C57B" w:rsidR="00156E36" w:rsidRPr="00904625" w:rsidRDefault="00156E36" w:rsidP="00A45D28">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Melo, A., Pinto-Gouveia, J., &amp; Pereira, A. (2006). </w:t>
      </w:r>
      <w:proofErr w:type="spellStart"/>
      <w:r w:rsidRPr="00904625">
        <w:rPr>
          <w:rFonts w:ascii="Calibri" w:hAnsi="Calibri" w:cs="Calibri"/>
          <w:sz w:val="22"/>
          <w:szCs w:val="22"/>
          <w:lang w:val="en-US"/>
        </w:rPr>
        <w:t>Ansiedade</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aos</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exames</w:t>
      </w:r>
      <w:proofErr w:type="spellEnd"/>
      <w:r w:rsidRPr="00904625">
        <w:rPr>
          <w:rFonts w:ascii="Calibri" w:hAnsi="Calibri" w:cs="Calibri"/>
          <w:sz w:val="22"/>
          <w:szCs w:val="22"/>
          <w:lang w:val="en-US"/>
        </w:rPr>
        <w:t xml:space="preserve">: Impacto </w:t>
      </w:r>
      <w:proofErr w:type="spellStart"/>
      <w:r w:rsidRPr="00904625">
        <w:rPr>
          <w:rFonts w:ascii="Calibri" w:hAnsi="Calibri" w:cs="Calibri"/>
          <w:sz w:val="22"/>
          <w:szCs w:val="22"/>
          <w:lang w:val="en-US"/>
        </w:rPr>
        <w:t>na</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saúde</w:t>
      </w:r>
      <w:proofErr w:type="spellEnd"/>
      <w:r w:rsidRPr="00904625">
        <w:rPr>
          <w:rFonts w:ascii="Calibri" w:hAnsi="Calibri" w:cs="Calibri"/>
          <w:sz w:val="22"/>
          <w:szCs w:val="22"/>
          <w:lang w:val="en-US"/>
        </w:rPr>
        <w:t xml:space="preserve"> mental dos </w:t>
      </w:r>
      <w:proofErr w:type="spellStart"/>
      <w:r w:rsidRPr="00904625">
        <w:rPr>
          <w:rFonts w:ascii="Calibri" w:hAnsi="Calibri" w:cs="Calibri"/>
          <w:sz w:val="22"/>
          <w:szCs w:val="22"/>
          <w:lang w:val="en-US"/>
        </w:rPr>
        <w:t>estudantes</w:t>
      </w:r>
      <w:proofErr w:type="spellEnd"/>
      <w:r w:rsidRPr="00904625">
        <w:rPr>
          <w:rFonts w:ascii="Calibri" w:hAnsi="Calibri" w:cs="Calibri"/>
          <w:sz w:val="22"/>
          <w:szCs w:val="22"/>
          <w:lang w:val="en-US"/>
        </w:rPr>
        <w:t xml:space="preserve"> </w:t>
      </w:r>
      <w:proofErr w:type="spellStart"/>
      <w:r w:rsidRPr="00904625">
        <w:rPr>
          <w:rFonts w:ascii="Calibri" w:hAnsi="Calibri" w:cs="Calibri"/>
          <w:sz w:val="22"/>
          <w:szCs w:val="22"/>
          <w:lang w:val="en-US"/>
        </w:rPr>
        <w:t>universitários</w:t>
      </w:r>
      <w:proofErr w:type="spellEnd"/>
      <w:r w:rsidRPr="00904625">
        <w:rPr>
          <w:rFonts w:ascii="Calibri" w:hAnsi="Calibri" w:cs="Calibri"/>
          <w:sz w:val="22"/>
          <w:szCs w:val="22"/>
          <w:lang w:val="en-US"/>
        </w:rPr>
        <w:t xml:space="preserve"> [Test Anxiety: impact on mental health of college students]. In I. Leal, J. Pais-Ribeiro, &amp; S. Jesus (Eds.), </w:t>
      </w:r>
      <w:proofErr w:type="spellStart"/>
      <w:r w:rsidRPr="00904625">
        <w:rPr>
          <w:rFonts w:ascii="Calibri" w:hAnsi="Calibri" w:cs="Calibri"/>
          <w:i/>
          <w:iCs/>
          <w:sz w:val="22"/>
          <w:szCs w:val="22"/>
          <w:lang w:val="en-US"/>
        </w:rPr>
        <w:t>Actas</w:t>
      </w:r>
      <w:proofErr w:type="spellEnd"/>
      <w:r w:rsidRPr="00904625">
        <w:rPr>
          <w:rFonts w:ascii="Calibri" w:hAnsi="Calibri" w:cs="Calibri"/>
          <w:i/>
          <w:iCs/>
          <w:sz w:val="22"/>
          <w:szCs w:val="22"/>
          <w:lang w:val="en-US"/>
        </w:rPr>
        <w:t xml:space="preserve"> do 6º </w:t>
      </w:r>
      <w:proofErr w:type="spellStart"/>
      <w:r w:rsidRPr="00904625">
        <w:rPr>
          <w:rFonts w:ascii="Calibri" w:hAnsi="Calibri" w:cs="Calibri"/>
          <w:i/>
          <w:iCs/>
          <w:sz w:val="22"/>
          <w:szCs w:val="22"/>
          <w:lang w:val="en-US"/>
        </w:rPr>
        <w:t>Congresso</w:t>
      </w:r>
      <w:proofErr w:type="spellEnd"/>
      <w:r w:rsidRPr="00904625">
        <w:rPr>
          <w:rFonts w:ascii="Calibri" w:hAnsi="Calibri" w:cs="Calibri"/>
          <w:i/>
          <w:iCs/>
          <w:sz w:val="22"/>
          <w:szCs w:val="22"/>
          <w:lang w:val="en-US"/>
        </w:rPr>
        <w:t xml:space="preserve"> Nacional de </w:t>
      </w:r>
      <w:proofErr w:type="spellStart"/>
      <w:r w:rsidRPr="00904625">
        <w:rPr>
          <w:rFonts w:ascii="Calibri" w:hAnsi="Calibri" w:cs="Calibri"/>
          <w:i/>
          <w:iCs/>
          <w:sz w:val="22"/>
          <w:szCs w:val="22"/>
          <w:lang w:val="en-US"/>
        </w:rPr>
        <w:t>Psicologia</w:t>
      </w:r>
      <w:proofErr w:type="spellEnd"/>
      <w:r w:rsidRPr="00904625">
        <w:rPr>
          <w:rFonts w:ascii="Calibri" w:hAnsi="Calibri" w:cs="Calibri"/>
          <w:i/>
          <w:iCs/>
          <w:sz w:val="22"/>
          <w:szCs w:val="22"/>
          <w:lang w:val="en-US"/>
        </w:rPr>
        <w:t xml:space="preserve"> da </w:t>
      </w:r>
      <w:proofErr w:type="spellStart"/>
      <w:r w:rsidRPr="00904625">
        <w:rPr>
          <w:rFonts w:ascii="Calibri" w:hAnsi="Calibri" w:cs="Calibri"/>
          <w:i/>
          <w:iCs/>
          <w:sz w:val="22"/>
          <w:szCs w:val="22"/>
          <w:lang w:val="en-US"/>
        </w:rPr>
        <w:t>Saúde</w:t>
      </w:r>
      <w:proofErr w:type="spellEnd"/>
      <w:r w:rsidRPr="00904625">
        <w:rPr>
          <w:rFonts w:ascii="Calibri" w:hAnsi="Calibri" w:cs="Calibri"/>
          <w:sz w:val="22"/>
          <w:szCs w:val="22"/>
          <w:lang w:val="en-US"/>
        </w:rPr>
        <w:t xml:space="preserve"> (pp. 123). Lisboa, Portugal: ISPA </w:t>
      </w:r>
      <w:proofErr w:type="spellStart"/>
      <w:r w:rsidRPr="00904625">
        <w:rPr>
          <w:rFonts w:ascii="Calibri" w:hAnsi="Calibri" w:cs="Calibri"/>
          <w:sz w:val="22"/>
          <w:szCs w:val="22"/>
          <w:lang w:val="en-US"/>
        </w:rPr>
        <w:t>edições</w:t>
      </w:r>
      <w:proofErr w:type="spellEnd"/>
      <w:r w:rsidRPr="00904625">
        <w:rPr>
          <w:rFonts w:ascii="Calibri" w:hAnsi="Calibri" w:cs="Calibri"/>
          <w:sz w:val="22"/>
          <w:szCs w:val="22"/>
          <w:lang w:val="en-US"/>
        </w:rPr>
        <w:t>.</w:t>
      </w:r>
    </w:p>
    <w:p w14:paraId="005090D5" w14:textId="77777777" w:rsidR="00A45D28" w:rsidRPr="00904625" w:rsidRDefault="00A45D28" w:rsidP="00A45D28">
      <w:pPr>
        <w:spacing w:after="120" w:line="360" w:lineRule="auto"/>
        <w:ind w:left="567" w:hanging="567"/>
        <w:jc w:val="both"/>
        <w:rPr>
          <w:rFonts w:ascii="Calibri" w:hAnsi="Calibri" w:cs="Calibri"/>
          <w:lang w:val="en-US"/>
        </w:rPr>
      </w:pPr>
      <w:r w:rsidRPr="00904625">
        <w:rPr>
          <w:rFonts w:ascii="Calibri" w:hAnsi="Calibri" w:cs="Calibri"/>
          <w:lang w:val="en-US"/>
        </w:rPr>
        <w:t xml:space="preserve">Montoya, A. K., &amp; Hayes, A. F. (2017). Two-condition within-participant statistical mediation analysis: A path-analytic framework. </w:t>
      </w:r>
      <w:r w:rsidRPr="00904625">
        <w:rPr>
          <w:rFonts w:ascii="Calibri" w:hAnsi="Calibri" w:cs="Calibri"/>
          <w:i/>
          <w:iCs/>
          <w:lang w:val="en-US"/>
        </w:rPr>
        <w:t>Psychological Methods</w:t>
      </w:r>
      <w:r w:rsidRPr="00904625">
        <w:rPr>
          <w:rFonts w:ascii="Calibri" w:hAnsi="Calibri" w:cs="Calibri"/>
          <w:lang w:val="en-US"/>
        </w:rPr>
        <w:t xml:space="preserve">, </w:t>
      </w:r>
      <w:r w:rsidRPr="00904625">
        <w:rPr>
          <w:rFonts w:ascii="Calibri" w:hAnsi="Calibri" w:cs="Calibri"/>
          <w:i/>
          <w:iCs/>
          <w:lang w:val="en-US"/>
        </w:rPr>
        <w:t>22</w:t>
      </w:r>
      <w:r w:rsidRPr="00904625">
        <w:rPr>
          <w:rFonts w:ascii="Calibri" w:hAnsi="Calibri" w:cs="Calibri"/>
          <w:lang w:val="en-US"/>
        </w:rPr>
        <w:t>(1), 6–27. https://doi.org/10.1037/met0000086</w:t>
      </w:r>
    </w:p>
    <w:p w14:paraId="23B74784" w14:textId="19854EA2" w:rsidR="006B2DED" w:rsidRPr="00904625" w:rsidRDefault="006B2DED" w:rsidP="00A45D28">
      <w:pPr>
        <w:spacing w:after="120" w:line="360" w:lineRule="auto"/>
        <w:ind w:left="567" w:hanging="567"/>
        <w:jc w:val="both"/>
        <w:rPr>
          <w:rFonts w:ascii="Calibri" w:hAnsi="Calibri" w:cs="Calibri"/>
          <w:lang w:val="en-US"/>
        </w:rPr>
      </w:pPr>
      <w:r w:rsidRPr="00904625">
        <w:rPr>
          <w:rFonts w:ascii="Calibri" w:hAnsi="Calibri" w:cs="Calibri"/>
          <w:lang w:val="en-US"/>
        </w:rPr>
        <w:t xml:space="preserve">Neff, K. D. (2003). The development and validation of a scale to measure self-compassion. </w:t>
      </w:r>
      <w:r w:rsidRPr="00904625">
        <w:rPr>
          <w:rFonts w:ascii="Calibri" w:hAnsi="Calibri" w:cs="Calibri"/>
          <w:i/>
          <w:iCs/>
          <w:lang w:val="en-US"/>
        </w:rPr>
        <w:t>Self and Identity</w:t>
      </w:r>
      <w:r w:rsidRPr="00904625">
        <w:rPr>
          <w:rFonts w:ascii="Calibri" w:hAnsi="Calibri" w:cs="Calibri"/>
          <w:lang w:val="en-US"/>
        </w:rPr>
        <w:t xml:space="preserve">, </w:t>
      </w:r>
      <w:r w:rsidRPr="00904625">
        <w:rPr>
          <w:rFonts w:ascii="Calibri" w:hAnsi="Calibri" w:cs="Calibri"/>
          <w:i/>
          <w:iCs/>
          <w:lang w:val="en-US"/>
        </w:rPr>
        <w:t>2</w:t>
      </w:r>
      <w:r w:rsidRPr="00904625">
        <w:rPr>
          <w:rFonts w:ascii="Calibri" w:hAnsi="Calibri" w:cs="Calibri"/>
          <w:lang w:val="en-US"/>
        </w:rPr>
        <w:t>(3), 223–250. https://doi.org/10.1080/15298860309027</w:t>
      </w:r>
    </w:p>
    <w:p w14:paraId="11FCA2EA" w14:textId="118EB8EE" w:rsidR="00156E36" w:rsidRPr="00904625" w:rsidRDefault="00156E36" w:rsidP="006B2DED">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Neff, K.D., Hsieh, Y., &amp; </w:t>
      </w:r>
      <w:proofErr w:type="spellStart"/>
      <w:r w:rsidRPr="00904625">
        <w:rPr>
          <w:rFonts w:ascii="Calibri" w:hAnsi="Calibri" w:cs="Calibri"/>
          <w:sz w:val="22"/>
          <w:szCs w:val="22"/>
          <w:lang w:val="en-US"/>
        </w:rPr>
        <w:t>Dejitterat</w:t>
      </w:r>
      <w:proofErr w:type="spellEnd"/>
      <w:r w:rsidRPr="00904625">
        <w:rPr>
          <w:rFonts w:ascii="Calibri" w:hAnsi="Calibri" w:cs="Calibri"/>
          <w:sz w:val="22"/>
          <w:szCs w:val="22"/>
          <w:lang w:val="en-US"/>
        </w:rPr>
        <w:t xml:space="preserve">, K. (2005). Self-compassion, achievement goals, and coping with academic failure. </w:t>
      </w:r>
      <w:r w:rsidRPr="00904625">
        <w:rPr>
          <w:rFonts w:ascii="Calibri" w:hAnsi="Calibri" w:cs="Calibri"/>
          <w:i/>
          <w:iCs/>
          <w:sz w:val="22"/>
          <w:szCs w:val="22"/>
          <w:lang w:val="en-US"/>
        </w:rPr>
        <w:t>Self and Identity</w:t>
      </w:r>
      <w:r w:rsidRPr="00904625">
        <w:rPr>
          <w:rFonts w:ascii="Calibri" w:hAnsi="Calibri" w:cs="Calibri"/>
          <w:sz w:val="22"/>
          <w:szCs w:val="22"/>
          <w:lang w:val="en-US"/>
        </w:rPr>
        <w:t xml:space="preserve">, </w:t>
      </w:r>
      <w:r w:rsidRPr="00904625">
        <w:rPr>
          <w:rFonts w:ascii="Calibri" w:hAnsi="Calibri" w:cs="Calibri"/>
          <w:i/>
          <w:iCs/>
          <w:sz w:val="22"/>
          <w:szCs w:val="22"/>
          <w:lang w:val="en-US"/>
        </w:rPr>
        <w:t>4</w:t>
      </w:r>
      <w:r w:rsidRPr="00904625">
        <w:rPr>
          <w:rFonts w:ascii="Calibri" w:hAnsi="Calibri" w:cs="Calibri"/>
          <w:sz w:val="22"/>
          <w:szCs w:val="22"/>
          <w:lang w:val="en-US"/>
        </w:rPr>
        <w:t xml:space="preserve">(3), 263-287. </w:t>
      </w:r>
      <w:r w:rsidR="00695D6E" w:rsidRPr="00904625">
        <w:rPr>
          <w:rFonts w:ascii="Calibri" w:hAnsi="Calibri" w:cs="Calibri"/>
          <w:sz w:val="22"/>
          <w:szCs w:val="22"/>
          <w:lang w:val="en-US"/>
        </w:rPr>
        <w:t>http://doi.org/</w:t>
      </w:r>
      <w:r w:rsidRPr="00904625">
        <w:rPr>
          <w:rFonts w:ascii="Calibri" w:hAnsi="Calibri" w:cs="Calibri"/>
          <w:sz w:val="22"/>
          <w:szCs w:val="22"/>
          <w:lang w:val="en-US"/>
        </w:rPr>
        <w:t>10.1080/13576500444000317</w:t>
      </w:r>
    </w:p>
    <w:p w14:paraId="2402A8AD" w14:textId="6A257C84"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proofErr w:type="spellStart"/>
      <w:r w:rsidRPr="00904625">
        <w:rPr>
          <w:rFonts w:ascii="Calibri" w:hAnsi="Calibri" w:cs="Calibri"/>
          <w:sz w:val="22"/>
          <w:szCs w:val="22"/>
          <w:lang w:val="en-US"/>
        </w:rPr>
        <w:lastRenderedPageBreak/>
        <w:t>Organisation</w:t>
      </w:r>
      <w:proofErr w:type="spellEnd"/>
      <w:r w:rsidRPr="00904625">
        <w:rPr>
          <w:rFonts w:ascii="Calibri" w:hAnsi="Calibri" w:cs="Calibri"/>
          <w:sz w:val="22"/>
          <w:szCs w:val="22"/>
          <w:lang w:val="en-US"/>
        </w:rPr>
        <w:t xml:space="preserve"> for Economic Co-operation and Development (OECD, 2017). </w:t>
      </w:r>
      <w:r w:rsidRPr="00904625">
        <w:rPr>
          <w:rFonts w:ascii="Calibri" w:hAnsi="Calibri" w:cs="Calibri"/>
          <w:i/>
          <w:iCs/>
          <w:sz w:val="22"/>
          <w:szCs w:val="22"/>
          <w:lang w:val="en-US"/>
        </w:rPr>
        <w:t>PISA 2015 Results (Volume III): Students' Well-Being.</w:t>
      </w:r>
      <w:r w:rsidRPr="00904625">
        <w:rPr>
          <w:rFonts w:ascii="Calibri" w:hAnsi="Calibri" w:cs="Calibri"/>
          <w:sz w:val="22"/>
          <w:szCs w:val="22"/>
          <w:lang w:val="en-US"/>
        </w:rPr>
        <w:t xml:space="preserve"> Paris: OECD Publishing. </w:t>
      </w:r>
      <w:r w:rsidR="00695D6E" w:rsidRPr="00904625">
        <w:rPr>
          <w:rFonts w:ascii="Calibri" w:hAnsi="Calibri" w:cs="Calibri"/>
          <w:sz w:val="22"/>
          <w:szCs w:val="22"/>
          <w:lang w:val="en-US"/>
        </w:rPr>
        <w:t>http://doi.org/</w:t>
      </w:r>
      <w:r w:rsidRPr="00904625">
        <w:rPr>
          <w:rFonts w:ascii="Calibri" w:hAnsi="Calibri" w:cs="Calibri"/>
          <w:sz w:val="22"/>
          <w:szCs w:val="22"/>
          <w:lang w:val="en-US"/>
        </w:rPr>
        <w:t>10.1787/9789264273856-en</w:t>
      </w:r>
    </w:p>
    <w:p w14:paraId="150DBB22" w14:textId="5BD6B201"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proofErr w:type="spellStart"/>
      <w:r w:rsidRPr="00904625">
        <w:rPr>
          <w:rFonts w:ascii="Calibri" w:hAnsi="Calibri" w:cs="Calibri"/>
          <w:sz w:val="22"/>
          <w:szCs w:val="22"/>
          <w:lang w:val="en-US"/>
        </w:rPr>
        <w:t>Organisation</w:t>
      </w:r>
      <w:proofErr w:type="spellEnd"/>
      <w:r w:rsidRPr="00904625">
        <w:rPr>
          <w:rFonts w:ascii="Calibri" w:hAnsi="Calibri" w:cs="Calibri"/>
          <w:sz w:val="22"/>
          <w:szCs w:val="22"/>
          <w:lang w:val="en-US"/>
        </w:rPr>
        <w:t xml:space="preserve"> for Economic Co-operation and Development (OECD, 2019). </w:t>
      </w:r>
      <w:r w:rsidRPr="00904625">
        <w:rPr>
          <w:rFonts w:ascii="Calibri" w:hAnsi="Calibri" w:cs="Calibri"/>
          <w:i/>
          <w:iCs/>
          <w:sz w:val="22"/>
          <w:szCs w:val="22"/>
          <w:lang w:val="en-US"/>
        </w:rPr>
        <w:t>How is students’ motivation related to their performance and anxiety?</w:t>
      </w:r>
      <w:r w:rsidRPr="00904625">
        <w:rPr>
          <w:rFonts w:ascii="Calibri" w:hAnsi="Calibri" w:cs="Calibri"/>
          <w:sz w:val="22"/>
          <w:szCs w:val="22"/>
          <w:lang w:val="en-US"/>
        </w:rPr>
        <w:t xml:space="preserve">. (PISA in Focus, 92). Paris: OECD Publishing. </w:t>
      </w:r>
      <w:r w:rsidR="00695D6E" w:rsidRPr="00904625">
        <w:rPr>
          <w:rFonts w:ascii="Calibri" w:hAnsi="Calibri" w:cs="Calibri"/>
          <w:sz w:val="22"/>
          <w:szCs w:val="22"/>
          <w:lang w:val="en-US"/>
        </w:rPr>
        <w:t>http://doi.org/</w:t>
      </w:r>
      <w:r w:rsidRPr="00904625">
        <w:rPr>
          <w:rFonts w:ascii="Calibri" w:hAnsi="Calibri" w:cs="Calibri"/>
          <w:sz w:val="22"/>
          <w:szCs w:val="22"/>
          <w:lang w:val="en-US"/>
        </w:rPr>
        <w:t>10.1787/d7c28431-en</w:t>
      </w:r>
    </w:p>
    <w:p w14:paraId="4AD0C95D" w14:textId="52B33715" w:rsidR="00156E36" w:rsidRPr="00904625" w:rsidRDefault="00156E36" w:rsidP="000D36FA">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Owens, M., Stevenson, J., Hadwin, J. A., &amp; Norgate, R. (2014). When does anxiety help or hinder cognitive test performance? The role of working memory capacity. </w:t>
      </w:r>
      <w:r w:rsidRPr="00904625">
        <w:rPr>
          <w:rFonts w:ascii="Calibri" w:hAnsi="Calibri" w:cs="Calibri"/>
          <w:i/>
          <w:iCs/>
          <w:sz w:val="22"/>
          <w:szCs w:val="22"/>
          <w:lang w:val="en-US"/>
        </w:rPr>
        <w:t>British Journal of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105</w:t>
      </w:r>
      <w:r w:rsidRPr="00904625">
        <w:rPr>
          <w:rFonts w:ascii="Calibri" w:hAnsi="Calibri" w:cs="Calibri"/>
          <w:sz w:val="22"/>
          <w:szCs w:val="22"/>
          <w:lang w:val="en-US"/>
        </w:rPr>
        <w:t xml:space="preserve">, 92–101. </w:t>
      </w:r>
      <w:hyperlink r:id="rId17" w:history="1">
        <w:r w:rsidR="009B53E3" w:rsidRPr="00904625">
          <w:rPr>
            <w:rStyle w:val="Hyperlink"/>
            <w:rFonts w:ascii="Calibri" w:hAnsi="Calibri" w:cs="Calibri"/>
            <w:color w:val="auto"/>
            <w:sz w:val="22"/>
            <w:szCs w:val="22"/>
            <w:u w:val="none"/>
            <w:lang w:val="en-US"/>
          </w:rPr>
          <w:t>http://doi.org/10.1111/bjop.12009</w:t>
        </w:r>
      </w:hyperlink>
    </w:p>
    <w:p w14:paraId="3C70D630" w14:textId="31A7FD17" w:rsidR="009B53E3" w:rsidRPr="00904625" w:rsidRDefault="009B53E3" w:rsidP="000D36FA">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Pires, C. P., Hofmann, S. G., Putwain, D. W., &amp; Salvador, M. C. (2022).</w:t>
      </w:r>
      <w:r w:rsidR="00D100AE" w:rsidRPr="00904625">
        <w:rPr>
          <w:rFonts w:ascii="Calibri" w:hAnsi="Calibri" w:cs="Calibri"/>
          <w:sz w:val="22"/>
          <w:szCs w:val="22"/>
          <w:lang w:val="en-US"/>
        </w:rPr>
        <w:t xml:space="preserve"> </w:t>
      </w:r>
      <w:r w:rsidR="00F57075" w:rsidRPr="00904625">
        <w:rPr>
          <w:rFonts w:ascii="Calibri" w:hAnsi="Calibri" w:cs="Calibri"/>
          <w:i/>
          <w:iCs/>
          <w:sz w:val="22"/>
          <w:szCs w:val="22"/>
          <w:lang w:val="en-US"/>
        </w:rPr>
        <w:t xml:space="preserve">Development of the </w:t>
      </w:r>
      <w:r w:rsidR="00D100AE" w:rsidRPr="00904625">
        <w:rPr>
          <w:rFonts w:ascii="Calibri" w:hAnsi="Calibri" w:cs="Calibri"/>
          <w:i/>
          <w:iCs/>
          <w:sz w:val="22"/>
          <w:szCs w:val="22"/>
          <w:lang w:val="en-US"/>
        </w:rPr>
        <w:t>Comprehensive Test Anxiety Interview</w:t>
      </w:r>
      <w:r w:rsidR="00D100AE" w:rsidRPr="00904625">
        <w:rPr>
          <w:rFonts w:ascii="Calibri" w:hAnsi="Calibri" w:cs="Calibri"/>
          <w:sz w:val="22"/>
          <w:szCs w:val="22"/>
          <w:lang w:val="en-US"/>
        </w:rPr>
        <w:t>. Unpublished</w:t>
      </w:r>
      <w:r w:rsidR="00F57075" w:rsidRPr="00904625">
        <w:rPr>
          <w:rFonts w:ascii="Calibri" w:hAnsi="Calibri" w:cs="Calibri"/>
          <w:sz w:val="22"/>
          <w:szCs w:val="22"/>
          <w:lang w:val="en-US"/>
        </w:rPr>
        <w:t xml:space="preserve"> manuscript.</w:t>
      </w:r>
    </w:p>
    <w:p w14:paraId="08046ADF" w14:textId="06811CCB" w:rsidR="000D36FA" w:rsidRPr="00904625" w:rsidRDefault="000D36FA" w:rsidP="000D36FA">
      <w:pPr>
        <w:spacing w:after="120" w:line="360" w:lineRule="auto"/>
        <w:ind w:left="567" w:hanging="567"/>
        <w:jc w:val="both"/>
        <w:rPr>
          <w:rFonts w:ascii="Calibri" w:hAnsi="Calibri" w:cs="Calibri"/>
          <w:lang w:val="en-US"/>
        </w:rPr>
      </w:pPr>
      <w:r w:rsidRPr="00904625">
        <w:rPr>
          <w:rFonts w:ascii="Calibri" w:hAnsi="Calibri" w:cs="Calibri"/>
          <w:lang w:val="en-US"/>
        </w:rPr>
        <w:t xml:space="preserve">Pires, C. P., Putwain, D. W., Hofmann, S. G., Martins, D. S., MacKenzie, M. B., Kocovski, N. L., &amp; Salvador, M. C. (2020). Assessing psychological flexibility in test situations: The Test Anxiety Acceptance and Action Questionnaire for Adolescents. </w:t>
      </w:r>
      <w:r w:rsidR="00132973" w:rsidRPr="00904625">
        <w:rPr>
          <w:rFonts w:ascii="Calibri" w:hAnsi="Calibri" w:cs="Calibri"/>
          <w:i/>
          <w:iCs/>
          <w:lang w:val="en-US"/>
        </w:rPr>
        <w:t>Journal of Psychopathology and Clinical Psychology/</w:t>
      </w:r>
      <w:r w:rsidR="00132973" w:rsidRPr="00904625">
        <w:rPr>
          <w:rFonts w:ascii="Calibri" w:hAnsi="Calibri" w:cs="Calibri"/>
          <w:lang w:val="en-US"/>
        </w:rPr>
        <w:t xml:space="preserve"> </w:t>
      </w:r>
      <w:r w:rsidRPr="00904625">
        <w:rPr>
          <w:rFonts w:ascii="Calibri" w:hAnsi="Calibri" w:cs="Calibri"/>
          <w:i/>
          <w:iCs/>
          <w:lang w:val="en-US"/>
        </w:rPr>
        <w:t xml:space="preserve">Revista de </w:t>
      </w:r>
      <w:proofErr w:type="spellStart"/>
      <w:r w:rsidRPr="00904625">
        <w:rPr>
          <w:rFonts w:ascii="Calibri" w:hAnsi="Calibri" w:cs="Calibri"/>
          <w:i/>
          <w:iCs/>
          <w:lang w:val="en-US"/>
        </w:rPr>
        <w:t>Psicopatología</w:t>
      </w:r>
      <w:proofErr w:type="spellEnd"/>
      <w:r w:rsidRPr="00904625">
        <w:rPr>
          <w:rFonts w:ascii="Calibri" w:hAnsi="Calibri" w:cs="Calibri"/>
          <w:i/>
          <w:iCs/>
          <w:lang w:val="en-US"/>
        </w:rPr>
        <w:t xml:space="preserve"> y </w:t>
      </w:r>
      <w:proofErr w:type="spellStart"/>
      <w:r w:rsidRPr="00904625">
        <w:rPr>
          <w:rFonts w:ascii="Calibri" w:hAnsi="Calibri" w:cs="Calibri"/>
          <w:i/>
          <w:iCs/>
          <w:lang w:val="en-US"/>
        </w:rPr>
        <w:t>Psicología</w:t>
      </w:r>
      <w:proofErr w:type="spellEnd"/>
      <w:r w:rsidRPr="00904625">
        <w:rPr>
          <w:rFonts w:ascii="Calibri" w:hAnsi="Calibri" w:cs="Calibri"/>
          <w:i/>
          <w:iCs/>
          <w:lang w:val="en-US"/>
        </w:rPr>
        <w:t xml:space="preserve"> </w:t>
      </w:r>
      <w:proofErr w:type="spellStart"/>
      <w:r w:rsidRPr="00904625">
        <w:rPr>
          <w:rFonts w:ascii="Calibri" w:hAnsi="Calibri" w:cs="Calibri"/>
          <w:i/>
          <w:iCs/>
          <w:lang w:val="en-US"/>
        </w:rPr>
        <w:t>Clínica</w:t>
      </w:r>
      <w:proofErr w:type="spellEnd"/>
      <w:r w:rsidRPr="00904625">
        <w:rPr>
          <w:rFonts w:ascii="Calibri" w:hAnsi="Calibri" w:cs="Calibri"/>
          <w:lang w:val="en-US"/>
        </w:rPr>
        <w:t xml:space="preserve">, </w:t>
      </w:r>
      <w:r w:rsidRPr="00904625">
        <w:rPr>
          <w:rFonts w:ascii="Calibri" w:hAnsi="Calibri" w:cs="Calibri"/>
          <w:i/>
          <w:iCs/>
          <w:lang w:val="en-US"/>
        </w:rPr>
        <w:t>25</w:t>
      </w:r>
      <w:r w:rsidRPr="00904625">
        <w:rPr>
          <w:rFonts w:ascii="Calibri" w:hAnsi="Calibri" w:cs="Calibri"/>
          <w:lang w:val="en-US"/>
        </w:rPr>
        <w:t>(3), 147</w:t>
      </w:r>
      <w:r w:rsidR="00132973" w:rsidRPr="00904625">
        <w:rPr>
          <w:rFonts w:ascii="Calibri" w:hAnsi="Calibri" w:cs="Calibri"/>
          <w:lang w:val="en-US"/>
        </w:rPr>
        <w:t>-159</w:t>
      </w:r>
      <w:r w:rsidRPr="00904625">
        <w:rPr>
          <w:rFonts w:ascii="Calibri" w:hAnsi="Calibri" w:cs="Calibri"/>
          <w:lang w:val="en-US"/>
        </w:rPr>
        <w:t>. https://doi.org/10.5944/rppc.29014</w:t>
      </w:r>
    </w:p>
    <w:p w14:paraId="2F65540B" w14:textId="648F5908" w:rsidR="005342D3" w:rsidRPr="00904625" w:rsidRDefault="005342D3" w:rsidP="000D36FA">
      <w:pPr>
        <w:pStyle w:val="ListParagraph"/>
        <w:spacing w:after="120" w:line="360" w:lineRule="auto"/>
        <w:ind w:left="567" w:hanging="567"/>
        <w:contextualSpacing w:val="0"/>
        <w:jc w:val="both"/>
        <w:rPr>
          <w:rFonts w:ascii="Calibri" w:hAnsi="Calibri" w:cs="Calibri"/>
          <w:i/>
          <w:iCs/>
          <w:sz w:val="22"/>
          <w:szCs w:val="22"/>
          <w:lang w:val="en-US"/>
        </w:rPr>
      </w:pPr>
      <w:r w:rsidRPr="00904625">
        <w:rPr>
          <w:rFonts w:ascii="Calibri" w:hAnsi="Calibri" w:cs="Calibri"/>
          <w:sz w:val="22"/>
          <w:szCs w:val="22"/>
          <w:lang w:val="en-US"/>
        </w:rPr>
        <w:t>Pires, C. P., Putwain, D. W. Hofmann, S. G., Vicente, A. R., &amp; Salvador, M. C. (</w:t>
      </w:r>
      <w:r w:rsidR="001B56A3" w:rsidRPr="00904625">
        <w:rPr>
          <w:rFonts w:ascii="Calibri" w:hAnsi="Calibri" w:cs="Calibri"/>
          <w:sz w:val="22"/>
          <w:szCs w:val="22"/>
          <w:lang w:val="en-US"/>
        </w:rPr>
        <w:t>2022</w:t>
      </w:r>
      <w:r w:rsidRPr="00904625">
        <w:rPr>
          <w:rFonts w:ascii="Calibri" w:hAnsi="Calibri" w:cs="Calibri"/>
          <w:sz w:val="22"/>
          <w:szCs w:val="22"/>
          <w:lang w:val="en-US"/>
        </w:rPr>
        <w:t xml:space="preserve">). Old is gold: </w:t>
      </w:r>
      <w:proofErr w:type="spellStart"/>
      <w:r w:rsidRPr="00904625">
        <w:rPr>
          <w:rFonts w:ascii="Calibri" w:hAnsi="Calibri" w:cs="Calibri"/>
          <w:sz w:val="22"/>
          <w:szCs w:val="22"/>
          <w:lang w:val="en-US"/>
        </w:rPr>
        <w:t>Sarason’s</w:t>
      </w:r>
      <w:proofErr w:type="spellEnd"/>
      <w:r w:rsidRPr="00904625">
        <w:rPr>
          <w:rFonts w:ascii="Calibri" w:hAnsi="Calibri" w:cs="Calibri"/>
          <w:sz w:val="22"/>
          <w:szCs w:val="22"/>
          <w:lang w:val="en-US"/>
        </w:rPr>
        <w:t xml:space="preserve"> Reactions to Tests restructured and validated in clinical and non-clinical adolescent samples. </w:t>
      </w:r>
      <w:r w:rsidRPr="00904625">
        <w:rPr>
          <w:rFonts w:ascii="Calibri" w:hAnsi="Calibri" w:cs="Calibri"/>
          <w:i/>
          <w:iCs/>
          <w:sz w:val="22"/>
          <w:szCs w:val="22"/>
          <w:lang w:val="en-US"/>
        </w:rPr>
        <w:t>Manuscript in preparation.</w:t>
      </w:r>
    </w:p>
    <w:p w14:paraId="46C9CF99" w14:textId="4E162F72"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Putwain, D. W. (2009) Situated and contextual features of test anxiety in UK adolescent students. </w:t>
      </w:r>
      <w:r w:rsidRPr="00904625">
        <w:rPr>
          <w:rFonts w:ascii="Calibri" w:hAnsi="Calibri" w:cs="Calibri"/>
          <w:i/>
          <w:iCs/>
          <w:sz w:val="22"/>
          <w:szCs w:val="22"/>
          <w:lang w:val="en-US"/>
        </w:rPr>
        <w:t>School Psychology International</w:t>
      </w:r>
      <w:r w:rsidRPr="00904625">
        <w:rPr>
          <w:rFonts w:ascii="Calibri" w:hAnsi="Calibri" w:cs="Calibri"/>
          <w:sz w:val="22"/>
          <w:szCs w:val="22"/>
          <w:lang w:val="en-US"/>
        </w:rPr>
        <w:t xml:space="preserve">, </w:t>
      </w:r>
      <w:r w:rsidRPr="00904625">
        <w:rPr>
          <w:rFonts w:ascii="Calibri" w:hAnsi="Calibri" w:cs="Calibri"/>
          <w:i/>
          <w:iCs/>
          <w:sz w:val="22"/>
          <w:szCs w:val="22"/>
          <w:lang w:val="en-US"/>
        </w:rPr>
        <w:t>30</w:t>
      </w:r>
      <w:r w:rsidRPr="00904625">
        <w:rPr>
          <w:rFonts w:ascii="Calibri" w:hAnsi="Calibri" w:cs="Calibri"/>
          <w:sz w:val="22"/>
          <w:szCs w:val="22"/>
          <w:lang w:val="en-US"/>
        </w:rPr>
        <w:t xml:space="preserve">, 56-74. </w:t>
      </w:r>
      <w:r w:rsidR="00695D6E" w:rsidRPr="00904625">
        <w:rPr>
          <w:rFonts w:ascii="Calibri" w:hAnsi="Calibri" w:cs="Calibri"/>
          <w:sz w:val="22"/>
          <w:szCs w:val="22"/>
          <w:lang w:val="en-US"/>
        </w:rPr>
        <w:t>http://doi.org/</w:t>
      </w:r>
      <w:r w:rsidRPr="00904625">
        <w:rPr>
          <w:rFonts w:ascii="Calibri" w:hAnsi="Calibri" w:cs="Calibri"/>
          <w:sz w:val="22"/>
          <w:szCs w:val="22"/>
          <w:lang w:val="en-US"/>
        </w:rPr>
        <w:t>10.1177/0143034308101850</w:t>
      </w:r>
    </w:p>
    <w:p w14:paraId="472E001E" w14:textId="27A26862"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Putwain, D. W., &amp; Symes, W. (2018). Does increased control effort compensate for performance debilitating test anxiety?. </w:t>
      </w:r>
      <w:r w:rsidRPr="00904625">
        <w:rPr>
          <w:rFonts w:ascii="Calibri" w:hAnsi="Calibri" w:cs="Calibri"/>
          <w:i/>
          <w:iCs/>
          <w:sz w:val="22"/>
          <w:szCs w:val="22"/>
          <w:lang w:val="en-US"/>
        </w:rPr>
        <w:t>School Psychology Quarterly</w:t>
      </w:r>
      <w:r w:rsidRPr="00904625">
        <w:rPr>
          <w:rFonts w:ascii="Calibri" w:hAnsi="Calibri" w:cs="Calibri"/>
          <w:sz w:val="22"/>
          <w:szCs w:val="22"/>
          <w:lang w:val="en-US"/>
        </w:rPr>
        <w:t xml:space="preserve">, </w:t>
      </w:r>
      <w:r w:rsidRPr="00904625">
        <w:rPr>
          <w:rFonts w:ascii="Calibri" w:hAnsi="Calibri" w:cs="Calibri"/>
          <w:i/>
          <w:iCs/>
          <w:sz w:val="22"/>
          <w:szCs w:val="22"/>
          <w:lang w:val="en-US"/>
        </w:rPr>
        <w:t>33</w:t>
      </w:r>
      <w:r w:rsidRPr="00904625">
        <w:rPr>
          <w:rFonts w:ascii="Calibri" w:hAnsi="Calibri" w:cs="Calibri"/>
          <w:sz w:val="22"/>
          <w:szCs w:val="22"/>
          <w:lang w:val="en-US"/>
        </w:rPr>
        <w:t xml:space="preserve">(3), 482-491. </w:t>
      </w:r>
      <w:r w:rsidR="00695D6E" w:rsidRPr="00904625">
        <w:rPr>
          <w:rFonts w:ascii="Calibri" w:hAnsi="Calibri" w:cs="Calibri"/>
          <w:sz w:val="22"/>
          <w:szCs w:val="22"/>
          <w:lang w:val="en-US"/>
        </w:rPr>
        <w:t>http://doi.org/</w:t>
      </w:r>
      <w:r w:rsidRPr="00904625">
        <w:rPr>
          <w:rFonts w:ascii="Calibri" w:hAnsi="Calibri" w:cs="Calibri"/>
          <w:sz w:val="22"/>
          <w:szCs w:val="22"/>
          <w:lang w:val="en-US"/>
        </w:rPr>
        <w:t>10.1037/spq0000236</w:t>
      </w:r>
    </w:p>
    <w:p w14:paraId="4AC74914" w14:textId="235C404B"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Putwain, D., &amp; Daly, A. L. (2014). Test anxiety prevalence and gender differences in a sample of English secondary school students. </w:t>
      </w:r>
      <w:r w:rsidRPr="00904625">
        <w:rPr>
          <w:rFonts w:ascii="Calibri" w:hAnsi="Calibri" w:cs="Calibri"/>
          <w:i/>
          <w:iCs/>
          <w:sz w:val="22"/>
          <w:szCs w:val="22"/>
          <w:lang w:val="en-US"/>
        </w:rPr>
        <w:t>Educational Studies</w:t>
      </w:r>
      <w:r w:rsidRPr="00904625">
        <w:rPr>
          <w:rFonts w:ascii="Calibri" w:hAnsi="Calibri" w:cs="Calibri"/>
          <w:sz w:val="22"/>
          <w:szCs w:val="22"/>
          <w:lang w:val="en-US"/>
        </w:rPr>
        <w:t xml:space="preserve">, </w:t>
      </w:r>
      <w:r w:rsidRPr="00904625">
        <w:rPr>
          <w:rFonts w:ascii="Calibri" w:hAnsi="Calibri" w:cs="Calibri"/>
          <w:i/>
          <w:iCs/>
          <w:sz w:val="22"/>
          <w:szCs w:val="22"/>
          <w:lang w:val="en-US"/>
        </w:rPr>
        <w:t>40</w:t>
      </w:r>
      <w:r w:rsidRPr="00904625">
        <w:rPr>
          <w:rFonts w:ascii="Calibri" w:hAnsi="Calibri" w:cs="Calibri"/>
          <w:sz w:val="22"/>
          <w:szCs w:val="22"/>
          <w:lang w:val="en-US"/>
        </w:rPr>
        <w:t xml:space="preserve">(5), 554–570. </w:t>
      </w:r>
      <w:r w:rsidR="00695D6E" w:rsidRPr="00904625">
        <w:rPr>
          <w:rFonts w:ascii="Calibri" w:hAnsi="Calibri" w:cs="Calibri"/>
          <w:sz w:val="22"/>
          <w:szCs w:val="22"/>
          <w:lang w:val="en-US"/>
        </w:rPr>
        <w:t>http://doi.org/</w:t>
      </w:r>
      <w:r w:rsidRPr="00904625">
        <w:rPr>
          <w:rFonts w:ascii="Calibri" w:hAnsi="Calibri" w:cs="Calibri"/>
          <w:sz w:val="22"/>
          <w:szCs w:val="22"/>
          <w:lang w:val="en-US"/>
        </w:rPr>
        <w:t>10.1080/03055698.2014.953914</w:t>
      </w:r>
    </w:p>
    <w:p w14:paraId="5A4B575C" w14:textId="1F1A9B8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Putwain, D.W., Daly, T., Chamberlain, S., &amp; </w:t>
      </w:r>
      <w:proofErr w:type="spellStart"/>
      <w:r w:rsidRPr="00904625">
        <w:rPr>
          <w:rFonts w:ascii="Calibri" w:hAnsi="Calibri" w:cs="Calibri"/>
          <w:sz w:val="22"/>
          <w:szCs w:val="22"/>
          <w:lang w:val="en-US"/>
        </w:rPr>
        <w:t>Saddredini</w:t>
      </w:r>
      <w:proofErr w:type="spellEnd"/>
      <w:r w:rsidRPr="00904625">
        <w:rPr>
          <w:rFonts w:ascii="Calibri" w:hAnsi="Calibri" w:cs="Calibri"/>
          <w:sz w:val="22"/>
          <w:szCs w:val="22"/>
          <w:lang w:val="en-US"/>
        </w:rPr>
        <w:t xml:space="preserve">, S. (2016). “Sink or swim”: buoyancy and coping in the test anxiety and academic performance relationship. </w:t>
      </w:r>
      <w:r w:rsidRPr="00904625">
        <w:rPr>
          <w:rFonts w:ascii="Calibri" w:hAnsi="Calibri" w:cs="Calibri"/>
          <w:i/>
          <w:iCs/>
          <w:sz w:val="22"/>
          <w:szCs w:val="22"/>
          <w:lang w:val="en-US"/>
        </w:rPr>
        <w:t>Educational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36</w:t>
      </w:r>
      <w:r w:rsidRPr="00904625">
        <w:rPr>
          <w:rFonts w:ascii="Calibri" w:hAnsi="Calibri" w:cs="Calibri"/>
          <w:sz w:val="22"/>
          <w:szCs w:val="22"/>
          <w:lang w:val="en-US"/>
        </w:rPr>
        <w:t xml:space="preserve">(10), 1807–1825. </w:t>
      </w:r>
      <w:r w:rsidR="00695D6E" w:rsidRPr="00904625">
        <w:rPr>
          <w:rFonts w:ascii="Calibri" w:hAnsi="Calibri" w:cs="Calibri"/>
          <w:sz w:val="22"/>
          <w:szCs w:val="22"/>
          <w:lang w:val="en-US"/>
        </w:rPr>
        <w:t>http://doi.org/</w:t>
      </w:r>
      <w:r w:rsidRPr="00904625">
        <w:rPr>
          <w:rFonts w:ascii="Calibri" w:hAnsi="Calibri" w:cs="Calibri"/>
          <w:sz w:val="22"/>
          <w:szCs w:val="22"/>
          <w:lang w:val="en-US"/>
        </w:rPr>
        <w:t>10.1080/01443410.2015.1066493</w:t>
      </w:r>
    </w:p>
    <w:p w14:paraId="17634F1F" w14:textId="7777777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lastRenderedPageBreak/>
        <w:t xml:space="preserve">Salvador, M.C., Carona, C., Castilho, P., &amp; Rijo, D. (2017). Self-criticism and self-compassion in adolescents: Two forms of self-relating and their implications for psychopathology and treatment. </w:t>
      </w:r>
      <w:r w:rsidRPr="00904625">
        <w:rPr>
          <w:rFonts w:ascii="Calibri" w:hAnsi="Calibri" w:cs="Calibri"/>
          <w:i/>
          <w:iCs/>
          <w:sz w:val="22"/>
          <w:szCs w:val="22"/>
          <w:lang w:val="en-US"/>
        </w:rPr>
        <w:t>Clinics of Turkey – Special Edition of Child and Adolescent Psychiatry</w:t>
      </w:r>
      <w:r w:rsidRPr="00904625">
        <w:rPr>
          <w:rFonts w:ascii="Calibri" w:hAnsi="Calibri" w:cs="Calibri"/>
          <w:sz w:val="22"/>
          <w:szCs w:val="22"/>
          <w:lang w:val="en-US"/>
        </w:rPr>
        <w:t xml:space="preserve">, </w:t>
      </w:r>
      <w:r w:rsidRPr="00904625">
        <w:rPr>
          <w:rFonts w:ascii="Calibri" w:hAnsi="Calibri" w:cs="Calibri"/>
          <w:i/>
          <w:iCs/>
          <w:sz w:val="22"/>
          <w:szCs w:val="22"/>
          <w:lang w:val="en-US"/>
        </w:rPr>
        <w:t>3</w:t>
      </w:r>
      <w:r w:rsidRPr="00904625">
        <w:rPr>
          <w:rFonts w:ascii="Calibri" w:hAnsi="Calibri" w:cs="Calibri"/>
          <w:sz w:val="22"/>
          <w:szCs w:val="22"/>
          <w:lang w:val="en-US"/>
        </w:rPr>
        <w:t>(2), 132-138.</w:t>
      </w:r>
    </w:p>
    <w:p w14:paraId="57DF24EA" w14:textId="57BC202E"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Salvador, M.C., </w:t>
      </w:r>
      <w:r w:rsidR="00A36F9C" w:rsidRPr="00904625">
        <w:rPr>
          <w:rFonts w:ascii="Calibri" w:hAnsi="Calibri" w:cs="Calibri"/>
          <w:sz w:val="22"/>
          <w:szCs w:val="22"/>
          <w:lang w:val="en-US"/>
        </w:rPr>
        <w:t>&amp;</w:t>
      </w:r>
      <w:r w:rsidRPr="00904625">
        <w:rPr>
          <w:rFonts w:ascii="Calibri" w:hAnsi="Calibri" w:cs="Calibri"/>
          <w:sz w:val="22"/>
          <w:szCs w:val="22"/>
          <w:lang w:val="en-US"/>
        </w:rPr>
        <w:t xml:space="preserve"> Pereira, V. (201</w:t>
      </w:r>
      <w:r w:rsidR="00A36F9C" w:rsidRPr="00904625">
        <w:rPr>
          <w:rFonts w:ascii="Calibri" w:hAnsi="Calibri" w:cs="Calibri"/>
          <w:sz w:val="22"/>
          <w:szCs w:val="22"/>
          <w:lang w:val="en-US"/>
        </w:rPr>
        <w:t>5</w:t>
      </w:r>
      <w:r w:rsidRPr="00904625">
        <w:rPr>
          <w:rFonts w:ascii="Calibri" w:hAnsi="Calibri" w:cs="Calibri"/>
          <w:sz w:val="22"/>
          <w:szCs w:val="22"/>
          <w:lang w:val="en-US"/>
        </w:rPr>
        <w:t xml:space="preserve">). </w:t>
      </w:r>
      <w:r w:rsidRPr="00904625">
        <w:rPr>
          <w:rFonts w:ascii="Calibri" w:hAnsi="Calibri" w:cs="Calibri"/>
          <w:i/>
          <w:iCs/>
          <w:sz w:val="22"/>
          <w:szCs w:val="22"/>
          <w:lang w:val="en-US"/>
        </w:rPr>
        <w:t>Perfectionism and test anxiety in adolescents: The mediating role of self-criticism and self-compassion.</w:t>
      </w:r>
      <w:r w:rsidRPr="00904625">
        <w:rPr>
          <w:rFonts w:ascii="Calibri" w:hAnsi="Calibri" w:cs="Calibri"/>
          <w:sz w:val="22"/>
          <w:szCs w:val="22"/>
          <w:lang w:val="en-US"/>
        </w:rPr>
        <w:t xml:space="preserve"> </w:t>
      </w:r>
      <w:r w:rsidR="00BB032E" w:rsidRPr="00904625">
        <w:rPr>
          <w:rFonts w:ascii="Calibri" w:hAnsi="Calibri" w:cs="Calibri"/>
          <w:sz w:val="22"/>
          <w:szCs w:val="22"/>
          <w:lang w:val="en-US"/>
        </w:rPr>
        <w:t>[Master’s Thesis, Faculty of Psychology and Education Sciences, University of Coimbra, Portugal]</w:t>
      </w:r>
      <w:r w:rsidR="00A36F9C" w:rsidRPr="00904625">
        <w:rPr>
          <w:rFonts w:ascii="Calibri" w:hAnsi="Calibri" w:cs="Calibri"/>
          <w:sz w:val="22"/>
          <w:szCs w:val="22"/>
          <w:lang w:val="en-US"/>
        </w:rPr>
        <w:t>.</w:t>
      </w:r>
    </w:p>
    <w:p w14:paraId="30C08C3A" w14:textId="548AF02E" w:rsidR="00BC36EB" w:rsidRPr="00904625" w:rsidRDefault="00BC36EB" w:rsidP="00495749">
      <w:pPr>
        <w:pStyle w:val="ListParagraph"/>
        <w:tabs>
          <w:tab w:val="left" w:pos="851"/>
        </w:tabs>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Sarason, I. G. (1984). Stress, anxiety, and cognitive interference: Reactions to tests. </w:t>
      </w:r>
      <w:r w:rsidRPr="00904625">
        <w:rPr>
          <w:rFonts w:ascii="Calibri" w:hAnsi="Calibri" w:cs="Calibri"/>
          <w:i/>
          <w:iCs/>
          <w:sz w:val="22"/>
          <w:szCs w:val="22"/>
          <w:lang w:val="en-US"/>
        </w:rPr>
        <w:t>Journal of Personality and Social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46</w:t>
      </w:r>
      <w:r w:rsidRPr="00904625">
        <w:rPr>
          <w:rFonts w:ascii="Calibri" w:hAnsi="Calibri" w:cs="Calibri"/>
          <w:sz w:val="22"/>
          <w:szCs w:val="22"/>
          <w:lang w:val="en-US"/>
        </w:rPr>
        <w:t>(4), 929–938. https://doi.org/10.1037//0022-3514.46.4.929</w:t>
      </w:r>
    </w:p>
    <w:p w14:paraId="477BCDC7" w14:textId="77777777" w:rsidR="00495749" w:rsidRPr="00904625" w:rsidRDefault="00495749" w:rsidP="00495749">
      <w:pPr>
        <w:tabs>
          <w:tab w:val="left" w:pos="851"/>
        </w:tabs>
        <w:spacing w:after="120" w:line="360" w:lineRule="auto"/>
        <w:ind w:left="567" w:hanging="567"/>
        <w:jc w:val="both"/>
        <w:rPr>
          <w:rFonts w:ascii="Calibri" w:hAnsi="Calibri" w:cs="Calibri"/>
          <w:lang w:val="en-US"/>
        </w:rPr>
      </w:pPr>
      <w:r w:rsidRPr="00904625">
        <w:rPr>
          <w:rFonts w:ascii="Calibri" w:hAnsi="Calibri" w:cs="Calibri"/>
          <w:lang w:val="en-US"/>
        </w:rPr>
        <w:t xml:space="preserve">Schulz, K. F., &amp; Grimes, D. A. (2002). Sample size slippages in </w:t>
      </w:r>
      <w:proofErr w:type="spellStart"/>
      <w:r w:rsidRPr="00904625">
        <w:rPr>
          <w:rFonts w:ascii="Calibri" w:hAnsi="Calibri" w:cs="Calibri"/>
          <w:lang w:val="en-US"/>
        </w:rPr>
        <w:t>randomised</w:t>
      </w:r>
      <w:proofErr w:type="spellEnd"/>
      <w:r w:rsidRPr="00904625">
        <w:rPr>
          <w:rFonts w:ascii="Calibri" w:hAnsi="Calibri" w:cs="Calibri"/>
          <w:lang w:val="en-US"/>
        </w:rPr>
        <w:t xml:space="preserve"> trials: exclusions and the lost and wayward. </w:t>
      </w:r>
      <w:r w:rsidRPr="00904625">
        <w:rPr>
          <w:rFonts w:ascii="Calibri" w:hAnsi="Calibri" w:cs="Calibri"/>
          <w:i/>
          <w:iCs/>
          <w:lang w:val="en-US"/>
        </w:rPr>
        <w:t>Lancet</w:t>
      </w:r>
      <w:r w:rsidRPr="00904625">
        <w:rPr>
          <w:rFonts w:ascii="Calibri" w:hAnsi="Calibri" w:cs="Calibri"/>
          <w:lang w:val="en-US"/>
        </w:rPr>
        <w:t xml:space="preserve">, </w:t>
      </w:r>
      <w:r w:rsidRPr="00904625">
        <w:rPr>
          <w:rFonts w:ascii="Calibri" w:hAnsi="Calibri" w:cs="Calibri"/>
          <w:i/>
          <w:iCs/>
          <w:lang w:val="en-US"/>
        </w:rPr>
        <w:t>359</w:t>
      </w:r>
      <w:r w:rsidRPr="00904625">
        <w:rPr>
          <w:rFonts w:ascii="Calibri" w:hAnsi="Calibri" w:cs="Calibri"/>
          <w:lang w:val="en-US"/>
        </w:rPr>
        <w:t>(9308), 781–785. https://doi.org/10.1016/s0140-6736(02)07882-0</w:t>
      </w:r>
    </w:p>
    <w:p w14:paraId="2697F7E1" w14:textId="6CC40A36" w:rsidR="00156E36" w:rsidRPr="00904625" w:rsidRDefault="00156E36" w:rsidP="00495749">
      <w:pPr>
        <w:pStyle w:val="ListParagraph"/>
        <w:tabs>
          <w:tab w:val="left" w:pos="851"/>
        </w:tabs>
        <w:spacing w:after="120" w:line="360" w:lineRule="auto"/>
        <w:ind w:left="567" w:hanging="567"/>
        <w:contextualSpacing w:val="0"/>
        <w:jc w:val="both"/>
        <w:rPr>
          <w:rFonts w:ascii="Calibri" w:hAnsi="Calibri" w:cs="Calibri"/>
          <w:sz w:val="22"/>
          <w:szCs w:val="22"/>
          <w:lang w:val="en-US"/>
        </w:rPr>
      </w:pPr>
      <w:proofErr w:type="spellStart"/>
      <w:r w:rsidRPr="00904625">
        <w:rPr>
          <w:rFonts w:ascii="Calibri" w:hAnsi="Calibri" w:cs="Calibri"/>
          <w:sz w:val="22"/>
          <w:szCs w:val="22"/>
          <w:lang w:val="en-US"/>
        </w:rPr>
        <w:t>Segool</w:t>
      </w:r>
      <w:proofErr w:type="spellEnd"/>
      <w:r w:rsidRPr="00904625">
        <w:rPr>
          <w:rFonts w:ascii="Calibri" w:hAnsi="Calibri" w:cs="Calibri"/>
          <w:sz w:val="22"/>
          <w:szCs w:val="22"/>
          <w:lang w:val="en-US"/>
        </w:rPr>
        <w:t xml:space="preserve">, N., Carlson, J., Goforth, A., von der </w:t>
      </w:r>
      <w:proofErr w:type="spellStart"/>
      <w:r w:rsidRPr="00904625">
        <w:rPr>
          <w:rFonts w:ascii="Calibri" w:hAnsi="Calibri" w:cs="Calibri"/>
          <w:sz w:val="22"/>
          <w:szCs w:val="22"/>
          <w:lang w:val="en-US"/>
        </w:rPr>
        <w:t>Embse</w:t>
      </w:r>
      <w:proofErr w:type="spellEnd"/>
      <w:r w:rsidRPr="00904625">
        <w:rPr>
          <w:rFonts w:ascii="Calibri" w:hAnsi="Calibri" w:cs="Calibri"/>
          <w:sz w:val="22"/>
          <w:szCs w:val="22"/>
          <w:lang w:val="en-US"/>
        </w:rPr>
        <w:t xml:space="preserve">, N., &amp; </w:t>
      </w:r>
      <w:proofErr w:type="spellStart"/>
      <w:r w:rsidRPr="00904625">
        <w:rPr>
          <w:rFonts w:ascii="Calibri" w:hAnsi="Calibri" w:cs="Calibri"/>
          <w:sz w:val="22"/>
          <w:szCs w:val="22"/>
          <w:lang w:val="en-US"/>
        </w:rPr>
        <w:t>Barterian</w:t>
      </w:r>
      <w:proofErr w:type="spellEnd"/>
      <w:r w:rsidRPr="00904625">
        <w:rPr>
          <w:rFonts w:ascii="Calibri" w:hAnsi="Calibri" w:cs="Calibri"/>
          <w:sz w:val="22"/>
          <w:szCs w:val="22"/>
          <w:lang w:val="en-US"/>
        </w:rPr>
        <w:t xml:space="preserve">, J. (2013). Heightened test anxiety among young children: elementary school students' anxious responses to high-stakes testing. </w:t>
      </w:r>
      <w:r w:rsidRPr="00904625">
        <w:rPr>
          <w:rFonts w:ascii="Calibri" w:hAnsi="Calibri" w:cs="Calibri"/>
          <w:i/>
          <w:iCs/>
          <w:sz w:val="22"/>
          <w:szCs w:val="22"/>
          <w:lang w:val="en-US"/>
        </w:rPr>
        <w:t>Psychology in the Schools</w:t>
      </w:r>
      <w:r w:rsidRPr="00904625">
        <w:rPr>
          <w:rFonts w:ascii="Calibri" w:hAnsi="Calibri" w:cs="Calibri"/>
          <w:sz w:val="22"/>
          <w:szCs w:val="22"/>
          <w:lang w:val="en-US"/>
        </w:rPr>
        <w:t xml:space="preserve">, </w:t>
      </w:r>
      <w:r w:rsidRPr="00904625">
        <w:rPr>
          <w:rFonts w:ascii="Calibri" w:hAnsi="Calibri" w:cs="Calibri"/>
          <w:i/>
          <w:iCs/>
          <w:sz w:val="22"/>
          <w:szCs w:val="22"/>
          <w:lang w:val="en-US"/>
        </w:rPr>
        <w:t>50</w:t>
      </w:r>
      <w:r w:rsidRPr="00904625">
        <w:rPr>
          <w:rFonts w:ascii="Calibri" w:hAnsi="Calibri" w:cs="Calibri"/>
          <w:sz w:val="22"/>
          <w:szCs w:val="22"/>
          <w:lang w:val="en-US"/>
        </w:rPr>
        <w:t xml:space="preserve">(5), 489–499. </w:t>
      </w:r>
      <w:r w:rsidR="008A0772" w:rsidRPr="00904625">
        <w:rPr>
          <w:rFonts w:ascii="Calibri" w:hAnsi="Calibri" w:cs="Calibri"/>
          <w:sz w:val="22"/>
          <w:szCs w:val="22"/>
          <w:lang w:val="en-US"/>
        </w:rPr>
        <w:t>http://doi.org/</w:t>
      </w:r>
      <w:r w:rsidRPr="00904625">
        <w:rPr>
          <w:rFonts w:ascii="Calibri" w:hAnsi="Calibri" w:cs="Calibri"/>
          <w:sz w:val="22"/>
          <w:szCs w:val="22"/>
          <w:lang w:val="en-US"/>
        </w:rPr>
        <w:t>10.1002/pits.21689</w:t>
      </w:r>
    </w:p>
    <w:p w14:paraId="77D03A06" w14:textId="123F2A15" w:rsidR="00A96783" w:rsidRPr="00904625" w:rsidRDefault="00A96783" w:rsidP="007D39B1">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Sevilla-Llewellyn-Jones, J., </w:t>
      </w:r>
      <w:proofErr w:type="spellStart"/>
      <w:r w:rsidRPr="00904625">
        <w:rPr>
          <w:rFonts w:ascii="Calibri" w:hAnsi="Calibri" w:cs="Calibri"/>
          <w:sz w:val="22"/>
          <w:szCs w:val="22"/>
          <w:lang w:val="en-US"/>
        </w:rPr>
        <w:t>Santesteban-Echarri</w:t>
      </w:r>
      <w:proofErr w:type="spellEnd"/>
      <w:r w:rsidRPr="00904625">
        <w:rPr>
          <w:rFonts w:ascii="Calibri" w:hAnsi="Calibri" w:cs="Calibri"/>
          <w:sz w:val="22"/>
          <w:szCs w:val="22"/>
          <w:lang w:val="en-US"/>
        </w:rPr>
        <w:t xml:space="preserve">, O., Pryor, I., McGorry, P., &amp; Alvarez-Jimenez, M. (2018). Web-Based mindfulness interventions for mental health treatment: Systematic review and meta-analysis. </w:t>
      </w:r>
      <w:r w:rsidRPr="00904625">
        <w:rPr>
          <w:rFonts w:ascii="Calibri" w:hAnsi="Calibri" w:cs="Calibri"/>
          <w:i/>
          <w:iCs/>
          <w:sz w:val="22"/>
          <w:szCs w:val="22"/>
          <w:lang w:val="en-US"/>
        </w:rPr>
        <w:t>JMIR Mental Health</w:t>
      </w:r>
      <w:r w:rsidRPr="00904625">
        <w:rPr>
          <w:rFonts w:ascii="Calibri" w:hAnsi="Calibri" w:cs="Calibri"/>
          <w:sz w:val="22"/>
          <w:szCs w:val="22"/>
          <w:lang w:val="en-US"/>
        </w:rPr>
        <w:t xml:space="preserve">, </w:t>
      </w:r>
      <w:r w:rsidRPr="00904625">
        <w:rPr>
          <w:rFonts w:ascii="Calibri" w:hAnsi="Calibri" w:cs="Calibri"/>
          <w:i/>
          <w:iCs/>
          <w:sz w:val="22"/>
          <w:szCs w:val="22"/>
          <w:lang w:val="en-US"/>
        </w:rPr>
        <w:t>5</w:t>
      </w:r>
      <w:r w:rsidRPr="00904625">
        <w:rPr>
          <w:rFonts w:ascii="Calibri" w:hAnsi="Calibri" w:cs="Calibri"/>
          <w:sz w:val="22"/>
          <w:szCs w:val="22"/>
          <w:lang w:val="en-US"/>
        </w:rPr>
        <w:t>(3), e10278. https://doi.org/10.2196/10278</w:t>
      </w:r>
    </w:p>
    <w:p w14:paraId="770C246B" w14:textId="0DD3221C" w:rsidR="003A5257" w:rsidRPr="00904625" w:rsidRDefault="003A5257" w:rsidP="007D39B1">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Sheehan, D. v., Sheehan, K. H., Shytle, R. D., Janavs, J., Bannon, Y., Rogers, J. E., Milo, K. M., Stock, S. L., &amp; Wilkinson, B. (2010). Reliability and validity of the Mini International Neuropsychiatric Interview for Children and Adolescents (MINI-KID). </w:t>
      </w:r>
      <w:r w:rsidRPr="00904625">
        <w:rPr>
          <w:rFonts w:ascii="Calibri" w:hAnsi="Calibri" w:cs="Calibri"/>
          <w:i/>
          <w:iCs/>
          <w:sz w:val="22"/>
          <w:szCs w:val="22"/>
          <w:lang w:val="en-US"/>
        </w:rPr>
        <w:t>The Journal of Clinical Psychiatry</w:t>
      </w:r>
      <w:r w:rsidRPr="00904625">
        <w:rPr>
          <w:rFonts w:ascii="Calibri" w:hAnsi="Calibri" w:cs="Calibri"/>
          <w:sz w:val="22"/>
          <w:szCs w:val="22"/>
          <w:lang w:val="en-US"/>
        </w:rPr>
        <w:t xml:space="preserve">, </w:t>
      </w:r>
      <w:r w:rsidRPr="00904625">
        <w:rPr>
          <w:rFonts w:ascii="Calibri" w:hAnsi="Calibri" w:cs="Calibri"/>
          <w:i/>
          <w:iCs/>
          <w:sz w:val="22"/>
          <w:szCs w:val="22"/>
          <w:lang w:val="en-US"/>
        </w:rPr>
        <w:t>71</w:t>
      </w:r>
      <w:r w:rsidRPr="00904625">
        <w:rPr>
          <w:rFonts w:ascii="Calibri" w:hAnsi="Calibri" w:cs="Calibri"/>
          <w:sz w:val="22"/>
          <w:szCs w:val="22"/>
          <w:lang w:val="en-US"/>
        </w:rPr>
        <w:t>(3), 17393. https://doi.org/10.4088/JCP.09M05305WHI</w:t>
      </w:r>
    </w:p>
    <w:p w14:paraId="0CAF4674" w14:textId="5BDFA02D" w:rsidR="0030627A" w:rsidRPr="00904625" w:rsidRDefault="0030627A" w:rsidP="0030627A">
      <w:pPr>
        <w:spacing w:after="120" w:line="360" w:lineRule="auto"/>
        <w:ind w:left="567" w:hanging="567"/>
        <w:jc w:val="both"/>
        <w:rPr>
          <w:rFonts w:ascii="Calibri" w:hAnsi="Calibri" w:cs="Calibri"/>
          <w:lang w:val="en-US"/>
        </w:rPr>
      </w:pPr>
      <w:r w:rsidRPr="00904625">
        <w:rPr>
          <w:rFonts w:ascii="Calibri" w:hAnsi="Calibri" w:cs="Calibri"/>
          <w:lang w:val="en-US"/>
        </w:rPr>
        <w:t>Silva, C., &amp; Salvador, M. C. (2010). A Escala das Formas de Autocriticismo e de Auto-</w:t>
      </w:r>
      <w:proofErr w:type="spellStart"/>
      <w:r w:rsidRPr="00904625">
        <w:rPr>
          <w:rFonts w:ascii="Calibri" w:hAnsi="Calibri" w:cs="Calibri"/>
          <w:lang w:val="en-US"/>
        </w:rPr>
        <w:t>Tranquilização</w:t>
      </w:r>
      <w:proofErr w:type="spellEnd"/>
      <w:r w:rsidRPr="00904625">
        <w:rPr>
          <w:rFonts w:ascii="Calibri" w:hAnsi="Calibri" w:cs="Calibri"/>
          <w:lang w:val="en-US"/>
        </w:rPr>
        <w:t xml:space="preserve"> (FSCRS): </w:t>
      </w:r>
      <w:proofErr w:type="spellStart"/>
      <w:r w:rsidRPr="00904625">
        <w:rPr>
          <w:rFonts w:ascii="Calibri" w:hAnsi="Calibri" w:cs="Calibri"/>
          <w:lang w:val="en-US"/>
        </w:rPr>
        <w:t>Características</w:t>
      </w:r>
      <w:proofErr w:type="spellEnd"/>
      <w:r w:rsidRPr="00904625">
        <w:rPr>
          <w:rFonts w:ascii="Calibri" w:hAnsi="Calibri" w:cs="Calibri"/>
          <w:lang w:val="en-US"/>
        </w:rPr>
        <w:t xml:space="preserve"> </w:t>
      </w:r>
      <w:proofErr w:type="spellStart"/>
      <w:r w:rsidRPr="00904625">
        <w:rPr>
          <w:rFonts w:ascii="Calibri" w:hAnsi="Calibri" w:cs="Calibri"/>
          <w:lang w:val="en-US"/>
        </w:rPr>
        <w:t>psicométricas</w:t>
      </w:r>
      <w:proofErr w:type="spellEnd"/>
      <w:r w:rsidRPr="00904625">
        <w:rPr>
          <w:rFonts w:ascii="Calibri" w:hAnsi="Calibri" w:cs="Calibri"/>
          <w:lang w:val="en-US"/>
        </w:rPr>
        <w:t xml:space="preserve"> </w:t>
      </w:r>
      <w:proofErr w:type="spellStart"/>
      <w:r w:rsidRPr="00904625">
        <w:rPr>
          <w:rFonts w:ascii="Calibri" w:hAnsi="Calibri" w:cs="Calibri"/>
          <w:lang w:val="en-US"/>
        </w:rPr>
        <w:t>na</w:t>
      </w:r>
      <w:proofErr w:type="spellEnd"/>
      <w:r w:rsidRPr="00904625">
        <w:rPr>
          <w:rFonts w:ascii="Calibri" w:hAnsi="Calibri" w:cs="Calibri"/>
          <w:lang w:val="en-US"/>
        </w:rPr>
        <w:t xml:space="preserve"> </w:t>
      </w:r>
      <w:proofErr w:type="spellStart"/>
      <w:r w:rsidRPr="00904625">
        <w:rPr>
          <w:rFonts w:ascii="Calibri" w:hAnsi="Calibri" w:cs="Calibri"/>
          <w:lang w:val="en-US"/>
        </w:rPr>
        <w:t>população</w:t>
      </w:r>
      <w:proofErr w:type="spellEnd"/>
      <w:r w:rsidRPr="00904625">
        <w:rPr>
          <w:rFonts w:ascii="Calibri" w:hAnsi="Calibri" w:cs="Calibri"/>
          <w:lang w:val="en-US"/>
        </w:rPr>
        <w:t xml:space="preserve"> </w:t>
      </w:r>
      <w:proofErr w:type="spellStart"/>
      <w:r w:rsidRPr="00904625">
        <w:rPr>
          <w:rFonts w:ascii="Calibri" w:hAnsi="Calibri" w:cs="Calibri"/>
          <w:lang w:val="en-US"/>
        </w:rPr>
        <w:t>adolescente</w:t>
      </w:r>
      <w:proofErr w:type="spellEnd"/>
      <w:r w:rsidRPr="00904625">
        <w:rPr>
          <w:rFonts w:ascii="Calibri" w:hAnsi="Calibri" w:cs="Calibri"/>
          <w:lang w:val="en-US"/>
        </w:rPr>
        <w:t>. [The Forms of Self-criticizing/Attacking and Self-reassuring scale: Psychometric characteristics in the adolescent population]. Unpublished manuscript.</w:t>
      </w:r>
    </w:p>
    <w:p w14:paraId="2F093BD9" w14:textId="3676F55A" w:rsidR="007D39B1" w:rsidRPr="00904625" w:rsidRDefault="007D39B1" w:rsidP="0030627A">
      <w:pPr>
        <w:spacing w:after="120" w:line="360" w:lineRule="auto"/>
        <w:ind w:left="567" w:hanging="567"/>
        <w:jc w:val="both"/>
        <w:rPr>
          <w:rFonts w:ascii="Calibri" w:hAnsi="Calibri" w:cs="Calibri"/>
          <w:lang w:val="en-US"/>
        </w:rPr>
      </w:pPr>
      <w:r w:rsidRPr="00904625">
        <w:rPr>
          <w:rFonts w:ascii="Calibri" w:hAnsi="Calibri" w:cs="Calibri"/>
          <w:lang w:val="en-US"/>
        </w:rPr>
        <w:t xml:space="preserve">Soares, D., &amp; Woods, K. (2020). An international systematic literature review of test anxiety interventions 2011–2018. </w:t>
      </w:r>
      <w:r w:rsidRPr="00904625">
        <w:rPr>
          <w:rFonts w:ascii="Calibri" w:hAnsi="Calibri" w:cs="Calibri"/>
          <w:i/>
          <w:iCs/>
          <w:lang w:val="en-US"/>
        </w:rPr>
        <w:t>Pastoral Care in Education</w:t>
      </w:r>
      <w:r w:rsidRPr="00904625">
        <w:rPr>
          <w:rFonts w:ascii="Calibri" w:hAnsi="Calibri" w:cs="Calibri"/>
          <w:lang w:val="en-US"/>
        </w:rPr>
        <w:t xml:space="preserve">, </w:t>
      </w:r>
      <w:r w:rsidRPr="00904625">
        <w:rPr>
          <w:rFonts w:ascii="Calibri" w:hAnsi="Calibri" w:cs="Calibri"/>
          <w:i/>
          <w:iCs/>
          <w:lang w:val="en-US"/>
        </w:rPr>
        <w:t>38</w:t>
      </w:r>
      <w:r w:rsidRPr="00904625">
        <w:rPr>
          <w:rFonts w:ascii="Calibri" w:hAnsi="Calibri" w:cs="Calibri"/>
          <w:lang w:val="en-US"/>
        </w:rPr>
        <w:t>(4), 311–334. https://doi.org/10.1080/02643944.2020.1725909</w:t>
      </w:r>
    </w:p>
    <w:p w14:paraId="2F0D4888" w14:textId="0DE666B7" w:rsidR="00156E36" w:rsidRPr="00904625" w:rsidRDefault="00156E36" w:rsidP="007D39B1">
      <w:pPr>
        <w:pStyle w:val="ListParagraph"/>
        <w:spacing w:after="120" w:line="360" w:lineRule="auto"/>
        <w:ind w:left="567" w:hanging="567"/>
        <w:contextualSpacing w:val="0"/>
        <w:jc w:val="both"/>
        <w:rPr>
          <w:rFonts w:ascii="Calibri" w:hAnsi="Calibri" w:cs="Calibri"/>
          <w:sz w:val="22"/>
          <w:szCs w:val="22"/>
          <w:lang w:val="en-US"/>
        </w:rPr>
      </w:pPr>
      <w:proofErr w:type="spellStart"/>
      <w:r w:rsidRPr="00904625">
        <w:rPr>
          <w:rFonts w:ascii="Calibri" w:hAnsi="Calibri" w:cs="Calibri"/>
          <w:sz w:val="22"/>
          <w:szCs w:val="22"/>
          <w:lang w:val="en-US"/>
        </w:rPr>
        <w:lastRenderedPageBreak/>
        <w:t>Steinmayr</w:t>
      </w:r>
      <w:proofErr w:type="spellEnd"/>
      <w:r w:rsidRPr="00904625">
        <w:rPr>
          <w:rFonts w:ascii="Calibri" w:hAnsi="Calibri" w:cs="Calibri"/>
          <w:sz w:val="22"/>
          <w:szCs w:val="22"/>
          <w:lang w:val="en-US"/>
        </w:rPr>
        <w:t xml:space="preserve">, R., Crede, J., McElvany, N., &amp; Wirthwein, L. (2016). Subjective well-being, test anxiety, academic achievement: Testing for reciprocal effects. </w:t>
      </w:r>
      <w:r w:rsidRPr="00904625">
        <w:rPr>
          <w:rFonts w:ascii="Calibri" w:hAnsi="Calibri" w:cs="Calibri"/>
          <w:i/>
          <w:iCs/>
          <w:sz w:val="22"/>
          <w:szCs w:val="22"/>
          <w:lang w:val="en-US"/>
        </w:rPr>
        <w:t>Frontiers in Psychology</w:t>
      </w:r>
      <w:r w:rsidRPr="00904625">
        <w:rPr>
          <w:rFonts w:ascii="Calibri" w:hAnsi="Calibri" w:cs="Calibri"/>
          <w:sz w:val="22"/>
          <w:szCs w:val="22"/>
          <w:lang w:val="en-US"/>
        </w:rPr>
        <w:t xml:space="preserve">, </w:t>
      </w:r>
      <w:r w:rsidRPr="00904625">
        <w:rPr>
          <w:rFonts w:ascii="Calibri" w:hAnsi="Calibri" w:cs="Calibri"/>
          <w:i/>
          <w:iCs/>
          <w:sz w:val="22"/>
          <w:szCs w:val="22"/>
          <w:lang w:val="en-US"/>
        </w:rPr>
        <w:t>6</w:t>
      </w:r>
      <w:r w:rsidRPr="00904625">
        <w:rPr>
          <w:rFonts w:ascii="Calibri" w:hAnsi="Calibri" w:cs="Calibri"/>
          <w:sz w:val="22"/>
          <w:szCs w:val="22"/>
          <w:lang w:val="en-US"/>
        </w:rPr>
        <w:t xml:space="preserve">, 1994. </w:t>
      </w:r>
      <w:r w:rsidR="008A0772" w:rsidRPr="00904625">
        <w:rPr>
          <w:rFonts w:ascii="Calibri" w:hAnsi="Calibri" w:cs="Calibri"/>
          <w:sz w:val="22"/>
          <w:szCs w:val="22"/>
          <w:lang w:val="en-US"/>
        </w:rPr>
        <w:t>http://doi.org/</w:t>
      </w:r>
      <w:r w:rsidRPr="00904625">
        <w:rPr>
          <w:rFonts w:ascii="Calibri" w:hAnsi="Calibri" w:cs="Calibri"/>
          <w:sz w:val="22"/>
          <w:szCs w:val="22"/>
          <w:lang w:val="en-US"/>
        </w:rPr>
        <w:t>10.3389/fpsyg.2015.01994</w:t>
      </w:r>
    </w:p>
    <w:p w14:paraId="2BA4626C" w14:textId="043069EB"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Thomas, C. L., Cassady, J. C., &amp; Finch, W. H. (2017). Identifying severity standards on the cognitive test anxiety scale: Cut score determination using latent class and cluster analysis. </w:t>
      </w:r>
      <w:r w:rsidRPr="00904625">
        <w:rPr>
          <w:rFonts w:ascii="Calibri" w:hAnsi="Calibri" w:cs="Calibri"/>
          <w:i/>
          <w:iCs/>
          <w:sz w:val="22"/>
          <w:szCs w:val="22"/>
          <w:lang w:val="en-US"/>
        </w:rPr>
        <w:t>Journal of Psychoeducational Assessment</w:t>
      </w:r>
      <w:r w:rsidRPr="00904625">
        <w:rPr>
          <w:rFonts w:ascii="Calibri" w:hAnsi="Calibri" w:cs="Calibri"/>
          <w:sz w:val="22"/>
          <w:szCs w:val="22"/>
          <w:lang w:val="en-US"/>
        </w:rPr>
        <w:t xml:space="preserve">, </w:t>
      </w:r>
      <w:r w:rsidRPr="00904625">
        <w:rPr>
          <w:rFonts w:ascii="Calibri" w:hAnsi="Calibri" w:cs="Calibri"/>
          <w:i/>
          <w:iCs/>
          <w:sz w:val="22"/>
          <w:szCs w:val="22"/>
          <w:lang w:val="en-US"/>
        </w:rPr>
        <w:t>36</w:t>
      </w:r>
      <w:r w:rsidRPr="00904625">
        <w:rPr>
          <w:rFonts w:ascii="Calibri" w:hAnsi="Calibri" w:cs="Calibri"/>
          <w:sz w:val="22"/>
          <w:szCs w:val="22"/>
          <w:lang w:val="en-US"/>
        </w:rPr>
        <w:t xml:space="preserve">(5), 492-508. </w:t>
      </w:r>
      <w:r w:rsidR="008A0772" w:rsidRPr="00904625">
        <w:rPr>
          <w:rFonts w:ascii="Calibri" w:hAnsi="Calibri" w:cs="Calibri"/>
          <w:sz w:val="22"/>
          <w:szCs w:val="22"/>
          <w:lang w:val="en-US"/>
        </w:rPr>
        <w:t>http://doi.org/</w:t>
      </w:r>
      <w:r w:rsidRPr="00904625">
        <w:rPr>
          <w:rFonts w:ascii="Calibri" w:hAnsi="Calibri" w:cs="Calibri"/>
          <w:sz w:val="22"/>
          <w:szCs w:val="22"/>
          <w:lang w:val="en-US"/>
        </w:rPr>
        <w:t>10.1177/0734282916686004</w:t>
      </w:r>
    </w:p>
    <w:p w14:paraId="5C609AFB" w14:textId="75603A71"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von der </w:t>
      </w:r>
      <w:proofErr w:type="spellStart"/>
      <w:r w:rsidRPr="00904625">
        <w:rPr>
          <w:rFonts w:ascii="Calibri" w:hAnsi="Calibri" w:cs="Calibri"/>
          <w:sz w:val="22"/>
          <w:szCs w:val="22"/>
          <w:lang w:val="en-US"/>
        </w:rPr>
        <w:t>Embse</w:t>
      </w:r>
      <w:proofErr w:type="spellEnd"/>
      <w:r w:rsidRPr="00904625">
        <w:rPr>
          <w:rFonts w:ascii="Calibri" w:hAnsi="Calibri" w:cs="Calibri"/>
          <w:sz w:val="22"/>
          <w:szCs w:val="22"/>
          <w:lang w:val="en-US"/>
        </w:rPr>
        <w:t xml:space="preserve">, N., </w:t>
      </w:r>
      <w:proofErr w:type="spellStart"/>
      <w:r w:rsidRPr="00904625">
        <w:rPr>
          <w:rFonts w:ascii="Calibri" w:hAnsi="Calibri" w:cs="Calibri"/>
          <w:sz w:val="22"/>
          <w:szCs w:val="22"/>
          <w:lang w:val="en-US"/>
        </w:rPr>
        <w:t>Barterian</w:t>
      </w:r>
      <w:proofErr w:type="spellEnd"/>
      <w:r w:rsidRPr="00904625">
        <w:rPr>
          <w:rFonts w:ascii="Calibri" w:hAnsi="Calibri" w:cs="Calibri"/>
          <w:sz w:val="22"/>
          <w:szCs w:val="22"/>
          <w:lang w:val="en-US"/>
        </w:rPr>
        <w:t xml:space="preserve">, J., &amp; </w:t>
      </w:r>
      <w:proofErr w:type="spellStart"/>
      <w:r w:rsidRPr="00904625">
        <w:rPr>
          <w:rFonts w:ascii="Calibri" w:hAnsi="Calibri" w:cs="Calibri"/>
          <w:sz w:val="22"/>
          <w:szCs w:val="22"/>
          <w:lang w:val="en-US"/>
        </w:rPr>
        <w:t>Segool</w:t>
      </w:r>
      <w:proofErr w:type="spellEnd"/>
      <w:r w:rsidRPr="00904625">
        <w:rPr>
          <w:rFonts w:ascii="Calibri" w:hAnsi="Calibri" w:cs="Calibri"/>
          <w:sz w:val="22"/>
          <w:szCs w:val="22"/>
          <w:lang w:val="en-US"/>
        </w:rPr>
        <w:t xml:space="preserve">, N. (2013). Test anxiety interventions for children and adolescents: A systematic review of treatment studies from 2000–2010. </w:t>
      </w:r>
      <w:r w:rsidRPr="00904625">
        <w:rPr>
          <w:rFonts w:ascii="Calibri" w:hAnsi="Calibri" w:cs="Calibri"/>
          <w:i/>
          <w:iCs/>
          <w:sz w:val="22"/>
          <w:szCs w:val="22"/>
          <w:lang w:val="en-US"/>
        </w:rPr>
        <w:t>Psychology in the Schools</w:t>
      </w:r>
      <w:r w:rsidRPr="00904625">
        <w:rPr>
          <w:rFonts w:ascii="Calibri" w:hAnsi="Calibri" w:cs="Calibri"/>
          <w:sz w:val="22"/>
          <w:szCs w:val="22"/>
          <w:lang w:val="en-US"/>
        </w:rPr>
        <w:t xml:space="preserve">, </w:t>
      </w:r>
      <w:r w:rsidRPr="00904625">
        <w:rPr>
          <w:rFonts w:ascii="Calibri" w:hAnsi="Calibri" w:cs="Calibri"/>
          <w:i/>
          <w:iCs/>
          <w:sz w:val="22"/>
          <w:szCs w:val="22"/>
          <w:lang w:val="en-US"/>
        </w:rPr>
        <w:t>50</w:t>
      </w:r>
      <w:r w:rsidRPr="00904625">
        <w:rPr>
          <w:rFonts w:ascii="Calibri" w:hAnsi="Calibri" w:cs="Calibri"/>
          <w:sz w:val="22"/>
          <w:szCs w:val="22"/>
          <w:lang w:val="en-US"/>
        </w:rPr>
        <w:t xml:space="preserve">(1), 57–71. </w:t>
      </w:r>
      <w:r w:rsidR="008A0772" w:rsidRPr="00904625">
        <w:rPr>
          <w:rFonts w:ascii="Calibri" w:hAnsi="Calibri" w:cs="Calibri"/>
          <w:sz w:val="22"/>
          <w:szCs w:val="22"/>
          <w:lang w:val="en-US"/>
        </w:rPr>
        <w:t>http://doi.org/</w:t>
      </w:r>
      <w:r w:rsidRPr="00904625">
        <w:rPr>
          <w:rFonts w:ascii="Calibri" w:hAnsi="Calibri" w:cs="Calibri"/>
          <w:sz w:val="22"/>
          <w:szCs w:val="22"/>
          <w:lang w:val="en-US"/>
        </w:rPr>
        <w:t>10.1002/pits.21660</w:t>
      </w:r>
    </w:p>
    <w:p w14:paraId="01266F8C" w14:textId="6029086D"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von der </w:t>
      </w:r>
      <w:proofErr w:type="spellStart"/>
      <w:r w:rsidRPr="00904625">
        <w:rPr>
          <w:rFonts w:ascii="Calibri" w:hAnsi="Calibri" w:cs="Calibri"/>
          <w:sz w:val="22"/>
          <w:szCs w:val="22"/>
          <w:lang w:val="en-US"/>
        </w:rPr>
        <w:t>Embse</w:t>
      </w:r>
      <w:proofErr w:type="spellEnd"/>
      <w:r w:rsidRPr="00904625">
        <w:rPr>
          <w:rFonts w:ascii="Calibri" w:hAnsi="Calibri" w:cs="Calibri"/>
          <w:sz w:val="22"/>
          <w:szCs w:val="22"/>
          <w:lang w:val="en-US"/>
        </w:rPr>
        <w:t xml:space="preserve">, N., Jester, D., Roy, D., &amp; Post, J. (2018). Test anxiety effects, predictors and correlates: A 30-year meta-analytic review. </w:t>
      </w:r>
      <w:r w:rsidRPr="00904625">
        <w:rPr>
          <w:rFonts w:ascii="Calibri" w:hAnsi="Calibri" w:cs="Calibri"/>
          <w:i/>
          <w:iCs/>
          <w:sz w:val="22"/>
          <w:szCs w:val="22"/>
          <w:lang w:val="en-US"/>
        </w:rPr>
        <w:t>Journal of Affective Disorders</w:t>
      </w:r>
      <w:r w:rsidRPr="00904625">
        <w:rPr>
          <w:rFonts w:ascii="Calibri" w:hAnsi="Calibri" w:cs="Calibri"/>
          <w:sz w:val="22"/>
          <w:szCs w:val="22"/>
          <w:lang w:val="en-US"/>
        </w:rPr>
        <w:t xml:space="preserve">, </w:t>
      </w:r>
      <w:r w:rsidRPr="00904625">
        <w:rPr>
          <w:rFonts w:ascii="Calibri" w:hAnsi="Calibri" w:cs="Calibri"/>
          <w:i/>
          <w:iCs/>
          <w:sz w:val="22"/>
          <w:szCs w:val="22"/>
          <w:lang w:val="en-US"/>
        </w:rPr>
        <w:t>227</w:t>
      </w:r>
      <w:r w:rsidRPr="00904625">
        <w:rPr>
          <w:rFonts w:ascii="Calibri" w:hAnsi="Calibri" w:cs="Calibri"/>
          <w:sz w:val="22"/>
          <w:szCs w:val="22"/>
          <w:lang w:val="en-US"/>
        </w:rPr>
        <w:t xml:space="preserve">, 483-493. </w:t>
      </w:r>
      <w:r w:rsidR="008A0772" w:rsidRPr="00904625">
        <w:rPr>
          <w:rFonts w:ascii="Calibri" w:hAnsi="Calibri" w:cs="Calibri"/>
          <w:sz w:val="22"/>
          <w:szCs w:val="22"/>
          <w:lang w:val="en-US"/>
        </w:rPr>
        <w:t>http://doi.org/</w:t>
      </w:r>
      <w:r w:rsidRPr="00904625">
        <w:rPr>
          <w:rFonts w:ascii="Calibri" w:hAnsi="Calibri" w:cs="Calibri"/>
          <w:sz w:val="22"/>
          <w:szCs w:val="22"/>
          <w:lang w:val="en-US"/>
        </w:rPr>
        <w:t>10.1016/j.jad.2017.11.048</w:t>
      </w:r>
    </w:p>
    <w:p w14:paraId="3A91F19A" w14:textId="77777777" w:rsidR="00156E36" w:rsidRPr="00904625" w:rsidRDefault="00156E36" w:rsidP="00156E36">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World Health Organization (2016). </w:t>
      </w:r>
      <w:r w:rsidRPr="00904625">
        <w:rPr>
          <w:rFonts w:ascii="Calibri" w:hAnsi="Calibri" w:cs="Calibri"/>
          <w:i/>
          <w:iCs/>
          <w:sz w:val="22"/>
          <w:szCs w:val="22"/>
          <w:lang w:val="en-US"/>
        </w:rPr>
        <w:t>Growing up unequal: Gender and socioeconomic differences in young people’s health and well-being (Health Behaviour in School-Aged Children Study: International Report from the 2013/2014 Survey).</w:t>
      </w:r>
      <w:r w:rsidRPr="00904625">
        <w:rPr>
          <w:rFonts w:ascii="Calibri" w:hAnsi="Calibri" w:cs="Calibri"/>
          <w:sz w:val="22"/>
          <w:szCs w:val="22"/>
          <w:lang w:val="en-US"/>
        </w:rPr>
        <w:t xml:space="preserve"> Retrieved from http://www.euro.who.int/__data/assets/pdf_file/0003/303438/HSBC-No.7-Growing-up-unequal-Full-Report.pdf</w:t>
      </w:r>
    </w:p>
    <w:p w14:paraId="6703BB32" w14:textId="77777777" w:rsidR="00135374" w:rsidRPr="00904625" w:rsidRDefault="00135374" w:rsidP="00135374">
      <w:pPr>
        <w:spacing w:after="120" w:line="360" w:lineRule="auto"/>
        <w:ind w:left="567" w:hanging="567"/>
        <w:jc w:val="both"/>
        <w:rPr>
          <w:rFonts w:ascii="Calibri" w:hAnsi="Calibri" w:cs="Calibri"/>
          <w:lang w:val="en-US"/>
        </w:rPr>
      </w:pPr>
      <w:proofErr w:type="spellStart"/>
      <w:r w:rsidRPr="00904625">
        <w:rPr>
          <w:rFonts w:ascii="Calibri" w:hAnsi="Calibri" w:cs="Calibri"/>
          <w:lang w:val="en-US"/>
        </w:rPr>
        <w:t>Zaider</w:t>
      </w:r>
      <w:proofErr w:type="spellEnd"/>
      <w:r w:rsidRPr="00904625">
        <w:rPr>
          <w:rFonts w:ascii="Calibri" w:hAnsi="Calibri" w:cs="Calibri"/>
          <w:lang w:val="en-US"/>
        </w:rPr>
        <w:t xml:space="preserve">, T. I., Heimberg, R. G., Fresco, D. M., Schneier, F. R., &amp; Liebowitz, M. R. (2003). Evaluation of the Clinical Global Impression Scale among individuals with social anxiety disorder. </w:t>
      </w:r>
      <w:r w:rsidRPr="00904625">
        <w:rPr>
          <w:rFonts w:ascii="Calibri" w:hAnsi="Calibri" w:cs="Calibri"/>
          <w:i/>
          <w:iCs/>
          <w:lang w:val="en-US"/>
        </w:rPr>
        <w:t>Psychological Medicine</w:t>
      </w:r>
      <w:r w:rsidRPr="00904625">
        <w:rPr>
          <w:rFonts w:ascii="Calibri" w:hAnsi="Calibri" w:cs="Calibri"/>
          <w:lang w:val="en-US"/>
        </w:rPr>
        <w:t xml:space="preserve">, </w:t>
      </w:r>
      <w:r w:rsidRPr="00904625">
        <w:rPr>
          <w:rFonts w:ascii="Calibri" w:hAnsi="Calibri" w:cs="Calibri"/>
          <w:i/>
          <w:iCs/>
          <w:lang w:val="en-US"/>
        </w:rPr>
        <w:t>33</w:t>
      </w:r>
      <w:r w:rsidRPr="00904625">
        <w:rPr>
          <w:rFonts w:ascii="Calibri" w:hAnsi="Calibri" w:cs="Calibri"/>
          <w:lang w:val="en-US"/>
        </w:rPr>
        <w:t>(4), 611–622. https://doi.org/10.1017/s0033291703007414</w:t>
      </w:r>
    </w:p>
    <w:p w14:paraId="0BEE6D14" w14:textId="4E7729EC" w:rsidR="00156E36" w:rsidRPr="00904625" w:rsidRDefault="00156E36" w:rsidP="00135374">
      <w:pPr>
        <w:pStyle w:val="ListParagraph"/>
        <w:spacing w:after="120" w:line="360" w:lineRule="auto"/>
        <w:ind w:left="567" w:hanging="567"/>
        <w:contextualSpacing w:val="0"/>
        <w:jc w:val="both"/>
        <w:rPr>
          <w:rFonts w:ascii="Calibri" w:hAnsi="Calibri" w:cs="Calibri"/>
          <w:sz w:val="22"/>
          <w:szCs w:val="22"/>
          <w:lang w:val="en-US"/>
        </w:rPr>
      </w:pPr>
      <w:r w:rsidRPr="00904625">
        <w:rPr>
          <w:rFonts w:ascii="Calibri" w:hAnsi="Calibri" w:cs="Calibri"/>
          <w:sz w:val="22"/>
          <w:szCs w:val="22"/>
          <w:lang w:val="en-US"/>
        </w:rPr>
        <w:t xml:space="preserve">Zeidner, M. (1998). </w:t>
      </w:r>
      <w:r w:rsidRPr="00904625">
        <w:rPr>
          <w:rFonts w:ascii="Calibri" w:hAnsi="Calibri" w:cs="Calibri"/>
          <w:i/>
          <w:iCs/>
          <w:sz w:val="22"/>
          <w:szCs w:val="22"/>
          <w:lang w:val="en-US"/>
        </w:rPr>
        <w:t>Test Anxiety: The State of the Art</w:t>
      </w:r>
      <w:r w:rsidRPr="00904625">
        <w:rPr>
          <w:rFonts w:ascii="Calibri" w:hAnsi="Calibri" w:cs="Calibri"/>
          <w:sz w:val="22"/>
          <w:szCs w:val="22"/>
          <w:lang w:val="en-US"/>
        </w:rPr>
        <w:t>. New York: Plenum Press.</w:t>
      </w:r>
    </w:p>
    <w:p w14:paraId="5601EAF0" w14:textId="625FE118" w:rsidR="00F85117" w:rsidRPr="00904625" w:rsidRDefault="00156E36" w:rsidP="009351A0">
      <w:pPr>
        <w:pStyle w:val="ListParagraph"/>
        <w:spacing w:after="120" w:line="360" w:lineRule="auto"/>
        <w:ind w:left="567" w:hanging="567"/>
        <w:contextualSpacing w:val="0"/>
        <w:jc w:val="both"/>
        <w:rPr>
          <w:rFonts w:ascii="Calibri" w:hAnsi="Calibri" w:cs="Calibri"/>
          <w:sz w:val="22"/>
          <w:szCs w:val="22"/>
          <w:lang w:val="en-US"/>
        </w:rPr>
        <w:sectPr w:rsidR="00F85117" w:rsidRPr="00904625" w:rsidSect="006102EE">
          <w:footerReference w:type="default" r:id="rId18"/>
          <w:pgSz w:w="11906" w:h="16838"/>
          <w:pgMar w:top="1276" w:right="1701" w:bottom="1843" w:left="1701" w:header="708" w:footer="708" w:gutter="0"/>
          <w:cols w:space="708"/>
          <w:docGrid w:linePitch="360"/>
        </w:sectPr>
      </w:pPr>
      <w:proofErr w:type="spellStart"/>
      <w:r w:rsidRPr="00904625">
        <w:rPr>
          <w:rFonts w:ascii="Calibri" w:hAnsi="Calibri" w:cs="Calibri"/>
          <w:sz w:val="22"/>
          <w:szCs w:val="22"/>
          <w:lang w:val="en-US"/>
        </w:rPr>
        <w:t>Zuriff</w:t>
      </w:r>
      <w:proofErr w:type="spellEnd"/>
      <w:r w:rsidRPr="00904625">
        <w:rPr>
          <w:rFonts w:ascii="Calibri" w:hAnsi="Calibri" w:cs="Calibri"/>
          <w:sz w:val="22"/>
          <w:szCs w:val="22"/>
          <w:lang w:val="en-US"/>
        </w:rPr>
        <w:t xml:space="preserve">, G.E. (1997). Accommodations for test anxiety under ADA?. </w:t>
      </w:r>
      <w:r w:rsidRPr="00904625">
        <w:rPr>
          <w:rFonts w:ascii="Calibri" w:hAnsi="Calibri" w:cs="Calibri"/>
          <w:i/>
          <w:iCs/>
          <w:sz w:val="22"/>
          <w:szCs w:val="22"/>
          <w:lang w:val="en-US"/>
        </w:rPr>
        <w:t>Journal of American Academy of Psychiatry and the Law</w:t>
      </w:r>
      <w:r w:rsidRPr="00904625">
        <w:rPr>
          <w:rFonts w:ascii="Calibri" w:hAnsi="Calibri" w:cs="Calibri"/>
          <w:sz w:val="22"/>
          <w:szCs w:val="22"/>
          <w:lang w:val="en-US"/>
        </w:rPr>
        <w:t xml:space="preserve">, </w:t>
      </w:r>
      <w:r w:rsidRPr="00904625">
        <w:rPr>
          <w:rFonts w:ascii="Calibri" w:hAnsi="Calibri" w:cs="Calibri"/>
          <w:i/>
          <w:iCs/>
          <w:sz w:val="22"/>
          <w:szCs w:val="22"/>
          <w:lang w:val="en-US"/>
        </w:rPr>
        <w:t>25</w:t>
      </w:r>
      <w:r w:rsidRPr="00904625">
        <w:rPr>
          <w:rFonts w:ascii="Calibri" w:hAnsi="Calibri" w:cs="Calibri"/>
          <w:sz w:val="22"/>
          <w:szCs w:val="22"/>
          <w:lang w:val="en-US"/>
        </w:rPr>
        <w:t>, 197–206</w:t>
      </w:r>
      <w:r w:rsidR="009351A0" w:rsidRPr="00904625">
        <w:rPr>
          <w:rFonts w:ascii="Calibri" w:hAnsi="Calibri" w:cs="Calibri"/>
          <w:sz w:val="22"/>
          <w:szCs w:val="22"/>
          <w:lang w:val="en-US"/>
        </w:rPr>
        <w:t>.</w:t>
      </w:r>
    </w:p>
    <w:p w14:paraId="7380577D" w14:textId="79FABA19" w:rsidR="009F2635" w:rsidRPr="00904625" w:rsidRDefault="009F2635" w:rsidP="009F2635">
      <w:pPr>
        <w:pStyle w:val="ListParagraph"/>
        <w:spacing w:after="120" w:line="360" w:lineRule="auto"/>
        <w:ind w:left="567" w:hanging="567"/>
        <w:contextualSpacing w:val="0"/>
        <w:jc w:val="both"/>
        <w:outlineLvl w:val="0"/>
        <w:rPr>
          <w:rFonts w:ascii="Calibri" w:hAnsi="Calibri" w:cs="Calibri"/>
          <w:b/>
          <w:bCs/>
          <w:sz w:val="22"/>
          <w:szCs w:val="22"/>
          <w:lang w:val="en-US"/>
        </w:rPr>
      </w:pPr>
      <w:bookmarkStart w:id="32" w:name="_Toc170401914"/>
      <w:r w:rsidRPr="00904625">
        <w:rPr>
          <w:rFonts w:ascii="Calibri" w:hAnsi="Calibri" w:cs="Calibri"/>
          <w:noProof/>
          <w:lang w:val="en-US"/>
        </w:rPr>
        <w:lastRenderedPageBreak/>
        <w:drawing>
          <wp:anchor distT="0" distB="0" distL="114300" distR="114300" simplePos="0" relativeHeight="251671552" behindDoc="1" locked="0" layoutInCell="1" allowOverlap="1" wp14:anchorId="799670CC" wp14:editId="6800B715">
            <wp:simplePos x="0" y="0"/>
            <wp:positionH relativeFrom="column">
              <wp:posOffset>-330835</wp:posOffset>
            </wp:positionH>
            <wp:positionV relativeFrom="paragraph">
              <wp:posOffset>269240</wp:posOffset>
            </wp:positionV>
            <wp:extent cx="6362700" cy="8679130"/>
            <wp:effectExtent l="0" t="0" r="0" b="8255"/>
            <wp:wrapNone/>
            <wp:docPr id="1777931971" name="Picture 1" descr="A diagram of a flow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931971" name="Picture 1" descr="A diagram of a flow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362700" cy="8679130"/>
                    </a:xfrm>
                    <a:prstGeom prst="rect">
                      <a:avLst/>
                    </a:prstGeom>
                  </pic:spPr>
                </pic:pic>
              </a:graphicData>
            </a:graphic>
            <wp14:sizeRelH relativeFrom="page">
              <wp14:pctWidth>0</wp14:pctWidth>
            </wp14:sizeRelH>
            <wp14:sizeRelV relativeFrom="page">
              <wp14:pctHeight>0</wp14:pctHeight>
            </wp14:sizeRelV>
          </wp:anchor>
        </w:drawing>
      </w:r>
      <w:r w:rsidRPr="00904625">
        <w:rPr>
          <w:rFonts w:ascii="Calibri" w:hAnsi="Calibri" w:cs="Calibri"/>
          <w:b/>
          <w:bCs/>
          <w:sz w:val="22"/>
          <w:szCs w:val="22"/>
          <w:lang w:val="en-US"/>
        </w:rPr>
        <w:t xml:space="preserve">Appendix 1: </w:t>
      </w:r>
      <w:r w:rsidRPr="00904625">
        <w:rPr>
          <w:rFonts w:ascii="Calibri" w:hAnsi="Calibri" w:cs="Calibri"/>
          <w:sz w:val="22"/>
          <w:szCs w:val="22"/>
          <w:lang w:val="en-US"/>
        </w:rPr>
        <w:t>Study Procedure</w:t>
      </w:r>
      <w:bookmarkEnd w:id="32"/>
    </w:p>
    <w:p w14:paraId="29D862CA" w14:textId="4FA4A27F" w:rsidR="009F2635" w:rsidRPr="00904625" w:rsidRDefault="009F2635" w:rsidP="00F34A86">
      <w:pPr>
        <w:pStyle w:val="ListParagraph"/>
        <w:spacing w:after="120" w:line="360" w:lineRule="auto"/>
        <w:ind w:left="567" w:hanging="567"/>
        <w:contextualSpacing w:val="0"/>
        <w:jc w:val="both"/>
        <w:outlineLvl w:val="0"/>
        <w:rPr>
          <w:rFonts w:ascii="Calibri" w:hAnsi="Calibri" w:cs="Calibri"/>
          <w:b/>
          <w:bCs/>
          <w:sz w:val="22"/>
          <w:szCs w:val="22"/>
          <w:lang w:val="en-US"/>
        </w:rPr>
      </w:pPr>
    </w:p>
    <w:p w14:paraId="0A9437B1" w14:textId="41D355D5" w:rsidR="00DA209E" w:rsidRPr="00904625" w:rsidRDefault="00DA209E">
      <w:pPr>
        <w:spacing w:line="278" w:lineRule="auto"/>
        <w:rPr>
          <w:rFonts w:ascii="Calibri" w:hAnsi="Calibri" w:cs="Calibri"/>
          <w:lang w:val="en-US"/>
        </w:rPr>
      </w:pPr>
      <w:r w:rsidRPr="00904625">
        <w:rPr>
          <w:rFonts w:ascii="Calibri" w:hAnsi="Calibri" w:cs="Calibri"/>
          <w:lang w:val="en-US"/>
        </w:rPr>
        <w:br w:type="page"/>
      </w:r>
    </w:p>
    <w:p w14:paraId="5964B11F" w14:textId="250FCE03" w:rsidR="00DA209E" w:rsidRPr="00904625" w:rsidRDefault="00DA209E" w:rsidP="00F34A86">
      <w:pPr>
        <w:pStyle w:val="ListParagraph"/>
        <w:spacing w:after="120" w:line="360" w:lineRule="auto"/>
        <w:ind w:left="-1134"/>
        <w:contextualSpacing w:val="0"/>
        <w:jc w:val="both"/>
        <w:outlineLvl w:val="0"/>
        <w:rPr>
          <w:rFonts w:ascii="Calibri" w:hAnsi="Calibri" w:cs="Calibri"/>
          <w:sz w:val="22"/>
          <w:szCs w:val="22"/>
          <w:lang w:val="en-US"/>
        </w:rPr>
      </w:pPr>
      <w:bookmarkStart w:id="33" w:name="_Toc170401915"/>
      <w:r w:rsidRPr="00904625">
        <w:rPr>
          <w:rFonts w:ascii="Calibri" w:hAnsi="Calibri" w:cs="Calibri"/>
          <w:b/>
          <w:bCs/>
          <w:sz w:val="22"/>
          <w:szCs w:val="22"/>
          <w:lang w:val="en-US"/>
        </w:rPr>
        <w:lastRenderedPageBreak/>
        <w:t>Appendix 2</w:t>
      </w:r>
      <w:r w:rsidR="00F34A86" w:rsidRPr="00904625">
        <w:rPr>
          <w:rFonts w:ascii="Calibri" w:hAnsi="Calibri" w:cs="Calibri"/>
          <w:b/>
          <w:bCs/>
          <w:sz w:val="22"/>
          <w:szCs w:val="22"/>
          <w:lang w:val="en-US"/>
        </w:rPr>
        <w:t xml:space="preserve">: </w:t>
      </w:r>
      <w:r w:rsidRPr="00904625">
        <w:rPr>
          <w:rFonts w:ascii="Calibri" w:hAnsi="Calibri" w:cs="Calibri"/>
          <w:sz w:val="22"/>
          <w:szCs w:val="22"/>
          <w:lang w:val="en-US"/>
        </w:rPr>
        <w:t>Measures and Assessment Moments</w:t>
      </w:r>
      <w:bookmarkEnd w:id="33"/>
    </w:p>
    <w:p w14:paraId="5C8FCFDE" w14:textId="77777777" w:rsidR="00F34A86" w:rsidRPr="00904625" w:rsidRDefault="00F34A86" w:rsidP="00F34A86">
      <w:pPr>
        <w:pStyle w:val="ListParagraph"/>
        <w:spacing w:after="120" w:line="360" w:lineRule="auto"/>
        <w:ind w:left="-1134"/>
        <w:contextualSpacing w:val="0"/>
        <w:jc w:val="both"/>
        <w:rPr>
          <w:rFonts w:ascii="Calibri" w:hAnsi="Calibri" w:cs="Calibri"/>
          <w:b/>
          <w:bCs/>
          <w:sz w:val="22"/>
          <w:szCs w:val="22"/>
          <w:lang w:val="en-US"/>
        </w:rPr>
      </w:pPr>
    </w:p>
    <w:tbl>
      <w:tblPr>
        <w:tblStyle w:val="TableGrid"/>
        <w:tblW w:w="11336" w:type="dxa"/>
        <w:tblInd w:w="-1418" w:type="dxa"/>
        <w:tblBorders>
          <w:left w:val="none" w:sz="0" w:space="0" w:color="auto"/>
          <w:right w:val="none" w:sz="0" w:space="0" w:color="auto"/>
        </w:tblBorders>
        <w:tblLook w:val="04A0" w:firstRow="1" w:lastRow="0" w:firstColumn="1" w:lastColumn="0" w:noHBand="0" w:noVBand="1"/>
      </w:tblPr>
      <w:tblGrid>
        <w:gridCol w:w="4253"/>
        <w:gridCol w:w="1204"/>
        <w:gridCol w:w="892"/>
        <w:gridCol w:w="1308"/>
        <w:gridCol w:w="1905"/>
        <w:gridCol w:w="1774"/>
      </w:tblGrid>
      <w:tr w:rsidR="00D053AE" w:rsidRPr="00904625" w14:paraId="40DBF24A" w14:textId="77777777" w:rsidTr="00D053AE">
        <w:tc>
          <w:tcPr>
            <w:tcW w:w="4253" w:type="dxa"/>
            <w:tcBorders>
              <w:top w:val="nil"/>
              <w:bottom w:val="nil"/>
              <w:right w:val="nil"/>
            </w:tcBorders>
          </w:tcPr>
          <w:p w14:paraId="528855B8" w14:textId="77777777" w:rsidR="00870FD4" w:rsidRPr="00904625" w:rsidRDefault="00870FD4" w:rsidP="00B119B8">
            <w:pPr>
              <w:pStyle w:val="ListParagraph"/>
              <w:spacing w:before="160" w:after="160" w:line="240" w:lineRule="auto"/>
              <w:ind w:left="0"/>
              <w:contextualSpacing w:val="0"/>
              <w:jc w:val="both"/>
              <w:rPr>
                <w:rFonts w:ascii="Calibri" w:hAnsi="Calibri" w:cs="Calibri"/>
                <w:sz w:val="20"/>
                <w:szCs w:val="20"/>
                <w:lang w:val="en-US"/>
              </w:rPr>
            </w:pPr>
          </w:p>
        </w:tc>
        <w:tc>
          <w:tcPr>
            <w:tcW w:w="2096" w:type="dxa"/>
            <w:gridSpan w:val="2"/>
            <w:tcBorders>
              <w:left w:val="nil"/>
              <w:right w:val="nil"/>
            </w:tcBorders>
            <w:vAlign w:val="center"/>
          </w:tcPr>
          <w:p w14:paraId="36CEC3AE" w14:textId="351AE0F2" w:rsidR="00870FD4" w:rsidRPr="00904625" w:rsidRDefault="00870FD4" w:rsidP="00B119B8">
            <w:pPr>
              <w:pStyle w:val="ListParagraph"/>
              <w:spacing w:line="240" w:lineRule="auto"/>
              <w:ind w:left="0"/>
              <w:contextualSpacing w:val="0"/>
              <w:jc w:val="center"/>
              <w:rPr>
                <w:rFonts w:ascii="Calibri" w:hAnsi="Calibri" w:cs="Calibri"/>
                <w:b/>
                <w:bCs/>
                <w:sz w:val="20"/>
                <w:szCs w:val="20"/>
                <w:lang w:val="en-US"/>
              </w:rPr>
            </w:pPr>
            <w:r w:rsidRPr="00904625">
              <w:rPr>
                <w:rFonts w:ascii="Calibri" w:hAnsi="Calibri" w:cs="Calibri"/>
                <w:b/>
                <w:bCs/>
                <w:sz w:val="20"/>
                <w:szCs w:val="20"/>
                <w:lang w:val="en-US"/>
              </w:rPr>
              <w:t>Pre-intervention</w:t>
            </w:r>
          </w:p>
        </w:tc>
        <w:tc>
          <w:tcPr>
            <w:tcW w:w="1308" w:type="dxa"/>
            <w:tcBorders>
              <w:left w:val="nil"/>
              <w:right w:val="nil"/>
            </w:tcBorders>
            <w:vAlign w:val="center"/>
          </w:tcPr>
          <w:p w14:paraId="3535CDCB" w14:textId="38310DBF" w:rsidR="00870FD4" w:rsidRPr="00904625" w:rsidRDefault="00870FD4" w:rsidP="00B119B8">
            <w:pPr>
              <w:pStyle w:val="ListParagraph"/>
              <w:spacing w:line="240" w:lineRule="auto"/>
              <w:ind w:left="0"/>
              <w:contextualSpacing w:val="0"/>
              <w:jc w:val="center"/>
              <w:rPr>
                <w:rFonts w:ascii="Calibri" w:hAnsi="Calibri" w:cs="Calibri"/>
                <w:b/>
                <w:bCs/>
                <w:sz w:val="20"/>
                <w:szCs w:val="20"/>
                <w:lang w:val="en-US"/>
              </w:rPr>
            </w:pPr>
            <w:r w:rsidRPr="00904625">
              <w:rPr>
                <w:rFonts w:ascii="Calibri" w:hAnsi="Calibri" w:cs="Calibri"/>
                <w:b/>
                <w:bCs/>
                <w:sz w:val="20"/>
                <w:szCs w:val="20"/>
                <w:lang w:val="en-US"/>
              </w:rPr>
              <w:t>During intervention</w:t>
            </w:r>
            <w:r w:rsidR="007F2F9D" w:rsidRPr="00904625">
              <w:rPr>
                <w:rStyle w:val="FootnoteReference"/>
                <w:rFonts w:ascii="Calibri" w:hAnsi="Calibri" w:cs="Calibri"/>
                <w:sz w:val="20"/>
                <w:szCs w:val="20"/>
                <w:lang w:val="en-US"/>
              </w:rPr>
              <w:footnoteReference w:id="1"/>
            </w:r>
          </w:p>
        </w:tc>
        <w:tc>
          <w:tcPr>
            <w:tcW w:w="3679" w:type="dxa"/>
            <w:gridSpan w:val="2"/>
            <w:tcBorders>
              <w:left w:val="nil"/>
            </w:tcBorders>
            <w:vAlign w:val="center"/>
          </w:tcPr>
          <w:p w14:paraId="553DD9DE" w14:textId="0E3EF0F0" w:rsidR="00870FD4" w:rsidRPr="00904625" w:rsidRDefault="00870FD4" w:rsidP="00B119B8">
            <w:pPr>
              <w:pStyle w:val="ListParagraph"/>
              <w:spacing w:line="240" w:lineRule="auto"/>
              <w:ind w:left="0"/>
              <w:contextualSpacing w:val="0"/>
              <w:jc w:val="center"/>
              <w:rPr>
                <w:rFonts w:ascii="Calibri" w:hAnsi="Calibri" w:cs="Calibri"/>
                <w:b/>
                <w:bCs/>
                <w:sz w:val="20"/>
                <w:szCs w:val="20"/>
                <w:lang w:val="en-US"/>
              </w:rPr>
            </w:pPr>
            <w:r w:rsidRPr="00904625">
              <w:rPr>
                <w:rFonts w:ascii="Calibri" w:hAnsi="Calibri" w:cs="Calibri"/>
                <w:b/>
                <w:bCs/>
                <w:sz w:val="20"/>
                <w:szCs w:val="20"/>
                <w:lang w:val="en-US"/>
              </w:rPr>
              <w:t>Post-intervention</w:t>
            </w:r>
          </w:p>
        </w:tc>
      </w:tr>
      <w:tr w:rsidR="00A36F2F" w:rsidRPr="00904625" w14:paraId="21C85CFC" w14:textId="77777777" w:rsidTr="00D053AE">
        <w:tc>
          <w:tcPr>
            <w:tcW w:w="4253" w:type="dxa"/>
            <w:tcBorders>
              <w:top w:val="nil"/>
              <w:bottom w:val="single" w:sz="4" w:space="0" w:color="auto"/>
              <w:right w:val="nil"/>
            </w:tcBorders>
          </w:tcPr>
          <w:p w14:paraId="5C80442F" w14:textId="77777777" w:rsidR="00D8479C" w:rsidRPr="00904625" w:rsidRDefault="00D8479C" w:rsidP="00B119B8">
            <w:pPr>
              <w:pStyle w:val="ListParagraph"/>
              <w:spacing w:before="160" w:after="160" w:line="240" w:lineRule="auto"/>
              <w:ind w:left="0"/>
              <w:contextualSpacing w:val="0"/>
              <w:jc w:val="both"/>
              <w:rPr>
                <w:rFonts w:ascii="Calibri" w:hAnsi="Calibri" w:cs="Calibri"/>
                <w:sz w:val="20"/>
                <w:szCs w:val="20"/>
                <w:lang w:val="en-US"/>
              </w:rPr>
            </w:pPr>
          </w:p>
        </w:tc>
        <w:tc>
          <w:tcPr>
            <w:tcW w:w="1204" w:type="dxa"/>
            <w:tcBorders>
              <w:left w:val="nil"/>
              <w:bottom w:val="single" w:sz="4" w:space="0" w:color="auto"/>
              <w:right w:val="nil"/>
            </w:tcBorders>
            <w:vAlign w:val="center"/>
          </w:tcPr>
          <w:p w14:paraId="50EAD627" w14:textId="08F28FB8" w:rsidR="00D8479C" w:rsidRPr="00904625" w:rsidRDefault="00D8479C" w:rsidP="00A552BE">
            <w:pPr>
              <w:pStyle w:val="ListParagraph"/>
              <w:spacing w:line="240" w:lineRule="auto"/>
              <w:ind w:left="0"/>
              <w:contextualSpacing w:val="0"/>
              <w:jc w:val="center"/>
              <w:rPr>
                <w:rFonts w:ascii="Calibri" w:hAnsi="Calibri" w:cs="Calibri"/>
                <w:i/>
                <w:iCs/>
                <w:sz w:val="20"/>
                <w:szCs w:val="20"/>
                <w:lang w:val="en-US"/>
              </w:rPr>
            </w:pPr>
            <w:r w:rsidRPr="00904625">
              <w:rPr>
                <w:rFonts w:ascii="Calibri" w:hAnsi="Calibri" w:cs="Calibri"/>
                <w:i/>
                <w:iCs/>
                <w:sz w:val="20"/>
                <w:szCs w:val="20"/>
                <w:lang w:val="en-US"/>
              </w:rPr>
              <w:t>Screening</w:t>
            </w:r>
          </w:p>
        </w:tc>
        <w:tc>
          <w:tcPr>
            <w:tcW w:w="892" w:type="dxa"/>
            <w:tcBorders>
              <w:left w:val="nil"/>
              <w:bottom w:val="single" w:sz="4" w:space="0" w:color="auto"/>
              <w:right w:val="nil"/>
            </w:tcBorders>
            <w:vAlign w:val="center"/>
          </w:tcPr>
          <w:p w14:paraId="5C2664C4" w14:textId="097EA072" w:rsidR="00D8479C" w:rsidRPr="00904625" w:rsidRDefault="00D8479C" w:rsidP="00A552BE">
            <w:pPr>
              <w:pStyle w:val="ListParagraph"/>
              <w:spacing w:line="240" w:lineRule="auto"/>
              <w:ind w:left="0"/>
              <w:contextualSpacing w:val="0"/>
              <w:jc w:val="center"/>
              <w:rPr>
                <w:rFonts w:ascii="Calibri" w:hAnsi="Calibri" w:cs="Calibri"/>
                <w:i/>
                <w:iCs/>
                <w:sz w:val="20"/>
                <w:szCs w:val="20"/>
                <w:lang w:val="en-US"/>
              </w:rPr>
            </w:pPr>
            <w:r w:rsidRPr="00904625">
              <w:rPr>
                <w:rFonts w:ascii="Calibri" w:hAnsi="Calibri" w:cs="Calibri"/>
                <w:i/>
                <w:iCs/>
                <w:sz w:val="20"/>
                <w:szCs w:val="20"/>
                <w:lang w:val="en-US"/>
              </w:rPr>
              <w:t>Baseline</w:t>
            </w:r>
            <w:r w:rsidR="008F235C" w:rsidRPr="00904625">
              <w:rPr>
                <w:rFonts w:ascii="Calibri" w:hAnsi="Calibri" w:cs="Calibri"/>
                <w:i/>
                <w:iCs/>
                <w:sz w:val="20"/>
                <w:szCs w:val="20"/>
                <w:lang w:val="en-US"/>
              </w:rPr>
              <w:t xml:space="preserve"> (T0)</w:t>
            </w:r>
          </w:p>
        </w:tc>
        <w:tc>
          <w:tcPr>
            <w:tcW w:w="1308" w:type="dxa"/>
            <w:tcBorders>
              <w:left w:val="nil"/>
              <w:bottom w:val="single" w:sz="4" w:space="0" w:color="auto"/>
              <w:right w:val="nil"/>
            </w:tcBorders>
            <w:vAlign w:val="center"/>
          </w:tcPr>
          <w:p w14:paraId="47F4A1CC" w14:textId="2CB5B25B" w:rsidR="00D8479C" w:rsidRPr="00904625" w:rsidRDefault="00A55892" w:rsidP="00A552BE">
            <w:pPr>
              <w:pStyle w:val="ListParagraph"/>
              <w:spacing w:line="240" w:lineRule="auto"/>
              <w:ind w:left="0"/>
              <w:contextualSpacing w:val="0"/>
              <w:jc w:val="center"/>
              <w:rPr>
                <w:rFonts w:ascii="Calibri" w:hAnsi="Calibri" w:cs="Calibri"/>
                <w:i/>
                <w:iCs/>
                <w:sz w:val="20"/>
                <w:szCs w:val="20"/>
                <w:lang w:val="en-US"/>
              </w:rPr>
            </w:pPr>
            <w:r w:rsidRPr="00904625">
              <w:rPr>
                <w:rFonts w:ascii="Calibri" w:hAnsi="Calibri" w:cs="Calibri"/>
                <w:i/>
                <w:iCs/>
                <w:sz w:val="20"/>
                <w:szCs w:val="20"/>
                <w:lang w:val="en-US"/>
              </w:rPr>
              <w:t>Between sessions</w:t>
            </w:r>
          </w:p>
        </w:tc>
        <w:tc>
          <w:tcPr>
            <w:tcW w:w="1905" w:type="dxa"/>
            <w:tcBorders>
              <w:left w:val="nil"/>
              <w:bottom w:val="single" w:sz="4" w:space="0" w:color="auto"/>
              <w:right w:val="nil"/>
            </w:tcBorders>
            <w:vAlign w:val="center"/>
          </w:tcPr>
          <w:p w14:paraId="0EEFECD9" w14:textId="3F78C847" w:rsidR="00D8479C" w:rsidRPr="00904625" w:rsidRDefault="00D8479C" w:rsidP="00A552BE">
            <w:pPr>
              <w:pStyle w:val="ListParagraph"/>
              <w:spacing w:line="240" w:lineRule="auto"/>
              <w:ind w:left="0"/>
              <w:contextualSpacing w:val="0"/>
              <w:jc w:val="center"/>
              <w:rPr>
                <w:rFonts w:ascii="Calibri" w:hAnsi="Calibri" w:cs="Calibri"/>
                <w:i/>
                <w:iCs/>
                <w:sz w:val="20"/>
                <w:szCs w:val="20"/>
                <w:lang w:val="en-US"/>
              </w:rPr>
            </w:pPr>
            <w:r w:rsidRPr="00904625">
              <w:rPr>
                <w:rFonts w:ascii="Calibri" w:hAnsi="Calibri" w:cs="Calibri"/>
                <w:i/>
                <w:iCs/>
                <w:sz w:val="20"/>
                <w:szCs w:val="20"/>
                <w:lang w:val="en-US"/>
              </w:rPr>
              <w:t>Post-intervention/12 weeks after randomization (T1)</w:t>
            </w:r>
          </w:p>
        </w:tc>
        <w:tc>
          <w:tcPr>
            <w:tcW w:w="1774" w:type="dxa"/>
            <w:tcBorders>
              <w:left w:val="nil"/>
              <w:bottom w:val="single" w:sz="4" w:space="0" w:color="auto"/>
            </w:tcBorders>
            <w:vAlign w:val="center"/>
          </w:tcPr>
          <w:p w14:paraId="255DFD3A" w14:textId="7A73B248" w:rsidR="00D8479C" w:rsidRPr="00904625" w:rsidRDefault="00D8479C" w:rsidP="00A552BE">
            <w:pPr>
              <w:pStyle w:val="ListParagraph"/>
              <w:spacing w:line="240" w:lineRule="auto"/>
              <w:ind w:left="0"/>
              <w:contextualSpacing w:val="0"/>
              <w:jc w:val="center"/>
              <w:rPr>
                <w:rFonts w:ascii="Calibri" w:hAnsi="Calibri" w:cs="Calibri"/>
                <w:i/>
                <w:iCs/>
                <w:sz w:val="20"/>
                <w:szCs w:val="20"/>
                <w:lang w:val="en-US"/>
              </w:rPr>
            </w:pPr>
            <w:r w:rsidRPr="00904625">
              <w:rPr>
                <w:rFonts w:ascii="Calibri" w:hAnsi="Calibri" w:cs="Calibri"/>
                <w:i/>
                <w:iCs/>
                <w:sz w:val="20"/>
                <w:szCs w:val="20"/>
                <w:lang w:val="en-US"/>
              </w:rPr>
              <w:t>3 month follow-up/6 months after randomization (T2)</w:t>
            </w:r>
          </w:p>
        </w:tc>
      </w:tr>
      <w:tr w:rsidR="005C0CC5" w:rsidRPr="00904625" w14:paraId="1BD2FABD" w14:textId="77777777" w:rsidTr="00D053AE">
        <w:tc>
          <w:tcPr>
            <w:tcW w:w="4253" w:type="dxa"/>
            <w:tcBorders>
              <w:bottom w:val="dotted" w:sz="4" w:space="0" w:color="auto"/>
              <w:right w:val="nil"/>
            </w:tcBorders>
          </w:tcPr>
          <w:p w14:paraId="006D153A" w14:textId="44CA9CC7" w:rsidR="00D8479C" w:rsidRPr="00904625" w:rsidRDefault="00026455"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Comprehensive Test Anxiety Interview</w:t>
            </w:r>
          </w:p>
        </w:tc>
        <w:tc>
          <w:tcPr>
            <w:tcW w:w="1204" w:type="dxa"/>
            <w:tcBorders>
              <w:left w:val="nil"/>
              <w:bottom w:val="dotted" w:sz="4" w:space="0" w:color="auto"/>
              <w:right w:val="nil"/>
            </w:tcBorders>
            <w:vAlign w:val="center"/>
          </w:tcPr>
          <w:p w14:paraId="1EA3EAE4" w14:textId="3E3B09E8" w:rsidR="00D8479C" w:rsidRPr="00904625" w:rsidRDefault="00925255"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892" w:type="dxa"/>
            <w:tcBorders>
              <w:left w:val="nil"/>
              <w:bottom w:val="dotted" w:sz="4" w:space="0" w:color="auto"/>
              <w:right w:val="nil"/>
            </w:tcBorders>
            <w:vAlign w:val="center"/>
          </w:tcPr>
          <w:p w14:paraId="11770147" w14:textId="77777777" w:rsidR="00D8479C" w:rsidRPr="00904625" w:rsidRDefault="00D8479C" w:rsidP="00EF0F4A">
            <w:pPr>
              <w:pStyle w:val="ListParagraph"/>
              <w:spacing w:before="160" w:after="160" w:line="240" w:lineRule="auto"/>
              <w:ind w:left="0"/>
              <w:contextualSpacing w:val="0"/>
              <w:jc w:val="center"/>
              <w:rPr>
                <w:rFonts w:ascii="Calibri" w:hAnsi="Calibri" w:cs="Calibri"/>
                <w:sz w:val="20"/>
                <w:szCs w:val="20"/>
                <w:lang w:val="en-US"/>
              </w:rPr>
            </w:pPr>
          </w:p>
        </w:tc>
        <w:tc>
          <w:tcPr>
            <w:tcW w:w="1308" w:type="dxa"/>
            <w:tcBorders>
              <w:left w:val="nil"/>
              <w:bottom w:val="dotted" w:sz="4" w:space="0" w:color="auto"/>
              <w:right w:val="nil"/>
            </w:tcBorders>
            <w:vAlign w:val="center"/>
          </w:tcPr>
          <w:p w14:paraId="1D78A91B" w14:textId="77777777" w:rsidR="00D8479C" w:rsidRPr="00904625" w:rsidRDefault="00D8479C"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left w:val="nil"/>
              <w:bottom w:val="dotted" w:sz="4" w:space="0" w:color="auto"/>
              <w:right w:val="nil"/>
            </w:tcBorders>
            <w:vAlign w:val="center"/>
          </w:tcPr>
          <w:p w14:paraId="38FC4002" w14:textId="77777777" w:rsidR="00D8479C" w:rsidRPr="00904625" w:rsidRDefault="00D8479C"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left w:val="nil"/>
              <w:bottom w:val="dotted" w:sz="4" w:space="0" w:color="auto"/>
            </w:tcBorders>
            <w:vAlign w:val="center"/>
          </w:tcPr>
          <w:p w14:paraId="40306657" w14:textId="77777777" w:rsidR="00D8479C" w:rsidRPr="00904625" w:rsidRDefault="00D8479C" w:rsidP="00EF0F4A">
            <w:pPr>
              <w:pStyle w:val="ListParagraph"/>
              <w:spacing w:before="160" w:after="160" w:line="240" w:lineRule="auto"/>
              <w:ind w:left="0"/>
              <w:contextualSpacing w:val="0"/>
              <w:jc w:val="center"/>
              <w:rPr>
                <w:rFonts w:ascii="Calibri" w:hAnsi="Calibri" w:cs="Calibri"/>
                <w:sz w:val="20"/>
                <w:szCs w:val="20"/>
                <w:lang w:val="en-US"/>
              </w:rPr>
            </w:pPr>
          </w:p>
        </w:tc>
      </w:tr>
      <w:tr w:rsidR="005C0CC5" w:rsidRPr="00904625" w14:paraId="2DE04F88" w14:textId="77777777" w:rsidTr="00D053AE">
        <w:tc>
          <w:tcPr>
            <w:tcW w:w="4253" w:type="dxa"/>
            <w:tcBorders>
              <w:top w:val="dotted" w:sz="4" w:space="0" w:color="auto"/>
              <w:bottom w:val="dotted" w:sz="4" w:space="0" w:color="auto"/>
              <w:right w:val="nil"/>
            </w:tcBorders>
          </w:tcPr>
          <w:p w14:paraId="7B8A8D00" w14:textId="60C17EF9" w:rsidR="006979A4" w:rsidRPr="00904625" w:rsidRDefault="006979A4"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Mini-International Neuropsychiatric Interview for Children and Adolescents (MINI-KID)</w:t>
            </w:r>
          </w:p>
        </w:tc>
        <w:tc>
          <w:tcPr>
            <w:tcW w:w="1204" w:type="dxa"/>
            <w:tcBorders>
              <w:top w:val="dotted" w:sz="4" w:space="0" w:color="auto"/>
              <w:left w:val="nil"/>
              <w:bottom w:val="dotted" w:sz="4" w:space="0" w:color="auto"/>
              <w:right w:val="nil"/>
            </w:tcBorders>
            <w:vAlign w:val="center"/>
          </w:tcPr>
          <w:p w14:paraId="07E9E40E" w14:textId="1BCD78CF"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892" w:type="dxa"/>
            <w:tcBorders>
              <w:top w:val="dotted" w:sz="4" w:space="0" w:color="auto"/>
              <w:left w:val="nil"/>
              <w:bottom w:val="dotted" w:sz="4" w:space="0" w:color="auto"/>
              <w:right w:val="nil"/>
            </w:tcBorders>
            <w:vAlign w:val="center"/>
          </w:tcPr>
          <w:p w14:paraId="32DE93D3"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308" w:type="dxa"/>
            <w:tcBorders>
              <w:top w:val="dotted" w:sz="4" w:space="0" w:color="auto"/>
              <w:left w:val="nil"/>
              <w:bottom w:val="dotted" w:sz="4" w:space="0" w:color="auto"/>
              <w:right w:val="nil"/>
            </w:tcBorders>
            <w:vAlign w:val="center"/>
          </w:tcPr>
          <w:p w14:paraId="1FD9DBF9"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vAlign w:val="center"/>
          </w:tcPr>
          <w:p w14:paraId="03D89C87"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top w:val="dotted" w:sz="4" w:space="0" w:color="auto"/>
              <w:left w:val="nil"/>
              <w:bottom w:val="dotted" w:sz="4" w:space="0" w:color="auto"/>
            </w:tcBorders>
            <w:vAlign w:val="center"/>
          </w:tcPr>
          <w:p w14:paraId="27F99BF2"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r>
      <w:tr w:rsidR="005C0CC5" w:rsidRPr="00904625" w14:paraId="264F8EA3" w14:textId="77777777" w:rsidTr="00D053AE">
        <w:tc>
          <w:tcPr>
            <w:tcW w:w="4253" w:type="dxa"/>
            <w:tcBorders>
              <w:top w:val="dotted" w:sz="4" w:space="0" w:color="auto"/>
              <w:bottom w:val="dotted" w:sz="4" w:space="0" w:color="auto"/>
              <w:right w:val="nil"/>
            </w:tcBorders>
          </w:tcPr>
          <w:p w14:paraId="2755D1AA" w14:textId="544ACD95" w:rsidR="006979A4" w:rsidRPr="00904625" w:rsidRDefault="006979A4"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Sociodemographic and academic data (</w:t>
            </w:r>
            <w:r w:rsidRPr="00904625">
              <w:rPr>
                <w:rFonts w:ascii="Calibri" w:hAnsi="Calibri" w:cs="Calibri"/>
                <w:i/>
                <w:iCs/>
                <w:sz w:val="20"/>
                <w:szCs w:val="20"/>
                <w:lang w:val="en-US"/>
              </w:rPr>
              <w:t>age, sex, school year, average grade in the previous year, socioeconomic status, type of residence</w:t>
            </w:r>
            <w:r w:rsidRPr="00904625">
              <w:rPr>
                <w:rFonts w:ascii="Calibri" w:hAnsi="Calibri" w:cs="Calibri"/>
                <w:sz w:val="20"/>
                <w:szCs w:val="20"/>
                <w:lang w:val="en-US"/>
              </w:rPr>
              <w:t>)</w:t>
            </w:r>
          </w:p>
        </w:tc>
        <w:tc>
          <w:tcPr>
            <w:tcW w:w="1204" w:type="dxa"/>
            <w:tcBorders>
              <w:top w:val="dotted" w:sz="4" w:space="0" w:color="auto"/>
              <w:left w:val="nil"/>
              <w:bottom w:val="dotted" w:sz="4" w:space="0" w:color="auto"/>
              <w:right w:val="nil"/>
            </w:tcBorders>
            <w:vAlign w:val="center"/>
          </w:tcPr>
          <w:p w14:paraId="1157EC3A" w14:textId="4DA75432"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750E1C0C" w14:textId="595D6057" w:rsidR="006979A4" w:rsidRPr="00904625" w:rsidRDefault="00514500"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3956F44B"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vAlign w:val="center"/>
          </w:tcPr>
          <w:p w14:paraId="57E6A581"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top w:val="dotted" w:sz="4" w:space="0" w:color="auto"/>
              <w:left w:val="nil"/>
              <w:bottom w:val="dotted" w:sz="4" w:space="0" w:color="auto"/>
            </w:tcBorders>
            <w:vAlign w:val="center"/>
          </w:tcPr>
          <w:p w14:paraId="466831E9"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r>
      <w:tr w:rsidR="005C0CC5" w:rsidRPr="00904625" w14:paraId="3027576F" w14:textId="77777777" w:rsidTr="00D053AE">
        <w:tc>
          <w:tcPr>
            <w:tcW w:w="4253" w:type="dxa"/>
            <w:tcBorders>
              <w:top w:val="dotted" w:sz="4" w:space="0" w:color="auto"/>
              <w:bottom w:val="dotted" w:sz="4" w:space="0" w:color="auto"/>
              <w:right w:val="nil"/>
            </w:tcBorders>
          </w:tcPr>
          <w:p w14:paraId="4EDD3998" w14:textId="3DD7DCC0" w:rsidR="006979A4" w:rsidRPr="00904625" w:rsidRDefault="006979A4"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Clinical data (</w:t>
            </w:r>
            <w:r w:rsidRPr="00904625">
              <w:rPr>
                <w:rFonts w:ascii="Calibri" w:hAnsi="Calibri" w:cs="Calibri"/>
                <w:i/>
                <w:iCs/>
                <w:sz w:val="20"/>
                <w:szCs w:val="20"/>
                <w:lang w:val="en-US"/>
              </w:rPr>
              <w:t>presence of physical and psychological health diagnosis</w:t>
            </w:r>
            <w:r w:rsidRPr="00904625">
              <w:rPr>
                <w:rFonts w:ascii="Calibri" w:hAnsi="Calibri" w:cs="Calibri"/>
                <w:sz w:val="20"/>
                <w:szCs w:val="20"/>
                <w:lang w:val="en-US"/>
              </w:rPr>
              <w:t>)</w:t>
            </w:r>
          </w:p>
        </w:tc>
        <w:tc>
          <w:tcPr>
            <w:tcW w:w="1204" w:type="dxa"/>
            <w:tcBorders>
              <w:top w:val="dotted" w:sz="4" w:space="0" w:color="auto"/>
              <w:left w:val="nil"/>
              <w:bottom w:val="dotted" w:sz="4" w:space="0" w:color="auto"/>
              <w:right w:val="nil"/>
            </w:tcBorders>
            <w:vAlign w:val="center"/>
          </w:tcPr>
          <w:p w14:paraId="551FD8A2" w14:textId="486B13A3"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41C69B63" w14:textId="6E45CB89" w:rsidR="006979A4" w:rsidRPr="00904625" w:rsidRDefault="00514500"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7B440B50"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vAlign w:val="center"/>
          </w:tcPr>
          <w:p w14:paraId="7C7300E8"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top w:val="dotted" w:sz="4" w:space="0" w:color="auto"/>
              <w:left w:val="nil"/>
              <w:bottom w:val="dotted" w:sz="4" w:space="0" w:color="auto"/>
            </w:tcBorders>
            <w:vAlign w:val="center"/>
          </w:tcPr>
          <w:p w14:paraId="62F6C66E"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r>
      <w:tr w:rsidR="005C0CC5" w:rsidRPr="00904625" w14:paraId="56C92FEF" w14:textId="77777777" w:rsidTr="00D053AE">
        <w:tc>
          <w:tcPr>
            <w:tcW w:w="4253" w:type="dxa"/>
            <w:tcBorders>
              <w:top w:val="dotted" w:sz="4" w:space="0" w:color="auto"/>
              <w:bottom w:val="dotted" w:sz="4" w:space="0" w:color="auto"/>
              <w:right w:val="nil"/>
            </w:tcBorders>
          </w:tcPr>
          <w:p w14:paraId="15F018F5" w14:textId="466BA788" w:rsidR="006979A4" w:rsidRPr="00904625" w:rsidRDefault="006979A4"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Reactions to Tests (RTT)</w:t>
            </w:r>
          </w:p>
        </w:tc>
        <w:tc>
          <w:tcPr>
            <w:tcW w:w="1204" w:type="dxa"/>
            <w:tcBorders>
              <w:top w:val="dotted" w:sz="4" w:space="0" w:color="auto"/>
              <w:left w:val="nil"/>
              <w:bottom w:val="dotted" w:sz="4" w:space="0" w:color="auto"/>
              <w:right w:val="nil"/>
            </w:tcBorders>
            <w:vAlign w:val="center"/>
          </w:tcPr>
          <w:p w14:paraId="7051FF42" w14:textId="29EA42F4" w:rsidR="006979A4" w:rsidRPr="00904625" w:rsidRDefault="00A55892"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892" w:type="dxa"/>
            <w:tcBorders>
              <w:top w:val="dotted" w:sz="4" w:space="0" w:color="auto"/>
              <w:left w:val="nil"/>
              <w:bottom w:val="dotted" w:sz="4" w:space="0" w:color="auto"/>
              <w:right w:val="nil"/>
            </w:tcBorders>
            <w:vAlign w:val="center"/>
          </w:tcPr>
          <w:p w14:paraId="14BA8130" w14:textId="069E301F" w:rsidR="006979A4" w:rsidRPr="00904625" w:rsidRDefault="00514500"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51FACBCE"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vAlign w:val="center"/>
          </w:tcPr>
          <w:p w14:paraId="1D696E9C" w14:textId="59793C24" w:rsidR="006979A4"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vAlign w:val="center"/>
          </w:tcPr>
          <w:p w14:paraId="70C5292A" w14:textId="1B051110" w:rsidR="006979A4"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5C0CC5" w:rsidRPr="00904625" w14:paraId="69746CFB" w14:textId="77777777" w:rsidTr="00D053AE">
        <w:tc>
          <w:tcPr>
            <w:tcW w:w="4253" w:type="dxa"/>
            <w:tcBorders>
              <w:top w:val="dotted" w:sz="4" w:space="0" w:color="auto"/>
              <w:bottom w:val="dotted" w:sz="4" w:space="0" w:color="auto"/>
              <w:right w:val="nil"/>
            </w:tcBorders>
          </w:tcPr>
          <w:p w14:paraId="02C0C819" w14:textId="789E0B6D" w:rsidR="006979A4" w:rsidRPr="00904625" w:rsidRDefault="006979A4"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External and Internal Shame Scale (EISS)</w:t>
            </w:r>
          </w:p>
        </w:tc>
        <w:tc>
          <w:tcPr>
            <w:tcW w:w="1204" w:type="dxa"/>
            <w:tcBorders>
              <w:top w:val="dotted" w:sz="4" w:space="0" w:color="auto"/>
              <w:left w:val="nil"/>
              <w:bottom w:val="dotted" w:sz="4" w:space="0" w:color="auto"/>
              <w:right w:val="nil"/>
            </w:tcBorders>
            <w:vAlign w:val="center"/>
          </w:tcPr>
          <w:p w14:paraId="7F40D171" w14:textId="7FB94CB5"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74AFD249" w14:textId="7DA8D7B8" w:rsidR="006979A4" w:rsidRPr="00904625" w:rsidRDefault="00514500"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18232CA3" w14:textId="77777777" w:rsidR="006979A4" w:rsidRPr="00904625" w:rsidRDefault="006979A4"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vAlign w:val="center"/>
          </w:tcPr>
          <w:p w14:paraId="18743545" w14:textId="2C6C6071" w:rsidR="006979A4"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vAlign w:val="center"/>
          </w:tcPr>
          <w:p w14:paraId="3D2C598E" w14:textId="54BC896B" w:rsidR="006979A4"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65103BFF" w14:textId="77777777" w:rsidTr="00D053AE">
        <w:tc>
          <w:tcPr>
            <w:tcW w:w="4253" w:type="dxa"/>
            <w:tcBorders>
              <w:top w:val="dotted" w:sz="4" w:space="0" w:color="auto"/>
              <w:bottom w:val="dotted" w:sz="4" w:space="0" w:color="auto"/>
              <w:right w:val="nil"/>
            </w:tcBorders>
          </w:tcPr>
          <w:p w14:paraId="287AACAD" w14:textId="306D768B"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Mental Health Continuum-Short Form (MHC-SF)</w:t>
            </w:r>
          </w:p>
        </w:tc>
        <w:tc>
          <w:tcPr>
            <w:tcW w:w="1204" w:type="dxa"/>
            <w:tcBorders>
              <w:top w:val="dotted" w:sz="4" w:space="0" w:color="auto"/>
              <w:left w:val="nil"/>
              <w:bottom w:val="dotted" w:sz="4" w:space="0" w:color="auto"/>
              <w:right w:val="nil"/>
            </w:tcBorders>
            <w:vAlign w:val="center"/>
          </w:tcPr>
          <w:p w14:paraId="053F37F0"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6551AE2A" w14:textId="5168B2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09937DC1"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7A4C13E6" w14:textId="08995D4F"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53A46700" w14:textId="7E9D54BF"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0A2325BF" w14:textId="77777777" w:rsidTr="00D053AE">
        <w:tc>
          <w:tcPr>
            <w:tcW w:w="4253" w:type="dxa"/>
            <w:tcBorders>
              <w:top w:val="dotted" w:sz="4" w:space="0" w:color="auto"/>
              <w:bottom w:val="dotted" w:sz="4" w:space="0" w:color="auto"/>
              <w:right w:val="nil"/>
            </w:tcBorders>
          </w:tcPr>
          <w:p w14:paraId="71631785" w14:textId="38A0C497"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Forms of Self-Criticizing/Attacking and Self-Reassuring Scale (FSCRS)</w:t>
            </w:r>
          </w:p>
        </w:tc>
        <w:tc>
          <w:tcPr>
            <w:tcW w:w="1204" w:type="dxa"/>
            <w:tcBorders>
              <w:top w:val="dotted" w:sz="4" w:space="0" w:color="auto"/>
              <w:left w:val="nil"/>
              <w:bottom w:val="dotted" w:sz="4" w:space="0" w:color="auto"/>
              <w:right w:val="nil"/>
            </w:tcBorders>
            <w:vAlign w:val="center"/>
          </w:tcPr>
          <w:p w14:paraId="018A3A3D"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2EE8DF72" w14:textId="38936C8D"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36D0F57A"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09661F3B" w14:textId="3152FB71"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2DC8C465" w14:textId="6CBC562A"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19F86732" w14:textId="77777777" w:rsidTr="00D053AE">
        <w:tc>
          <w:tcPr>
            <w:tcW w:w="4253" w:type="dxa"/>
            <w:tcBorders>
              <w:top w:val="dotted" w:sz="4" w:space="0" w:color="auto"/>
              <w:bottom w:val="dotted" w:sz="4" w:space="0" w:color="auto"/>
              <w:right w:val="nil"/>
            </w:tcBorders>
          </w:tcPr>
          <w:p w14:paraId="183C82D4" w14:textId="27BEB6C8"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Avoidance and Fusion Questionnaire for Youth (AFQ-Y)</w:t>
            </w:r>
          </w:p>
        </w:tc>
        <w:tc>
          <w:tcPr>
            <w:tcW w:w="1204" w:type="dxa"/>
            <w:tcBorders>
              <w:top w:val="dotted" w:sz="4" w:space="0" w:color="auto"/>
              <w:left w:val="nil"/>
              <w:bottom w:val="dotted" w:sz="4" w:space="0" w:color="auto"/>
              <w:right w:val="nil"/>
            </w:tcBorders>
            <w:vAlign w:val="center"/>
          </w:tcPr>
          <w:p w14:paraId="6473B543"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45FDB8A9" w14:textId="0AB8379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31A205C2"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2FC3BF91" w14:textId="5784DDF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0398DA39" w14:textId="10427588"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249A0EAA" w14:textId="77777777" w:rsidTr="00D053AE">
        <w:tc>
          <w:tcPr>
            <w:tcW w:w="4253" w:type="dxa"/>
            <w:tcBorders>
              <w:top w:val="dotted" w:sz="4" w:space="0" w:color="auto"/>
              <w:bottom w:val="dotted" w:sz="4" w:space="0" w:color="auto"/>
              <w:right w:val="nil"/>
            </w:tcBorders>
          </w:tcPr>
          <w:p w14:paraId="1516D37E" w14:textId="2878BF6C"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Test Anxiety – Acceptance and Action Questionnaire for Adolescents (TA-AAQ-A)</w:t>
            </w:r>
          </w:p>
        </w:tc>
        <w:tc>
          <w:tcPr>
            <w:tcW w:w="1204" w:type="dxa"/>
            <w:tcBorders>
              <w:top w:val="dotted" w:sz="4" w:space="0" w:color="auto"/>
              <w:left w:val="nil"/>
              <w:bottom w:val="dotted" w:sz="4" w:space="0" w:color="auto"/>
              <w:right w:val="nil"/>
            </w:tcBorders>
            <w:vAlign w:val="center"/>
          </w:tcPr>
          <w:p w14:paraId="27BC423F"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7C462A93" w14:textId="58395194"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2ADC3261"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5C857925" w14:textId="1F442440"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07856C58" w14:textId="60A3A803"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042F0C02" w14:textId="77777777" w:rsidTr="00D053AE">
        <w:tc>
          <w:tcPr>
            <w:tcW w:w="4253" w:type="dxa"/>
            <w:tcBorders>
              <w:top w:val="dotted" w:sz="4" w:space="0" w:color="auto"/>
              <w:bottom w:val="dotted" w:sz="4" w:space="0" w:color="auto"/>
              <w:right w:val="nil"/>
            </w:tcBorders>
          </w:tcPr>
          <w:p w14:paraId="3791A0FC" w14:textId="0A5CF6F0"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Children and Adolescent Mindfulness Measure (CAMM)</w:t>
            </w:r>
          </w:p>
        </w:tc>
        <w:tc>
          <w:tcPr>
            <w:tcW w:w="1204" w:type="dxa"/>
            <w:tcBorders>
              <w:top w:val="dotted" w:sz="4" w:space="0" w:color="auto"/>
              <w:left w:val="nil"/>
              <w:bottom w:val="dotted" w:sz="4" w:space="0" w:color="auto"/>
              <w:right w:val="nil"/>
            </w:tcBorders>
            <w:vAlign w:val="center"/>
          </w:tcPr>
          <w:p w14:paraId="68D9A867"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011E74DA" w14:textId="29FB7DAC"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08758539"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1F848DC3" w14:textId="142F64B9"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3B3F3DB5" w14:textId="0171717B"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7AA3A83D" w14:textId="77777777" w:rsidTr="00D053AE">
        <w:tc>
          <w:tcPr>
            <w:tcW w:w="4253" w:type="dxa"/>
            <w:tcBorders>
              <w:top w:val="dotted" w:sz="4" w:space="0" w:color="auto"/>
              <w:bottom w:val="dotted" w:sz="4" w:space="0" w:color="auto"/>
              <w:right w:val="nil"/>
            </w:tcBorders>
          </w:tcPr>
          <w:p w14:paraId="7CFA637A" w14:textId="5AF72669"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Self-Compassion Scale (SCS)</w:t>
            </w:r>
          </w:p>
        </w:tc>
        <w:tc>
          <w:tcPr>
            <w:tcW w:w="1204" w:type="dxa"/>
            <w:tcBorders>
              <w:top w:val="dotted" w:sz="4" w:space="0" w:color="auto"/>
              <w:left w:val="nil"/>
              <w:bottom w:val="dotted" w:sz="4" w:space="0" w:color="auto"/>
              <w:right w:val="nil"/>
            </w:tcBorders>
            <w:vAlign w:val="center"/>
          </w:tcPr>
          <w:p w14:paraId="2CC74B83"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74A8B4BB" w14:textId="30110055"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308" w:type="dxa"/>
            <w:tcBorders>
              <w:top w:val="dotted" w:sz="4" w:space="0" w:color="auto"/>
              <w:left w:val="nil"/>
              <w:bottom w:val="dotted" w:sz="4" w:space="0" w:color="auto"/>
              <w:right w:val="nil"/>
            </w:tcBorders>
            <w:vAlign w:val="center"/>
          </w:tcPr>
          <w:p w14:paraId="072A6977"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905" w:type="dxa"/>
            <w:tcBorders>
              <w:top w:val="dotted" w:sz="4" w:space="0" w:color="auto"/>
              <w:left w:val="nil"/>
              <w:bottom w:val="dotted" w:sz="4" w:space="0" w:color="auto"/>
              <w:right w:val="nil"/>
            </w:tcBorders>
          </w:tcPr>
          <w:p w14:paraId="011CB3B4" w14:textId="7937CCE5"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774" w:type="dxa"/>
            <w:tcBorders>
              <w:top w:val="dotted" w:sz="4" w:space="0" w:color="auto"/>
              <w:left w:val="nil"/>
              <w:bottom w:val="dotted" w:sz="4" w:space="0" w:color="auto"/>
            </w:tcBorders>
          </w:tcPr>
          <w:p w14:paraId="4526C014" w14:textId="781B2EDB"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r>
      <w:tr w:rsidR="00E6678D" w:rsidRPr="00904625" w14:paraId="32D08FC8" w14:textId="77777777" w:rsidTr="00D053AE">
        <w:tc>
          <w:tcPr>
            <w:tcW w:w="4253" w:type="dxa"/>
            <w:tcBorders>
              <w:top w:val="dotted" w:sz="4" w:space="0" w:color="auto"/>
              <w:bottom w:val="dotted" w:sz="4" w:space="0" w:color="auto"/>
              <w:right w:val="nil"/>
            </w:tcBorders>
          </w:tcPr>
          <w:p w14:paraId="696DE22F" w14:textId="0C117EA0"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Session Change Index (SCI)</w:t>
            </w:r>
          </w:p>
        </w:tc>
        <w:tc>
          <w:tcPr>
            <w:tcW w:w="1204" w:type="dxa"/>
            <w:tcBorders>
              <w:top w:val="dotted" w:sz="4" w:space="0" w:color="auto"/>
              <w:left w:val="nil"/>
              <w:bottom w:val="dotted" w:sz="4" w:space="0" w:color="auto"/>
              <w:right w:val="nil"/>
            </w:tcBorders>
            <w:vAlign w:val="center"/>
          </w:tcPr>
          <w:p w14:paraId="378B1DDC"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bottom w:val="dotted" w:sz="4" w:space="0" w:color="auto"/>
              <w:right w:val="nil"/>
            </w:tcBorders>
            <w:vAlign w:val="center"/>
          </w:tcPr>
          <w:p w14:paraId="6F055344"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308" w:type="dxa"/>
            <w:tcBorders>
              <w:top w:val="dotted" w:sz="4" w:space="0" w:color="auto"/>
              <w:left w:val="nil"/>
              <w:bottom w:val="dotted" w:sz="4" w:space="0" w:color="auto"/>
              <w:right w:val="nil"/>
            </w:tcBorders>
          </w:tcPr>
          <w:p w14:paraId="3A584972" w14:textId="540B9D1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905" w:type="dxa"/>
            <w:tcBorders>
              <w:top w:val="dotted" w:sz="4" w:space="0" w:color="auto"/>
              <w:left w:val="nil"/>
              <w:bottom w:val="dotted" w:sz="4" w:space="0" w:color="auto"/>
              <w:right w:val="nil"/>
            </w:tcBorders>
            <w:vAlign w:val="center"/>
          </w:tcPr>
          <w:p w14:paraId="68066A10"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top w:val="dotted" w:sz="4" w:space="0" w:color="auto"/>
              <w:left w:val="nil"/>
              <w:bottom w:val="dotted" w:sz="4" w:space="0" w:color="auto"/>
            </w:tcBorders>
            <w:vAlign w:val="center"/>
          </w:tcPr>
          <w:p w14:paraId="591FC4DF"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r>
      <w:tr w:rsidR="00E6678D" w:rsidRPr="00904625" w14:paraId="58B572F9" w14:textId="77777777" w:rsidTr="00D053AE">
        <w:tc>
          <w:tcPr>
            <w:tcW w:w="4253" w:type="dxa"/>
            <w:tcBorders>
              <w:top w:val="dotted" w:sz="4" w:space="0" w:color="auto"/>
              <w:right w:val="nil"/>
            </w:tcBorders>
          </w:tcPr>
          <w:p w14:paraId="3BDF0095" w14:textId="1B582381" w:rsidR="00E6678D" w:rsidRPr="00904625" w:rsidRDefault="00E6678D" w:rsidP="00EF0F4A">
            <w:pPr>
              <w:pStyle w:val="ListParagraph"/>
              <w:spacing w:before="160" w:after="160" w:line="240" w:lineRule="auto"/>
              <w:ind w:left="0"/>
              <w:contextualSpacing w:val="0"/>
              <w:jc w:val="both"/>
              <w:rPr>
                <w:rFonts w:ascii="Calibri" w:hAnsi="Calibri" w:cs="Calibri"/>
                <w:sz w:val="20"/>
                <w:szCs w:val="20"/>
                <w:lang w:val="en-US"/>
              </w:rPr>
            </w:pPr>
            <w:r w:rsidRPr="00904625">
              <w:rPr>
                <w:rFonts w:ascii="Calibri" w:hAnsi="Calibri" w:cs="Calibri"/>
                <w:sz w:val="20"/>
                <w:szCs w:val="20"/>
                <w:lang w:val="en-US"/>
              </w:rPr>
              <w:t>Clinical Global Impression Scale (CGI)</w:t>
            </w:r>
          </w:p>
        </w:tc>
        <w:tc>
          <w:tcPr>
            <w:tcW w:w="1204" w:type="dxa"/>
            <w:tcBorders>
              <w:top w:val="dotted" w:sz="4" w:space="0" w:color="auto"/>
              <w:left w:val="nil"/>
              <w:right w:val="nil"/>
            </w:tcBorders>
            <w:vAlign w:val="center"/>
          </w:tcPr>
          <w:p w14:paraId="752621FA"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892" w:type="dxa"/>
            <w:tcBorders>
              <w:top w:val="dotted" w:sz="4" w:space="0" w:color="auto"/>
              <w:left w:val="nil"/>
              <w:right w:val="nil"/>
            </w:tcBorders>
            <w:vAlign w:val="center"/>
          </w:tcPr>
          <w:p w14:paraId="52F26975"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308" w:type="dxa"/>
            <w:tcBorders>
              <w:top w:val="dotted" w:sz="4" w:space="0" w:color="auto"/>
              <w:left w:val="nil"/>
              <w:right w:val="nil"/>
            </w:tcBorders>
          </w:tcPr>
          <w:p w14:paraId="38C48E3D" w14:textId="5C96660D"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r w:rsidRPr="00904625">
              <w:rPr>
                <w:rFonts w:ascii="Calibri" w:hAnsi="Calibri" w:cs="Calibri"/>
                <w:sz w:val="20"/>
                <w:szCs w:val="20"/>
                <w:lang w:val="en-US"/>
              </w:rPr>
              <w:sym w:font="Symbol" w:char="F0A8"/>
            </w:r>
          </w:p>
        </w:tc>
        <w:tc>
          <w:tcPr>
            <w:tcW w:w="1905" w:type="dxa"/>
            <w:tcBorders>
              <w:top w:val="dotted" w:sz="4" w:space="0" w:color="auto"/>
              <w:left w:val="nil"/>
              <w:right w:val="nil"/>
            </w:tcBorders>
            <w:vAlign w:val="center"/>
          </w:tcPr>
          <w:p w14:paraId="679180BE"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c>
          <w:tcPr>
            <w:tcW w:w="1774" w:type="dxa"/>
            <w:tcBorders>
              <w:top w:val="dotted" w:sz="4" w:space="0" w:color="auto"/>
              <w:left w:val="nil"/>
            </w:tcBorders>
            <w:vAlign w:val="center"/>
          </w:tcPr>
          <w:p w14:paraId="5404D6E8" w14:textId="77777777" w:rsidR="00E6678D" w:rsidRPr="00904625" w:rsidRDefault="00E6678D" w:rsidP="00EF0F4A">
            <w:pPr>
              <w:pStyle w:val="ListParagraph"/>
              <w:spacing w:before="160" w:after="160" w:line="240" w:lineRule="auto"/>
              <w:ind w:left="0"/>
              <w:contextualSpacing w:val="0"/>
              <w:jc w:val="center"/>
              <w:rPr>
                <w:rFonts w:ascii="Calibri" w:hAnsi="Calibri" w:cs="Calibri"/>
                <w:sz w:val="20"/>
                <w:szCs w:val="20"/>
                <w:lang w:val="en-US"/>
              </w:rPr>
            </w:pPr>
          </w:p>
        </w:tc>
      </w:tr>
    </w:tbl>
    <w:p w14:paraId="052A4CCF" w14:textId="43A6FDD1" w:rsidR="00A47E1B" w:rsidRPr="00904625" w:rsidRDefault="00557D3B" w:rsidP="00D053AE">
      <w:pPr>
        <w:pStyle w:val="ListParagraph"/>
        <w:spacing w:before="240" w:after="120" w:line="360" w:lineRule="auto"/>
        <w:ind w:left="-851"/>
        <w:contextualSpacing w:val="0"/>
        <w:jc w:val="both"/>
        <w:rPr>
          <w:rFonts w:ascii="Calibri" w:hAnsi="Calibri" w:cs="Calibri"/>
          <w:sz w:val="22"/>
          <w:szCs w:val="22"/>
          <w:lang w:val="en-US"/>
        </w:rPr>
      </w:pPr>
      <w:r w:rsidRPr="00904625">
        <w:rPr>
          <w:rFonts w:ascii="Calibri" w:hAnsi="Calibri" w:cs="Calibri"/>
          <w:i/>
          <w:iCs/>
          <w:sz w:val="20"/>
          <w:szCs w:val="20"/>
          <w:lang w:val="en-US"/>
        </w:rPr>
        <w:t>Note.</w:t>
      </w:r>
      <w:r w:rsidRPr="00904625">
        <w:rPr>
          <w:rFonts w:ascii="Calibri" w:hAnsi="Calibri" w:cs="Calibri"/>
          <w:sz w:val="20"/>
          <w:szCs w:val="20"/>
          <w:lang w:val="en-US"/>
        </w:rPr>
        <w:t xml:space="preserve"> </w:t>
      </w:r>
      <w:r w:rsidRPr="00904625">
        <w:rPr>
          <w:rFonts w:ascii="Calibri" w:hAnsi="Calibri" w:cs="Calibri"/>
          <w:sz w:val="20"/>
          <w:szCs w:val="20"/>
          <w:lang w:val="en-US"/>
        </w:rPr>
        <w:sym w:font="Symbol" w:char="F0A8"/>
      </w:r>
      <w:r w:rsidRPr="00904625">
        <w:rPr>
          <w:rFonts w:ascii="Calibri" w:hAnsi="Calibri" w:cs="Calibri"/>
          <w:sz w:val="20"/>
          <w:szCs w:val="20"/>
          <w:lang w:val="en-US"/>
        </w:rPr>
        <w:t xml:space="preserve"> = administered at this timepoint.</w:t>
      </w:r>
    </w:p>
    <w:sectPr w:rsidR="00A47E1B" w:rsidRPr="00904625" w:rsidSect="006102EE">
      <w:pgSz w:w="11906" w:h="16838"/>
      <w:pgMar w:top="1276" w:right="1701" w:bottom="184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5DAA75" w14:textId="77777777" w:rsidR="003C471C" w:rsidRDefault="003C471C" w:rsidP="00E81121">
      <w:pPr>
        <w:spacing w:after="0" w:line="240" w:lineRule="auto"/>
      </w:pPr>
      <w:r>
        <w:separator/>
      </w:r>
    </w:p>
  </w:endnote>
  <w:endnote w:type="continuationSeparator" w:id="0">
    <w:p w14:paraId="001AC5DE" w14:textId="77777777" w:rsidR="003C471C" w:rsidRDefault="003C471C" w:rsidP="00E811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rPr>
      <w:id w:val="1491060528"/>
      <w:docPartObj>
        <w:docPartGallery w:val="Page Numbers (Bottom of Page)"/>
        <w:docPartUnique/>
      </w:docPartObj>
    </w:sdtPr>
    <w:sdtEndPr/>
    <w:sdtContent>
      <w:p w14:paraId="7B3F86DC" w14:textId="2AF67E26" w:rsidR="003D4C3C" w:rsidRPr="00B0482A" w:rsidRDefault="003D4C3C" w:rsidP="00B0482A">
        <w:pPr>
          <w:pStyle w:val="Footer"/>
          <w:rPr>
            <w:rFonts w:ascii="Calibri" w:hAnsi="Calibri" w:cs="Calibri"/>
            <w:lang w:val="en-US"/>
          </w:rPr>
        </w:pPr>
        <w:r w:rsidRPr="00B0482A">
          <w:rPr>
            <w:rFonts w:ascii="Calibri" w:hAnsi="Calibri" w:cs="Calibri"/>
            <w:kern w:val="0"/>
            <w:lang w:val="en-US"/>
          </w:rPr>
          <w:t>Version 1.</w:t>
        </w:r>
        <w:r w:rsidR="00140A1A">
          <w:rPr>
            <w:rFonts w:ascii="Calibri" w:hAnsi="Calibri" w:cs="Calibri"/>
            <w:kern w:val="0"/>
            <w:lang w:val="en-US"/>
          </w:rPr>
          <w:t>4|</w:t>
        </w:r>
        <w:r>
          <w:rPr>
            <w:rFonts w:ascii="Calibri" w:hAnsi="Calibri" w:cs="Calibri"/>
            <w:kern w:val="0"/>
            <w:lang w:val="en-US"/>
          </w:rPr>
          <w:t xml:space="preserve"> </w:t>
        </w:r>
        <w:r w:rsidR="00760220">
          <w:rPr>
            <w:rFonts w:ascii="Calibri" w:hAnsi="Calibri" w:cs="Calibri"/>
            <w:kern w:val="0"/>
            <w:lang w:val="en-US"/>
          </w:rPr>
          <w:t>12.01</w:t>
        </w:r>
        <w:r>
          <w:rPr>
            <w:rFonts w:ascii="Calibri" w:hAnsi="Calibri" w:cs="Calibri"/>
            <w:kern w:val="0"/>
            <w:lang w:val="en-US"/>
          </w:rPr>
          <w:t>.202</w:t>
        </w:r>
        <w:r w:rsidR="00222C41">
          <w:rPr>
            <w:rFonts w:ascii="Calibri" w:hAnsi="Calibri" w:cs="Calibri"/>
            <w:kern w:val="0"/>
            <w:lang w:val="en-US"/>
          </w:rPr>
          <w:t>2</w:t>
        </w:r>
        <w:r>
          <w:rPr>
            <w:rFonts w:ascii="Calibri" w:hAnsi="Calibri" w:cs="Calibri"/>
            <w:kern w:val="0"/>
            <w:lang w:val="en-US"/>
          </w:rPr>
          <w:t xml:space="preserve"> |</w:t>
        </w:r>
        <w:r w:rsidRPr="00B0482A">
          <w:rPr>
            <w:rFonts w:ascii="Calibri" w:hAnsi="Calibri" w:cs="Calibri"/>
            <w:kern w:val="0"/>
            <w:lang w:val="en-US"/>
          </w:rPr>
          <w:t xml:space="preserve"> </w:t>
        </w:r>
        <w:r w:rsidRPr="00FB2942">
          <w:rPr>
            <w:rFonts w:ascii="Calibri" w:hAnsi="Calibri" w:cs="Calibri"/>
            <w:i/>
            <w:iCs/>
            <w:kern w:val="0"/>
            <w:lang w:val="en-US"/>
          </w:rPr>
          <w:t>AcAdeMiC</w:t>
        </w:r>
        <w:r>
          <w:rPr>
            <w:rFonts w:ascii="Calibri" w:hAnsi="Calibri" w:cs="Calibri"/>
            <w:kern w:val="0"/>
            <w:lang w:val="en-US"/>
          </w:rPr>
          <w:t xml:space="preserve">: </w:t>
        </w:r>
        <w:r w:rsidRPr="00242054">
          <w:rPr>
            <w:rFonts w:ascii="Calibri" w:hAnsi="Calibri" w:cs="Calibri"/>
            <w:i/>
            <w:iCs/>
            <w:kern w:val="0"/>
            <w:lang w:val="en-US"/>
          </w:rPr>
          <w:t>Online Intervention</w:t>
        </w:r>
        <w:r>
          <w:rPr>
            <w:rFonts w:ascii="Calibri" w:hAnsi="Calibri" w:cs="Calibri"/>
            <w:i/>
            <w:iCs/>
            <w:kern w:val="0"/>
            <w:lang w:val="en-US"/>
          </w:rPr>
          <w:t xml:space="preserve"> for Adolescents</w:t>
        </w:r>
        <w:r w:rsidR="00AD5BB1">
          <w:rPr>
            <w:rFonts w:ascii="Calibri" w:hAnsi="Calibri" w:cs="Calibri"/>
            <w:i/>
            <w:iCs/>
            <w:kern w:val="0"/>
            <w:lang w:val="en-US"/>
          </w:rPr>
          <w:t xml:space="preserve">                                 </w:t>
        </w:r>
        <w:r w:rsidR="00C722DC">
          <w:rPr>
            <w:rFonts w:ascii="Calibri" w:hAnsi="Calibri" w:cs="Calibri"/>
            <w:kern w:val="0"/>
            <w:lang w:val="en-US"/>
          </w:rPr>
          <w:t>|</w:t>
        </w:r>
        <w:r w:rsidRPr="00B0482A">
          <w:rPr>
            <w:rFonts w:ascii="Calibri" w:hAnsi="Calibri" w:cs="Calibri"/>
          </w:rPr>
          <w:fldChar w:fldCharType="begin"/>
        </w:r>
        <w:r w:rsidRPr="00B0482A">
          <w:rPr>
            <w:rFonts w:ascii="Calibri" w:hAnsi="Calibri" w:cs="Calibri"/>
            <w:lang w:val="en-US"/>
          </w:rPr>
          <w:instrText>PAGE   \* MERGEFORMAT</w:instrText>
        </w:r>
        <w:r w:rsidRPr="00B0482A">
          <w:rPr>
            <w:rFonts w:ascii="Calibri" w:hAnsi="Calibri" w:cs="Calibri"/>
          </w:rPr>
          <w:fldChar w:fldCharType="separate"/>
        </w:r>
        <w:r w:rsidRPr="00B0482A">
          <w:rPr>
            <w:rFonts w:ascii="Calibri" w:hAnsi="Calibri" w:cs="Calibri"/>
            <w:lang w:val="en-GB"/>
          </w:rPr>
          <w:t>2</w:t>
        </w:r>
        <w:r w:rsidRPr="00B0482A">
          <w:rPr>
            <w:rFonts w:ascii="Calibri" w:hAnsi="Calibri" w:cs="Calibri"/>
          </w:rPr>
          <w:fldChar w:fldCharType="end"/>
        </w:r>
      </w:p>
    </w:sdtContent>
  </w:sdt>
  <w:p w14:paraId="4F259F15" w14:textId="77777777" w:rsidR="003D4C3C" w:rsidRPr="00E81121" w:rsidRDefault="003D4C3C">
    <w:pPr>
      <w:pStyle w:val="Foo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5CCC6" w14:textId="77777777" w:rsidR="003C471C" w:rsidRDefault="003C471C" w:rsidP="00E81121">
      <w:pPr>
        <w:spacing w:after="0" w:line="240" w:lineRule="auto"/>
      </w:pPr>
      <w:r>
        <w:separator/>
      </w:r>
    </w:p>
  </w:footnote>
  <w:footnote w:type="continuationSeparator" w:id="0">
    <w:p w14:paraId="6F60E9F6" w14:textId="77777777" w:rsidR="003C471C" w:rsidRDefault="003C471C" w:rsidP="00E81121">
      <w:pPr>
        <w:spacing w:after="0" w:line="240" w:lineRule="auto"/>
      </w:pPr>
      <w:r>
        <w:continuationSeparator/>
      </w:r>
    </w:p>
  </w:footnote>
  <w:footnote w:id="1">
    <w:p w14:paraId="4CE93526" w14:textId="1220A8F4" w:rsidR="007F2F9D" w:rsidRPr="007F2F9D" w:rsidRDefault="007F2F9D">
      <w:pPr>
        <w:pStyle w:val="FootnoteText"/>
        <w:rPr>
          <w:rFonts w:ascii="Calibri" w:hAnsi="Calibri" w:cs="Calibri"/>
          <w:lang w:val="en-US"/>
        </w:rPr>
      </w:pPr>
      <w:r w:rsidRPr="007F2F9D">
        <w:rPr>
          <w:rStyle w:val="FootnoteReference"/>
          <w:rFonts w:ascii="Calibri" w:hAnsi="Calibri" w:cs="Calibri"/>
        </w:rPr>
        <w:footnoteRef/>
      </w:r>
      <w:r w:rsidRPr="007F2F9D">
        <w:rPr>
          <w:rFonts w:ascii="Calibri" w:hAnsi="Calibri" w:cs="Calibri"/>
          <w:lang w:val="en-US"/>
        </w:rPr>
        <w:t xml:space="preserve"> Only for the experimental group.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575C9" w14:textId="56B00DFB" w:rsidR="00E81121" w:rsidRDefault="00E81121">
    <w:pPr>
      <w:pStyle w:val="Header"/>
      <w:jc w:val="right"/>
    </w:pPr>
  </w:p>
  <w:p w14:paraId="25520DD5" w14:textId="77777777" w:rsidR="00E81121" w:rsidRDefault="00E811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E31E0"/>
    <w:multiLevelType w:val="multilevel"/>
    <w:tmpl w:val="08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53971CE"/>
    <w:multiLevelType w:val="hybridMultilevel"/>
    <w:tmpl w:val="82B8471E"/>
    <w:lvl w:ilvl="0" w:tplc="003A07A0">
      <w:start w:val="1"/>
      <w:numFmt w:val="decimal"/>
      <w:lvlText w:val="%1.1.)"/>
      <w:lvlJc w:val="left"/>
      <w:pPr>
        <w:ind w:left="1440" w:hanging="360"/>
      </w:pPr>
      <w:rPr>
        <w:rFonts w:hint="default"/>
      </w:rPr>
    </w:lvl>
    <w:lvl w:ilvl="1" w:tplc="08160019">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15:restartNumberingAfterBreak="0">
    <w:nsid w:val="24A61CA6"/>
    <w:multiLevelType w:val="hybridMultilevel"/>
    <w:tmpl w:val="38ACA11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78C5990"/>
    <w:multiLevelType w:val="hybridMultilevel"/>
    <w:tmpl w:val="F7E8211A"/>
    <w:lvl w:ilvl="0" w:tplc="0816000F">
      <w:start w:val="1"/>
      <w:numFmt w:val="decimal"/>
      <w:lvlText w:val="%1."/>
      <w:lvlJc w:val="left"/>
      <w:pPr>
        <w:ind w:left="720" w:hanging="360"/>
      </w:pPr>
      <w:rPr>
        <w:rFonts w:hint="default"/>
      </w:rPr>
    </w:lvl>
    <w:lvl w:ilvl="1" w:tplc="08160019">
      <w:start w:val="1"/>
      <w:numFmt w:val="lowerLetter"/>
      <w:lvlText w:val="%2."/>
      <w:lvlJc w:val="left"/>
      <w:pPr>
        <w:ind w:left="1440" w:hanging="360"/>
      </w:pPr>
    </w:lvl>
    <w:lvl w:ilvl="2" w:tplc="0816001B">
      <w:start w:val="1"/>
      <w:numFmt w:val="lowerRoman"/>
      <w:lvlText w:val="%3."/>
      <w:lvlJc w:val="right"/>
      <w:pPr>
        <w:ind w:left="2160" w:hanging="180"/>
      </w:pPr>
    </w:lvl>
    <w:lvl w:ilvl="3" w:tplc="0816000F">
      <w:start w:val="1"/>
      <w:numFmt w:val="decimal"/>
      <w:lvlText w:val="%4."/>
      <w:lvlJc w:val="left"/>
      <w:pPr>
        <w:ind w:left="2880" w:hanging="360"/>
      </w:pPr>
    </w:lvl>
    <w:lvl w:ilvl="4" w:tplc="08160019">
      <w:start w:val="1"/>
      <w:numFmt w:val="lowerLetter"/>
      <w:lvlText w:val="%5."/>
      <w:lvlJc w:val="left"/>
      <w:pPr>
        <w:ind w:left="3600" w:hanging="360"/>
      </w:pPr>
    </w:lvl>
    <w:lvl w:ilvl="5" w:tplc="0816001B">
      <w:start w:val="1"/>
      <w:numFmt w:val="lowerRoman"/>
      <w:lvlText w:val="%6."/>
      <w:lvlJc w:val="right"/>
      <w:pPr>
        <w:ind w:left="4320" w:hanging="180"/>
      </w:pPr>
    </w:lvl>
    <w:lvl w:ilvl="6" w:tplc="0816000F">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15:restartNumberingAfterBreak="0">
    <w:nsid w:val="2AA00043"/>
    <w:multiLevelType w:val="hybridMultilevel"/>
    <w:tmpl w:val="949EEF14"/>
    <w:lvl w:ilvl="0" w:tplc="9AAAF11E">
      <w:start w:val="4"/>
      <w:numFmt w:val="bullet"/>
      <w:lvlText w:val="-"/>
      <w:lvlJc w:val="left"/>
      <w:pPr>
        <w:ind w:left="1287" w:hanging="360"/>
      </w:pPr>
      <w:rPr>
        <w:rFonts w:ascii="Calibri" w:eastAsiaTheme="minorHAnsi" w:hAnsi="Calibri" w:cs="Calibri" w:hint="default"/>
      </w:rPr>
    </w:lvl>
    <w:lvl w:ilvl="1" w:tplc="08160003" w:tentative="1">
      <w:start w:val="1"/>
      <w:numFmt w:val="bullet"/>
      <w:lvlText w:val="o"/>
      <w:lvlJc w:val="left"/>
      <w:pPr>
        <w:ind w:left="2007" w:hanging="360"/>
      </w:pPr>
      <w:rPr>
        <w:rFonts w:ascii="Courier New" w:hAnsi="Courier New" w:cs="Courier New" w:hint="default"/>
      </w:rPr>
    </w:lvl>
    <w:lvl w:ilvl="2" w:tplc="08160005" w:tentative="1">
      <w:start w:val="1"/>
      <w:numFmt w:val="bullet"/>
      <w:lvlText w:val=""/>
      <w:lvlJc w:val="left"/>
      <w:pPr>
        <w:ind w:left="2727" w:hanging="360"/>
      </w:pPr>
      <w:rPr>
        <w:rFonts w:ascii="Wingdings" w:hAnsi="Wingdings" w:hint="default"/>
      </w:rPr>
    </w:lvl>
    <w:lvl w:ilvl="3" w:tplc="08160001" w:tentative="1">
      <w:start w:val="1"/>
      <w:numFmt w:val="bullet"/>
      <w:lvlText w:val=""/>
      <w:lvlJc w:val="left"/>
      <w:pPr>
        <w:ind w:left="3447" w:hanging="360"/>
      </w:pPr>
      <w:rPr>
        <w:rFonts w:ascii="Symbol" w:hAnsi="Symbol" w:hint="default"/>
      </w:rPr>
    </w:lvl>
    <w:lvl w:ilvl="4" w:tplc="08160003" w:tentative="1">
      <w:start w:val="1"/>
      <w:numFmt w:val="bullet"/>
      <w:lvlText w:val="o"/>
      <w:lvlJc w:val="left"/>
      <w:pPr>
        <w:ind w:left="4167" w:hanging="360"/>
      </w:pPr>
      <w:rPr>
        <w:rFonts w:ascii="Courier New" w:hAnsi="Courier New" w:cs="Courier New" w:hint="default"/>
      </w:rPr>
    </w:lvl>
    <w:lvl w:ilvl="5" w:tplc="08160005" w:tentative="1">
      <w:start w:val="1"/>
      <w:numFmt w:val="bullet"/>
      <w:lvlText w:val=""/>
      <w:lvlJc w:val="left"/>
      <w:pPr>
        <w:ind w:left="4887" w:hanging="360"/>
      </w:pPr>
      <w:rPr>
        <w:rFonts w:ascii="Wingdings" w:hAnsi="Wingdings" w:hint="default"/>
      </w:rPr>
    </w:lvl>
    <w:lvl w:ilvl="6" w:tplc="08160001" w:tentative="1">
      <w:start w:val="1"/>
      <w:numFmt w:val="bullet"/>
      <w:lvlText w:val=""/>
      <w:lvlJc w:val="left"/>
      <w:pPr>
        <w:ind w:left="5607" w:hanging="360"/>
      </w:pPr>
      <w:rPr>
        <w:rFonts w:ascii="Symbol" w:hAnsi="Symbol" w:hint="default"/>
      </w:rPr>
    </w:lvl>
    <w:lvl w:ilvl="7" w:tplc="08160003" w:tentative="1">
      <w:start w:val="1"/>
      <w:numFmt w:val="bullet"/>
      <w:lvlText w:val="o"/>
      <w:lvlJc w:val="left"/>
      <w:pPr>
        <w:ind w:left="6327" w:hanging="360"/>
      </w:pPr>
      <w:rPr>
        <w:rFonts w:ascii="Courier New" w:hAnsi="Courier New" w:cs="Courier New" w:hint="default"/>
      </w:rPr>
    </w:lvl>
    <w:lvl w:ilvl="8" w:tplc="08160005" w:tentative="1">
      <w:start w:val="1"/>
      <w:numFmt w:val="bullet"/>
      <w:lvlText w:val=""/>
      <w:lvlJc w:val="left"/>
      <w:pPr>
        <w:ind w:left="7047" w:hanging="360"/>
      </w:pPr>
      <w:rPr>
        <w:rFonts w:ascii="Wingdings" w:hAnsi="Wingdings" w:hint="default"/>
      </w:rPr>
    </w:lvl>
  </w:abstractNum>
  <w:abstractNum w:abstractNumId="5" w15:restartNumberingAfterBreak="0">
    <w:nsid w:val="3C682D26"/>
    <w:multiLevelType w:val="hybridMultilevel"/>
    <w:tmpl w:val="38ACA11A"/>
    <w:lvl w:ilvl="0" w:tplc="A018229C">
      <w:start w:val="1"/>
      <w:numFmt w:val="lowerRoman"/>
      <w:lvlText w:val="%1)"/>
      <w:lvlJc w:val="left"/>
      <w:pPr>
        <w:ind w:left="1080" w:hanging="72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15:restartNumberingAfterBreak="0">
    <w:nsid w:val="412F7A83"/>
    <w:multiLevelType w:val="hybridMultilevel"/>
    <w:tmpl w:val="4B1E332E"/>
    <w:lvl w:ilvl="0" w:tplc="54D837C8">
      <w:start w:val="1"/>
      <w:numFmt w:val="lowerRoman"/>
      <w:lvlText w:val="%1)"/>
      <w:lvlJc w:val="left"/>
      <w:pPr>
        <w:ind w:left="1996" w:hanging="720"/>
      </w:pPr>
      <w:rPr>
        <w:rFonts w:hint="default"/>
      </w:rPr>
    </w:lvl>
    <w:lvl w:ilvl="1" w:tplc="08160019" w:tentative="1">
      <w:start w:val="1"/>
      <w:numFmt w:val="lowerLetter"/>
      <w:lvlText w:val="%2."/>
      <w:lvlJc w:val="left"/>
      <w:pPr>
        <w:ind w:left="2356" w:hanging="360"/>
      </w:pPr>
    </w:lvl>
    <w:lvl w:ilvl="2" w:tplc="0816001B" w:tentative="1">
      <w:start w:val="1"/>
      <w:numFmt w:val="lowerRoman"/>
      <w:lvlText w:val="%3."/>
      <w:lvlJc w:val="right"/>
      <w:pPr>
        <w:ind w:left="3076" w:hanging="180"/>
      </w:pPr>
    </w:lvl>
    <w:lvl w:ilvl="3" w:tplc="0816000F" w:tentative="1">
      <w:start w:val="1"/>
      <w:numFmt w:val="decimal"/>
      <w:lvlText w:val="%4."/>
      <w:lvlJc w:val="left"/>
      <w:pPr>
        <w:ind w:left="3796" w:hanging="360"/>
      </w:pPr>
    </w:lvl>
    <w:lvl w:ilvl="4" w:tplc="08160019" w:tentative="1">
      <w:start w:val="1"/>
      <w:numFmt w:val="lowerLetter"/>
      <w:lvlText w:val="%5."/>
      <w:lvlJc w:val="left"/>
      <w:pPr>
        <w:ind w:left="4516" w:hanging="360"/>
      </w:pPr>
    </w:lvl>
    <w:lvl w:ilvl="5" w:tplc="0816001B" w:tentative="1">
      <w:start w:val="1"/>
      <w:numFmt w:val="lowerRoman"/>
      <w:lvlText w:val="%6."/>
      <w:lvlJc w:val="right"/>
      <w:pPr>
        <w:ind w:left="5236" w:hanging="180"/>
      </w:pPr>
    </w:lvl>
    <w:lvl w:ilvl="6" w:tplc="0816000F" w:tentative="1">
      <w:start w:val="1"/>
      <w:numFmt w:val="decimal"/>
      <w:lvlText w:val="%7."/>
      <w:lvlJc w:val="left"/>
      <w:pPr>
        <w:ind w:left="5956" w:hanging="360"/>
      </w:pPr>
    </w:lvl>
    <w:lvl w:ilvl="7" w:tplc="08160019" w:tentative="1">
      <w:start w:val="1"/>
      <w:numFmt w:val="lowerLetter"/>
      <w:lvlText w:val="%8."/>
      <w:lvlJc w:val="left"/>
      <w:pPr>
        <w:ind w:left="6676" w:hanging="360"/>
      </w:pPr>
    </w:lvl>
    <w:lvl w:ilvl="8" w:tplc="0816001B" w:tentative="1">
      <w:start w:val="1"/>
      <w:numFmt w:val="lowerRoman"/>
      <w:lvlText w:val="%9."/>
      <w:lvlJc w:val="right"/>
      <w:pPr>
        <w:ind w:left="7396" w:hanging="180"/>
      </w:pPr>
    </w:lvl>
  </w:abstractNum>
  <w:abstractNum w:abstractNumId="7" w15:restartNumberingAfterBreak="0">
    <w:nsid w:val="416D4473"/>
    <w:multiLevelType w:val="hybridMultilevel"/>
    <w:tmpl w:val="FFE002B0"/>
    <w:lvl w:ilvl="0" w:tplc="91701960">
      <w:start w:val="1"/>
      <w:numFmt w:val="low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abstractNum w:abstractNumId="8" w15:restartNumberingAfterBreak="0">
    <w:nsid w:val="4BE607E6"/>
    <w:multiLevelType w:val="hybridMultilevel"/>
    <w:tmpl w:val="F85C7FFA"/>
    <w:lvl w:ilvl="0" w:tplc="DE424DAA">
      <w:start w:val="1"/>
      <w:numFmt w:val="lowerRoman"/>
      <w:lvlText w:val="%1)"/>
      <w:lvlJc w:val="left"/>
      <w:pPr>
        <w:ind w:left="1996" w:hanging="720"/>
      </w:pPr>
      <w:rPr>
        <w:rFonts w:hint="default"/>
      </w:rPr>
    </w:lvl>
    <w:lvl w:ilvl="1" w:tplc="08160019" w:tentative="1">
      <w:start w:val="1"/>
      <w:numFmt w:val="lowerLetter"/>
      <w:lvlText w:val="%2."/>
      <w:lvlJc w:val="left"/>
      <w:pPr>
        <w:ind w:left="2356" w:hanging="360"/>
      </w:pPr>
    </w:lvl>
    <w:lvl w:ilvl="2" w:tplc="0816001B" w:tentative="1">
      <w:start w:val="1"/>
      <w:numFmt w:val="lowerRoman"/>
      <w:lvlText w:val="%3."/>
      <w:lvlJc w:val="right"/>
      <w:pPr>
        <w:ind w:left="3076" w:hanging="180"/>
      </w:pPr>
    </w:lvl>
    <w:lvl w:ilvl="3" w:tplc="0816000F" w:tentative="1">
      <w:start w:val="1"/>
      <w:numFmt w:val="decimal"/>
      <w:lvlText w:val="%4."/>
      <w:lvlJc w:val="left"/>
      <w:pPr>
        <w:ind w:left="3796" w:hanging="360"/>
      </w:pPr>
    </w:lvl>
    <w:lvl w:ilvl="4" w:tplc="08160019" w:tentative="1">
      <w:start w:val="1"/>
      <w:numFmt w:val="lowerLetter"/>
      <w:lvlText w:val="%5."/>
      <w:lvlJc w:val="left"/>
      <w:pPr>
        <w:ind w:left="4516" w:hanging="360"/>
      </w:pPr>
    </w:lvl>
    <w:lvl w:ilvl="5" w:tplc="0816001B" w:tentative="1">
      <w:start w:val="1"/>
      <w:numFmt w:val="lowerRoman"/>
      <w:lvlText w:val="%6."/>
      <w:lvlJc w:val="right"/>
      <w:pPr>
        <w:ind w:left="5236" w:hanging="180"/>
      </w:pPr>
    </w:lvl>
    <w:lvl w:ilvl="6" w:tplc="0816000F" w:tentative="1">
      <w:start w:val="1"/>
      <w:numFmt w:val="decimal"/>
      <w:lvlText w:val="%7."/>
      <w:lvlJc w:val="left"/>
      <w:pPr>
        <w:ind w:left="5956" w:hanging="360"/>
      </w:pPr>
    </w:lvl>
    <w:lvl w:ilvl="7" w:tplc="08160019" w:tentative="1">
      <w:start w:val="1"/>
      <w:numFmt w:val="lowerLetter"/>
      <w:lvlText w:val="%8."/>
      <w:lvlJc w:val="left"/>
      <w:pPr>
        <w:ind w:left="6676" w:hanging="360"/>
      </w:pPr>
    </w:lvl>
    <w:lvl w:ilvl="8" w:tplc="0816001B" w:tentative="1">
      <w:start w:val="1"/>
      <w:numFmt w:val="lowerRoman"/>
      <w:lvlText w:val="%9."/>
      <w:lvlJc w:val="right"/>
      <w:pPr>
        <w:ind w:left="7396" w:hanging="180"/>
      </w:pPr>
    </w:lvl>
  </w:abstractNum>
  <w:abstractNum w:abstractNumId="9" w15:restartNumberingAfterBreak="0">
    <w:nsid w:val="4F1B7AF8"/>
    <w:multiLevelType w:val="multilevel"/>
    <w:tmpl w:val="C412793E"/>
    <w:lvl w:ilvl="0">
      <w:start w:val="5"/>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0422A4F"/>
    <w:multiLevelType w:val="hybridMultilevel"/>
    <w:tmpl w:val="966C3FDA"/>
    <w:lvl w:ilvl="0" w:tplc="003A07A0">
      <w:start w:val="1"/>
      <w:numFmt w:val="decimal"/>
      <w:lvlText w:val="%1.1.)"/>
      <w:lvlJc w:val="left"/>
      <w:pPr>
        <w:ind w:left="1440" w:hanging="360"/>
      </w:pPr>
      <w:rPr>
        <w:rFonts w:hint="default"/>
      </w:rPr>
    </w:lvl>
    <w:lvl w:ilvl="1" w:tplc="08160019" w:tentative="1">
      <w:start w:val="1"/>
      <w:numFmt w:val="lowerLetter"/>
      <w:lvlText w:val="%2."/>
      <w:lvlJc w:val="left"/>
      <w:pPr>
        <w:ind w:left="2160" w:hanging="360"/>
      </w:pPr>
    </w:lvl>
    <w:lvl w:ilvl="2" w:tplc="0816001B" w:tentative="1">
      <w:start w:val="1"/>
      <w:numFmt w:val="lowerRoman"/>
      <w:lvlText w:val="%3."/>
      <w:lvlJc w:val="right"/>
      <w:pPr>
        <w:ind w:left="2880" w:hanging="180"/>
      </w:pPr>
    </w:lvl>
    <w:lvl w:ilvl="3" w:tplc="0816000F" w:tentative="1">
      <w:start w:val="1"/>
      <w:numFmt w:val="decimal"/>
      <w:lvlText w:val="%4."/>
      <w:lvlJc w:val="left"/>
      <w:pPr>
        <w:ind w:left="3600" w:hanging="360"/>
      </w:pPr>
    </w:lvl>
    <w:lvl w:ilvl="4" w:tplc="08160019" w:tentative="1">
      <w:start w:val="1"/>
      <w:numFmt w:val="lowerLetter"/>
      <w:lvlText w:val="%5."/>
      <w:lvlJc w:val="left"/>
      <w:pPr>
        <w:ind w:left="4320" w:hanging="360"/>
      </w:pPr>
    </w:lvl>
    <w:lvl w:ilvl="5" w:tplc="0816001B" w:tentative="1">
      <w:start w:val="1"/>
      <w:numFmt w:val="lowerRoman"/>
      <w:lvlText w:val="%6."/>
      <w:lvlJc w:val="right"/>
      <w:pPr>
        <w:ind w:left="5040" w:hanging="180"/>
      </w:pPr>
    </w:lvl>
    <w:lvl w:ilvl="6" w:tplc="0816000F" w:tentative="1">
      <w:start w:val="1"/>
      <w:numFmt w:val="decimal"/>
      <w:lvlText w:val="%7."/>
      <w:lvlJc w:val="left"/>
      <w:pPr>
        <w:ind w:left="5760" w:hanging="360"/>
      </w:pPr>
    </w:lvl>
    <w:lvl w:ilvl="7" w:tplc="08160019" w:tentative="1">
      <w:start w:val="1"/>
      <w:numFmt w:val="lowerLetter"/>
      <w:lvlText w:val="%8."/>
      <w:lvlJc w:val="left"/>
      <w:pPr>
        <w:ind w:left="6480" w:hanging="360"/>
      </w:pPr>
    </w:lvl>
    <w:lvl w:ilvl="8" w:tplc="0816001B" w:tentative="1">
      <w:start w:val="1"/>
      <w:numFmt w:val="lowerRoman"/>
      <w:lvlText w:val="%9."/>
      <w:lvlJc w:val="right"/>
      <w:pPr>
        <w:ind w:left="7200" w:hanging="180"/>
      </w:pPr>
    </w:lvl>
  </w:abstractNum>
  <w:abstractNum w:abstractNumId="11" w15:restartNumberingAfterBreak="0">
    <w:nsid w:val="69193314"/>
    <w:multiLevelType w:val="hybridMultilevel"/>
    <w:tmpl w:val="5F9C55DC"/>
    <w:lvl w:ilvl="0" w:tplc="A018229C">
      <w:start w:val="1"/>
      <w:numFmt w:val="lowerRoman"/>
      <w:lvlText w:val="%1)"/>
      <w:lvlJc w:val="left"/>
      <w:pPr>
        <w:ind w:left="771" w:hanging="360"/>
      </w:pPr>
      <w:rPr>
        <w:rFonts w:hint="default"/>
      </w:rPr>
    </w:lvl>
    <w:lvl w:ilvl="1" w:tplc="08160019" w:tentative="1">
      <w:start w:val="1"/>
      <w:numFmt w:val="lowerLetter"/>
      <w:lvlText w:val="%2."/>
      <w:lvlJc w:val="left"/>
      <w:pPr>
        <w:ind w:left="1491" w:hanging="360"/>
      </w:pPr>
    </w:lvl>
    <w:lvl w:ilvl="2" w:tplc="0816001B" w:tentative="1">
      <w:start w:val="1"/>
      <w:numFmt w:val="lowerRoman"/>
      <w:lvlText w:val="%3."/>
      <w:lvlJc w:val="right"/>
      <w:pPr>
        <w:ind w:left="2211" w:hanging="180"/>
      </w:pPr>
    </w:lvl>
    <w:lvl w:ilvl="3" w:tplc="0816000F" w:tentative="1">
      <w:start w:val="1"/>
      <w:numFmt w:val="decimal"/>
      <w:lvlText w:val="%4."/>
      <w:lvlJc w:val="left"/>
      <w:pPr>
        <w:ind w:left="2931" w:hanging="360"/>
      </w:pPr>
    </w:lvl>
    <w:lvl w:ilvl="4" w:tplc="08160019" w:tentative="1">
      <w:start w:val="1"/>
      <w:numFmt w:val="lowerLetter"/>
      <w:lvlText w:val="%5."/>
      <w:lvlJc w:val="left"/>
      <w:pPr>
        <w:ind w:left="3651" w:hanging="360"/>
      </w:pPr>
    </w:lvl>
    <w:lvl w:ilvl="5" w:tplc="0816001B" w:tentative="1">
      <w:start w:val="1"/>
      <w:numFmt w:val="lowerRoman"/>
      <w:lvlText w:val="%6."/>
      <w:lvlJc w:val="right"/>
      <w:pPr>
        <w:ind w:left="4371" w:hanging="180"/>
      </w:pPr>
    </w:lvl>
    <w:lvl w:ilvl="6" w:tplc="0816000F" w:tentative="1">
      <w:start w:val="1"/>
      <w:numFmt w:val="decimal"/>
      <w:lvlText w:val="%7."/>
      <w:lvlJc w:val="left"/>
      <w:pPr>
        <w:ind w:left="5091" w:hanging="360"/>
      </w:pPr>
    </w:lvl>
    <w:lvl w:ilvl="7" w:tplc="08160019" w:tentative="1">
      <w:start w:val="1"/>
      <w:numFmt w:val="lowerLetter"/>
      <w:lvlText w:val="%8."/>
      <w:lvlJc w:val="left"/>
      <w:pPr>
        <w:ind w:left="5811" w:hanging="360"/>
      </w:pPr>
    </w:lvl>
    <w:lvl w:ilvl="8" w:tplc="0816001B" w:tentative="1">
      <w:start w:val="1"/>
      <w:numFmt w:val="lowerRoman"/>
      <w:lvlText w:val="%9."/>
      <w:lvlJc w:val="right"/>
      <w:pPr>
        <w:ind w:left="6531" w:hanging="180"/>
      </w:pPr>
    </w:lvl>
  </w:abstractNum>
  <w:abstractNum w:abstractNumId="12" w15:restartNumberingAfterBreak="0">
    <w:nsid w:val="78CE3747"/>
    <w:multiLevelType w:val="hybridMultilevel"/>
    <w:tmpl w:val="F7E82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DB56BAB"/>
    <w:multiLevelType w:val="hybridMultilevel"/>
    <w:tmpl w:val="86D294FA"/>
    <w:lvl w:ilvl="0" w:tplc="79FC5E28">
      <w:start w:val="1"/>
      <w:numFmt w:val="lowerRoman"/>
      <w:lvlText w:val="%1)"/>
      <w:lvlJc w:val="left"/>
      <w:pPr>
        <w:ind w:left="1287" w:hanging="720"/>
      </w:pPr>
      <w:rPr>
        <w:rFonts w:hint="default"/>
      </w:rPr>
    </w:lvl>
    <w:lvl w:ilvl="1" w:tplc="08160019" w:tentative="1">
      <w:start w:val="1"/>
      <w:numFmt w:val="lowerLetter"/>
      <w:lvlText w:val="%2."/>
      <w:lvlJc w:val="left"/>
      <w:pPr>
        <w:ind w:left="1647" w:hanging="360"/>
      </w:pPr>
    </w:lvl>
    <w:lvl w:ilvl="2" w:tplc="0816001B" w:tentative="1">
      <w:start w:val="1"/>
      <w:numFmt w:val="lowerRoman"/>
      <w:lvlText w:val="%3."/>
      <w:lvlJc w:val="right"/>
      <w:pPr>
        <w:ind w:left="2367" w:hanging="180"/>
      </w:pPr>
    </w:lvl>
    <w:lvl w:ilvl="3" w:tplc="0816000F" w:tentative="1">
      <w:start w:val="1"/>
      <w:numFmt w:val="decimal"/>
      <w:lvlText w:val="%4."/>
      <w:lvlJc w:val="left"/>
      <w:pPr>
        <w:ind w:left="3087" w:hanging="360"/>
      </w:pPr>
    </w:lvl>
    <w:lvl w:ilvl="4" w:tplc="08160019" w:tentative="1">
      <w:start w:val="1"/>
      <w:numFmt w:val="lowerLetter"/>
      <w:lvlText w:val="%5."/>
      <w:lvlJc w:val="left"/>
      <w:pPr>
        <w:ind w:left="3807" w:hanging="360"/>
      </w:pPr>
    </w:lvl>
    <w:lvl w:ilvl="5" w:tplc="0816001B" w:tentative="1">
      <w:start w:val="1"/>
      <w:numFmt w:val="lowerRoman"/>
      <w:lvlText w:val="%6."/>
      <w:lvlJc w:val="right"/>
      <w:pPr>
        <w:ind w:left="4527" w:hanging="180"/>
      </w:pPr>
    </w:lvl>
    <w:lvl w:ilvl="6" w:tplc="0816000F" w:tentative="1">
      <w:start w:val="1"/>
      <w:numFmt w:val="decimal"/>
      <w:lvlText w:val="%7."/>
      <w:lvlJc w:val="left"/>
      <w:pPr>
        <w:ind w:left="5247" w:hanging="360"/>
      </w:pPr>
    </w:lvl>
    <w:lvl w:ilvl="7" w:tplc="08160019" w:tentative="1">
      <w:start w:val="1"/>
      <w:numFmt w:val="lowerLetter"/>
      <w:lvlText w:val="%8."/>
      <w:lvlJc w:val="left"/>
      <w:pPr>
        <w:ind w:left="5967" w:hanging="360"/>
      </w:pPr>
    </w:lvl>
    <w:lvl w:ilvl="8" w:tplc="0816001B" w:tentative="1">
      <w:start w:val="1"/>
      <w:numFmt w:val="lowerRoman"/>
      <w:lvlText w:val="%9."/>
      <w:lvlJc w:val="right"/>
      <w:pPr>
        <w:ind w:left="6687" w:hanging="180"/>
      </w:pPr>
    </w:lvl>
  </w:abstractNum>
  <w:num w:numId="1" w16cid:durableId="1794251346">
    <w:abstractNumId w:val="3"/>
  </w:num>
  <w:num w:numId="2" w16cid:durableId="439766353">
    <w:abstractNumId w:val="5"/>
  </w:num>
  <w:num w:numId="3" w16cid:durableId="1122458542">
    <w:abstractNumId w:val="2"/>
  </w:num>
  <w:num w:numId="4" w16cid:durableId="702750610">
    <w:abstractNumId w:val="11"/>
  </w:num>
  <w:num w:numId="5" w16cid:durableId="1366246707">
    <w:abstractNumId w:val="12"/>
  </w:num>
  <w:num w:numId="6" w16cid:durableId="665325259">
    <w:abstractNumId w:val="13"/>
  </w:num>
  <w:num w:numId="7" w16cid:durableId="448745051">
    <w:abstractNumId w:val="7"/>
  </w:num>
  <w:num w:numId="8" w16cid:durableId="1741293975">
    <w:abstractNumId w:val="1"/>
  </w:num>
  <w:num w:numId="9" w16cid:durableId="1335255623">
    <w:abstractNumId w:val="0"/>
  </w:num>
  <w:num w:numId="10" w16cid:durableId="903368507">
    <w:abstractNumId w:val="10"/>
  </w:num>
  <w:num w:numId="11" w16cid:durableId="1548563179">
    <w:abstractNumId w:val="9"/>
  </w:num>
  <w:num w:numId="12" w16cid:durableId="21825787">
    <w:abstractNumId w:val="6"/>
  </w:num>
  <w:num w:numId="13" w16cid:durableId="455030396">
    <w:abstractNumId w:val="8"/>
  </w:num>
  <w:num w:numId="14" w16cid:durableId="16973469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BCF"/>
    <w:rsid w:val="00000060"/>
    <w:rsid w:val="00000BB4"/>
    <w:rsid w:val="00001928"/>
    <w:rsid w:val="0000205F"/>
    <w:rsid w:val="000049BA"/>
    <w:rsid w:val="00005B26"/>
    <w:rsid w:val="00006C79"/>
    <w:rsid w:val="00014086"/>
    <w:rsid w:val="00014AB4"/>
    <w:rsid w:val="00016A23"/>
    <w:rsid w:val="00026455"/>
    <w:rsid w:val="00026AC5"/>
    <w:rsid w:val="0002757B"/>
    <w:rsid w:val="0003239C"/>
    <w:rsid w:val="000335C2"/>
    <w:rsid w:val="000352C1"/>
    <w:rsid w:val="000406D5"/>
    <w:rsid w:val="00041B30"/>
    <w:rsid w:val="0004581E"/>
    <w:rsid w:val="000508CB"/>
    <w:rsid w:val="00054B59"/>
    <w:rsid w:val="0005759E"/>
    <w:rsid w:val="00057FA6"/>
    <w:rsid w:val="000605FF"/>
    <w:rsid w:val="00067325"/>
    <w:rsid w:val="00070919"/>
    <w:rsid w:val="00072E3B"/>
    <w:rsid w:val="00072FE3"/>
    <w:rsid w:val="00073D6E"/>
    <w:rsid w:val="00076A9E"/>
    <w:rsid w:val="00081FB9"/>
    <w:rsid w:val="00085EFF"/>
    <w:rsid w:val="000864E3"/>
    <w:rsid w:val="00093EAA"/>
    <w:rsid w:val="000A0534"/>
    <w:rsid w:val="000A0A3A"/>
    <w:rsid w:val="000B0BE9"/>
    <w:rsid w:val="000B3965"/>
    <w:rsid w:val="000B579D"/>
    <w:rsid w:val="000C3124"/>
    <w:rsid w:val="000C4620"/>
    <w:rsid w:val="000C591B"/>
    <w:rsid w:val="000D0E5F"/>
    <w:rsid w:val="000D2F73"/>
    <w:rsid w:val="000D36FA"/>
    <w:rsid w:val="000E0927"/>
    <w:rsid w:val="000E213C"/>
    <w:rsid w:val="000E23EF"/>
    <w:rsid w:val="000E3A85"/>
    <w:rsid w:val="000E6306"/>
    <w:rsid w:val="000F16F1"/>
    <w:rsid w:val="000F7370"/>
    <w:rsid w:val="001066BA"/>
    <w:rsid w:val="00115193"/>
    <w:rsid w:val="00122913"/>
    <w:rsid w:val="00123ABC"/>
    <w:rsid w:val="00124C5F"/>
    <w:rsid w:val="001254A1"/>
    <w:rsid w:val="00125AF4"/>
    <w:rsid w:val="00125D6B"/>
    <w:rsid w:val="00126BFF"/>
    <w:rsid w:val="001275B8"/>
    <w:rsid w:val="00131ECC"/>
    <w:rsid w:val="00132973"/>
    <w:rsid w:val="00133A5F"/>
    <w:rsid w:val="00134530"/>
    <w:rsid w:val="00134894"/>
    <w:rsid w:val="00135374"/>
    <w:rsid w:val="00140A1A"/>
    <w:rsid w:val="00140B8F"/>
    <w:rsid w:val="001430AF"/>
    <w:rsid w:val="0014766F"/>
    <w:rsid w:val="00147698"/>
    <w:rsid w:val="00154552"/>
    <w:rsid w:val="001551AD"/>
    <w:rsid w:val="00155F6F"/>
    <w:rsid w:val="00156069"/>
    <w:rsid w:val="00156E36"/>
    <w:rsid w:val="00157407"/>
    <w:rsid w:val="001603D1"/>
    <w:rsid w:val="00163947"/>
    <w:rsid w:val="00164D8F"/>
    <w:rsid w:val="00172059"/>
    <w:rsid w:val="001744C6"/>
    <w:rsid w:val="00177EA7"/>
    <w:rsid w:val="00187453"/>
    <w:rsid w:val="00187AE0"/>
    <w:rsid w:val="00190250"/>
    <w:rsid w:val="00191BF4"/>
    <w:rsid w:val="00192463"/>
    <w:rsid w:val="0019331B"/>
    <w:rsid w:val="00193DF1"/>
    <w:rsid w:val="00195425"/>
    <w:rsid w:val="001965A1"/>
    <w:rsid w:val="00196A69"/>
    <w:rsid w:val="001B56A3"/>
    <w:rsid w:val="001B6394"/>
    <w:rsid w:val="001C11B9"/>
    <w:rsid w:val="001C1392"/>
    <w:rsid w:val="001C1874"/>
    <w:rsid w:val="001D09F9"/>
    <w:rsid w:val="001D1405"/>
    <w:rsid w:val="001D1556"/>
    <w:rsid w:val="001D1F28"/>
    <w:rsid w:val="001D3D3A"/>
    <w:rsid w:val="001D4874"/>
    <w:rsid w:val="001D4B28"/>
    <w:rsid w:val="001D687F"/>
    <w:rsid w:val="001E318F"/>
    <w:rsid w:val="001E5345"/>
    <w:rsid w:val="001E7009"/>
    <w:rsid w:val="001F2648"/>
    <w:rsid w:val="00206B09"/>
    <w:rsid w:val="00210CB7"/>
    <w:rsid w:val="002201CE"/>
    <w:rsid w:val="00220C90"/>
    <w:rsid w:val="00222C41"/>
    <w:rsid w:val="0022325E"/>
    <w:rsid w:val="002246C1"/>
    <w:rsid w:val="0023099E"/>
    <w:rsid w:val="00230F96"/>
    <w:rsid w:val="00231348"/>
    <w:rsid w:val="00234747"/>
    <w:rsid w:val="0024138A"/>
    <w:rsid w:val="00242054"/>
    <w:rsid w:val="00243A12"/>
    <w:rsid w:val="002523A9"/>
    <w:rsid w:val="00256FF1"/>
    <w:rsid w:val="00257229"/>
    <w:rsid w:val="0026123E"/>
    <w:rsid w:val="00263BB5"/>
    <w:rsid w:val="00265356"/>
    <w:rsid w:val="0026598E"/>
    <w:rsid w:val="00272464"/>
    <w:rsid w:val="00273570"/>
    <w:rsid w:val="00274C5F"/>
    <w:rsid w:val="00275FE9"/>
    <w:rsid w:val="00280F2C"/>
    <w:rsid w:val="00284856"/>
    <w:rsid w:val="00286092"/>
    <w:rsid w:val="0028686D"/>
    <w:rsid w:val="00290E6D"/>
    <w:rsid w:val="002A3E8B"/>
    <w:rsid w:val="002A4E15"/>
    <w:rsid w:val="002B0E2A"/>
    <w:rsid w:val="002B191A"/>
    <w:rsid w:val="002B1D7C"/>
    <w:rsid w:val="002B5AB1"/>
    <w:rsid w:val="002C057D"/>
    <w:rsid w:val="002C6EFB"/>
    <w:rsid w:val="002C7E59"/>
    <w:rsid w:val="002D091F"/>
    <w:rsid w:val="002D22EF"/>
    <w:rsid w:val="002D526B"/>
    <w:rsid w:val="002D577B"/>
    <w:rsid w:val="002D6443"/>
    <w:rsid w:val="002E4728"/>
    <w:rsid w:val="002F3FD6"/>
    <w:rsid w:val="0030137C"/>
    <w:rsid w:val="0030240F"/>
    <w:rsid w:val="0030354D"/>
    <w:rsid w:val="00305D9B"/>
    <w:rsid w:val="0030627A"/>
    <w:rsid w:val="00306540"/>
    <w:rsid w:val="00310455"/>
    <w:rsid w:val="00310C73"/>
    <w:rsid w:val="003206D4"/>
    <w:rsid w:val="003211F4"/>
    <w:rsid w:val="0032401C"/>
    <w:rsid w:val="00327454"/>
    <w:rsid w:val="00327795"/>
    <w:rsid w:val="00331805"/>
    <w:rsid w:val="0033587B"/>
    <w:rsid w:val="00335A04"/>
    <w:rsid w:val="00344668"/>
    <w:rsid w:val="00346D66"/>
    <w:rsid w:val="0034721B"/>
    <w:rsid w:val="0035075B"/>
    <w:rsid w:val="00350A2D"/>
    <w:rsid w:val="00352D5F"/>
    <w:rsid w:val="00353026"/>
    <w:rsid w:val="0035310F"/>
    <w:rsid w:val="0035654A"/>
    <w:rsid w:val="00357764"/>
    <w:rsid w:val="00360D6D"/>
    <w:rsid w:val="00361ADB"/>
    <w:rsid w:val="00363D1E"/>
    <w:rsid w:val="00367155"/>
    <w:rsid w:val="00371A34"/>
    <w:rsid w:val="00371D03"/>
    <w:rsid w:val="00377B94"/>
    <w:rsid w:val="00381940"/>
    <w:rsid w:val="0038219E"/>
    <w:rsid w:val="00386C14"/>
    <w:rsid w:val="00387DB7"/>
    <w:rsid w:val="00391F48"/>
    <w:rsid w:val="00393B72"/>
    <w:rsid w:val="0039411B"/>
    <w:rsid w:val="003A065D"/>
    <w:rsid w:val="003A2540"/>
    <w:rsid w:val="003A313E"/>
    <w:rsid w:val="003A4D8A"/>
    <w:rsid w:val="003A5257"/>
    <w:rsid w:val="003B3F21"/>
    <w:rsid w:val="003C3F90"/>
    <w:rsid w:val="003C471C"/>
    <w:rsid w:val="003D3961"/>
    <w:rsid w:val="003D4C3C"/>
    <w:rsid w:val="003D6CBD"/>
    <w:rsid w:val="003E109F"/>
    <w:rsid w:val="003E563F"/>
    <w:rsid w:val="003E6F89"/>
    <w:rsid w:val="003E7E1D"/>
    <w:rsid w:val="003F2CE0"/>
    <w:rsid w:val="003F32D7"/>
    <w:rsid w:val="003F3484"/>
    <w:rsid w:val="003F5D72"/>
    <w:rsid w:val="00402C9C"/>
    <w:rsid w:val="00404F0C"/>
    <w:rsid w:val="0040527F"/>
    <w:rsid w:val="00406C41"/>
    <w:rsid w:val="00407BB3"/>
    <w:rsid w:val="00410658"/>
    <w:rsid w:val="00415CF5"/>
    <w:rsid w:val="004322AF"/>
    <w:rsid w:val="00433269"/>
    <w:rsid w:val="004362F6"/>
    <w:rsid w:val="00445E4F"/>
    <w:rsid w:val="004518EF"/>
    <w:rsid w:val="0045263A"/>
    <w:rsid w:val="00455514"/>
    <w:rsid w:val="00461B7C"/>
    <w:rsid w:val="004633EF"/>
    <w:rsid w:val="00476F16"/>
    <w:rsid w:val="00481A8E"/>
    <w:rsid w:val="004874A4"/>
    <w:rsid w:val="004918B6"/>
    <w:rsid w:val="00495749"/>
    <w:rsid w:val="00497E38"/>
    <w:rsid w:val="004A1093"/>
    <w:rsid w:val="004B0429"/>
    <w:rsid w:val="004B2308"/>
    <w:rsid w:val="004C3948"/>
    <w:rsid w:val="004C64DA"/>
    <w:rsid w:val="004D0090"/>
    <w:rsid w:val="004D2ABC"/>
    <w:rsid w:val="004D40FE"/>
    <w:rsid w:val="004F10D7"/>
    <w:rsid w:val="004F1887"/>
    <w:rsid w:val="004F3C8C"/>
    <w:rsid w:val="004F5AB8"/>
    <w:rsid w:val="004F78A7"/>
    <w:rsid w:val="00500C9D"/>
    <w:rsid w:val="00501EC2"/>
    <w:rsid w:val="00505362"/>
    <w:rsid w:val="00512FC1"/>
    <w:rsid w:val="00513F75"/>
    <w:rsid w:val="00514500"/>
    <w:rsid w:val="00516D5D"/>
    <w:rsid w:val="00533DD6"/>
    <w:rsid w:val="005342D3"/>
    <w:rsid w:val="0053536E"/>
    <w:rsid w:val="00546FAA"/>
    <w:rsid w:val="00551953"/>
    <w:rsid w:val="005522A2"/>
    <w:rsid w:val="00552BD6"/>
    <w:rsid w:val="00557D3B"/>
    <w:rsid w:val="005667FB"/>
    <w:rsid w:val="00570DB0"/>
    <w:rsid w:val="00571293"/>
    <w:rsid w:val="005728E5"/>
    <w:rsid w:val="00573B38"/>
    <w:rsid w:val="00581A4B"/>
    <w:rsid w:val="00581BC7"/>
    <w:rsid w:val="00585100"/>
    <w:rsid w:val="005A7FF7"/>
    <w:rsid w:val="005B6344"/>
    <w:rsid w:val="005B68E9"/>
    <w:rsid w:val="005C0CC5"/>
    <w:rsid w:val="005C2187"/>
    <w:rsid w:val="005C22F7"/>
    <w:rsid w:val="005C5BD4"/>
    <w:rsid w:val="005C6340"/>
    <w:rsid w:val="005D418B"/>
    <w:rsid w:val="005D4B34"/>
    <w:rsid w:val="005D60E3"/>
    <w:rsid w:val="005D6C17"/>
    <w:rsid w:val="005E314E"/>
    <w:rsid w:val="005E499A"/>
    <w:rsid w:val="005F735D"/>
    <w:rsid w:val="0060004B"/>
    <w:rsid w:val="0060125B"/>
    <w:rsid w:val="006102EE"/>
    <w:rsid w:val="00611F74"/>
    <w:rsid w:val="00612354"/>
    <w:rsid w:val="00615E15"/>
    <w:rsid w:val="00620C13"/>
    <w:rsid w:val="006318FE"/>
    <w:rsid w:val="00632AF6"/>
    <w:rsid w:val="00633144"/>
    <w:rsid w:val="00644F3C"/>
    <w:rsid w:val="006457B2"/>
    <w:rsid w:val="00646CAA"/>
    <w:rsid w:val="00653CE3"/>
    <w:rsid w:val="00654947"/>
    <w:rsid w:val="00663AAE"/>
    <w:rsid w:val="006641FF"/>
    <w:rsid w:val="00664BCF"/>
    <w:rsid w:val="00665CA5"/>
    <w:rsid w:val="00666A8B"/>
    <w:rsid w:val="00671D9B"/>
    <w:rsid w:val="00672443"/>
    <w:rsid w:val="006729A0"/>
    <w:rsid w:val="00674DBB"/>
    <w:rsid w:val="006752F4"/>
    <w:rsid w:val="00677252"/>
    <w:rsid w:val="0068123F"/>
    <w:rsid w:val="0068259F"/>
    <w:rsid w:val="00683774"/>
    <w:rsid w:val="00684C56"/>
    <w:rsid w:val="00685E86"/>
    <w:rsid w:val="00695D6E"/>
    <w:rsid w:val="006979A4"/>
    <w:rsid w:val="00697DC1"/>
    <w:rsid w:val="006A2862"/>
    <w:rsid w:val="006A459E"/>
    <w:rsid w:val="006B2556"/>
    <w:rsid w:val="006B294D"/>
    <w:rsid w:val="006B2DED"/>
    <w:rsid w:val="006B354D"/>
    <w:rsid w:val="006B3A1E"/>
    <w:rsid w:val="006B67A7"/>
    <w:rsid w:val="006C0C10"/>
    <w:rsid w:val="006C53D8"/>
    <w:rsid w:val="006C7E99"/>
    <w:rsid w:val="006D3925"/>
    <w:rsid w:val="006D4459"/>
    <w:rsid w:val="006E2665"/>
    <w:rsid w:val="006E677F"/>
    <w:rsid w:val="006F0E7A"/>
    <w:rsid w:val="006F50FE"/>
    <w:rsid w:val="006F70DA"/>
    <w:rsid w:val="00700520"/>
    <w:rsid w:val="00700BCF"/>
    <w:rsid w:val="00700F9D"/>
    <w:rsid w:val="00710D65"/>
    <w:rsid w:val="00714310"/>
    <w:rsid w:val="00720F8E"/>
    <w:rsid w:val="00721C74"/>
    <w:rsid w:val="007308EA"/>
    <w:rsid w:val="00730BD5"/>
    <w:rsid w:val="007343E7"/>
    <w:rsid w:val="00734A6E"/>
    <w:rsid w:val="00735EF0"/>
    <w:rsid w:val="007447D1"/>
    <w:rsid w:val="007519A3"/>
    <w:rsid w:val="00760220"/>
    <w:rsid w:val="007611A0"/>
    <w:rsid w:val="007641A1"/>
    <w:rsid w:val="00767283"/>
    <w:rsid w:val="00773E69"/>
    <w:rsid w:val="00774000"/>
    <w:rsid w:val="00783037"/>
    <w:rsid w:val="00786B75"/>
    <w:rsid w:val="007924D0"/>
    <w:rsid w:val="00793F96"/>
    <w:rsid w:val="0079481F"/>
    <w:rsid w:val="0079743D"/>
    <w:rsid w:val="007A0205"/>
    <w:rsid w:val="007A531A"/>
    <w:rsid w:val="007A5528"/>
    <w:rsid w:val="007B1112"/>
    <w:rsid w:val="007B1FC2"/>
    <w:rsid w:val="007B4CBF"/>
    <w:rsid w:val="007B7DE4"/>
    <w:rsid w:val="007C1722"/>
    <w:rsid w:val="007C7246"/>
    <w:rsid w:val="007D212E"/>
    <w:rsid w:val="007D39B1"/>
    <w:rsid w:val="007E30B0"/>
    <w:rsid w:val="007E3F4F"/>
    <w:rsid w:val="007E4CFF"/>
    <w:rsid w:val="007F2F9D"/>
    <w:rsid w:val="007F4116"/>
    <w:rsid w:val="007F5B16"/>
    <w:rsid w:val="007F5E2D"/>
    <w:rsid w:val="00806291"/>
    <w:rsid w:val="0081126E"/>
    <w:rsid w:val="00811CD0"/>
    <w:rsid w:val="0082377F"/>
    <w:rsid w:val="00826141"/>
    <w:rsid w:val="00827DAB"/>
    <w:rsid w:val="00831DB8"/>
    <w:rsid w:val="00832704"/>
    <w:rsid w:val="008350D9"/>
    <w:rsid w:val="00841BE3"/>
    <w:rsid w:val="00841FEC"/>
    <w:rsid w:val="008527BC"/>
    <w:rsid w:val="00853132"/>
    <w:rsid w:val="008550F3"/>
    <w:rsid w:val="008552D1"/>
    <w:rsid w:val="008578B7"/>
    <w:rsid w:val="00861512"/>
    <w:rsid w:val="00861700"/>
    <w:rsid w:val="00862C45"/>
    <w:rsid w:val="00866FD3"/>
    <w:rsid w:val="00870FD4"/>
    <w:rsid w:val="00872C1C"/>
    <w:rsid w:val="008754E7"/>
    <w:rsid w:val="00876A45"/>
    <w:rsid w:val="00876AED"/>
    <w:rsid w:val="00877C39"/>
    <w:rsid w:val="00886DA4"/>
    <w:rsid w:val="00893681"/>
    <w:rsid w:val="00894641"/>
    <w:rsid w:val="008A0772"/>
    <w:rsid w:val="008A1534"/>
    <w:rsid w:val="008A3A5D"/>
    <w:rsid w:val="008A411E"/>
    <w:rsid w:val="008A42CD"/>
    <w:rsid w:val="008A74D0"/>
    <w:rsid w:val="008B0B3D"/>
    <w:rsid w:val="008B7427"/>
    <w:rsid w:val="008C57A8"/>
    <w:rsid w:val="008C7472"/>
    <w:rsid w:val="008C7F1A"/>
    <w:rsid w:val="008D1E0A"/>
    <w:rsid w:val="008D3A64"/>
    <w:rsid w:val="008D66F6"/>
    <w:rsid w:val="008E495B"/>
    <w:rsid w:val="008F235C"/>
    <w:rsid w:val="008F33F4"/>
    <w:rsid w:val="008F6CA0"/>
    <w:rsid w:val="0090033D"/>
    <w:rsid w:val="00900CFC"/>
    <w:rsid w:val="00904625"/>
    <w:rsid w:val="00906094"/>
    <w:rsid w:val="0091290B"/>
    <w:rsid w:val="00913956"/>
    <w:rsid w:val="00916A45"/>
    <w:rsid w:val="0092016D"/>
    <w:rsid w:val="00921B28"/>
    <w:rsid w:val="00925255"/>
    <w:rsid w:val="00925D31"/>
    <w:rsid w:val="00926192"/>
    <w:rsid w:val="00927D72"/>
    <w:rsid w:val="00930596"/>
    <w:rsid w:val="00931BB0"/>
    <w:rsid w:val="009330E6"/>
    <w:rsid w:val="009351A0"/>
    <w:rsid w:val="00935446"/>
    <w:rsid w:val="00935E74"/>
    <w:rsid w:val="00945DCD"/>
    <w:rsid w:val="009536C8"/>
    <w:rsid w:val="00954135"/>
    <w:rsid w:val="00963B2B"/>
    <w:rsid w:val="00971FC3"/>
    <w:rsid w:val="009763E9"/>
    <w:rsid w:val="00976711"/>
    <w:rsid w:val="00976973"/>
    <w:rsid w:val="00981F63"/>
    <w:rsid w:val="00982AA1"/>
    <w:rsid w:val="00992731"/>
    <w:rsid w:val="00993A46"/>
    <w:rsid w:val="009A160C"/>
    <w:rsid w:val="009A1DA2"/>
    <w:rsid w:val="009A52B5"/>
    <w:rsid w:val="009B0B65"/>
    <w:rsid w:val="009B53E3"/>
    <w:rsid w:val="009B5DE0"/>
    <w:rsid w:val="009C2EF6"/>
    <w:rsid w:val="009C7251"/>
    <w:rsid w:val="009C7AD9"/>
    <w:rsid w:val="009D491C"/>
    <w:rsid w:val="009D4C2C"/>
    <w:rsid w:val="009E2196"/>
    <w:rsid w:val="009E35B2"/>
    <w:rsid w:val="009E47AA"/>
    <w:rsid w:val="009F19DD"/>
    <w:rsid w:val="009F2635"/>
    <w:rsid w:val="009F291E"/>
    <w:rsid w:val="009F53ED"/>
    <w:rsid w:val="00A0652B"/>
    <w:rsid w:val="00A15BA9"/>
    <w:rsid w:val="00A22F0B"/>
    <w:rsid w:val="00A24500"/>
    <w:rsid w:val="00A24AAF"/>
    <w:rsid w:val="00A30C0D"/>
    <w:rsid w:val="00A32025"/>
    <w:rsid w:val="00A3582C"/>
    <w:rsid w:val="00A36F2F"/>
    <w:rsid w:val="00A36F9C"/>
    <w:rsid w:val="00A37A70"/>
    <w:rsid w:val="00A433C6"/>
    <w:rsid w:val="00A45B3D"/>
    <w:rsid w:val="00A45D28"/>
    <w:rsid w:val="00A47E1B"/>
    <w:rsid w:val="00A513A8"/>
    <w:rsid w:val="00A51864"/>
    <w:rsid w:val="00A537D1"/>
    <w:rsid w:val="00A552BE"/>
    <w:rsid w:val="00A55892"/>
    <w:rsid w:val="00A65314"/>
    <w:rsid w:val="00A66511"/>
    <w:rsid w:val="00A676CA"/>
    <w:rsid w:val="00A67847"/>
    <w:rsid w:val="00A72FD6"/>
    <w:rsid w:val="00A75108"/>
    <w:rsid w:val="00A763EA"/>
    <w:rsid w:val="00A80C04"/>
    <w:rsid w:val="00A81F19"/>
    <w:rsid w:val="00A86135"/>
    <w:rsid w:val="00A91951"/>
    <w:rsid w:val="00A93069"/>
    <w:rsid w:val="00A9418A"/>
    <w:rsid w:val="00A96783"/>
    <w:rsid w:val="00AA1C78"/>
    <w:rsid w:val="00AA1E03"/>
    <w:rsid w:val="00AA6820"/>
    <w:rsid w:val="00AA6D83"/>
    <w:rsid w:val="00AB2E45"/>
    <w:rsid w:val="00AC793D"/>
    <w:rsid w:val="00AD1641"/>
    <w:rsid w:val="00AD33BF"/>
    <w:rsid w:val="00AD5BB1"/>
    <w:rsid w:val="00AE0542"/>
    <w:rsid w:val="00AE5AF7"/>
    <w:rsid w:val="00AF0404"/>
    <w:rsid w:val="00AF5FB6"/>
    <w:rsid w:val="00B017E1"/>
    <w:rsid w:val="00B0482A"/>
    <w:rsid w:val="00B119B8"/>
    <w:rsid w:val="00B1266B"/>
    <w:rsid w:val="00B17444"/>
    <w:rsid w:val="00B26094"/>
    <w:rsid w:val="00B36C20"/>
    <w:rsid w:val="00B370CD"/>
    <w:rsid w:val="00B41500"/>
    <w:rsid w:val="00B4516A"/>
    <w:rsid w:val="00B50797"/>
    <w:rsid w:val="00B52E5A"/>
    <w:rsid w:val="00B55B11"/>
    <w:rsid w:val="00B57A6B"/>
    <w:rsid w:val="00B61995"/>
    <w:rsid w:val="00B663B4"/>
    <w:rsid w:val="00B71722"/>
    <w:rsid w:val="00B7574C"/>
    <w:rsid w:val="00B82BBB"/>
    <w:rsid w:val="00B840DD"/>
    <w:rsid w:val="00B87022"/>
    <w:rsid w:val="00B93534"/>
    <w:rsid w:val="00BA7611"/>
    <w:rsid w:val="00BB032E"/>
    <w:rsid w:val="00BB142F"/>
    <w:rsid w:val="00BB4941"/>
    <w:rsid w:val="00BC065E"/>
    <w:rsid w:val="00BC0A86"/>
    <w:rsid w:val="00BC14AD"/>
    <w:rsid w:val="00BC36EB"/>
    <w:rsid w:val="00BD0601"/>
    <w:rsid w:val="00BD22E6"/>
    <w:rsid w:val="00BD2D90"/>
    <w:rsid w:val="00BE084A"/>
    <w:rsid w:val="00BE38DD"/>
    <w:rsid w:val="00BF1A94"/>
    <w:rsid w:val="00BF2BED"/>
    <w:rsid w:val="00BF439F"/>
    <w:rsid w:val="00BF5B9E"/>
    <w:rsid w:val="00C04A97"/>
    <w:rsid w:val="00C06652"/>
    <w:rsid w:val="00C10AF5"/>
    <w:rsid w:val="00C12CAE"/>
    <w:rsid w:val="00C13080"/>
    <w:rsid w:val="00C16E71"/>
    <w:rsid w:val="00C1719B"/>
    <w:rsid w:val="00C25B2C"/>
    <w:rsid w:val="00C267F1"/>
    <w:rsid w:val="00C31029"/>
    <w:rsid w:val="00C33028"/>
    <w:rsid w:val="00C35260"/>
    <w:rsid w:val="00C352ED"/>
    <w:rsid w:val="00C4238C"/>
    <w:rsid w:val="00C435D2"/>
    <w:rsid w:val="00C50EF0"/>
    <w:rsid w:val="00C53D7B"/>
    <w:rsid w:val="00C545AD"/>
    <w:rsid w:val="00C62EBA"/>
    <w:rsid w:val="00C632DA"/>
    <w:rsid w:val="00C65EF5"/>
    <w:rsid w:val="00C71E1E"/>
    <w:rsid w:val="00C71F6B"/>
    <w:rsid w:val="00C722DC"/>
    <w:rsid w:val="00C72B16"/>
    <w:rsid w:val="00C82829"/>
    <w:rsid w:val="00C8741B"/>
    <w:rsid w:val="00C90C33"/>
    <w:rsid w:val="00C9571A"/>
    <w:rsid w:val="00CA2A1D"/>
    <w:rsid w:val="00CA608B"/>
    <w:rsid w:val="00CA6657"/>
    <w:rsid w:val="00CB2A0C"/>
    <w:rsid w:val="00CC66E8"/>
    <w:rsid w:val="00CC6B0C"/>
    <w:rsid w:val="00CE2BD7"/>
    <w:rsid w:val="00CE2EE2"/>
    <w:rsid w:val="00CE53A6"/>
    <w:rsid w:val="00CE55E5"/>
    <w:rsid w:val="00CF191E"/>
    <w:rsid w:val="00CF75EC"/>
    <w:rsid w:val="00CF78E1"/>
    <w:rsid w:val="00D0204A"/>
    <w:rsid w:val="00D02305"/>
    <w:rsid w:val="00D0381E"/>
    <w:rsid w:val="00D04177"/>
    <w:rsid w:val="00D053AE"/>
    <w:rsid w:val="00D100AE"/>
    <w:rsid w:val="00D101CC"/>
    <w:rsid w:val="00D13824"/>
    <w:rsid w:val="00D143E0"/>
    <w:rsid w:val="00D23515"/>
    <w:rsid w:val="00D25619"/>
    <w:rsid w:val="00D25FC3"/>
    <w:rsid w:val="00D26F9E"/>
    <w:rsid w:val="00D326E2"/>
    <w:rsid w:val="00D358E4"/>
    <w:rsid w:val="00D43C1B"/>
    <w:rsid w:val="00D50E6D"/>
    <w:rsid w:val="00D56AB1"/>
    <w:rsid w:val="00D56E9D"/>
    <w:rsid w:val="00D62C34"/>
    <w:rsid w:val="00D6469D"/>
    <w:rsid w:val="00D75623"/>
    <w:rsid w:val="00D80BB5"/>
    <w:rsid w:val="00D8479C"/>
    <w:rsid w:val="00D911B4"/>
    <w:rsid w:val="00D912F9"/>
    <w:rsid w:val="00D955AD"/>
    <w:rsid w:val="00D96801"/>
    <w:rsid w:val="00DA0C41"/>
    <w:rsid w:val="00DA209E"/>
    <w:rsid w:val="00DA2F7E"/>
    <w:rsid w:val="00DA3336"/>
    <w:rsid w:val="00DA39DF"/>
    <w:rsid w:val="00DA4B40"/>
    <w:rsid w:val="00DA54A4"/>
    <w:rsid w:val="00DB27A7"/>
    <w:rsid w:val="00DB445C"/>
    <w:rsid w:val="00DB46EB"/>
    <w:rsid w:val="00DB7D13"/>
    <w:rsid w:val="00DC0FC9"/>
    <w:rsid w:val="00DC2123"/>
    <w:rsid w:val="00DC780E"/>
    <w:rsid w:val="00DD1B40"/>
    <w:rsid w:val="00DD45E6"/>
    <w:rsid w:val="00DD65E0"/>
    <w:rsid w:val="00DD7694"/>
    <w:rsid w:val="00DE1747"/>
    <w:rsid w:val="00DE1CB4"/>
    <w:rsid w:val="00DE261D"/>
    <w:rsid w:val="00DE5A27"/>
    <w:rsid w:val="00DF083C"/>
    <w:rsid w:val="00DF5445"/>
    <w:rsid w:val="00E00AB7"/>
    <w:rsid w:val="00E0145E"/>
    <w:rsid w:val="00E01E6E"/>
    <w:rsid w:val="00E071B9"/>
    <w:rsid w:val="00E10465"/>
    <w:rsid w:val="00E1070E"/>
    <w:rsid w:val="00E10CFB"/>
    <w:rsid w:val="00E13819"/>
    <w:rsid w:val="00E208E5"/>
    <w:rsid w:val="00E22923"/>
    <w:rsid w:val="00E22DC5"/>
    <w:rsid w:val="00E23E3E"/>
    <w:rsid w:val="00E257DA"/>
    <w:rsid w:val="00E3009E"/>
    <w:rsid w:val="00E35163"/>
    <w:rsid w:val="00E354AF"/>
    <w:rsid w:val="00E3770D"/>
    <w:rsid w:val="00E41D07"/>
    <w:rsid w:val="00E42E9B"/>
    <w:rsid w:val="00E44EAB"/>
    <w:rsid w:val="00E4690E"/>
    <w:rsid w:val="00E528E6"/>
    <w:rsid w:val="00E54157"/>
    <w:rsid w:val="00E56E28"/>
    <w:rsid w:val="00E606B0"/>
    <w:rsid w:val="00E62068"/>
    <w:rsid w:val="00E6377E"/>
    <w:rsid w:val="00E63EA6"/>
    <w:rsid w:val="00E6678D"/>
    <w:rsid w:val="00E674B1"/>
    <w:rsid w:val="00E7286B"/>
    <w:rsid w:val="00E80B8E"/>
    <w:rsid w:val="00E81121"/>
    <w:rsid w:val="00E81AB3"/>
    <w:rsid w:val="00E905CE"/>
    <w:rsid w:val="00E930F6"/>
    <w:rsid w:val="00EA60CD"/>
    <w:rsid w:val="00EB2EC9"/>
    <w:rsid w:val="00EB55FA"/>
    <w:rsid w:val="00EB78E8"/>
    <w:rsid w:val="00EC2726"/>
    <w:rsid w:val="00EC65C4"/>
    <w:rsid w:val="00ED3BD8"/>
    <w:rsid w:val="00ED5C4B"/>
    <w:rsid w:val="00ED67FE"/>
    <w:rsid w:val="00EE008D"/>
    <w:rsid w:val="00EE1E0F"/>
    <w:rsid w:val="00EE1E6E"/>
    <w:rsid w:val="00EE59D2"/>
    <w:rsid w:val="00EF0F4A"/>
    <w:rsid w:val="00EF5E08"/>
    <w:rsid w:val="00F03C0F"/>
    <w:rsid w:val="00F03E59"/>
    <w:rsid w:val="00F0667C"/>
    <w:rsid w:val="00F10396"/>
    <w:rsid w:val="00F14405"/>
    <w:rsid w:val="00F14C7F"/>
    <w:rsid w:val="00F15702"/>
    <w:rsid w:val="00F168E4"/>
    <w:rsid w:val="00F1741E"/>
    <w:rsid w:val="00F1787A"/>
    <w:rsid w:val="00F25DD1"/>
    <w:rsid w:val="00F26BEF"/>
    <w:rsid w:val="00F30D97"/>
    <w:rsid w:val="00F34A86"/>
    <w:rsid w:val="00F35074"/>
    <w:rsid w:val="00F359DA"/>
    <w:rsid w:val="00F454AB"/>
    <w:rsid w:val="00F51628"/>
    <w:rsid w:val="00F54B95"/>
    <w:rsid w:val="00F57075"/>
    <w:rsid w:val="00F64242"/>
    <w:rsid w:val="00F66388"/>
    <w:rsid w:val="00F70F48"/>
    <w:rsid w:val="00F85117"/>
    <w:rsid w:val="00F91C04"/>
    <w:rsid w:val="00FB2942"/>
    <w:rsid w:val="00FB5E5F"/>
    <w:rsid w:val="00FC52F3"/>
    <w:rsid w:val="00FC54B8"/>
    <w:rsid w:val="00FC7785"/>
    <w:rsid w:val="00FD1F0F"/>
    <w:rsid w:val="00FD41F8"/>
    <w:rsid w:val="00FD5A09"/>
    <w:rsid w:val="00FE24E7"/>
    <w:rsid w:val="00FE7F50"/>
    <w:rsid w:val="00FF2161"/>
    <w:rsid w:val="00FF24C0"/>
    <w:rsid w:val="00FF5140"/>
    <w:rsid w:val="00FF53CD"/>
    <w:rsid w:val="00FF67C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70CF8"/>
  <w15:chartTrackingRefBased/>
  <w15:docId w15:val="{AC22037E-4C23-496D-9B3C-A77AB361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P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FE9"/>
    <w:pPr>
      <w:spacing w:line="259" w:lineRule="auto"/>
    </w:pPr>
    <w:rPr>
      <w:sz w:val="22"/>
      <w:szCs w:val="22"/>
    </w:rPr>
  </w:style>
  <w:style w:type="paragraph" w:styleId="Heading1">
    <w:name w:val="heading 1"/>
    <w:basedOn w:val="Normal"/>
    <w:next w:val="Normal"/>
    <w:link w:val="Heading1Char"/>
    <w:uiPriority w:val="9"/>
    <w:qFormat/>
    <w:rsid w:val="00664BCF"/>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4BCF"/>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4BCF"/>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4BCF"/>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664BCF"/>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664BCF"/>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664BCF"/>
    <w:pPr>
      <w:keepNext/>
      <w:keepLines/>
      <w:spacing w:before="40" w:after="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664BCF"/>
    <w:pPr>
      <w:keepNext/>
      <w:keepLines/>
      <w:spacing w:after="0"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664BCF"/>
    <w:pPr>
      <w:keepNext/>
      <w:keepLines/>
      <w:spacing w:after="0"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4B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4B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4B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4B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4B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4B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4B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4B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4BCF"/>
    <w:rPr>
      <w:rFonts w:eastAsiaTheme="majorEastAsia" w:cstheme="majorBidi"/>
      <w:color w:val="272727" w:themeColor="text1" w:themeTint="D8"/>
    </w:rPr>
  </w:style>
  <w:style w:type="paragraph" w:styleId="Title">
    <w:name w:val="Title"/>
    <w:basedOn w:val="Normal"/>
    <w:next w:val="Normal"/>
    <w:link w:val="TitleChar"/>
    <w:uiPriority w:val="10"/>
    <w:qFormat/>
    <w:rsid w:val="00664B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4B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4BCF"/>
    <w:pPr>
      <w:numPr>
        <w:ilvl w:val="1"/>
      </w:numPr>
      <w:spacing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4B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4BCF"/>
    <w:pPr>
      <w:spacing w:before="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664BCF"/>
    <w:rPr>
      <w:i/>
      <w:iCs/>
      <w:color w:val="404040" w:themeColor="text1" w:themeTint="BF"/>
    </w:rPr>
  </w:style>
  <w:style w:type="paragraph" w:styleId="ListParagraph">
    <w:name w:val="List Paragraph"/>
    <w:basedOn w:val="Normal"/>
    <w:uiPriority w:val="34"/>
    <w:qFormat/>
    <w:rsid w:val="00664BCF"/>
    <w:pPr>
      <w:spacing w:line="278" w:lineRule="auto"/>
      <w:ind w:left="720"/>
      <w:contextualSpacing/>
    </w:pPr>
    <w:rPr>
      <w:sz w:val="24"/>
      <w:szCs w:val="24"/>
    </w:rPr>
  </w:style>
  <w:style w:type="character" w:styleId="IntenseEmphasis">
    <w:name w:val="Intense Emphasis"/>
    <w:basedOn w:val="DefaultParagraphFont"/>
    <w:uiPriority w:val="21"/>
    <w:qFormat/>
    <w:rsid w:val="00664BCF"/>
    <w:rPr>
      <w:i/>
      <w:iCs/>
      <w:color w:val="0F4761" w:themeColor="accent1" w:themeShade="BF"/>
    </w:rPr>
  </w:style>
  <w:style w:type="paragraph" w:styleId="IntenseQuote">
    <w:name w:val="Intense Quote"/>
    <w:basedOn w:val="Normal"/>
    <w:next w:val="Normal"/>
    <w:link w:val="IntenseQuoteChar"/>
    <w:uiPriority w:val="30"/>
    <w:qFormat/>
    <w:rsid w:val="00664BCF"/>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664BCF"/>
    <w:rPr>
      <w:i/>
      <w:iCs/>
      <w:color w:val="0F4761" w:themeColor="accent1" w:themeShade="BF"/>
    </w:rPr>
  </w:style>
  <w:style w:type="character" w:styleId="IntenseReference">
    <w:name w:val="Intense Reference"/>
    <w:basedOn w:val="DefaultParagraphFont"/>
    <w:uiPriority w:val="32"/>
    <w:qFormat/>
    <w:rsid w:val="00664BCF"/>
    <w:rPr>
      <w:b/>
      <w:bCs/>
      <w:smallCaps/>
      <w:color w:val="0F4761" w:themeColor="accent1" w:themeShade="BF"/>
      <w:spacing w:val="5"/>
    </w:rPr>
  </w:style>
  <w:style w:type="table" w:styleId="TableGrid">
    <w:name w:val="Table Grid"/>
    <w:basedOn w:val="TableNormal"/>
    <w:uiPriority w:val="39"/>
    <w:rsid w:val="00275FE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31029"/>
    <w:rPr>
      <w:color w:val="467886" w:themeColor="hyperlink"/>
      <w:u w:val="single"/>
    </w:rPr>
  </w:style>
  <w:style w:type="character" w:styleId="UnresolvedMention">
    <w:name w:val="Unresolved Mention"/>
    <w:basedOn w:val="DefaultParagraphFont"/>
    <w:uiPriority w:val="99"/>
    <w:semiHidden/>
    <w:unhideWhenUsed/>
    <w:rsid w:val="00C31029"/>
    <w:rPr>
      <w:color w:val="605E5C"/>
      <w:shd w:val="clear" w:color="auto" w:fill="E1DFDD"/>
    </w:rPr>
  </w:style>
  <w:style w:type="paragraph" w:styleId="TOCHeading">
    <w:name w:val="TOC Heading"/>
    <w:basedOn w:val="Heading1"/>
    <w:next w:val="Normal"/>
    <w:uiPriority w:val="39"/>
    <w:unhideWhenUsed/>
    <w:qFormat/>
    <w:rsid w:val="00AD33BF"/>
    <w:pPr>
      <w:spacing w:before="240" w:after="0" w:line="259" w:lineRule="auto"/>
      <w:outlineLvl w:val="9"/>
    </w:pPr>
    <w:rPr>
      <w:kern w:val="0"/>
      <w:sz w:val="32"/>
      <w:szCs w:val="32"/>
      <w:lang w:eastAsia="pt-PT"/>
      <w14:ligatures w14:val="none"/>
    </w:rPr>
  </w:style>
  <w:style w:type="paragraph" w:styleId="TOC1">
    <w:name w:val="toc 1"/>
    <w:basedOn w:val="Normal"/>
    <w:next w:val="Normal"/>
    <w:autoRedefine/>
    <w:uiPriority w:val="39"/>
    <w:unhideWhenUsed/>
    <w:rsid w:val="00E35163"/>
    <w:pPr>
      <w:tabs>
        <w:tab w:val="left" w:pos="284"/>
        <w:tab w:val="right" w:leader="dot" w:pos="8494"/>
      </w:tabs>
      <w:spacing w:after="60" w:line="360" w:lineRule="auto"/>
    </w:pPr>
  </w:style>
  <w:style w:type="paragraph" w:styleId="Header">
    <w:name w:val="header"/>
    <w:basedOn w:val="Normal"/>
    <w:link w:val="HeaderChar"/>
    <w:uiPriority w:val="99"/>
    <w:unhideWhenUsed/>
    <w:rsid w:val="00E81121"/>
    <w:pPr>
      <w:tabs>
        <w:tab w:val="center" w:pos="4252"/>
        <w:tab w:val="right" w:pos="8504"/>
      </w:tabs>
      <w:spacing w:after="0" w:line="240" w:lineRule="auto"/>
    </w:pPr>
  </w:style>
  <w:style w:type="character" w:customStyle="1" w:styleId="HeaderChar">
    <w:name w:val="Header Char"/>
    <w:basedOn w:val="DefaultParagraphFont"/>
    <w:link w:val="Header"/>
    <w:uiPriority w:val="99"/>
    <w:rsid w:val="00E81121"/>
    <w:rPr>
      <w:sz w:val="22"/>
      <w:szCs w:val="22"/>
    </w:rPr>
  </w:style>
  <w:style w:type="paragraph" w:styleId="Footer">
    <w:name w:val="footer"/>
    <w:basedOn w:val="Normal"/>
    <w:link w:val="FooterChar"/>
    <w:uiPriority w:val="99"/>
    <w:unhideWhenUsed/>
    <w:rsid w:val="00E81121"/>
    <w:pPr>
      <w:tabs>
        <w:tab w:val="center" w:pos="4252"/>
        <w:tab w:val="right" w:pos="8504"/>
      </w:tabs>
      <w:spacing w:after="0" w:line="240" w:lineRule="auto"/>
    </w:pPr>
  </w:style>
  <w:style w:type="character" w:customStyle="1" w:styleId="FooterChar">
    <w:name w:val="Footer Char"/>
    <w:basedOn w:val="DefaultParagraphFont"/>
    <w:link w:val="Footer"/>
    <w:uiPriority w:val="99"/>
    <w:rsid w:val="00E81121"/>
    <w:rPr>
      <w:sz w:val="22"/>
      <w:szCs w:val="22"/>
    </w:rPr>
  </w:style>
  <w:style w:type="paragraph" w:styleId="TOC2">
    <w:name w:val="toc 2"/>
    <w:basedOn w:val="Normal"/>
    <w:next w:val="Normal"/>
    <w:autoRedefine/>
    <w:uiPriority w:val="39"/>
    <w:unhideWhenUsed/>
    <w:rsid w:val="001066BA"/>
    <w:pPr>
      <w:spacing w:after="100"/>
      <w:ind w:left="220"/>
    </w:pPr>
  </w:style>
  <w:style w:type="paragraph" w:styleId="FootnoteText">
    <w:name w:val="footnote text"/>
    <w:basedOn w:val="Normal"/>
    <w:link w:val="FootnoteTextChar"/>
    <w:uiPriority w:val="99"/>
    <w:semiHidden/>
    <w:unhideWhenUsed/>
    <w:rsid w:val="007F2F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F2F9D"/>
    <w:rPr>
      <w:sz w:val="20"/>
      <w:szCs w:val="20"/>
    </w:rPr>
  </w:style>
  <w:style w:type="character" w:styleId="FootnoteReference">
    <w:name w:val="footnote reference"/>
    <w:basedOn w:val="DefaultParagraphFont"/>
    <w:uiPriority w:val="99"/>
    <w:semiHidden/>
    <w:unhideWhenUsed/>
    <w:rsid w:val="007F2F9D"/>
    <w:rPr>
      <w:vertAlign w:val="superscript"/>
    </w:rPr>
  </w:style>
  <w:style w:type="paragraph" w:styleId="NormalWeb">
    <w:name w:val="Normal (Web)"/>
    <w:basedOn w:val="Normal"/>
    <w:uiPriority w:val="99"/>
    <w:semiHidden/>
    <w:unhideWhenUsed/>
    <w:rsid w:val="008552D1"/>
    <w:pPr>
      <w:spacing w:before="100" w:beforeAutospacing="1" w:after="100" w:afterAutospacing="1" w:line="240" w:lineRule="auto"/>
    </w:pPr>
    <w:rPr>
      <w:rFonts w:ascii="Times New Roman" w:eastAsia="Times New Roman" w:hAnsi="Times New Roman" w:cs="Times New Roman"/>
      <w:kern w:val="0"/>
      <w:sz w:val="24"/>
      <w:szCs w:val="24"/>
      <w:lang w:eastAsia="pt-PT"/>
      <w14:ligatures w14:val="none"/>
    </w:rPr>
  </w:style>
  <w:style w:type="character" w:styleId="PlaceholderText">
    <w:name w:val="Placeholder Text"/>
    <w:basedOn w:val="DefaultParagraphFont"/>
    <w:uiPriority w:val="99"/>
    <w:semiHidden/>
    <w:rsid w:val="00DA2F7E"/>
    <w:rPr>
      <w:color w:val="666666"/>
    </w:rPr>
  </w:style>
  <w:style w:type="paragraph" w:styleId="TOC3">
    <w:name w:val="toc 3"/>
    <w:basedOn w:val="Normal"/>
    <w:next w:val="Normal"/>
    <w:autoRedefine/>
    <w:uiPriority w:val="39"/>
    <w:unhideWhenUsed/>
    <w:rsid w:val="00F34A86"/>
    <w:pPr>
      <w:spacing w:after="100"/>
      <w:ind w:left="440"/>
    </w:pPr>
  </w:style>
  <w:style w:type="character" w:styleId="CommentReference">
    <w:name w:val="annotation reference"/>
    <w:basedOn w:val="DefaultParagraphFont"/>
    <w:uiPriority w:val="99"/>
    <w:semiHidden/>
    <w:unhideWhenUsed/>
    <w:rsid w:val="00F14405"/>
    <w:rPr>
      <w:sz w:val="16"/>
      <w:szCs w:val="16"/>
    </w:rPr>
  </w:style>
  <w:style w:type="paragraph" w:styleId="CommentText">
    <w:name w:val="annotation text"/>
    <w:basedOn w:val="Normal"/>
    <w:link w:val="CommentTextChar"/>
    <w:uiPriority w:val="99"/>
    <w:unhideWhenUsed/>
    <w:rsid w:val="00F14405"/>
    <w:pPr>
      <w:spacing w:line="240" w:lineRule="auto"/>
    </w:pPr>
    <w:rPr>
      <w:sz w:val="20"/>
      <w:szCs w:val="20"/>
    </w:rPr>
  </w:style>
  <w:style w:type="character" w:customStyle="1" w:styleId="CommentTextChar">
    <w:name w:val="Comment Text Char"/>
    <w:basedOn w:val="DefaultParagraphFont"/>
    <w:link w:val="CommentText"/>
    <w:uiPriority w:val="99"/>
    <w:rsid w:val="00F14405"/>
    <w:rPr>
      <w:sz w:val="20"/>
      <w:szCs w:val="20"/>
    </w:rPr>
  </w:style>
  <w:style w:type="paragraph" w:styleId="CommentSubject">
    <w:name w:val="annotation subject"/>
    <w:basedOn w:val="CommentText"/>
    <w:next w:val="CommentText"/>
    <w:link w:val="CommentSubjectChar"/>
    <w:uiPriority w:val="99"/>
    <w:semiHidden/>
    <w:unhideWhenUsed/>
    <w:rsid w:val="00A80C04"/>
    <w:rPr>
      <w:b/>
      <w:bCs/>
    </w:rPr>
  </w:style>
  <w:style w:type="character" w:customStyle="1" w:styleId="CommentSubjectChar">
    <w:name w:val="Comment Subject Char"/>
    <w:basedOn w:val="CommentTextChar"/>
    <w:link w:val="CommentSubject"/>
    <w:uiPriority w:val="99"/>
    <w:semiHidden/>
    <w:rsid w:val="00A80C04"/>
    <w:rPr>
      <w:b/>
      <w:bCs/>
      <w:sz w:val="20"/>
      <w:szCs w:val="20"/>
    </w:rPr>
  </w:style>
  <w:style w:type="paragraph" w:styleId="Revision">
    <w:name w:val="Revision"/>
    <w:hidden/>
    <w:uiPriority w:val="99"/>
    <w:semiHidden/>
    <w:rsid w:val="00C10AF5"/>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890253">
      <w:bodyDiv w:val="1"/>
      <w:marLeft w:val="0"/>
      <w:marRight w:val="0"/>
      <w:marTop w:val="0"/>
      <w:marBottom w:val="0"/>
      <w:divBdr>
        <w:top w:val="none" w:sz="0" w:space="0" w:color="auto"/>
        <w:left w:val="none" w:sz="0" w:space="0" w:color="auto"/>
        <w:bottom w:val="none" w:sz="0" w:space="0" w:color="auto"/>
        <w:right w:val="none" w:sz="0" w:space="0" w:color="auto"/>
      </w:divBdr>
      <w:divsChild>
        <w:div w:id="1157308831">
          <w:marLeft w:val="480"/>
          <w:marRight w:val="0"/>
          <w:marTop w:val="0"/>
          <w:marBottom w:val="0"/>
          <w:divBdr>
            <w:top w:val="none" w:sz="0" w:space="0" w:color="auto"/>
            <w:left w:val="none" w:sz="0" w:space="0" w:color="auto"/>
            <w:bottom w:val="none" w:sz="0" w:space="0" w:color="auto"/>
            <w:right w:val="none" w:sz="0" w:space="0" w:color="auto"/>
          </w:divBdr>
        </w:div>
      </w:divsChild>
    </w:div>
    <w:div w:id="517044028">
      <w:bodyDiv w:val="1"/>
      <w:marLeft w:val="0"/>
      <w:marRight w:val="0"/>
      <w:marTop w:val="0"/>
      <w:marBottom w:val="0"/>
      <w:divBdr>
        <w:top w:val="none" w:sz="0" w:space="0" w:color="auto"/>
        <w:left w:val="none" w:sz="0" w:space="0" w:color="auto"/>
        <w:bottom w:val="none" w:sz="0" w:space="0" w:color="auto"/>
        <w:right w:val="none" w:sz="0" w:space="0" w:color="auto"/>
      </w:divBdr>
      <w:divsChild>
        <w:div w:id="2073381790">
          <w:marLeft w:val="480"/>
          <w:marRight w:val="0"/>
          <w:marTop w:val="0"/>
          <w:marBottom w:val="0"/>
          <w:divBdr>
            <w:top w:val="none" w:sz="0" w:space="0" w:color="auto"/>
            <w:left w:val="none" w:sz="0" w:space="0" w:color="auto"/>
            <w:bottom w:val="none" w:sz="0" w:space="0" w:color="auto"/>
            <w:right w:val="none" w:sz="0" w:space="0" w:color="auto"/>
          </w:divBdr>
        </w:div>
      </w:divsChild>
    </w:div>
    <w:div w:id="643042138">
      <w:bodyDiv w:val="1"/>
      <w:marLeft w:val="0"/>
      <w:marRight w:val="0"/>
      <w:marTop w:val="0"/>
      <w:marBottom w:val="0"/>
      <w:divBdr>
        <w:top w:val="none" w:sz="0" w:space="0" w:color="auto"/>
        <w:left w:val="none" w:sz="0" w:space="0" w:color="auto"/>
        <w:bottom w:val="none" w:sz="0" w:space="0" w:color="auto"/>
        <w:right w:val="none" w:sz="0" w:space="0" w:color="auto"/>
      </w:divBdr>
      <w:divsChild>
        <w:div w:id="1592810784">
          <w:marLeft w:val="480"/>
          <w:marRight w:val="0"/>
          <w:marTop w:val="0"/>
          <w:marBottom w:val="0"/>
          <w:divBdr>
            <w:top w:val="none" w:sz="0" w:space="0" w:color="auto"/>
            <w:left w:val="none" w:sz="0" w:space="0" w:color="auto"/>
            <w:bottom w:val="none" w:sz="0" w:space="0" w:color="auto"/>
            <w:right w:val="none" w:sz="0" w:space="0" w:color="auto"/>
          </w:divBdr>
        </w:div>
      </w:divsChild>
    </w:div>
    <w:div w:id="879124706">
      <w:bodyDiv w:val="1"/>
      <w:marLeft w:val="0"/>
      <w:marRight w:val="0"/>
      <w:marTop w:val="0"/>
      <w:marBottom w:val="0"/>
      <w:divBdr>
        <w:top w:val="none" w:sz="0" w:space="0" w:color="auto"/>
        <w:left w:val="none" w:sz="0" w:space="0" w:color="auto"/>
        <w:bottom w:val="none" w:sz="0" w:space="0" w:color="auto"/>
        <w:right w:val="none" w:sz="0" w:space="0" w:color="auto"/>
      </w:divBdr>
      <w:divsChild>
        <w:div w:id="769621190">
          <w:marLeft w:val="480"/>
          <w:marRight w:val="0"/>
          <w:marTop w:val="0"/>
          <w:marBottom w:val="0"/>
          <w:divBdr>
            <w:top w:val="none" w:sz="0" w:space="0" w:color="auto"/>
            <w:left w:val="none" w:sz="0" w:space="0" w:color="auto"/>
            <w:bottom w:val="none" w:sz="0" w:space="0" w:color="auto"/>
            <w:right w:val="none" w:sz="0" w:space="0" w:color="auto"/>
          </w:divBdr>
        </w:div>
        <w:div w:id="336199940">
          <w:marLeft w:val="480"/>
          <w:marRight w:val="0"/>
          <w:marTop w:val="0"/>
          <w:marBottom w:val="0"/>
          <w:divBdr>
            <w:top w:val="none" w:sz="0" w:space="0" w:color="auto"/>
            <w:left w:val="none" w:sz="0" w:space="0" w:color="auto"/>
            <w:bottom w:val="none" w:sz="0" w:space="0" w:color="auto"/>
            <w:right w:val="none" w:sz="0" w:space="0" w:color="auto"/>
          </w:divBdr>
        </w:div>
      </w:divsChild>
    </w:div>
    <w:div w:id="980619580">
      <w:bodyDiv w:val="1"/>
      <w:marLeft w:val="0"/>
      <w:marRight w:val="0"/>
      <w:marTop w:val="0"/>
      <w:marBottom w:val="0"/>
      <w:divBdr>
        <w:top w:val="none" w:sz="0" w:space="0" w:color="auto"/>
        <w:left w:val="none" w:sz="0" w:space="0" w:color="auto"/>
        <w:bottom w:val="none" w:sz="0" w:space="0" w:color="auto"/>
        <w:right w:val="none" w:sz="0" w:space="0" w:color="auto"/>
      </w:divBdr>
      <w:divsChild>
        <w:div w:id="1488666807">
          <w:marLeft w:val="480"/>
          <w:marRight w:val="0"/>
          <w:marTop w:val="0"/>
          <w:marBottom w:val="0"/>
          <w:divBdr>
            <w:top w:val="none" w:sz="0" w:space="0" w:color="auto"/>
            <w:left w:val="none" w:sz="0" w:space="0" w:color="auto"/>
            <w:bottom w:val="none" w:sz="0" w:space="0" w:color="auto"/>
            <w:right w:val="none" w:sz="0" w:space="0" w:color="auto"/>
          </w:divBdr>
        </w:div>
      </w:divsChild>
    </w:div>
    <w:div w:id="982346606">
      <w:bodyDiv w:val="1"/>
      <w:marLeft w:val="0"/>
      <w:marRight w:val="0"/>
      <w:marTop w:val="0"/>
      <w:marBottom w:val="0"/>
      <w:divBdr>
        <w:top w:val="none" w:sz="0" w:space="0" w:color="auto"/>
        <w:left w:val="none" w:sz="0" w:space="0" w:color="auto"/>
        <w:bottom w:val="none" w:sz="0" w:space="0" w:color="auto"/>
        <w:right w:val="none" w:sz="0" w:space="0" w:color="auto"/>
      </w:divBdr>
      <w:divsChild>
        <w:div w:id="408311535">
          <w:marLeft w:val="480"/>
          <w:marRight w:val="0"/>
          <w:marTop w:val="0"/>
          <w:marBottom w:val="0"/>
          <w:divBdr>
            <w:top w:val="none" w:sz="0" w:space="0" w:color="auto"/>
            <w:left w:val="none" w:sz="0" w:space="0" w:color="auto"/>
            <w:bottom w:val="none" w:sz="0" w:space="0" w:color="auto"/>
            <w:right w:val="none" w:sz="0" w:space="0" w:color="auto"/>
          </w:divBdr>
        </w:div>
        <w:div w:id="453523224">
          <w:marLeft w:val="480"/>
          <w:marRight w:val="0"/>
          <w:marTop w:val="0"/>
          <w:marBottom w:val="0"/>
          <w:divBdr>
            <w:top w:val="none" w:sz="0" w:space="0" w:color="auto"/>
            <w:left w:val="none" w:sz="0" w:space="0" w:color="auto"/>
            <w:bottom w:val="none" w:sz="0" w:space="0" w:color="auto"/>
            <w:right w:val="none" w:sz="0" w:space="0" w:color="auto"/>
          </w:divBdr>
        </w:div>
      </w:divsChild>
    </w:div>
    <w:div w:id="1027411937">
      <w:bodyDiv w:val="1"/>
      <w:marLeft w:val="0"/>
      <w:marRight w:val="0"/>
      <w:marTop w:val="0"/>
      <w:marBottom w:val="0"/>
      <w:divBdr>
        <w:top w:val="none" w:sz="0" w:space="0" w:color="auto"/>
        <w:left w:val="none" w:sz="0" w:space="0" w:color="auto"/>
        <w:bottom w:val="none" w:sz="0" w:space="0" w:color="auto"/>
        <w:right w:val="none" w:sz="0" w:space="0" w:color="auto"/>
      </w:divBdr>
      <w:divsChild>
        <w:div w:id="915867351">
          <w:marLeft w:val="480"/>
          <w:marRight w:val="0"/>
          <w:marTop w:val="0"/>
          <w:marBottom w:val="0"/>
          <w:divBdr>
            <w:top w:val="none" w:sz="0" w:space="0" w:color="auto"/>
            <w:left w:val="none" w:sz="0" w:space="0" w:color="auto"/>
            <w:bottom w:val="none" w:sz="0" w:space="0" w:color="auto"/>
            <w:right w:val="none" w:sz="0" w:space="0" w:color="auto"/>
          </w:divBdr>
        </w:div>
        <w:div w:id="365722214">
          <w:marLeft w:val="480"/>
          <w:marRight w:val="0"/>
          <w:marTop w:val="0"/>
          <w:marBottom w:val="0"/>
          <w:divBdr>
            <w:top w:val="none" w:sz="0" w:space="0" w:color="auto"/>
            <w:left w:val="none" w:sz="0" w:space="0" w:color="auto"/>
            <w:bottom w:val="none" w:sz="0" w:space="0" w:color="auto"/>
            <w:right w:val="none" w:sz="0" w:space="0" w:color="auto"/>
          </w:divBdr>
        </w:div>
      </w:divsChild>
    </w:div>
    <w:div w:id="1179975971">
      <w:bodyDiv w:val="1"/>
      <w:marLeft w:val="0"/>
      <w:marRight w:val="0"/>
      <w:marTop w:val="0"/>
      <w:marBottom w:val="0"/>
      <w:divBdr>
        <w:top w:val="none" w:sz="0" w:space="0" w:color="auto"/>
        <w:left w:val="none" w:sz="0" w:space="0" w:color="auto"/>
        <w:bottom w:val="none" w:sz="0" w:space="0" w:color="auto"/>
        <w:right w:val="none" w:sz="0" w:space="0" w:color="auto"/>
      </w:divBdr>
      <w:divsChild>
        <w:div w:id="786390602">
          <w:marLeft w:val="480"/>
          <w:marRight w:val="0"/>
          <w:marTop w:val="0"/>
          <w:marBottom w:val="0"/>
          <w:divBdr>
            <w:top w:val="none" w:sz="0" w:space="0" w:color="auto"/>
            <w:left w:val="none" w:sz="0" w:space="0" w:color="auto"/>
            <w:bottom w:val="none" w:sz="0" w:space="0" w:color="auto"/>
            <w:right w:val="none" w:sz="0" w:space="0" w:color="auto"/>
          </w:divBdr>
        </w:div>
        <w:div w:id="249043090">
          <w:marLeft w:val="480"/>
          <w:marRight w:val="0"/>
          <w:marTop w:val="0"/>
          <w:marBottom w:val="0"/>
          <w:divBdr>
            <w:top w:val="none" w:sz="0" w:space="0" w:color="auto"/>
            <w:left w:val="none" w:sz="0" w:space="0" w:color="auto"/>
            <w:bottom w:val="none" w:sz="0" w:space="0" w:color="auto"/>
            <w:right w:val="none" w:sz="0" w:space="0" w:color="auto"/>
          </w:divBdr>
        </w:div>
      </w:divsChild>
    </w:div>
    <w:div w:id="1447306253">
      <w:bodyDiv w:val="1"/>
      <w:marLeft w:val="0"/>
      <w:marRight w:val="0"/>
      <w:marTop w:val="0"/>
      <w:marBottom w:val="0"/>
      <w:divBdr>
        <w:top w:val="none" w:sz="0" w:space="0" w:color="auto"/>
        <w:left w:val="none" w:sz="0" w:space="0" w:color="auto"/>
        <w:bottom w:val="none" w:sz="0" w:space="0" w:color="auto"/>
        <w:right w:val="none" w:sz="0" w:space="0" w:color="auto"/>
      </w:divBdr>
    </w:div>
    <w:div w:id="1527670169">
      <w:bodyDiv w:val="1"/>
      <w:marLeft w:val="0"/>
      <w:marRight w:val="0"/>
      <w:marTop w:val="0"/>
      <w:marBottom w:val="0"/>
      <w:divBdr>
        <w:top w:val="none" w:sz="0" w:space="0" w:color="auto"/>
        <w:left w:val="none" w:sz="0" w:space="0" w:color="auto"/>
        <w:bottom w:val="none" w:sz="0" w:space="0" w:color="auto"/>
        <w:right w:val="none" w:sz="0" w:space="0" w:color="auto"/>
      </w:divBdr>
      <w:divsChild>
        <w:div w:id="685711814">
          <w:marLeft w:val="480"/>
          <w:marRight w:val="0"/>
          <w:marTop w:val="0"/>
          <w:marBottom w:val="0"/>
          <w:divBdr>
            <w:top w:val="none" w:sz="0" w:space="0" w:color="auto"/>
            <w:left w:val="none" w:sz="0" w:space="0" w:color="auto"/>
            <w:bottom w:val="none" w:sz="0" w:space="0" w:color="auto"/>
            <w:right w:val="none" w:sz="0" w:space="0" w:color="auto"/>
          </w:divBdr>
        </w:div>
        <w:div w:id="877014588">
          <w:marLeft w:val="480"/>
          <w:marRight w:val="0"/>
          <w:marTop w:val="0"/>
          <w:marBottom w:val="0"/>
          <w:divBdr>
            <w:top w:val="none" w:sz="0" w:space="0" w:color="auto"/>
            <w:left w:val="none" w:sz="0" w:space="0" w:color="auto"/>
            <w:bottom w:val="none" w:sz="0" w:space="0" w:color="auto"/>
            <w:right w:val="none" w:sz="0" w:space="0" w:color="auto"/>
          </w:divBdr>
        </w:div>
      </w:divsChild>
    </w:div>
    <w:div w:id="1716346551">
      <w:bodyDiv w:val="1"/>
      <w:marLeft w:val="0"/>
      <w:marRight w:val="0"/>
      <w:marTop w:val="0"/>
      <w:marBottom w:val="0"/>
      <w:divBdr>
        <w:top w:val="none" w:sz="0" w:space="0" w:color="auto"/>
        <w:left w:val="none" w:sz="0" w:space="0" w:color="auto"/>
        <w:bottom w:val="none" w:sz="0" w:space="0" w:color="auto"/>
        <w:right w:val="none" w:sz="0" w:space="0" w:color="auto"/>
      </w:divBdr>
      <w:divsChild>
        <w:div w:id="236941827">
          <w:marLeft w:val="480"/>
          <w:marRight w:val="0"/>
          <w:marTop w:val="0"/>
          <w:marBottom w:val="0"/>
          <w:divBdr>
            <w:top w:val="none" w:sz="0" w:space="0" w:color="auto"/>
            <w:left w:val="none" w:sz="0" w:space="0" w:color="auto"/>
            <w:bottom w:val="none" w:sz="0" w:space="0" w:color="auto"/>
            <w:right w:val="none" w:sz="0" w:space="0" w:color="auto"/>
          </w:divBdr>
        </w:div>
      </w:divsChild>
    </w:div>
    <w:div w:id="2044136820">
      <w:bodyDiv w:val="1"/>
      <w:marLeft w:val="0"/>
      <w:marRight w:val="0"/>
      <w:marTop w:val="0"/>
      <w:marBottom w:val="0"/>
      <w:divBdr>
        <w:top w:val="none" w:sz="0" w:space="0" w:color="auto"/>
        <w:left w:val="none" w:sz="0" w:space="0" w:color="auto"/>
        <w:bottom w:val="none" w:sz="0" w:space="0" w:color="auto"/>
        <w:right w:val="none" w:sz="0" w:space="0" w:color="auto"/>
      </w:divBdr>
      <w:divsChild>
        <w:div w:id="2145923198">
          <w:marLeft w:val="480"/>
          <w:marRight w:val="0"/>
          <w:marTop w:val="0"/>
          <w:marBottom w:val="0"/>
          <w:divBdr>
            <w:top w:val="none" w:sz="0" w:space="0" w:color="auto"/>
            <w:left w:val="none" w:sz="0" w:space="0" w:color="auto"/>
            <w:bottom w:val="none" w:sz="0" w:space="0" w:color="auto"/>
            <w:right w:val="none" w:sz="0" w:space="0" w:color="auto"/>
          </w:divBdr>
        </w:div>
      </w:divsChild>
    </w:div>
    <w:div w:id="2057730972">
      <w:bodyDiv w:val="1"/>
      <w:marLeft w:val="0"/>
      <w:marRight w:val="0"/>
      <w:marTop w:val="0"/>
      <w:marBottom w:val="0"/>
      <w:divBdr>
        <w:top w:val="none" w:sz="0" w:space="0" w:color="auto"/>
        <w:left w:val="none" w:sz="0" w:space="0" w:color="auto"/>
        <w:bottom w:val="none" w:sz="0" w:space="0" w:color="auto"/>
        <w:right w:val="none" w:sz="0" w:space="0" w:color="auto"/>
      </w:divBdr>
      <w:divsChild>
        <w:div w:id="11298223">
          <w:marLeft w:val="480"/>
          <w:marRight w:val="0"/>
          <w:marTop w:val="0"/>
          <w:marBottom w:val="0"/>
          <w:divBdr>
            <w:top w:val="none" w:sz="0" w:space="0" w:color="auto"/>
            <w:left w:val="none" w:sz="0" w:space="0" w:color="auto"/>
            <w:bottom w:val="none" w:sz="0" w:space="0" w:color="auto"/>
            <w:right w:val="none" w:sz="0" w:space="0" w:color="auto"/>
          </w:divBdr>
        </w:div>
        <w:div w:id="1531650564">
          <w:marLeft w:val="48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claudia.pnpires@gmail.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doi.org/10.1111/bjop.12009" TargetMode="External"/><Relationship Id="rId2" Type="http://schemas.openxmlformats.org/officeDocument/2006/relationships/numbering" Target="numbering.xml"/><Relationship Id="rId16" Type="http://schemas.openxmlformats.org/officeDocument/2006/relationships/hyperlink" Target="http://doi.org/10.1192/apt.bp.107.005264"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randomizer.org/" TargetMode="External"/><Relationship Id="rId10" Type="http://schemas.openxmlformats.org/officeDocument/2006/relationships/image" Target="media/image3.jpeg"/><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4A5B1A1-8B77-47BD-9D30-14E5E9CEE406}">
  <we:reference id="wa104382081" version="1.55.1.0" store="pt-PT"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825DF5-07CA-4BD4-815F-E365A7CC7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30</Pages>
  <Words>7827</Words>
  <Characters>48298</Characters>
  <Application>Microsoft Office Word</Application>
  <DocSecurity>0</DocSecurity>
  <Lines>985</Lines>
  <Paragraphs>369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Cláudia P. Pires</dc:creator>
  <cp:keywords/>
  <dc:description/>
  <cp:lastModifiedBy>Cláudia P. Pires</cp:lastModifiedBy>
  <cp:revision>5</cp:revision>
  <cp:lastPrinted>2024-06-27T16:34:00Z</cp:lastPrinted>
  <dcterms:created xsi:type="dcterms:W3CDTF">2026-02-28T19:29:00Z</dcterms:created>
  <dcterms:modified xsi:type="dcterms:W3CDTF">2026-02-28T19:37:00Z</dcterms:modified>
</cp:coreProperties>
</file>