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BE745" w14:textId="0A12EBE6" w:rsidR="00003CA7" w:rsidRPr="003A549D" w:rsidRDefault="00BF1A27" w:rsidP="003A549D">
      <w:pPr>
        <w:pStyle w:val="Geenafstan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21493C">
        <w:rPr>
          <w:rFonts w:ascii="Times New Roman" w:hAnsi="Times New Roman" w:cs="Times New Roman"/>
          <w:b/>
          <w:bCs/>
        </w:rPr>
        <w:t>File</w:t>
      </w:r>
      <w:r>
        <w:rPr>
          <w:rFonts w:ascii="Times New Roman" w:hAnsi="Times New Roman" w:cs="Times New Roman"/>
          <w:b/>
          <w:bCs/>
        </w:rPr>
        <w:t xml:space="preserve">: </w:t>
      </w:r>
      <w:r w:rsidR="003A549D" w:rsidRPr="003A549D">
        <w:rPr>
          <w:rFonts w:ascii="Times New Roman" w:hAnsi="Times New Roman" w:cs="Times New Roman"/>
          <w:b/>
          <w:bCs/>
        </w:rPr>
        <w:t>Standards for Reporting Qualitative Research (SRQR)</w:t>
      </w:r>
      <w:r w:rsidR="002F79F8">
        <w:rPr>
          <w:rFonts w:ascii="Times New Roman" w:hAnsi="Times New Roman" w:cs="Times New Roman"/>
          <w:b/>
          <w:bCs/>
        </w:rPr>
        <w:t xml:space="preserve"> checklist</w:t>
      </w:r>
    </w:p>
    <w:p w14:paraId="6860F613" w14:textId="3A380B18" w:rsidR="003A549D" w:rsidRDefault="003A549D" w:rsidP="003A549D">
      <w:pPr>
        <w:pStyle w:val="Geenafstand"/>
      </w:pPr>
    </w:p>
    <w:tbl>
      <w:tblPr>
        <w:tblStyle w:val="Onopgemaaktetabel4"/>
        <w:tblW w:w="14034" w:type="dxa"/>
        <w:tblLook w:val="04A0" w:firstRow="1" w:lastRow="0" w:firstColumn="1" w:lastColumn="0" w:noHBand="0" w:noVBand="1"/>
      </w:tblPr>
      <w:tblGrid>
        <w:gridCol w:w="562"/>
        <w:gridCol w:w="3968"/>
        <w:gridCol w:w="7661"/>
        <w:gridCol w:w="1843"/>
      </w:tblGrid>
      <w:tr w:rsidR="003A549D" w:rsidRPr="003A549D" w14:paraId="1F8B9E2A" w14:textId="77777777" w:rsidTr="007F77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0A971D" w14:textId="2D9DAF33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3968" w:type="dxa"/>
          </w:tcPr>
          <w:p w14:paraId="1B542AD3" w14:textId="1A2EE800" w:rsidR="003A549D" w:rsidRPr="003A549D" w:rsidRDefault="003A549D" w:rsidP="003A549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Topic</w:t>
            </w:r>
          </w:p>
        </w:tc>
        <w:tc>
          <w:tcPr>
            <w:tcW w:w="7661" w:type="dxa"/>
          </w:tcPr>
          <w:p w14:paraId="06FB9ABA" w14:textId="5577489A" w:rsidR="003A549D" w:rsidRPr="00E2474B" w:rsidRDefault="003A549D" w:rsidP="003A549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Item</w:t>
            </w:r>
          </w:p>
        </w:tc>
        <w:tc>
          <w:tcPr>
            <w:tcW w:w="1843" w:type="dxa"/>
          </w:tcPr>
          <w:p w14:paraId="7D6B7C47" w14:textId="0CB2225F" w:rsidR="003A549D" w:rsidRPr="003A549D" w:rsidRDefault="00E2474B" w:rsidP="003A549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</w:p>
        </w:tc>
      </w:tr>
      <w:tr w:rsidR="003A549D" w:rsidRPr="003A549D" w14:paraId="3CCDDA1A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A3F7A2A" w14:textId="77777777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03E6CFC" w14:textId="65D059FF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Title and abstract</w:t>
            </w:r>
          </w:p>
        </w:tc>
        <w:tc>
          <w:tcPr>
            <w:tcW w:w="7661" w:type="dxa"/>
          </w:tcPr>
          <w:p w14:paraId="75E7BD36" w14:textId="77777777" w:rsidR="003A549D" w:rsidRPr="00E2474B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52AD43" w14:textId="77777777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9D" w:rsidRPr="003A549D" w14:paraId="2C36C27A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34ED77" w14:textId="3AC9C5D2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3968" w:type="dxa"/>
          </w:tcPr>
          <w:p w14:paraId="4986B5C9" w14:textId="72D0BC70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</w:p>
        </w:tc>
        <w:tc>
          <w:tcPr>
            <w:tcW w:w="7661" w:type="dxa"/>
          </w:tcPr>
          <w:p w14:paraId="4FF8CBC4" w14:textId="21F6C996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Concise description of the nature and topic of the study</w:t>
            </w:r>
            <w:r w:rsidR="00E9267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 xml:space="preserve"> Identifying the study as qualitative or indicating the approach (e.g., ethnography, grounded theory) or data collection methods (e.g., interview, focus group) is recommended</w:t>
            </w:r>
          </w:p>
        </w:tc>
        <w:tc>
          <w:tcPr>
            <w:tcW w:w="1843" w:type="dxa"/>
          </w:tcPr>
          <w:p w14:paraId="16ADFFB0" w14:textId="3F7DBCEB" w:rsidR="003A549D" w:rsidRPr="003A549D" w:rsidRDefault="00E92672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Page 1</w:t>
            </w:r>
          </w:p>
        </w:tc>
      </w:tr>
      <w:tr w:rsidR="003A549D" w:rsidRPr="003A549D" w14:paraId="6857A0F1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CF9D5C" w14:textId="266E0F18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S2</w:t>
            </w:r>
          </w:p>
        </w:tc>
        <w:tc>
          <w:tcPr>
            <w:tcW w:w="3968" w:type="dxa"/>
          </w:tcPr>
          <w:p w14:paraId="76D4A07E" w14:textId="4DD79DCB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</w:p>
        </w:tc>
        <w:tc>
          <w:tcPr>
            <w:tcW w:w="7661" w:type="dxa"/>
          </w:tcPr>
          <w:p w14:paraId="561E0C51" w14:textId="0A412717" w:rsidR="003A549D" w:rsidRPr="00772E34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E34">
              <w:rPr>
                <w:rFonts w:ascii="Times New Roman" w:hAnsi="Times New Roman" w:cs="Times New Roman"/>
                <w:sz w:val="20"/>
                <w:szCs w:val="20"/>
              </w:rPr>
              <w:t>Summary of key elements of the study using the abstract format of the intended publication; typically includes background, purpose, methods, results, and conclusions</w:t>
            </w:r>
          </w:p>
        </w:tc>
        <w:tc>
          <w:tcPr>
            <w:tcW w:w="1843" w:type="dxa"/>
          </w:tcPr>
          <w:p w14:paraId="59CB53B8" w14:textId="3FDDC15E" w:rsidR="003A549D" w:rsidRPr="003A549D" w:rsidRDefault="00772E34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Page 2</w:t>
            </w:r>
          </w:p>
        </w:tc>
      </w:tr>
      <w:tr w:rsidR="003A549D" w:rsidRPr="003A549D" w14:paraId="258A7476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4C63B5C" w14:textId="77777777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3DFEAEC" w14:textId="7054048C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Introduction</w:t>
            </w:r>
          </w:p>
        </w:tc>
        <w:tc>
          <w:tcPr>
            <w:tcW w:w="7661" w:type="dxa"/>
          </w:tcPr>
          <w:p w14:paraId="004449E9" w14:textId="77777777" w:rsidR="003A549D" w:rsidRPr="00E2474B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D431E1" w14:textId="77777777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9D" w:rsidRPr="003A549D" w14:paraId="25C80B8D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A28E0F" w14:textId="35D9B30B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S3</w:t>
            </w:r>
          </w:p>
        </w:tc>
        <w:tc>
          <w:tcPr>
            <w:tcW w:w="3968" w:type="dxa"/>
          </w:tcPr>
          <w:p w14:paraId="3630C252" w14:textId="2D214C13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Problem formulation</w:t>
            </w:r>
          </w:p>
        </w:tc>
        <w:tc>
          <w:tcPr>
            <w:tcW w:w="7661" w:type="dxa"/>
          </w:tcPr>
          <w:p w14:paraId="079B9AB6" w14:textId="201228FB" w:rsidR="003A549D" w:rsidRPr="00E2474B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Description and significance of the problem/phenomenon studied; review of relevant theory and empirical work; problem statement</w:t>
            </w:r>
          </w:p>
        </w:tc>
        <w:tc>
          <w:tcPr>
            <w:tcW w:w="1843" w:type="dxa"/>
          </w:tcPr>
          <w:p w14:paraId="778AE033" w14:textId="38AF8AC5" w:rsidR="003A549D" w:rsidRPr="003A549D" w:rsidRDefault="00E92672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D71388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</w:tr>
      <w:tr w:rsidR="003A549D" w:rsidRPr="003A549D" w14:paraId="36B7215A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6FDFFE" w14:textId="208B5D84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S4</w:t>
            </w:r>
          </w:p>
        </w:tc>
        <w:tc>
          <w:tcPr>
            <w:tcW w:w="3968" w:type="dxa"/>
          </w:tcPr>
          <w:p w14:paraId="0CF0B67E" w14:textId="37B7AD38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Purpose or research question</w:t>
            </w:r>
          </w:p>
        </w:tc>
        <w:tc>
          <w:tcPr>
            <w:tcW w:w="7661" w:type="dxa"/>
          </w:tcPr>
          <w:p w14:paraId="0995C17D" w14:textId="10ABA000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Purpose of the study and specific objectives or questions</w:t>
            </w:r>
          </w:p>
        </w:tc>
        <w:tc>
          <w:tcPr>
            <w:tcW w:w="1843" w:type="dxa"/>
          </w:tcPr>
          <w:p w14:paraId="512C9759" w14:textId="60664209" w:rsidR="003A549D" w:rsidRPr="003A549D" w:rsidRDefault="00E92672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D713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769EB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</w:tr>
      <w:tr w:rsidR="003A549D" w:rsidRPr="003A549D" w14:paraId="6B2AF91E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874261" w14:textId="77777777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20A3E0F" w14:textId="11818F26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Methods</w:t>
            </w:r>
          </w:p>
        </w:tc>
        <w:tc>
          <w:tcPr>
            <w:tcW w:w="7661" w:type="dxa"/>
          </w:tcPr>
          <w:p w14:paraId="7DFB8F7A" w14:textId="77777777" w:rsidR="003A549D" w:rsidRPr="00E2474B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BC26D8" w14:textId="77777777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9D" w:rsidRPr="003A549D" w14:paraId="27EAD434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5861F4" w14:textId="09B730C9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S5</w:t>
            </w:r>
          </w:p>
        </w:tc>
        <w:tc>
          <w:tcPr>
            <w:tcW w:w="3968" w:type="dxa"/>
          </w:tcPr>
          <w:p w14:paraId="36B28F6E" w14:textId="723141B5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Qualitative approach and research paradigm</w:t>
            </w:r>
          </w:p>
        </w:tc>
        <w:tc>
          <w:tcPr>
            <w:tcW w:w="7661" w:type="dxa"/>
          </w:tcPr>
          <w:p w14:paraId="7B3534DE" w14:textId="24391FAA" w:rsidR="003A549D" w:rsidRPr="00035036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036">
              <w:rPr>
                <w:rFonts w:ascii="Times New Roman" w:hAnsi="Times New Roman" w:cs="Times New Roman"/>
                <w:sz w:val="20"/>
                <w:szCs w:val="20"/>
              </w:rPr>
              <w:t>Qualitative approach (e.g., ethnography, grounded theory, case study, phenomenology, narrative research) and guiding theory if appropriate; identifying the research paradigm (e.g., postpositivist, constructivist/ interpretivist) is also recommended; rationale</w:t>
            </w:r>
          </w:p>
        </w:tc>
        <w:tc>
          <w:tcPr>
            <w:tcW w:w="1843" w:type="dxa"/>
          </w:tcPr>
          <w:p w14:paraId="433A2002" w14:textId="07548937" w:rsidR="003A549D" w:rsidRPr="003A549D" w:rsidRDefault="00035036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AA790C"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</w:p>
        </w:tc>
      </w:tr>
      <w:tr w:rsidR="003A549D" w:rsidRPr="003A549D" w14:paraId="48FA804E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A10401B" w14:textId="2F5034BA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S6</w:t>
            </w:r>
          </w:p>
        </w:tc>
        <w:tc>
          <w:tcPr>
            <w:tcW w:w="3968" w:type="dxa"/>
          </w:tcPr>
          <w:p w14:paraId="0C7828B9" w14:textId="7510EB41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Researcher characteristics and reflexivity</w:t>
            </w:r>
          </w:p>
        </w:tc>
        <w:tc>
          <w:tcPr>
            <w:tcW w:w="7661" w:type="dxa"/>
          </w:tcPr>
          <w:p w14:paraId="78BEFDAC" w14:textId="4128CE2B" w:rsidR="003A549D" w:rsidRPr="00E2474B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Researchers’ characteristics that may influence the research, including personal attributes, qualifications/experience, relationship with participants, assumptions, and/or presuppositions; potential or actual interaction between researchers’ characteristics and the research questions, approach, methods, results, and/or transferability</w:t>
            </w:r>
          </w:p>
        </w:tc>
        <w:tc>
          <w:tcPr>
            <w:tcW w:w="1843" w:type="dxa"/>
          </w:tcPr>
          <w:p w14:paraId="52169FBA" w14:textId="22133A40" w:rsidR="003A549D" w:rsidRPr="003A549D" w:rsidRDefault="00E92672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6C5C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A549D" w:rsidRPr="003A549D" w14:paraId="61CC9512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DC1D559" w14:textId="2B6D25D2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S7</w:t>
            </w:r>
          </w:p>
        </w:tc>
        <w:tc>
          <w:tcPr>
            <w:tcW w:w="3968" w:type="dxa"/>
          </w:tcPr>
          <w:p w14:paraId="202286AF" w14:textId="4106DDF8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Context</w:t>
            </w:r>
          </w:p>
        </w:tc>
        <w:tc>
          <w:tcPr>
            <w:tcW w:w="7661" w:type="dxa"/>
          </w:tcPr>
          <w:p w14:paraId="6795A8C2" w14:textId="0852EB04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Setting/site and salient contextual factors; rationale</w:t>
            </w:r>
          </w:p>
        </w:tc>
        <w:tc>
          <w:tcPr>
            <w:tcW w:w="1843" w:type="dxa"/>
          </w:tcPr>
          <w:p w14:paraId="73781BBA" w14:textId="2C88FCD1" w:rsidR="003A549D" w:rsidRPr="003A549D" w:rsidRDefault="00E92672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6C5C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A549D" w:rsidRPr="003A549D" w14:paraId="61490D61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944DC0D" w14:textId="532FFF21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S8</w:t>
            </w:r>
          </w:p>
        </w:tc>
        <w:tc>
          <w:tcPr>
            <w:tcW w:w="3968" w:type="dxa"/>
          </w:tcPr>
          <w:p w14:paraId="31BA91C0" w14:textId="256E387A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Sampling strategy</w:t>
            </w:r>
          </w:p>
        </w:tc>
        <w:tc>
          <w:tcPr>
            <w:tcW w:w="7661" w:type="dxa"/>
          </w:tcPr>
          <w:p w14:paraId="5D7640F9" w14:textId="48A3EB96" w:rsidR="003A549D" w:rsidRPr="00E2474B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How and why research participants, documents, or events were selected; criteria for deciding when no further sampling was necessary (e.g., sampling saturation); rationale</w:t>
            </w:r>
          </w:p>
        </w:tc>
        <w:tc>
          <w:tcPr>
            <w:tcW w:w="1843" w:type="dxa"/>
          </w:tcPr>
          <w:p w14:paraId="1CA78293" w14:textId="307D79E3" w:rsidR="003A549D" w:rsidRPr="003A549D" w:rsidRDefault="00E92672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AE1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65D87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</w:tr>
      <w:tr w:rsidR="003A549D" w:rsidRPr="003A549D" w14:paraId="7E2D1AF2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170EB1" w14:textId="0ED2D846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S9</w:t>
            </w:r>
          </w:p>
        </w:tc>
        <w:tc>
          <w:tcPr>
            <w:tcW w:w="3968" w:type="dxa"/>
          </w:tcPr>
          <w:p w14:paraId="369B8234" w14:textId="31AFD223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Ethical issues pertaining to human subjects</w:t>
            </w:r>
          </w:p>
        </w:tc>
        <w:tc>
          <w:tcPr>
            <w:tcW w:w="7661" w:type="dxa"/>
          </w:tcPr>
          <w:p w14:paraId="06DEDFEF" w14:textId="3AAE7E82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Documentation of approval by an appropriate ethics review board and participant consent, or explanation for lack thereof; other confidentiality and data security issues</w:t>
            </w:r>
          </w:p>
        </w:tc>
        <w:tc>
          <w:tcPr>
            <w:tcW w:w="1843" w:type="dxa"/>
          </w:tcPr>
          <w:p w14:paraId="2F417B8A" w14:textId="23A5BEFA" w:rsidR="003A549D" w:rsidRPr="003A549D" w:rsidRDefault="00E92672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242E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A549D" w:rsidRPr="003A549D" w14:paraId="071863AF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35E597" w14:textId="2061032E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S10</w:t>
            </w:r>
          </w:p>
        </w:tc>
        <w:tc>
          <w:tcPr>
            <w:tcW w:w="3968" w:type="dxa"/>
          </w:tcPr>
          <w:p w14:paraId="1AB5B6A3" w14:textId="58606AC1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Data collection methods</w:t>
            </w:r>
          </w:p>
        </w:tc>
        <w:tc>
          <w:tcPr>
            <w:tcW w:w="7661" w:type="dxa"/>
          </w:tcPr>
          <w:p w14:paraId="482C4A74" w14:textId="4BCF60DB" w:rsidR="003A549D" w:rsidRPr="00E2474B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Types of data collected; details of data collection procedures including (as appropriate) start and stop dates of data collection and analysis, iterative process, triangulation of sources/methods, and modification of procedures in response to evolving study findings; rationale</w:t>
            </w:r>
          </w:p>
        </w:tc>
        <w:tc>
          <w:tcPr>
            <w:tcW w:w="1843" w:type="dxa"/>
          </w:tcPr>
          <w:p w14:paraId="663129AB" w14:textId="5BA23BE9" w:rsidR="003A549D" w:rsidRPr="003A549D" w:rsidRDefault="00E92672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9B1B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F08E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978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A549D" w:rsidRPr="003A549D" w14:paraId="6676EBAA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E09A66" w14:textId="76AEA24C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S11</w:t>
            </w:r>
          </w:p>
        </w:tc>
        <w:tc>
          <w:tcPr>
            <w:tcW w:w="3968" w:type="dxa"/>
          </w:tcPr>
          <w:p w14:paraId="039014BF" w14:textId="04AB8656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Data collection instruments and 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ologies</w:t>
            </w:r>
          </w:p>
        </w:tc>
        <w:tc>
          <w:tcPr>
            <w:tcW w:w="7661" w:type="dxa"/>
          </w:tcPr>
          <w:p w14:paraId="4978A71F" w14:textId="1DC75C1E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Description of instruments (e.g., interview guides, questionnaires) and devices (e.g., audio recorders) used for data collection; if/how the instrument(s) changed over the course of the study</w:t>
            </w:r>
          </w:p>
        </w:tc>
        <w:tc>
          <w:tcPr>
            <w:tcW w:w="1843" w:type="dxa"/>
          </w:tcPr>
          <w:p w14:paraId="34B031E5" w14:textId="4AB11019" w:rsidR="003A549D" w:rsidRPr="003A549D" w:rsidRDefault="00E92672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DB55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A549D" w:rsidRPr="003A549D" w14:paraId="5E7C0EED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A40538" w14:textId="33FFBF93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S12</w:t>
            </w:r>
          </w:p>
        </w:tc>
        <w:tc>
          <w:tcPr>
            <w:tcW w:w="3968" w:type="dxa"/>
          </w:tcPr>
          <w:p w14:paraId="406914E1" w14:textId="63009C12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Units of study</w:t>
            </w:r>
          </w:p>
        </w:tc>
        <w:tc>
          <w:tcPr>
            <w:tcW w:w="7661" w:type="dxa"/>
          </w:tcPr>
          <w:p w14:paraId="1A52C5EB" w14:textId="3287B9B3" w:rsidR="003A549D" w:rsidRPr="00E2474B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Number and relevant characteristics of participants, documents, or events included in the study; level of participation (could be reported in results)</w:t>
            </w:r>
          </w:p>
        </w:tc>
        <w:tc>
          <w:tcPr>
            <w:tcW w:w="1843" w:type="dxa"/>
          </w:tcPr>
          <w:p w14:paraId="747F9B77" w14:textId="0627BFE4" w:rsidR="003A549D" w:rsidRPr="003A549D" w:rsidRDefault="00E92672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6B7B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Table </w:t>
            </w:r>
            <w:r w:rsidR="002041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549D" w:rsidRPr="003A549D" w14:paraId="5EF6BFAB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932025" w14:textId="396ECC1A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S13</w:t>
            </w:r>
          </w:p>
        </w:tc>
        <w:tc>
          <w:tcPr>
            <w:tcW w:w="3968" w:type="dxa"/>
          </w:tcPr>
          <w:p w14:paraId="71451AA2" w14:textId="1F968714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processing</w:t>
            </w:r>
          </w:p>
        </w:tc>
        <w:tc>
          <w:tcPr>
            <w:tcW w:w="7661" w:type="dxa"/>
          </w:tcPr>
          <w:p w14:paraId="031BA7F9" w14:textId="5AF7153E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Methods for processing data prior to and during analysis, including transcription, data entry, data management and security, verification of data integrity, data coding, and anonymization/deidentification of excerpts</w:t>
            </w:r>
          </w:p>
        </w:tc>
        <w:tc>
          <w:tcPr>
            <w:tcW w:w="1843" w:type="dxa"/>
          </w:tcPr>
          <w:p w14:paraId="5707BD51" w14:textId="57C7A555" w:rsidR="003A549D" w:rsidRPr="003A549D" w:rsidRDefault="00E92672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DB55DE">
              <w:rPr>
                <w:rFonts w:ascii="Times New Roman" w:hAnsi="Times New Roman" w:cs="Times New Roman"/>
                <w:sz w:val="20"/>
                <w:szCs w:val="20"/>
              </w:rPr>
              <w:t>7-</w:t>
            </w:r>
            <w:r w:rsidR="00EE7D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A549D" w:rsidRPr="003A549D" w14:paraId="2CBD223C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E7790D" w14:textId="335B6A61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S14</w:t>
            </w:r>
          </w:p>
        </w:tc>
        <w:tc>
          <w:tcPr>
            <w:tcW w:w="3968" w:type="dxa"/>
          </w:tcPr>
          <w:p w14:paraId="321BB546" w14:textId="29FA0151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analysis</w:t>
            </w:r>
          </w:p>
        </w:tc>
        <w:tc>
          <w:tcPr>
            <w:tcW w:w="7661" w:type="dxa"/>
          </w:tcPr>
          <w:p w14:paraId="6C061831" w14:textId="3CDF0DEF" w:rsidR="003A549D" w:rsidRPr="00E2474B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Process by which inferences, themes, etc., were identified and developed, including the researchers involved in data analysis; usually references a specific paradigm or approach; rationale</w:t>
            </w:r>
          </w:p>
        </w:tc>
        <w:tc>
          <w:tcPr>
            <w:tcW w:w="1843" w:type="dxa"/>
          </w:tcPr>
          <w:p w14:paraId="40DB00DE" w14:textId="545DADCA" w:rsidR="003A549D" w:rsidRPr="003A549D" w:rsidRDefault="00E92672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FF4E32">
              <w:rPr>
                <w:rFonts w:ascii="Times New Roman" w:hAnsi="Times New Roman" w:cs="Times New Roman"/>
                <w:sz w:val="20"/>
                <w:szCs w:val="20"/>
              </w:rPr>
              <w:t>7-</w:t>
            </w:r>
            <w:r w:rsidR="00EE7D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A549D" w:rsidRPr="003A549D" w14:paraId="1B01209B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AB8FA13" w14:textId="514EF20D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S15</w:t>
            </w:r>
          </w:p>
        </w:tc>
        <w:tc>
          <w:tcPr>
            <w:tcW w:w="3968" w:type="dxa"/>
          </w:tcPr>
          <w:p w14:paraId="555EAD20" w14:textId="057C5438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Techniques to enhance trustworthiness</w:t>
            </w:r>
          </w:p>
        </w:tc>
        <w:tc>
          <w:tcPr>
            <w:tcW w:w="7661" w:type="dxa"/>
          </w:tcPr>
          <w:p w14:paraId="2C2498FD" w14:textId="6C401B0A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Techniques to enhance trustworthiness and credibility of data analysis (e.g., member checking, audit trail, triangulation); rationale</w:t>
            </w:r>
          </w:p>
        </w:tc>
        <w:tc>
          <w:tcPr>
            <w:tcW w:w="1843" w:type="dxa"/>
          </w:tcPr>
          <w:p w14:paraId="130DFF20" w14:textId="328CD4BF" w:rsidR="003A549D" w:rsidRPr="003A549D" w:rsidRDefault="00E92672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1A34E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A549D" w:rsidRPr="003A549D" w14:paraId="29E35840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4F32D1" w14:textId="77777777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15D71DE" w14:textId="391D4465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Results/findings</w:t>
            </w:r>
          </w:p>
        </w:tc>
        <w:tc>
          <w:tcPr>
            <w:tcW w:w="7661" w:type="dxa"/>
          </w:tcPr>
          <w:p w14:paraId="48E60187" w14:textId="77777777" w:rsidR="003A549D" w:rsidRPr="00E2474B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D57481" w14:textId="77777777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9D" w:rsidRPr="003A549D" w14:paraId="455E5718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BFCF422" w14:textId="427B93B3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S16</w:t>
            </w:r>
          </w:p>
        </w:tc>
        <w:tc>
          <w:tcPr>
            <w:tcW w:w="3968" w:type="dxa"/>
          </w:tcPr>
          <w:p w14:paraId="222E97D7" w14:textId="130D8DEC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Synthesis and interpretation</w:t>
            </w:r>
          </w:p>
        </w:tc>
        <w:tc>
          <w:tcPr>
            <w:tcW w:w="7661" w:type="dxa"/>
          </w:tcPr>
          <w:p w14:paraId="7083E4A0" w14:textId="246D8B0E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Main findings (e.g., interpretations, inferences, and themes); might include development of a theory or model, or integration with prior research or theory</w:t>
            </w:r>
          </w:p>
        </w:tc>
        <w:tc>
          <w:tcPr>
            <w:tcW w:w="1843" w:type="dxa"/>
          </w:tcPr>
          <w:p w14:paraId="0EE6BFF2" w14:textId="268AEF38" w:rsidR="003A549D" w:rsidRPr="003A549D" w:rsidRDefault="00E92672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Pag</w:t>
            </w:r>
            <w:r w:rsidR="0020419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4F3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E7D50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241A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F7788">
              <w:rPr>
                <w:rFonts w:ascii="Times New Roman" w:hAnsi="Times New Roman" w:cs="Times New Roman"/>
                <w:sz w:val="20"/>
                <w:szCs w:val="20"/>
              </w:rPr>
              <w:t xml:space="preserve">, Table </w:t>
            </w:r>
            <w:r w:rsidR="00204197">
              <w:rPr>
                <w:rFonts w:ascii="Times New Roman" w:hAnsi="Times New Roman" w:cs="Times New Roman"/>
                <w:sz w:val="20"/>
                <w:szCs w:val="20"/>
              </w:rPr>
              <w:t>1A + 3</w:t>
            </w:r>
          </w:p>
        </w:tc>
      </w:tr>
      <w:tr w:rsidR="003A549D" w:rsidRPr="003A549D" w14:paraId="0D4EC9FC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F48C31" w14:textId="7823DCC8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S17</w:t>
            </w:r>
          </w:p>
        </w:tc>
        <w:tc>
          <w:tcPr>
            <w:tcW w:w="3968" w:type="dxa"/>
          </w:tcPr>
          <w:p w14:paraId="5BB3058C" w14:textId="5F0BA292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Links to empirical data</w:t>
            </w:r>
          </w:p>
        </w:tc>
        <w:tc>
          <w:tcPr>
            <w:tcW w:w="7661" w:type="dxa"/>
          </w:tcPr>
          <w:p w14:paraId="7DE8AC37" w14:textId="6229D92B" w:rsidR="003A549D" w:rsidRPr="00E2474B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Evidence (e.g., quotes, field notes, text excerpts, photographs) to substantiate analytic findings</w:t>
            </w:r>
          </w:p>
        </w:tc>
        <w:tc>
          <w:tcPr>
            <w:tcW w:w="1843" w:type="dxa"/>
          </w:tcPr>
          <w:p w14:paraId="6223AA72" w14:textId="4D69A0A3" w:rsidR="003A549D" w:rsidRPr="003A549D" w:rsidRDefault="007F7788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A34F3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04197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241A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A549D" w:rsidRPr="003A549D" w14:paraId="00FEBFB1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BC9FDE" w14:textId="77777777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E4DC59E" w14:textId="2D38360C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Discussion</w:t>
            </w:r>
          </w:p>
        </w:tc>
        <w:tc>
          <w:tcPr>
            <w:tcW w:w="7661" w:type="dxa"/>
          </w:tcPr>
          <w:p w14:paraId="78A2FA30" w14:textId="77777777" w:rsidR="003A549D" w:rsidRPr="00E2474B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6501B2" w14:textId="77777777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9D" w:rsidRPr="003A549D" w14:paraId="5578791B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415C33" w14:textId="61DEDD3C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S18</w:t>
            </w:r>
          </w:p>
        </w:tc>
        <w:tc>
          <w:tcPr>
            <w:tcW w:w="3968" w:type="dxa"/>
          </w:tcPr>
          <w:p w14:paraId="007AE9B2" w14:textId="2B0BE1ED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Integration with prior work, implications, transferability, and contribution(s) to the field</w:t>
            </w:r>
          </w:p>
        </w:tc>
        <w:tc>
          <w:tcPr>
            <w:tcW w:w="7661" w:type="dxa"/>
          </w:tcPr>
          <w:p w14:paraId="06640AFD" w14:textId="33560726" w:rsidR="003A549D" w:rsidRPr="004509D8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09D8">
              <w:rPr>
                <w:rFonts w:ascii="Times New Roman" w:hAnsi="Times New Roman" w:cs="Times New Roman"/>
                <w:sz w:val="20"/>
                <w:szCs w:val="20"/>
              </w:rPr>
              <w:t>Short summary of main findings; explanation of how findings and conclusions connect to, support, elaborate on, or challenge conclusions of earlier scholarship; discussion of scope of application/ generalizability; identification of unique contribution(s) to scholarship in a discipline or field</w:t>
            </w:r>
          </w:p>
        </w:tc>
        <w:tc>
          <w:tcPr>
            <w:tcW w:w="1843" w:type="dxa"/>
          </w:tcPr>
          <w:p w14:paraId="47063DAA" w14:textId="3749F3C5" w:rsidR="003A549D" w:rsidRPr="003A549D" w:rsidRDefault="004509D8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F06730">
              <w:rPr>
                <w:rFonts w:ascii="Times New Roman" w:hAnsi="Times New Roman" w:cs="Times New Roman"/>
                <w:sz w:val="20"/>
                <w:szCs w:val="20"/>
              </w:rPr>
              <w:t>13-15</w:t>
            </w:r>
          </w:p>
        </w:tc>
      </w:tr>
      <w:tr w:rsidR="003A549D" w:rsidRPr="003A549D" w14:paraId="4BBDCEA3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357299" w14:textId="121B0D98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S19</w:t>
            </w:r>
          </w:p>
        </w:tc>
        <w:tc>
          <w:tcPr>
            <w:tcW w:w="3968" w:type="dxa"/>
          </w:tcPr>
          <w:p w14:paraId="1A7A1434" w14:textId="02E417A1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Limitations</w:t>
            </w:r>
          </w:p>
        </w:tc>
        <w:tc>
          <w:tcPr>
            <w:tcW w:w="7661" w:type="dxa"/>
          </w:tcPr>
          <w:p w14:paraId="5865CEBA" w14:textId="363AB5F5" w:rsidR="003A549D" w:rsidRPr="004509D8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09D8">
              <w:rPr>
                <w:rFonts w:ascii="Times New Roman" w:hAnsi="Times New Roman" w:cs="Times New Roman"/>
                <w:sz w:val="20"/>
                <w:szCs w:val="20"/>
              </w:rPr>
              <w:t>Trustworthiness and limitations of findings</w:t>
            </w:r>
          </w:p>
        </w:tc>
        <w:tc>
          <w:tcPr>
            <w:tcW w:w="1843" w:type="dxa"/>
          </w:tcPr>
          <w:p w14:paraId="54B8AC7B" w14:textId="3AD4D16F" w:rsidR="003A549D" w:rsidRPr="003A549D" w:rsidRDefault="004509D8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Page 1</w:t>
            </w:r>
            <w:r w:rsidR="00F067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A549D" w:rsidRPr="003A549D" w14:paraId="15F140A7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C79B68" w14:textId="77777777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BA1AE6F" w14:textId="05A86A67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7661" w:type="dxa"/>
          </w:tcPr>
          <w:p w14:paraId="34ADC75E" w14:textId="77777777" w:rsidR="003A549D" w:rsidRPr="00E2474B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C6427C" w14:textId="77777777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49D" w:rsidRPr="003A549D" w14:paraId="26DE281A" w14:textId="77777777" w:rsidTr="007F7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4ED462" w14:textId="32E15A04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S20</w:t>
            </w:r>
          </w:p>
        </w:tc>
        <w:tc>
          <w:tcPr>
            <w:tcW w:w="3968" w:type="dxa"/>
          </w:tcPr>
          <w:p w14:paraId="6F36A591" w14:textId="71D3486A" w:rsidR="003A549D" w:rsidRPr="003A549D" w:rsidRDefault="003A549D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Conflicts of interest</w:t>
            </w:r>
          </w:p>
        </w:tc>
        <w:tc>
          <w:tcPr>
            <w:tcW w:w="7661" w:type="dxa"/>
          </w:tcPr>
          <w:p w14:paraId="1E7A9015" w14:textId="218B9561" w:rsidR="003A549D" w:rsidRPr="00E2474B" w:rsidRDefault="00E2474B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Potential sources of influence or perceived influence on study conduct and conclusions; how these were managed</w:t>
            </w:r>
          </w:p>
        </w:tc>
        <w:tc>
          <w:tcPr>
            <w:tcW w:w="1843" w:type="dxa"/>
          </w:tcPr>
          <w:p w14:paraId="5EF63863" w14:textId="298FC48D" w:rsidR="003A549D" w:rsidRPr="003A549D" w:rsidRDefault="00595FB9" w:rsidP="003A549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F0673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3A549D" w:rsidRPr="003A549D" w14:paraId="4D06EB97" w14:textId="77777777" w:rsidTr="007F7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485FD7" w14:textId="56F0467F" w:rsidR="003A549D" w:rsidRPr="003A549D" w:rsidRDefault="003A549D" w:rsidP="003A549D">
            <w:pPr>
              <w:pStyle w:val="Ge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3A549D">
              <w:rPr>
                <w:rFonts w:ascii="Times New Roman" w:hAnsi="Times New Roman" w:cs="Times New Roman"/>
                <w:sz w:val="20"/>
                <w:szCs w:val="20"/>
              </w:rPr>
              <w:t>S21</w:t>
            </w:r>
          </w:p>
        </w:tc>
        <w:tc>
          <w:tcPr>
            <w:tcW w:w="3968" w:type="dxa"/>
          </w:tcPr>
          <w:p w14:paraId="6A91B529" w14:textId="59BA0208" w:rsidR="003A549D" w:rsidRPr="003A549D" w:rsidRDefault="003A549D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Funding</w:t>
            </w:r>
          </w:p>
        </w:tc>
        <w:tc>
          <w:tcPr>
            <w:tcW w:w="7661" w:type="dxa"/>
          </w:tcPr>
          <w:p w14:paraId="72DFE1F9" w14:textId="10C029DD" w:rsidR="003A549D" w:rsidRPr="00E2474B" w:rsidRDefault="00E2474B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4B">
              <w:rPr>
                <w:rFonts w:ascii="Times New Roman" w:hAnsi="Times New Roman" w:cs="Times New Roman"/>
                <w:sz w:val="20"/>
                <w:szCs w:val="20"/>
              </w:rPr>
              <w:t>Sources of funding and other support; role of funders in data collection, interpretation, and reporting</w:t>
            </w:r>
          </w:p>
        </w:tc>
        <w:tc>
          <w:tcPr>
            <w:tcW w:w="1843" w:type="dxa"/>
          </w:tcPr>
          <w:p w14:paraId="11ED05DF" w14:textId="0FB7838A" w:rsidR="003A549D" w:rsidRPr="003A549D" w:rsidRDefault="00595FB9" w:rsidP="003A549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="00F0673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</w:tbl>
    <w:p w14:paraId="130E5C35" w14:textId="4D0D8A2D" w:rsidR="003A549D" w:rsidRDefault="003A549D" w:rsidP="003A549D">
      <w:pPr>
        <w:pStyle w:val="Geenafstand"/>
      </w:pPr>
    </w:p>
    <w:p w14:paraId="5DF5D669" w14:textId="77777777" w:rsidR="003A549D" w:rsidRDefault="003A549D" w:rsidP="003A549D">
      <w:pPr>
        <w:pStyle w:val="Geenafstand"/>
      </w:pPr>
    </w:p>
    <w:sectPr w:rsidR="003A549D" w:rsidSect="00E247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9D"/>
    <w:rsid w:val="00003CA7"/>
    <w:rsid w:val="0000480F"/>
    <w:rsid w:val="00035036"/>
    <w:rsid w:val="000E7129"/>
    <w:rsid w:val="001A34E2"/>
    <w:rsid w:val="001E52B0"/>
    <w:rsid w:val="00204197"/>
    <w:rsid w:val="0021493C"/>
    <w:rsid w:val="002163AE"/>
    <w:rsid w:val="00241A41"/>
    <w:rsid w:val="00242E7C"/>
    <w:rsid w:val="002769EB"/>
    <w:rsid w:val="002F79F8"/>
    <w:rsid w:val="003A549D"/>
    <w:rsid w:val="003E5148"/>
    <w:rsid w:val="004509D8"/>
    <w:rsid w:val="004E12EB"/>
    <w:rsid w:val="00595FB9"/>
    <w:rsid w:val="0064621B"/>
    <w:rsid w:val="006B7B30"/>
    <w:rsid w:val="006C5C42"/>
    <w:rsid w:val="00772E34"/>
    <w:rsid w:val="007F08EC"/>
    <w:rsid w:val="007F7788"/>
    <w:rsid w:val="009B1BDD"/>
    <w:rsid w:val="00A34F34"/>
    <w:rsid w:val="00AA790C"/>
    <w:rsid w:val="00AE06D2"/>
    <w:rsid w:val="00AE191F"/>
    <w:rsid w:val="00BF1A27"/>
    <w:rsid w:val="00C04EFA"/>
    <w:rsid w:val="00D71388"/>
    <w:rsid w:val="00DB55DE"/>
    <w:rsid w:val="00E2474B"/>
    <w:rsid w:val="00E92672"/>
    <w:rsid w:val="00EB3B87"/>
    <w:rsid w:val="00EC78E4"/>
    <w:rsid w:val="00EE7D50"/>
    <w:rsid w:val="00F06730"/>
    <w:rsid w:val="00F65D87"/>
    <w:rsid w:val="00F97843"/>
    <w:rsid w:val="00FF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2C61D"/>
  <w15:chartTrackingRefBased/>
  <w15:docId w15:val="{40D848E1-90AB-4732-B339-D978073D0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A549D"/>
    <w:pPr>
      <w:spacing w:after="0" w:line="240" w:lineRule="auto"/>
    </w:pPr>
    <w:rPr>
      <w:lang w:val="en-GB"/>
    </w:rPr>
  </w:style>
  <w:style w:type="table" w:styleId="Tabelraster">
    <w:name w:val="Table Grid"/>
    <w:basedOn w:val="Standaardtabel"/>
    <w:uiPriority w:val="39"/>
    <w:rsid w:val="003A5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5">
    <w:name w:val="Plain Table 5"/>
    <w:basedOn w:val="Standaardtabel"/>
    <w:uiPriority w:val="45"/>
    <w:rsid w:val="003A549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3A54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708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Avest, Milou ter</dc:creator>
  <cp:keywords/>
  <dc:description/>
  <cp:lastModifiedBy>Avest, Milou ter</cp:lastModifiedBy>
  <cp:revision>5</cp:revision>
  <dcterms:created xsi:type="dcterms:W3CDTF">2025-08-25T12:49:00Z</dcterms:created>
  <dcterms:modified xsi:type="dcterms:W3CDTF">2025-08-25T12:54:00Z</dcterms:modified>
</cp:coreProperties>
</file>