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D0178" w14:textId="733E2CBC" w:rsidR="009F69CB" w:rsidRPr="009F69CB" w:rsidRDefault="009F69CB">
      <w:pPr>
        <w:rPr>
          <w:rFonts w:ascii="Times New Roman" w:hAnsi="Times New Roman" w:cs="Times New Roman"/>
        </w:rPr>
      </w:pPr>
    </w:p>
    <w:p w14:paraId="78A5E019" w14:textId="3B7C3E8E" w:rsidR="009F69CB" w:rsidRPr="00473DF0" w:rsidRDefault="00B04D45">
      <w:pPr>
        <w:rPr>
          <w:rFonts w:ascii="Times New Roman" w:eastAsia="宋体" w:hAnsi="Times New Roman" w:cs="Times New Roman"/>
          <w:sz w:val="22"/>
        </w:rPr>
      </w:pPr>
      <w:r w:rsidRPr="00C64220">
        <w:rPr>
          <w:rFonts w:ascii="Times New Roman" w:eastAsia="宋体" w:hAnsi="Times New Roman" w:cs="Times New Roman"/>
          <w:b/>
          <w:bCs/>
          <w:sz w:val="22"/>
        </w:rPr>
        <w:t>Table</w:t>
      </w:r>
      <w:r w:rsidR="00D8274C" w:rsidRPr="00C64220">
        <w:rPr>
          <w:rFonts w:ascii="Times New Roman" w:eastAsia="宋体" w:hAnsi="Times New Roman" w:cs="Times New Roman"/>
          <w:b/>
          <w:bCs/>
          <w:sz w:val="22"/>
        </w:rPr>
        <w:t xml:space="preserve"> S</w:t>
      </w:r>
      <w:r w:rsidR="00995322" w:rsidRPr="00C64220">
        <w:rPr>
          <w:rFonts w:ascii="Times New Roman" w:eastAsia="宋体" w:hAnsi="Times New Roman" w:cs="Times New Roman" w:hint="eastAsia"/>
          <w:b/>
          <w:bCs/>
          <w:sz w:val="22"/>
        </w:rPr>
        <w:t>1</w:t>
      </w:r>
      <w:r w:rsidRPr="00B04D45">
        <w:rPr>
          <w:rFonts w:ascii="Times New Roman" w:eastAsia="宋体" w:hAnsi="Times New Roman" w:cs="Times New Roman"/>
          <w:sz w:val="22"/>
        </w:rPr>
        <w:t>. Circadian rhythm related genes</w:t>
      </w:r>
    </w:p>
    <w:tbl>
      <w:tblPr>
        <w:tblW w:w="8357" w:type="dxa"/>
        <w:jc w:val="center"/>
        <w:tblLook w:val="04A0" w:firstRow="1" w:lastRow="0" w:firstColumn="1" w:lastColumn="0" w:noHBand="0" w:noVBand="1"/>
      </w:tblPr>
      <w:tblGrid>
        <w:gridCol w:w="1941"/>
        <w:gridCol w:w="6416"/>
      </w:tblGrid>
      <w:tr w:rsidR="005D0761" w:rsidRPr="005D0761" w14:paraId="7891EF65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035A3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64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9C96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</w:tr>
      <w:tr w:rsidR="005D0761" w:rsidRPr="005D0761" w14:paraId="19F9D770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EBC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CSNK1D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155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Casein Kinase 1 Delta</w:t>
            </w:r>
          </w:p>
        </w:tc>
      </w:tr>
      <w:tr w:rsidR="005D0761" w:rsidRPr="005D0761" w14:paraId="52317DA3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A5B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CSNK1E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9ED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Casein Kinase 1 Epsilon</w:t>
            </w:r>
          </w:p>
        </w:tc>
      </w:tr>
      <w:tr w:rsidR="005D0761" w:rsidRPr="005D0761" w14:paraId="45F772BD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C6C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D39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 Circadian Regulator 1</w:t>
            </w:r>
          </w:p>
        </w:tc>
      </w:tr>
      <w:tr w:rsidR="005D0761" w:rsidRPr="005D0761" w14:paraId="16FF6A9F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8950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94EF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 Circadian Regulator 2</w:t>
            </w:r>
          </w:p>
        </w:tc>
      </w:tr>
      <w:tr w:rsidR="005D0761" w:rsidRPr="005D0761" w14:paraId="53A449F8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869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PER3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9C4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 Circadian Regulator 3</w:t>
            </w:r>
          </w:p>
        </w:tc>
      </w:tr>
      <w:tr w:rsidR="005D0761" w:rsidRPr="005D0761" w14:paraId="74A06E81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9F8F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2370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Cryptochrome Circadian Regulator 1</w:t>
            </w:r>
          </w:p>
        </w:tc>
      </w:tr>
      <w:tr w:rsidR="005D0761" w:rsidRPr="005D0761" w14:paraId="1D02EBC1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3D81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546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Cryptochrome Circadian Regulator 2</w:t>
            </w:r>
          </w:p>
        </w:tc>
      </w:tr>
      <w:tr w:rsidR="005D0761" w:rsidRPr="005D0761" w14:paraId="1B50506B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1A0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ARNTL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C931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Aryl Hydrocarbon Receptor Nuclear Translocator Like</w:t>
            </w:r>
          </w:p>
        </w:tc>
      </w:tr>
      <w:tr w:rsidR="005D0761" w:rsidRPr="005D0761" w14:paraId="1F6C9C99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D6D6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CLOCK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B1E6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Clock Circadian Regulator</w:t>
            </w:r>
          </w:p>
        </w:tc>
      </w:tr>
      <w:tr w:rsidR="005D0761" w:rsidRPr="005D0761" w14:paraId="4922B6B5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5D7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NPAS2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8DCE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PAS Domain Protein 2</w:t>
            </w:r>
          </w:p>
        </w:tc>
      </w:tr>
      <w:tr w:rsidR="005D0761" w:rsidRPr="005D0761" w14:paraId="3E1A04B3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114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NR1D1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95C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Nuclear Receptor Subfamily 1 Group D Member 1</w:t>
            </w:r>
          </w:p>
        </w:tc>
      </w:tr>
      <w:tr w:rsidR="005D0761" w:rsidRPr="005D0761" w14:paraId="3191BEDE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1CF9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RORA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3D0B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 Related Orphan Receptor A</w:t>
            </w:r>
          </w:p>
        </w:tc>
      </w:tr>
      <w:tr w:rsidR="005D0761" w:rsidRPr="005D0761" w14:paraId="13F2D365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0565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RORB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B6C1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 Related Orphan Receptor B</w:t>
            </w:r>
          </w:p>
        </w:tc>
      </w:tr>
      <w:tr w:rsidR="005D0761" w:rsidRPr="005D0761" w14:paraId="753D128D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95E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RORC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419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 Related Orphan Receptor C</w:t>
            </w:r>
          </w:p>
        </w:tc>
      </w:tr>
      <w:tr w:rsidR="005D0761" w:rsidRPr="005D0761" w14:paraId="02E4F2B4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A86E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BHLHE40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4B85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Basic Helix-Loop-Helix Family Member E40</w:t>
            </w:r>
          </w:p>
        </w:tc>
      </w:tr>
      <w:tr w:rsidR="005D0761" w:rsidRPr="005D0761" w14:paraId="13D42F08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9E83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BHLHE41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C722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Basic Helix-Loop-Helix Family Member E41</w:t>
            </w:r>
          </w:p>
        </w:tc>
      </w:tr>
      <w:tr w:rsidR="005D0761" w:rsidRPr="005D0761" w14:paraId="552C7F3C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0AEA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RBX1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9803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Ring-Box 1</w:t>
            </w:r>
          </w:p>
        </w:tc>
      </w:tr>
      <w:tr w:rsidR="005D0761" w:rsidRPr="005D0761" w14:paraId="0567F4D8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9F7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CUL1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320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Cullin 1</w:t>
            </w:r>
          </w:p>
        </w:tc>
      </w:tr>
      <w:tr w:rsidR="005D0761" w:rsidRPr="005D0761" w14:paraId="56AA57C0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A6F7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SKP1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07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S-Phase Kinase Associated Protein 1</w:t>
            </w:r>
          </w:p>
        </w:tc>
      </w:tr>
      <w:tr w:rsidR="005D0761" w:rsidRPr="005D0761" w14:paraId="2A1143C4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3F2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BTRC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DCA3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</w:t>
            </w:r>
            <w:proofErr w:type="spellStart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Transducin</w:t>
            </w:r>
            <w:proofErr w:type="spellEnd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Repeat Containing E3 Ubiquitin Protein Ligase</w:t>
            </w:r>
          </w:p>
        </w:tc>
      </w:tr>
      <w:tr w:rsidR="005D0761" w:rsidRPr="005D0761" w14:paraId="346A0817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4EA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FBXW11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67B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F-Box </w:t>
            </w:r>
            <w:proofErr w:type="gramStart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And</w:t>
            </w:r>
            <w:proofErr w:type="gramEnd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WD Repeat Domain Containing 11</w:t>
            </w:r>
          </w:p>
        </w:tc>
      </w:tr>
      <w:tr w:rsidR="005D0761" w:rsidRPr="005D0761" w14:paraId="149C30F3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3A7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FBXL3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A8F9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F-Box </w:t>
            </w:r>
            <w:proofErr w:type="gramStart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And</w:t>
            </w:r>
            <w:proofErr w:type="gramEnd"/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Leucine Rich Repeat Protein 3</w:t>
            </w:r>
          </w:p>
        </w:tc>
      </w:tr>
      <w:tr w:rsidR="005D0761" w:rsidRPr="005D0761" w14:paraId="0DCBF370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A19C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PRKAA1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B48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Catalytic Subunit Alpha 1</w:t>
            </w:r>
          </w:p>
        </w:tc>
      </w:tr>
      <w:tr w:rsidR="005D0761" w:rsidRPr="005D0761" w14:paraId="21F82EE4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CE1A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PRKAA2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A10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Catalytic Subunit Alpha 2</w:t>
            </w:r>
          </w:p>
        </w:tc>
      </w:tr>
      <w:tr w:rsidR="005D0761" w:rsidRPr="005D0761" w14:paraId="450FA33A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9906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PRKAB1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5DDD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Non-Catalytic Subunit Beta 1</w:t>
            </w:r>
          </w:p>
        </w:tc>
      </w:tr>
      <w:tr w:rsidR="005D0761" w:rsidRPr="005D0761" w14:paraId="07CC0053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CDE7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PRKAB2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C4A1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Non-Catalytic Subunit Beta 2</w:t>
            </w:r>
          </w:p>
        </w:tc>
      </w:tr>
      <w:tr w:rsidR="005D0761" w:rsidRPr="005D0761" w14:paraId="378F66BE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2D98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PRKAG1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F7F5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Non-Catalytic Subunit Gamma 1</w:t>
            </w:r>
          </w:p>
        </w:tc>
      </w:tr>
      <w:tr w:rsidR="005D0761" w:rsidRPr="005D0761" w14:paraId="7ED3C364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60DE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PRKAG3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CFF5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Non-Catalytic Subunit Gamma 3</w:t>
            </w:r>
          </w:p>
        </w:tc>
      </w:tr>
      <w:tr w:rsidR="005D0761" w:rsidRPr="005D0761" w14:paraId="388EED9A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C7EB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PRKAG2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4E21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Kinase AMP-Activated Non-Catalytic Subunit Gamma 2</w:t>
            </w:r>
          </w:p>
        </w:tc>
      </w:tr>
      <w:tr w:rsidR="005D0761" w:rsidRPr="005D0761" w14:paraId="1DCE9FB6" w14:textId="77777777" w:rsidTr="00B04D45">
        <w:trPr>
          <w:trHeight w:val="28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0DD4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CREB1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698B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 Responsive Element Binding Protein 1</w:t>
            </w:r>
          </w:p>
        </w:tc>
      </w:tr>
      <w:tr w:rsidR="005D0761" w:rsidRPr="005D0761" w14:paraId="57D0B093" w14:textId="77777777" w:rsidTr="00B04D45">
        <w:trPr>
          <w:trHeight w:val="291"/>
          <w:jc w:val="center"/>
        </w:trPr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1D506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TIMELESS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5FABA" w14:textId="77777777" w:rsidR="005D0761" w:rsidRPr="005D0761" w:rsidRDefault="005D0761" w:rsidP="005D07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07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Timeless Circadian Regulator</w:t>
            </w:r>
          </w:p>
        </w:tc>
      </w:tr>
    </w:tbl>
    <w:p w14:paraId="29C023A0" w14:textId="77777777" w:rsidR="00AD1AC5" w:rsidRDefault="00AD1AC5"/>
    <w:sectPr w:rsidR="00AD1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0ED65" w14:textId="77777777" w:rsidR="00BC6BEF" w:rsidRDefault="00BC6BEF" w:rsidP="005D0761">
      <w:r>
        <w:separator/>
      </w:r>
    </w:p>
  </w:endnote>
  <w:endnote w:type="continuationSeparator" w:id="0">
    <w:p w14:paraId="5EBFCAB5" w14:textId="77777777" w:rsidR="00BC6BEF" w:rsidRDefault="00BC6BEF" w:rsidP="005D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1D1B8" w14:textId="77777777" w:rsidR="00BC6BEF" w:rsidRDefault="00BC6BEF" w:rsidP="005D0761">
      <w:r>
        <w:separator/>
      </w:r>
    </w:p>
  </w:footnote>
  <w:footnote w:type="continuationSeparator" w:id="0">
    <w:p w14:paraId="21FF2DA1" w14:textId="77777777" w:rsidR="00BC6BEF" w:rsidRDefault="00BC6BEF" w:rsidP="005D0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xMDSzMDExsjQxNjBS0lEKTi0uzszPAykwqgUA6I8ycywAAAA="/>
  </w:docVars>
  <w:rsids>
    <w:rsidRoot w:val="00222DF5"/>
    <w:rsid w:val="0008151F"/>
    <w:rsid w:val="00222DF5"/>
    <w:rsid w:val="00473DF0"/>
    <w:rsid w:val="0056172F"/>
    <w:rsid w:val="005D0761"/>
    <w:rsid w:val="006F1C1D"/>
    <w:rsid w:val="00995322"/>
    <w:rsid w:val="009F69CB"/>
    <w:rsid w:val="00A25CE0"/>
    <w:rsid w:val="00A32D2F"/>
    <w:rsid w:val="00A72E15"/>
    <w:rsid w:val="00AD1AC5"/>
    <w:rsid w:val="00B04D45"/>
    <w:rsid w:val="00BA64BA"/>
    <w:rsid w:val="00BB3997"/>
    <w:rsid w:val="00BC6BEF"/>
    <w:rsid w:val="00C64220"/>
    <w:rsid w:val="00D77518"/>
    <w:rsid w:val="00D8274C"/>
    <w:rsid w:val="00E42FE5"/>
    <w:rsid w:val="00EA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11705"/>
  <w15:chartTrackingRefBased/>
  <w15:docId w15:val="{91A54ADC-7D16-4F6B-A143-8DBB945F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0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0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07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宏雨</dc:creator>
  <cp:keywords/>
  <dc:description/>
  <cp:lastModifiedBy>宏雨 郑</cp:lastModifiedBy>
  <cp:revision>11</cp:revision>
  <dcterms:created xsi:type="dcterms:W3CDTF">2022-06-11T06:14:00Z</dcterms:created>
  <dcterms:modified xsi:type="dcterms:W3CDTF">2024-06-15T03:23:00Z</dcterms:modified>
</cp:coreProperties>
</file>