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C8B69">
      <w:pP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</w:pPr>
    </w:p>
    <w:tbl>
      <w:tblPr>
        <w:tblStyle w:val="3"/>
        <w:tblpPr w:leftFromText="180" w:rightFromText="180" w:vertAnchor="text" w:horzAnchor="margin" w:tblpX="1" w:tblpY="46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6690"/>
      </w:tblGrid>
      <w:tr w14:paraId="31CAE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tcBorders>
              <w:bottom w:val="single" w:color="auto" w:sz="4" w:space="0"/>
            </w:tcBorders>
          </w:tcPr>
          <w:p w14:paraId="5575A25B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Online Resource Table.1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Information of the DEGs identified from database. A total of 15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DEGs were identified from GSE56363 dataset, including 13 up-regulated genes and 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down-regulated genes in CESC cohort.</w:t>
            </w:r>
          </w:p>
        </w:tc>
      </w:tr>
      <w:tr w14:paraId="16620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tcBorders>
              <w:top w:val="single" w:color="auto" w:sz="4" w:space="0"/>
              <w:bottom w:val="single" w:color="auto" w:sz="4" w:space="0"/>
            </w:tcBorders>
          </w:tcPr>
          <w:p w14:paraId="51CA74FA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DEGs</w:t>
            </w:r>
          </w:p>
        </w:tc>
        <w:tc>
          <w:tcPr>
            <w:tcW w:w="6690" w:type="dxa"/>
            <w:tcBorders>
              <w:top w:val="single" w:color="auto" w:sz="4" w:space="0"/>
              <w:bottom w:val="single" w:color="auto" w:sz="4" w:space="0"/>
            </w:tcBorders>
          </w:tcPr>
          <w:p w14:paraId="29BA1684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Gene name</w:t>
            </w:r>
          </w:p>
        </w:tc>
      </w:tr>
      <w:tr w14:paraId="79489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tcBorders>
              <w:top w:val="single" w:color="auto" w:sz="4" w:space="0"/>
            </w:tcBorders>
          </w:tcPr>
          <w:p w14:paraId="3DCB56AD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Down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regulated</w:t>
            </w:r>
          </w:p>
          <w:p w14:paraId="1144B26F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(13)</w:t>
            </w:r>
          </w:p>
        </w:tc>
        <w:tc>
          <w:tcPr>
            <w:tcW w:w="6690" w:type="dxa"/>
            <w:tcBorders>
              <w:top w:val="single" w:color="auto" w:sz="4" w:space="0"/>
            </w:tcBorders>
          </w:tcPr>
          <w:p w14:paraId="5DBC0BE9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TRAIP, DIAPH3, LINCR, CNTNAP2, KIAA0101, IRX5, RASEF, CTSL2, OIP5, HIST1H1A, ZWINT, ITGB6, GRB14</w:t>
            </w:r>
          </w:p>
        </w:tc>
      </w:tr>
      <w:tr w14:paraId="0B4BE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tcBorders>
              <w:bottom w:val="single" w:color="auto" w:sz="4" w:space="0"/>
            </w:tcBorders>
          </w:tcPr>
          <w:p w14:paraId="520031BC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Up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regulated</w:t>
            </w:r>
          </w:p>
          <w:p w14:paraId="44F57922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690" w:type="dxa"/>
            <w:tcBorders>
              <w:bottom w:val="single" w:color="auto" w:sz="4" w:space="0"/>
            </w:tcBorders>
          </w:tcPr>
          <w:p w14:paraId="6EA6C439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LOC642424, IGKC, IGKV2-24, IGK@, MGC34800, IGHG1, IGKV1-5, MMP2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IGKV1D-8, LOC650405, CCL21, MGC29506, ZNF775, CHST13, C21orf58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IGLL3, LOC652494, ZNF771, FAM124A, KRT81, LOC401847, LOC100132941, MGC16025, MMRN2, LOC100134331, C14orf43, IGLL1</w:t>
            </w:r>
          </w:p>
          <w:p w14:paraId="54550A5C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GGT5, IGHV1-69, IGFBP4, OL6A2, GSTA4, GPR124, PKIG, LOC649294, CPXM1, CEBPA, PRSS23,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PIM2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, ADAMTSL5, FAM131C, TTYH1, IGJ, C3, LOC100131582, GLIS2, DDR2, EMILIN1, SPSB4, CD4, CCND2, SVEP1, SNCAIP, TSPAN11, CXCL12, EGFL7, LCE2D, CCDC108,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>CTRB2,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OR10H2</w:t>
            </w:r>
          </w:p>
          <w:p w14:paraId="56FF976F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HSD17B1, TPSD1, TGM2, MMRN1, ACSL1, PTGDS, CRHR1, NRN1, PTH2</w:t>
            </w:r>
          </w:p>
          <w:p w14:paraId="57F8301F">
            <w:pPr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DHRS9, MYL9, DARC, CMIP, IGLV6-57, NKD2, DPT, LOC100129115, SDK2, C11orf20, LRRC32, FBN1, FMOD, TSPAN7, PRR3, PCOLCE, FBLN2, MSX1, CYB561D1, FLJ35390, FRZB,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>FKBP10,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TTLL3, TPSAB1, PSORS1C2, COL6A3, PFKL, PDGFRB, FBXL19, FOXE1, PIP5K1C, FBLN5, PRELP, KRT79, FMO2, ELF5, SMOX, IGFBP5, PDGFRA, KRT75, SERPINB13, KRT6C, FXYD1, FRMD4A, RARA, SOX8, ACBD4,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SDS,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CCL15, MASP1,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CCL19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, IGHA1, RARRES2, HBA2, NDN,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SF3A2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, FBXL7, FAM178B, TWIST2, KRT3, CLDN5, ABI3BP, TCTE3, RSPO1, TRIM35,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NRP1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, WISP2, HBA1,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SELP,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COL14A1</w:t>
            </w:r>
          </w:p>
        </w:tc>
      </w:tr>
    </w:tbl>
    <w:p w14:paraId="4B012F7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jMjk1Y2MyZTQyYzdjMzA5Y2NiNDhhOWM0OWY1ZmIifQ=="/>
  </w:docVars>
  <w:rsids>
    <w:rsidRoot w:val="00D557B6"/>
    <w:rsid w:val="00207F75"/>
    <w:rsid w:val="003B7B95"/>
    <w:rsid w:val="00403984"/>
    <w:rsid w:val="00C14642"/>
    <w:rsid w:val="00D557B6"/>
    <w:rsid w:val="00D71ACA"/>
    <w:rsid w:val="10515400"/>
    <w:rsid w:val="123258EF"/>
    <w:rsid w:val="177129F3"/>
    <w:rsid w:val="1B096B61"/>
    <w:rsid w:val="2E9A75B6"/>
    <w:rsid w:val="30033C26"/>
    <w:rsid w:val="49ED02C2"/>
    <w:rsid w:val="5921399A"/>
    <w:rsid w:val="5D177188"/>
    <w:rsid w:val="6F1903CD"/>
    <w:rsid w:val="77551891"/>
    <w:rsid w:val="7BD2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1220</Characters>
  <Lines>10</Lines>
  <Paragraphs>2</Paragraphs>
  <TotalTime>2068</TotalTime>
  <ScaleCrop>false</ScaleCrop>
  <LinksUpToDate>false</LinksUpToDate>
  <CharactersWithSpaces>1395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2023-08-06T14:30:00Z</dcterms:created>
  <dc:creator>wyq47372@outlook.com</dc:creator>
  <cp:lastModifiedBy>Yvonne</cp:lastModifiedBy>
  <dcterms:modified xsi:type="dcterms:W3CDTF">2024-07-31T12:56:22Z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58048DE40DA14AD2B7E92231AB6DB796_13</vt:lpwstr>
  </property>
</Properties>
</file>