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1CDD" w:rsidRDefault="007326B5">
      <w:pPr>
        <w:spacing w:line="360" w:lineRule="auto"/>
        <w:jc w:val="center"/>
        <w:rPr>
          <w:rFonts w:ascii="Times New Roman" w:hAnsi="Times New Roman" w:cs="Times New Roman"/>
          <w:b/>
          <w:bCs/>
          <w:sz w:val="22"/>
          <w:szCs w:val="28"/>
        </w:rPr>
      </w:pPr>
      <w:r>
        <w:rPr>
          <w:rFonts w:ascii="Times New Roman" w:hAnsi="Times New Roman" w:cs="Times New Roman" w:hint="eastAsia"/>
          <w:b/>
          <w:bCs/>
          <w:sz w:val="22"/>
          <w:szCs w:val="28"/>
        </w:rPr>
        <w:t>S</w:t>
      </w:r>
      <w:r>
        <w:rPr>
          <w:rFonts w:ascii="Times New Roman" w:hAnsi="Times New Roman" w:cs="Times New Roman"/>
          <w:b/>
          <w:bCs/>
          <w:sz w:val="22"/>
          <w:szCs w:val="28"/>
        </w:rPr>
        <w:t xml:space="preserve">upplementary </w:t>
      </w:r>
      <w:r>
        <w:rPr>
          <w:rFonts w:ascii="Times New Roman" w:hAnsi="Times New Roman" w:cs="Times New Roman" w:hint="eastAsia"/>
          <w:b/>
          <w:bCs/>
          <w:sz w:val="22"/>
          <w:szCs w:val="28"/>
        </w:rPr>
        <w:t>M</w:t>
      </w:r>
      <w:r>
        <w:rPr>
          <w:rFonts w:ascii="Times New Roman" w:hAnsi="Times New Roman" w:cs="Times New Roman"/>
          <w:b/>
          <w:bCs/>
          <w:sz w:val="22"/>
          <w:szCs w:val="28"/>
        </w:rPr>
        <w:t>aterials</w:t>
      </w:r>
    </w:p>
    <w:p w:rsidR="00AC1CDD" w:rsidRDefault="007326B5">
      <w:pPr>
        <w:spacing w:line="360" w:lineRule="auto"/>
        <w:jc w:val="center"/>
        <w:rPr>
          <w:rFonts w:ascii="Times New Roman" w:hAnsi="Times New Roman" w:cs="Times New Roman"/>
          <w:b/>
          <w:bCs/>
          <w:sz w:val="22"/>
          <w:szCs w:val="28"/>
        </w:rPr>
      </w:pPr>
      <w:r>
        <w:rPr>
          <w:rFonts w:ascii="Times New Roman" w:hAnsi="Times New Roman" w:cs="Times New Roman"/>
          <w:b/>
          <w:bCs/>
          <w:sz w:val="22"/>
          <w:szCs w:val="28"/>
        </w:rPr>
        <w:t>Impact of Gout on Colorectal Cancer and its Survival: A Two-sample Mendelian Randomization Study</w:t>
      </w:r>
    </w:p>
    <w:p w:rsidR="00AC1CDD" w:rsidRDefault="00AC1CDD">
      <w:pPr>
        <w:spacing w:line="360" w:lineRule="auto"/>
        <w:jc w:val="center"/>
        <w:rPr>
          <w:rFonts w:ascii="Times New Roman" w:hAnsi="Times New Roman" w:cs="Times New Roman"/>
          <w:b/>
          <w:bCs/>
          <w:sz w:val="22"/>
          <w:szCs w:val="28"/>
        </w:rPr>
      </w:pPr>
    </w:p>
    <w:p w:rsidR="00AC1CDD" w:rsidRDefault="00AC1CDD">
      <w:pPr>
        <w:spacing w:line="360" w:lineRule="auto"/>
        <w:jc w:val="center"/>
        <w:rPr>
          <w:rFonts w:ascii="Times New Roman" w:hAnsi="Times New Roman" w:cs="Times New Roman"/>
          <w:b/>
          <w:bCs/>
          <w:sz w:val="22"/>
          <w:szCs w:val="28"/>
        </w:rPr>
      </w:pPr>
    </w:p>
    <w:p w:rsidR="00AC1CDD" w:rsidRDefault="007326B5">
      <w:pPr>
        <w:spacing w:line="360" w:lineRule="auto"/>
        <w:jc w:val="center"/>
        <w:rPr>
          <w:rFonts w:ascii="Times New Roman" w:hAnsi="Times New Roman" w:cs="Times New Roman"/>
          <w:b/>
          <w:bCs/>
          <w:sz w:val="22"/>
          <w:szCs w:val="28"/>
        </w:rPr>
      </w:pPr>
      <w:bookmarkStart w:id="0" w:name="_GoBack"/>
      <w:r>
        <w:rPr>
          <w:rFonts w:ascii="Times New Roman" w:hAnsi="Times New Roman" w:cs="Times New Roman" w:hint="eastAsia"/>
          <w:b/>
          <w:bCs/>
          <w:noProof/>
          <w:sz w:val="22"/>
          <w:szCs w:val="28"/>
        </w:rPr>
        <w:drawing>
          <wp:inline distT="0" distB="0" distL="114300" distR="114300">
            <wp:extent cx="5274000" cy="3956400"/>
            <wp:effectExtent l="0" t="0" r="3175" b="6350"/>
            <wp:docPr id="2" name="图片 2" descr="manhattan_plot10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manhattan_plot1016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000" cy="395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AC1CDD" w:rsidRDefault="00AC1CDD">
      <w:pPr>
        <w:spacing w:line="360" w:lineRule="auto"/>
        <w:jc w:val="center"/>
        <w:rPr>
          <w:rFonts w:ascii="Times New Roman" w:hAnsi="Times New Roman" w:cs="Times New Roman"/>
          <w:b/>
          <w:bCs/>
          <w:sz w:val="22"/>
          <w:szCs w:val="28"/>
        </w:rPr>
      </w:pPr>
    </w:p>
    <w:p w:rsidR="00AC1CDD" w:rsidRDefault="007326B5">
      <w:pPr>
        <w:spacing w:line="360" w:lineRule="auto"/>
        <w:jc w:val="center"/>
        <w:rPr>
          <w:rFonts w:ascii="Times New Roman" w:hAnsi="Times New Roman" w:cs="Times New Roman"/>
          <w:sz w:val="22"/>
          <w:szCs w:val="28"/>
        </w:rPr>
      </w:pPr>
      <w:r>
        <w:rPr>
          <w:rFonts w:ascii="Times New Roman" w:hAnsi="Times New Roman" w:cs="Times New Roman" w:hint="eastAsia"/>
          <w:b/>
          <w:bCs/>
          <w:sz w:val="22"/>
          <w:szCs w:val="28"/>
        </w:rPr>
        <w:t xml:space="preserve">Figure S1. </w:t>
      </w:r>
      <w:r>
        <w:rPr>
          <w:rFonts w:ascii="Times New Roman" w:hAnsi="Times New Roman" w:cs="Times New Roman" w:hint="eastAsia"/>
          <w:sz w:val="22"/>
          <w:szCs w:val="28"/>
        </w:rPr>
        <w:t xml:space="preserve">Manhattan plot shows the significant top 10 SNPs at the chromosome level. </w:t>
      </w:r>
    </w:p>
    <w:p w:rsidR="00AC1CDD" w:rsidRDefault="00AC1CDD">
      <w:pPr>
        <w:spacing w:line="360" w:lineRule="auto"/>
        <w:rPr>
          <w:rFonts w:ascii="Times New Roman" w:hAnsi="Times New Roman" w:cs="Times New Roman"/>
          <w:b/>
          <w:bCs/>
        </w:rPr>
      </w:pPr>
    </w:p>
    <w:p w:rsidR="00AC1CDD" w:rsidRDefault="00AC1CDD">
      <w:pPr>
        <w:jc w:val="center"/>
      </w:pPr>
    </w:p>
    <w:sectPr w:rsidR="00AC1CD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26B5" w:rsidRDefault="007326B5" w:rsidP="00A45228">
      <w:r>
        <w:separator/>
      </w:r>
    </w:p>
  </w:endnote>
  <w:endnote w:type="continuationSeparator" w:id="0">
    <w:p w:rsidR="007326B5" w:rsidRDefault="007326B5" w:rsidP="00A452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26B5" w:rsidRDefault="007326B5" w:rsidP="00A45228">
      <w:r>
        <w:separator/>
      </w:r>
    </w:p>
  </w:footnote>
  <w:footnote w:type="continuationSeparator" w:id="0">
    <w:p w:rsidR="007326B5" w:rsidRDefault="007326B5" w:rsidP="00A452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RjYTcwZWMxMGJmMDYyMDBjNjViMjlmOTA1YWJlZjMifQ=="/>
  </w:docVars>
  <w:rsids>
    <w:rsidRoot w:val="0EBE0804"/>
    <w:rsid w:val="007326B5"/>
    <w:rsid w:val="00A45228"/>
    <w:rsid w:val="00AC1CDD"/>
    <w:rsid w:val="0EBE0804"/>
    <w:rsid w:val="2087375A"/>
    <w:rsid w:val="62456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0BA4A9D2-93B9-4209-9AFF-61E888BE5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</w:rPr>
  </w:style>
  <w:style w:type="paragraph" w:styleId="a4">
    <w:name w:val="header"/>
    <w:basedOn w:val="a"/>
    <w:link w:val="Char"/>
    <w:rsid w:val="00A4522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A45228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Char0"/>
    <w:rsid w:val="00A4522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A45228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</Words>
  <Characters>181</Characters>
  <Application>Microsoft Office Word</Application>
  <DocSecurity>0</DocSecurity>
  <Lines>3</Lines>
  <Paragraphs>1</Paragraphs>
  <ScaleCrop>false</ScaleCrop>
  <Company/>
  <LinksUpToDate>false</LinksUpToDate>
  <CharactersWithSpaces>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刘润泽</dc:creator>
  <cp:lastModifiedBy>xmeng</cp:lastModifiedBy>
  <cp:revision>2</cp:revision>
  <dcterms:created xsi:type="dcterms:W3CDTF">2024-10-16T07:16:00Z</dcterms:created>
  <dcterms:modified xsi:type="dcterms:W3CDTF">2024-10-16T14:50:00Z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5B55AC58669748BFB10266234E975095_11</vt:lpwstr>
  </property>
</Properties>
</file>