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E182F0" w14:textId="77777777" w:rsidR="00840D75" w:rsidRDefault="00840D75" w:rsidP="00840D75">
      <w:pPr>
        <w:spacing w:after="0" w:line="360" w:lineRule="auto"/>
        <w:rPr>
          <w:rFonts w:ascii="Times New Roman" w:eastAsia="Times New Roman" w:hAnsi="Times New Roman" w:cs="Times New Roman"/>
          <w:b/>
          <w:bCs/>
        </w:rPr>
      </w:pPr>
    </w:p>
    <w:p w14:paraId="2F7B5CBC" w14:textId="00451920" w:rsidR="00840D75" w:rsidRDefault="00840D75" w:rsidP="00840D75">
      <w:pPr>
        <w:spacing w:after="0"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Supplementary</w:t>
      </w:r>
      <w:r w:rsidRPr="006D6B7A">
        <w:rPr>
          <w:rFonts w:ascii="Times New Roman" w:hAnsi="Times New Roman" w:cs="Times New Roman"/>
          <w:b/>
          <w:bCs/>
        </w:rPr>
        <w:t xml:space="preserve"> </w:t>
      </w:r>
      <w:r w:rsidRPr="006D6B7A">
        <w:rPr>
          <w:rFonts w:ascii="Times New Roman" w:hAnsi="Times New Roman" w:cs="Times New Roman"/>
          <w:b/>
          <w:bCs/>
        </w:rPr>
        <w:t>Figure Legends</w:t>
      </w:r>
    </w:p>
    <w:p w14:paraId="3250A1B2" w14:textId="77777777" w:rsidR="00840D75" w:rsidRPr="004B2F56" w:rsidRDefault="00840D75" w:rsidP="00840D75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Supplementary Figure 1: </w:t>
      </w:r>
      <w:r>
        <w:rPr>
          <w:rFonts w:ascii="Times New Roman" w:eastAsia="Times New Roman" w:hAnsi="Times New Roman" w:cs="Times New Roman"/>
        </w:rPr>
        <w:t xml:space="preserve">Pictorial Abstract: Various inflammatory triggers such as infections, dietary and other factors may contribute to prostatic inflammation, which further triggers prostate cancer development through various molecular pathways, and generation of overall pro-inflammatory tumor microenvironment. Further targeting of these inflammatory mediators could be promising therapeutic approach in prostate cancer management. </w:t>
      </w:r>
    </w:p>
    <w:p w14:paraId="06C3D9BE" w14:textId="77777777" w:rsidR="005617D9" w:rsidRDefault="005617D9"/>
    <w:sectPr w:rsidR="005617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75"/>
    <w:rsid w:val="000459A4"/>
    <w:rsid w:val="00295A0A"/>
    <w:rsid w:val="00410872"/>
    <w:rsid w:val="005617D9"/>
    <w:rsid w:val="006166E0"/>
    <w:rsid w:val="00840D75"/>
    <w:rsid w:val="00930025"/>
    <w:rsid w:val="00A47429"/>
    <w:rsid w:val="00A53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1E0C3"/>
  <w15:chartTrackingRefBased/>
  <w15:docId w15:val="{D20E2E7E-3807-4E5A-A57E-E97D0C905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0D75"/>
    <w:pPr>
      <w:spacing w:line="279" w:lineRule="auto"/>
    </w:pPr>
    <w:rPr>
      <w:rFonts w:eastAsiaTheme="minorEastAsia"/>
      <w:kern w:val="0"/>
      <w:sz w:val="24"/>
      <w:szCs w:val="24"/>
      <w:lang w:val="en-US" w:eastAsia="ja-JP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Bunty Sharma</dc:creator>
  <cp:keywords/>
  <dc:description/>
  <cp:lastModifiedBy>Bunty Sharma</cp:lastModifiedBy>
  <cp:revision>1</cp:revision>
  <dcterms:created xsi:type="dcterms:W3CDTF">2024-12-28T15:09:00Z</dcterms:created>
  <dcterms:modified xsi:type="dcterms:W3CDTF">2024-12-28T15:09:00Z</dcterms:modified>
</cp:coreProperties>
</file>