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8E4" w:rsidRDefault="00F916C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159513" cy="2667000"/>
            <wp:effectExtent l="0" t="0" r="3175" b="0"/>
            <wp:docPr id="1" name="图片 1" descr="E:\SLSW.cluster\00000figure\补充1-0差异分析-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LSW.cluster\00000figure\补充1-0差异分析-01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527" cy="2672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9CB" w:rsidRPr="000829CB" w:rsidRDefault="000829CB" w:rsidP="000829CB">
      <w:pPr>
        <w:spacing w:afterLines="50" w:after="156" w:line="276" w:lineRule="auto"/>
        <w:rPr>
          <w:rFonts w:ascii="Times New Roman" w:hAnsi="Times New Roman" w:cs="Times New Roman"/>
          <w:b/>
        </w:rPr>
      </w:pPr>
      <w:r w:rsidRPr="000829CB">
        <w:rPr>
          <w:rFonts w:ascii="Times New Roman" w:hAnsi="Times New Roman" w:cs="Times New Roman"/>
          <w:b/>
        </w:rPr>
        <w:t xml:space="preserve">Figure S1. </w:t>
      </w:r>
      <w:proofErr w:type="gramStart"/>
      <w:r w:rsidRPr="000829CB">
        <w:rPr>
          <w:rFonts w:ascii="Times New Roman" w:hAnsi="Times New Roman" w:cs="Times New Roman"/>
        </w:rPr>
        <w:t xml:space="preserve">Boxplot </w:t>
      </w:r>
      <w:r w:rsidRPr="000829CB">
        <w:rPr>
          <w:rFonts w:ascii="Times New Roman" w:hAnsi="Times New Roman" w:cs="Times New Roman" w:hint="eastAsia"/>
        </w:rPr>
        <w:t>present</w:t>
      </w:r>
      <w:r w:rsidRPr="000829CB">
        <w:rPr>
          <w:rFonts w:ascii="Times New Roman" w:hAnsi="Times New Roman" w:cs="Times New Roman"/>
        </w:rPr>
        <w:t xml:space="preserve">ing the difference in </w:t>
      </w:r>
      <w:r w:rsidRPr="000829CB">
        <w:rPr>
          <w:rFonts w:ascii="Times New Roman" w:hAnsi="Times New Roman" w:cs="Times New Roman" w:hint="eastAsia"/>
        </w:rPr>
        <w:t>D</w:t>
      </w:r>
      <w:r w:rsidRPr="000829CB">
        <w:rPr>
          <w:rFonts w:ascii="Times New Roman" w:hAnsi="Times New Roman" w:cs="Times New Roman"/>
        </w:rPr>
        <w:t>RG expression between primary tumor and adjacent normal tissues in each cancer type.</w:t>
      </w:r>
      <w:proofErr w:type="gramEnd"/>
      <w:r w:rsidRPr="000829CB">
        <w:rPr>
          <w:rFonts w:ascii="Times New Roman" w:hAnsi="Times New Roman" w:cs="Times New Roman"/>
        </w:rPr>
        <w:t xml:space="preserve"> *P &lt; 0.05; **P &lt; 0.01; **</w:t>
      </w:r>
      <w:r w:rsidRPr="000829CB">
        <w:rPr>
          <w:rFonts w:ascii="Times New Roman" w:hAnsi="Times New Roman" w:cs="Times New Roman" w:hint="eastAsia"/>
        </w:rPr>
        <w:t>*</w:t>
      </w:r>
      <w:r w:rsidRPr="000829CB">
        <w:rPr>
          <w:rFonts w:ascii="Times New Roman" w:hAnsi="Times New Roman" w:cs="Times New Roman"/>
        </w:rPr>
        <w:t>P &lt; 0.0</w:t>
      </w:r>
      <w:r w:rsidRPr="000829CB">
        <w:rPr>
          <w:rFonts w:ascii="Times New Roman" w:hAnsi="Times New Roman" w:cs="Times New Roman" w:hint="eastAsia"/>
        </w:rPr>
        <w:t>0</w:t>
      </w:r>
      <w:r w:rsidRPr="000829CB">
        <w:rPr>
          <w:rFonts w:ascii="Times New Roman" w:hAnsi="Times New Roman" w:cs="Times New Roman"/>
        </w:rPr>
        <w:t>1</w:t>
      </w:r>
      <w:r w:rsidRPr="000829CB">
        <w:rPr>
          <w:rFonts w:ascii="Times New Roman" w:hAnsi="Times New Roman" w:cs="Times New Roman" w:hint="eastAsia"/>
        </w:rPr>
        <w:t>.</w:t>
      </w:r>
    </w:p>
    <w:p w:rsidR="000829CB" w:rsidRDefault="000829CB"/>
    <w:p w:rsidR="00F546DB" w:rsidRDefault="00F546DB">
      <w:pPr>
        <w:widowControl/>
        <w:jc w:val="left"/>
      </w:pPr>
      <w:r>
        <w:br w:type="page"/>
      </w:r>
    </w:p>
    <w:p w:rsidR="00F546DB" w:rsidRDefault="00F546DB">
      <w:r>
        <w:rPr>
          <w:noProof/>
        </w:rPr>
        <w:lastRenderedPageBreak/>
        <w:drawing>
          <wp:inline distT="0" distB="0" distL="0" distR="0">
            <wp:extent cx="5274310" cy="5216434"/>
            <wp:effectExtent l="0" t="0" r="2540" b="3810"/>
            <wp:docPr id="2" name="图片 2" descr="E:\SLSW.cluster\00000figure\补充1-1生存曲线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LSW.cluster\00000figure\补充1-1生存曲线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16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A9" w:rsidRPr="005311A9" w:rsidRDefault="005311A9" w:rsidP="005311A9">
      <w:pPr>
        <w:spacing w:afterLines="50" w:after="156" w:line="276" w:lineRule="auto"/>
        <w:rPr>
          <w:rFonts w:ascii="Times New Roman" w:hAnsi="Times New Roman" w:cs="Times New Roman"/>
          <w:szCs w:val="21"/>
        </w:rPr>
      </w:pPr>
      <w:r w:rsidRPr="005311A9">
        <w:rPr>
          <w:rFonts w:ascii="Times New Roman" w:hAnsi="Times New Roman" w:cs="Times New Roman"/>
          <w:b/>
          <w:szCs w:val="21"/>
        </w:rPr>
        <w:t>Figure S</w:t>
      </w:r>
      <w:r w:rsidRPr="005311A9">
        <w:rPr>
          <w:rFonts w:ascii="Times New Roman" w:hAnsi="Times New Roman" w:cs="Times New Roman" w:hint="eastAsia"/>
          <w:b/>
          <w:szCs w:val="21"/>
        </w:rPr>
        <w:t>2.</w:t>
      </w:r>
      <w:r w:rsidRPr="005311A9">
        <w:rPr>
          <w:rFonts w:ascii="Times New Roman" w:hAnsi="Times New Roman" w:cs="Times New Roman" w:hint="eastAsia"/>
          <w:szCs w:val="21"/>
        </w:rPr>
        <w:t xml:space="preserve"> </w:t>
      </w:r>
      <w:r w:rsidRPr="005311A9">
        <w:rPr>
          <w:rFonts w:ascii="Times New Roman" w:hAnsi="Times New Roman" w:cs="Times New Roman"/>
          <w:szCs w:val="21"/>
        </w:rPr>
        <w:t xml:space="preserve">Kaplan–Meier curves of overall survival </w:t>
      </w:r>
      <w:r w:rsidRPr="005311A9">
        <w:rPr>
          <w:rFonts w:ascii="Times New Roman" w:hAnsi="Times New Roman" w:cs="Times New Roman" w:hint="eastAsia"/>
          <w:szCs w:val="21"/>
        </w:rPr>
        <w:t>for</w:t>
      </w:r>
      <w:r w:rsidRPr="005311A9">
        <w:rPr>
          <w:rFonts w:ascii="Times New Roman" w:hAnsi="Times New Roman" w:cs="Times New Roman"/>
          <w:szCs w:val="21"/>
        </w:rPr>
        <w:t xml:space="preserve"> </w:t>
      </w:r>
      <w:r w:rsidRPr="005311A9">
        <w:rPr>
          <w:rFonts w:ascii="Times New Roman" w:hAnsi="Times New Roman" w:cs="Times New Roman" w:hint="eastAsia"/>
          <w:szCs w:val="21"/>
        </w:rPr>
        <w:t>DR</w:t>
      </w:r>
      <w:r w:rsidRPr="005311A9">
        <w:rPr>
          <w:rFonts w:ascii="Times New Roman" w:hAnsi="Times New Roman" w:cs="Times New Roman"/>
          <w:szCs w:val="21"/>
        </w:rPr>
        <w:t>G</w:t>
      </w:r>
      <w:r w:rsidRPr="005311A9">
        <w:rPr>
          <w:rFonts w:ascii="Times New Roman" w:hAnsi="Times New Roman" w:cs="Times New Roman" w:hint="eastAsia"/>
          <w:szCs w:val="21"/>
        </w:rPr>
        <w:t>s</w:t>
      </w:r>
      <w:r w:rsidRPr="005311A9">
        <w:rPr>
          <w:rFonts w:ascii="Times New Roman" w:hAnsi="Times New Roman" w:cs="Times New Roman"/>
          <w:szCs w:val="21"/>
        </w:rPr>
        <w:t xml:space="preserve"> </w:t>
      </w:r>
      <w:r w:rsidRPr="005311A9">
        <w:rPr>
          <w:rFonts w:ascii="Times New Roman" w:hAnsi="Times New Roman" w:cs="Times New Roman" w:hint="eastAsia"/>
          <w:szCs w:val="21"/>
        </w:rPr>
        <w:t xml:space="preserve">in different cancer types </w:t>
      </w:r>
      <w:r w:rsidRPr="005311A9">
        <w:rPr>
          <w:rFonts w:ascii="Times New Roman" w:hAnsi="Times New Roman" w:cs="Times New Roman"/>
          <w:szCs w:val="21"/>
        </w:rPr>
        <w:t>(</w:t>
      </w:r>
      <w:r w:rsidRPr="005311A9">
        <w:rPr>
          <w:rFonts w:ascii="Times New Roman" w:hAnsi="Times New Roman" w:cs="Times New Roman" w:hint="eastAsia"/>
          <w:szCs w:val="21"/>
        </w:rPr>
        <w:t xml:space="preserve">all </w:t>
      </w:r>
      <w:r w:rsidRPr="005311A9">
        <w:rPr>
          <w:rFonts w:ascii="Times New Roman" w:hAnsi="Times New Roman" w:cs="Times New Roman"/>
          <w:szCs w:val="21"/>
        </w:rPr>
        <w:t>P&lt;0.</w:t>
      </w:r>
      <w:r w:rsidRPr="005311A9">
        <w:rPr>
          <w:rFonts w:ascii="Times New Roman" w:hAnsi="Times New Roman" w:cs="Times New Roman" w:hint="eastAsia"/>
          <w:szCs w:val="21"/>
        </w:rPr>
        <w:t>0</w:t>
      </w:r>
      <w:r w:rsidRPr="005311A9">
        <w:rPr>
          <w:rFonts w:ascii="Times New Roman" w:hAnsi="Times New Roman" w:cs="Times New Roman"/>
          <w:szCs w:val="21"/>
        </w:rPr>
        <w:t>1).</w:t>
      </w:r>
    </w:p>
    <w:p w:rsidR="00F546DB" w:rsidRDefault="00F546DB">
      <w:pPr>
        <w:widowControl/>
        <w:jc w:val="left"/>
      </w:pPr>
      <w:r>
        <w:br w:type="page"/>
      </w:r>
    </w:p>
    <w:p w:rsidR="00F546DB" w:rsidRDefault="00F546DB">
      <w:r>
        <w:rPr>
          <w:noProof/>
        </w:rPr>
        <w:lastRenderedPageBreak/>
        <w:drawing>
          <wp:inline distT="0" distB="0" distL="0" distR="0">
            <wp:extent cx="5202555" cy="6075045"/>
            <wp:effectExtent l="0" t="0" r="0" b="1905"/>
            <wp:docPr id="3" name="图片 3" descr="E:\SLSW.cluster\00000figure\补充1-2免疫相关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LSW.cluster\00000figure\补充1-2免疫相关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555" cy="607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06B" w:rsidRPr="0075206B" w:rsidRDefault="0075206B" w:rsidP="0075206B">
      <w:pPr>
        <w:spacing w:afterLines="50" w:after="156" w:line="276" w:lineRule="auto"/>
        <w:rPr>
          <w:rFonts w:ascii="Times New Roman" w:hAnsi="Times New Roman" w:cs="Times New Roman"/>
        </w:rPr>
      </w:pPr>
      <w:r w:rsidRPr="0075206B">
        <w:rPr>
          <w:rFonts w:ascii="Times New Roman" w:hAnsi="Times New Roman" w:cs="Times New Roman" w:hint="eastAsia"/>
          <w:b/>
          <w:szCs w:val="21"/>
        </w:rPr>
        <w:t>Fig</w:t>
      </w:r>
      <w:r w:rsidRPr="0075206B">
        <w:rPr>
          <w:rFonts w:ascii="Times New Roman" w:hAnsi="Times New Roman" w:cs="Times New Roman"/>
          <w:b/>
          <w:szCs w:val="21"/>
        </w:rPr>
        <w:t>ure</w:t>
      </w:r>
      <w:r w:rsidRPr="0075206B">
        <w:rPr>
          <w:rFonts w:ascii="Times New Roman" w:hAnsi="Times New Roman" w:cs="Times New Roman" w:hint="eastAsia"/>
          <w:b/>
          <w:szCs w:val="21"/>
        </w:rPr>
        <w:t xml:space="preserve"> S3. </w:t>
      </w:r>
      <w:proofErr w:type="gramStart"/>
      <w:r w:rsidRPr="0075206B">
        <w:rPr>
          <w:rFonts w:ascii="Times New Roman" w:hAnsi="Times New Roman" w:cs="Times New Roman" w:hint="eastAsia"/>
          <w:b/>
          <w:szCs w:val="21"/>
        </w:rPr>
        <w:t>The association between D</w:t>
      </w:r>
      <w:r w:rsidRPr="0075206B">
        <w:rPr>
          <w:rFonts w:ascii="Times New Roman" w:hAnsi="Times New Roman" w:cs="Times New Roman"/>
          <w:b/>
          <w:szCs w:val="21"/>
        </w:rPr>
        <w:t>RG</w:t>
      </w:r>
      <w:r w:rsidRPr="0075206B">
        <w:rPr>
          <w:rFonts w:ascii="Times New Roman" w:hAnsi="Times New Roman" w:cs="Times New Roman" w:hint="eastAsia"/>
          <w:b/>
          <w:szCs w:val="21"/>
        </w:rPr>
        <w:t xml:space="preserve"> expression and</w:t>
      </w:r>
      <w:r w:rsidRPr="0075206B">
        <w:rPr>
          <w:rFonts w:ascii="Times New Roman" w:hAnsi="Times New Roman" w:cs="Times New Roman"/>
          <w:b/>
          <w:szCs w:val="21"/>
        </w:rPr>
        <w:t xml:space="preserve"> immune</w:t>
      </w:r>
      <w:r w:rsidRPr="0075206B">
        <w:rPr>
          <w:rFonts w:ascii="Times New Roman" w:hAnsi="Times New Roman" w:cs="Times New Roman" w:hint="eastAsia"/>
          <w:b/>
          <w:szCs w:val="21"/>
        </w:rPr>
        <w:t xml:space="preserve"> </w:t>
      </w:r>
      <w:r w:rsidRPr="0075206B">
        <w:rPr>
          <w:rFonts w:ascii="Times New Roman" w:hAnsi="Times New Roman" w:cs="Times New Roman"/>
          <w:b/>
          <w:szCs w:val="21"/>
        </w:rPr>
        <w:t>components</w:t>
      </w:r>
      <w:r w:rsidRPr="0075206B">
        <w:rPr>
          <w:rFonts w:ascii="Times New Roman" w:hAnsi="Times New Roman" w:cs="Times New Roman" w:hint="eastAsia"/>
          <w:b/>
          <w:szCs w:val="21"/>
        </w:rPr>
        <w:t>.</w:t>
      </w:r>
      <w:proofErr w:type="gramEnd"/>
      <w:r w:rsidRPr="0075206B">
        <w:rPr>
          <w:rFonts w:ascii="Times New Roman" w:hAnsi="Times New Roman" w:cs="Times New Roman"/>
          <w:b/>
        </w:rPr>
        <w:t xml:space="preserve"> </w:t>
      </w:r>
      <w:r w:rsidRPr="0075206B">
        <w:rPr>
          <w:rFonts w:ascii="Times New Roman" w:hAnsi="Times New Roman" w:cs="Times New Roman"/>
        </w:rPr>
        <w:t>(</w:t>
      </w:r>
      <w:r w:rsidRPr="0075206B">
        <w:rPr>
          <w:rFonts w:ascii="Times New Roman" w:hAnsi="Times New Roman" w:cs="Times New Roman" w:hint="eastAsia"/>
          <w:b/>
        </w:rPr>
        <w:t>A</w:t>
      </w:r>
      <w:r w:rsidRPr="0075206B">
        <w:rPr>
          <w:rFonts w:ascii="Times New Roman" w:hAnsi="Times New Roman" w:cs="Times New Roman"/>
        </w:rPr>
        <w:t xml:space="preserve">) The association between </w:t>
      </w:r>
      <w:r w:rsidRPr="0075206B">
        <w:rPr>
          <w:rFonts w:ascii="Times New Roman" w:hAnsi="Times New Roman" w:cs="Times New Roman" w:hint="eastAsia"/>
        </w:rPr>
        <w:t>DRG</w:t>
      </w:r>
      <w:r w:rsidRPr="0075206B">
        <w:rPr>
          <w:rFonts w:ascii="Times New Roman" w:hAnsi="Times New Roman" w:cs="Times New Roman"/>
        </w:rPr>
        <w:t>s and immune subtype</w:t>
      </w:r>
      <w:r w:rsidRPr="0075206B">
        <w:rPr>
          <w:rFonts w:ascii="Times New Roman" w:hAnsi="Times New Roman" w:cs="Times New Roman" w:hint="eastAsia"/>
        </w:rPr>
        <w:t>s</w:t>
      </w:r>
      <w:r w:rsidRPr="0075206B">
        <w:rPr>
          <w:rFonts w:ascii="Times New Roman" w:hAnsi="Times New Roman" w:cs="Times New Roman"/>
        </w:rPr>
        <w:t xml:space="preserve"> across all the cancer types was tested with ANOVA.</w:t>
      </w:r>
      <w:r w:rsidRPr="0075206B">
        <w:rPr>
          <w:rFonts w:ascii="Times New Roman" w:hAnsi="Times New Roman" w:cs="Times New Roman" w:hint="eastAsia"/>
        </w:rPr>
        <w:t xml:space="preserve"> </w:t>
      </w:r>
      <w:r w:rsidRPr="0075206B">
        <w:rPr>
          <w:rFonts w:ascii="Times New Roman" w:hAnsi="Times New Roman" w:cs="Times New Roman"/>
        </w:rPr>
        <w:t>**</w:t>
      </w:r>
      <w:r w:rsidRPr="0075206B">
        <w:rPr>
          <w:rFonts w:ascii="Times New Roman" w:hAnsi="Times New Roman" w:cs="Times New Roman" w:hint="eastAsia"/>
        </w:rPr>
        <w:t>*</w:t>
      </w:r>
      <w:r w:rsidRPr="0075206B">
        <w:rPr>
          <w:rFonts w:ascii="Times New Roman" w:hAnsi="Times New Roman" w:cs="Times New Roman"/>
        </w:rPr>
        <w:t>P&lt;0.0</w:t>
      </w:r>
      <w:r w:rsidRPr="0075206B">
        <w:rPr>
          <w:rFonts w:ascii="Times New Roman" w:hAnsi="Times New Roman" w:cs="Times New Roman" w:hint="eastAsia"/>
        </w:rPr>
        <w:t>0</w:t>
      </w:r>
      <w:r w:rsidRPr="0075206B">
        <w:rPr>
          <w:rFonts w:ascii="Times New Roman" w:hAnsi="Times New Roman" w:cs="Times New Roman"/>
        </w:rPr>
        <w:t>1</w:t>
      </w:r>
      <w:r w:rsidRPr="0075206B">
        <w:rPr>
          <w:rFonts w:ascii="Times New Roman" w:hAnsi="Times New Roman" w:cs="Times New Roman" w:hint="eastAsia"/>
        </w:rPr>
        <w:t>. (</w:t>
      </w:r>
      <w:r w:rsidRPr="0075206B">
        <w:rPr>
          <w:rFonts w:ascii="Times New Roman" w:hAnsi="Times New Roman" w:cs="Times New Roman" w:hint="eastAsia"/>
          <w:b/>
        </w:rPr>
        <w:t>B, C</w:t>
      </w:r>
      <w:r w:rsidRPr="0075206B">
        <w:rPr>
          <w:rFonts w:ascii="Times New Roman" w:hAnsi="Times New Roman" w:cs="Times New Roman" w:hint="eastAsia"/>
        </w:rPr>
        <w:t xml:space="preserve">) </w:t>
      </w:r>
      <w:r w:rsidRPr="0075206B">
        <w:rPr>
          <w:rFonts w:ascii="Times New Roman" w:hAnsi="Times New Roman" w:cs="Times New Roman"/>
        </w:rPr>
        <w:t xml:space="preserve">The </w:t>
      </w:r>
      <w:r w:rsidRPr="0075206B">
        <w:rPr>
          <w:rFonts w:ascii="Times New Roman" w:hAnsi="Times New Roman" w:cs="Times New Roman" w:hint="eastAsia"/>
        </w:rPr>
        <w:t>relationship</w:t>
      </w:r>
      <w:r w:rsidRPr="0075206B">
        <w:rPr>
          <w:rFonts w:ascii="Times New Roman" w:hAnsi="Times New Roman" w:cs="Times New Roman"/>
        </w:rPr>
        <w:t xml:space="preserve"> between ESTIMATE immune score, stromal score and </w:t>
      </w:r>
      <w:r w:rsidRPr="0075206B">
        <w:rPr>
          <w:rFonts w:ascii="Times New Roman" w:hAnsi="Times New Roman" w:cs="Times New Roman" w:hint="eastAsia"/>
        </w:rPr>
        <w:t>DRG</w:t>
      </w:r>
      <w:r w:rsidRPr="0075206B">
        <w:rPr>
          <w:rFonts w:ascii="Times New Roman" w:hAnsi="Times New Roman" w:cs="Times New Roman"/>
        </w:rPr>
        <w:t xml:space="preserve"> expression</w:t>
      </w:r>
      <w:r w:rsidRPr="0075206B">
        <w:rPr>
          <w:rFonts w:ascii="Times New Roman" w:hAnsi="Times New Roman" w:cs="Times New Roman" w:hint="eastAsia"/>
        </w:rPr>
        <w:t xml:space="preserve"> </w:t>
      </w:r>
      <w:r w:rsidRPr="0075206B">
        <w:rPr>
          <w:rFonts w:ascii="Times New Roman" w:hAnsi="Times New Roman" w:cs="Times New Roman"/>
        </w:rPr>
        <w:t>based on the Spearman correlation test.</w:t>
      </w:r>
    </w:p>
    <w:p w:rsidR="00F546DB" w:rsidRPr="0075206B" w:rsidRDefault="00F546DB">
      <w:pPr>
        <w:widowControl/>
        <w:jc w:val="left"/>
      </w:pPr>
    </w:p>
    <w:p w:rsidR="00F546DB" w:rsidRDefault="00F546DB">
      <w:r>
        <w:rPr>
          <w:noProof/>
        </w:rPr>
        <w:lastRenderedPageBreak/>
        <w:drawing>
          <wp:inline distT="0" distB="0" distL="0" distR="0">
            <wp:extent cx="5120590" cy="4537364"/>
            <wp:effectExtent l="0" t="0" r="4445" b="0"/>
            <wp:docPr id="5" name="图片 5" descr="E:\SLSW.cluster\00000figure\补充1-3干性相关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LSW.cluster\00000figure\补充1-3干性相关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341" cy="4530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06B" w:rsidRPr="0075206B" w:rsidRDefault="0075206B" w:rsidP="0075206B">
      <w:pPr>
        <w:spacing w:afterLines="50" w:after="156" w:line="276" w:lineRule="auto"/>
        <w:rPr>
          <w:rFonts w:ascii="Times New Roman" w:hAnsi="Times New Roman" w:cs="Times New Roman"/>
          <w:b/>
          <w:sz w:val="24"/>
        </w:rPr>
      </w:pPr>
      <w:r w:rsidRPr="0075206B">
        <w:rPr>
          <w:rFonts w:ascii="Times New Roman" w:hAnsi="Times New Roman" w:cs="Times New Roman" w:hint="eastAsia"/>
          <w:b/>
          <w:szCs w:val="21"/>
        </w:rPr>
        <w:t>Fig</w:t>
      </w:r>
      <w:r w:rsidRPr="0075206B">
        <w:rPr>
          <w:rFonts w:ascii="Times New Roman" w:hAnsi="Times New Roman" w:cs="Times New Roman"/>
          <w:b/>
          <w:szCs w:val="21"/>
        </w:rPr>
        <w:t>ure</w:t>
      </w:r>
      <w:r w:rsidRPr="0075206B">
        <w:rPr>
          <w:rFonts w:ascii="Times New Roman" w:hAnsi="Times New Roman" w:cs="Times New Roman" w:hint="eastAsia"/>
          <w:b/>
          <w:szCs w:val="21"/>
        </w:rPr>
        <w:t xml:space="preserve"> S4.</w:t>
      </w:r>
      <w:r w:rsidRPr="0075206B">
        <w:rPr>
          <w:rFonts w:ascii="Times New Roman" w:hAnsi="Times New Roman" w:cs="Times New Roman"/>
          <w:b/>
        </w:rPr>
        <w:t xml:space="preserve"> </w:t>
      </w:r>
      <w:r w:rsidRPr="0075206B">
        <w:rPr>
          <w:rFonts w:ascii="Times New Roman" w:hAnsi="Times New Roman" w:cs="Times New Roman"/>
        </w:rPr>
        <w:t xml:space="preserve">The association between cancer </w:t>
      </w:r>
      <w:proofErr w:type="spellStart"/>
      <w:r w:rsidRPr="0075206B">
        <w:rPr>
          <w:rFonts w:ascii="Times New Roman" w:hAnsi="Times New Roman" w:cs="Times New Roman"/>
        </w:rPr>
        <w:t>stemness</w:t>
      </w:r>
      <w:proofErr w:type="spellEnd"/>
      <w:r w:rsidRPr="0075206B">
        <w:rPr>
          <w:rFonts w:ascii="Times New Roman" w:hAnsi="Times New Roman" w:cs="Times New Roman"/>
        </w:rPr>
        <w:t xml:space="preserve"> features and</w:t>
      </w:r>
      <w:r w:rsidRPr="0075206B">
        <w:rPr>
          <w:rFonts w:ascii="Times New Roman" w:hAnsi="Times New Roman" w:cs="Times New Roman" w:hint="eastAsia"/>
        </w:rPr>
        <w:t xml:space="preserve"> DRG</w:t>
      </w:r>
      <w:r w:rsidRPr="0075206B">
        <w:rPr>
          <w:rFonts w:ascii="Times New Roman" w:hAnsi="Times New Roman" w:cs="Times New Roman"/>
        </w:rPr>
        <w:t xml:space="preserve"> expression based on </w:t>
      </w:r>
      <w:proofErr w:type="spellStart"/>
      <w:r w:rsidRPr="0075206B">
        <w:rPr>
          <w:rFonts w:ascii="Times New Roman" w:hAnsi="Times New Roman" w:cs="Times New Roman"/>
        </w:rPr>
        <w:t>RNAss</w:t>
      </w:r>
      <w:proofErr w:type="spellEnd"/>
      <w:r w:rsidRPr="0075206B">
        <w:rPr>
          <w:rFonts w:ascii="Times New Roman" w:hAnsi="Times New Roman" w:cs="Times New Roman" w:hint="eastAsia"/>
        </w:rPr>
        <w:t xml:space="preserve"> (A)</w:t>
      </w:r>
      <w:r w:rsidRPr="0075206B">
        <w:rPr>
          <w:rFonts w:ascii="Times New Roman" w:hAnsi="Times New Roman" w:cs="Times New Roman"/>
        </w:rPr>
        <w:t xml:space="preserve"> and </w:t>
      </w:r>
      <w:proofErr w:type="spellStart"/>
      <w:r w:rsidRPr="0075206B">
        <w:rPr>
          <w:rFonts w:ascii="Times New Roman" w:hAnsi="Times New Roman" w:cs="Times New Roman"/>
        </w:rPr>
        <w:t>DNAss</w:t>
      </w:r>
      <w:proofErr w:type="spellEnd"/>
      <w:r w:rsidRPr="0075206B">
        <w:rPr>
          <w:rFonts w:ascii="Times New Roman" w:hAnsi="Times New Roman" w:cs="Times New Roman" w:hint="eastAsia"/>
        </w:rPr>
        <w:t xml:space="preserve"> (B)</w:t>
      </w:r>
      <w:r w:rsidRPr="0075206B">
        <w:rPr>
          <w:rFonts w:ascii="Times New Roman" w:hAnsi="Times New Roman" w:cs="Times New Roman"/>
        </w:rPr>
        <w:t>.</w:t>
      </w:r>
      <w:r w:rsidRPr="0075206B">
        <w:rPr>
          <w:rFonts w:ascii="Times New Roman" w:hAnsi="Times New Roman" w:cs="Times New Roman" w:hint="eastAsia"/>
        </w:rPr>
        <w:t xml:space="preserve"> </w:t>
      </w:r>
      <w:r w:rsidRPr="0075206B">
        <w:rPr>
          <w:rFonts w:ascii="Times New Roman" w:hAnsi="Times New Roman" w:cs="Times New Roman"/>
        </w:rPr>
        <w:t xml:space="preserve">Spearman correlation was </w:t>
      </w:r>
      <w:r w:rsidRPr="0075206B">
        <w:rPr>
          <w:rFonts w:ascii="Times New Roman" w:hAnsi="Times New Roman" w:cs="Times New Roman" w:hint="eastAsia"/>
        </w:rPr>
        <w:t>utilized</w:t>
      </w:r>
      <w:r w:rsidRPr="0075206B">
        <w:rPr>
          <w:rFonts w:ascii="Times New Roman" w:hAnsi="Times New Roman" w:cs="Times New Roman"/>
        </w:rPr>
        <w:t xml:space="preserve"> for testing.</w:t>
      </w:r>
    </w:p>
    <w:p w:rsidR="00F546DB" w:rsidRDefault="00F546DB">
      <w:pPr>
        <w:widowControl/>
        <w:jc w:val="left"/>
      </w:pPr>
      <w:r>
        <w:br w:type="page"/>
      </w:r>
    </w:p>
    <w:p w:rsidR="00F546DB" w:rsidRDefault="00F546DB">
      <w:r>
        <w:rPr>
          <w:noProof/>
        </w:rPr>
        <w:lastRenderedPageBreak/>
        <w:drawing>
          <wp:inline distT="0" distB="0" distL="0" distR="0">
            <wp:extent cx="5274310" cy="5098679"/>
            <wp:effectExtent l="0" t="0" r="2540" b="6985"/>
            <wp:docPr id="6" name="图片 6" descr="E:\SLSW.cluster\00000figure\补充2-1基因相关突变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LSW.cluster\00000figure\补充2-1基因相关突变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09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06B" w:rsidRPr="0075206B" w:rsidRDefault="0075206B" w:rsidP="0075206B">
      <w:pPr>
        <w:spacing w:afterLines="50" w:after="156" w:line="276" w:lineRule="auto"/>
        <w:rPr>
          <w:rFonts w:ascii="Times New Roman" w:hAnsi="Times New Roman" w:cs="Times New Roman"/>
          <w:szCs w:val="21"/>
        </w:rPr>
      </w:pPr>
      <w:r w:rsidRPr="0075206B">
        <w:rPr>
          <w:rFonts w:ascii="Times New Roman" w:hAnsi="Times New Roman" w:cs="Times New Roman" w:hint="eastAsia"/>
          <w:b/>
          <w:szCs w:val="21"/>
        </w:rPr>
        <w:t>Fig</w:t>
      </w:r>
      <w:r w:rsidRPr="0075206B">
        <w:rPr>
          <w:rFonts w:ascii="Times New Roman" w:hAnsi="Times New Roman" w:cs="Times New Roman"/>
          <w:b/>
          <w:szCs w:val="21"/>
        </w:rPr>
        <w:t>ure</w:t>
      </w:r>
      <w:r w:rsidRPr="0075206B">
        <w:rPr>
          <w:rFonts w:ascii="Times New Roman" w:hAnsi="Times New Roman" w:cs="Times New Roman" w:hint="eastAsia"/>
          <w:b/>
          <w:szCs w:val="21"/>
        </w:rPr>
        <w:t xml:space="preserve"> S5. </w:t>
      </w:r>
      <w:proofErr w:type="gramStart"/>
      <w:r w:rsidRPr="0075206B">
        <w:rPr>
          <w:rFonts w:ascii="Times New Roman" w:hAnsi="Times New Roman" w:cs="Times New Roman"/>
          <w:b/>
          <w:szCs w:val="21"/>
        </w:rPr>
        <w:t xml:space="preserve">Genetic alterations of </w:t>
      </w:r>
      <w:r w:rsidRPr="0075206B">
        <w:rPr>
          <w:rFonts w:ascii="Times New Roman" w:hAnsi="Times New Roman" w:cs="Times New Roman" w:hint="eastAsia"/>
          <w:b/>
          <w:szCs w:val="21"/>
        </w:rPr>
        <w:t>DRG</w:t>
      </w:r>
      <w:r w:rsidRPr="0075206B">
        <w:rPr>
          <w:rFonts w:ascii="Times New Roman" w:hAnsi="Times New Roman" w:cs="Times New Roman"/>
          <w:b/>
          <w:szCs w:val="21"/>
        </w:rPr>
        <w:t xml:space="preserve">s in </w:t>
      </w:r>
      <w:r w:rsidRPr="0075206B">
        <w:rPr>
          <w:rFonts w:ascii="Times New Roman" w:hAnsi="Times New Roman" w:cs="Times New Roman" w:hint="eastAsia"/>
          <w:b/>
          <w:szCs w:val="21"/>
        </w:rPr>
        <w:t>PAAD.</w:t>
      </w:r>
      <w:proofErr w:type="gramEnd"/>
      <w:r w:rsidRPr="0075206B">
        <w:rPr>
          <w:rFonts w:ascii="Times New Roman" w:eastAsia="宋体" w:hAnsi="Times New Roman" w:cs="Times New Roman"/>
          <w:szCs w:val="21"/>
        </w:rPr>
        <w:t xml:space="preserve"> </w:t>
      </w:r>
      <w:r w:rsidRPr="0075206B">
        <w:rPr>
          <w:rFonts w:ascii="Times New Roman" w:hAnsi="Times New Roman" w:cs="Times New Roman"/>
          <w:szCs w:val="21"/>
        </w:rPr>
        <w:t>(</w:t>
      </w:r>
      <w:r w:rsidRPr="0075206B">
        <w:rPr>
          <w:rFonts w:ascii="Times New Roman" w:hAnsi="Times New Roman" w:cs="Times New Roman"/>
          <w:b/>
          <w:szCs w:val="21"/>
        </w:rPr>
        <w:t>A</w:t>
      </w:r>
      <w:r w:rsidRPr="0075206B">
        <w:rPr>
          <w:rFonts w:ascii="Times New Roman" w:hAnsi="Times New Roman" w:cs="Times New Roman"/>
          <w:szCs w:val="21"/>
        </w:rPr>
        <w:t xml:space="preserve">) Mutation frequencies of the </w:t>
      </w:r>
      <w:r w:rsidRPr="0075206B">
        <w:rPr>
          <w:rFonts w:ascii="Times New Roman" w:hAnsi="Times New Roman" w:cs="Times New Roman" w:hint="eastAsia"/>
          <w:szCs w:val="21"/>
        </w:rPr>
        <w:t>D</w:t>
      </w:r>
      <w:r w:rsidRPr="0075206B">
        <w:rPr>
          <w:rFonts w:ascii="Times New Roman" w:hAnsi="Times New Roman" w:cs="Times New Roman"/>
          <w:szCs w:val="21"/>
        </w:rPr>
        <w:t xml:space="preserve">RGs in 173 patients </w:t>
      </w:r>
      <w:r w:rsidRPr="0075206B">
        <w:rPr>
          <w:rFonts w:ascii="Times New Roman" w:hAnsi="Times New Roman" w:cs="Times New Roman" w:hint="eastAsia"/>
          <w:szCs w:val="21"/>
        </w:rPr>
        <w:t>from</w:t>
      </w:r>
      <w:r w:rsidRPr="0075206B">
        <w:rPr>
          <w:rFonts w:ascii="Times New Roman" w:eastAsia="宋体" w:hAnsi="Times New Roman" w:cs="Times New Roman"/>
          <w:szCs w:val="21"/>
        </w:rPr>
        <w:t xml:space="preserve"> the</w:t>
      </w:r>
      <w:r w:rsidRPr="0075206B">
        <w:rPr>
          <w:rFonts w:ascii="Times New Roman" w:hAnsi="Times New Roman" w:cs="Times New Roman"/>
          <w:szCs w:val="21"/>
        </w:rPr>
        <w:t xml:space="preserve"> TCGA</w:t>
      </w:r>
      <w:r w:rsidRPr="0075206B">
        <w:rPr>
          <w:rFonts w:ascii="Times New Roman" w:hAnsi="Times New Roman" w:cs="Times New Roman" w:hint="eastAsia"/>
          <w:szCs w:val="21"/>
        </w:rPr>
        <w:t xml:space="preserve">-PAAD cohort. </w:t>
      </w:r>
      <w:r w:rsidRPr="0075206B">
        <w:rPr>
          <w:rFonts w:ascii="Times New Roman" w:hAnsi="Times New Roman" w:cs="Times New Roman"/>
          <w:szCs w:val="21"/>
        </w:rPr>
        <w:t>(</w:t>
      </w:r>
      <w:r w:rsidRPr="0075206B">
        <w:rPr>
          <w:rFonts w:ascii="Times New Roman" w:hAnsi="Times New Roman" w:cs="Times New Roman" w:hint="eastAsia"/>
          <w:b/>
          <w:szCs w:val="21"/>
        </w:rPr>
        <w:t>B</w:t>
      </w:r>
      <w:r w:rsidRPr="0075206B">
        <w:rPr>
          <w:rFonts w:ascii="Times New Roman" w:hAnsi="Times New Roman" w:cs="Times New Roman"/>
          <w:szCs w:val="21"/>
        </w:rPr>
        <w:t xml:space="preserve">) Spearman correlation analysis of the correlation of the </w:t>
      </w:r>
      <w:r w:rsidRPr="0075206B">
        <w:rPr>
          <w:rFonts w:ascii="Times New Roman" w:hAnsi="Times New Roman" w:cs="Times New Roman" w:hint="eastAsia"/>
          <w:szCs w:val="21"/>
        </w:rPr>
        <w:t>15 D</w:t>
      </w:r>
      <w:r w:rsidRPr="0075206B">
        <w:rPr>
          <w:rFonts w:ascii="Times New Roman" w:hAnsi="Times New Roman" w:cs="Times New Roman"/>
          <w:szCs w:val="21"/>
        </w:rPr>
        <w:t>RGs.</w:t>
      </w:r>
      <w:r w:rsidRPr="0075206B">
        <w:rPr>
          <w:rFonts w:ascii="Times New Roman" w:hAnsi="Times New Roman" w:cs="Times New Roman" w:hint="eastAsia"/>
          <w:szCs w:val="21"/>
        </w:rPr>
        <w:t xml:space="preserve"> (</w:t>
      </w:r>
      <w:r w:rsidRPr="0075206B">
        <w:rPr>
          <w:rFonts w:ascii="Times New Roman" w:hAnsi="Times New Roman" w:cs="Times New Roman" w:hint="eastAsia"/>
          <w:b/>
          <w:szCs w:val="21"/>
        </w:rPr>
        <w:t>C</w:t>
      </w:r>
      <w:r w:rsidRPr="0075206B">
        <w:rPr>
          <w:rFonts w:ascii="Times New Roman" w:hAnsi="Times New Roman" w:cs="Times New Roman" w:hint="eastAsia"/>
          <w:szCs w:val="21"/>
        </w:rPr>
        <w:t xml:space="preserve">) </w:t>
      </w:r>
      <w:r w:rsidRPr="0075206B">
        <w:rPr>
          <w:rFonts w:ascii="Times New Roman" w:hAnsi="Times New Roman" w:cs="Times New Roman"/>
          <w:szCs w:val="21"/>
        </w:rPr>
        <w:t xml:space="preserve">Association of </w:t>
      </w:r>
      <w:r w:rsidRPr="0075206B">
        <w:rPr>
          <w:rFonts w:ascii="Times New Roman" w:hAnsi="Times New Roman" w:cs="Times New Roman" w:hint="eastAsia"/>
          <w:szCs w:val="21"/>
        </w:rPr>
        <w:t>DRG</w:t>
      </w:r>
      <w:r w:rsidRPr="0075206B">
        <w:rPr>
          <w:rFonts w:ascii="Times New Roman" w:hAnsi="Times New Roman" w:cs="Times New Roman"/>
          <w:szCs w:val="21"/>
        </w:rPr>
        <w:t xml:space="preserve"> gene expression</w:t>
      </w:r>
      <w:r w:rsidRPr="0075206B">
        <w:rPr>
          <w:rFonts w:ascii="Times New Roman" w:hAnsi="Times New Roman" w:cs="Times New Roman" w:hint="eastAsia"/>
          <w:szCs w:val="21"/>
        </w:rPr>
        <w:t xml:space="preserve"> levels</w:t>
      </w:r>
      <w:r w:rsidRPr="0075206B">
        <w:rPr>
          <w:rFonts w:ascii="Times New Roman" w:hAnsi="Times New Roman" w:cs="Times New Roman"/>
          <w:szCs w:val="21"/>
        </w:rPr>
        <w:t xml:space="preserve"> with immune</w:t>
      </w:r>
      <w:r w:rsidRPr="0075206B">
        <w:rPr>
          <w:rFonts w:ascii="Times New Roman" w:hAnsi="Times New Roman" w:cs="Times New Roman" w:hint="eastAsia"/>
          <w:szCs w:val="21"/>
        </w:rPr>
        <w:t xml:space="preserve"> </w:t>
      </w:r>
      <w:r w:rsidRPr="0075206B">
        <w:rPr>
          <w:rFonts w:ascii="Times New Roman" w:hAnsi="Times New Roman" w:cs="Times New Roman"/>
          <w:szCs w:val="21"/>
        </w:rPr>
        <w:t>subtypes tested with ANOVA.</w:t>
      </w:r>
      <w:r w:rsidRPr="0075206B">
        <w:rPr>
          <w:rFonts w:ascii="Times New Roman" w:hAnsi="Times New Roman" w:cs="Times New Roman" w:hint="eastAsia"/>
          <w:szCs w:val="21"/>
        </w:rPr>
        <w:t xml:space="preserve"> </w:t>
      </w:r>
      <w:r w:rsidRPr="0075206B">
        <w:rPr>
          <w:rFonts w:ascii="Times New Roman" w:hAnsi="Times New Roman" w:cs="Times New Roman"/>
          <w:szCs w:val="21"/>
        </w:rPr>
        <w:t>*P &lt;</w:t>
      </w:r>
      <w:r w:rsidRPr="0075206B">
        <w:rPr>
          <w:rFonts w:ascii="Times New Roman" w:hAnsi="Times New Roman" w:cs="Times New Roman" w:hint="eastAsia"/>
          <w:szCs w:val="21"/>
        </w:rPr>
        <w:t>0</w:t>
      </w:r>
      <w:r w:rsidRPr="0075206B">
        <w:rPr>
          <w:rFonts w:ascii="Times New Roman" w:hAnsi="Times New Roman" w:cs="Times New Roman"/>
          <w:szCs w:val="21"/>
        </w:rPr>
        <w:t>.05; **P &lt;</w:t>
      </w:r>
      <w:r w:rsidRPr="0075206B">
        <w:rPr>
          <w:rFonts w:ascii="Times New Roman" w:hAnsi="Times New Roman" w:cs="Times New Roman" w:hint="eastAsia"/>
          <w:szCs w:val="21"/>
        </w:rPr>
        <w:t>0</w:t>
      </w:r>
      <w:r w:rsidRPr="0075206B">
        <w:rPr>
          <w:rFonts w:ascii="Times New Roman" w:hAnsi="Times New Roman" w:cs="Times New Roman"/>
          <w:szCs w:val="21"/>
        </w:rPr>
        <w:t>.01; ***P &lt;</w:t>
      </w:r>
      <w:r w:rsidRPr="0075206B">
        <w:rPr>
          <w:rFonts w:ascii="Times New Roman" w:hAnsi="Times New Roman" w:cs="Times New Roman" w:hint="eastAsia"/>
          <w:szCs w:val="21"/>
        </w:rPr>
        <w:t>0</w:t>
      </w:r>
      <w:r w:rsidRPr="0075206B">
        <w:rPr>
          <w:rFonts w:ascii="Times New Roman" w:hAnsi="Times New Roman" w:cs="Times New Roman"/>
          <w:szCs w:val="21"/>
        </w:rPr>
        <w:t>.001.</w:t>
      </w:r>
    </w:p>
    <w:p w:rsidR="00F546DB" w:rsidRDefault="00F546DB"/>
    <w:p w:rsidR="00F546DB" w:rsidRDefault="00F546DB">
      <w:pPr>
        <w:widowControl/>
        <w:jc w:val="left"/>
      </w:pPr>
      <w:r>
        <w:br w:type="page"/>
      </w:r>
    </w:p>
    <w:p w:rsidR="00F546DB" w:rsidRDefault="00F546DB">
      <w:r>
        <w:rPr>
          <w:noProof/>
        </w:rPr>
        <w:lastRenderedPageBreak/>
        <w:drawing>
          <wp:inline distT="0" distB="0" distL="0" distR="0">
            <wp:extent cx="5270460" cy="2909454"/>
            <wp:effectExtent l="0" t="0" r="6985" b="5715"/>
            <wp:docPr id="7" name="图片 7" descr="E:\SLSW.cluster\00000figure\补充2-3胰腺癌药物敏感性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LSW.cluster\00000figure\补充2-3胰腺癌药物敏感性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11E" w:rsidRPr="0004211E" w:rsidRDefault="0004211E" w:rsidP="0004211E">
      <w:pPr>
        <w:spacing w:afterLines="50" w:after="156" w:line="276" w:lineRule="auto"/>
        <w:rPr>
          <w:rFonts w:ascii="Times New Roman" w:hAnsi="Times New Roman" w:cs="Times New Roman"/>
          <w:b/>
          <w:szCs w:val="21"/>
        </w:rPr>
      </w:pPr>
      <w:r w:rsidRPr="0004211E">
        <w:rPr>
          <w:rFonts w:ascii="Times New Roman" w:hAnsi="Times New Roman" w:cs="Times New Roman" w:hint="eastAsia"/>
          <w:b/>
          <w:szCs w:val="21"/>
        </w:rPr>
        <w:t>Fig</w:t>
      </w:r>
      <w:r w:rsidRPr="0004211E">
        <w:rPr>
          <w:rFonts w:ascii="Times New Roman" w:hAnsi="Times New Roman" w:cs="Times New Roman"/>
          <w:b/>
          <w:szCs w:val="21"/>
        </w:rPr>
        <w:t>ure</w:t>
      </w:r>
      <w:r w:rsidRPr="0004211E">
        <w:rPr>
          <w:rFonts w:ascii="Times New Roman" w:hAnsi="Times New Roman" w:cs="Times New Roman" w:hint="eastAsia"/>
          <w:b/>
          <w:szCs w:val="21"/>
        </w:rPr>
        <w:t xml:space="preserve"> S6. </w:t>
      </w:r>
      <w:r w:rsidRPr="0004211E">
        <w:rPr>
          <w:rFonts w:ascii="Times New Roman" w:hAnsi="Times New Roman" w:cs="Times New Roman"/>
          <w:szCs w:val="21"/>
        </w:rPr>
        <w:t xml:space="preserve">Scatter plots </w:t>
      </w:r>
      <w:r w:rsidRPr="0004211E">
        <w:rPr>
          <w:rFonts w:ascii="Times New Roman" w:hAnsi="Times New Roman" w:cs="Times New Roman" w:hint="eastAsia"/>
          <w:szCs w:val="21"/>
        </w:rPr>
        <w:t>presenting</w:t>
      </w:r>
      <w:r w:rsidRPr="0004211E">
        <w:rPr>
          <w:rFonts w:ascii="Times New Roman" w:hAnsi="Times New Roman" w:cs="Times New Roman"/>
          <w:szCs w:val="21"/>
        </w:rPr>
        <w:t xml:space="preserve"> the</w:t>
      </w:r>
      <w:r w:rsidRPr="0004211E">
        <w:rPr>
          <w:rFonts w:ascii="Times New Roman" w:hAnsi="Times New Roman" w:cs="Times New Roman" w:hint="eastAsia"/>
          <w:szCs w:val="21"/>
        </w:rPr>
        <w:t xml:space="preserve"> correlation</w:t>
      </w:r>
      <w:r w:rsidRPr="0004211E">
        <w:rPr>
          <w:rFonts w:ascii="Times New Roman" w:hAnsi="Times New Roman" w:cs="Times New Roman"/>
          <w:szCs w:val="21"/>
        </w:rPr>
        <w:t xml:space="preserve"> between</w:t>
      </w:r>
      <w:r w:rsidRPr="0004211E">
        <w:rPr>
          <w:rFonts w:ascii="Times New Roman" w:hAnsi="Times New Roman" w:cs="Times New Roman" w:hint="eastAsia"/>
          <w:szCs w:val="21"/>
        </w:rPr>
        <w:t xml:space="preserve"> DRG</w:t>
      </w:r>
      <w:r w:rsidRPr="0004211E">
        <w:rPr>
          <w:rFonts w:ascii="Times New Roman" w:hAnsi="Times New Roman" w:cs="Times New Roman"/>
          <w:szCs w:val="21"/>
        </w:rPr>
        <w:t xml:space="preserve"> expression and </w:t>
      </w:r>
      <w:proofErr w:type="spellStart"/>
      <w:r w:rsidRPr="0004211E">
        <w:rPr>
          <w:rFonts w:ascii="Times New Roman" w:hAnsi="Times New Roman" w:cs="Times New Roman"/>
          <w:szCs w:val="21"/>
        </w:rPr>
        <w:t>RNAss</w:t>
      </w:r>
      <w:proofErr w:type="spellEnd"/>
      <w:r w:rsidRPr="0004211E">
        <w:rPr>
          <w:rFonts w:ascii="Times New Roman" w:hAnsi="Times New Roman" w:cs="Times New Roman" w:hint="eastAsia"/>
          <w:szCs w:val="21"/>
        </w:rPr>
        <w:t>,</w:t>
      </w:r>
      <w:r w:rsidRPr="0004211E">
        <w:rPr>
          <w:rFonts w:ascii="Times New Roman" w:hAnsi="Times New Roman" w:cs="Times New Roman"/>
          <w:szCs w:val="21"/>
        </w:rPr>
        <w:t xml:space="preserve"> </w:t>
      </w:r>
      <w:proofErr w:type="spellStart"/>
      <w:r w:rsidRPr="0004211E">
        <w:rPr>
          <w:rFonts w:ascii="Times New Roman" w:hAnsi="Times New Roman" w:cs="Times New Roman"/>
          <w:szCs w:val="21"/>
        </w:rPr>
        <w:t>DNAss</w:t>
      </w:r>
      <w:proofErr w:type="spellEnd"/>
      <w:r w:rsidRPr="0004211E">
        <w:rPr>
          <w:rFonts w:ascii="Times New Roman" w:hAnsi="Times New Roman" w:cs="Times New Roman" w:hint="eastAsia"/>
          <w:szCs w:val="21"/>
        </w:rPr>
        <w:t xml:space="preserve">, stroma score, immune score and </w:t>
      </w:r>
      <w:r w:rsidRPr="0004211E">
        <w:rPr>
          <w:rFonts w:ascii="Times New Roman" w:eastAsia="宋体" w:hAnsi="Times New Roman" w:cs="Times New Roman"/>
          <w:szCs w:val="21"/>
        </w:rPr>
        <w:t>ESTIMATE</w:t>
      </w:r>
      <w:r w:rsidRPr="0004211E">
        <w:rPr>
          <w:rFonts w:ascii="Times New Roman" w:hAnsi="Times New Roman" w:cs="Times New Roman" w:hint="eastAsia"/>
          <w:szCs w:val="21"/>
        </w:rPr>
        <w:t xml:space="preserve"> score in PAAD using </w:t>
      </w:r>
      <w:r w:rsidRPr="0004211E">
        <w:rPr>
          <w:rFonts w:ascii="Times New Roman" w:eastAsia="宋体" w:hAnsi="Times New Roman" w:cs="Times New Roman"/>
          <w:szCs w:val="21"/>
        </w:rPr>
        <w:t xml:space="preserve">the </w:t>
      </w:r>
      <w:r w:rsidRPr="0004211E">
        <w:rPr>
          <w:rFonts w:ascii="Times New Roman" w:hAnsi="Times New Roman" w:cs="Times New Roman"/>
          <w:szCs w:val="21"/>
        </w:rPr>
        <w:t xml:space="preserve">Pearson </w:t>
      </w:r>
      <w:r w:rsidRPr="0004211E">
        <w:rPr>
          <w:rFonts w:ascii="Times New Roman" w:hAnsi="Times New Roman" w:cs="Times New Roman" w:hint="eastAsia"/>
          <w:szCs w:val="21"/>
        </w:rPr>
        <w:t>c</w:t>
      </w:r>
      <w:r w:rsidRPr="0004211E">
        <w:rPr>
          <w:rFonts w:ascii="Times New Roman" w:hAnsi="Times New Roman" w:cs="Times New Roman"/>
          <w:szCs w:val="21"/>
        </w:rPr>
        <w:t>orrelation</w:t>
      </w:r>
      <w:r w:rsidRPr="0004211E">
        <w:rPr>
          <w:rFonts w:ascii="Times New Roman" w:hAnsi="Times New Roman" w:cs="Times New Roman" w:hint="eastAsia"/>
          <w:szCs w:val="21"/>
        </w:rPr>
        <w:t xml:space="preserve"> test.</w:t>
      </w:r>
    </w:p>
    <w:p w:rsidR="00F546DB" w:rsidRDefault="00F546DB">
      <w:pPr>
        <w:widowControl/>
        <w:jc w:val="left"/>
      </w:pPr>
      <w:r>
        <w:br w:type="page"/>
      </w:r>
    </w:p>
    <w:p w:rsidR="00F546DB" w:rsidRDefault="00F546DB">
      <w:r>
        <w:rPr>
          <w:noProof/>
        </w:rPr>
        <w:lastRenderedPageBreak/>
        <w:drawing>
          <wp:inline distT="0" distB="0" distL="0" distR="0">
            <wp:extent cx="5274310" cy="3424378"/>
            <wp:effectExtent l="0" t="0" r="2540" b="5080"/>
            <wp:docPr id="8" name="图片 8" descr="E:\SLSW.cluster\00000figure\补充3-1基因生存曲线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SLSW.cluster\00000figure\补充3-1基因生存曲线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2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0C3" w:rsidRPr="00EC50C3" w:rsidRDefault="00EC50C3" w:rsidP="00EC50C3">
      <w:pPr>
        <w:spacing w:afterLines="50" w:after="156" w:line="276" w:lineRule="auto"/>
        <w:rPr>
          <w:rFonts w:ascii="Times New Roman" w:hAnsi="Times New Roman" w:cs="Times New Roman"/>
          <w:szCs w:val="21"/>
        </w:rPr>
      </w:pPr>
      <w:r w:rsidRPr="00EC50C3">
        <w:rPr>
          <w:rFonts w:ascii="Times New Roman" w:hAnsi="Times New Roman" w:cs="Times New Roman" w:hint="eastAsia"/>
          <w:b/>
          <w:szCs w:val="21"/>
        </w:rPr>
        <w:t>Fig</w:t>
      </w:r>
      <w:r w:rsidRPr="00EC50C3">
        <w:rPr>
          <w:rFonts w:ascii="Times New Roman" w:hAnsi="Times New Roman" w:cs="Times New Roman"/>
          <w:b/>
          <w:szCs w:val="21"/>
        </w:rPr>
        <w:t>ure</w:t>
      </w:r>
      <w:r w:rsidRPr="00EC50C3">
        <w:rPr>
          <w:rFonts w:ascii="Times New Roman" w:hAnsi="Times New Roman" w:cs="Times New Roman" w:hint="eastAsia"/>
          <w:b/>
          <w:szCs w:val="21"/>
        </w:rPr>
        <w:t xml:space="preserve"> S7. </w:t>
      </w:r>
      <w:r w:rsidRPr="00EC50C3">
        <w:rPr>
          <w:rFonts w:ascii="Times New Roman" w:hAnsi="Times New Roman" w:cs="Times New Roman"/>
          <w:szCs w:val="21"/>
        </w:rPr>
        <w:t xml:space="preserve">Kaplan‒Meier survival curve </w:t>
      </w:r>
      <w:r w:rsidRPr="00EC50C3">
        <w:rPr>
          <w:rFonts w:ascii="Times New Roman" w:eastAsia="宋体" w:hAnsi="Times New Roman" w:cs="Times New Roman"/>
          <w:szCs w:val="21"/>
        </w:rPr>
        <w:t>showing</w:t>
      </w:r>
      <w:r w:rsidRPr="00EC50C3">
        <w:rPr>
          <w:rFonts w:ascii="Times New Roman" w:hAnsi="Times New Roman" w:cs="Times New Roman"/>
          <w:szCs w:val="21"/>
        </w:rPr>
        <w:t xml:space="preserve"> </w:t>
      </w:r>
      <w:r w:rsidRPr="00EC50C3">
        <w:rPr>
          <w:rFonts w:ascii="Times New Roman" w:hAnsi="Times New Roman" w:cs="Times New Roman" w:hint="eastAsia"/>
          <w:szCs w:val="21"/>
        </w:rPr>
        <w:t xml:space="preserve">the association between DRG expression and </w:t>
      </w:r>
      <w:r w:rsidRPr="00EC50C3">
        <w:rPr>
          <w:rFonts w:ascii="Times New Roman" w:hAnsi="Times New Roman" w:cs="Times New Roman"/>
          <w:szCs w:val="21"/>
        </w:rPr>
        <w:t>overall survival for</w:t>
      </w:r>
      <w:r w:rsidRPr="00EC50C3">
        <w:rPr>
          <w:rFonts w:ascii="Times New Roman" w:hAnsi="Times New Roman" w:cs="Times New Roman" w:hint="eastAsia"/>
          <w:szCs w:val="21"/>
        </w:rPr>
        <w:t xml:space="preserve"> PAAD</w:t>
      </w:r>
      <w:r w:rsidRPr="00EC50C3">
        <w:rPr>
          <w:rFonts w:ascii="Times New Roman" w:hAnsi="Times New Roman" w:cs="Times New Roman"/>
          <w:szCs w:val="21"/>
        </w:rPr>
        <w:t xml:space="preserve"> patients (P </w:t>
      </w:r>
      <w:r w:rsidRPr="00EC50C3">
        <w:rPr>
          <w:rFonts w:ascii="Times New Roman" w:hAnsi="Times New Roman" w:cs="Times New Roman" w:hint="eastAsia"/>
          <w:szCs w:val="21"/>
        </w:rPr>
        <w:t>value was calculated by l</w:t>
      </w:r>
      <w:r w:rsidRPr="00EC50C3">
        <w:rPr>
          <w:rFonts w:ascii="Times New Roman" w:hAnsi="Times New Roman" w:cs="Times New Roman"/>
          <w:szCs w:val="21"/>
        </w:rPr>
        <w:t>og-rank</w:t>
      </w:r>
      <w:r w:rsidRPr="00EC50C3">
        <w:rPr>
          <w:rFonts w:ascii="Times New Roman" w:hAnsi="Times New Roman" w:cs="Times New Roman" w:hint="eastAsia"/>
          <w:szCs w:val="21"/>
        </w:rPr>
        <w:t xml:space="preserve"> </w:t>
      </w:r>
      <w:r w:rsidRPr="00EC50C3">
        <w:rPr>
          <w:rFonts w:ascii="Times New Roman" w:hAnsi="Times New Roman" w:cs="Times New Roman"/>
          <w:szCs w:val="21"/>
        </w:rPr>
        <w:t>test).</w:t>
      </w:r>
    </w:p>
    <w:p w:rsidR="00F546DB" w:rsidRPr="00EC50C3" w:rsidRDefault="00F546DB"/>
    <w:p w:rsidR="00F546DB" w:rsidRDefault="00F546DB">
      <w:pPr>
        <w:widowControl/>
        <w:jc w:val="left"/>
      </w:pPr>
      <w:r>
        <w:br w:type="page"/>
      </w:r>
    </w:p>
    <w:p w:rsidR="00F546DB" w:rsidRDefault="00F546DB">
      <w:r>
        <w:rPr>
          <w:noProof/>
        </w:rPr>
        <w:lastRenderedPageBreak/>
        <w:drawing>
          <wp:inline distT="0" distB="0" distL="0" distR="0">
            <wp:extent cx="5274310" cy="3501202"/>
            <wp:effectExtent l="0" t="0" r="2540" b="4445"/>
            <wp:docPr id="9" name="图片 9" descr="E:\SLSW.cluster\00000figure\补充3-2分型图3dao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SLSW.cluster\00000figure\补充3-2分型图3dao7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01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0C3" w:rsidRPr="00EC50C3" w:rsidRDefault="00EC50C3" w:rsidP="00EC50C3">
      <w:pPr>
        <w:spacing w:afterLines="50" w:after="156" w:line="276" w:lineRule="auto"/>
        <w:rPr>
          <w:rFonts w:ascii="Times New Roman" w:hAnsi="Times New Roman" w:cs="Times New Roman"/>
          <w:b/>
          <w:szCs w:val="21"/>
        </w:rPr>
      </w:pPr>
      <w:r w:rsidRPr="00EC50C3">
        <w:rPr>
          <w:rFonts w:ascii="Times New Roman" w:hAnsi="Times New Roman" w:cs="Times New Roman"/>
          <w:b/>
          <w:szCs w:val="21"/>
        </w:rPr>
        <w:t>Figure S</w:t>
      </w:r>
      <w:r w:rsidRPr="00EC50C3">
        <w:rPr>
          <w:rFonts w:ascii="Times New Roman" w:hAnsi="Times New Roman" w:cs="Times New Roman" w:hint="eastAsia"/>
          <w:b/>
          <w:szCs w:val="21"/>
        </w:rPr>
        <w:t>8.</w:t>
      </w:r>
      <w:r w:rsidRPr="00EC50C3">
        <w:rPr>
          <w:rFonts w:ascii="Times New Roman" w:hAnsi="Times New Roman" w:cs="Times New Roman"/>
          <w:b/>
          <w:szCs w:val="21"/>
        </w:rPr>
        <w:t xml:space="preserve"> </w:t>
      </w:r>
      <w:r w:rsidRPr="00EC50C3">
        <w:rPr>
          <w:rFonts w:ascii="Times New Roman" w:hAnsi="Times New Roman" w:cs="Times New Roman"/>
          <w:szCs w:val="21"/>
        </w:rPr>
        <w:t xml:space="preserve">Unsupervised clustering of </w:t>
      </w:r>
      <w:r w:rsidRPr="00EC50C3">
        <w:rPr>
          <w:rFonts w:ascii="Times New Roman" w:hAnsi="Times New Roman" w:cs="Times New Roman" w:hint="eastAsia"/>
          <w:szCs w:val="21"/>
        </w:rPr>
        <w:t>DRG</w:t>
      </w:r>
      <w:r w:rsidRPr="00EC50C3">
        <w:rPr>
          <w:rFonts w:ascii="Times New Roman" w:hAnsi="Times New Roman" w:cs="Times New Roman"/>
          <w:szCs w:val="21"/>
        </w:rPr>
        <w:t xml:space="preserve">s and </w:t>
      </w:r>
      <w:r w:rsidRPr="00EC50C3">
        <w:rPr>
          <w:rFonts w:ascii="Times New Roman" w:hAnsi="Times New Roman" w:cs="Times New Roman" w:hint="eastAsia"/>
          <w:szCs w:val="21"/>
        </w:rPr>
        <w:t>c</w:t>
      </w:r>
      <w:r w:rsidRPr="00EC50C3">
        <w:rPr>
          <w:rFonts w:ascii="Times New Roman" w:hAnsi="Times New Roman" w:cs="Times New Roman"/>
          <w:szCs w:val="21"/>
        </w:rPr>
        <w:t xml:space="preserve">onsensus matrix </w:t>
      </w:r>
      <w:proofErr w:type="spellStart"/>
      <w:r w:rsidRPr="00EC50C3">
        <w:rPr>
          <w:rFonts w:ascii="Times New Roman" w:hAnsi="Times New Roman" w:cs="Times New Roman"/>
          <w:szCs w:val="21"/>
        </w:rPr>
        <w:t>heatmaps</w:t>
      </w:r>
      <w:proofErr w:type="spellEnd"/>
      <w:r w:rsidRPr="00EC50C3">
        <w:rPr>
          <w:rFonts w:ascii="Times New Roman" w:hAnsi="Times New Roman" w:cs="Times New Roman"/>
          <w:szCs w:val="21"/>
        </w:rPr>
        <w:t xml:space="preserve"> for k</w:t>
      </w:r>
      <w:r w:rsidRPr="00EC50C3">
        <w:rPr>
          <w:rFonts w:ascii="Times New Roman" w:hAnsi="Times New Roman" w:cs="Times New Roman" w:hint="eastAsia"/>
          <w:szCs w:val="21"/>
        </w:rPr>
        <w:t xml:space="preserve">=3-7 in the </w:t>
      </w:r>
      <w:r w:rsidRPr="00EC50C3">
        <w:rPr>
          <w:rFonts w:ascii="Times New Roman" w:hAnsi="Times New Roman" w:cs="Times New Roman"/>
          <w:szCs w:val="21"/>
        </w:rPr>
        <w:t>cohort</w:t>
      </w:r>
      <w:r w:rsidRPr="00EC50C3">
        <w:rPr>
          <w:rFonts w:ascii="Times New Roman" w:hAnsi="Times New Roman" w:cs="Times New Roman" w:hint="eastAsia"/>
          <w:szCs w:val="21"/>
        </w:rPr>
        <w:t>.</w:t>
      </w:r>
    </w:p>
    <w:p w:rsidR="00F546DB" w:rsidRPr="00EC50C3" w:rsidRDefault="00F546DB"/>
    <w:p w:rsidR="00F546DB" w:rsidRDefault="00F546DB">
      <w:pPr>
        <w:widowControl/>
        <w:jc w:val="left"/>
      </w:pPr>
      <w:r>
        <w:br w:type="page"/>
      </w:r>
    </w:p>
    <w:p w:rsidR="00F546DB" w:rsidRDefault="00F546DB">
      <w:r>
        <w:rPr>
          <w:noProof/>
        </w:rPr>
        <w:lastRenderedPageBreak/>
        <w:drawing>
          <wp:inline distT="0" distB="0" distL="0" distR="0">
            <wp:extent cx="5274310" cy="3979514"/>
            <wp:effectExtent l="0" t="0" r="2540" b="2540"/>
            <wp:docPr id="10" name="图片 10" descr="E:\SLSW.cluster\00000figure\补充3-3TCGA分型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SLSW.cluster\00000figure\补充3-3TCGA分型.t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79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0C3" w:rsidRPr="00EC50C3" w:rsidRDefault="00EC50C3" w:rsidP="00EC50C3">
      <w:pPr>
        <w:spacing w:afterLines="50" w:after="156" w:line="276" w:lineRule="auto"/>
        <w:rPr>
          <w:rFonts w:ascii="Times New Roman" w:hAnsi="Times New Roman" w:cs="Times New Roman"/>
          <w:szCs w:val="21"/>
        </w:rPr>
      </w:pPr>
      <w:r w:rsidRPr="00EC50C3">
        <w:rPr>
          <w:rFonts w:ascii="Times New Roman" w:hAnsi="Times New Roman" w:cs="Times New Roman"/>
          <w:b/>
          <w:szCs w:val="21"/>
        </w:rPr>
        <w:t xml:space="preserve">Figure </w:t>
      </w:r>
      <w:r w:rsidRPr="00EC50C3">
        <w:rPr>
          <w:rFonts w:ascii="Times New Roman" w:hAnsi="Times New Roman" w:cs="Times New Roman" w:hint="eastAsia"/>
          <w:b/>
          <w:szCs w:val="21"/>
        </w:rPr>
        <w:t>S9</w:t>
      </w:r>
      <w:r w:rsidRPr="00EC50C3">
        <w:rPr>
          <w:rFonts w:ascii="Times New Roman" w:hAnsi="Times New Roman" w:cs="Times New Roman"/>
          <w:b/>
          <w:szCs w:val="21"/>
        </w:rPr>
        <w:t xml:space="preserve">. </w:t>
      </w:r>
      <w:proofErr w:type="gramStart"/>
      <w:r w:rsidRPr="00EC50C3">
        <w:rPr>
          <w:rFonts w:ascii="Times New Roman" w:hAnsi="Times New Roman" w:cs="Times New Roman"/>
          <w:b/>
          <w:szCs w:val="21"/>
        </w:rPr>
        <w:t xml:space="preserve">Consensus clustering of </w:t>
      </w:r>
      <w:r w:rsidRPr="00EC50C3">
        <w:rPr>
          <w:rFonts w:ascii="Times New Roman" w:hAnsi="Times New Roman" w:cs="Times New Roman" w:hint="eastAsia"/>
          <w:b/>
          <w:szCs w:val="21"/>
        </w:rPr>
        <w:t>DRG</w:t>
      </w:r>
      <w:r w:rsidRPr="00EC50C3">
        <w:rPr>
          <w:rFonts w:ascii="Times New Roman" w:hAnsi="Times New Roman" w:cs="Times New Roman"/>
          <w:b/>
          <w:szCs w:val="21"/>
        </w:rPr>
        <w:t xml:space="preserve">s in </w:t>
      </w:r>
      <w:r w:rsidRPr="00EC50C3">
        <w:rPr>
          <w:rFonts w:ascii="Times New Roman" w:eastAsia="宋体" w:hAnsi="Times New Roman" w:cs="Times New Roman"/>
          <w:b/>
          <w:szCs w:val="21"/>
        </w:rPr>
        <w:t xml:space="preserve">the </w:t>
      </w:r>
      <w:r w:rsidRPr="00EC50C3">
        <w:rPr>
          <w:rFonts w:ascii="Times New Roman" w:hAnsi="Times New Roman" w:cs="Times New Roman" w:hint="eastAsia"/>
          <w:b/>
          <w:szCs w:val="21"/>
        </w:rPr>
        <w:t>TCGA-PAAD cohort</w:t>
      </w:r>
      <w:r w:rsidRPr="00EC50C3">
        <w:rPr>
          <w:rFonts w:ascii="Times New Roman" w:hAnsi="Times New Roman" w:cs="Times New Roman"/>
          <w:b/>
          <w:szCs w:val="21"/>
        </w:rPr>
        <w:t xml:space="preserve"> by the k-means method.</w:t>
      </w:r>
      <w:proofErr w:type="gramEnd"/>
      <w:r w:rsidRPr="00EC50C3">
        <w:rPr>
          <w:rFonts w:ascii="Times New Roman" w:hAnsi="Times New Roman" w:cs="Times New Roman" w:hint="eastAsia"/>
          <w:szCs w:val="21"/>
        </w:rPr>
        <w:t xml:space="preserve"> (</w:t>
      </w:r>
      <w:r w:rsidRPr="00EC50C3">
        <w:rPr>
          <w:rFonts w:ascii="Times New Roman" w:hAnsi="Times New Roman" w:cs="Times New Roman" w:hint="eastAsia"/>
          <w:b/>
          <w:szCs w:val="21"/>
        </w:rPr>
        <w:t>A-H</w:t>
      </w:r>
      <w:r w:rsidRPr="00EC50C3">
        <w:rPr>
          <w:rFonts w:ascii="Times New Roman" w:hAnsi="Times New Roman" w:cs="Times New Roman" w:hint="eastAsia"/>
          <w:szCs w:val="21"/>
        </w:rPr>
        <w:t>)</w:t>
      </w:r>
      <w:r w:rsidRPr="00EC50C3">
        <w:rPr>
          <w:rFonts w:ascii="Times New Roman" w:hAnsi="Times New Roman" w:cs="Times New Roman"/>
          <w:szCs w:val="21"/>
        </w:rPr>
        <w:t xml:space="preserve"> Consensus clustering of</w:t>
      </w:r>
      <w:r w:rsidRPr="00EC50C3">
        <w:rPr>
          <w:rFonts w:ascii="Times New Roman" w:hAnsi="Times New Roman" w:cs="Times New Roman" w:hint="eastAsia"/>
          <w:szCs w:val="21"/>
        </w:rPr>
        <w:t xml:space="preserve"> DRGs</w:t>
      </w:r>
      <w:r w:rsidRPr="00EC50C3">
        <w:rPr>
          <w:rFonts w:ascii="Times New Roman" w:hAnsi="Times New Roman" w:cs="Times New Roman"/>
          <w:szCs w:val="21"/>
        </w:rPr>
        <w:t xml:space="preserve"> </w:t>
      </w:r>
      <w:r w:rsidRPr="00EC50C3">
        <w:rPr>
          <w:rFonts w:ascii="Times New Roman" w:hAnsi="Times New Roman" w:cs="Times New Roman" w:hint="eastAsia"/>
          <w:szCs w:val="21"/>
        </w:rPr>
        <w:t>and</w:t>
      </w:r>
      <w:r w:rsidRPr="00EC50C3">
        <w:rPr>
          <w:rFonts w:ascii="Times New Roman" w:hAnsi="Times New Roman" w:cs="Times New Roman"/>
          <w:szCs w:val="21"/>
        </w:rPr>
        <w:t xml:space="preserve"> consensus matrices for k=</w:t>
      </w:r>
      <w:r w:rsidRPr="00EC50C3">
        <w:rPr>
          <w:rFonts w:ascii="Times New Roman" w:hAnsi="Times New Roman" w:cs="Times New Roman" w:hint="eastAsia"/>
          <w:szCs w:val="21"/>
        </w:rPr>
        <w:t>2-7</w:t>
      </w:r>
      <w:r w:rsidRPr="00EC50C3">
        <w:rPr>
          <w:rFonts w:ascii="Times New Roman" w:hAnsi="Times New Roman" w:cs="Times New Roman"/>
          <w:szCs w:val="21"/>
        </w:rPr>
        <w:t xml:space="preserve">. </w:t>
      </w:r>
      <w:r w:rsidRPr="00EC50C3">
        <w:rPr>
          <w:rFonts w:ascii="Times New Roman" w:hAnsi="Times New Roman" w:cs="Times New Roman" w:hint="eastAsia"/>
          <w:szCs w:val="21"/>
        </w:rPr>
        <w:t>(</w:t>
      </w:r>
      <w:r w:rsidRPr="00EC50C3">
        <w:rPr>
          <w:rFonts w:ascii="Times New Roman" w:hAnsi="Times New Roman" w:cs="Times New Roman" w:hint="eastAsia"/>
          <w:b/>
          <w:szCs w:val="21"/>
        </w:rPr>
        <w:t>I</w:t>
      </w:r>
      <w:r w:rsidRPr="00EC50C3">
        <w:rPr>
          <w:rFonts w:ascii="Times New Roman" w:hAnsi="Times New Roman" w:cs="Times New Roman" w:hint="eastAsia"/>
          <w:szCs w:val="21"/>
        </w:rPr>
        <w:t xml:space="preserve">) </w:t>
      </w:r>
      <w:r w:rsidRPr="00EC50C3">
        <w:rPr>
          <w:rFonts w:ascii="Times New Roman" w:hAnsi="Times New Roman" w:cs="Times New Roman"/>
          <w:szCs w:val="21"/>
        </w:rPr>
        <w:t>Kaplan‒Meier survival curves between the two subtypes</w:t>
      </w:r>
      <w:r w:rsidRPr="00EC50C3">
        <w:rPr>
          <w:rFonts w:ascii="Times New Roman" w:hAnsi="Times New Roman" w:cs="Times New Roman" w:hint="eastAsia"/>
          <w:szCs w:val="21"/>
        </w:rPr>
        <w:t>. (</w:t>
      </w:r>
      <w:r w:rsidRPr="00EC50C3">
        <w:rPr>
          <w:rFonts w:ascii="Times New Roman" w:hAnsi="Times New Roman" w:cs="Times New Roman" w:hint="eastAsia"/>
          <w:b/>
          <w:szCs w:val="21"/>
        </w:rPr>
        <w:t>J</w:t>
      </w:r>
      <w:r w:rsidRPr="00EC50C3">
        <w:rPr>
          <w:rFonts w:ascii="Times New Roman" w:hAnsi="Times New Roman" w:cs="Times New Roman" w:hint="eastAsia"/>
          <w:szCs w:val="21"/>
        </w:rPr>
        <w:t xml:space="preserve">) </w:t>
      </w:r>
      <w:r w:rsidRPr="00EC50C3">
        <w:rPr>
          <w:rFonts w:ascii="Times New Roman" w:hAnsi="Times New Roman" w:cs="Times New Roman"/>
          <w:szCs w:val="21"/>
        </w:rPr>
        <w:t xml:space="preserve">PCA divided </w:t>
      </w:r>
      <w:r w:rsidRPr="00EC50C3">
        <w:rPr>
          <w:rFonts w:ascii="Times New Roman" w:hAnsi="Times New Roman" w:cs="Times New Roman" w:hint="eastAsia"/>
          <w:szCs w:val="21"/>
        </w:rPr>
        <w:t>PAAD</w:t>
      </w:r>
      <w:r w:rsidRPr="00EC50C3">
        <w:rPr>
          <w:rFonts w:ascii="Times New Roman" w:hAnsi="Times New Roman" w:cs="Times New Roman"/>
          <w:szCs w:val="21"/>
        </w:rPr>
        <w:t xml:space="preserve"> samples into two subtypes.</w:t>
      </w:r>
      <w:r w:rsidRPr="00EC50C3">
        <w:rPr>
          <w:rFonts w:ascii="Times New Roman" w:hAnsi="Times New Roman" w:cs="Times New Roman" w:hint="eastAsia"/>
          <w:szCs w:val="21"/>
        </w:rPr>
        <w:t xml:space="preserve"> </w:t>
      </w:r>
      <w:r w:rsidRPr="00EC50C3">
        <w:rPr>
          <w:rFonts w:ascii="Times New Roman" w:hAnsi="Times New Roman" w:cs="Times New Roman"/>
          <w:szCs w:val="21"/>
        </w:rPr>
        <w:t xml:space="preserve">PCA: principal </w:t>
      </w:r>
      <w:r w:rsidRPr="00EC50C3">
        <w:rPr>
          <w:rFonts w:ascii="Times New Roman" w:hAnsi="Times New Roman" w:cs="Times New Roman" w:hint="eastAsia"/>
          <w:szCs w:val="21"/>
        </w:rPr>
        <w:t>c</w:t>
      </w:r>
      <w:r w:rsidRPr="00EC50C3">
        <w:rPr>
          <w:rFonts w:ascii="Times New Roman" w:hAnsi="Times New Roman" w:cs="Times New Roman"/>
          <w:szCs w:val="21"/>
        </w:rPr>
        <w:t xml:space="preserve">omponent </w:t>
      </w:r>
      <w:r w:rsidRPr="00EC50C3">
        <w:rPr>
          <w:rFonts w:ascii="Times New Roman" w:hAnsi="Times New Roman" w:cs="Times New Roman" w:hint="eastAsia"/>
          <w:szCs w:val="21"/>
        </w:rPr>
        <w:t>a</w:t>
      </w:r>
      <w:r w:rsidRPr="00EC50C3">
        <w:rPr>
          <w:rFonts w:ascii="Times New Roman" w:hAnsi="Times New Roman" w:cs="Times New Roman"/>
          <w:szCs w:val="21"/>
        </w:rPr>
        <w:t>nalysis.</w:t>
      </w:r>
    </w:p>
    <w:p w:rsidR="00F546DB" w:rsidRDefault="00F546DB">
      <w:pPr>
        <w:widowControl/>
        <w:jc w:val="left"/>
      </w:pPr>
      <w:r>
        <w:br w:type="page"/>
      </w:r>
    </w:p>
    <w:p w:rsidR="00F546DB" w:rsidRDefault="00F546DB" w:rsidP="00D1417C">
      <w:pPr>
        <w:jc w:val="center"/>
      </w:pPr>
      <w:r>
        <w:rPr>
          <w:noProof/>
        </w:rPr>
        <w:lastRenderedPageBreak/>
        <w:drawing>
          <wp:inline distT="0" distB="0" distL="0" distR="0">
            <wp:extent cx="4454525" cy="2147570"/>
            <wp:effectExtent l="0" t="0" r="3175" b="5080"/>
            <wp:docPr id="11" name="图片 11" descr="E:\SLSW.cluster\00000figure\补充6-11lasso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SLSW.cluster\00000figure\补充6-11lasso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525" cy="21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99B" w:rsidRPr="006E699B" w:rsidRDefault="006E699B" w:rsidP="006E699B">
      <w:pPr>
        <w:spacing w:afterLines="50" w:after="156" w:line="276" w:lineRule="auto"/>
        <w:rPr>
          <w:rFonts w:ascii="Times New Roman" w:hAnsi="Times New Roman" w:cs="Times New Roman"/>
          <w:szCs w:val="21"/>
        </w:rPr>
      </w:pPr>
      <w:r w:rsidRPr="006E699B">
        <w:rPr>
          <w:rFonts w:ascii="Times New Roman" w:hAnsi="Times New Roman" w:cs="Times New Roman"/>
          <w:b/>
          <w:szCs w:val="21"/>
        </w:rPr>
        <w:t>Figure S</w:t>
      </w:r>
      <w:r w:rsidRPr="006E699B">
        <w:rPr>
          <w:rFonts w:ascii="Times New Roman" w:hAnsi="Times New Roman" w:cs="Times New Roman" w:hint="eastAsia"/>
          <w:b/>
          <w:szCs w:val="21"/>
        </w:rPr>
        <w:t>10</w:t>
      </w:r>
      <w:r w:rsidRPr="006E699B">
        <w:rPr>
          <w:rFonts w:ascii="Times New Roman" w:hAnsi="Times New Roman" w:cs="Times New Roman"/>
          <w:b/>
          <w:szCs w:val="21"/>
        </w:rPr>
        <w:t xml:space="preserve">. </w:t>
      </w:r>
      <w:proofErr w:type="gramStart"/>
      <w:r w:rsidRPr="006E699B">
        <w:rPr>
          <w:rFonts w:ascii="Times New Roman" w:hAnsi="Times New Roman" w:cs="Times New Roman"/>
          <w:b/>
          <w:szCs w:val="21"/>
        </w:rPr>
        <w:t xml:space="preserve">Construction of </w:t>
      </w:r>
      <w:r w:rsidRPr="006E699B">
        <w:rPr>
          <w:rFonts w:ascii="Times New Roman" w:hAnsi="Times New Roman" w:cs="Times New Roman" w:hint="eastAsia"/>
          <w:b/>
          <w:szCs w:val="21"/>
        </w:rPr>
        <w:t xml:space="preserve">the </w:t>
      </w:r>
      <w:proofErr w:type="spellStart"/>
      <w:r w:rsidRPr="006E699B">
        <w:rPr>
          <w:rFonts w:ascii="Times New Roman" w:hAnsi="Times New Roman" w:cs="Times New Roman" w:hint="eastAsia"/>
          <w:b/>
          <w:szCs w:val="21"/>
        </w:rPr>
        <w:t>disulfidptosis</w:t>
      </w:r>
      <w:proofErr w:type="spellEnd"/>
      <w:r w:rsidRPr="006E699B">
        <w:rPr>
          <w:rFonts w:ascii="Times New Roman" w:hAnsi="Times New Roman" w:cs="Times New Roman"/>
          <w:b/>
          <w:szCs w:val="21"/>
        </w:rPr>
        <w:t xml:space="preserve"> signature.</w:t>
      </w:r>
      <w:proofErr w:type="gramEnd"/>
      <w:r w:rsidRPr="006E699B">
        <w:rPr>
          <w:rFonts w:ascii="Times New Roman" w:hAnsi="Times New Roman" w:cs="Times New Roman"/>
          <w:szCs w:val="21"/>
        </w:rPr>
        <w:t xml:space="preserve"> (</w:t>
      </w:r>
      <w:r w:rsidRPr="006E699B">
        <w:rPr>
          <w:rFonts w:ascii="Times New Roman" w:hAnsi="Times New Roman" w:cs="Times New Roman"/>
          <w:b/>
          <w:szCs w:val="21"/>
        </w:rPr>
        <w:t>A</w:t>
      </w:r>
      <w:r w:rsidRPr="006E699B">
        <w:rPr>
          <w:rFonts w:ascii="Times New Roman" w:hAnsi="Times New Roman" w:cs="Times New Roman"/>
          <w:szCs w:val="21"/>
        </w:rPr>
        <w:t>) Profiles of the least absolute shrinkage and selection operator</w:t>
      </w:r>
      <w:r w:rsidRPr="006E699B">
        <w:rPr>
          <w:rFonts w:ascii="Times New Roman" w:hAnsi="Times New Roman" w:cs="Times New Roman" w:hint="eastAsia"/>
          <w:szCs w:val="21"/>
        </w:rPr>
        <w:t xml:space="preserve"> </w:t>
      </w:r>
      <w:r w:rsidRPr="006E699B">
        <w:rPr>
          <w:rFonts w:ascii="Times New Roman" w:hAnsi="Times New Roman" w:cs="Times New Roman"/>
          <w:szCs w:val="21"/>
        </w:rPr>
        <w:t>(LASSO) coefficients. (</w:t>
      </w:r>
      <w:r w:rsidRPr="006E699B">
        <w:rPr>
          <w:rFonts w:ascii="Times New Roman" w:hAnsi="Times New Roman" w:cs="Times New Roman"/>
          <w:b/>
          <w:szCs w:val="21"/>
        </w:rPr>
        <w:t>B</w:t>
      </w:r>
      <w:r w:rsidRPr="006E699B">
        <w:rPr>
          <w:rFonts w:ascii="Times New Roman" w:hAnsi="Times New Roman" w:cs="Times New Roman"/>
          <w:szCs w:val="21"/>
        </w:rPr>
        <w:t>) LASSO penalized Cox regression analysis. The vertical dashed line is at the optimal log (lambda) value.</w:t>
      </w:r>
    </w:p>
    <w:p w:rsidR="00D1417C" w:rsidRDefault="00D1417C">
      <w:pPr>
        <w:widowControl/>
        <w:jc w:val="left"/>
      </w:pPr>
      <w:r>
        <w:br w:type="page"/>
      </w:r>
    </w:p>
    <w:p w:rsidR="00D1417C" w:rsidRDefault="00D1417C">
      <w:r>
        <w:rPr>
          <w:noProof/>
        </w:rPr>
        <w:lastRenderedPageBreak/>
        <w:drawing>
          <wp:inline distT="0" distB="0" distL="0" distR="0">
            <wp:extent cx="5274310" cy="5071410"/>
            <wp:effectExtent l="0" t="0" r="2540" b="0"/>
            <wp:docPr id="12" name="图片 12" descr="E:\SLSW.cluster\00000figure\补充6-1所有样本ciber-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SLSW.cluster\00000figure\补充6-1所有样本ciber-01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07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6DB" w:rsidRPr="00C34A0A" w:rsidRDefault="006E699B" w:rsidP="00C34A0A">
      <w:pPr>
        <w:spacing w:afterLines="50" w:after="156" w:line="276" w:lineRule="auto"/>
        <w:rPr>
          <w:rFonts w:ascii="Times New Roman" w:hAnsi="Times New Roman" w:cs="Times New Roman"/>
          <w:sz w:val="24"/>
        </w:rPr>
      </w:pPr>
      <w:r w:rsidRPr="006E699B">
        <w:rPr>
          <w:rFonts w:ascii="Times New Roman" w:hAnsi="Times New Roman" w:cs="Times New Roman"/>
          <w:b/>
          <w:szCs w:val="21"/>
        </w:rPr>
        <w:t>Figure S</w:t>
      </w:r>
      <w:r w:rsidRPr="006E699B">
        <w:rPr>
          <w:rFonts w:ascii="Times New Roman" w:hAnsi="Times New Roman" w:cs="Times New Roman" w:hint="eastAsia"/>
          <w:b/>
          <w:szCs w:val="21"/>
        </w:rPr>
        <w:t>11.</w:t>
      </w:r>
      <w:r w:rsidRPr="006E699B">
        <w:rPr>
          <w:rFonts w:ascii="Times New Roman" w:hAnsi="Times New Roman" w:cs="Times New Roman"/>
          <w:b/>
          <w:szCs w:val="21"/>
        </w:rPr>
        <w:t xml:space="preserve"> </w:t>
      </w:r>
      <w:proofErr w:type="gramStart"/>
      <w:r w:rsidRPr="006E699B">
        <w:rPr>
          <w:rFonts w:ascii="Times New Roman" w:hAnsi="Times New Roman" w:cs="Times New Roman"/>
          <w:b/>
          <w:szCs w:val="21"/>
        </w:rPr>
        <w:t xml:space="preserve">Characteristics of immune cell infiltration in the </w:t>
      </w:r>
      <w:r w:rsidRPr="006E699B">
        <w:rPr>
          <w:rFonts w:ascii="Times New Roman" w:hAnsi="Times New Roman" w:cs="Times New Roman" w:hint="eastAsia"/>
          <w:b/>
          <w:szCs w:val="21"/>
        </w:rPr>
        <w:t>prognostic</w:t>
      </w:r>
      <w:r w:rsidRPr="006E699B">
        <w:rPr>
          <w:rFonts w:ascii="Times New Roman" w:hAnsi="Times New Roman" w:cs="Times New Roman"/>
          <w:b/>
          <w:szCs w:val="21"/>
        </w:rPr>
        <w:t xml:space="preserve"> signature using </w:t>
      </w:r>
      <w:r w:rsidRPr="006E699B">
        <w:rPr>
          <w:rFonts w:ascii="Times New Roman" w:eastAsia="宋体" w:hAnsi="Times New Roman" w:cs="Times New Roman"/>
          <w:b/>
          <w:szCs w:val="21"/>
        </w:rPr>
        <w:t xml:space="preserve">the </w:t>
      </w:r>
      <w:r w:rsidRPr="006E699B">
        <w:rPr>
          <w:rFonts w:ascii="Times New Roman" w:hAnsi="Times New Roman" w:cs="Times New Roman"/>
          <w:b/>
          <w:szCs w:val="21"/>
        </w:rPr>
        <w:t>CIBERSORT algorithm.</w:t>
      </w:r>
      <w:proofErr w:type="gramEnd"/>
      <w:r w:rsidRPr="006E699B">
        <w:rPr>
          <w:rFonts w:ascii="Times New Roman" w:hAnsi="Times New Roman" w:cs="Times New Roman"/>
          <w:b/>
          <w:szCs w:val="21"/>
        </w:rPr>
        <w:t xml:space="preserve"> </w:t>
      </w:r>
      <w:r w:rsidRPr="006E699B">
        <w:rPr>
          <w:rFonts w:ascii="Times New Roman" w:hAnsi="Times New Roman" w:cs="Times New Roman"/>
          <w:szCs w:val="21"/>
        </w:rPr>
        <w:t>(</w:t>
      </w:r>
      <w:r w:rsidRPr="006E699B">
        <w:rPr>
          <w:rFonts w:ascii="Times New Roman" w:hAnsi="Times New Roman" w:cs="Times New Roman"/>
          <w:b/>
          <w:szCs w:val="21"/>
        </w:rPr>
        <w:t>A, B</w:t>
      </w:r>
      <w:r w:rsidRPr="006E699B">
        <w:rPr>
          <w:rFonts w:ascii="Times New Roman" w:hAnsi="Times New Roman" w:cs="Times New Roman"/>
          <w:szCs w:val="21"/>
        </w:rPr>
        <w:t xml:space="preserve">) </w:t>
      </w:r>
      <w:proofErr w:type="spellStart"/>
      <w:r w:rsidRPr="006E699B">
        <w:rPr>
          <w:rFonts w:ascii="Times New Roman" w:hAnsi="Times New Roman" w:cs="Times New Roman"/>
          <w:szCs w:val="21"/>
        </w:rPr>
        <w:t>Heatmap</w:t>
      </w:r>
      <w:proofErr w:type="spellEnd"/>
      <w:r w:rsidRPr="006E699B">
        <w:rPr>
          <w:rFonts w:ascii="Times New Roman" w:hAnsi="Times New Roman" w:cs="Times New Roman"/>
          <w:szCs w:val="21"/>
        </w:rPr>
        <w:t xml:space="preserve"> (A) and violin plot (B) present the immune cell infiltration between the two groups. (</w:t>
      </w:r>
      <w:r w:rsidRPr="006E699B">
        <w:rPr>
          <w:rFonts w:ascii="Times New Roman" w:hAnsi="Times New Roman" w:cs="Times New Roman" w:hint="eastAsia"/>
          <w:b/>
          <w:szCs w:val="21"/>
        </w:rPr>
        <w:t>C-L</w:t>
      </w:r>
      <w:r w:rsidRPr="006E699B">
        <w:rPr>
          <w:rFonts w:ascii="Times New Roman" w:hAnsi="Times New Roman" w:cs="Times New Roman"/>
          <w:szCs w:val="21"/>
        </w:rPr>
        <w:t xml:space="preserve">) Scatter plots </w:t>
      </w:r>
      <w:r w:rsidRPr="006E699B">
        <w:rPr>
          <w:rFonts w:ascii="Times New Roman" w:hAnsi="Times New Roman" w:cs="Times New Roman" w:hint="eastAsia"/>
          <w:szCs w:val="21"/>
        </w:rPr>
        <w:t>presenting</w:t>
      </w:r>
      <w:r w:rsidRPr="006E699B">
        <w:rPr>
          <w:rFonts w:ascii="Times New Roman" w:hAnsi="Times New Roman" w:cs="Times New Roman"/>
          <w:szCs w:val="21"/>
        </w:rPr>
        <w:t xml:space="preserve"> the relationship between</w:t>
      </w:r>
      <w:r w:rsidRPr="006E699B">
        <w:rPr>
          <w:rFonts w:ascii="Times New Roman" w:eastAsia="宋体" w:hAnsi="Times New Roman" w:cs="Times New Roman"/>
          <w:szCs w:val="21"/>
        </w:rPr>
        <w:t xml:space="preserve"> the</w:t>
      </w:r>
      <w:r w:rsidRPr="006E699B">
        <w:rPr>
          <w:rFonts w:ascii="Times New Roman" w:hAnsi="Times New Roman" w:cs="Times New Roman"/>
          <w:szCs w:val="21"/>
        </w:rPr>
        <w:t xml:space="preserve"> </w:t>
      </w:r>
      <w:r w:rsidRPr="006E699B">
        <w:rPr>
          <w:rFonts w:ascii="Times New Roman" w:hAnsi="Times New Roman" w:cs="Times New Roman" w:hint="eastAsia"/>
          <w:szCs w:val="21"/>
        </w:rPr>
        <w:t>risk</w:t>
      </w:r>
      <w:r w:rsidRPr="006E699B">
        <w:rPr>
          <w:rFonts w:ascii="Times New Roman" w:hAnsi="Times New Roman" w:cs="Times New Roman"/>
          <w:szCs w:val="21"/>
        </w:rPr>
        <w:t xml:space="preserve"> score and immune cell infiltration.</w:t>
      </w:r>
    </w:p>
    <w:p w:rsidR="00D1417C" w:rsidRDefault="00D1417C">
      <w:pPr>
        <w:widowControl/>
        <w:jc w:val="left"/>
      </w:pPr>
      <w:r>
        <w:br w:type="page"/>
      </w:r>
    </w:p>
    <w:p w:rsidR="00D1417C" w:rsidRPr="00C34A0A" w:rsidRDefault="00D1417C" w:rsidP="00C34A0A">
      <w:pPr>
        <w:spacing w:afterLines="50" w:after="156" w:line="276" w:lineRule="auto"/>
        <w:rPr>
          <w:rFonts w:ascii="Times New Roman" w:hAnsi="Times New Roman" w:cs="Times New Roman"/>
          <w:szCs w:val="21"/>
        </w:rPr>
      </w:pPr>
      <w:r>
        <w:rPr>
          <w:noProof/>
        </w:rPr>
        <w:lastRenderedPageBreak/>
        <w:drawing>
          <wp:inline distT="0" distB="0" distL="0" distR="0" wp14:anchorId="6F45395E" wp14:editId="4DB6B3BF">
            <wp:extent cx="5167630" cy="2729230"/>
            <wp:effectExtent l="0" t="0" r="0" b="0"/>
            <wp:docPr id="13" name="图片 13" descr="E:\SLSW.cluster\00000figure\补充7-4验证Array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SLSW.cluster\00000figure\补充7-4验证Array.t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630" cy="272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4A0A" w:rsidRPr="00C34A0A">
        <w:rPr>
          <w:rFonts w:ascii="Times New Roman" w:hAnsi="Times New Roman" w:cs="Times New Roman"/>
          <w:b/>
          <w:szCs w:val="21"/>
        </w:rPr>
        <w:t xml:space="preserve"> </w:t>
      </w:r>
      <w:r w:rsidR="00C34A0A" w:rsidRPr="00C34A0A">
        <w:rPr>
          <w:rFonts w:ascii="Times New Roman" w:hAnsi="Times New Roman" w:cs="Times New Roman"/>
          <w:b/>
          <w:szCs w:val="21"/>
        </w:rPr>
        <w:t>Figure S</w:t>
      </w:r>
      <w:r w:rsidR="00C34A0A" w:rsidRPr="00C34A0A">
        <w:rPr>
          <w:rFonts w:ascii="Times New Roman" w:hAnsi="Times New Roman" w:cs="Times New Roman" w:hint="eastAsia"/>
          <w:b/>
          <w:szCs w:val="21"/>
        </w:rPr>
        <w:t>12.</w:t>
      </w:r>
      <w:r w:rsidR="00C34A0A" w:rsidRPr="00C34A0A">
        <w:rPr>
          <w:rFonts w:ascii="Times New Roman" w:hAnsi="Times New Roman" w:cs="Times New Roman"/>
          <w:b/>
          <w:szCs w:val="21"/>
        </w:rPr>
        <w:t xml:space="preserve"> Validation of </w:t>
      </w:r>
      <w:r w:rsidR="00C34A0A" w:rsidRPr="00C34A0A">
        <w:rPr>
          <w:rFonts w:ascii="Times New Roman" w:eastAsia="宋体" w:hAnsi="Times New Roman" w:cs="Times New Roman"/>
          <w:b/>
          <w:szCs w:val="21"/>
        </w:rPr>
        <w:t xml:space="preserve">the </w:t>
      </w:r>
      <w:r w:rsidR="00C34A0A" w:rsidRPr="00C34A0A">
        <w:rPr>
          <w:rFonts w:ascii="Times New Roman" w:hAnsi="Times New Roman" w:cs="Times New Roman" w:hint="eastAsia"/>
          <w:b/>
          <w:szCs w:val="21"/>
        </w:rPr>
        <w:t xml:space="preserve">risk </w:t>
      </w:r>
      <w:r w:rsidR="00C34A0A" w:rsidRPr="00C34A0A">
        <w:rPr>
          <w:rFonts w:ascii="Times New Roman" w:hAnsi="Times New Roman" w:cs="Times New Roman"/>
          <w:b/>
          <w:szCs w:val="21"/>
        </w:rPr>
        <w:t xml:space="preserve">score in </w:t>
      </w:r>
      <w:r w:rsidR="00C34A0A" w:rsidRPr="00C34A0A">
        <w:rPr>
          <w:rFonts w:ascii="Times New Roman" w:hAnsi="Times New Roman" w:cs="Times New Roman" w:hint="eastAsia"/>
          <w:b/>
          <w:szCs w:val="21"/>
        </w:rPr>
        <w:t xml:space="preserve">the </w:t>
      </w:r>
      <w:r w:rsidR="00C34A0A" w:rsidRPr="00C34A0A">
        <w:rPr>
          <w:rFonts w:ascii="Times New Roman" w:hAnsi="Times New Roman" w:cs="Times New Roman"/>
          <w:b/>
          <w:szCs w:val="21"/>
        </w:rPr>
        <w:t>E-MTAB-6134</w:t>
      </w:r>
      <w:r w:rsidR="00C34A0A" w:rsidRPr="00C34A0A">
        <w:rPr>
          <w:rFonts w:ascii="Times New Roman" w:hAnsi="Times New Roman" w:cs="Times New Roman" w:hint="eastAsia"/>
          <w:b/>
          <w:szCs w:val="21"/>
        </w:rPr>
        <w:t xml:space="preserve"> </w:t>
      </w:r>
      <w:r w:rsidR="00C34A0A" w:rsidRPr="00C34A0A">
        <w:rPr>
          <w:rFonts w:ascii="Times New Roman" w:hAnsi="Times New Roman" w:cs="Times New Roman"/>
          <w:b/>
          <w:szCs w:val="21"/>
        </w:rPr>
        <w:t xml:space="preserve">cohort. </w:t>
      </w:r>
      <w:r w:rsidR="00C34A0A" w:rsidRPr="00C34A0A">
        <w:rPr>
          <w:rFonts w:ascii="Times New Roman" w:hAnsi="Times New Roman" w:cs="Times New Roman"/>
          <w:szCs w:val="21"/>
        </w:rPr>
        <w:t>(</w:t>
      </w:r>
      <w:r w:rsidR="00C34A0A" w:rsidRPr="00C34A0A">
        <w:rPr>
          <w:rFonts w:ascii="Times New Roman" w:hAnsi="Times New Roman" w:cs="Times New Roman"/>
          <w:b/>
          <w:szCs w:val="21"/>
        </w:rPr>
        <w:t>A</w:t>
      </w:r>
      <w:r w:rsidR="00C34A0A" w:rsidRPr="00C34A0A">
        <w:rPr>
          <w:rFonts w:ascii="Times New Roman" w:hAnsi="Times New Roman" w:cs="Times New Roman"/>
          <w:szCs w:val="21"/>
        </w:rPr>
        <w:t xml:space="preserve">) Kaplan‒Meier curve of the </w:t>
      </w:r>
      <w:r w:rsidR="00C34A0A" w:rsidRPr="00C34A0A">
        <w:rPr>
          <w:rFonts w:ascii="Times New Roman" w:hAnsi="Times New Roman" w:cs="Times New Roman" w:hint="eastAsia"/>
          <w:szCs w:val="21"/>
        </w:rPr>
        <w:t>OS</w:t>
      </w:r>
      <w:r w:rsidR="00C34A0A" w:rsidRPr="00C34A0A">
        <w:rPr>
          <w:rFonts w:ascii="Times New Roman" w:hAnsi="Times New Roman" w:cs="Times New Roman"/>
          <w:szCs w:val="21"/>
        </w:rPr>
        <w:t xml:space="preserve"> between the two groups.</w:t>
      </w:r>
      <w:r w:rsidR="00C34A0A" w:rsidRPr="00C34A0A">
        <w:rPr>
          <w:rFonts w:ascii="Times New Roman" w:hAnsi="Times New Roman" w:cs="Times New Roman" w:hint="eastAsia"/>
          <w:szCs w:val="21"/>
        </w:rPr>
        <w:t xml:space="preserve"> </w:t>
      </w:r>
      <w:r w:rsidR="00C34A0A" w:rsidRPr="00C34A0A">
        <w:rPr>
          <w:rFonts w:ascii="Times New Roman" w:hAnsi="Times New Roman" w:cs="Times New Roman"/>
          <w:szCs w:val="21"/>
        </w:rPr>
        <w:t>(</w:t>
      </w:r>
      <w:r w:rsidR="00C34A0A" w:rsidRPr="00C34A0A">
        <w:rPr>
          <w:rFonts w:ascii="Times New Roman" w:hAnsi="Times New Roman" w:cs="Times New Roman" w:hint="eastAsia"/>
          <w:b/>
          <w:szCs w:val="21"/>
        </w:rPr>
        <w:t>B</w:t>
      </w:r>
      <w:r w:rsidR="00C34A0A" w:rsidRPr="00C34A0A">
        <w:rPr>
          <w:rFonts w:ascii="Times New Roman" w:hAnsi="Times New Roman" w:cs="Times New Roman"/>
          <w:szCs w:val="21"/>
        </w:rPr>
        <w:t xml:space="preserve">) ROC curves to predict the sensitivity and specificity of </w:t>
      </w:r>
      <w:r w:rsidR="00C34A0A" w:rsidRPr="00C34A0A">
        <w:rPr>
          <w:rFonts w:ascii="Times New Roman" w:hAnsi="Times New Roman" w:cs="Times New Roman" w:hint="eastAsia"/>
          <w:szCs w:val="21"/>
        </w:rPr>
        <w:t>5</w:t>
      </w:r>
      <w:r w:rsidR="00C34A0A" w:rsidRPr="00C34A0A">
        <w:rPr>
          <w:rFonts w:ascii="Times New Roman" w:hAnsi="Times New Roman" w:cs="Times New Roman"/>
          <w:szCs w:val="21"/>
        </w:rPr>
        <w:t xml:space="preserve">-year survival according to the </w:t>
      </w:r>
      <w:r w:rsidR="00C34A0A" w:rsidRPr="00C34A0A">
        <w:rPr>
          <w:rFonts w:ascii="Times New Roman" w:hAnsi="Times New Roman" w:cs="Times New Roman" w:hint="eastAsia"/>
          <w:szCs w:val="21"/>
        </w:rPr>
        <w:t xml:space="preserve">risk </w:t>
      </w:r>
      <w:r w:rsidR="00C34A0A" w:rsidRPr="00C34A0A">
        <w:rPr>
          <w:rFonts w:ascii="Times New Roman" w:hAnsi="Times New Roman" w:cs="Times New Roman"/>
          <w:szCs w:val="21"/>
        </w:rPr>
        <w:t>score.</w:t>
      </w:r>
      <w:r w:rsidR="00C34A0A" w:rsidRPr="00C34A0A">
        <w:rPr>
          <w:rFonts w:ascii="Times New Roman" w:hAnsi="Times New Roman" w:cs="Times New Roman" w:hint="eastAsia"/>
          <w:szCs w:val="21"/>
        </w:rPr>
        <w:t xml:space="preserve"> </w:t>
      </w:r>
      <w:r w:rsidR="00C34A0A" w:rsidRPr="00C34A0A">
        <w:rPr>
          <w:rFonts w:ascii="Times New Roman" w:hAnsi="Times New Roman" w:cs="Times New Roman"/>
          <w:szCs w:val="21"/>
        </w:rPr>
        <w:t>(</w:t>
      </w:r>
      <w:r w:rsidR="00C34A0A" w:rsidRPr="00C34A0A">
        <w:rPr>
          <w:rFonts w:ascii="Times New Roman" w:hAnsi="Times New Roman" w:cs="Times New Roman"/>
          <w:b/>
          <w:szCs w:val="21"/>
        </w:rPr>
        <w:t>C</w:t>
      </w:r>
      <w:r w:rsidR="00C34A0A" w:rsidRPr="00C34A0A">
        <w:rPr>
          <w:rFonts w:ascii="Times New Roman" w:hAnsi="Times New Roman" w:cs="Times New Roman"/>
          <w:szCs w:val="21"/>
        </w:rPr>
        <w:t>) PCA show</w:t>
      </w:r>
      <w:r w:rsidR="00C34A0A" w:rsidRPr="00C34A0A">
        <w:rPr>
          <w:rFonts w:ascii="Times New Roman" w:hAnsi="Times New Roman" w:cs="Times New Roman" w:hint="eastAsia"/>
          <w:szCs w:val="21"/>
        </w:rPr>
        <w:t xml:space="preserve">ed </w:t>
      </w:r>
      <w:r w:rsidR="00C34A0A" w:rsidRPr="00C34A0A">
        <w:rPr>
          <w:rFonts w:ascii="Times New Roman" w:eastAsia="宋体" w:hAnsi="Times New Roman" w:cs="Times New Roman"/>
          <w:szCs w:val="21"/>
        </w:rPr>
        <w:t xml:space="preserve">that </w:t>
      </w:r>
      <w:r w:rsidR="00C34A0A" w:rsidRPr="00C34A0A">
        <w:rPr>
          <w:rFonts w:ascii="Times New Roman" w:hAnsi="Times New Roman" w:cs="Times New Roman"/>
          <w:szCs w:val="21"/>
        </w:rPr>
        <w:t xml:space="preserve">the samples of different risk groups </w:t>
      </w:r>
      <w:r w:rsidR="00C34A0A" w:rsidRPr="00C34A0A">
        <w:rPr>
          <w:rFonts w:ascii="Times New Roman" w:eastAsia="宋体" w:hAnsi="Times New Roman" w:cs="Times New Roman"/>
          <w:szCs w:val="21"/>
        </w:rPr>
        <w:t>were</w:t>
      </w:r>
      <w:r w:rsidR="00C34A0A" w:rsidRPr="00C34A0A">
        <w:rPr>
          <w:rFonts w:ascii="Times New Roman" w:hAnsi="Times New Roman" w:cs="Times New Roman"/>
          <w:szCs w:val="21"/>
        </w:rPr>
        <w:t xml:space="preserve"> separately distributed.</w:t>
      </w:r>
      <w:r w:rsidR="00C34A0A" w:rsidRPr="00C34A0A">
        <w:rPr>
          <w:rFonts w:ascii="Times New Roman" w:hAnsi="Times New Roman" w:cs="Times New Roman" w:hint="eastAsia"/>
          <w:szCs w:val="21"/>
        </w:rPr>
        <w:t xml:space="preserve"> </w:t>
      </w:r>
      <w:r w:rsidR="00C34A0A" w:rsidRPr="00C34A0A">
        <w:rPr>
          <w:rFonts w:ascii="Times New Roman" w:hAnsi="Times New Roman" w:cs="Times New Roman"/>
          <w:szCs w:val="21"/>
        </w:rPr>
        <w:t>(</w:t>
      </w:r>
      <w:r w:rsidR="00C34A0A" w:rsidRPr="00C34A0A">
        <w:rPr>
          <w:rFonts w:ascii="Times New Roman" w:hAnsi="Times New Roman" w:cs="Times New Roman" w:hint="eastAsia"/>
          <w:b/>
          <w:szCs w:val="21"/>
        </w:rPr>
        <w:t>D, E</w:t>
      </w:r>
      <w:r w:rsidR="00C34A0A" w:rsidRPr="00C34A0A">
        <w:rPr>
          <w:rFonts w:ascii="Times New Roman" w:hAnsi="Times New Roman" w:cs="Times New Roman"/>
          <w:szCs w:val="21"/>
        </w:rPr>
        <w:t>)</w:t>
      </w:r>
      <w:r w:rsidR="00C34A0A" w:rsidRPr="00C34A0A">
        <w:rPr>
          <w:rFonts w:ascii="Times New Roman" w:hAnsi="Times New Roman" w:cs="Times New Roman" w:hint="eastAsia"/>
          <w:szCs w:val="21"/>
        </w:rPr>
        <w:t xml:space="preserve"> </w:t>
      </w:r>
      <w:proofErr w:type="gramStart"/>
      <w:r w:rsidR="00C34A0A" w:rsidRPr="00C34A0A">
        <w:rPr>
          <w:rFonts w:ascii="Times New Roman" w:hAnsi="Times New Roman" w:cs="Times New Roman"/>
          <w:szCs w:val="21"/>
        </w:rPr>
        <w:t xml:space="preserve">The distribution of the risk scores and survival statuses of </w:t>
      </w:r>
      <w:r w:rsidR="00C34A0A" w:rsidRPr="00C34A0A">
        <w:rPr>
          <w:rFonts w:ascii="Times New Roman" w:hAnsi="Times New Roman" w:cs="Times New Roman" w:hint="eastAsia"/>
          <w:szCs w:val="21"/>
        </w:rPr>
        <w:t>PAAD</w:t>
      </w:r>
      <w:r w:rsidR="00C34A0A" w:rsidRPr="00C34A0A">
        <w:rPr>
          <w:rFonts w:ascii="Times New Roman" w:hAnsi="Times New Roman" w:cs="Times New Roman"/>
          <w:szCs w:val="21"/>
        </w:rPr>
        <w:t xml:space="preserve"> patients</w:t>
      </w:r>
      <w:r w:rsidR="00C34A0A" w:rsidRPr="00C34A0A">
        <w:rPr>
          <w:rFonts w:ascii="Times New Roman" w:hAnsi="Times New Roman" w:cs="Times New Roman" w:hint="eastAsia"/>
          <w:szCs w:val="21"/>
        </w:rPr>
        <w:t>.</w:t>
      </w:r>
      <w:proofErr w:type="gramEnd"/>
      <w:r>
        <w:br w:type="page"/>
      </w:r>
    </w:p>
    <w:p w:rsidR="00D1417C" w:rsidRDefault="00D1417C">
      <w:r>
        <w:rPr>
          <w:noProof/>
        </w:rPr>
        <w:lastRenderedPageBreak/>
        <w:drawing>
          <wp:inline distT="0" distB="0" distL="0" distR="0">
            <wp:extent cx="5274310" cy="2850017"/>
            <wp:effectExtent l="0" t="0" r="2540" b="7620"/>
            <wp:docPr id="14" name="图片 14" descr="E:\SLSW.cluster\00000figure\补充7-4验证AU-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SLSW.cluster\00000figure\补充7-4验证AU-01.t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50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17C" w:rsidRDefault="00C34A0A" w:rsidP="00C34A0A">
      <w:pPr>
        <w:spacing w:afterLines="50" w:after="156" w:line="276" w:lineRule="auto"/>
      </w:pPr>
      <w:r w:rsidRPr="00C34A0A">
        <w:rPr>
          <w:rFonts w:ascii="Times New Roman" w:hAnsi="Times New Roman" w:cs="Times New Roman"/>
          <w:b/>
          <w:szCs w:val="21"/>
        </w:rPr>
        <w:t>Figure S</w:t>
      </w:r>
      <w:r w:rsidRPr="00C34A0A">
        <w:rPr>
          <w:rFonts w:ascii="Times New Roman" w:hAnsi="Times New Roman" w:cs="Times New Roman" w:hint="eastAsia"/>
          <w:b/>
          <w:szCs w:val="21"/>
        </w:rPr>
        <w:t>13.</w:t>
      </w:r>
      <w:r w:rsidRPr="00C34A0A">
        <w:rPr>
          <w:rFonts w:ascii="Times New Roman" w:hAnsi="Times New Roman" w:cs="Times New Roman"/>
          <w:b/>
          <w:szCs w:val="21"/>
        </w:rPr>
        <w:t xml:space="preserve"> Validation of</w:t>
      </w:r>
      <w:r w:rsidRPr="00C34A0A">
        <w:rPr>
          <w:rFonts w:ascii="Times New Roman" w:eastAsia="宋体" w:hAnsi="Times New Roman" w:cs="Times New Roman"/>
          <w:b/>
          <w:szCs w:val="21"/>
        </w:rPr>
        <w:t xml:space="preserve"> the</w:t>
      </w:r>
      <w:r w:rsidRPr="00C34A0A">
        <w:rPr>
          <w:rFonts w:ascii="Times New Roman" w:hAnsi="Times New Roman" w:cs="Times New Roman"/>
          <w:b/>
          <w:szCs w:val="21"/>
        </w:rPr>
        <w:t xml:space="preserve">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risk </w:t>
      </w:r>
      <w:r w:rsidRPr="00C34A0A">
        <w:rPr>
          <w:rFonts w:ascii="Times New Roman" w:hAnsi="Times New Roman" w:cs="Times New Roman"/>
          <w:b/>
          <w:szCs w:val="21"/>
        </w:rPr>
        <w:t xml:space="preserve">score in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the PACA-AU </w:t>
      </w:r>
      <w:r w:rsidRPr="00C34A0A">
        <w:rPr>
          <w:rFonts w:ascii="Times New Roman" w:hAnsi="Times New Roman" w:cs="Times New Roman"/>
          <w:b/>
          <w:szCs w:val="21"/>
        </w:rPr>
        <w:t xml:space="preserve">cohort.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/>
          <w:b/>
          <w:szCs w:val="21"/>
        </w:rPr>
        <w:t>A</w:t>
      </w:r>
      <w:r w:rsidRPr="00C34A0A">
        <w:rPr>
          <w:rFonts w:ascii="Times New Roman" w:hAnsi="Times New Roman" w:cs="Times New Roman"/>
          <w:szCs w:val="21"/>
        </w:rPr>
        <w:t xml:space="preserve">) Kaplan‒Meier curve of the </w:t>
      </w:r>
      <w:r w:rsidRPr="00C34A0A">
        <w:rPr>
          <w:rFonts w:ascii="Times New Roman" w:hAnsi="Times New Roman" w:cs="Times New Roman" w:hint="eastAsia"/>
          <w:szCs w:val="21"/>
        </w:rPr>
        <w:t>OS</w:t>
      </w:r>
      <w:r w:rsidRPr="00C34A0A">
        <w:rPr>
          <w:rFonts w:ascii="Times New Roman" w:hAnsi="Times New Roman" w:cs="Times New Roman"/>
          <w:szCs w:val="21"/>
        </w:rPr>
        <w:t xml:space="preserve"> between the two groups.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B</w:t>
      </w:r>
      <w:r w:rsidRPr="00C34A0A">
        <w:rPr>
          <w:rFonts w:ascii="Times New Roman" w:hAnsi="Times New Roman" w:cs="Times New Roman"/>
          <w:szCs w:val="21"/>
        </w:rPr>
        <w:t xml:space="preserve">) ROC curves to predict the sensitivity and specificity of </w:t>
      </w:r>
      <w:r w:rsidRPr="00C34A0A">
        <w:rPr>
          <w:rFonts w:ascii="Times New Roman" w:hAnsi="Times New Roman" w:cs="Times New Roman" w:hint="eastAsia"/>
          <w:szCs w:val="21"/>
        </w:rPr>
        <w:t>5</w:t>
      </w:r>
      <w:r w:rsidRPr="00C34A0A">
        <w:rPr>
          <w:rFonts w:ascii="Times New Roman" w:hAnsi="Times New Roman" w:cs="Times New Roman"/>
          <w:szCs w:val="21"/>
        </w:rPr>
        <w:t xml:space="preserve">-year survival according to the </w:t>
      </w:r>
      <w:r w:rsidRPr="00C34A0A">
        <w:rPr>
          <w:rFonts w:ascii="Times New Roman" w:hAnsi="Times New Roman" w:cs="Times New Roman" w:hint="eastAsia"/>
          <w:szCs w:val="21"/>
        </w:rPr>
        <w:t xml:space="preserve">risk </w:t>
      </w:r>
      <w:r w:rsidRPr="00C34A0A">
        <w:rPr>
          <w:rFonts w:ascii="Times New Roman" w:hAnsi="Times New Roman" w:cs="Times New Roman"/>
          <w:szCs w:val="21"/>
        </w:rPr>
        <w:t>score.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/>
          <w:b/>
          <w:szCs w:val="21"/>
        </w:rPr>
        <w:t>C</w:t>
      </w:r>
      <w:r w:rsidRPr="00C34A0A">
        <w:rPr>
          <w:rFonts w:ascii="Times New Roman" w:hAnsi="Times New Roman" w:cs="Times New Roman"/>
          <w:szCs w:val="21"/>
        </w:rPr>
        <w:t>) Principal component analysis showed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eastAsia="宋体" w:hAnsi="Times New Roman" w:cs="Times New Roman"/>
          <w:szCs w:val="21"/>
        </w:rPr>
        <w:t xml:space="preserve">that </w:t>
      </w:r>
      <w:r w:rsidRPr="00C34A0A">
        <w:rPr>
          <w:rFonts w:ascii="Times New Roman" w:hAnsi="Times New Roman" w:cs="Times New Roman"/>
          <w:szCs w:val="21"/>
        </w:rPr>
        <w:t xml:space="preserve">the samples of different risk groups </w:t>
      </w:r>
      <w:r w:rsidRPr="00C34A0A">
        <w:rPr>
          <w:rFonts w:ascii="Times New Roman" w:eastAsia="宋体" w:hAnsi="Times New Roman" w:cs="Times New Roman"/>
          <w:szCs w:val="21"/>
        </w:rPr>
        <w:t>were</w:t>
      </w:r>
      <w:r w:rsidRPr="00C34A0A">
        <w:rPr>
          <w:rFonts w:ascii="Times New Roman" w:hAnsi="Times New Roman" w:cs="Times New Roman"/>
          <w:szCs w:val="21"/>
        </w:rPr>
        <w:t xml:space="preserve"> separately distributed.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D, E</w:t>
      </w:r>
      <w:r w:rsidRPr="00C34A0A">
        <w:rPr>
          <w:rFonts w:ascii="Times New Roman" w:hAnsi="Times New Roman" w:cs="Times New Roman"/>
          <w:szCs w:val="21"/>
        </w:rPr>
        <w:t>)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proofErr w:type="gramStart"/>
      <w:r w:rsidRPr="00C34A0A">
        <w:rPr>
          <w:rFonts w:ascii="Times New Roman" w:hAnsi="Times New Roman" w:cs="Times New Roman"/>
          <w:szCs w:val="21"/>
        </w:rPr>
        <w:t xml:space="preserve">The distribution of the risk scores and survival statuses of </w:t>
      </w:r>
      <w:r w:rsidRPr="00C34A0A">
        <w:rPr>
          <w:rFonts w:ascii="Times New Roman" w:hAnsi="Times New Roman" w:cs="Times New Roman" w:hint="eastAsia"/>
          <w:szCs w:val="21"/>
        </w:rPr>
        <w:t>PAAD</w:t>
      </w:r>
      <w:r w:rsidRPr="00C34A0A">
        <w:rPr>
          <w:rFonts w:ascii="Times New Roman" w:hAnsi="Times New Roman" w:cs="Times New Roman"/>
          <w:szCs w:val="21"/>
        </w:rPr>
        <w:t xml:space="preserve"> patients</w:t>
      </w:r>
      <w:r w:rsidRPr="00C34A0A">
        <w:rPr>
          <w:rFonts w:ascii="Times New Roman" w:hAnsi="Times New Roman" w:cs="Times New Roman" w:hint="eastAsia"/>
          <w:szCs w:val="21"/>
        </w:rPr>
        <w:t>.</w:t>
      </w:r>
      <w:proofErr w:type="gramEnd"/>
      <w:r w:rsidR="00D1417C">
        <w:br w:type="page"/>
      </w:r>
    </w:p>
    <w:p w:rsidR="00F546DB" w:rsidRDefault="00D1417C">
      <w:r>
        <w:rPr>
          <w:noProof/>
        </w:rPr>
        <w:lastRenderedPageBreak/>
        <w:drawing>
          <wp:inline distT="0" distB="0" distL="0" distR="0">
            <wp:extent cx="5274310" cy="2645779"/>
            <wp:effectExtent l="0" t="0" r="2540" b="2540"/>
            <wp:docPr id="15" name="图片 15" descr="E:\SLSW.cluster\00000figure\补充7-4验证215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SLSW.cluster\00000figure\补充7-4验证21501.ti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45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17C" w:rsidRDefault="00C34A0A" w:rsidP="00C34A0A">
      <w:pPr>
        <w:spacing w:afterLines="50" w:after="156" w:line="276" w:lineRule="auto"/>
      </w:pPr>
      <w:r w:rsidRPr="00C34A0A">
        <w:rPr>
          <w:rFonts w:ascii="Times New Roman" w:hAnsi="Times New Roman" w:cs="Times New Roman"/>
          <w:b/>
          <w:szCs w:val="21"/>
        </w:rPr>
        <w:t>Figure S</w:t>
      </w:r>
      <w:r w:rsidRPr="00C34A0A">
        <w:rPr>
          <w:rFonts w:ascii="Times New Roman" w:hAnsi="Times New Roman" w:cs="Times New Roman" w:hint="eastAsia"/>
          <w:b/>
          <w:szCs w:val="21"/>
        </w:rPr>
        <w:t>14.</w:t>
      </w:r>
      <w:r w:rsidRPr="00C34A0A">
        <w:rPr>
          <w:rFonts w:ascii="Times New Roman" w:hAnsi="Times New Roman" w:cs="Times New Roman"/>
          <w:b/>
          <w:szCs w:val="21"/>
        </w:rPr>
        <w:t xml:space="preserve"> Validation of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risk </w:t>
      </w:r>
      <w:r w:rsidRPr="00C34A0A">
        <w:rPr>
          <w:rFonts w:ascii="Times New Roman" w:hAnsi="Times New Roman" w:cs="Times New Roman"/>
          <w:b/>
          <w:szCs w:val="21"/>
        </w:rPr>
        <w:t xml:space="preserve">score in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the GSE21501 </w:t>
      </w:r>
      <w:r w:rsidRPr="00C34A0A">
        <w:rPr>
          <w:rFonts w:ascii="Times New Roman" w:hAnsi="Times New Roman" w:cs="Times New Roman"/>
          <w:b/>
          <w:szCs w:val="21"/>
        </w:rPr>
        <w:t>cohort.</w:t>
      </w:r>
      <w:r w:rsidRPr="00C34A0A">
        <w:rPr>
          <w:rFonts w:ascii="Times New Roman" w:hAnsi="Times New Roman" w:cs="Times New Roman"/>
          <w:szCs w:val="21"/>
        </w:rPr>
        <w:t xml:space="preserve"> (</w:t>
      </w:r>
      <w:r w:rsidRPr="00C34A0A">
        <w:rPr>
          <w:rFonts w:ascii="Times New Roman" w:hAnsi="Times New Roman" w:cs="Times New Roman"/>
          <w:b/>
          <w:szCs w:val="21"/>
        </w:rPr>
        <w:t>A</w:t>
      </w:r>
      <w:r w:rsidRPr="00C34A0A">
        <w:rPr>
          <w:rFonts w:ascii="Times New Roman" w:hAnsi="Times New Roman" w:cs="Times New Roman"/>
          <w:szCs w:val="21"/>
        </w:rPr>
        <w:t xml:space="preserve">) Kaplan‒Meier curve of the </w:t>
      </w:r>
      <w:r w:rsidRPr="00C34A0A">
        <w:rPr>
          <w:rFonts w:ascii="Times New Roman" w:hAnsi="Times New Roman" w:cs="Times New Roman" w:hint="eastAsia"/>
          <w:szCs w:val="21"/>
        </w:rPr>
        <w:t>OS</w:t>
      </w:r>
      <w:r w:rsidRPr="00C34A0A">
        <w:rPr>
          <w:rFonts w:ascii="Times New Roman" w:hAnsi="Times New Roman" w:cs="Times New Roman"/>
          <w:szCs w:val="21"/>
        </w:rPr>
        <w:t xml:space="preserve"> between the two groups.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B</w:t>
      </w:r>
      <w:r w:rsidRPr="00C34A0A">
        <w:rPr>
          <w:rFonts w:ascii="Times New Roman" w:hAnsi="Times New Roman" w:cs="Times New Roman"/>
          <w:szCs w:val="21"/>
        </w:rPr>
        <w:t xml:space="preserve">) ROC curves to predict the sensitivity and specificity of </w:t>
      </w:r>
      <w:r w:rsidRPr="00C34A0A">
        <w:rPr>
          <w:rFonts w:ascii="Times New Roman" w:hAnsi="Times New Roman" w:cs="Times New Roman" w:hint="eastAsia"/>
          <w:szCs w:val="21"/>
        </w:rPr>
        <w:t>5</w:t>
      </w:r>
      <w:r w:rsidRPr="00C34A0A">
        <w:rPr>
          <w:rFonts w:ascii="Times New Roman" w:hAnsi="Times New Roman" w:cs="Times New Roman"/>
          <w:szCs w:val="21"/>
        </w:rPr>
        <w:t xml:space="preserve">-year survival according to the </w:t>
      </w:r>
      <w:r w:rsidRPr="00C34A0A">
        <w:rPr>
          <w:rFonts w:ascii="Times New Roman" w:hAnsi="Times New Roman" w:cs="Times New Roman" w:hint="eastAsia"/>
          <w:szCs w:val="21"/>
        </w:rPr>
        <w:t xml:space="preserve">risk </w:t>
      </w:r>
      <w:r w:rsidRPr="00C34A0A">
        <w:rPr>
          <w:rFonts w:ascii="Times New Roman" w:hAnsi="Times New Roman" w:cs="Times New Roman"/>
          <w:szCs w:val="21"/>
        </w:rPr>
        <w:t>score.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/>
          <w:b/>
          <w:szCs w:val="21"/>
        </w:rPr>
        <w:t>C</w:t>
      </w:r>
      <w:r w:rsidRPr="00C34A0A">
        <w:rPr>
          <w:rFonts w:ascii="Times New Roman" w:hAnsi="Times New Roman" w:cs="Times New Roman"/>
          <w:szCs w:val="21"/>
        </w:rPr>
        <w:t>) Principal component analysis showed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eastAsia="宋体" w:hAnsi="Times New Roman" w:cs="Times New Roman"/>
          <w:szCs w:val="21"/>
        </w:rPr>
        <w:t xml:space="preserve">that </w:t>
      </w:r>
      <w:r w:rsidRPr="00C34A0A">
        <w:rPr>
          <w:rFonts w:ascii="Times New Roman" w:hAnsi="Times New Roman" w:cs="Times New Roman"/>
          <w:szCs w:val="21"/>
        </w:rPr>
        <w:t xml:space="preserve">the samples of different risk groups </w:t>
      </w:r>
      <w:r w:rsidRPr="00C34A0A">
        <w:rPr>
          <w:rFonts w:ascii="Times New Roman" w:eastAsia="宋体" w:hAnsi="Times New Roman" w:cs="Times New Roman"/>
          <w:szCs w:val="21"/>
        </w:rPr>
        <w:t>were</w:t>
      </w:r>
      <w:r w:rsidRPr="00C34A0A">
        <w:rPr>
          <w:rFonts w:ascii="Times New Roman" w:hAnsi="Times New Roman" w:cs="Times New Roman"/>
          <w:szCs w:val="21"/>
        </w:rPr>
        <w:t xml:space="preserve"> separately distributed.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D, E</w:t>
      </w:r>
      <w:r w:rsidRPr="00C34A0A">
        <w:rPr>
          <w:rFonts w:ascii="Times New Roman" w:hAnsi="Times New Roman" w:cs="Times New Roman"/>
          <w:szCs w:val="21"/>
        </w:rPr>
        <w:t>)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proofErr w:type="gramStart"/>
      <w:r w:rsidRPr="00C34A0A">
        <w:rPr>
          <w:rFonts w:ascii="Times New Roman" w:hAnsi="Times New Roman" w:cs="Times New Roman"/>
          <w:szCs w:val="21"/>
        </w:rPr>
        <w:t xml:space="preserve">The distribution of the risk scores and survival statuses of </w:t>
      </w:r>
      <w:r w:rsidRPr="00C34A0A">
        <w:rPr>
          <w:rFonts w:ascii="Times New Roman" w:hAnsi="Times New Roman" w:cs="Times New Roman" w:hint="eastAsia"/>
          <w:szCs w:val="21"/>
        </w:rPr>
        <w:t>PAAD</w:t>
      </w:r>
      <w:r w:rsidRPr="00C34A0A">
        <w:rPr>
          <w:rFonts w:ascii="Times New Roman" w:hAnsi="Times New Roman" w:cs="Times New Roman"/>
          <w:szCs w:val="21"/>
        </w:rPr>
        <w:t xml:space="preserve"> patients</w:t>
      </w:r>
      <w:r w:rsidRPr="00C34A0A">
        <w:rPr>
          <w:rFonts w:ascii="Times New Roman" w:hAnsi="Times New Roman" w:cs="Times New Roman" w:hint="eastAsia"/>
          <w:szCs w:val="21"/>
        </w:rPr>
        <w:t>.</w:t>
      </w:r>
      <w:proofErr w:type="gramEnd"/>
      <w:r w:rsidR="00D1417C">
        <w:br w:type="page"/>
      </w:r>
    </w:p>
    <w:p w:rsidR="00D1417C" w:rsidRDefault="00D1417C">
      <w:r>
        <w:rPr>
          <w:noProof/>
        </w:rPr>
        <w:lastRenderedPageBreak/>
        <w:drawing>
          <wp:inline distT="0" distB="0" distL="0" distR="0">
            <wp:extent cx="5274310" cy="2687161"/>
            <wp:effectExtent l="0" t="0" r="2540" b="0"/>
            <wp:docPr id="16" name="图片 16" descr="E:\SLSW.cluster\00000figure\补充7-4验证5749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SLSW.cluster\00000figure\补充7-4验证57495.ti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87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17C" w:rsidRPr="00C34A0A" w:rsidRDefault="00C34A0A" w:rsidP="00C34A0A">
      <w:pPr>
        <w:spacing w:afterLines="50" w:after="156" w:line="276" w:lineRule="auto"/>
        <w:rPr>
          <w:rFonts w:ascii="Times New Roman" w:hAnsi="Times New Roman" w:cs="Times New Roman"/>
          <w:szCs w:val="21"/>
        </w:rPr>
      </w:pPr>
      <w:r w:rsidRPr="00C34A0A">
        <w:rPr>
          <w:rFonts w:ascii="Times New Roman" w:hAnsi="Times New Roman" w:cs="Times New Roman"/>
          <w:b/>
          <w:szCs w:val="21"/>
        </w:rPr>
        <w:t>Figure S</w:t>
      </w:r>
      <w:r w:rsidRPr="00C34A0A">
        <w:rPr>
          <w:rFonts w:ascii="Times New Roman" w:hAnsi="Times New Roman" w:cs="Times New Roman" w:hint="eastAsia"/>
          <w:b/>
          <w:szCs w:val="21"/>
        </w:rPr>
        <w:t>15.</w:t>
      </w:r>
      <w:r w:rsidRPr="00C34A0A">
        <w:rPr>
          <w:rFonts w:ascii="Times New Roman" w:hAnsi="Times New Roman" w:cs="Times New Roman"/>
          <w:b/>
          <w:szCs w:val="21"/>
        </w:rPr>
        <w:t xml:space="preserve"> Validation of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risk </w:t>
      </w:r>
      <w:r w:rsidRPr="00C34A0A">
        <w:rPr>
          <w:rFonts w:ascii="Times New Roman" w:hAnsi="Times New Roman" w:cs="Times New Roman"/>
          <w:b/>
          <w:szCs w:val="21"/>
        </w:rPr>
        <w:t xml:space="preserve">score in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the GSE57495 </w:t>
      </w:r>
      <w:r w:rsidRPr="00C34A0A">
        <w:rPr>
          <w:rFonts w:ascii="Times New Roman" w:hAnsi="Times New Roman" w:cs="Times New Roman"/>
          <w:b/>
          <w:szCs w:val="21"/>
        </w:rPr>
        <w:t>cohort.</w:t>
      </w:r>
      <w:r w:rsidRPr="00C34A0A">
        <w:rPr>
          <w:rFonts w:ascii="Times New Roman" w:hAnsi="Times New Roman" w:cs="Times New Roman"/>
          <w:szCs w:val="21"/>
        </w:rPr>
        <w:t xml:space="preserve"> (</w:t>
      </w:r>
      <w:r w:rsidRPr="00C34A0A">
        <w:rPr>
          <w:rFonts w:ascii="Times New Roman" w:hAnsi="Times New Roman" w:cs="Times New Roman"/>
          <w:b/>
          <w:szCs w:val="21"/>
        </w:rPr>
        <w:t>A</w:t>
      </w:r>
      <w:r w:rsidRPr="00C34A0A">
        <w:rPr>
          <w:rFonts w:ascii="Times New Roman" w:hAnsi="Times New Roman" w:cs="Times New Roman"/>
          <w:szCs w:val="21"/>
        </w:rPr>
        <w:t xml:space="preserve">) Kaplan‒Meier curve of the </w:t>
      </w:r>
      <w:r w:rsidRPr="00C34A0A">
        <w:rPr>
          <w:rFonts w:ascii="Times New Roman" w:hAnsi="Times New Roman" w:cs="Times New Roman" w:hint="eastAsia"/>
          <w:szCs w:val="21"/>
        </w:rPr>
        <w:t>OS</w:t>
      </w:r>
      <w:r w:rsidRPr="00C34A0A">
        <w:rPr>
          <w:rFonts w:ascii="Times New Roman" w:hAnsi="Times New Roman" w:cs="Times New Roman"/>
          <w:szCs w:val="21"/>
        </w:rPr>
        <w:t xml:space="preserve"> between the two groups.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B</w:t>
      </w:r>
      <w:r w:rsidRPr="00C34A0A">
        <w:rPr>
          <w:rFonts w:ascii="Times New Roman" w:hAnsi="Times New Roman" w:cs="Times New Roman"/>
          <w:szCs w:val="21"/>
        </w:rPr>
        <w:t xml:space="preserve">) ROC curves to predict the sensitivity and specificity of </w:t>
      </w:r>
      <w:r w:rsidRPr="00C34A0A">
        <w:rPr>
          <w:rFonts w:ascii="Times New Roman" w:hAnsi="Times New Roman" w:cs="Times New Roman" w:hint="eastAsia"/>
          <w:szCs w:val="21"/>
        </w:rPr>
        <w:t>5</w:t>
      </w:r>
      <w:r w:rsidRPr="00C34A0A">
        <w:rPr>
          <w:rFonts w:ascii="Times New Roman" w:hAnsi="Times New Roman" w:cs="Times New Roman"/>
          <w:szCs w:val="21"/>
        </w:rPr>
        <w:t xml:space="preserve">-year survival according to the </w:t>
      </w:r>
      <w:r w:rsidRPr="00C34A0A">
        <w:rPr>
          <w:rFonts w:ascii="Times New Roman" w:hAnsi="Times New Roman" w:cs="Times New Roman" w:hint="eastAsia"/>
          <w:szCs w:val="21"/>
        </w:rPr>
        <w:t xml:space="preserve">risk </w:t>
      </w:r>
      <w:r w:rsidRPr="00C34A0A">
        <w:rPr>
          <w:rFonts w:ascii="Times New Roman" w:hAnsi="Times New Roman" w:cs="Times New Roman"/>
          <w:szCs w:val="21"/>
        </w:rPr>
        <w:t>score.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/>
          <w:b/>
          <w:szCs w:val="21"/>
        </w:rPr>
        <w:t>C</w:t>
      </w:r>
      <w:r w:rsidRPr="00C34A0A">
        <w:rPr>
          <w:rFonts w:ascii="Times New Roman" w:hAnsi="Times New Roman" w:cs="Times New Roman"/>
          <w:szCs w:val="21"/>
        </w:rPr>
        <w:t>) Principal component analysis showed</w:t>
      </w:r>
      <w:r w:rsidRPr="00C34A0A">
        <w:rPr>
          <w:rFonts w:ascii="Times New Roman" w:eastAsia="宋体" w:hAnsi="Times New Roman" w:cs="Times New Roman"/>
          <w:szCs w:val="21"/>
        </w:rPr>
        <w:t xml:space="preserve"> that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 xml:space="preserve">the samples of different risk groups </w:t>
      </w:r>
      <w:r w:rsidRPr="00C34A0A">
        <w:rPr>
          <w:rFonts w:ascii="Times New Roman" w:eastAsia="宋体" w:hAnsi="Times New Roman" w:cs="Times New Roman"/>
          <w:szCs w:val="21"/>
        </w:rPr>
        <w:t>were</w:t>
      </w:r>
      <w:r w:rsidRPr="00C34A0A">
        <w:rPr>
          <w:rFonts w:ascii="Times New Roman" w:hAnsi="Times New Roman" w:cs="Times New Roman"/>
          <w:szCs w:val="21"/>
        </w:rPr>
        <w:t xml:space="preserve"> separately distributed.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D, E</w:t>
      </w:r>
      <w:r w:rsidRPr="00C34A0A">
        <w:rPr>
          <w:rFonts w:ascii="Times New Roman" w:hAnsi="Times New Roman" w:cs="Times New Roman"/>
          <w:szCs w:val="21"/>
        </w:rPr>
        <w:t>)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proofErr w:type="gramStart"/>
      <w:r w:rsidRPr="00C34A0A">
        <w:rPr>
          <w:rFonts w:ascii="Times New Roman" w:hAnsi="Times New Roman" w:cs="Times New Roman"/>
          <w:szCs w:val="21"/>
        </w:rPr>
        <w:t xml:space="preserve">The distribution of the risk scores and survival statuses of </w:t>
      </w:r>
      <w:r w:rsidRPr="00C34A0A">
        <w:rPr>
          <w:rFonts w:ascii="Times New Roman" w:hAnsi="Times New Roman" w:cs="Times New Roman" w:hint="eastAsia"/>
          <w:szCs w:val="21"/>
        </w:rPr>
        <w:t>PAAD</w:t>
      </w:r>
      <w:r w:rsidRPr="00C34A0A">
        <w:rPr>
          <w:rFonts w:ascii="Times New Roman" w:hAnsi="Times New Roman" w:cs="Times New Roman"/>
          <w:szCs w:val="21"/>
        </w:rPr>
        <w:t xml:space="preserve"> patients</w:t>
      </w:r>
      <w:r w:rsidRPr="00C34A0A">
        <w:rPr>
          <w:rFonts w:ascii="Times New Roman" w:hAnsi="Times New Roman" w:cs="Times New Roman" w:hint="eastAsia"/>
          <w:szCs w:val="21"/>
        </w:rPr>
        <w:t>.</w:t>
      </w:r>
      <w:proofErr w:type="gramEnd"/>
      <w:r w:rsidR="00D1417C">
        <w:br w:type="page"/>
      </w:r>
    </w:p>
    <w:p w:rsidR="00D1417C" w:rsidRDefault="00D1417C">
      <w:r>
        <w:rPr>
          <w:noProof/>
        </w:rPr>
        <w:lastRenderedPageBreak/>
        <w:drawing>
          <wp:inline distT="0" distB="0" distL="0" distR="0">
            <wp:extent cx="5274310" cy="2637155"/>
            <wp:effectExtent l="0" t="0" r="2540" b="0"/>
            <wp:docPr id="17" name="图片 17" descr="E:\SLSW.cluster\00000figure\补充7-4验证6245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SLSW.cluster\00000figure\补充7-4验证62452.ti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3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17C" w:rsidRDefault="00C34A0A" w:rsidP="00C34A0A">
      <w:pPr>
        <w:spacing w:afterLines="50" w:after="156" w:line="276" w:lineRule="auto"/>
      </w:pPr>
      <w:r w:rsidRPr="00C34A0A">
        <w:rPr>
          <w:rFonts w:ascii="Times New Roman" w:hAnsi="Times New Roman" w:cs="Times New Roman"/>
          <w:b/>
          <w:szCs w:val="21"/>
        </w:rPr>
        <w:t>Figure S</w:t>
      </w:r>
      <w:r w:rsidRPr="00C34A0A">
        <w:rPr>
          <w:rFonts w:ascii="Times New Roman" w:hAnsi="Times New Roman" w:cs="Times New Roman" w:hint="eastAsia"/>
          <w:b/>
          <w:szCs w:val="21"/>
        </w:rPr>
        <w:t>16.</w:t>
      </w:r>
      <w:r w:rsidRPr="00C34A0A">
        <w:rPr>
          <w:rFonts w:ascii="Times New Roman" w:hAnsi="Times New Roman" w:cs="Times New Roman"/>
          <w:b/>
          <w:szCs w:val="21"/>
        </w:rPr>
        <w:t xml:space="preserve"> Validation of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risk </w:t>
      </w:r>
      <w:r w:rsidRPr="00C34A0A">
        <w:rPr>
          <w:rFonts w:ascii="Times New Roman" w:hAnsi="Times New Roman" w:cs="Times New Roman"/>
          <w:b/>
          <w:szCs w:val="21"/>
        </w:rPr>
        <w:t xml:space="preserve">score in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the GSE62452 </w:t>
      </w:r>
      <w:r w:rsidRPr="00C34A0A">
        <w:rPr>
          <w:rFonts w:ascii="Times New Roman" w:hAnsi="Times New Roman" w:cs="Times New Roman"/>
          <w:b/>
          <w:szCs w:val="21"/>
        </w:rPr>
        <w:t>cohort.</w:t>
      </w:r>
      <w:r w:rsidRPr="00C34A0A">
        <w:rPr>
          <w:rFonts w:ascii="Times New Roman" w:hAnsi="Times New Roman" w:cs="Times New Roman"/>
          <w:szCs w:val="21"/>
        </w:rPr>
        <w:t xml:space="preserve"> (</w:t>
      </w:r>
      <w:r w:rsidRPr="00C34A0A">
        <w:rPr>
          <w:rFonts w:ascii="Times New Roman" w:hAnsi="Times New Roman" w:cs="Times New Roman"/>
          <w:b/>
          <w:szCs w:val="21"/>
        </w:rPr>
        <w:t>A</w:t>
      </w:r>
      <w:r w:rsidRPr="00C34A0A">
        <w:rPr>
          <w:rFonts w:ascii="Times New Roman" w:hAnsi="Times New Roman" w:cs="Times New Roman"/>
          <w:szCs w:val="21"/>
        </w:rPr>
        <w:t xml:space="preserve">) Kaplan‒Meier curve of the </w:t>
      </w:r>
      <w:r w:rsidRPr="00C34A0A">
        <w:rPr>
          <w:rFonts w:ascii="Times New Roman" w:hAnsi="Times New Roman" w:cs="Times New Roman" w:hint="eastAsia"/>
          <w:szCs w:val="21"/>
        </w:rPr>
        <w:t>OS</w:t>
      </w:r>
      <w:r w:rsidRPr="00C34A0A">
        <w:rPr>
          <w:rFonts w:ascii="Times New Roman" w:hAnsi="Times New Roman" w:cs="Times New Roman"/>
          <w:szCs w:val="21"/>
        </w:rPr>
        <w:t xml:space="preserve"> between the two groups.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B</w:t>
      </w:r>
      <w:r w:rsidRPr="00C34A0A">
        <w:rPr>
          <w:rFonts w:ascii="Times New Roman" w:hAnsi="Times New Roman" w:cs="Times New Roman"/>
          <w:szCs w:val="21"/>
        </w:rPr>
        <w:t xml:space="preserve">) ROC curves to predict the sensitivity and specificity of </w:t>
      </w:r>
      <w:r w:rsidRPr="00C34A0A">
        <w:rPr>
          <w:rFonts w:ascii="Times New Roman" w:hAnsi="Times New Roman" w:cs="Times New Roman" w:hint="eastAsia"/>
          <w:szCs w:val="21"/>
        </w:rPr>
        <w:t>5</w:t>
      </w:r>
      <w:r w:rsidRPr="00C34A0A">
        <w:rPr>
          <w:rFonts w:ascii="Times New Roman" w:hAnsi="Times New Roman" w:cs="Times New Roman"/>
          <w:szCs w:val="21"/>
        </w:rPr>
        <w:t xml:space="preserve">-year survival according to the </w:t>
      </w:r>
      <w:r w:rsidRPr="00C34A0A">
        <w:rPr>
          <w:rFonts w:ascii="Times New Roman" w:hAnsi="Times New Roman" w:cs="Times New Roman" w:hint="eastAsia"/>
          <w:szCs w:val="21"/>
        </w:rPr>
        <w:t xml:space="preserve">risk </w:t>
      </w:r>
      <w:r w:rsidRPr="00C34A0A">
        <w:rPr>
          <w:rFonts w:ascii="Times New Roman" w:hAnsi="Times New Roman" w:cs="Times New Roman"/>
          <w:szCs w:val="21"/>
        </w:rPr>
        <w:t>score.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/>
          <w:b/>
          <w:szCs w:val="21"/>
        </w:rPr>
        <w:t>C</w:t>
      </w:r>
      <w:r w:rsidRPr="00C34A0A">
        <w:rPr>
          <w:rFonts w:ascii="Times New Roman" w:hAnsi="Times New Roman" w:cs="Times New Roman"/>
          <w:szCs w:val="21"/>
        </w:rPr>
        <w:t>) Principal component analysis showed</w:t>
      </w:r>
      <w:r w:rsidRPr="00C34A0A">
        <w:rPr>
          <w:rFonts w:ascii="Times New Roman" w:eastAsia="宋体" w:hAnsi="Times New Roman" w:cs="Times New Roman"/>
          <w:szCs w:val="21"/>
        </w:rPr>
        <w:t xml:space="preserve"> that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 xml:space="preserve">the samples of different risk groups </w:t>
      </w:r>
      <w:r w:rsidRPr="00C34A0A">
        <w:rPr>
          <w:rFonts w:ascii="Times New Roman" w:eastAsia="宋体" w:hAnsi="Times New Roman" w:cs="Times New Roman"/>
          <w:szCs w:val="21"/>
        </w:rPr>
        <w:t>were</w:t>
      </w:r>
      <w:r w:rsidRPr="00C34A0A">
        <w:rPr>
          <w:rFonts w:ascii="Times New Roman" w:hAnsi="Times New Roman" w:cs="Times New Roman"/>
          <w:szCs w:val="21"/>
        </w:rPr>
        <w:t xml:space="preserve"> separately distributed.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D, E</w:t>
      </w:r>
      <w:r w:rsidRPr="00C34A0A">
        <w:rPr>
          <w:rFonts w:ascii="Times New Roman" w:hAnsi="Times New Roman" w:cs="Times New Roman"/>
          <w:szCs w:val="21"/>
        </w:rPr>
        <w:t>)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proofErr w:type="gramStart"/>
      <w:r w:rsidRPr="00C34A0A">
        <w:rPr>
          <w:rFonts w:ascii="Times New Roman" w:hAnsi="Times New Roman" w:cs="Times New Roman"/>
          <w:szCs w:val="21"/>
        </w:rPr>
        <w:t xml:space="preserve">The distribution of the risk scores and survival statuses of </w:t>
      </w:r>
      <w:r w:rsidRPr="00C34A0A">
        <w:rPr>
          <w:rFonts w:ascii="Times New Roman" w:hAnsi="Times New Roman" w:cs="Times New Roman" w:hint="eastAsia"/>
          <w:szCs w:val="21"/>
        </w:rPr>
        <w:t>PAAD</w:t>
      </w:r>
      <w:r w:rsidRPr="00C34A0A">
        <w:rPr>
          <w:rFonts w:ascii="Times New Roman" w:hAnsi="Times New Roman" w:cs="Times New Roman"/>
          <w:szCs w:val="21"/>
        </w:rPr>
        <w:t xml:space="preserve"> patients</w:t>
      </w:r>
      <w:r w:rsidRPr="00C34A0A">
        <w:rPr>
          <w:rFonts w:ascii="Times New Roman" w:hAnsi="Times New Roman" w:cs="Times New Roman" w:hint="eastAsia"/>
          <w:szCs w:val="21"/>
        </w:rPr>
        <w:t>.</w:t>
      </w:r>
      <w:proofErr w:type="gramEnd"/>
      <w:r w:rsidR="00D1417C">
        <w:br w:type="page"/>
      </w:r>
    </w:p>
    <w:p w:rsidR="00D1417C" w:rsidRDefault="00D1417C">
      <w:r>
        <w:rPr>
          <w:noProof/>
        </w:rPr>
        <w:lastRenderedPageBreak/>
        <w:drawing>
          <wp:inline distT="0" distB="0" distL="0" distR="0">
            <wp:extent cx="5274310" cy="2786608"/>
            <wp:effectExtent l="0" t="0" r="2540" b="0"/>
            <wp:docPr id="18" name="图片 18" descr="E:\SLSW.cluster\00000figure\补充7-4验证7172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SLSW.cluster\00000figure\补充7-4验证71729.ti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8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17C" w:rsidRPr="00C34A0A" w:rsidRDefault="00C34A0A" w:rsidP="00C34A0A">
      <w:pPr>
        <w:spacing w:afterLines="50" w:after="156" w:line="276" w:lineRule="auto"/>
        <w:rPr>
          <w:rFonts w:ascii="Times New Roman" w:hAnsi="Times New Roman" w:cs="Times New Roman"/>
          <w:szCs w:val="21"/>
        </w:rPr>
      </w:pPr>
      <w:r w:rsidRPr="00C34A0A">
        <w:rPr>
          <w:rFonts w:ascii="Times New Roman" w:hAnsi="Times New Roman" w:cs="Times New Roman"/>
          <w:b/>
          <w:szCs w:val="21"/>
        </w:rPr>
        <w:t>Figure S</w:t>
      </w:r>
      <w:r w:rsidRPr="00C34A0A">
        <w:rPr>
          <w:rFonts w:ascii="Times New Roman" w:hAnsi="Times New Roman" w:cs="Times New Roman" w:hint="eastAsia"/>
          <w:b/>
          <w:szCs w:val="21"/>
        </w:rPr>
        <w:t>17.</w:t>
      </w:r>
      <w:r w:rsidRPr="00C34A0A">
        <w:rPr>
          <w:rFonts w:ascii="Times New Roman" w:hAnsi="Times New Roman" w:cs="Times New Roman"/>
          <w:b/>
          <w:szCs w:val="21"/>
        </w:rPr>
        <w:t xml:space="preserve"> Validation of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risk </w:t>
      </w:r>
      <w:r w:rsidRPr="00C34A0A">
        <w:rPr>
          <w:rFonts w:ascii="Times New Roman" w:hAnsi="Times New Roman" w:cs="Times New Roman"/>
          <w:b/>
          <w:szCs w:val="21"/>
        </w:rPr>
        <w:t xml:space="preserve">score in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the GSE71729 </w:t>
      </w:r>
      <w:r w:rsidRPr="00C34A0A">
        <w:rPr>
          <w:rFonts w:ascii="Times New Roman" w:hAnsi="Times New Roman" w:cs="Times New Roman"/>
          <w:b/>
          <w:szCs w:val="21"/>
        </w:rPr>
        <w:t>cohort.</w:t>
      </w:r>
      <w:r w:rsidRPr="00C34A0A">
        <w:rPr>
          <w:rFonts w:ascii="Times New Roman" w:hAnsi="Times New Roman" w:cs="Times New Roman"/>
          <w:szCs w:val="21"/>
        </w:rPr>
        <w:t xml:space="preserve"> (</w:t>
      </w:r>
      <w:r w:rsidRPr="00C34A0A">
        <w:rPr>
          <w:rFonts w:ascii="Times New Roman" w:hAnsi="Times New Roman" w:cs="Times New Roman"/>
          <w:b/>
          <w:szCs w:val="21"/>
        </w:rPr>
        <w:t>A</w:t>
      </w:r>
      <w:r w:rsidRPr="00C34A0A">
        <w:rPr>
          <w:rFonts w:ascii="Times New Roman" w:hAnsi="Times New Roman" w:cs="Times New Roman"/>
          <w:szCs w:val="21"/>
        </w:rPr>
        <w:t xml:space="preserve">) Kaplan‒Meier curve of the </w:t>
      </w:r>
      <w:r w:rsidRPr="00C34A0A">
        <w:rPr>
          <w:rFonts w:ascii="Times New Roman" w:hAnsi="Times New Roman" w:cs="Times New Roman" w:hint="eastAsia"/>
          <w:szCs w:val="21"/>
        </w:rPr>
        <w:t>OS</w:t>
      </w:r>
      <w:r w:rsidRPr="00C34A0A">
        <w:rPr>
          <w:rFonts w:ascii="Times New Roman" w:hAnsi="Times New Roman" w:cs="Times New Roman"/>
          <w:szCs w:val="21"/>
        </w:rPr>
        <w:t xml:space="preserve"> between the two groups.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B</w:t>
      </w:r>
      <w:r w:rsidRPr="00C34A0A">
        <w:rPr>
          <w:rFonts w:ascii="Times New Roman" w:hAnsi="Times New Roman" w:cs="Times New Roman"/>
          <w:szCs w:val="21"/>
        </w:rPr>
        <w:t xml:space="preserve">) ROC curves to predict the sensitivity and specificity of </w:t>
      </w:r>
      <w:r w:rsidRPr="00C34A0A">
        <w:rPr>
          <w:rFonts w:ascii="Times New Roman" w:hAnsi="Times New Roman" w:cs="Times New Roman" w:hint="eastAsia"/>
          <w:szCs w:val="21"/>
        </w:rPr>
        <w:t>5</w:t>
      </w:r>
      <w:r w:rsidRPr="00C34A0A">
        <w:rPr>
          <w:rFonts w:ascii="Times New Roman" w:hAnsi="Times New Roman" w:cs="Times New Roman"/>
          <w:szCs w:val="21"/>
        </w:rPr>
        <w:t xml:space="preserve">-year survival according to the </w:t>
      </w:r>
      <w:r w:rsidRPr="00C34A0A">
        <w:rPr>
          <w:rFonts w:ascii="Times New Roman" w:hAnsi="Times New Roman" w:cs="Times New Roman" w:hint="eastAsia"/>
          <w:szCs w:val="21"/>
        </w:rPr>
        <w:t xml:space="preserve">risk </w:t>
      </w:r>
      <w:r w:rsidRPr="00C34A0A">
        <w:rPr>
          <w:rFonts w:ascii="Times New Roman" w:hAnsi="Times New Roman" w:cs="Times New Roman"/>
          <w:szCs w:val="21"/>
        </w:rPr>
        <w:t>score.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/>
          <w:b/>
          <w:szCs w:val="21"/>
        </w:rPr>
        <w:t>C</w:t>
      </w:r>
      <w:r w:rsidRPr="00C34A0A">
        <w:rPr>
          <w:rFonts w:ascii="Times New Roman" w:hAnsi="Times New Roman" w:cs="Times New Roman"/>
          <w:szCs w:val="21"/>
        </w:rPr>
        <w:t>) Principal component analysis showed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eastAsia="宋体" w:hAnsi="Times New Roman" w:cs="Times New Roman"/>
          <w:szCs w:val="21"/>
        </w:rPr>
        <w:t xml:space="preserve">that </w:t>
      </w:r>
      <w:r w:rsidRPr="00C34A0A">
        <w:rPr>
          <w:rFonts w:ascii="Times New Roman" w:hAnsi="Times New Roman" w:cs="Times New Roman"/>
          <w:szCs w:val="21"/>
        </w:rPr>
        <w:t xml:space="preserve">the samples of different risk groups </w:t>
      </w:r>
      <w:r w:rsidRPr="00C34A0A">
        <w:rPr>
          <w:rFonts w:ascii="Times New Roman" w:eastAsia="宋体" w:hAnsi="Times New Roman" w:cs="Times New Roman"/>
          <w:szCs w:val="21"/>
        </w:rPr>
        <w:t>were</w:t>
      </w:r>
      <w:r w:rsidRPr="00C34A0A">
        <w:rPr>
          <w:rFonts w:ascii="Times New Roman" w:hAnsi="Times New Roman" w:cs="Times New Roman"/>
          <w:szCs w:val="21"/>
        </w:rPr>
        <w:t xml:space="preserve"> separately distributed.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D, E</w:t>
      </w:r>
      <w:r w:rsidRPr="00C34A0A">
        <w:rPr>
          <w:rFonts w:ascii="Times New Roman" w:hAnsi="Times New Roman" w:cs="Times New Roman"/>
          <w:szCs w:val="21"/>
        </w:rPr>
        <w:t>)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proofErr w:type="gramStart"/>
      <w:r w:rsidRPr="00C34A0A">
        <w:rPr>
          <w:rFonts w:ascii="Times New Roman" w:hAnsi="Times New Roman" w:cs="Times New Roman"/>
          <w:szCs w:val="21"/>
        </w:rPr>
        <w:t xml:space="preserve">The distribution of the risk scores and survival statuses of </w:t>
      </w:r>
      <w:r w:rsidRPr="00C34A0A">
        <w:rPr>
          <w:rFonts w:ascii="Times New Roman" w:hAnsi="Times New Roman" w:cs="Times New Roman" w:hint="eastAsia"/>
          <w:szCs w:val="21"/>
        </w:rPr>
        <w:t>PAAD</w:t>
      </w:r>
      <w:r w:rsidRPr="00C34A0A">
        <w:rPr>
          <w:rFonts w:ascii="Times New Roman" w:hAnsi="Times New Roman" w:cs="Times New Roman"/>
          <w:szCs w:val="21"/>
        </w:rPr>
        <w:t xml:space="preserve"> patients</w:t>
      </w:r>
      <w:r w:rsidRPr="00C34A0A">
        <w:rPr>
          <w:rFonts w:ascii="Times New Roman" w:hAnsi="Times New Roman" w:cs="Times New Roman" w:hint="eastAsia"/>
          <w:szCs w:val="21"/>
        </w:rPr>
        <w:t>.</w:t>
      </w:r>
      <w:proofErr w:type="gramEnd"/>
      <w:r w:rsidR="00D1417C">
        <w:br w:type="page"/>
      </w:r>
    </w:p>
    <w:p w:rsidR="00D1417C" w:rsidRDefault="00D1417C">
      <w:r>
        <w:rPr>
          <w:noProof/>
        </w:rPr>
        <w:lastRenderedPageBreak/>
        <w:drawing>
          <wp:inline distT="0" distB="0" distL="0" distR="0">
            <wp:extent cx="5274310" cy="2817957"/>
            <wp:effectExtent l="0" t="0" r="2540" b="1905"/>
            <wp:docPr id="19" name="图片 19" descr="E:\SLSW.cluster\00000figure\补充7-4验证8591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SLSW.cluster\00000figure\补充7-4验证85916.t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1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AFF" w:rsidRPr="00C34A0A" w:rsidRDefault="00C34A0A" w:rsidP="00C34A0A">
      <w:pPr>
        <w:spacing w:afterLines="50" w:after="156" w:line="276" w:lineRule="auto"/>
        <w:rPr>
          <w:rFonts w:ascii="Times New Roman" w:hAnsi="Times New Roman" w:cs="Times New Roman"/>
          <w:szCs w:val="21"/>
        </w:rPr>
      </w:pPr>
      <w:r w:rsidRPr="00C34A0A">
        <w:rPr>
          <w:rFonts w:ascii="Times New Roman" w:hAnsi="Times New Roman" w:cs="Times New Roman"/>
          <w:b/>
          <w:szCs w:val="21"/>
        </w:rPr>
        <w:t>Figure S</w:t>
      </w:r>
      <w:r w:rsidRPr="00C34A0A">
        <w:rPr>
          <w:rFonts w:ascii="Times New Roman" w:hAnsi="Times New Roman" w:cs="Times New Roman" w:hint="eastAsia"/>
          <w:b/>
          <w:szCs w:val="21"/>
        </w:rPr>
        <w:t>18.</w:t>
      </w:r>
      <w:r w:rsidRPr="00C34A0A">
        <w:rPr>
          <w:rFonts w:ascii="Times New Roman" w:hAnsi="Times New Roman" w:cs="Times New Roman"/>
          <w:b/>
          <w:szCs w:val="21"/>
        </w:rPr>
        <w:t xml:space="preserve"> Validation of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risk </w:t>
      </w:r>
      <w:r w:rsidRPr="00C34A0A">
        <w:rPr>
          <w:rFonts w:ascii="Times New Roman" w:hAnsi="Times New Roman" w:cs="Times New Roman"/>
          <w:b/>
          <w:szCs w:val="21"/>
        </w:rPr>
        <w:t xml:space="preserve">score in </w:t>
      </w:r>
      <w:r w:rsidRPr="00C34A0A">
        <w:rPr>
          <w:rFonts w:ascii="Times New Roman" w:hAnsi="Times New Roman" w:cs="Times New Roman" w:hint="eastAsia"/>
          <w:b/>
          <w:szCs w:val="21"/>
        </w:rPr>
        <w:t xml:space="preserve">the GSE85916 </w:t>
      </w:r>
      <w:r w:rsidRPr="00C34A0A">
        <w:rPr>
          <w:rFonts w:ascii="Times New Roman" w:hAnsi="Times New Roman" w:cs="Times New Roman"/>
          <w:b/>
          <w:szCs w:val="21"/>
        </w:rPr>
        <w:t>cohort.</w:t>
      </w:r>
      <w:r w:rsidRPr="00C34A0A">
        <w:rPr>
          <w:rFonts w:ascii="Times New Roman" w:hAnsi="Times New Roman" w:cs="Times New Roman"/>
          <w:szCs w:val="21"/>
        </w:rPr>
        <w:t xml:space="preserve"> (</w:t>
      </w:r>
      <w:r w:rsidRPr="00C34A0A">
        <w:rPr>
          <w:rFonts w:ascii="Times New Roman" w:hAnsi="Times New Roman" w:cs="Times New Roman"/>
          <w:b/>
          <w:szCs w:val="21"/>
        </w:rPr>
        <w:t>A</w:t>
      </w:r>
      <w:r w:rsidRPr="00C34A0A">
        <w:rPr>
          <w:rFonts w:ascii="Times New Roman" w:hAnsi="Times New Roman" w:cs="Times New Roman"/>
          <w:szCs w:val="21"/>
        </w:rPr>
        <w:t xml:space="preserve">) Kaplan‒Meier curve of the </w:t>
      </w:r>
      <w:r w:rsidRPr="00C34A0A">
        <w:rPr>
          <w:rFonts w:ascii="Times New Roman" w:hAnsi="Times New Roman" w:cs="Times New Roman" w:hint="eastAsia"/>
          <w:szCs w:val="21"/>
        </w:rPr>
        <w:t>OS</w:t>
      </w:r>
      <w:r w:rsidRPr="00C34A0A">
        <w:rPr>
          <w:rFonts w:ascii="Times New Roman" w:hAnsi="Times New Roman" w:cs="Times New Roman"/>
          <w:szCs w:val="21"/>
        </w:rPr>
        <w:t xml:space="preserve"> between the two groups.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B</w:t>
      </w:r>
      <w:r w:rsidRPr="00C34A0A">
        <w:rPr>
          <w:rFonts w:ascii="Times New Roman" w:hAnsi="Times New Roman" w:cs="Times New Roman"/>
          <w:szCs w:val="21"/>
        </w:rPr>
        <w:t xml:space="preserve">) ROC curves to predict the sensitivity and specificity of </w:t>
      </w:r>
      <w:r w:rsidRPr="00C34A0A">
        <w:rPr>
          <w:rFonts w:ascii="Times New Roman" w:hAnsi="Times New Roman" w:cs="Times New Roman" w:hint="eastAsia"/>
          <w:szCs w:val="21"/>
        </w:rPr>
        <w:t>5</w:t>
      </w:r>
      <w:r w:rsidRPr="00C34A0A">
        <w:rPr>
          <w:rFonts w:ascii="Times New Roman" w:hAnsi="Times New Roman" w:cs="Times New Roman"/>
          <w:szCs w:val="21"/>
        </w:rPr>
        <w:t xml:space="preserve">-year survival according to the </w:t>
      </w:r>
      <w:r w:rsidRPr="00C34A0A">
        <w:rPr>
          <w:rFonts w:ascii="Times New Roman" w:hAnsi="Times New Roman" w:cs="Times New Roman" w:hint="eastAsia"/>
          <w:szCs w:val="21"/>
        </w:rPr>
        <w:t xml:space="preserve">risk </w:t>
      </w:r>
      <w:r w:rsidRPr="00C34A0A">
        <w:rPr>
          <w:rFonts w:ascii="Times New Roman" w:hAnsi="Times New Roman" w:cs="Times New Roman"/>
          <w:szCs w:val="21"/>
        </w:rPr>
        <w:t>score.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/>
          <w:b/>
          <w:szCs w:val="21"/>
        </w:rPr>
        <w:t>C</w:t>
      </w:r>
      <w:r w:rsidRPr="00C34A0A">
        <w:rPr>
          <w:rFonts w:ascii="Times New Roman" w:hAnsi="Times New Roman" w:cs="Times New Roman"/>
          <w:szCs w:val="21"/>
        </w:rPr>
        <w:t>) Principal component analysis showed</w:t>
      </w:r>
      <w:r w:rsidRPr="00C34A0A">
        <w:rPr>
          <w:rFonts w:ascii="Times New Roman" w:eastAsia="宋体" w:hAnsi="Times New Roman" w:cs="Times New Roman"/>
          <w:szCs w:val="21"/>
        </w:rPr>
        <w:t xml:space="preserve"> that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 xml:space="preserve">the samples of different risk groups </w:t>
      </w:r>
      <w:r w:rsidRPr="00C34A0A">
        <w:rPr>
          <w:rFonts w:ascii="Times New Roman" w:eastAsia="宋体" w:hAnsi="Times New Roman" w:cs="Times New Roman"/>
          <w:szCs w:val="21"/>
        </w:rPr>
        <w:t>were</w:t>
      </w:r>
      <w:r w:rsidRPr="00C34A0A">
        <w:rPr>
          <w:rFonts w:ascii="Times New Roman" w:hAnsi="Times New Roman" w:cs="Times New Roman"/>
          <w:szCs w:val="21"/>
        </w:rPr>
        <w:t xml:space="preserve"> separately distributed.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r w:rsidRPr="00C34A0A">
        <w:rPr>
          <w:rFonts w:ascii="Times New Roman" w:hAnsi="Times New Roman" w:cs="Times New Roman"/>
          <w:szCs w:val="21"/>
        </w:rPr>
        <w:t>(</w:t>
      </w:r>
      <w:r w:rsidRPr="00C34A0A">
        <w:rPr>
          <w:rFonts w:ascii="Times New Roman" w:hAnsi="Times New Roman" w:cs="Times New Roman" w:hint="eastAsia"/>
          <w:b/>
          <w:szCs w:val="21"/>
        </w:rPr>
        <w:t>D, E</w:t>
      </w:r>
      <w:r w:rsidRPr="00C34A0A">
        <w:rPr>
          <w:rFonts w:ascii="Times New Roman" w:hAnsi="Times New Roman" w:cs="Times New Roman"/>
          <w:szCs w:val="21"/>
        </w:rPr>
        <w:t>)</w:t>
      </w:r>
      <w:r w:rsidRPr="00C34A0A">
        <w:rPr>
          <w:rFonts w:ascii="Times New Roman" w:hAnsi="Times New Roman" w:cs="Times New Roman" w:hint="eastAsia"/>
          <w:szCs w:val="21"/>
        </w:rPr>
        <w:t xml:space="preserve"> </w:t>
      </w:r>
      <w:proofErr w:type="gramStart"/>
      <w:r w:rsidRPr="00C34A0A">
        <w:rPr>
          <w:rFonts w:ascii="Times New Roman" w:hAnsi="Times New Roman" w:cs="Times New Roman"/>
          <w:szCs w:val="21"/>
        </w:rPr>
        <w:t xml:space="preserve">The distribution of the risk scores and survival statuses of </w:t>
      </w:r>
      <w:r w:rsidRPr="00C34A0A">
        <w:rPr>
          <w:rFonts w:ascii="Times New Roman" w:hAnsi="Times New Roman" w:cs="Times New Roman" w:hint="eastAsia"/>
          <w:szCs w:val="21"/>
        </w:rPr>
        <w:t>PAAD</w:t>
      </w:r>
      <w:r w:rsidRPr="00C34A0A">
        <w:rPr>
          <w:rFonts w:ascii="Times New Roman" w:hAnsi="Times New Roman" w:cs="Times New Roman"/>
          <w:szCs w:val="21"/>
        </w:rPr>
        <w:t xml:space="preserve"> patients</w:t>
      </w:r>
      <w:r w:rsidRPr="00C34A0A">
        <w:rPr>
          <w:rFonts w:ascii="Times New Roman" w:hAnsi="Times New Roman" w:cs="Times New Roman" w:hint="eastAsia"/>
          <w:szCs w:val="21"/>
        </w:rPr>
        <w:t>.</w:t>
      </w:r>
      <w:proofErr w:type="gramEnd"/>
      <w:r w:rsidR="001A6AFF">
        <w:br w:type="page"/>
      </w:r>
    </w:p>
    <w:p w:rsidR="00D1417C" w:rsidRDefault="001A6AFF">
      <w:r>
        <w:rPr>
          <w:noProof/>
        </w:rPr>
        <w:lastRenderedPageBreak/>
        <w:drawing>
          <wp:inline distT="0" distB="0" distL="0" distR="0">
            <wp:extent cx="5275692" cy="4246419"/>
            <wp:effectExtent l="0" t="0" r="1270" b="1905"/>
            <wp:docPr id="20" name="图片 20" descr="E:\SLSW.cluster\00000figure\补充7-1各个免疫细胞差异bar图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SLSW.cluster\00000figure\补充7-1各个免疫细胞差异bar图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65"/>
                    <a:stretch/>
                  </pic:blipFill>
                  <pic:spPr bwMode="auto">
                    <a:xfrm>
                      <a:off x="0" y="0"/>
                      <a:ext cx="5274310" cy="424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4A0A" w:rsidRPr="00C34A0A" w:rsidRDefault="00C34A0A" w:rsidP="00C34A0A">
      <w:pPr>
        <w:rPr>
          <w:rFonts w:ascii="Times New Roman" w:hAnsi="Times New Roman" w:cs="Times New Roman"/>
          <w:b/>
          <w:szCs w:val="21"/>
        </w:rPr>
      </w:pPr>
      <w:r w:rsidRPr="00C34A0A">
        <w:rPr>
          <w:rFonts w:ascii="Times New Roman" w:hAnsi="Times New Roman" w:cs="Times New Roman"/>
          <w:b/>
          <w:szCs w:val="21"/>
        </w:rPr>
        <w:t>Figure S</w:t>
      </w:r>
      <w:r w:rsidRPr="00C34A0A">
        <w:rPr>
          <w:rFonts w:ascii="Times New Roman" w:hAnsi="Times New Roman" w:cs="Times New Roman" w:hint="eastAsia"/>
          <w:b/>
          <w:szCs w:val="21"/>
        </w:rPr>
        <w:t>19</w:t>
      </w:r>
      <w:r w:rsidRPr="00C34A0A">
        <w:rPr>
          <w:rFonts w:ascii="Times New Roman" w:hAnsi="Times New Roman" w:cs="Times New Roman"/>
          <w:b/>
          <w:szCs w:val="21"/>
        </w:rPr>
        <w:t xml:space="preserve">. </w:t>
      </w:r>
      <w:r w:rsidRPr="00C34A0A">
        <w:rPr>
          <w:rFonts w:ascii="Times New Roman" w:hAnsi="Times New Roman" w:cs="Times New Roman"/>
          <w:szCs w:val="21"/>
        </w:rPr>
        <w:t>Boxplot showing the level of immune cell infiltration between the two groups using TIMER, CIBERSORT, CIBERSORT-ABS, QUANTISEQ, MCP-COUNTER, XCELL and EPIC algorithms.</w:t>
      </w:r>
    </w:p>
    <w:p w:rsidR="001A6AFF" w:rsidRDefault="001A6AFF">
      <w:pPr>
        <w:widowControl/>
        <w:jc w:val="left"/>
      </w:pPr>
      <w:r>
        <w:br w:type="page"/>
      </w:r>
    </w:p>
    <w:p w:rsidR="00D1417C" w:rsidRDefault="001A6AFF">
      <w:r>
        <w:rPr>
          <w:noProof/>
        </w:rPr>
        <w:lastRenderedPageBreak/>
        <w:drawing>
          <wp:inline distT="0" distB="0" distL="0" distR="0">
            <wp:extent cx="5274310" cy="3544122"/>
            <wp:effectExtent l="0" t="0" r="2540" b="0"/>
            <wp:docPr id="21" name="图片 21" descr="E:\SLSW.cluster\00000figure\补充7-2风险免疫治疗2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SLSW.cluster\00000figure\补充7-2风险免疫治疗200.t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44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AFF" w:rsidRPr="00CB4433" w:rsidRDefault="00CB4433" w:rsidP="00CB4433">
      <w:pPr>
        <w:rPr>
          <w:rFonts w:ascii="Times New Roman" w:hAnsi="Times New Roman" w:cs="Times New Roman"/>
          <w:szCs w:val="21"/>
        </w:rPr>
      </w:pPr>
      <w:r w:rsidRPr="00CB4433">
        <w:rPr>
          <w:rFonts w:ascii="Times New Roman" w:hAnsi="Times New Roman" w:cs="Times New Roman"/>
          <w:b/>
          <w:szCs w:val="21"/>
        </w:rPr>
        <w:t xml:space="preserve">Figure </w:t>
      </w:r>
      <w:r w:rsidRPr="00CB4433">
        <w:rPr>
          <w:rFonts w:ascii="Times New Roman" w:hAnsi="Times New Roman" w:cs="Times New Roman" w:hint="eastAsia"/>
          <w:b/>
          <w:szCs w:val="21"/>
        </w:rPr>
        <w:t>S20</w:t>
      </w:r>
      <w:r w:rsidRPr="00CB4433">
        <w:rPr>
          <w:rFonts w:ascii="Times New Roman" w:hAnsi="Times New Roman" w:cs="Times New Roman"/>
          <w:b/>
          <w:szCs w:val="21"/>
        </w:rPr>
        <w:t xml:space="preserve">. The role of </w:t>
      </w:r>
      <w:r w:rsidRPr="00CB4433">
        <w:rPr>
          <w:rFonts w:ascii="Times New Roman" w:eastAsia="宋体" w:hAnsi="Times New Roman" w:cs="Times New Roman"/>
          <w:b/>
          <w:szCs w:val="21"/>
        </w:rPr>
        <w:t xml:space="preserve">the </w:t>
      </w:r>
      <w:r w:rsidRPr="00CB4433">
        <w:rPr>
          <w:rFonts w:ascii="Times New Roman" w:hAnsi="Times New Roman" w:cs="Times New Roman" w:hint="eastAsia"/>
          <w:b/>
          <w:szCs w:val="21"/>
        </w:rPr>
        <w:t>risk</w:t>
      </w:r>
      <w:r w:rsidRPr="00CB4433">
        <w:rPr>
          <w:rFonts w:ascii="Times New Roman" w:hAnsi="Times New Roman" w:cs="Times New Roman"/>
          <w:b/>
          <w:szCs w:val="21"/>
        </w:rPr>
        <w:t xml:space="preserve"> score in anti-PD-L1 immunotherapy.</w:t>
      </w:r>
      <w:r w:rsidRPr="00CB4433">
        <w:rPr>
          <w:rFonts w:ascii="Times New Roman" w:hAnsi="Times New Roman" w:cs="Times New Roman" w:hint="eastAsia"/>
          <w:b/>
          <w:szCs w:val="21"/>
        </w:rPr>
        <w:t xml:space="preserve"> </w:t>
      </w:r>
      <w:r w:rsidRPr="00CB4433">
        <w:rPr>
          <w:rFonts w:ascii="Times New Roman" w:hAnsi="Times New Roman" w:cs="Times New Roman"/>
          <w:szCs w:val="21"/>
        </w:rPr>
        <w:t>(</w:t>
      </w:r>
      <w:r w:rsidRPr="00CB4433">
        <w:rPr>
          <w:rFonts w:ascii="Times New Roman" w:hAnsi="Times New Roman" w:cs="Times New Roman" w:hint="eastAsia"/>
          <w:b/>
          <w:szCs w:val="21"/>
        </w:rPr>
        <w:t>A, D</w:t>
      </w:r>
      <w:r w:rsidRPr="00CB4433">
        <w:rPr>
          <w:rFonts w:ascii="Times New Roman" w:hAnsi="Times New Roman" w:cs="Times New Roman"/>
          <w:szCs w:val="21"/>
        </w:rPr>
        <w:t xml:space="preserve">) Kaplan–Meier plot of overall survival by </w:t>
      </w:r>
      <w:r w:rsidRPr="00CB4433">
        <w:rPr>
          <w:rFonts w:ascii="Times New Roman" w:hAnsi="Times New Roman" w:cs="Times New Roman" w:hint="eastAsia"/>
          <w:szCs w:val="21"/>
        </w:rPr>
        <w:t>risk</w:t>
      </w:r>
      <w:r w:rsidRPr="00CB4433">
        <w:rPr>
          <w:rFonts w:ascii="Times New Roman" w:hAnsi="Times New Roman" w:cs="Times New Roman"/>
          <w:szCs w:val="21"/>
        </w:rPr>
        <w:t xml:space="preserve"> score groups for patients in the</w:t>
      </w:r>
      <w:r w:rsidRPr="00CB4433">
        <w:rPr>
          <w:rFonts w:ascii="Times New Roman" w:hAnsi="Times New Roman" w:cs="Times New Roman" w:hint="eastAsia"/>
          <w:szCs w:val="21"/>
        </w:rPr>
        <w:t xml:space="preserve"> </w:t>
      </w:r>
      <w:r w:rsidRPr="00CB4433">
        <w:rPr>
          <w:rFonts w:ascii="Times New Roman" w:hAnsi="Times New Roman" w:cs="Times New Roman"/>
          <w:szCs w:val="21"/>
        </w:rPr>
        <w:t>IMvigor210 cohort</w:t>
      </w:r>
      <w:r w:rsidRPr="00CB4433">
        <w:rPr>
          <w:rFonts w:ascii="Times New Roman" w:hAnsi="Times New Roman" w:cs="Times New Roman" w:hint="eastAsia"/>
          <w:szCs w:val="21"/>
        </w:rPr>
        <w:t xml:space="preserve"> and GSE78220 cohort</w:t>
      </w:r>
      <w:r w:rsidRPr="00CB4433">
        <w:rPr>
          <w:rFonts w:ascii="Times New Roman" w:hAnsi="Times New Roman" w:cs="Times New Roman"/>
          <w:szCs w:val="21"/>
        </w:rPr>
        <w:t xml:space="preserve"> (</w:t>
      </w:r>
      <w:r w:rsidRPr="00CB4433">
        <w:rPr>
          <w:rFonts w:ascii="Times New Roman" w:eastAsia="宋体" w:hAnsi="Times New Roman" w:cs="Times New Roman"/>
          <w:szCs w:val="21"/>
        </w:rPr>
        <w:t>log</w:t>
      </w:r>
      <w:r w:rsidRPr="00CB4433">
        <w:rPr>
          <w:rFonts w:ascii="Times New Roman" w:hAnsi="Times New Roman" w:cs="Times New Roman"/>
          <w:szCs w:val="21"/>
        </w:rPr>
        <w:t>-rank test).</w:t>
      </w:r>
      <w:r w:rsidRPr="00CB4433">
        <w:rPr>
          <w:rFonts w:ascii="Times New Roman" w:hAnsi="Times New Roman" w:cs="Times New Roman" w:hint="eastAsia"/>
          <w:szCs w:val="21"/>
        </w:rPr>
        <w:t xml:space="preserve"> </w:t>
      </w:r>
      <w:r w:rsidRPr="00CB4433">
        <w:rPr>
          <w:rFonts w:ascii="Times New Roman" w:hAnsi="Times New Roman" w:cs="Times New Roman"/>
          <w:szCs w:val="21"/>
        </w:rPr>
        <w:t>(</w:t>
      </w:r>
      <w:r w:rsidRPr="00CB4433">
        <w:rPr>
          <w:rFonts w:ascii="Times New Roman" w:hAnsi="Times New Roman" w:cs="Times New Roman" w:hint="eastAsia"/>
          <w:b/>
          <w:szCs w:val="21"/>
        </w:rPr>
        <w:t>B, E</w:t>
      </w:r>
      <w:r w:rsidRPr="00CB4433">
        <w:rPr>
          <w:rFonts w:ascii="Times New Roman" w:hAnsi="Times New Roman" w:cs="Times New Roman"/>
          <w:szCs w:val="21"/>
        </w:rPr>
        <w:t>) Proportions of anti-PD-L1 immunotherapy response in</w:t>
      </w:r>
      <w:r w:rsidRPr="00CB4433">
        <w:rPr>
          <w:rFonts w:ascii="Times New Roman" w:eastAsia="宋体" w:hAnsi="Times New Roman" w:cs="Times New Roman"/>
          <w:szCs w:val="21"/>
        </w:rPr>
        <w:t xml:space="preserve"> the</w:t>
      </w:r>
      <w:r w:rsidRPr="00CB4433">
        <w:rPr>
          <w:rFonts w:ascii="Times New Roman" w:hAnsi="Times New Roman" w:cs="Times New Roman"/>
          <w:szCs w:val="21"/>
        </w:rPr>
        <w:t xml:space="preserve"> high</w:t>
      </w:r>
      <w:r w:rsidRPr="00CB4433">
        <w:rPr>
          <w:rFonts w:ascii="Times New Roman" w:eastAsia="宋体" w:hAnsi="Times New Roman" w:cs="Times New Roman"/>
          <w:szCs w:val="21"/>
        </w:rPr>
        <w:t>-</w:t>
      </w:r>
      <w:r w:rsidRPr="00CB4433">
        <w:rPr>
          <w:rFonts w:ascii="Times New Roman" w:hAnsi="Times New Roman" w:cs="Times New Roman"/>
          <w:szCs w:val="21"/>
        </w:rPr>
        <w:t xml:space="preserve"> and low</w:t>
      </w:r>
      <w:r w:rsidRPr="00CB4433">
        <w:rPr>
          <w:rFonts w:ascii="Times New Roman" w:eastAsia="宋体" w:hAnsi="Times New Roman" w:cs="Times New Roman"/>
          <w:szCs w:val="21"/>
        </w:rPr>
        <w:t>-</w:t>
      </w:r>
      <w:r w:rsidRPr="00CB4433">
        <w:rPr>
          <w:rFonts w:ascii="Times New Roman" w:hAnsi="Times New Roman" w:cs="Times New Roman" w:hint="eastAsia"/>
          <w:szCs w:val="21"/>
        </w:rPr>
        <w:t>risk</w:t>
      </w:r>
      <w:r w:rsidRPr="00CB4433">
        <w:rPr>
          <w:rFonts w:ascii="Times New Roman" w:hAnsi="Times New Roman" w:cs="Times New Roman"/>
          <w:szCs w:val="21"/>
        </w:rPr>
        <w:t xml:space="preserve"> score groups.</w:t>
      </w:r>
      <w:r w:rsidRPr="00CB4433">
        <w:rPr>
          <w:rFonts w:ascii="Times New Roman" w:hAnsi="Times New Roman" w:cs="Times New Roman" w:hint="eastAsia"/>
          <w:szCs w:val="21"/>
        </w:rPr>
        <w:t xml:space="preserve"> </w:t>
      </w:r>
      <w:r w:rsidRPr="00CB4433">
        <w:rPr>
          <w:rFonts w:ascii="Times New Roman" w:hAnsi="Times New Roman" w:cs="Times New Roman"/>
          <w:szCs w:val="21"/>
        </w:rPr>
        <w:t>(</w:t>
      </w:r>
      <w:r w:rsidRPr="00CB4433">
        <w:rPr>
          <w:rFonts w:ascii="Times New Roman" w:hAnsi="Times New Roman" w:cs="Times New Roman" w:hint="eastAsia"/>
          <w:b/>
          <w:szCs w:val="21"/>
        </w:rPr>
        <w:t>C, F</w:t>
      </w:r>
      <w:r w:rsidRPr="00CB4433">
        <w:rPr>
          <w:rFonts w:ascii="Times New Roman" w:hAnsi="Times New Roman" w:cs="Times New Roman"/>
          <w:szCs w:val="21"/>
        </w:rPr>
        <w:t xml:space="preserve">) </w:t>
      </w:r>
      <w:proofErr w:type="gramStart"/>
      <w:r w:rsidRPr="00CB4433">
        <w:rPr>
          <w:rFonts w:ascii="Times New Roman" w:hAnsi="Times New Roman" w:cs="Times New Roman"/>
          <w:szCs w:val="21"/>
        </w:rPr>
        <w:t xml:space="preserve">Proportion of patients with high and low-risk </w:t>
      </w:r>
      <w:r w:rsidRPr="00CB4433">
        <w:rPr>
          <w:rFonts w:ascii="Times New Roman" w:eastAsia="宋体" w:hAnsi="Times New Roman" w:cs="Times New Roman"/>
          <w:szCs w:val="21"/>
        </w:rPr>
        <w:t>scores</w:t>
      </w:r>
      <w:r w:rsidRPr="00CB4433">
        <w:rPr>
          <w:rFonts w:ascii="Times New Roman" w:hAnsi="Times New Roman" w:cs="Times New Roman"/>
          <w:szCs w:val="21"/>
        </w:rPr>
        <w:t xml:space="preserve"> in different anti-PD-L1 immunotherapy responses.</w:t>
      </w:r>
      <w:proofErr w:type="gramEnd"/>
      <w:r w:rsidRPr="00CB4433">
        <w:rPr>
          <w:rFonts w:ascii="Times New Roman" w:hAnsi="Times New Roman" w:cs="Times New Roman"/>
          <w:szCs w:val="21"/>
        </w:rPr>
        <w:t xml:space="preserve"> </w:t>
      </w:r>
      <w:proofErr w:type="gramStart"/>
      <w:r w:rsidRPr="00CB4433">
        <w:rPr>
          <w:rFonts w:ascii="Times New Roman" w:hAnsi="Times New Roman" w:cs="Times New Roman"/>
          <w:szCs w:val="21"/>
        </w:rPr>
        <w:t xml:space="preserve">PR, </w:t>
      </w:r>
      <w:r w:rsidRPr="00CB4433">
        <w:rPr>
          <w:rFonts w:ascii="Times New Roman" w:hAnsi="Times New Roman" w:cs="Times New Roman" w:hint="eastAsia"/>
          <w:szCs w:val="21"/>
        </w:rPr>
        <w:t>p</w:t>
      </w:r>
      <w:r w:rsidRPr="00CB4433">
        <w:rPr>
          <w:rFonts w:ascii="Times New Roman" w:hAnsi="Times New Roman" w:cs="Times New Roman"/>
          <w:szCs w:val="21"/>
        </w:rPr>
        <w:t xml:space="preserve">artial </w:t>
      </w:r>
      <w:r w:rsidRPr="00CB4433">
        <w:rPr>
          <w:rFonts w:ascii="Times New Roman" w:hAnsi="Times New Roman" w:cs="Times New Roman" w:hint="eastAsia"/>
          <w:szCs w:val="21"/>
        </w:rPr>
        <w:t>r</w:t>
      </w:r>
      <w:r w:rsidRPr="00CB4433">
        <w:rPr>
          <w:rFonts w:ascii="Times New Roman" w:hAnsi="Times New Roman" w:cs="Times New Roman"/>
          <w:szCs w:val="21"/>
        </w:rPr>
        <w:t>esponse</w:t>
      </w:r>
      <w:r w:rsidRPr="00CB4433">
        <w:rPr>
          <w:rFonts w:ascii="Times New Roman" w:hAnsi="Times New Roman" w:cs="Times New Roman" w:hint="eastAsia"/>
          <w:szCs w:val="21"/>
        </w:rPr>
        <w:t>;</w:t>
      </w:r>
      <w:r w:rsidRPr="00CB4433">
        <w:rPr>
          <w:rFonts w:ascii="Times New Roman" w:hAnsi="Times New Roman" w:cs="Times New Roman"/>
          <w:szCs w:val="21"/>
        </w:rPr>
        <w:t xml:space="preserve"> PD, </w:t>
      </w:r>
      <w:r w:rsidRPr="00CB4433">
        <w:rPr>
          <w:rFonts w:ascii="Times New Roman" w:hAnsi="Times New Roman" w:cs="Times New Roman" w:hint="eastAsia"/>
          <w:szCs w:val="21"/>
        </w:rPr>
        <w:t>p</w:t>
      </w:r>
      <w:r w:rsidRPr="00CB4433">
        <w:rPr>
          <w:rFonts w:ascii="Times New Roman" w:hAnsi="Times New Roman" w:cs="Times New Roman"/>
          <w:szCs w:val="21"/>
        </w:rPr>
        <w:t xml:space="preserve">rogressive </w:t>
      </w:r>
      <w:r w:rsidRPr="00CB4433">
        <w:rPr>
          <w:rFonts w:ascii="Times New Roman" w:hAnsi="Times New Roman" w:cs="Times New Roman" w:hint="eastAsia"/>
          <w:szCs w:val="21"/>
        </w:rPr>
        <w:t>d</w:t>
      </w:r>
      <w:r w:rsidRPr="00CB4433">
        <w:rPr>
          <w:rFonts w:ascii="Times New Roman" w:hAnsi="Times New Roman" w:cs="Times New Roman"/>
          <w:szCs w:val="21"/>
        </w:rPr>
        <w:t xml:space="preserve">isease; SD, </w:t>
      </w:r>
      <w:r w:rsidRPr="00CB4433">
        <w:rPr>
          <w:rFonts w:ascii="Times New Roman" w:hAnsi="Times New Roman" w:cs="Times New Roman" w:hint="eastAsia"/>
          <w:szCs w:val="21"/>
        </w:rPr>
        <w:t>s</w:t>
      </w:r>
      <w:r w:rsidRPr="00CB4433">
        <w:rPr>
          <w:rFonts w:ascii="Times New Roman" w:hAnsi="Times New Roman" w:cs="Times New Roman"/>
          <w:szCs w:val="21"/>
        </w:rPr>
        <w:t xml:space="preserve">table </w:t>
      </w:r>
      <w:r w:rsidRPr="00CB4433">
        <w:rPr>
          <w:rFonts w:ascii="Times New Roman" w:hAnsi="Times New Roman" w:cs="Times New Roman" w:hint="eastAsia"/>
          <w:szCs w:val="21"/>
        </w:rPr>
        <w:t>d</w:t>
      </w:r>
      <w:r w:rsidRPr="00CB4433">
        <w:rPr>
          <w:rFonts w:ascii="Times New Roman" w:hAnsi="Times New Roman" w:cs="Times New Roman"/>
          <w:szCs w:val="21"/>
        </w:rPr>
        <w:t>isease</w:t>
      </w:r>
      <w:r w:rsidRPr="00CB4433">
        <w:rPr>
          <w:rFonts w:ascii="Times New Roman" w:hAnsi="Times New Roman" w:cs="Times New Roman" w:hint="eastAsia"/>
          <w:szCs w:val="21"/>
        </w:rPr>
        <w:t>;</w:t>
      </w:r>
      <w:r w:rsidRPr="00CB4433">
        <w:rPr>
          <w:rFonts w:ascii="Times New Roman" w:hAnsi="Times New Roman" w:cs="Times New Roman"/>
          <w:szCs w:val="21"/>
        </w:rPr>
        <w:t xml:space="preserve"> and</w:t>
      </w:r>
      <w:r w:rsidRPr="00CB4433">
        <w:rPr>
          <w:rFonts w:ascii="Times New Roman" w:hAnsi="Times New Roman" w:cs="Times New Roman" w:hint="eastAsia"/>
          <w:szCs w:val="21"/>
        </w:rPr>
        <w:t xml:space="preserve"> </w:t>
      </w:r>
      <w:r w:rsidRPr="00CB4433">
        <w:rPr>
          <w:rFonts w:ascii="Times New Roman" w:hAnsi="Times New Roman" w:cs="Times New Roman"/>
          <w:szCs w:val="21"/>
        </w:rPr>
        <w:t xml:space="preserve">CR, </w:t>
      </w:r>
      <w:r w:rsidRPr="00CB4433">
        <w:rPr>
          <w:rFonts w:ascii="Times New Roman" w:hAnsi="Times New Roman" w:cs="Times New Roman" w:hint="eastAsia"/>
          <w:szCs w:val="21"/>
        </w:rPr>
        <w:t>c</w:t>
      </w:r>
      <w:r w:rsidRPr="00CB4433">
        <w:rPr>
          <w:rFonts w:ascii="Times New Roman" w:hAnsi="Times New Roman" w:cs="Times New Roman"/>
          <w:szCs w:val="21"/>
        </w:rPr>
        <w:t xml:space="preserve">omplete </w:t>
      </w:r>
      <w:r w:rsidRPr="00CB4433">
        <w:rPr>
          <w:rFonts w:ascii="Times New Roman" w:hAnsi="Times New Roman" w:cs="Times New Roman" w:hint="eastAsia"/>
          <w:szCs w:val="21"/>
        </w:rPr>
        <w:t>r</w:t>
      </w:r>
      <w:r w:rsidRPr="00CB4433">
        <w:rPr>
          <w:rFonts w:ascii="Times New Roman" w:hAnsi="Times New Roman" w:cs="Times New Roman"/>
          <w:szCs w:val="21"/>
        </w:rPr>
        <w:t>esponse.</w:t>
      </w:r>
      <w:proofErr w:type="gramEnd"/>
      <w:r w:rsidR="001A6AFF">
        <w:br w:type="page"/>
      </w:r>
    </w:p>
    <w:p w:rsidR="00D1417C" w:rsidRDefault="001A6AFF">
      <w:r>
        <w:rPr>
          <w:noProof/>
        </w:rPr>
        <w:lastRenderedPageBreak/>
        <w:drawing>
          <wp:inline distT="0" distB="0" distL="0" distR="0">
            <wp:extent cx="5274310" cy="2913405"/>
            <wp:effectExtent l="0" t="0" r="2540" b="1270"/>
            <wp:docPr id="22" name="图片 22" descr="E:\SLSW.cluster\00000figure\补充9-1kras突变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SLSW.cluster\00000figure\补充9-1kras突变.ti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1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AFF" w:rsidRDefault="005A0804" w:rsidP="005A0804">
      <w:pPr>
        <w:spacing w:afterLines="50" w:after="156" w:line="276" w:lineRule="auto"/>
      </w:pPr>
      <w:r w:rsidRPr="005A0804">
        <w:rPr>
          <w:rFonts w:ascii="Times New Roman" w:hAnsi="Times New Roman" w:cs="Times New Roman"/>
          <w:b/>
        </w:rPr>
        <w:t>Figure S</w:t>
      </w:r>
      <w:r w:rsidRPr="005A0804">
        <w:rPr>
          <w:rFonts w:ascii="Times New Roman" w:hAnsi="Times New Roman" w:cs="Times New Roman" w:hint="eastAsia"/>
          <w:b/>
          <w:szCs w:val="21"/>
        </w:rPr>
        <w:t xml:space="preserve">21. </w:t>
      </w:r>
      <w:r w:rsidRPr="005A0804">
        <w:rPr>
          <w:rFonts w:ascii="Times New Roman" w:hAnsi="Times New Roman" w:cs="Times New Roman"/>
          <w:szCs w:val="21"/>
        </w:rPr>
        <w:t xml:space="preserve">The relationship between </w:t>
      </w:r>
      <w:r w:rsidRPr="005A0804">
        <w:rPr>
          <w:rFonts w:ascii="Times New Roman" w:hAnsi="Times New Roman" w:cs="Times New Roman" w:hint="eastAsia"/>
          <w:szCs w:val="21"/>
        </w:rPr>
        <w:t xml:space="preserve">KRAS </w:t>
      </w:r>
      <w:r w:rsidRPr="005A0804">
        <w:rPr>
          <w:rFonts w:ascii="Times New Roman" w:hAnsi="Times New Roman" w:cs="Times New Roman"/>
          <w:szCs w:val="21"/>
        </w:rPr>
        <w:t>mutation</w:t>
      </w:r>
      <w:r w:rsidRPr="005A0804">
        <w:rPr>
          <w:rFonts w:ascii="Times New Roman" w:hAnsi="Times New Roman" w:cs="Times New Roman" w:hint="eastAsia"/>
          <w:szCs w:val="21"/>
        </w:rPr>
        <w:t xml:space="preserve"> </w:t>
      </w:r>
      <w:r w:rsidRPr="005A0804">
        <w:rPr>
          <w:rFonts w:ascii="Times New Roman" w:hAnsi="Times New Roman" w:cs="Times New Roman"/>
          <w:szCs w:val="21"/>
        </w:rPr>
        <w:t xml:space="preserve">and expression level of </w:t>
      </w:r>
      <w:r w:rsidRPr="005A0804">
        <w:rPr>
          <w:rFonts w:ascii="Times New Roman" w:hAnsi="Times New Roman" w:cs="Times New Roman" w:hint="eastAsia"/>
          <w:szCs w:val="21"/>
        </w:rPr>
        <w:t>DRG</w:t>
      </w:r>
      <w:r w:rsidRPr="005A0804">
        <w:rPr>
          <w:rFonts w:ascii="Times New Roman" w:hAnsi="Times New Roman" w:cs="Times New Roman"/>
          <w:szCs w:val="21"/>
        </w:rPr>
        <w:t xml:space="preserve">s in </w:t>
      </w:r>
      <w:r w:rsidRPr="005A0804">
        <w:rPr>
          <w:rFonts w:ascii="Times New Roman" w:hAnsi="Times New Roman" w:cs="Times New Roman" w:hint="eastAsia"/>
          <w:szCs w:val="21"/>
        </w:rPr>
        <w:t>the TCGA-PAAD database</w:t>
      </w:r>
      <w:r w:rsidRPr="005A0804">
        <w:rPr>
          <w:rFonts w:ascii="Times New Roman" w:hAnsi="Times New Roman" w:cs="Times New Roman"/>
          <w:szCs w:val="21"/>
        </w:rPr>
        <w:t>.</w:t>
      </w:r>
      <w:r w:rsidR="001A6AFF">
        <w:br w:type="page"/>
      </w:r>
    </w:p>
    <w:p w:rsidR="00D1417C" w:rsidRDefault="001A6AFF" w:rsidP="001A6AFF">
      <w:pPr>
        <w:jc w:val="center"/>
      </w:pPr>
      <w:r>
        <w:rPr>
          <w:noProof/>
        </w:rPr>
        <w:lastRenderedPageBreak/>
        <w:drawing>
          <wp:inline distT="0" distB="0" distL="0" distR="0" wp14:anchorId="0E048727" wp14:editId="5EC1A46E">
            <wp:extent cx="3865880" cy="2493818"/>
            <wp:effectExtent l="0" t="0" r="1270" b="1905"/>
            <wp:docPr id="24" name="图片 24" descr="E:\SLSW.cluster\00000figure\补充10.H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SLSW.cluster\00000figure\补充10.HP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22" t="8582" r="33406" b="44308"/>
                    <a:stretch/>
                  </pic:blipFill>
                  <pic:spPr bwMode="auto">
                    <a:xfrm>
                      <a:off x="0" y="0"/>
                      <a:ext cx="3866133" cy="2493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AFF" w:rsidRDefault="00BA0E99" w:rsidP="00BA0E99">
      <w:pPr>
        <w:spacing w:line="276" w:lineRule="auto"/>
      </w:pPr>
      <w:r w:rsidRPr="00BA0E99">
        <w:rPr>
          <w:rFonts w:ascii="Times New Roman" w:hAnsi="Times New Roman" w:cs="Times New Roman"/>
          <w:b/>
        </w:rPr>
        <w:t>Figure S</w:t>
      </w:r>
      <w:r w:rsidRPr="00BA0E99">
        <w:rPr>
          <w:rFonts w:ascii="Times New Roman" w:hAnsi="Times New Roman" w:cs="Times New Roman" w:hint="eastAsia"/>
          <w:b/>
          <w:szCs w:val="21"/>
        </w:rPr>
        <w:t xml:space="preserve">22. </w:t>
      </w:r>
      <w:r w:rsidRPr="00BA0E99">
        <w:rPr>
          <w:rFonts w:ascii="Times New Roman" w:hAnsi="Times New Roman" w:cs="Times New Roman"/>
          <w:szCs w:val="21"/>
        </w:rPr>
        <w:t xml:space="preserve">Representative IHC images of </w:t>
      </w:r>
      <w:r w:rsidRPr="00BA0E99">
        <w:rPr>
          <w:rFonts w:ascii="Times New Roman" w:hAnsi="Times New Roman" w:cs="Times New Roman" w:hint="eastAsia"/>
          <w:szCs w:val="21"/>
        </w:rPr>
        <w:t>D</w:t>
      </w:r>
      <w:r w:rsidRPr="00BA0E99">
        <w:rPr>
          <w:rFonts w:ascii="Times New Roman" w:hAnsi="Times New Roman" w:cs="Times New Roman"/>
          <w:szCs w:val="21"/>
        </w:rPr>
        <w:t>RGs in PAAD and normal pancreatic tissues derived from the Human Protein Atlas (HPA) database.</w:t>
      </w:r>
      <w:r w:rsidR="001A6AFF">
        <w:br w:type="page"/>
      </w:r>
    </w:p>
    <w:p w:rsidR="00D1417C" w:rsidRDefault="001A6AFF">
      <w:r>
        <w:rPr>
          <w:noProof/>
        </w:rPr>
        <w:lastRenderedPageBreak/>
        <w:drawing>
          <wp:inline distT="0" distB="0" distL="0" distR="0">
            <wp:extent cx="5320145" cy="2659837"/>
            <wp:effectExtent l="0" t="0" r="0" b="7620"/>
            <wp:docPr id="25" name="图片 25" descr="E:\SLSW.cluster\00000figure\补充10-2.GLUT1生存曲线ok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SLSW.cluster\00000figure\补充10-2.GLUT1生存曲线ok.ti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368" cy="265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AFF" w:rsidRDefault="00BA0E99" w:rsidP="00BA0E99">
      <w:pPr>
        <w:spacing w:line="276" w:lineRule="auto"/>
      </w:pPr>
      <w:r w:rsidRPr="00BA0E99">
        <w:rPr>
          <w:rFonts w:ascii="Times New Roman" w:hAnsi="Times New Roman" w:cs="Times New Roman"/>
          <w:b/>
          <w:szCs w:val="21"/>
        </w:rPr>
        <w:t>Figure S2</w:t>
      </w:r>
      <w:r w:rsidRPr="00BA0E99">
        <w:rPr>
          <w:rFonts w:ascii="Times New Roman" w:hAnsi="Times New Roman" w:cs="Times New Roman" w:hint="eastAsia"/>
          <w:b/>
          <w:szCs w:val="21"/>
        </w:rPr>
        <w:t>3</w:t>
      </w:r>
      <w:r w:rsidRPr="00BA0E99">
        <w:rPr>
          <w:rFonts w:ascii="Times New Roman" w:hAnsi="Times New Roman" w:cs="Times New Roman"/>
          <w:b/>
          <w:szCs w:val="21"/>
        </w:rPr>
        <w:t xml:space="preserve">. </w:t>
      </w:r>
      <w:r w:rsidRPr="00BA0E99">
        <w:rPr>
          <w:rFonts w:ascii="Times New Roman" w:hAnsi="Times New Roman" w:cs="Times New Roman"/>
          <w:szCs w:val="21"/>
        </w:rPr>
        <w:t>Kaplan–Meier curves of overall survival for</w:t>
      </w:r>
      <w:r w:rsidRPr="00BA0E99">
        <w:rPr>
          <w:rFonts w:ascii="Times New Roman" w:hAnsi="Times New Roman" w:cs="Times New Roman" w:hint="eastAsia"/>
          <w:szCs w:val="21"/>
        </w:rPr>
        <w:t xml:space="preserve"> GLUT1</w:t>
      </w:r>
      <w:r w:rsidRPr="00BA0E99">
        <w:rPr>
          <w:rFonts w:ascii="Times New Roman" w:hAnsi="Times New Roman" w:cs="Times New Roman"/>
          <w:szCs w:val="21"/>
        </w:rPr>
        <w:t xml:space="preserve"> in different </w:t>
      </w:r>
      <w:r w:rsidRPr="00BA0E99">
        <w:rPr>
          <w:rFonts w:ascii="Times New Roman" w:hAnsi="Times New Roman" w:cs="Times New Roman" w:hint="eastAsia"/>
          <w:szCs w:val="21"/>
        </w:rPr>
        <w:t>PAAD cohorts.</w:t>
      </w:r>
      <w:r w:rsidR="001A6AFF">
        <w:br w:type="page"/>
      </w:r>
    </w:p>
    <w:p w:rsidR="001A6AFF" w:rsidRDefault="001A6AFF">
      <w:bookmarkStart w:id="0" w:name="_GoBack"/>
      <w:r>
        <w:rPr>
          <w:noProof/>
        </w:rPr>
        <w:lastRenderedPageBreak/>
        <w:drawing>
          <wp:inline distT="0" distB="0" distL="0" distR="0">
            <wp:extent cx="5266617" cy="1850572"/>
            <wp:effectExtent l="0" t="0" r="0" b="0"/>
            <wp:docPr id="26" name="图片 26" descr="E:\SLSW.cluster\gene3.yanzheng\21.geneMeta\forest.CGH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SLSW.cluster\gene3.yanzheng\21.geneMeta\forest.CGH.ti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1417C" w:rsidRPr="00BA0E99" w:rsidRDefault="00BA0E99" w:rsidP="00BA0E99">
      <w:pPr>
        <w:spacing w:afterLines="50" w:after="156" w:line="276" w:lineRule="auto"/>
      </w:pPr>
      <w:r w:rsidRPr="00BA0E99">
        <w:rPr>
          <w:rFonts w:ascii="Times New Roman" w:hAnsi="Times New Roman" w:cs="Times New Roman"/>
          <w:b/>
        </w:rPr>
        <w:t>Figure S2</w:t>
      </w:r>
      <w:r w:rsidRPr="00BA0E99">
        <w:rPr>
          <w:rFonts w:ascii="Times New Roman" w:hAnsi="Times New Roman" w:cs="Times New Roman" w:hint="eastAsia"/>
          <w:b/>
        </w:rPr>
        <w:t>4</w:t>
      </w:r>
      <w:r w:rsidRPr="00BA0E99">
        <w:rPr>
          <w:rFonts w:ascii="Times New Roman" w:hAnsi="Times New Roman" w:cs="Times New Roman"/>
          <w:b/>
          <w:szCs w:val="21"/>
        </w:rPr>
        <w:t xml:space="preserve">. </w:t>
      </w:r>
      <w:proofErr w:type="gramStart"/>
      <w:r w:rsidRPr="00BA0E99">
        <w:rPr>
          <w:rFonts w:ascii="Times New Roman" w:hAnsi="Times New Roman" w:cs="Times New Roman"/>
        </w:rPr>
        <w:t>Meta-analysis of five PAAD cohorts.</w:t>
      </w:r>
      <w:proofErr w:type="gramEnd"/>
      <w:r w:rsidRPr="00BA0E99">
        <w:rPr>
          <w:rFonts w:ascii="Times New Roman" w:hAnsi="Times New Roman" w:cs="Times New Roman"/>
        </w:rPr>
        <w:t xml:space="preserve"> </w:t>
      </w:r>
      <w:r w:rsidRPr="00BA0E99">
        <w:rPr>
          <w:rFonts w:ascii="Times New Roman" w:hAnsi="Times New Roman" w:cs="Times New Roman" w:hint="eastAsia"/>
        </w:rPr>
        <w:t xml:space="preserve">HE: hazard ratio; SE: </w:t>
      </w:r>
      <w:r w:rsidRPr="00BA0E99">
        <w:rPr>
          <w:rFonts w:ascii="Times New Roman" w:hAnsi="Times New Roman" w:cs="Times New Roman"/>
        </w:rPr>
        <w:t>standard error</w:t>
      </w:r>
      <w:r w:rsidRPr="00BA0E99">
        <w:rPr>
          <w:rFonts w:ascii="Times New Roman" w:hAnsi="Times New Roman" w:cs="Times New Roman" w:hint="eastAsia"/>
        </w:rPr>
        <w:t>; CGH: Chongqing General Hospital.</w:t>
      </w:r>
    </w:p>
    <w:sectPr w:rsidR="00D1417C" w:rsidRPr="00BA0E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A10" w:rsidRDefault="00AE7A10" w:rsidP="00F916CB">
      <w:r>
        <w:separator/>
      </w:r>
    </w:p>
  </w:endnote>
  <w:endnote w:type="continuationSeparator" w:id="0">
    <w:p w:rsidR="00AE7A10" w:rsidRDefault="00AE7A10" w:rsidP="00F91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A10" w:rsidRDefault="00AE7A10" w:rsidP="00F916CB">
      <w:r>
        <w:separator/>
      </w:r>
    </w:p>
  </w:footnote>
  <w:footnote w:type="continuationSeparator" w:id="0">
    <w:p w:rsidR="00AE7A10" w:rsidRDefault="00AE7A10" w:rsidP="00F91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462"/>
    <w:rsid w:val="0004211E"/>
    <w:rsid w:val="000829CB"/>
    <w:rsid w:val="000A0664"/>
    <w:rsid w:val="001A6AFF"/>
    <w:rsid w:val="002E2BC7"/>
    <w:rsid w:val="003313AC"/>
    <w:rsid w:val="005311A9"/>
    <w:rsid w:val="0059721A"/>
    <w:rsid w:val="005A0804"/>
    <w:rsid w:val="006E699B"/>
    <w:rsid w:val="0075206B"/>
    <w:rsid w:val="00942A89"/>
    <w:rsid w:val="00A728B1"/>
    <w:rsid w:val="00AE7A10"/>
    <w:rsid w:val="00BA0E99"/>
    <w:rsid w:val="00C34A0A"/>
    <w:rsid w:val="00CA6462"/>
    <w:rsid w:val="00CB4433"/>
    <w:rsid w:val="00D1417C"/>
    <w:rsid w:val="00E86A50"/>
    <w:rsid w:val="00EC50C3"/>
    <w:rsid w:val="00F546DB"/>
    <w:rsid w:val="00F87E0B"/>
    <w:rsid w:val="00F9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16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916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916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916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916C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916C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16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916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916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916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916C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916C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image" Target="media/image12.tiff"/><Relationship Id="rId26" Type="http://schemas.openxmlformats.org/officeDocument/2006/relationships/image" Target="media/image20.tiff"/><Relationship Id="rId3" Type="http://schemas.openxmlformats.org/officeDocument/2006/relationships/settings" Target="settings.xml"/><Relationship Id="rId21" Type="http://schemas.openxmlformats.org/officeDocument/2006/relationships/image" Target="media/image15.tiff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17" Type="http://schemas.openxmlformats.org/officeDocument/2006/relationships/image" Target="media/image11.tiff"/><Relationship Id="rId25" Type="http://schemas.openxmlformats.org/officeDocument/2006/relationships/image" Target="media/image19.tiff"/><Relationship Id="rId2" Type="http://schemas.microsoft.com/office/2007/relationships/stylesWithEffects" Target="stylesWithEffects.xml"/><Relationship Id="rId16" Type="http://schemas.openxmlformats.org/officeDocument/2006/relationships/image" Target="media/image10.tiff"/><Relationship Id="rId20" Type="http://schemas.openxmlformats.org/officeDocument/2006/relationships/image" Target="media/image14.tiff"/><Relationship Id="rId29" Type="http://schemas.openxmlformats.org/officeDocument/2006/relationships/image" Target="media/image23.tif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24" Type="http://schemas.openxmlformats.org/officeDocument/2006/relationships/image" Target="media/image18.tiff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23" Type="http://schemas.openxmlformats.org/officeDocument/2006/relationships/image" Target="media/image17.tiff"/><Relationship Id="rId28" Type="http://schemas.openxmlformats.org/officeDocument/2006/relationships/image" Target="media/image22.jpeg"/><Relationship Id="rId10" Type="http://schemas.openxmlformats.org/officeDocument/2006/relationships/image" Target="media/image4.tiff"/><Relationship Id="rId19" Type="http://schemas.openxmlformats.org/officeDocument/2006/relationships/image" Target="media/image13.tif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Relationship Id="rId22" Type="http://schemas.openxmlformats.org/officeDocument/2006/relationships/image" Target="media/image16.tiff"/><Relationship Id="rId27" Type="http://schemas.openxmlformats.org/officeDocument/2006/relationships/image" Target="media/image21.tiff"/><Relationship Id="rId30" Type="http://schemas.openxmlformats.org/officeDocument/2006/relationships/image" Target="media/image24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24</Pages>
  <Words>973</Words>
  <Characters>5547</Characters>
  <Application>Microsoft Office Word</Application>
  <DocSecurity>0</DocSecurity>
  <Lines>46</Lines>
  <Paragraphs>13</Paragraphs>
  <ScaleCrop>false</ScaleCrop>
  <Company>IT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</dc:creator>
  <cp:keywords/>
  <dc:description/>
  <cp:lastModifiedBy>Sky</cp:lastModifiedBy>
  <cp:revision>16</cp:revision>
  <dcterms:created xsi:type="dcterms:W3CDTF">2023-04-22T04:49:00Z</dcterms:created>
  <dcterms:modified xsi:type="dcterms:W3CDTF">2023-04-30T09:38:00Z</dcterms:modified>
</cp:coreProperties>
</file>