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639A01" w14:textId="77777777" w:rsidR="005E3DEA" w:rsidRPr="002950AF" w:rsidRDefault="005E3DEA" w:rsidP="005E3DEA">
      <w:pPr>
        <w:widowControl/>
        <w:spacing w:after="240"/>
        <w:jc w:val="left"/>
        <w:rPr>
          <w:rFonts w:cs="Times New Roman"/>
          <w:b/>
          <w:bCs/>
          <w:color w:val="000000" w:themeColor="text1"/>
          <w:szCs w:val="24"/>
        </w:rPr>
      </w:pPr>
      <w:r w:rsidRPr="002950AF">
        <w:rPr>
          <w:rFonts w:cs="Times New Roman"/>
          <w:b/>
          <w:bCs/>
          <w:color w:val="000000" w:themeColor="text1"/>
          <w:szCs w:val="24"/>
        </w:rPr>
        <w:t>Table S1. Comparison of prognostic performance of CP in HCC patients.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1"/>
        <w:gridCol w:w="2371"/>
        <w:gridCol w:w="1576"/>
        <w:gridCol w:w="1134"/>
      </w:tblGrid>
      <w:tr w:rsidR="002950AF" w:rsidRPr="002950AF" w14:paraId="2D278890" w14:textId="77777777" w:rsidTr="003454AC">
        <w:trPr>
          <w:trHeight w:val="909"/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7DFFF" w14:textId="77777777" w:rsidR="005E3DEA" w:rsidRPr="002950AF" w:rsidRDefault="005E3DEA" w:rsidP="003454AC">
            <w:pPr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905FD" w14:textId="77777777" w:rsidR="005E3DEA" w:rsidRPr="002950AF" w:rsidRDefault="005E3DEA" w:rsidP="003454AC">
            <w:pPr>
              <w:spacing w:line="36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C-index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79844" w14:textId="77777777" w:rsidR="005E3DEA" w:rsidRPr="002950AF" w:rsidRDefault="005E3DEA" w:rsidP="003454AC">
            <w:pPr>
              <w:spacing w:line="36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Homogeneity (Wald χ2)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97558" w14:textId="77777777" w:rsidR="005E3DEA" w:rsidRPr="002950AF" w:rsidRDefault="005E3DEA" w:rsidP="003454AC">
            <w:pPr>
              <w:spacing w:line="36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AICc</w:t>
            </w:r>
          </w:p>
        </w:tc>
      </w:tr>
      <w:tr w:rsidR="002950AF" w:rsidRPr="002950AF" w14:paraId="209DA373" w14:textId="77777777" w:rsidTr="003454AC">
        <w:trPr>
          <w:trHeight w:val="577"/>
          <w:jc w:val="center"/>
        </w:trPr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14:paraId="60AEBCC0" w14:textId="77777777" w:rsidR="005E3DEA" w:rsidRPr="002950AF" w:rsidRDefault="005E3DEA" w:rsidP="003454AC">
            <w:pPr>
              <w:spacing w:line="360" w:lineRule="auto"/>
              <w:jc w:val="left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All patients (n = 568)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center"/>
          </w:tcPr>
          <w:p w14:paraId="2A8BF3AF" w14:textId="77777777" w:rsidR="005E3DEA" w:rsidRPr="002950AF" w:rsidRDefault="005E3DEA" w:rsidP="003454AC">
            <w:pPr>
              <w:spacing w:line="36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Style w:val="gnvwddmdn3b"/>
                <w:rFonts w:cs="Times New Roman"/>
                <w:color w:val="000000" w:themeColor="text1"/>
                <w:bdr w:val="none" w:sz="0" w:space="0" w:color="auto" w:frame="1"/>
              </w:rPr>
              <w:t>0.571 (0.540, 0.602)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center"/>
          </w:tcPr>
          <w:p w14:paraId="5610438F" w14:textId="77777777" w:rsidR="005E3DEA" w:rsidRPr="002950AF" w:rsidRDefault="005E3DEA" w:rsidP="003454AC">
            <w:pPr>
              <w:spacing w:line="36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Style w:val="gnvwddmdn3b"/>
                <w:rFonts w:cs="Times New Roman"/>
                <w:color w:val="000000" w:themeColor="text1"/>
                <w:bdr w:val="none" w:sz="0" w:space="0" w:color="auto" w:frame="1"/>
              </w:rPr>
              <w:t>42.6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8FCADA0" w14:textId="77777777" w:rsidR="005E3DEA" w:rsidRPr="002950AF" w:rsidRDefault="005E3DEA" w:rsidP="003454AC">
            <w:pPr>
              <w:spacing w:line="36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Style w:val="gnvwddmdn3b"/>
                <w:rFonts w:cs="Times New Roman"/>
                <w:color w:val="000000" w:themeColor="text1"/>
                <w:bdr w:val="none" w:sz="0" w:space="0" w:color="auto" w:frame="1"/>
              </w:rPr>
              <w:t>2667.873</w:t>
            </w:r>
          </w:p>
        </w:tc>
      </w:tr>
      <w:tr w:rsidR="002950AF" w:rsidRPr="002950AF" w14:paraId="3681488E" w14:textId="77777777" w:rsidTr="003454AC">
        <w:trPr>
          <w:trHeight w:val="441"/>
          <w:jc w:val="center"/>
        </w:trPr>
        <w:tc>
          <w:tcPr>
            <w:tcW w:w="3261" w:type="dxa"/>
            <w:vAlign w:val="center"/>
          </w:tcPr>
          <w:p w14:paraId="5A9441D3" w14:textId="77777777" w:rsidR="005E3DEA" w:rsidRPr="002950AF" w:rsidRDefault="005E3DEA" w:rsidP="003454AC">
            <w:pPr>
              <w:spacing w:line="360" w:lineRule="auto"/>
              <w:jc w:val="left"/>
              <w:rPr>
                <w:rFonts w:cs="Times New Roman"/>
                <w:b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Cirrhotic HCC (n = 361)</w:t>
            </w:r>
          </w:p>
        </w:tc>
        <w:tc>
          <w:tcPr>
            <w:tcW w:w="2393" w:type="dxa"/>
            <w:vAlign w:val="center"/>
          </w:tcPr>
          <w:p w14:paraId="04AE2DB2" w14:textId="77777777" w:rsidR="005E3DEA" w:rsidRPr="002950AF" w:rsidRDefault="005E3DEA" w:rsidP="003454AC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0.582 (0.539, 0.625)</w:t>
            </w:r>
          </w:p>
        </w:tc>
        <w:tc>
          <w:tcPr>
            <w:tcW w:w="1576" w:type="dxa"/>
            <w:vAlign w:val="center"/>
          </w:tcPr>
          <w:p w14:paraId="291BCAAD" w14:textId="77777777" w:rsidR="005E3DEA" w:rsidRPr="002950AF" w:rsidRDefault="005E3DEA" w:rsidP="003454AC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39.7</w:t>
            </w:r>
          </w:p>
        </w:tc>
        <w:tc>
          <w:tcPr>
            <w:tcW w:w="1134" w:type="dxa"/>
            <w:vAlign w:val="center"/>
          </w:tcPr>
          <w:p w14:paraId="2A3B0D7D" w14:textId="77777777" w:rsidR="005E3DEA" w:rsidRPr="002950AF" w:rsidRDefault="005E3DEA" w:rsidP="003454AC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1576.779</w:t>
            </w:r>
          </w:p>
        </w:tc>
      </w:tr>
      <w:tr w:rsidR="005E3DEA" w:rsidRPr="002950AF" w14:paraId="39AC8971" w14:textId="77777777" w:rsidTr="003454AC">
        <w:trPr>
          <w:trHeight w:val="441"/>
          <w:jc w:val="center"/>
        </w:trPr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18C948C1" w14:textId="77777777" w:rsidR="005E3DEA" w:rsidRPr="002950AF" w:rsidRDefault="005E3DEA" w:rsidP="003454AC">
            <w:pPr>
              <w:spacing w:line="360" w:lineRule="auto"/>
              <w:jc w:val="left"/>
              <w:rPr>
                <w:rFonts w:cs="Times New Roman"/>
                <w:b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Non-cirrhotic HCC (n = 207)</w:t>
            </w:r>
          </w:p>
        </w:tc>
        <w:tc>
          <w:tcPr>
            <w:tcW w:w="2393" w:type="dxa"/>
            <w:tcBorders>
              <w:bottom w:val="single" w:sz="4" w:space="0" w:color="auto"/>
            </w:tcBorders>
            <w:vAlign w:val="center"/>
          </w:tcPr>
          <w:p w14:paraId="7CF8CD6E" w14:textId="77777777" w:rsidR="005E3DEA" w:rsidRPr="002950AF" w:rsidRDefault="005E3DEA" w:rsidP="003454AC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0.561 (0.518, 0.604)</w:t>
            </w:r>
          </w:p>
        </w:tc>
        <w:tc>
          <w:tcPr>
            <w:tcW w:w="1576" w:type="dxa"/>
            <w:tcBorders>
              <w:bottom w:val="single" w:sz="4" w:space="0" w:color="auto"/>
            </w:tcBorders>
            <w:vAlign w:val="center"/>
          </w:tcPr>
          <w:p w14:paraId="6FEDF370" w14:textId="77777777" w:rsidR="005E3DEA" w:rsidRPr="002950AF" w:rsidRDefault="005E3DEA" w:rsidP="003454AC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9.9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6A100E8" w14:textId="77777777" w:rsidR="005E3DEA" w:rsidRPr="002950AF" w:rsidRDefault="005E3DEA" w:rsidP="003454AC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782.114</w:t>
            </w:r>
          </w:p>
        </w:tc>
      </w:tr>
    </w:tbl>
    <w:p w14:paraId="32E75285" w14:textId="77777777" w:rsidR="00540E1A" w:rsidRPr="002950AF" w:rsidRDefault="00540E1A" w:rsidP="00861E96">
      <w:pPr>
        <w:widowControl/>
        <w:jc w:val="left"/>
        <w:rPr>
          <w:rFonts w:cs="Times New Roman"/>
          <w:b/>
          <w:bCs/>
          <w:color w:val="000000" w:themeColor="text1"/>
          <w:szCs w:val="24"/>
        </w:rPr>
      </w:pPr>
    </w:p>
    <w:p w14:paraId="3E84B4D8" w14:textId="77777777" w:rsidR="00540E1A" w:rsidRPr="002950AF" w:rsidRDefault="00540E1A">
      <w:pPr>
        <w:widowControl/>
        <w:jc w:val="left"/>
        <w:rPr>
          <w:rFonts w:cs="Times New Roman"/>
          <w:b/>
          <w:bCs/>
          <w:color w:val="000000" w:themeColor="text1"/>
          <w:szCs w:val="24"/>
        </w:rPr>
      </w:pPr>
      <w:r w:rsidRPr="002950AF">
        <w:rPr>
          <w:rFonts w:cs="Times New Roman"/>
          <w:b/>
          <w:bCs/>
          <w:color w:val="000000" w:themeColor="text1"/>
          <w:szCs w:val="24"/>
        </w:rPr>
        <w:br w:type="page"/>
      </w:r>
    </w:p>
    <w:p w14:paraId="011E3241" w14:textId="64EC3E65" w:rsidR="007C4DF6" w:rsidRPr="002950AF" w:rsidRDefault="007C4DF6" w:rsidP="00861E96">
      <w:pPr>
        <w:widowControl/>
        <w:jc w:val="left"/>
        <w:rPr>
          <w:rFonts w:cs="Times New Roman"/>
          <w:b/>
          <w:bCs/>
          <w:color w:val="000000" w:themeColor="text1"/>
          <w:szCs w:val="24"/>
        </w:rPr>
      </w:pPr>
      <w:r w:rsidRPr="002950AF">
        <w:rPr>
          <w:rFonts w:cs="Times New Roman"/>
          <w:b/>
          <w:bCs/>
          <w:color w:val="000000" w:themeColor="text1"/>
          <w:szCs w:val="24"/>
        </w:rPr>
        <w:lastRenderedPageBreak/>
        <w:t>Table S</w:t>
      </w:r>
      <w:r w:rsidR="008543D9" w:rsidRPr="002950AF">
        <w:rPr>
          <w:rFonts w:cs="Times New Roman"/>
          <w:b/>
          <w:bCs/>
          <w:color w:val="000000" w:themeColor="text1"/>
          <w:szCs w:val="24"/>
        </w:rPr>
        <w:t>2</w:t>
      </w:r>
      <w:r w:rsidRPr="002950AF">
        <w:rPr>
          <w:rFonts w:cs="Times New Roman"/>
          <w:b/>
          <w:bCs/>
          <w:color w:val="000000" w:themeColor="text1"/>
          <w:szCs w:val="24"/>
        </w:rPr>
        <w:t xml:space="preserve">. Comparison of prognostic performance among </w:t>
      </w:r>
      <w:r w:rsidR="008E6031" w:rsidRPr="002950AF">
        <w:rPr>
          <w:rFonts w:cs="Times New Roman"/>
          <w:b/>
          <w:bCs/>
          <w:color w:val="000000" w:themeColor="text1"/>
          <w:szCs w:val="24"/>
        </w:rPr>
        <w:t xml:space="preserve">CP-based, </w:t>
      </w:r>
      <w:r w:rsidRPr="002950AF">
        <w:rPr>
          <w:rFonts w:cs="Times New Roman"/>
          <w:b/>
          <w:bCs/>
          <w:color w:val="000000" w:themeColor="text1"/>
          <w:szCs w:val="24"/>
        </w:rPr>
        <w:t>MELD-based</w:t>
      </w:r>
      <w:r w:rsidR="008E6031" w:rsidRPr="002950AF">
        <w:rPr>
          <w:rFonts w:cs="Times New Roman"/>
          <w:b/>
          <w:bCs/>
          <w:color w:val="000000" w:themeColor="text1"/>
          <w:szCs w:val="24"/>
        </w:rPr>
        <w:t>,</w:t>
      </w:r>
      <w:r w:rsidRPr="002950AF">
        <w:rPr>
          <w:rFonts w:cs="Times New Roman"/>
          <w:b/>
          <w:bCs/>
          <w:color w:val="000000" w:themeColor="text1"/>
          <w:szCs w:val="24"/>
        </w:rPr>
        <w:t xml:space="preserve"> or ALBI-based staging systems in patients receiving different </w:t>
      </w:r>
      <w:r w:rsidR="00EB1891" w:rsidRPr="002950AF">
        <w:rPr>
          <w:rFonts w:cs="Times New Roman"/>
          <w:b/>
          <w:bCs/>
          <w:color w:val="000000" w:themeColor="text1"/>
          <w:szCs w:val="24"/>
        </w:rPr>
        <w:t>therapies</w:t>
      </w:r>
      <w:r w:rsidRPr="002950AF">
        <w:rPr>
          <w:rFonts w:cs="Times New Roman"/>
          <w:b/>
          <w:bCs/>
          <w:color w:val="000000" w:themeColor="text1"/>
          <w:szCs w:val="24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393"/>
        <w:gridCol w:w="1576"/>
        <w:gridCol w:w="1134"/>
      </w:tblGrid>
      <w:tr w:rsidR="002950AF" w:rsidRPr="002950AF" w14:paraId="1F613B27" w14:textId="77777777" w:rsidTr="004C45FD">
        <w:trPr>
          <w:trHeight w:val="909"/>
          <w:jc w:val="center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D5E541" w14:textId="6CFA0F77" w:rsidR="007C4DF6" w:rsidRPr="002950AF" w:rsidRDefault="00EB1891" w:rsidP="0085461E">
            <w:pPr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Staging systems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8D87D" w14:textId="5AF63B88" w:rsidR="007C4DF6" w:rsidRPr="002950AF" w:rsidRDefault="007C4DF6" w:rsidP="0085461E">
            <w:pPr>
              <w:spacing w:line="36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C-index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260036" w14:textId="3356AD18" w:rsidR="007C4DF6" w:rsidRPr="002950AF" w:rsidRDefault="007C4DF6" w:rsidP="0085461E">
            <w:pPr>
              <w:spacing w:line="36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Homogeneity (Wald χ2)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E2F86C" w14:textId="12B5FE9C" w:rsidR="007C4DF6" w:rsidRPr="002950AF" w:rsidRDefault="007C4DF6" w:rsidP="0085461E">
            <w:pPr>
              <w:spacing w:line="36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AICc</w:t>
            </w:r>
          </w:p>
        </w:tc>
      </w:tr>
      <w:tr w:rsidR="002950AF" w:rsidRPr="002950AF" w14:paraId="6F4213FF" w14:textId="77777777" w:rsidTr="004C45FD">
        <w:trPr>
          <w:trHeight w:val="978"/>
          <w:jc w:val="center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044A7" w14:textId="441464E7" w:rsidR="007C4DF6" w:rsidRPr="002950AF" w:rsidRDefault="007C4DF6" w:rsidP="0085461E">
            <w:pPr>
              <w:spacing w:line="360" w:lineRule="auto"/>
              <w:jc w:val="left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Patients receiving curative </w:t>
            </w:r>
            <w:r w:rsidR="00EB1891"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therapies </w:t>
            </w: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(n = 258)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C65FFC" w14:textId="77777777" w:rsidR="007C4DF6" w:rsidRPr="002950AF" w:rsidRDefault="007C4DF6" w:rsidP="0085461E">
            <w:pPr>
              <w:spacing w:line="36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D0B8D" w14:textId="77777777" w:rsidR="007C4DF6" w:rsidRPr="002950AF" w:rsidRDefault="007C4DF6" w:rsidP="0085461E">
            <w:pPr>
              <w:spacing w:line="36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912B97" w14:textId="77777777" w:rsidR="007C4DF6" w:rsidRPr="002950AF" w:rsidRDefault="007C4DF6" w:rsidP="0085461E">
            <w:pPr>
              <w:spacing w:line="36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2950AF" w:rsidRPr="002950AF" w14:paraId="63C26531" w14:textId="77777777" w:rsidTr="004C45FD">
        <w:trPr>
          <w:trHeight w:val="441"/>
          <w:jc w:val="center"/>
        </w:trPr>
        <w:tc>
          <w:tcPr>
            <w:tcW w:w="3119" w:type="dxa"/>
            <w:vAlign w:val="center"/>
          </w:tcPr>
          <w:p w14:paraId="55061D2A" w14:textId="6D56CC6A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BCLC</w:t>
            </w:r>
            <w:r w:rsidR="00341BA8" w:rsidRPr="002950AF">
              <w:rPr>
                <w:rFonts w:cs="Times New Roman"/>
                <w:color w:val="000000" w:themeColor="text1"/>
                <w:szCs w:val="24"/>
              </w:rPr>
              <w:t>_CP</w:t>
            </w:r>
          </w:p>
        </w:tc>
        <w:tc>
          <w:tcPr>
            <w:tcW w:w="2393" w:type="dxa"/>
            <w:vAlign w:val="center"/>
          </w:tcPr>
          <w:p w14:paraId="319EBC69" w14:textId="01A9919B" w:rsidR="007C4DF6" w:rsidRPr="002950AF" w:rsidRDefault="009B732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0.645 (0.584, 0.706</w:t>
            </w:r>
            <w:r w:rsidRPr="002950AF">
              <w:rPr>
                <w:rStyle w:val="gnvwddmdn3b"/>
                <w:rFonts w:ascii="Times New Roman" w:hAnsi="Times New Roman" w:cs="Times New Roman" w:hint="eastAsia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19A53A50" w14:textId="505A1758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22.</w:t>
            </w:r>
            <w:r w:rsidR="009B7327"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8</w:t>
            </w:r>
          </w:p>
        </w:tc>
        <w:tc>
          <w:tcPr>
            <w:tcW w:w="1134" w:type="dxa"/>
            <w:vAlign w:val="center"/>
          </w:tcPr>
          <w:p w14:paraId="036F66AB" w14:textId="6E7E91F3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748.945</w:t>
            </w:r>
          </w:p>
        </w:tc>
      </w:tr>
      <w:tr w:rsidR="002950AF" w:rsidRPr="002950AF" w14:paraId="343F53F2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33B0F60C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BCLC_MELD</w:t>
            </w:r>
          </w:p>
        </w:tc>
        <w:tc>
          <w:tcPr>
            <w:tcW w:w="2393" w:type="dxa"/>
            <w:vAlign w:val="center"/>
          </w:tcPr>
          <w:p w14:paraId="60A2B552" w14:textId="783FD214" w:rsidR="007C4DF6" w:rsidRPr="002950AF" w:rsidRDefault="009B732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0.642 (0.579, 0.705</w:t>
            </w:r>
            <w:r w:rsidRPr="002950AF">
              <w:rPr>
                <w:rStyle w:val="gnvwddmdn3b"/>
                <w:rFonts w:ascii="Times New Roman" w:hAnsi="Times New Roman" w:cs="Times New Roman" w:hint="eastAsia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3A273729" w14:textId="6FE61B48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21.</w:t>
            </w:r>
            <w:r w:rsidR="009B7327"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3</w:t>
            </w:r>
          </w:p>
        </w:tc>
        <w:tc>
          <w:tcPr>
            <w:tcW w:w="1134" w:type="dxa"/>
            <w:vAlign w:val="center"/>
          </w:tcPr>
          <w:p w14:paraId="6570D243" w14:textId="6F37BFD6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749.585</w:t>
            </w:r>
          </w:p>
        </w:tc>
      </w:tr>
      <w:tr w:rsidR="002950AF" w:rsidRPr="002950AF" w14:paraId="7039DDD3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7C842B33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BCLC_ALBI</w:t>
            </w:r>
          </w:p>
        </w:tc>
        <w:tc>
          <w:tcPr>
            <w:tcW w:w="2393" w:type="dxa"/>
            <w:vAlign w:val="center"/>
          </w:tcPr>
          <w:p w14:paraId="6DA4F8C4" w14:textId="6F595CFD" w:rsidR="007C4DF6" w:rsidRPr="002950AF" w:rsidRDefault="009B732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0.656 (0.597, 0.715</w:t>
            </w:r>
            <w:r w:rsidRPr="002950AF">
              <w:rPr>
                <w:rStyle w:val="gnvwddmdn3b"/>
                <w:rFonts w:ascii="Times New Roman" w:hAnsi="Times New Roman" w:cs="Times New Roman" w:hint="eastAsia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2AA48046" w14:textId="6EEA1D70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32.</w:t>
            </w:r>
            <w:r w:rsidR="009B7327"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9</w:t>
            </w:r>
          </w:p>
        </w:tc>
        <w:tc>
          <w:tcPr>
            <w:tcW w:w="1134" w:type="dxa"/>
            <w:vAlign w:val="center"/>
          </w:tcPr>
          <w:p w14:paraId="56720BC1" w14:textId="48C75DB7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742.111</w:t>
            </w:r>
          </w:p>
        </w:tc>
      </w:tr>
      <w:tr w:rsidR="002950AF" w:rsidRPr="002950AF" w14:paraId="0AB1B3DE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76FFEB60" w14:textId="35ECF113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CLIP</w:t>
            </w:r>
            <w:r w:rsidR="00341BA8" w:rsidRPr="002950AF">
              <w:rPr>
                <w:rFonts w:cs="Times New Roman"/>
                <w:color w:val="000000" w:themeColor="text1"/>
                <w:szCs w:val="24"/>
              </w:rPr>
              <w:t>_CP</w:t>
            </w:r>
          </w:p>
        </w:tc>
        <w:tc>
          <w:tcPr>
            <w:tcW w:w="2393" w:type="dxa"/>
            <w:vAlign w:val="center"/>
          </w:tcPr>
          <w:p w14:paraId="35467780" w14:textId="1CA44FC6" w:rsidR="007C4DF6" w:rsidRPr="002950AF" w:rsidRDefault="009B732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0.590 (0.516, 0.664</w:t>
            </w:r>
            <w:r w:rsidRPr="002950AF">
              <w:rPr>
                <w:rStyle w:val="gnvwddmdn3b"/>
                <w:rFonts w:ascii="Times New Roman" w:hAnsi="Times New Roman" w:cs="Times New Roman" w:hint="eastAsia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5AD04A21" w14:textId="267836C5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18.5</w:t>
            </w:r>
          </w:p>
        </w:tc>
        <w:tc>
          <w:tcPr>
            <w:tcW w:w="1134" w:type="dxa"/>
            <w:vAlign w:val="center"/>
          </w:tcPr>
          <w:p w14:paraId="603920F1" w14:textId="236321C1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756.872</w:t>
            </w:r>
          </w:p>
        </w:tc>
      </w:tr>
      <w:tr w:rsidR="002950AF" w:rsidRPr="002950AF" w14:paraId="6723555C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5E4DF7DB" w14:textId="38EDE9B2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CLIP_MELD</w:t>
            </w:r>
          </w:p>
        </w:tc>
        <w:tc>
          <w:tcPr>
            <w:tcW w:w="2393" w:type="dxa"/>
            <w:vAlign w:val="center"/>
          </w:tcPr>
          <w:p w14:paraId="269E5D9B" w14:textId="28956702" w:rsidR="007C4DF6" w:rsidRPr="002950AF" w:rsidRDefault="009B732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0.585 (0.511, 0.659</w:t>
            </w:r>
            <w:r w:rsidRPr="002950AF">
              <w:rPr>
                <w:rStyle w:val="gnvwddmdn3b"/>
                <w:rFonts w:ascii="Times New Roman" w:hAnsi="Times New Roman" w:cs="Times New Roman" w:hint="eastAsia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70B5DD07" w14:textId="6CD9D863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20.2</w:t>
            </w:r>
          </w:p>
        </w:tc>
        <w:tc>
          <w:tcPr>
            <w:tcW w:w="1134" w:type="dxa"/>
            <w:vAlign w:val="center"/>
          </w:tcPr>
          <w:p w14:paraId="297E2377" w14:textId="2D12AEA6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754.844</w:t>
            </w:r>
          </w:p>
        </w:tc>
      </w:tr>
      <w:tr w:rsidR="002950AF" w:rsidRPr="002950AF" w14:paraId="1AC2F8D5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518E8F0D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CLIP_ALBI</w:t>
            </w:r>
          </w:p>
        </w:tc>
        <w:tc>
          <w:tcPr>
            <w:tcW w:w="2393" w:type="dxa"/>
            <w:vAlign w:val="center"/>
          </w:tcPr>
          <w:p w14:paraId="1AF86CBD" w14:textId="06A5F9D2" w:rsidR="007C4DF6" w:rsidRPr="002950AF" w:rsidRDefault="009B732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0.626 (0.563, 0.689</w:t>
            </w:r>
            <w:r w:rsidRPr="002950AF">
              <w:rPr>
                <w:rStyle w:val="gnvwddmdn3b"/>
                <w:rFonts w:ascii="Times New Roman" w:hAnsi="Times New Roman" w:cs="Times New Roman" w:hint="eastAsia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393E6388" w14:textId="23DDAA8B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16.</w:t>
            </w:r>
            <w:r w:rsidR="009B7327"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</w:t>
            </w:r>
          </w:p>
        </w:tc>
        <w:tc>
          <w:tcPr>
            <w:tcW w:w="1134" w:type="dxa"/>
            <w:vAlign w:val="center"/>
          </w:tcPr>
          <w:p w14:paraId="44AF7908" w14:textId="40C2DF5C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756.483</w:t>
            </w:r>
          </w:p>
        </w:tc>
      </w:tr>
      <w:tr w:rsidR="002950AF" w:rsidRPr="002950AF" w14:paraId="3560339B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44D0BD73" w14:textId="5DE93566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JIS</w:t>
            </w:r>
            <w:r w:rsidR="00341BA8" w:rsidRPr="002950AF">
              <w:rPr>
                <w:rFonts w:cs="Times New Roman"/>
                <w:color w:val="000000" w:themeColor="text1"/>
                <w:szCs w:val="24"/>
              </w:rPr>
              <w:t>_CP</w:t>
            </w:r>
          </w:p>
        </w:tc>
        <w:tc>
          <w:tcPr>
            <w:tcW w:w="2393" w:type="dxa"/>
            <w:vAlign w:val="center"/>
          </w:tcPr>
          <w:p w14:paraId="114D3434" w14:textId="7B34AF01" w:rsidR="007C4DF6" w:rsidRPr="002950AF" w:rsidRDefault="009B732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0.595 </w:t>
            </w:r>
            <w:r w:rsidRPr="002950AF">
              <w:rPr>
                <w:rStyle w:val="gnvwddmdn3b"/>
                <w:rFonts w:ascii="Times New Roman" w:hAnsi="Times New Roman" w:cs="Times New Roman" w:hint="eastAsia"/>
                <w:color w:val="000000" w:themeColor="text1"/>
                <w:bdr w:val="none" w:sz="0" w:space="0" w:color="auto" w:frame="1"/>
              </w:rPr>
              <w:t>(</w:t>
            </w: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0.532, 0.658</w:t>
            </w:r>
            <w:r w:rsidRPr="002950AF">
              <w:rPr>
                <w:rStyle w:val="gnvwddmdn3b"/>
                <w:rFonts w:ascii="Times New Roman" w:hAnsi="Times New Roman" w:cs="Times New Roman" w:hint="eastAsia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6075BCF6" w14:textId="734ACB4D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15.</w:t>
            </w:r>
            <w:r w:rsidR="009B7327"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3</w:t>
            </w:r>
          </w:p>
        </w:tc>
        <w:tc>
          <w:tcPr>
            <w:tcW w:w="1134" w:type="dxa"/>
            <w:vAlign w:val="center"/>
          </w:tcPr>
          <w:p w14:paraId="4BAFE139" w14:textId="0EFFAA16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756.853</w:t>
            </w:r>
          </w:p>
        </w:tc>
      </w:tr>
      <w:tr w:rsidR="002950AF" w:rsidRPr="002950AF" w14:paraId="28EE52C0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46A88A5D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JIS_MELD</w:t>
            </w:r>
          </w:p>
        </w:tc>
        <w:tc>
          <w:tcPr>
            <w:tcW w:w="2393" w:type="dxa"/>
            <w:vAlign w:val="center"/>
          </w:tcPr>
          <w:p w14:paraId="4C7EC433" w14:textId="3C1294D2" w:rsidR="007C4DF6" w:rsidRPr="002950AF" w:rsidRDefault="009B732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0.585 (0.518, 0.652</w:t>
            </w:r>
            <w:r w:rsidRPr="002950AF">
              <w:rPr>
                <w:rStyle w:val="gnvwddmdn3b"/>
                <w:rFonts w:ascii="Times New Roman" w:hAnsi="Times New Roman" w:cs="Times New Roman" w:hint="eastAsia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616AD011" w14:textId="256FDDA2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19.</w:t>
            </w:r>
            <w:r w:rsidR="009B7327"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3</w:t>
            </w:r>
          </w:p>
        </w:tc>
        <w:tc>
          <w:tcPr>
            <w:tcW w:w="1134" w:type="dxa"/>
            <w:vAlign w:val="center"/>
          </w:tcPr>
          <w:p w14:paraId="40EEEC5C" w14:textId="012CC36C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755.683</w:t>
            </w:r>
          </w:p>
        </w:tc>
      </w:tr>
      <w:tr w:rsidR="002950AF" w:rsidRPr="002950AF" w14:paraId="114CB75E" w14:textId="77777777" w:rsidTr="00EB1891">
        <w:trPr>
          <w:trHeight w:val="431"/>
          <w:jc w:val="center"/>
        </w:trPr>
        <w:tc>
          <w:tcPr>
            <w:tcW w:w="3119" w:type="dxa"/>
            <w:vAlign w:val="center"/>
          </w:tcPr>
          <w:p w14:paraId="59E9549C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JIS_ALBI</w:t>
            </w:r>
          </w:p>
        </w:tc>
        <w:tc>
          <w:tcPr>
            <w:tcW w:w="2393" w:type="dxa"/>
            <w:vAlign w:val="center"/>
          </w:tcPr>
          <w:p w14:paraId="5EB21E0C" w14:textId="6387B92C" w:rsidR="007C4DF6" w:rsidRPr="002950AF" w:rsidRDefault="009B732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0.637 (0.578, 0.696</w:t>
            </w:r>
            <w:r w:rsidRPr="002950AF">
              <w:rPr>
                <w:rStyle w:val="gnvwddmdn3b"/>
                <w:rFonts w:ascii="Times New Roman" w:hAnsi="Times New Roman" w:cs="Times New Roman" w:hint="eastAsia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57D3B4A8" w14:textId="40EA5385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18.5</w:t>
            </w:r>
          </w:p>
        </w:tc>
        <w:tc>
          <w:tcPr>
            <w:tcW w:w="1134" w:type="dxa"/>
            <w:vAlign w:val="center"/>
          </w:tcPr>
          <w:p w14:paraId="2A2CBC9E" w14:textId="2D51A6E8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750.822</w:t>
            </w:r>
          </w:p>
        </w:tc>
      </w:tr>
      <w:tr w:rsidR="002950AF" w:rsidRPr="002950AF" w14:paraId="0DCE2900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47234CF1" w14:textId="231F6ED1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CNLC</w:t>
            </w:r>
            <w:r w:rsidR="00341BA8" w:rsidRPr="002950AF">
              <w:rPr>
                <w:rFonts w:cs="Times New Roman"/>
                <w:color w:val="000000" w:themeColor="text1"/>
                <w:szCs w:val="24"/>
              </w:rPr>
              <w:t>_CP</w:t>
            </w:r>
          </w:p>
        </w:tc>
        <w:tc>
          <w:tcPr>
            <w:tcW w:w="2393" w:type="dxa"/>
            <w:vAlign w:val="center"/>
          </w:tcPr>
          <w:p w14:paraId="5E17785C" w14:textId="613F266F" w:rsidR="007C4DF6" w:rsidRPr="002950AF" w:rsidRDefault="009B732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0.608 (0.547, 0.669</w:t>
            </w:r>
            <w:r w:rsidRPr="002950AF">
              <w:rPr>
                <w:rStyle w:val="gnvwddmdn3b"/>
                <w:rFonts w:ascii="Times New Roman" w:hAnsi="Times New Roman" w:cs="Times New Roman" w:hint="eastAsia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28791748" w14:textId="1057BA9D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17.</w:t>
            </w:r>
            <w:r w:rsidR="009B7327"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3</w:t>
            </w:r>
          </w:p>
        </w:tc>
        <w:tc>
          <w:tcPr>
            <w:tcW w:w="1134" w:type="dxa"/>
            <w:vAlign w:val="center"/>
          </w:tcPr>
          <w:p w14:paraId="4B260D04" w14:textId="307CCD41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752.061</w:t>
            </w:r>
          </w:p>
        </w:tc>
      </w:tr>
      <w:tr w:rsidR="002950AF" w:rsidRPr="002950AF" w14:paraId="39BC3C45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3907909C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CNLC_MELD</w:t>
            </w:r>
          </w:p>
        </w:tc>
        <w:tc>
          <w:tcPr>
            <w:tcW w:w="2393" w:type="dxa"/>
            <w:vAlign w:val="center"/>
          </w:tcPr>
          <w:p w14:paraId="2281E825" w14:textId="06F3CFC4" w:rsidR="007C4DF6" w:rsidRPr="002950AF" w:rsidRDefault="009B732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0.593 (0.534, 0.652</w:t>
            </w:r>
            <w:r w:rsidRPr="002950AF">
              <w:rPr>
                <w:rStyle w:val="gnvwddmdn3b"/>
                <w:rFonts w:ascii="Times New Roman" w:hAnsi="Times New Roman" w:cs="Times New Roman" w:hint="eastAsia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42288A8E" w14:textId="265F3999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12.</w:t>
            </w:r>
            <w:r w:rsidR="009B7327"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</w:t>
            </w:r>
          </w:p>
        </w:tc>
        <w:tc>
          <w:tcPr>
            <w:tcW w:w="1134" w:type="dxa"/>
            <w:vAlign w:val="center"/>
          </w:tcPr>
          <w:p w14:paraId="5D58FBAE" w14:textId="3EDAF3B8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755.731</w:t>
            </w:r>
          </w:p>
        </w:tc>
      </w:tr>
      <w:tr w:rsidR="002950AF" w:rsidRPr="002950AF" w14:paraId="41D6EC46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0560F8CA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CNLC_ALBI</w:t>
            </w:r>
          </w:p>
        </w:tc>
        <w:tc>
          <w:tcPr>
            <w:tcW w:w="2393" w:type="dxa"/>
            <w:vAlign w:val="center"/>
          </w:tcPr>
          <w:p w14:paraId="31A9A70B" w14:textId="7C94EF5E" w:rsidR="007C4DF6" w:rsidRPr="002950AF" w:rsidRDefault="009B732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0.611 (0.550, 0.672</w:t>
            </w:r>
            <w:r w:rsidRPr="002950AF">
              <w:rPr>
                <w:rStyle w:val="gnvwddmdn3b"/>
                <w:rFonts w:ascii="Times New Roman" w:hAnsi="Times New Roman" w:cs="Times New Roman" w:hint="eastAsia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6EBB9A8C" w14:textId="20813AE9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26.</w:t>
            </w:r>
            <w:r w:rsidR="009B7327"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6</w:t>
            </w:r>
          </w:p>
        </w:tc>
        <w:tc>
          <w:tcPr>
            <w:tcW w:w="1134" w:type="dxa"/>
            <w:vAlign w:val="center"/>
          </w:tcPr>
          <w:p w14:paraId="597392E3" w14:textId="70C4A568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747.421</w:t>
            </w:r>
          </w:p>
        </w:tc>
      </w:tr>
      <w:tr w:rsidR="002950AF" w:rsidRPr="002950AF" w14:paraId="7B5AC693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6D332327" w14:textId="07EB0C7D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HKLC</w:t>
            </w:r>
            <w:r w:rsidR="00341BA8" w:rsidRPr="002950AF">
              <w:rPr>
                <w:rFonts w:cs="Times New Roman"/>
                <w:color w:val="000000" w:themeColor="text1"/>
                <w:szCs w:val="24"/>
              </w:rPr>
              <w:t>_CP</w:t>
            </w:r>
          </w:p>
        </w:tc>
        <w:tc>
          <w:tcPr>
            <w:tcW w:w="2393" w:type="dxa"/>
            <w:vAlign w:val="center"/>
          </w:tcPr>
          <w:p w14:paraId="53F35005" w14:textId="107CC481" w:rsidR="007C4DF6" w:rsidRPr="002950AF" w:rsidRDefault="009B732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0.644 (0.583, 0.705</w:t>
            </w:r>
            <w:r w:rsidRPr="002950AF">
              <w:rPr>
                <w:rStyle w:val="gnvwddmdn3b"/>
                <w:rFonts w:ascii="Times New Roman" w:hAnsi="Times New Roman" w:cs="Times New Roman" w:hint="eastAsia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30A6FB0A" w14:textId="18BDCC12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29.7</w:t>
            </w:r>
          </w:p>
        </w:tc>
        <w:tc>
          <w:tcPr>
            <w:tcW w:w="1134" w:type="dxa"/>
            <w:vAlign w:val="center"/>
          </w:tcPr>
          <w:p w14:paraId="4EC1C977" w14:textId="0681BC15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747.84</w:t>
            </w:r>
            <w:r w:rsidR="009B7327"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5</w:t>
            </w:r>
          </w:p>
        </w:tc>
      </w:tr>
      <w:tr w:rsidR="002950AF" w:rsidRPr="002950AF" w14:paraId="4EFDB777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6480E844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HKLC_MELD</w:t>
            </w:r>
          </w:p>
        </w:tc>
        <w:tc>
          <w:tcPr>
            <w:tcW w:w="2393" w:type="dxa"/>
            <w:vAlign w:val="center"/>
          </w:tcPr>
          <w:p w14:paraId="0D1B11E9" w14:textId="212E4004" w:rsidR="007C4DF6" w:rsidRPr="002950AF" w:rsidRDefault="009B732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0.645 (0.586, 0.704</w:t>
            </w:r>
            <w:r w:rsidRPr="002950AF">
              <w:rPr>
                <w:rStyle w:val="gnvwddmdn3b"/>
                <w:rFonts w:ascii="Times New Roman" w:hAnsi="Times New Roman" w:cs="Times New Roman" w:hint="eastAsia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00C4BFC4" w14:textId="444A96B2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26.1</w:t>
            </w:r>
          </w:p>
        </w:tc>
        <w:tc>
          <w:tcPr>
            <w:tcW w:w="1134" w:type="dxa"/>
            <w:vAlign w:val="center"/>
          </w:tcPr>
          <w:p w14:paraId="15789BCD" w14:textId="6975971A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748.80</w:t>
            </w:r>
            <w:r w:rsidR="009B7327"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5</w:t>
            </w:r>
          </w:p>
        </w:tc>
      </w:tr>
      <w:tr w:rsidR="002950AF" w:rsidRPr="002950AF" w14:paraId="0337C777" w14:textId="77777777" w:rsidTr="004C45FD">
        <w:trPr>
          <w:trHeight w:val="441"/>
          <w:jc w:val="center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767423F6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HKLC_ALBI</w:t>
            </w:r>
          </w:p>
        </w:tc>
        <w:tc>
          <w:tcPr>
            <w:tcW w:w="2393" w:type="dxa"/>
            <w:tcBorders>
              <w:bottom w:val="single" w:sz="4" w:space="0" w:color="auto"/>
            </w:tcBorders>
            <w:vAlign w:val="center"/>
          </w:tcPr>
          <w:p w14:paraId="3C1AB922" w14:textId="11B5A496" w:rsidR="007C4DF6" w:rsidRPr="002950AF" w:rsidRDefault="009B732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0.681 (0.622, 0.740</w:t>
            </w:r>
            <w:r w:rsidRPr="002950AF">
              <w:rPr>
                <w:rStyle w:val="gnvwddmdn3b"/>
                <w:rFonts w:ascii="Times New Roman" w:hAnsi="Times New Roman" w:cs="Times New Roman" w:hint="eastAsia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tcBorders>
              <w:bottom w:val="single" w:sz="4" w:space="0" w:color="auto"/>
            </w:tcBorders>
            <w:vAlign w:val="center"/>
          </w:tcPr>
          <w:p w14:paraId="0C0A0081" w14:textId="7C84016D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49.3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CA724B4" w14:textId="1D238733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732.66</w:t>
            </w:r>
            <w:r w:rsidR="009B7327"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8</w:t>
            </w:r>
          </w:p>
        </w:tc>
      </w:tr>
      <w:tr w:rsidR="002950AF" w:rsidRPr="002950AF" w14:paraId="601886E0" w14:textId="77777777" w:rsidTr="004C45FD">
        <w:trPr>
          <w:trHeight w:val="1042"/>
          <w:jc w:val="center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BCAF1" w14:textId="0F3EF63A" w:rsidR="007C4DF6" w:rsidRPr="002950AF" w:rsidRDefault="007C4DF6" w:rsidP="0085461E">
            <w:pPr>
              <w:spacing w:line="360" w:lineRule="auto"/>
              <w:jc w:val="left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Patients receiving non-curative </w:t>
            </w:r>
            <w:r w:rsidR="00EB1891"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therapies</w:t>
            </w: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(n = 310)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54790" w14:textId="77777777" w:rsidR="007C4DF6" w:rsidRPr="002950AF" w:rsidRDefault="007C4DF6" w:rsidP="0085461E">
            <w:pPr>
              <w:spacing w:line="36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718C8" w14:textId="77777777" w:rsidR="007C4DF6" w:rsidRPr="002950AF" w:rsidRDefault="007C4DF6" w:rsidP="0085461E">
            <w:pPr>
              <w:spacing w:line="36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E96B5" w14:textId="77777777" w:rsidR="007C4DF6" w:rsidRPr="002950AF" w:rsidRDefault="007C4DF6" w:rsidP="0085461E">
            <w:pPr>
              <w:spacing w:line="360" w:lineRule="auto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2950AF" w:rsidRPr="002950AF" w14:paraId="683559C6" w14:textId="77777777" w:rsidTr="004C45FD">
        <w:trPr>
          <w:trHeight w:val="441"/>
          <w:jc w:val="center"/>
        </w:trPr>
        <w:tc>
          <w:tcPr>
            <w:tcW w:w="3119" w:type="dxa"/>
            <w:vAlign w:val="center"/>
          </w:tcPr>
          <w:p w14:paraId="27FB3983" w14:textId="5F4AD29A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BCLC</w:t>
            </w:r>
            <w:r w:rsidR="00341BA8" w:rsidRPr="002950AF">
              <w:rPr>
                <w:rFonts w:cs="Times New Roman"/>
                <w:color w:val="000000" w:themeColor="text1"/>
                <w:szCs w:val="24"/>
              </w:rPr>
              <w:t>_CP</w:t>
            </w:r>
          </w:p>
        </w:tc>
        <w:tc>
          <w:tcPr>
            <w:tcW w:w="2393" w:type="dxa"/>
            <w:vAlign w:val="center"/>
          </w:tcPr>
          <w:p w14:paraId="272E3AEF" w14:textId="64D595C2" w:rsidR="007C4DF6" w:rsidRPr="002950AF" w:rsidRDefault="00A852D7" w:rsidP="0085461E">
            <w:pPr>
              <w:pStyle w:val="HTMLPreformatted"/>
              <w:shd w:val="clear" w:color="auto" w:fill="FFFFFF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0.702 </w:t>
            </w:r>
            <w:r w:rsidRPr="002950AF">
              <w:rPr>
                <w:rStyle w:val="gnvwddmdn3b"/>
                <w:rFonts w:ascii="Times New Roman" w:hAnsi="Times New Roman" w:cs="Times New Roman" w:hint="eastAsia"/>
                <w:color w:val="000000" w:themeColor="text1"/>
                <w:bdr w:val="none" w:sz="0" w:space="0" w:color="auto" w:frame="1"/>
              </w:rPr>
              <w:t>(</w:t>
            </w: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0.667, 0.737)</w:t>
            </w:r>
          </w:p>
        </w:tc>
        <w:tc>
          <w:tcPr>
            <w:tcW w:w="1576" w:type="dxa"/>
            <w:vAlign w:val="center"/>
          </w:tcPr>
          <w:p w14:paraId="5EA39DA3" w14:textId="1FB01913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74.7</w:t>
            </w:r>
          </w:p>
        </w:tc>
        <w:tc>
          <w:tcPr>
            <w:tcW w:w="1134" w:type="dxa"/>
            <w:vAlign w:val="center"/>
          </w:tcPr>
          <w:p w14:paraId="3D57B130" w14:textId="41BEC053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1503.699</w:t>
            </w:r>
          </w:p>
        </w:tc>
      </w:tr>
      <w:tr w:rsidR="002950AF" w:rsidRPr="002950AF" w14:paraId="2B042509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61C1EAE0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BCLC_MELD</w:t>
            </w:r>
          </w:p>
        </w:tc>
        <w:tc>
          <w:tcPr>
            <w:tcW w:w="2393" w:type="dxa"/>
            <w:vAlign w:val="center"/>
          </w:tcPr>
          <w:p w14:paraId="64AAB10A" w14:textId="3C449D9A" w:rsidR="007C4DF6" w:rsidRPr="002950AF" w:rsidRDefault="00A852D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0.691 (0.656,</w:t>
            </w:r>
            <w:r w:rsidRPr="002950AF">
              <w:rPr>
                <w:color w:val="000000" w:themeColor="text1"/>
              </w:rPr>
              <w:t xml:space="preserve"> </w:t>
            </w:r>
            <w:r w:rsidRPr="002950AF">
              <w:rPr>
                <w:rFonts w:ascii="Times New Roman" w:hAnsi="Times New Roman" w:cs="Times New Roman"/>
                <w:color w:val="000000" w:themeColor="text1"/>
              </w:rPr>
              <w:t>0.726</w:t>
            </w: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32D20CDD" w14:textId="28024E05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58.</w:t>
            </w:r>
            <w:r w:rsidR="00A852D7"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6</w:t>
            </w:r>
          </w:p>
        </w:tc>
        <w:tc>
          <w:tcPr>
            <w:tcW w:w="1134" w:type="dxa"/>
            <w:vAlign w:val="center"/>
          </w:tcPr>
          <w:p w14:paraId="3C47D6B1" w14:textId="5742882A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1517.639</w:t>
            </w:r>
          </w:p>
        </w:tc>
      </w:tr>
      <w:tr w:rsidR="002950AF" w:rsidRPr="002950AF" w14:paraId="6983823F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590D90DA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BCLC_ALBI</w:t>
            </w:r>
          </w:p>
        </w:tc>
        <w:tc>
          <w:tcPr>
            <w:tcW w:w="2393" w:type="dxa"/>
            <w:vAlign w:val="center"/>
          </w:tcPr>
          <w:p w14:paraId="1BE6C4F6" w14:textId="2D19275C" w:rsidR="007C4DF6" w:rsidRPr="002950AF" w:rsidRDefault="00A852D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0.700 (0.667,</w:t>
            </w:r>
            <w:r w:rsidRPr="002950AF">
              <w:rPr>
                <w:color w:val="000000" w:themeColor="text1"/>
              </w:rPr>
              <w:t xml:space="preserve"> </w:t>
            </w:r>
            <w:r w:rsidRPr="002950AF">
              <w:rPr>
                <w:rFonts w:ascii="Times New Roman" w:hAnsi="Times New Roman" w:cs="Times New Roman"/>
                <w:color w:val="000000" w:themeColor="text1"/>
              </w:rPr>
              <w:t>0.733</w:t>
            </w: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5B8657B9" w14:textId="4611CDED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74.</w:t>
            </w:r>
            <w:r w:rsidR="00A852D7"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6</w:t>
            </w:r>
          </w:p>
        </w:tc>
        <w:tc>
          <w:tcPr>
            <w:tcW w:w="1134" w:type="dxa"/>
            <w:vAlign w:val="center"/>
          </w:tcPr>
          <w:p w14:paraId="763BA706" w14:textId="2D712629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1503.098</w:t>
            </w:r>
          </w:p>
        </w:tc>
      </w:tr>
      <w:tr w:rsidR="002950AF" w:rsidRPr="002950AF" w14:paraId="4DE0DD39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75288878" w14:textId="547E4AD1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CLIP</w:t>
            </w:r>
            <w:r w:rsidR="00341BA8" w:rsidRPr="002950AF">
              <w:rPr>
                <w:rFonts w:cs="Times New Roman"/>
                <w:color w:val="000000" w:themeColor="text1"/>
                <w:szCs w:val="24"/>
              </w:rPr>
              <w:t>_CP</w:t>
            </w:r>
          </w:p>
        </w:tc>
        <w:tc>
          <w:tcPr>
            <w:tcW w:w="2393" w:type="dxa"/>
            <w:vAlign w:val="center"/>
          </w:tcPr>
          <w:p w14:paraId="6F28C372" w14:textId="789AC225" w:rsidR="007C4DF6" w:rsidRPr="002950AF" w:rsidRDefault="00A852D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0.719 (0.682,</w:t>
            </w:r>
            <w:r w:rsidRPr="002950AF">
              <w:rPr>
                <w:color w:val="000000" w:themeColor="text1"/>
              </w:rPr>
              <w:t xml:space="preserve"> </w:t>
            </w:r>
            <w:r w:rsidRPr="002950AF">
              <w:rPr>
                <w:rFonts w:ascii="Times New Roman" w:hAnsi="Times New Roman" w:cs="Times New Roman"/>
                <w:color w:val="000000" w:themeColor="text1"/>
              </w:rPr>
              <w:t>0.756</w:t>
            </w: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43799126" w14:textId="3415CFAB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91.6</w:t>
            </w:r>
          </w:p>
        </w:tc>
        <w:tc>
          <w:tcPr>
            <w:tcW w:w="1134" w:type="dxa"/>
            <w:vAlign w:val="center"/>
          </w:tcPr>
          <w:p w14:paraId="1BDB79EB" w14:textId="04630AFC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1529.358</w:t>
            </w:r>
          </w:p>
        </w:tc>
      </w:tr>
      <w:tr w:rsidR="002950AF" w:rsidRPr="002950AF" w14:paraId="6A19F8B6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4693BE08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CLIP_MELD</w:t>
            </w:r>
          </w:p>
        </w:tc>
        <w:tc>
          <w:tcPr>
            <w:tcW w:w="2393" w:type="dxa"/>
            <w:vAlign w:val="center"/>
          </w:tcPr>
          <w:p w14:paraId="42DF2BBE" w14:textId="1EE2C60C" w:rsidR="007C4DF6" w:rsidRPr="002950AF" w:rsidRDefault="00A852D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0.715 (0.678,</w:t>
            </w:r>
            <w:r w:rsidRPr="002950AF">
              <w:rPr>
                <w:color w:val="000000" w:themeColor="text1"/>
              </w:rPr>
              <w:t xml:space="preserve"> </w:t>
            </w:r>
            <w:r w:rsidRPr="002950AF">
              <w:rPr>
                <w:rFonts w:ascii="Times New Roman" w:hAnsi="Times New Roman" w:cs="Times New Roman"/>
                <w:color w:val="000000" w:themeColor="text1"/>
              </w:rPr>
              <w:t>0.752</w:t>
            </w: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7371672C" w14:textId="43CCB367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85.5</w:t>
            </w:r>
          </w:p>
        </w:tc>
        <w:tc>
          <w:tcPr>
            <w:tcW w:w="1134" w:type="dxa"/>
            <w:vAlign w:val="center"/>
          </w:tcPr>
          <w:p w14:paraId="0CD1DD0D" w14:textId="7FAEE54F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1535.221</w:t>
            </w:r>
          </w:p>
        </w:tc>
      </w:tr>
      <w:tr w:rsidR="002950AF" w:rsidRPr="002950AF" w14:paraId="7960A204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016758C7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CLIP_ALBI</w:t>
            </w:r>
          </w:p>
        </w:tc>
        <w:tc>
          <w:tcPr>
            <w:tcW w:w="2393" w:type="dxa"/>
            <w:vAlign w:val="center"/>
          </w:tcPr>
          <w:p w14:paraId="59738959" w14:textId="4FA467CC" w:rsidR="007C4DF6" w:rsidRPr="002950AF" w:rsidRDefault="00A852D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0.716 (0.679,</w:t>
            </w:r>
            <w:r w:rsidRPr="002950AF">
              <w:rPr>
                <w:color w:val="000000" w:themeColor="text1"/>
              </w:rPr>
              <w:t xml:space="preserve"> </w:t>
            </w:r>
            <w:r w:rsidRPr="002950AF">
              <w:rPr>
                <w:rFonts w:ascii="Times New Roman" w:hAnsi="Times New Roman" w:cs="Times New Roman"/>
                <w:color w:val="000000" w:themeColor="text1"/>
              </w:rPr>
              <w:t>0.753</w:t>
            </w: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172A984B" w14:textId="1F0B5FEB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87.1</w:t>
            </w:r>
          </w:p>
        </w:tc>
        <w:tc>
          <w:tcPr>
            <w:tcW w:w="1134" w:type="dxa"/>
            <w:vAlign w:val="center"/>
          </w:tcPr>
          <w:p w14:paraId="0F5CE241" w14:textId="2052E3C8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1529.818</w:t>
            </w:r>
          </w:p>
        </w:tc>
      </w:tr>
      <w:tr w:rsidR="002950AF" w:rsidRPr="002950AF" w14:paraId="096902C4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0B345B75" w14:textId="0C090AD9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JIS</w:t>
            </w:r>
            <w:r w:rsidR="00341BA8" w:rsidRPr="002950AF">
              <w:rPr>
                <w:rFonts w:cs="Times New Roman"/>
                <w:color w:val="000000" w:themeColor="text1"/>
                <w:szCs w:val="24"/>
              </w:rPr>
              <w:t>_CP</w:t>
            </w:r>
          </w:p>
        </w:tc>
        <w:tc>
          <w:tcPr>
            <w:tcW w:w="2393" w:type="dxa"/>
            <w:vAlign w:val="center"/>
          </w:tcPr>
          <w:p w14:paraId="4AE6C918" w14:textId="2510C8D8" w:rsidR="007C4DF6" w:rsidRPr="002950AF" w:rsidRDefault="00A852D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0.737 (0.700,</w:t>
            </w:r>
            <w:r w:rsidRPr="002950AF">
              <w:rPr>
                <w:color w:val="000000" w:themeColor="text1"/>
              </w:rPr>
              <w:t xml:space="preserve"> </w:t>
            </w:r>
            <w:r w:rsidRPr="002950AF">
              <w:rPr>
                <w:rFonts w:ascii="Times New Roman" w:hAnsi="Times New Roman" w:cs="Times New Roman"/>
                <w:color w:val="000000" w:themeColor="text1"/>
              </w:rPr>
              <w:t>0.774</w:t>
            </w: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0CC5566A" w14:textId="2E558913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102.8</w:t>
            </w:r>
          </w:p>
        </w:tc>
        <w:tc>
          <w:tcPr>
            <w:tcW w:w="1134" w:type="dxa"/>
            <w:vAlign w:val="center"/>
          </w:tcPr>
          <w:p w14:paraId="139D022C" w14:textId="227856B3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1499.267</w:t>
            </w:r>
          </w:p>
        </w:tc>
      </w:tr>
      <w:tr w:rsidR="002950AF" w:rsidRPr="002950AF" w14:paraId="38A872EA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1C9BD632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JIS_MELD</w:t>
            </w:r>
          </w:p>
        </w:tc>
        <w:tc>
          <w:tcPr>
            <w:tcW w:w="2393" w:type="dxa"/>
            <w:vAlign w:val="center"/>
          </w:tcPr>
          <w:p w14:paraId="23053F9B" w14:textId="0EB8BE4F" w:rsidR="007C4DF6" w:rsidRPr="002950AF" w:rsidRDefault="00A852D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0.731 (0.694,</w:t>
            </w:r>
            <w:r w:rsidRPr="002950AF">
              <w:rPr>
                <w:color w:val="000000" w:themeColor="text1"/>
              </w:rPr>
              <w:t xml:space="preserve"> </w:t>
            </w:r>
            <w:r w:rsidRPr="002950AF">
              <w:rPr>
                <w:rFonts w:ascii="Times New Roman" w:hAnsi="Times New Roman" w:cs="Times New Roman"/>
                <w:color w:val="000000" w:themeColor="text1"/>
              </w:rPr>
              <w:t>0.768</w:t>
            </w: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316B429E" w14:textId="37CCD745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82.</w:t>
            </w:r>
            <w:r w:rsidR="00A852D7"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</w:t>
            </w:r>
          </w:p>
        </w:tc>
        <w:tc>
          <w:tcPr>
            <w:tcW w:w="1134" w:type="dxa"/>
            <w:vAlign w:val="center"/>
          </w:tcPr>
          <w:p w14:paraId="1B08B8DB" w14:textId="27CFF609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1512.493</w:t>
            </w:r>
          </w:p>
        </w:tc>
      </w:tr>
      <w:tr w:rsidR="002950AF" w:rsidRPr="002950AF" w14:paraId="5783FC0D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314D4E2E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lastRenderedPageBreak/>
              <w:t>JIS_ALBI</w:t>
            </w:r>
          </w:p>
        </w:tc>
        <w:tc>
          <w:tcPr>
            <w:tcW w:w="2393" w:type="dxa"/>
            <w:vAlign w:val="center"/>
          </w:tcPr>
          <w:p w14:paraId="579C8FFC" w14:textId="6EFE537D" w:rsidR="007C4DF6" w:rsidRPr="002950AF" w:rsidRDefault="00A852D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0.730 (0.695,</w:t>
            </w:r>
            <w:r w:rsidRPr="002950AF">
              <w:rPr>
                <w:color w:val="000000" w:themeColor="text1"/>
              </w:rPr>
              <w:t xml:space="preserve"> </w:t>
            </w:r>
            <w:r w:rsidRPr="002950AF">
              <w:rPr>
                <w:rFonts w:ascii="Times New Roman" w:hAnsi="Times New Roman" w:cs="Times New Roman"/>
                <w:color w:val="000000" w:themeColor="text1"/>
              </w:rPr>
              <w:t>0.765</w:t>
            </w: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0F4F0305" w14:textId="486B36B3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87.3</w:t>
            </w:r>
          </w:p>
        </w:tc>
        <w:tc>
          <w:tcPr>
            <w:tcW w:w="1134" w:type="dxa"/>
            <w:vAlign w:val="center"/>
          </w:tcPr>
          <w:p w14:paraId="07D6D3B2" w14:textId="21F4B0BC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1509.422</w:t>
            </w:r>
          </w:p>
        </w:tc>
      </w:tr>
      <w:tr w:rsidR="002950AF" w:rsidRPr="002950AF" w14:paraId="684F0AE4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7D6954E3" w14:textId="51F1CEEB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CNLC</w:t>
            </w:r>
            <w:r w:rsidR="00341BA8" w:rsidRPr="002950AF">
              <w:rPr>
                <w:rFonts w:cs="Times New Roman"/>
                <w:color w:val="000000" w:themeColor="text1"/>
                <w:szCs w:val="24"/>
              </w:rPr>
              <w:t>_CP</w:t>
            </w:r>
          </w:p>
        </w:tc>
        <w:tc>
          <w:tcPr>
            <w:tcW w:w="2393" w:type="dxa"/>
            <w:vAlign w:val="center"/>
          </w:tcPr>
          <w:p w14:paraId="5BE3215E" w14:textId="6926174E" w:rsidR="007C4DF6" w:rsidRPr="002950AF" w:rsidRDefault="00A852D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0.746 (0.713,</w:t>
            </w:r>
            <w:r w:rsidRPr="002950AF">
              <w:rPr>
                <w:color w:val="000000" w:themeColor="text1"/>
              </w:rPr>
              <w:t xml:space="preserve"> </w:t>
            </w:r>
            <w:r w:rsidRPr="002950AF">
              <w:rPr>
                <w:rFonts w:ascii="Times New Roman" w:hAnsi="Times New Roman" w:cs="Times New Roman"/>
                <w:color w:val="000000" w:themeColor="text1"/>
              </w:rPr>
              <w:t>0.779</w:t>
            </w: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6974BD11" w14:textId="541E598D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99.9</w:t>
            </w:r>
          </w:p>
        </w:tc>
        <w:tc>
          <w:tcPr>
            <w:tcW w:w="1134" w:type="dxa"/>
            <w:vAlign w:val="center"/>
          </w:tcPr>
          <w:p w14:paraId="3D89BE1C" w14:textId="7755DAE5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1474.983</w:t>
            </w:r>
          </w:p>
        </w:tc>
      </w:tr>
      <w:tr w:rsidR="002950AF" w:rsidRPr="002950AF" w14:paraId="54895984" w14:textId="77777777" w:rsidTr="00EB1891">
        <w:trPr>
          <w:trHeight w:val="431"/>
          <w:jc w:val="center"/>
        </w:trPr>
        <w:tc>
          <w:tcPr>
            <w:tcW w:w="3119" w:type="dxa"/>
            <w:vAlign w:val="center"/>
          </w:tcPr>
          <w:p w14:paraId="3B61BB0C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CNLC_MELD</w:t>
            </w:r>
          </w:p>
        </w:tc>
        <w:tc>
          <w:tcPr>
            <w:tcW w:w="2393" w:type="dxa"/>
            <w:vAlign w:val="center"/>
          </w:tcPr>
          <w:p w14:paraId="68F22A65" w14:textId="135E4507" w:rsidR="007C4DF6" w:rsidRPr="002950AF" w:rsidRDefault="00A852D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0.738 (0.705,</w:t>
            </w:r>
            <w:r w:rsidRPr="002950AF">
              <w:rPr>
                <w:color w:val="000000" w:themeColor="text1"/>
              </w:rPr>
              <w:t xml:space="preserve"> </w:t>
            </w:r>
            <w:r w:rsidRPr="002950AF">
              <w:rPr>
                <w:rFonts w:ascii="Times New Roman" w:hAnsi="Times New Roman" w:cs="Times New Roman"/>
                <w:color w:val="000000" w:themeColor="text1"/>
              </w:rPr>
              <w:t>0.771</w:t>
            </w: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22E101AC" w14:textId="5E6E4DBF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89</w:t>
            </w:r>
            <w:r w:rsidR="00A852D7"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.0</w:t>
            </w:r>
          </w:p>
        </w:tc>
        <w:tc>
          <w:tcPr>
            <w:tcW w:w="1134" w:type="dxa"/>
            <w:vAlign w:val="center"/>
          </w:tcPr>
          <w:p w14:paraId="70AA68F4" w14:textId="224C15C4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1492.138</w:t>
            </w:r>
          </w:p>
        </w:tc>
      </w:tr>
      <w:tr w:rsidR="002950AF" w:rsidRPr="002950AF" w14:paraId="685ECFD1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343C06FA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CNLC_ALBI</w:t>
            </w:r>
          </w:p>
        </w:tc>
        <w:tc>
          <w:tcPr>
            <w:tcW w:w="2393" w:type="dxa"/>
            <w:vAlign w:val="center"/>
          </w:tcPr>
          <w:p w14:paraId="41FB89A5" w14:textId="222CEF2F" w:rsidR="007C4DF6" w:rsidRPr="002950AF" w:rsidRDefault="00A852D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0.747 (0.716,</w:t>
            </w:r>
            <w:r w:rsidRPr="002950AF">
              <w:rPr>
                <w:color w:val="000000" w:themeColor="text1"/>
              </w:rPr>
              <w:t xml:space="preserve"> </w:t>
            </w:r>
            <w:r w:rsidRPr="002950AF">
              <w:rPr>
                <w:rFonts w:ascii="Times New Roman" w:hAnsi="Times New Roman" w:cs="Times New Roman"/>
                <w:color w:val="000000" w:themeColor="text1"/>
              </w:rPr>
              <w:t>0.778</w:t>
            </w: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442D0F01" w14:textId="12CC4594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104.2</w:t>
            </w:r>
          </w:p>
        </w:tc>
        <w:tc>
          <w:tcPr>
            <w:tcW w:w="1134" w:type="dxa"/>
            <w:vAlign w:val="center"/>
          </w:tcPr>
          <w:p w14:paraId="567883A2" w14:textId="41960963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1470.818</w:t>
            </w:r>
          </w:p>
        </w:tc>
      </w:tr>
      <w:tr w:rsidR="002950AF" w:rsidRPr="002950AF" w14:paraId="7A3D5C60" w14:textId="77777777" w:rsidTr="00EB1891">
        <w:trPr>
          <w:trHeight w:val="441"/>
          <w:jc w:val="center"/>
        </w:trPr>
        <w:tc>
          <w:tcPr>
            <w:tcW w:w="3119" w:type="dxa"/>
            <w:vAlign w:val="center"/>
          </w:tcPr>
          <w:p w14:paraId="18576955" w14:textId="449BEE0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HKLC</w:t>
            </w:r>
            <w:r w:rsidR="00341BA8" w:rsidRPr="002950AF">
              <w:rPr>
                <w:rFonts w:cs="Times New Roman"/>
                <w:color w:val="000000" w:themeColor="text1"/>
                <w:szCs w:val="24"/>
              </w:rPr>
              <w:t>_CP</w:t>
            </w:r>
          </w:p>
        </w:tc>
        <w:tc>
          <w:tcPr>
            <w:tcW w:w="2393" w:type="dxa"/>
            <w:vAlign w:val="center"/>
          </w:tcPr>
          <w:p w14:paraId="3868FB59" w14:textId="7DB53E8E" w:rsidR="007C4DF6" w:rsidRPr="002950AF" w:rsidRDefault="00A852D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0.770 (0.739,</w:t>
            </w:r>
            <w:r w:rsidRPr="002950AF">
              <w:rPr>
                <w:color w:val="000000" w:themeColor="text1"/>
              </w:rPr>
              <w:t xml:space="preserve"> </w:t>
            </w:r>
            <w:r w:rsidRPr="002950AF">
              <w:rPr>
                <w:rFonts w:ascii="Times New Roman" w:hAnsi="Times New Roman" w:cs="Times New Roman"/>
                <w:color w:val="000000" w:themeColor="text1"/>
              </w:rPr>
              <w:t>0.801</w:t>
            </w: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67E5E77B" w14:textId="6F8C347E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125.3</w:t>
            </w:r>
          </w:p>
        </w:tc>
        <w:tc>
          <w:tcPr>
            <w:tcW w:w="1134" w:type="dxa"/>
            <w:vAlign w:val="center"/>
          </w:tcPr>
          <w:p w14:paraId="4634FF92" w14:textId="48A989AE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1468.77</w:t>
            </w:r>
            <w:r w:rsidR="00A852D7"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</w:t>
            </w:r>
          </w:p>
        </w:tc>
      </w:tr>
      <w:tr w:rsidR="002950AF" w:rsidRPr="002950AF" w14:paraId="143AE206" w14:textId="77777777" w:rsidTr="00EB1891">
        <w:trPr>
          <w:trHeight w:val="453"/>
          <w:jc w:val="center"/>
        </w:trPr>
        <w:tc>
          <w:tcPr>
            <w:tcW w:w="3119" w:type="dxa"/>
            <w:vAlign w:val="center"/>
          </w:tcPr>
          <w:p w14:paraId="1F0DD500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HKLC_MELD</w:t>
            </w:r>
          </w:p>
        </w:tc>
        <w:tc>
          <w:tcPr>
            <w:tcW w:w="2393" w:type="dxa"/>
            <w:vAlign w:val="center"/>
          </w:tcPr>
          <w:p w14:paraId="553A54AE" w14:textId="460530C8" w:rsidR="007C4DF6" w:rsidRPr="002950AF" w:rsidRDefault="00A852D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0.765 (0.734,</w:t>
            </w:r>
            <w:r w:rsidRPr="002950AF">
              <w:rPr>
                <w:color w:val="000000" w:themeColor="text1"/>
              </w:rPr>
              <w:t xml:space="preserve"> </w:t>
            </w:r>
            <w:r w:rsidRPr="002950AF">
              <w:rPr>
                <w:rFonts w:ascii="Times New Roman" w:hAnsi="Times New Roman" w:cs="Times New Roman"/>
                <w:color w:val="000000" w:themeColor="text1"/>
              </w:rPr>
              <w:t>0.796</w:t>
            </w: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vAlign w:val="center"/>
          </w:tcPr>
          <w:p w14:paraId="67AC4052" w14:textId="243D42A6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111.5</w:t>
            </w:r>
          </w:p>
        </w:tc>
        <w:tc>
          <w:tcPr>
            <w:tcW w:w="1134" w:type="dxa"/>
            <w:vAlign w:val="center"/>
          </w:tcPr>
          <w:p w14:paraId="049CF3A0" w14:textId="5D32B245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1487.389</w:t>
            </w:r>
          </w:p>
        </w:tc>
      </w:tr>
      <w:tr w:rsidR="002950AF" w:rsidRPr="002950AF" w14:paraId="7E583B9D" w14:textId="77777777" w:rsidTr="00EB1891">
        <w:trPr>
          <w:trHeight w:val="441"/>
          <w:jc w:val="center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31FDA9B1" w14:textId="77777777" w:rsidR="007C4DF6" w:rsidRPr="002950AF" w:rsidRDefault="007C4DF6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HKLC_ALBI</w:t>
            </w:r>
          </w:p>
        </w:tc>
        <w:tc>
          <w:tcPr>
            <w:tcW w:w="2393" w:type="dxa"/>
            <w:tcBorders>
              <w:bottom w:val="single" w:sz="4" w:space="0" w:color="auto"/>
            </w:tcBorders>
            <w:vAlign w:val="center"/>
          </w:tcPr>
          <w:p w14:paraId="6B6CA052" w14:textId="6C86B1DF" w:rsidR="007C4DF6" w:rsidRPr="002950AF" w:rsidRDefault="00A852D7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Fonts w:ascii="Times New Roman" w:hAnsi="Times New Roman" w:cs="Times New Roman"/>
                <w:color w:val="000000" w:themeColor="text1"/>
              </w:rPr>
              <w:t>0.756 (0.725,</w:t>
            </w:r>
            <w:r w:rsidRPr="002950AF">
              <w:rPr>
                <w:color w:val="000000" w:themeColor="text1"/>
              </w:rPr>
              <w:t xml:space="preserve"> </w:t>
            </w:r>
            <w:r w:rsidRPr="002950AF">
              <w:rPr>
                <w:rFonts w:ascii="Times New Roman" w:hAnsi="Times New Roman" w:cs="Times New Roman"/>
                <w:color w:val="000000" w:themeColor="text1"/>
              </w:rPr>
              <w:t>0.787</w:t>
            </w: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1576" w:type="dxa"/>
            <w:tcBorders>
              <w:bottom w:val="single" w:sz="4" w:space="0" w:color="auto"/>
            </w:tcBorders>
            <w:vAlign w:val="center"/>
          </w:tcPr>
          <w:p w14:paraId="1B2CAEDB" w14:textId="069F3BAF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124.2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258A8FF" w14:textId="25C15E99" w:rsidR="007C4DF6" w:rsidRPr="002950AF" w:rsidRDefault="007C4DF6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1471.876</w:t>
            </w:r>
          </w:p>
        </w:tc>
      </w:tr>
    </w:tbl>
    <w:p w14:paraId="5A0BD1CE" w14:textId="2D076886" w:rsidR="00C21329" w:rsidRPr="002950AF" w:rsidRDefault="009235DD" w:rsidP="0085461E">
      <w:pPr>
        <w:spacing w:beforeLines="100" w:before="240" w:line="360" w:lineRule="auto"/>
        <w:rPr>
          <w:rFonts w:cs="Times New Roman"/>
          <w:color w:val="000000" w:themeColor="text1"/>
          <w:szCs w:val="24"/>
        </w:rPr>
      </w:pPr>
      <w:bookmarkStart w:id="0" w:name="_Hlk162513998"/>
      <w:r w:rsidRPr="002950AF">
        <w:rPr>
          <w:rFonts w:cs="Times New Roman"/>
          <w:color w:val="000000" w:themeColor="text1"/>
          <w:szCs w:val="24"/>
        </w:rPr>
        <w:t xml:space="preserve">AICc, corrected Akaike information criteria; </w:t>
      </w:r>
      <w:bookmarkStart w:id="1" w:name="_Hlk162514230"/>
      <w:r w:rsidRPr="002950AF">
        <w:rPr>
          <w:rFonts w:cs="Times New Roman"/>
          <w:color w:val="000000" w:themeColor="text1"/>
          <w:szCs w:val="24"/>
        </w:rPr>
        <w:t>ALBI, the Albumin-Bilirubin grade;</w:t>
      </w:r>
      <w:bookmarkEnd w:id="1"/>
      <w:r w:rsidRPr="002950AF">
        <w:rPr>
          <w:rFonts w:cs="Times New Roman"/>
          <w:color w:val="000000" w:themeColor="text1"/>
          <w:szCs w:val="24"/>
        </w:rPr>
        <w:t xml:space="preserve"> BCLC, Barcelona Clinic Liver Cancer staging system; CLIP, the Cancer of the Liver Italian Program score; CNLC, China Liver Cancer staging system; </w:t>
      </w:r>
      <w:r w:rsidR="00EB1891" w:rsidRPr="002950AF">
        <w:rPr>
          <w:rFonts w:cs="Times New Roman"/>
          <w:color w:val="000000" w:themeColor="text1"/>
          <w:szCs w:val="24"/>
        </w:rPr>
        <w:t xml:space="preserve">CP, Child-Pugh class; </w:t>
      </w:r>
      <w:r w:rsidRPr="002950AF">
        <w:rPr>
          <w:rFonts w:cs="Times New Roman"/>
          <w:color w:val="000000" w:themeColor="text1"/>
          <w:szCs w:val="24"/>
        </w:rPr>
        <w:t xml:space="preserve">HKLC, the Hong Kong Liver Cancer staging system; JIS, the Japan Integrated Staging score; </w:t>
      </w:r>
      <w:r w:rsidR="00EB1891" w:rsidRPr="002950AF">
        <w:rPr>
          <w:rFonts w:cs="Times New Roman"/>
          <w:color w:val="000000" w:themeColor="text1"/>
          <w:szCs w:val="24"/>
        </w:rPr>
        <w:t>MELD, the model for end-stage liver disease grade.</w:t>
      </w:r>
    </w:p>
    <w:p w14:paraId="5F293DC9" w14:textId="14CAD871" w:rsidR="00341BA8" w:rsidRPr="002950AF" w:rsidRDefault="00341BA8" w:rsidP="0085461E">
      <w:pPr>
        <w:widowControl/>
        <w:spacing w:line="360" w:lineRule="auto"/>
        <w:jc w:val="left"/>
        <w:rPr>
          <w:rFonts w:cs="Times New Roman"/>
          <w:color w:val="000000" w:themeColor="text1"/>
          <w:szCs w:val="24"/>
        </w:rPr>
      </w:pPr>
      <w:r w:rsidRPr="002950AF">
        <w:rPr>
          <w:rFonts w:cs="Times New Roman"/>
          <w:color w:val="000000" w:themeColor="text1"/>
          <w:szCs w:val="24"/>
        </w:rPr>
        <w:br w:type="page"/>
      </w:r>
    </w:p>
    <w:p w14:paraId="27E424C6" w14:textId="08FB7EC8" w:rsidR="00341BA8" w:rsidRPr="002950AF" w:rsidRDefault="00341BA8" w:rsidP="0085461E">
      <w:pPr>
        <w:spacing w:afterLines="50" w:after="120" w:line="360" w:lineRule="auto"/>
        <w:rPr>
          <w:b/>
          <w:bCs/>
          <w:color w:val="000000" w:themeColor="text1"/>
        </w:rPr>
      </w:pPr>
      <w:r w:rsidRPr="002950AF">
        <w:rPr>
          <w:b/>
          <w:bCs/>
          <w:color w:val="000000" w:themeColor="text1"/>
        </w:rPr>
        <w:lastRenderedPageBreak/>
        <w:t>Table S</w:t>
      </w:r>
      <w:r w:rsidR="008543D9" w:rsidRPr="002950AF">
        <w:rPr>
          <w:b/>
          <w:bCs/>
          <w:color w:val="000000" w:themeColor="text1"/>
        </w:rPr>
        <w:t>3</w:t>
      </w:r>
      <w:r w:rsidRPr="002950AF">
        <w:rPr>
          <w:b/>
          <w:bCs/>
          <w:color w:val="000000" w:themeColor="text1"/>
        </w:rPr>
        <w:t xml:space="preserve">. </w:t>
      </w:r>
      <w:bookmarkStart w:id="2" w:name="_Hlk157211344"/>
      <w:r w:rsidRPr="002950AF">
        <w:rPr>
          <w:b/>
          <w:bCs/>
          <w:color w:val="000000" w:themeColor="text1"/>
        </w:rPr>
        <w:t>Comparison of prognostic performance among TNM-AJCC 8</w:t>
      </w:r>
      <w:r w:rsidRPr="002950AF">
        <w:rPr>
          <w:b/>
          <w:bCs/>
          <w:color w:val="000000" w:themeColor="text1"/>
          <w:vertAlign w:val="superscript"/>
        </w:rPr>
        <w:t>th</w:t>
      </w:r>
      <w:r w:rsidRPr="002950AF">
        <w:rPr>
          <w:b/>
          <w:bCs/>
          <w:color w:val="000000" w:themeColor="text1"/>
        </w:rPr>
        <w:t xml:space="preserve">, </w:t>
      </w:r>
      <w:r w:rsidRPr="002950AF">
        <w:rPr>
          <w:rFonts w:cs="Times New Roman"/>
          <w:b/>
          <w:bCs/>
          <w:color w:val="000000" w:themeColor="text1"/>
          <w:szCs w:val="24"/>
        </w:rPr>
        <w:t>TNM-LCSGJ</w:t>
      </w:r>
      <w:r w:rsidRPr="002950AF">
        <w:rPr>
          <w:b/>
          <w:bCs/>
          <w:color w:val="000000" w:themeColor="text1"/>
        </w:rPr>
        <w:t xml:space="preserve">, </w:t>
      </w:r>
      <w:r w:rsidRPr="002950AF">
        <w:rPr>
          <w:rFonts w:cs="Times New Roman"/>
          <w:b/>
          <w:bCs/>
          <w:color w:val="000000" w:themeColor="text1"/>
          <w:szCs w:val="24"/>
        </w:rPr>
        <w:t>Okuda</w:t>
      </w:r>
      <w:r w:rsidRPr="002950AF">
        <w:rPr>
          <w:b/>
          <w:bCs/>
          <w:color w:val="000000" w:themeColor="text1"/>
        </w:rPr>
        <w:t xml:space="preserve">, </w:t>
      </w:r>
      <w:r w:rsidRPr="002950AF">
        <w:rPr>
          <w:rFonts w:cs="Times New Roman"/>
          <w:b/>
          <w:bCs/>
          <w:color w:val="000000" w:themeColor="text1"/>
          <w:szCs w:val="24"/>
        </w:rPr>
        <w:t>GRETCH</w:t>
      </w:r>
      <w:r w:rsidRPr="002950AF">
        <w:rPr>
          <w:b/>
          <w:bCs/>
          <w:color w:val="000000" w:themeColor="text1"/>
        </w:rPr>
        <w:t xml:space="preserve">, </w:t>
      </w:r>
      <w:r w:rsidRPr="002950AF">
        <w:rPr>
          <w:rFonts w:cs="Times New Roman"/>
          <w:b/>
          <w:bCs/>
          <w:color w:val="000000" w:themeColor="text1"/>
          <w:szCs w:val="24"/>
        </w:rPr>
        <w:t>CUPI</w:t>
      </w:r>
      <w:r w:rsidRPr="002950AF">
        <w:rPr>
          <w:b/>
          <w:bCs/>
          <w:color w:val="000000" w:themeColor="text1"/>
        </w:rPr>
        <w:t xml:space="preserve">, and </w:t>
      </w:r>
      <w:r w:rsidRPr="002950AF">
        <w:rPr>
          <w:rFonts w:cs="Times New Roman"/>
          <w:b/>
          <w:bCs/>
          <w:color w:val="000000" w:themeColor="text1"/>
          <w:szCs w:val="24"/>
        </w:rPr>
        <w:t>Tokyo</w:t>
      </w:r>
      <w:r w:rsidRPr="002950AF">
        <w:rPr>
          <w:b/>
          <w:bCs/>
          <w:color w:val="000000" w:themeColor="text1"/>
        </w:rPr>
        <w:t xml:space="preserve"> staging</w:t>
      </w:r>
      <w:r w:rsidRPr="002950AF">
        <w:rPr>
          <w:rFonts w:hint="eastAsia"/>
          <w:b/>
          <w:bCs/>
          <w:color w:val="000000" w:themeColor="text1"/>
        </w:rPr>
        <w:t xml:space="preserve"> </w:t>
      </w:r>
      <w:r w:rsidRPr="002950AF">
        <w:rPr>
          <w:b/>
          <w:bCs/>
          <w:color w:val="000000" w:themeColor="text1"/>
        </w:rPr>
        <w:t>systems.</w:t>
      </w:r>
      <w:bookmarkEnd w:id="2"/>
    </w:p>
    <w:tbl>
      <w:tblPr>
        <w:tblStyle w:val="TableGrid"/>
        <w:tblW w:w="830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2412"/>
        <w:gridCol w:w="1702"/>
        <w:gridCol w:w="1787"/>
      </w:tblGrid>
      <w:tr w:rsidR="002950AF" w:rsidRPr="002950AF" w14:paraId="6FC10284" w14:textId="77777777" w:rsidTr="00457292">
        <w:trPr>
          <w:trHeight w:val="986"/>
          <w:jc w:val="center"/>
        </w:trPr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3847C" w14:textId="77777777" w:rsidR="00341BA8" w:rsidRPr="002950AF" w:rsidRDefault="00341BA8" w:rsidP="0085461E">
            <w:pPr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Staging systems</w:t>
            </w:r>
          </w:p>
        </w:tc>
        <w:tc>
          <w:tcPr>
            <w:tcW w:w="24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DE90F7" w14:textId="77777777" w:rsidR="00341BA8" w:rsidRPr="002950AF" w:rsidRDefault="00341BA8" w:rsidP="0085461E">
            <w:pPr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C-index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C40C1" w14:textId="77777777" w:rsidR="00341BA8" w:rsidRPr="002950AF" w:rsidRDefault="00341BA8" w:rsidP="0085461E">
            <w:pPr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Homogeneity (Wald χ2)</w:t>
            </w:r>
          </w:p>
        </w:tc>
        <w:tc>
          <w:tcPr>
            <w:tcW w:w="17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CEA9A" w14:textId="77777777" w:rsidR="00341BA8" w:rsidRPr="002950AF" w:rsidRDefault="00341BA8" w:rsidP="0085461E">
            <w:pPr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AICc</w:t>
            </w:r>
          </w:p>
        </w:tc>
      </w:tr>
      <w:tr w:rsidR="002950AF" w:rsidRPr="002950AF" w14:paraId="4A2E697D" w14:textId="77777777" w:rsidTr="00457292">
        <w:trPr>
          <w:trHeight w:val="843"/>
          <w:jc w:val="center"/>
        </w:trPr>
        <w:tc>
          <w:tcPr>
            <w:tcW w:w="2407" w:type="dxa"/>
            <w:tcBorders>
              <w:top w:val="single" w:sz="4" w:space="0" w:color="auto"/>
            </w:tcBorders>
            <w:vAlign w:val="center"/>
          </w:tcPr>
          <w:p w14:paraId="5A8A635C" w14:textId="77777777" w:rsidR="00341BA8" w:rsidRPr="002950AF" w:rsidRDefault="00341BA8" w:rsidP="0085461E">
            <w:pPr>
              <w:spacing w:line="36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All patients </w:t>
            </w:r>
          </w:p>
          <w:p w14:paraId="0A129F5C" w14:textId="77777777" w:rsidR="00341BA8" w:rsidRPr="002950AF" w:rsidRDefault="00341BA8" w:rsidP="0085461E">
            <w:pPr>
              <w:spacing w:line="36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(n = 568)</w:t>
            </w:r>
          </w:p>
        </w:tc>
        <w:tc>
          <w:tcPr>
            <w:tcW w:w="2412" w:type="dxa"/>
            <w:tcBorders>
              <w:top w:val="single" w:sz="4" w:space="0" w:color="auto"/>
            </w:tcBorders>
            <w:vAlign w:val="center"/>
          </w:tcPr>
          <w:p w14:paraId="07784539" w14:textId="77777777" w:rsidR="00341BA8" w:rsidRPr="002950AF" w:rsidRDefault="00341BA8" w:rsidP="0085461E">
            <w:pPr>
              <w:spacing w:line="36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2C04430C" w14:textId="77777777" w:rsidR="00341BA8" w:rsidRPr="002950AF" w:rsidRDefault="00341BA8" w:rsidP="0085461E">
            <w:pPr>
              <w:spacing w:line="36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787" w:type="dxa"/>
            <w:tcBorders>
              <w:top w:val="single" w:sz="4" w:space="0" w:color="auto"/>
            </w:tcBorders>
            <w:vAlign w:val="center"/>
          </w:tcPr>
          <w:p w14:paraId="3A8CE4B3" w14:textId="77777777" w:rsidR="00341BA8" w:rsidRPr="002950AF" w:rsidRDefault="00341BA8" w:rsidP="0085461E">
            <w:pPr>
              <w:spacing w:line="360" w:lineRule="auto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2950AF" w:rsidRPr="002950AF" w14:paraId="5798097B" w14:textId="77777777" w:rsidTr="00457292">
        <w:trPr>
          <w:trHeight w:val="425"/>
          <w:jc w:val="center"/>
        </w:trPr>
        <w:tc>
          <w:tcPr>
            <w:tcW w:w="2407" w:type="dxa"/>
            <w:vAlign w:val="center"/>
          </w:tcPr>
          <w:p w14:paraId="7191BEAB" w14:textId="77777777" w:rsidR="00341BA8" w:rsidRPr="002950AF" w:rsidRDefault="00341BA8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bookmarkStart w:id="3" w:name="_Hlk163325767"/>
            <w:r w:rsidRPr="002950AF">
              <w:rPr>
                <w:rFonts w:cs="Times New Roman"/>
                <w:color w:val="000000" w:themeColor="text1"/>
                <w:szCs w:val="24"/>
              </w:rPr>
              <w:t>TNM-AJCC 8</w:t>
            </w:r>
            <w:r w:rsidRPr="002950AF">
              <w:rPr>
                <w:rFonts w:cs="Times New Roman"/>
                <w:color w:val="000000" w:themeColor="text1"/>
                <w:szCs w:val="24"/>
                <w:vertAlign w:val="superscript"/>
              </w:rPr>
              <w:t>t</w:t>
            </w:r>
            <w:r w:rsidRPr="002950AF">
              <w:rPr>
                <w:color w:val="000000" w:themeColor="text1"/>
                <w:szCs w:val="24"/>
                <w:vertAlign w:val="superscript"/>
              </w:rPr>
              <w:t>h</w:t>
            </w:r>
            <w:bookmarkEnd w:id="3"/>
            <w:r w:rsidRPr="002950AF">
              <w:rPr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2412" w:type="dxa"/>
            <w:vAlign w:val="center"/>
          </w:tcPr>
          <w:p w14:paraId="7F4C934A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0.762 (0.735, 0.789)</w:t>
            </w:r>
          </w:p>
        </w:tc>
        <w:tc>
          <w:tcPr>
            <w:tcW w:w="1702" w:type="dxa"/>
            <w:vAlign w:val="center"/>
          </w:tcPr>
          <w:p w14:paraId="37BB70C0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219.9</w:t>
            </w:r>
          </w:p>
        </w:tc>
        <w:tc>
          <w:tcPr>
            <w:tcW w:w="1787" w:type="dxa"/>
            <w:vAlign w:val="center"/>
          </w:tcPr>
          <w:p w14:paraId="2CE13AC3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2486.196</w:t>
            </w:r>
          </w:p>
        </w:tc>
      </w:tr>
      <w:tr w:rsidR="002950AF" w:rsidRPr="002950AF" w14:paraId="7FF5A6D5" w14:textId="77777777" w:rsidTr="00457292">
        <w:trPr>
          <w:trHeight w:val="417"/>
          <w:jc w:val="center"/>
        </w:trPr>
        <w:tc>
          <w:tcPr>
            <w:tcW w:w="2407" w:type="dxa"/>
            <w:vAlign w:val="center"/>
          </w:tcPr>
          <w:p w14:paraId="7EB087D3" w14:textId="77777777" w:rsidR="00341BA8" w:rsidRPr="002950AF" w:rsidRDefault="00341BA8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TNM-LCSGJ</w:t>
            </w:r>
          </w:p>
        </w:tc>
        <w:tc>
          <w:tcPr>
            <w:tcW w:w="2412" w:type="dxa"/>
            <w:vAlign w:val="center"/>
          </w:tcPr>
          <w:p w14:paraId="5557A92E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0.742 (0.713, 0.771)</w:t>
            </w:r>
          </w:p>
        </w:tc>
        <w:tc>
          <w:tcPr>
            <w:tcW w:w="1702" w:type="dxa"/>
            <w:vAlign w:val="center"/>
          </w:tcPr>
          <w:p w14:paraId="1F02298C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177.1</w:t>
            </w:r>
          </w:p>
        </w:tc>
        <w:tc>
          <w:tcPr>
            <w:tcW w:w="1787" w:type="dxa"/>
            <w:vAlign w:val="center"/>
          </w:tcPr>
          <w:p w14:paraId="31009F8D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2523.681</w:t>
            </w:r>
          </w:p>
        </w:tc>
      </w:tr>
      <w:tr w:rsidR="002950AF" w:rsidRPr="002950AF" w14:paraId="5E7BA4D2" w14:textId="77777777" w:rsidTr="00457292">
        <w:trPr>
          <w:trHeight w:val="425"/>
          <w:jc w:val="center"/>
        </w:trPr>
        <w:tc>
          <w:tcPr>
            <w:tcW w:w="2407" w:type="dxa"/>
            <w:vAlign w:val="center"/>
          </w:tcPr>
          <w:p w14:paraId="0E0E2594" w14:textId="77777777" w:rsidR="00341BA8" w:rsidRPr="002950AF" w:rsidRDefault="00341BA8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Okuda</w:t>
            </w:r>
          </w:p>
        </w:tc>
        <w:tc>
          <w:tcPr>
            <w:tcW w:w="2412" w:type="dxa"/>
            <w:vAlign w:val="center"/>
          </w:tcPr>
          <w:p w14:paraId="4FC45D55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0.658 (0.627, 0.689)</w:t>
            </w:r>
          </w:p>
        </w:tc>
        <w:tc>
          <w:tcPr>
            <w:tcW w:w="1702" w:type="dxa"/>
            <w:vAlign w:val="center"/>
          </w:tcPr>
          <w:p w14:paraId="3B3D530E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101.4</w:t>
            </w:r>
          </w:p>
        </w:tc>
        <w:tc>
          <w:tcPr>
            <w:tcW w:w="1787" w:type="dxa"/>
            <w:vAlign w:val="center"/>
          </w:tcPr>
          <w:p w14:paraId="3AA81D5F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2617.282</w:t>
            </w:r>
          </w:p>
        </w:tc>
      </w:tr>
      <w:tr w:rsidR="002950AF" w:rsidRPr="002950AF" w14:paraId="6D29A77E" w14:textId="77777777" w:rsidTr="00457292">
        <w:trPr>
          <w:trHeight w:val="417"/>
          <w:jc w:val="center"/>
        </w:trPr>
        <w:tc>
          <w:tcPr>
            <w:tcW w:w="2407" w:type="dxa"/>
            <w:vAlign w:val="center"/>
          </w:tcPr>
          <w:p w14:paraId="486EE7ED" w14:textId="77777777" w:rsidR="00341BA8" w:rsidRPr="002950AF" w:rsidRDefault="00341BA8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GRETCH</w:t>
            </w:r>
          </w:p>
        </w:tc>
        <w:tc>
          <w:tcPr>
            <w:tcW w:w="2412" w:type="dxa"/>
            <w:vAlign w:val="center"/>
          </w:tcPr>
          <w:p w14:paraId="61C44E8E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0.614 (0.585, 0.643)</w:t>
            </w:r>
          </w:p>
        </w:tc>
        <w:tc>
          <w:tcPr>
            <w:tcW w:w="1702" w:type="dxa"/>
            <w:vAlign w:val="center"/>
          </w:tcPr>
          <w:p w14:paraId="43068729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71.94</w:t>
            </w:r>
          </w:p>
        </w:tc>
        <w:tc>
          <w:tcPr>
            <w:tcW w:w="1787" w:type="dxa"/>
            <w:vAlign w:val="center"/>
          </w:tcPr>
          <w:p w14:paraId="6C7C071C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2646.984</w:t>
            </w:r>
          </w:p>
        </w:tc>
      </w:tr>
      <w:tr w:rsidR="002950AF" w:rsidRPr="002950AF" w14:paraId="0EE207AA" w14:textId="77777777" w:rsidTr="00457292">
        <w:trPr>
          <w:trHeight w:val="417"/>
          <w:jc w:val="center"/>
        </w:trPr>
        <w:tc>
          <w:tcPr>
            <w:tcW w:w="2407" w:type="dxa"/>
            <w:vAlign w:val="center"/>
          </w:tcPr>
          <w:p w14:paraId="720B8362" w14:textId="77777777" w:rsidR="00341BA8" w:rsidRPr="002950AF" w:rsidRDefault="00341BA8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CUPI</w:t>
            </w:r>
          </w:p>
        </w:tc>
        <w:tc>
          <w:tcPr>
            <w:tcW w:w="2412" w:type="dxa"/>
            <w:vAlign w:val="center"/>
          </w:tcPr>
          <w:p w14:paraId="3EBC351F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0.662 (0.631, 0.693)</w:t>
            </w:r>
          </w:p>
        </w:tc>
        <w:tc>
          <w:tcPr>
            <w:tcW w:w="1702" w:type="dxa"/>
            <w:vAlign w:val="center"/>
          </w:tcPr>
          <w:p w14:paraId="554EBD1A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107.5</w:t>
            </w:r>
          </w:p>
        </w:tc>
        <w:tc>
          <w:tcPr>
            <w:tcW w:w="1787" w:type="dxa"/>
            <w:vAlign w:val="center"/>
          </w:tcPr>
          <w:p w14:paraId="48B97C4A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2608.281</w:t>
            </w:r>
          </w:p>
        </w:tc>
      </w:tr>
      <w:tr w:rsidR="002950AF" w:rsidRPr="002950AF" w14:paraId="2340B05C" w14:textId="77777777" w:rsidTr="00457292">
        <w:trPr>
          <w:trHeight w:val="425"/>
          <w:jc w:val="center"/>
        </w:trPr>
        <w:tc>
          <w:tcPr>
            <w:tcW w:w="2407" w:type="dxa"/>
            <w:tcBorders>
              <w:bottom w:val="single" w:sz="4" w:space="0" w:color="auto"/>
            </w:tcBorders>
            <w:vAlign w:val="center"/>
          </w:tcPr>
          <w:p w14:paraId="104CC400" w14:textId="77777777" w:rsidR="00341BA8" w:rsidRPr="002950AF" w:rsidRDefault="00341BA8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Tokyo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vAlign w:val="center"/>
          </w:tcPr>
          <w:p w14:paraId="6C07F32A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0.722 (0.691, 0.753)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080870D2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160.8</w:t>
            </w:r>
          </w:p>
        </w:tc>
        <w:tc>
          <w:tcPr>
            <w:tcW w:w="1787" w:type="dxa"/>
            <w:tcBorders>
              <w:bottom w:val="single" w:sz="4" w:space="0" w:color="auto"/>
            </w:tcBorders>
            <w:vAlign w:val="center"/>
          </w:tcPr>
          <w:p w14:paraId="46DCE4C2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2566.994</w:t>
            </w:r>
          </w:p>
        </w:tc>
      </w:tr>
      <w:tr w:rsidR="002950AF" w:rsidRPr="002950AF" w14:paraId="4738BF42" w14:textId="77777777" w:rsidTr="00457292">
        <w:trPr>
          <w:trHeight w:val="843"/>
          <w:jc w:val="center"/>
        </w:trPr>
        <w:tc>
          <w:tcPr>
            <w:tcW w:w="2407" w:type="dxa"/>
            <w:tcBorders>
              <w:top w:val="single" w:sz="4" w:space="0" w:color="auto"/>
            </w:tcBorders>
            <w:vAlign w:val="center"/>
          </w:tcPr>
          <w:p w14:paraId="03BA70A6" w14:textId="77777777" w:rsidR="00341BA8" w:rsidRPr="002950AF" w:rsidRDefault="00341BA8" w:rsidP="0085461E">
            <w:pPr>
              <w:spacing w:line="36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Patients with HBV-related HCC </w:t>
            </w:r>
          </w:p>
          <w:p w14:paraId="22803EC3" w14:textId="77777777" w:rsidR="00341BA8" w:rsidRPr="002950AF" w:rsidRDefault="00341BA8" w:rsidP="0085461E">
            <w:pPr>
              <w:spacing w:line="36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(n = 408)</w:t>
            </w:r>
          </w:p>
        </w:tc>
        <w:tc>
          <w:tcPr>
            <w:tcW w:w="2412" w:type="dxa"/>
            <w:tcBorders>
              <w:top w:val="single" w:sz="4" w:space="0" w:color="auto"/>
            </w:tcBorders>
            <w:vAlign w:val="center"/>
          </w:tcPr>
          <w:p w14:paraId="2CF489FF" w14:textId="77777777" w:rsidR="00341BA8" w:rsidRPr="002950AF" w:rsidRDefault="00341BA8" w:rsidP="0085461E">
            <w:pPr>
              <w:spacing w:line="36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3C5EB63B" w14:textId="77777777" w:rsidR="00341BA8" w:rsidRPr="002950AF" w:rsidRDefault="00341BA8" w:rsidP="0085461E">
            <w:pPr>
              <w:spacing w:line="36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787" w:type="dxa"/>
            <w:tcBorders>
              <w:top w:val="single" w:sz="4" w:space="0" w:color="auto"/>
            </w:tcBorders>
            <w:vAlign w:val="center"/>
          </w:tcPr>
          <w:p w14:paraId="1881D0EC" w14:textId="77777777" w:rsidR="00341BA8" w:rsidRPr="002950AF" w:rsidRDefault="00341BA8" w:rsidP="0085461E">
            <w:pPr>
              <w:spacing w:line="360" w:lineRule="auto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2950AF" w:rsidRPr="002950AF" w14:paraId="140FA97C" w14:textId="77777777" w:rsidTr="00457292">
        <w:trPr>
          <w:trHeight w:val="425"/>
          <w:jc w:val="center"/>
        </w:trPr>
        <w:tc>
          <w:tcPr>
            <w:tcW w:w="2407" w:type="dxa"/>
            <w:vAlign w:val="center"/>
          </w:tcPr>
          <w:p w14:paraId="670E126D" w14:textId="77777777" w:rsidR="00341BA8" w:rsidRPr="002950AF" w:rsidRDefault="00341BA8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TNM-AJCC 8</w:t>
            </w:r>
            <w:r w:rsidRPr="002950AF">
              <w:rPr>
                <w:rFonts w:cs="Times New Roman"/>
                <w:color w:val="000000" w:themeColor="text1"/>
                <w:szCs w:val="24"/>
                <w:vertAlign w:val="superscript"/>
              </w:rPr>
              <w:t>t</w:t>
            </w:r>
            <w:r w:rsidRPr="002950AF">
              <w:rPr>
                <w:color w:val="000000" w:themeColor="text1"/>
                <w:szCs w:val="24"/>
                <w:vertAlign w:val="superscript"/>
              </w:rPr>
              <w:t>h</w:t>
            </w:r>
            <w:r w:rsidRPr="002950AF">
              <w:rPr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2412" w:type="dxa"/>
            <w:vAlign w:val="center"/>
          </w:tcPr>
          <w:p w14:paraId="21E5DC6E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0.776 (0.745, 0.807)</w:t>
            </w:r>
          </w:p>
        </w:tc>
        <w:tc>
          <w:tcPr>
            <w:tcW w:w="1702" w:type="dxa"/>
            <w:vAlign w:val="center"/>
          </w:tcPr>
          <w:p w14:paraId="0A4632F8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170.5</w:t>
            </w:r>
          </w:p>
        </w:tc>
        <w:tc>
          <w:tcPr>
            <w:tcW w:w="1787" w:type="dxa"/>
            <w:vAlign w:val="center"/>
          </w:tcPr>
          <w:p w14:paraId="421E00C0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1568.334</w:t>
            </w:r>
          </w:p>
        </w:tc>
      </w:tr>
      <w:tr w:rsidR="002950AF" w:rsidRPr="002950AF" w14:paraId="0D621774" w14:textId="77777777" w:rsidTr="00457292">
        <w:trPr>
          <w:trHeight w:val="417"/>
          <w:jc w:val="center"/>
        </w:trPr>
        <w:tc>
          <w:tcPr>
            <w:tcW w:w="2407" w:type="dxa"/>
            <w:vAlign w:val="center"/>
          </w:tcPr>
          <w:p w14:paraId="37E5A475" w14:textId="77777777" w:rsidR="00341BA8" w:rsidRPr="002950AF" w:rsidRDefault="00341BA8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TNM-LCSGJ</w:t>
            </w:r>
          </w:p>
        </w:tc>
        <w:tc>
          <w:tcPr>
            <w:tcW w:w="2412" w:type="dxa"/>
            <w:vAlign w:val="center"/>
          </w:tcPr>
          <w:p w14:paraId="7FE2EEFF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0.748 (0.713, 0.783)</w:t>
            </w:r>
          </w:p>
        </w:tc>
        <w:tc>
          <w:tcPr>
            <w:tcW w:w="1702" w:type="dxa"/>
            <w:vAlign w:val="center"/>
          </w:tcPr>
          <w:p w14:paraId="3FF7AC51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127.3</w:t>
            </w:r>
          </w:p>
        </w:tc>
        <w:tc>
          <w:tcPr>
            <w:tcW w:w="1787" w:type="dxa"/>
            <w:vAlign w:val="center"/>
          </w:tcPr>
          <w:p w14:paraId="1B9A66AF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1605.063</w:t>
            </w:r>
          </w:p>
        </w:tc>
      </w:tr>
      <w:tr w:rsidR="002950AF" w:rsidRPr="002950AF" w14:paraId="54AA073C" w14:textId="77777777" w:rsidTr="00457292">
        <w:trPr>
          <w:trHeight w:val="425"/>
          <w:jc w:val="center"/>
        </w:trPr>
        <w:tc>
          <w:tcPr>
            <w:tcW w:w="2407" w:type="dxa"/>
            <w:vAlign w:val="center"/>
          </w:tcPr>
          <w:p w14:paraId="072A6262" w14:textId="77777777" w:rsidR="00341BA8" w:rsidRPr="002950AF" w:rsidRDefault="00341BA8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Okuda</w:t>
            </w:r>
          </w:p>
        </w:tc>
        <w:tc>
          <w:tcPr>
            <w:tcW w:w="2412" w:type="dxa"/>
            <w:vAlign w:val="center"/>
          </w:tcPr>
          <w:p w14:paraId="000D07A5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0.650 (0.611, 0.689)</w:t>
            </w:r>
          </w:p>
        </w:tc>
        <w:tc>
          <w:tcPr>
            <w:tcW w:w="1702" w:type="dxa"/>
            <w:vAlign w:val="center"/>
          </w:tcPr>
          <w:p w14:paraId="0EEB07B5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76.8</w:t>
            </w:r>
          </w:p>
        </w:tc>
        <w:tc>
          <w:tcPr>
            <w:tcW w:w="1787" w:type="dxa"/>
            <w:vAlign w:val="center"/>
          </w:tcPr>
          <w:p w14:paraId="69935829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1673.053</w:t>
            </w:r>
          </w:p>
        </w:tc>
      </w:tr>
      <w:tr w:rsidR="002950AF" w:rsidRPr="002950AF" w14:paraId="48052B39" w14:textId="77777777" w:rsidTr="00457292">
        <w:trPr>
          <w:trHeight w:val="417"/>
          <w:jc w:val="center"/>
        </w:trPr>
        <w:tc>
          <w:tcPr>
            <w:tcW w:w="2407" w:type="dxa"/>
            <w:vAlign w:val="center"/>
          </w:tcPr>
          <w:p w14:paraId="19E47778" w14:textId="77777777" w:rsidR="00341BA8" w:rsidRPr="002950AF" w:rsidRDefault="00341BA8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GRETCH</w:t>
            </w:r>
          </w:p>
        </w:tc>
        <w:tc>
          <w:tcPr>
            <w:tcW w:w="2412" w:type="dxa"/>
            <w:vAlign w:val="center"/>
          </w:tcPr>
          <w:p w14:paraId="6CC7F4EF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0.614 (0.579, 0.649)</w:t>
            </w:r>
          </w:p>
        </w:tc>
        <w:tc>
          <w:tcPr>
            <w:tcW w:w="1702" w:type="dxa"/>
            <w:vAlign w:val="center"/>
          </w:tcPr>
          <w:p w14:paraId="4E0C5375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55.3</w:t>
            </w:r>
          </w:p>
        </w:tc>
        <w:tc>
          <w:tcPr>
            <w:tcW w:w="1787" w:type="dxa"/>
            <w:vAlign w:val="center"/>
          </w:tcPr>
          <w:p w14:paraId="49EA993A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1691.23</w:t>
            </w:r>
          </w:p>
        </w:tc>
      </w:tr>
      <w:tr w:rsidR="002950AF" w:rsidRPr="002950AF" w14:paraId="5B391295" w14:textId="77777777" w:rsidTr="00457292">
        <w:trPr>
          <w:trHeight w:val="417"/>
          <w:jc w:val="center"/>
        </w:trPr>
        <w:tc>
          <w:tcPr>
            <w:tcW w:w="2407" w:type="dxa"/>
            <w:vAlign w:val="center"/>
          </w:tcPr>
          <w:p w14:paraId="09580BCB" w14:textId="77777777" w:rsidR="00341BA8" w:rsidRPr="002950AF" w:rsidRDefault="00341BA8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CUPI</w:t>
            </w:r>
          </w:p>
        </w:tc>
        <w:tc>
          <w:tcPr>
            <w:tcW w:w="2412" w:type="dxa"/>
            <w:vAlign w:val="center"/>
          </w:tcPr>
          <w:p w14:paraId="11C9154F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0.668 (0.629, 0.707)</w:t>
            </w:r>
          </w:p>
        </w:tc>
        <w:tc>
          <w:tcPr>
            <w:tcW w:w="1702" w:type="dxa"/>
            <w:vAlign w:val="center"/>
          </w:tcPr>
          <w:p w14:paraId="6A4331C4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91.6</w:t>
            </w:r>
          </w:p>
        </w:tc>
        <w:tc>
          <w:tcPr>
            <w:tcW w:w="1787" w:type="dxa"/>
            <w:vAlign w:val="center"/>
          </w:tcPr>
          <w:p w14:paraId="2ED923A4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1658.804</w:t>
            </w:r>
          </w:p>
        </w:tc>
      </w:tr>
      <w:tr w:rsidR="002950AF" w:rsidRPr="002950AF" w14:paraId="64A90C54" w14:textId="77777777" w:rsidTr="00457292">
        <w:trPr>
          <w:trHeight w:val="425"/>
          <w:jc w:val="center"/>
        </w:trPr>
        <w:tc>
          <w:tcPr>
            <w:tcW w:w="2407" w:type="dxa"/>
            <w:tcBorders>
              <w:bottom w:val="single" w:sz="4" w:space="0" w:color="auto"/>
            </w:tcBorders>
            <w:vAlign w:val="center"/>
          </w:tcPr>
          <w:p w14:paraId="378ACD53" w14:textId="77777777" w:rsidR="00341BA8" w:rsidRPr="002950AF" w:rsidRDefault="00341BA8" w:rsidP="0085461E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Tokyo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vAlign w:val="center"/>
          </w:tcPr>
          <w:p w14:paraId="62F3B1E8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0.735 (0.696, 0.774)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39FCF96F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119.2</w:t>
            </w:r>
          </w:p>
        </w:tc>
        <w:tc>
          <w:tcPr>
            <w:tcW w:w="1787" w:type="dxa"/>
            <w:tcBorders>
              <w:bottom w:val="single" w:sz="4" w:space="0" w:color="auto"/>
            </w:tcBorders>
            <w:vAlign w:val="center"/>
          </w:tcPr>
          <w:p w14:paraId="38F9DD3C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1634.767</w:t>
            </w:r>
          </w:p>
        </w:tc>
      </w:tr>
      <w:tr w:rsidR="002950AF" w:rsidRPr="002950AF" w14:paraId="78933E4D" w14:textId="77777777" w:rsidTr="00457292">
        <w:trPr>
          <w:trHeight w:val="843"/>
          <w:jc w:val="center"/>
        </w:trPr>
        <w:tc>
          <w:tcPr>
            <w:tcW w:w="2407" w:type="dxa"/>
            <w:tcBorders>
              <w:top w:val="single" w:sz="4" w:space="0" w:color="auto"/>
            </w:tcBorders>
            <w:vAlign w:val="center"/>
          </w:tcPr>
          <w:p w14:paraId="444AE1EF" w14:textId="77777777" w:rsidR="00341BA8" w:rsidRPr="002950AF" w:rsidRDefault="00341BA8" w:rsidP="0085461E">
            <w:pPr>
              <w:spacing w:line="36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Patients with cirrhotic HCC </w:t>
            </w:r>
          </w:p>
          <w:p w14:paraId="07CA6B7D" w14:textId="77777777" w:rsidR="00341BA8" w:rsidRPr="002950AF" w:rsidRDefault="00341BA8" w:rsidP="0085461E">
            <w:pPr>
              <w:spacing w:line="36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(n = 361)</w:t>
            </w:r>
          </w:p>
        </w:tc>
        <w:tc>
          <w:tcPr>
            <w:tcW w:w="2412" w:type="dxa"/>
            <w:tcBorders>
              <w:top w:val="single" w:sz="4" w:space="0" w:color="auto"/>
            </w:tcBorders>
            <w:vAlign w:val="center"/>
          </w:tcPr>
          <w:p w14:paraId="7B8A4FD5" w14:textId="77777777" w:rsidR="00341BA8" w:rsidRPr="002950AF" w:rsidRDefault="00341BA8" w:rsidP="0085461E">
            <w:pPr>
              <w:spacing w:line="36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04258BC7" w14:textId="77777777" w:rsidR="00341BA8" w:rsidRPr="002950AF" w:rsidRDefault="00341BA8" w:rsidP="0085461E">
            <w:pPr>
              <w:spacing w:line="36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787" w:type="dxa"/>
            <w:tcBorders>
              <w:top w:val="single" w:sz="4" w:space="0" w:color="auto"/>
            </w:tcBorders>
            <w:vAlign w:val="center"/>
          </w:tcPr>
          <w:p w14:paraId="2F700C43" w14:textId="77777777" w:rsidR="00341BA8" w:rsidRPr="002950AF" w:rsidRDefault="00341BA8" w:rsidP="0085461E">
            <w:pPr>
              <w:spacing w:line="360" w:lineRule="auto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2950AF" w:rsidRPr="002950AF" w14:paraId="5F63EF35" w14:textId="77777777" w:rsidTr="00457292">
        <w:trPr>
          <w:trHeight w:val="425"/>
          <w:jc w:val="center"/>
        </w:trPr>
        <w:tc>
          <w:tcPr>
            <w:tcW w:w="2407" w:type="dxa"/>
            <w:vAlign w:val="center"/>
          </w:tcPr>
          <w:p w14:paraId="43CA199E" w14:textId="77777777" w:rsidR="00341BA8" w:rsidRPr="002950AF" w:rsidRDefault="00341BA8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TNM-AJCC 8</w:t>
            </w:r>
            <w:r w:rsidRPr="002950AF">
              <w:rPr>
                <w:rFonts w:cs="Times New Roman"/>
                <w:color w:val="000000" w:themeColor="text1"/>
                <w:szCs w:val="24"/>
                <w:vertAlign w:val="superscript"/>
              </w:rPr>
              <w:t>t</w:t>
            </w:r>
            <w:r w:rsidRPr="002950AF">
              <w:rPr>
                <w:color w:val="000000" w:themeColor="text1"/>
                <w:szCs w:val="24"/>
                <w:vertAlign w:val="superscript"/>
              </w:rPr>
              <w:t>h</w:t>
            </w:r>
            <w:r w:rsidRPr="002950AF">
              <w:rPr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2412" w:type="dxa"/>
            <w:vAlign w:val="center"/>
          </w:tcPr>
          <w:p w14:paraId="3B458FCD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0.760 (0.725, 0.795)</w:t>
            </w:r>
          </w:p>
        </w:tc>
        <w:tc>
          <w:tcPr>
            <w:tcW w:w="1702" w:type="dxa"/>
            <w:vAlign w:val="center"/>
          </w:tcPr>
          <w:p w14:paraId="76AA774C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142.1</w:t>
            </w:r>
          </w:p>
        </w:tc>
        <w:tc>
          <w:tcPr>
            <w:tcW w:w="1787" w:type="dxa"/>
            <w:vAlign w:val="center"/>
          </w:tcPr>
          <w:p w14:paraId="04AF97EC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1470.000</w:t>
            </w:r>
          </w:p>
        </w:tc>
      </w:tr>
      <w:tr w:rsidR="002950AF" w:rsidRPr="002950AF" w14:paraId="2103BF42" w14:textId="77777777" w:rsidTr="00457292">
        <w:trPr>
          <w:trHeight w:val="417"/>
          <w:jc w:val="center"/>
        </w:trPr>
        <w:tc>
          <w:tcPr>
            <w:tcW w:w="2407" w:type="dxa"/>
            <w:vAlign w:val="center"/>
          </w:tcPr>
          <w:p w14:paraId="17DCA01E" w14:textId="77777777" w:rsidR="00341BA8" w:rsidRPr="002950AF" w:rsidRDefault="00341BA8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TNM-LCSGJ</w:t>
            </w:r>
          </w:p>
        </w:tc>
        <w:tc>
          <w:tcPr>
            <w:tcW w:w="2412" w:type="dxa"/>
            <w:vAlign w:val="center"/>
          </w:tcPr>
          <w:p w14:paraId="05F76CE7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0.742 (0.705, 0.779)</w:t>
            </w:r>
          </w:p>
        </w:tc>
        <w:tc>
          <w:tcPr>
            <w:tcW w:w="1702" w:type="dxa"/>
            <w:vAlign w:val="center"/>
          </w:tcPr>
          <w:p w14:paraId="001990C5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120.1</w:t>
            </w:r>
          </w:p>
        </w:tc>
        <w:tc>
          <w:tcPr>
            <w:tcW w:w="1787" w:type="dxa"/>
            <w:vAlign w:val="center"/>
          </w:tcPr>
          <w:p w14:paraId="6FD3878A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1490.334</w:t>
            </w:r>
          </w:p>
        </w:tc>
      </w:tr>
      <w:tr w:rsidR="002950AF" w:rsidRPr="002950AF" w14:paraId="13872EAB" w14:textId="77777777" w:rsidTr="00457292">
        <w:trPr>
          <w:trHeight w:val="425"/>
          <w:jc w:val="center"/>
        </w:trPr>
        <w:tc>
          <w:tcPr>
            <w:tcW w:w="2407" w:type="dxa"/>
            <w:vAlign w:val="center"/>
          </w:tcPr>
          <w:p w14:paraId="27CD0D7C" w14:textId="77777777" w:rsidR="00341BA8" w:rsidRPr="002950AF" w:rsidRDefault="00341BA8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Okuda</w:t>
            </w:r>
          </w:p>
        </w:tc>
        <w:tc>
          <w:tcPr>
            <w:tcW w:w="2412" w:type="dxa"/>
            <w:vAlign w:val="center"/>
          </w:tcPr>
          <w:p w14:paraId="008B24F8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0.672 (0.633, 0.711)</w:t>
            </w:r>
          </w:p>
        </w:tc>
        <w:tc>
          <w:tcPr>
            <w:tcW w:w="1702" w:type="dxa"/>
            <w:vAlign w:val="center"/>
          </w:tcPr>
          <w:p w14:paraId="7515E62D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80.4</w:t>
            </w:r>
          </w:p>
        </w:tc>
        <w:tc>
          <w:tcPr>
            <w:tcW w:w="1787" w:type="dxa"/>
            <w:vAlign w:val="center"/>
          </w:tcPr>
          <w:p w14:paraId="642C535E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1541.489</w:t>
            </w:r>
          </w:p>
        </w:tc>
      </w:tr>
      <w:tr w:rsidR="002950AF" w:rsidRPr="002950AF" w14:paraId="617E9FA9" w14:textId="77777777" w:rsidTr="00457292">
        <w:trPr>
          <w:trHeight w:val="417"/>
          <w:jc w:val="center"/>
        </w:trPr>
        <w:tc>
          <w:tcPr>
            <w:tcW w:w="2407" w:type="dxa"/>
            <w:vAlign w:val="center"/>
          </w:tcPr>
          <w:p w14:paraId="441610B7" w14:textId="77777777" w:rsidR="00341BA8" w:rsidRPr="002950AF" w:rsidRDefault="00341BA8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GRETCH</w:t>
            </w:r>
          </w:p>
        </w:tc>
        <w:tc>
          <w:tcPr>
            <w:tcW w:w="2412" w:type="dxa"/>
            <w:vAlign w:val="center"/>
          </w:tcPr>
          <w:p w14:paraId="1D8C17F8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0.624 (0.585, 0.663)</w:t>
            </w:r>
          </w:p>
        </w:tc>
        <w:tc>
          <w:tcPr>
            <w:tcW w:w="1702" w:type="dxa"/>
            <w:vAlign w:val="center"/>
          </w:tcPr>
          <w:p w14:paraId="2280569E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62.3</w:t>
            </w:r>
          </w:p>
        </w:tc>
        <w:tc>
          <w:tcPr>
            <w:tcW w:w="1787" w:type="dxa"/>
            <w:vAlign w:val="center"/>
          </w:tcPr>
          <w:p w14:paraId="3087B6DA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1561.465</w:t>
            </w:r>
          </w:p>
        </w:tc>
      </w:tr>
      <w:tr w:rsidR="002950AF" w:rsidRPr="002950AF" w14:paraId="7E77BD8B" w14:textId="77777777" w:rsidTr="002729EF">
        <w:trPr>
          <w:trHeight w:val="425"/>
          <w:jc w:val="center"/>
        </w:trPr>
        <w:tc>
          <w:tcPr>
            <w:tcW w:w="2407" w:type="dxa"/>
            <w:vAlign w:val="center"/>
          </w:tcPr>
          <w:p w14:paraId="51C007C3" w14:textId="77777777" w:rsidR="00341BA8" w:rsidRPr="002950AF" w:rsidRDefault="00341BA8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CUPI</w:t>
            </w:r>
          </w:p>
        </w:tc>
        <w:tc>
          <w:tcPr>
            <w:tcW w:w="2412" w:type="dxa"/>
            <w:vAlign w:val="center"/>
          </w:tcPr>
          <w:p w14:paraId="4EF696DC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0.683 (0.644, 0.722)</w:t>
            </w:r>
          </w:p>
        </w:tc>
        <w:tc>
          <w:tcPr>
            <w:tcW w:w="1702" w:type="dxa"/>
            <w:vAlign w:val="center"/>
          </w:tcPr>
          <w:p w14:paraId="650659A6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90.7</w:t>
            </w:r>
          </w:p>
        </w:tc>
        <w:tc>
          <w:tcPr>
            <w:tcW w:w="1787" w:type="dxa"/>
            <w:vAlign w:val="center"/>
          </w:tcPr>
          <w:p w14:paraId="3FAA2C71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1530.371</w:t>
            </w:r>
          </w:p>
        </w:tc>
      </w:tr>
      <w:tr w:rsidR="002950AF" w:rsidRPr="002950AF" w14:paraId="66A70F40" w14:textId="77777777" w:rsidTr="002729EF">
        <w:trPr>
          <w:trHeight w:val="425"/>
          <w:jc w:val="center"/>
        </w:trPr>
        <w:tc>
          <w:tcPr>
            <w:tcW w:w="2407" w:type="dxa"/>
            <w:tcBorders>
              <w:bottom w:val="single" w:sz="4" w:space="0" w:color="auto"/>
            </w:tcBorders>
            <w:vAlign w:val="center"/>
          </w:tcPr>
          <w:p w14:paraId="52AF7D2C" w14:textId="77777777" w:rsidR="00341BA8" w:rsidRPr="002950AF" w:rsidRDefault="00341BA8" w:rsidP="0085461E">
            <w:pPr>
              <w:spacing w:line="360" w:lineRule="auto"/>
              <w:ind w:firstLineChars="100" w:firstLine="240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Tokyo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vAlign w:val="center"/>
          </w:tcPr>
          <w:p w14:paraId="3161EE9B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0.723 (0.680, 0.766)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150B802F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127.5</w:t>
            </w:r>
          </w:p>
        </w:tc>
        <w:tc>
          <w:tcPr>
            <w:tcW w:w="1787" w:type="dxa"/>
            <w:tcBorders>
              <w:bottom w:val="single" w:sz="4" w:space="0" w:color="auto"/>
            </w:tcBorders>
            <w:vAlign w:val="center"/>
          </w:tcPr>
          <w:p w14:paraId="754156AD" w14:textId="77777777" w:rsidR="00341BA8" w:rsidRPr="002950AF" w:rsidRDefault="00341BA8" w:rsidP="0085461E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1506.653</w:t>
            </w:r>
          </w:p>
        </w:tc>
      </w:tr>
      <w:tr w:rsidR="002950AF" w:rsidRPr="002950AF" w14:paraId="661C0978" w14:textId="77777777" w:rsidTr="002729EF">
        <w:trPr>
          <w:trHeight w:val="425"/>
          <w:jc w:val="center"/>
        </w:trPr>
        <w:tc>
          <w:tcPr>
            <w:tcW w:w="2407" w:type="dxa"/>
            <w:tcBorders>
              <w:top w:val="single" w:sz="4" w:space="0" w:color="auto"/>
            </w:tcBorders>
            <w:vAlign w:val="center"/>
          </w:tcPr>
          <w:p w14:paraId="141FC810" w14:textId="77777777" w:rsidR="002729EF" w:rsidRPr="002950AF" w:rsidRDefault="002729EF" w:rsidP="002729EF">
            <w:pPr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Non-cirrhotic HCC </w:t>
            </w:r>
          </w:p>
          <w:p w14:paraId="00EB3D76" w14:textId="224AD944" w:rsidR="002729EF" w:rsidRPr="002950AF" w:rsidRDefault="002729EF" w:rsidP="002729EF">
            <w:pPr>
              <w:spacing w:line="360" w:lineRule="auto"/>
              <w:ind w:firstLineChars="100" w:firstLine="241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(n = 207)</w:t>
            </w:r>
          </w:p>
        </w:tc>
        <w:tc>
          <w:tcPr>
            <w:tcW w:w="2412" w:type="dxa"/>
            <w:tcBorders>
              <w:top w:val="single" w:sz="4" w:space="0" w:color="auto"/>
            </w:tcBorders>
            <w:vAlign w:val="center"/>
          </w:tcPr>
          <w:p w14:paraId="5BA1948F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60CD10BC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787" w:type="dxa"/>
            <w:tcBorders>
              <w:top w:val="single" w:sz="4" w:space="0" w:color="auto"/>
            </w:tcBorders>
            <w:vAlign w:val="center"/>
          </w:tcPr>
          <w:p w14:paraId="3607D8FC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</w:tr>
      <w:tr w:rsidR="002950AF" w:rsidRPr="002950AF" w14:paraId="39D6E789" w14:textId="77777777" w:rsidTr="002C39AD">
        <w:trPr>
          <w:trHeight w:val="425"/>
          <w:jc w:val="center"/>
        </w:trPr>
        <w:tc>
          <w:tcPr>
            <w:tcW w:w="2407" w:type="dxa"/>
            <w:vAlign w:val="center"/>
          </w:tcPr>
          <w:p w14:paraId="5CA43D33" w14:textId="25B32BAB" w:rsidR="009F1CCB" w:rsidRPr="002950AF" w:rsidRDefault="009F1CCB" w:rsidP="009F1CCB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lastRenderedPageBreak/>
              <w:t>TNM-AJCC 8</w:t>
            </w:r>
            <w:r w:rsidRPr="002950AF">
              <w:rPr>
                <w:rFonts w:cs="Times New Roman"/>
                <w:color w:val="000000" w:themeColor="text1"/>
                <w:szCs w:val="24"/>
                <w:vertAlign w:val="superscript"/>
              </w:rPr>
              <w:t>t</w:t>
            </w:r>
            <w:r w:rsidRPr="002950AF">
              <w:rPr>
                <w:color w:val="000000" w:themeColor="text1"/>
                <w:szCs w:val="24"/>
                <w:vertAlign w:val="superscript"/>
              </w:rPr>
              <w:t>h</w:t>
            </w:r>
            <w:r w:rsidRPr="002950AF">
              <w:rPr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2412" w:type="dxa"/>
          </w:tcPr>
          <w:p w14:paraId="23CCA9FE" w14:textId="517C4645" w:rsidR="009F1CCB" w:rsidRPr="002950AF" w:rsidRDefault="009F1CCB" w:rsidP="009F1CC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0.767 (0.722, 0.812)</w:t>
            </w:r>
          </w:p>
        </w:tc>
        <w:tc>
          <w:tcPr>
            <w:tcW w:w="1702" w:type="dxa"/>
            <w:vAlign w:val="center"/>
          </w:tcPr>
          <w:p w14:paraId="7DA22E4A" w14:textId="45023FCA" w:rsidR="009F1CCB" w:rsidRPr="002950AF" w:rsidRDefault="009F1CCB" w:rsidP="009F1CC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76.5</w:t>
            </w:r>
          </w:p>
        </w:tc>
        <w:tc>
          <w:tcPr>
            <w:tcW w:w="1787" w:type="dxa"/>
            <w:vAlign w:val="center"/>
          </w:tcPr>
          <w:p w14:paraId="51D6D5DA" w14:textId="3E0C1CAB" w:rsidR="009F1CCB" w:rsidRPr="002950AF" w:rsidRDefault="009F1CCB" w:rsidP="009F1CC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717.477</w:t>
            </w:r>
          </w:p>
        </w:tc>
      </w:tr>
      <w:tr w:rsidR="002950AF" w:rsidRPr="002950AF" w14:paraId="0558C178" w14:textId="77777777" w:rsidTr="002C39AD">
        <w:trPr>
          <w:trHeight w:val="425"/>
          <w:jc w:val="center"/>
        </w:trPr>
        <w:tc>
          <w:tcPr>
            <w:tcW w:w="2407" w:type="dxa"/>
            <w:vAlign w:val="center"/>
          </w:tcPr>
          <w:p w14:paraId="047D365C" w14:textId="659F1822" w:rsidR="009F1CCB" w:rsidRPr="002950AF" w:rsidRDefault="009F1CCB" w:rsidP="009F1CCB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TNM-LCSGJ</w:t>
            </w:r>
          </w:p>
        </w:tc>
        <w:tc>
          <w:tcPr>
            <w:tcW w:w="2412" w:type="dxa"/>
          </w:tcPr>
          <w:p w14:paraId="529B14C1" w14:textId="4DCA93F1" w:rsidR="009F1CCB" w:rsidRPr="002950AF" w:rsidRDefault="009F1CCB" w:rsidP="009F1CC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0.743 (0.698, 0.788)</w:t>
            </w:r>
          </w:p>
        </w:tc>
        <w:tc>
          <w:tcPr>
            <w:tcW w:w="1702" w:type="dxa"/>
            <w:vAlign w:val="center"/>
          </w:tcPr>
          <w:p w14:paraId="227805D5" w14:textId="0255F02B" w:rsidR="009F1CCB" w:rsidRPr="002950AF" w:rsidRDefault="009F1CCB" w:rsidP="009F1CC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58.1</w:t>
            </w:r>
          </w:p>
        </w:tc>
        <w:tc>
          <w:tcPr>
            <w:tcW w:w="1787" w:type="dxa"/>
            <w:vAlign w:val="center"/>
          </w:tcPr>
          <w:p w14:paraId="71848E6C" w14:textId="71B4A103" w:rsidR="009F1CCB" w:rsidRPr="002950AF" w:rsidRDefault="009F1CCB" w:rsidP="009F1CC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732.944</w:t>
            </w:r>
          </w:p>
        </w:tc>
      </w:tr>
      <w:tr w:rsidR="002950AF" w:rsidRPr="002950AF" w14:paraId="33BED264" w14:textId="77777777" w:rsidTr="002C39AD">
        <w:trPr>
          <w:trHeight w:val="425"/>
          <w:jc w:val="center"/>
        </w:trPr>
        <w:tc>
          <w:tcPr>
            <w:tcW w:w="2407" w:type="dxa"/>
            <w:vAlign w:val="center"/>
          </w:tcPr>
          <w:p w14:paraId="3902D25D" w14:textId="236DC877" w:rsidR="009F1CCB" w:rsidRPr="002950AF" w:rsidRDefault="009F1CCB" w:rsidP="009F1CCB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Okuda</w:t>
            </w:r>
          </w:p>
        </w:tc>
        <w:tc>
          <w:tcPr>
            <w:tcW w:w="2412" w:type="dxa"/>
          </w:tcPr>
          <w:p w14:paraId="3C4D1559" w14:textId="05486B85" w:rsidR="009F1CCB" w:rsidRPr="002950AF" w:rsidRDefault="009F1CCB" w:rsidP="009F1CC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0.633 (0.580, 0.686)</w:t>
            </w:r>
          </w:p>
        </w:tc>
        <w:tc>
          <w:tcPr>
            <w:tcW w:w="1702" w:type="dxa"/>
            <w:vAlign w:val="center"/>
          </w:tcPr>
          <w:p w14:paraId="7438CFD2" w14:textId="35EB558C" w:rsidR="009F1CCB" w:rsidRPr="002950AF" w:rsidRDefault="009F1CCB" w:rsidP="009F1CC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21.4</w:t>
            </w:r>
          </w:p>
        </w:tc>
        <w:tc>
          <w:tcPr>
            <w:tcW w:w="1787" w:type="dxa"/>
            <w:vAlign w:val="center"/>
          </w:tcPr>
          <w:p w14:paraId="428998FC" w14:textId="3991E893" w:rsidR="009F1CCB" w:rsidRPr="002950AF" w:rsidRDefault="009F1CCB" w:rsidP="009F1CC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772.750</w:t>
            </w:r>
          </w:p>
        </w:tc>
      </w:tr>
      <w:tr w:rsidR="002950AF" w:rsidRPr="002950AF" w14:paraId="460BC179" w14:textId="77777777" w:rsidTr="002C39AD">
        <w:trPr>
          <w:trHeight w:val="425"/>
          <w:jc w:val="center"/>
        </w:trPr>
        <w:tc>
          <w:tcPr>
            <w:tcW w:w="2407" w:type="dxa"/>
            <w:vAlign w:val="center"/>
          </w:tcPr>
          <w:p w14:paraId="3A9A0DCF" w14:textId="45B0373A" w:rsidR="009F1CCB" w:rsidRPr="002950AF" w:rsidRDefault="009F1CCB" w:rsidP="009F1CCB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GRETCH</w:t>
            </w:r>
          </w:p>
        </w:tc>
        <w:tc>
          <w:tcPr>
            <w:tcW w:w="2412" w:type="dxa"/>
          </w:tcPr>
          <w:p w14:paraId="4310A2FA" w14:textId="7F197ACC" w:rsidR="009F1CCB" w:rsidRPr="002950AF" w:rsidRDefault="009F1CCB" w:rsidP="009F1CC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0.598 (0.557, 0.639)</w:t>
            </w:r>
          </w:p>
        </w:tc>
        <w:tc>
          <w:tcPr>
            <w:tcW w:w="1702" w:type="dxa"/>
            <w:vAlign w:val="center"/>
          </w:tcPr>
          <w:p w14:paraId="7049366C" w14:textId="203DB0FC" w:rsidR="009F1CCB" w:rsidRPr="002950AF" w:rsidRDefault="009F1CCB" w:rsidP="009F1CC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9.2</w:t>
            </w:r>
          </w:p>
        </w:tc>
        <w:tc>
          <w:tcPr>
            <w:tcW w:w="1787" w:type="dxa"/>
            <w:vAlign w:val="center"/>
          </w:tcPr>
          <w:p w14:paraId="43B9B2C3" w14:textId="2D942C3D" w:rsidR="009F1CCB" w:rsidRPr="002950AF" w:rsidRDefault="009F1CCB" w:rsidP="009F1CC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783.678</w:t>
            </w:r>
          </w:p>
        </w:tc>
      </w:tr>
      <w:tr w:rsidR="002950AF" w:rsidRPr="002950AF" w14:paraId="5A9E241A" w14:textId="77777777" w:rsidTr="002C39AD">
        <w:trPr>
          <w:trHeight w:val="425"/>
          <w:jc w:val="center"/>
        </w:trPr>
        <w:tc>
          <w:tcPr>
            <w:tcW w:w="2407" w:type="dxa"/>
            <w:vAlign w:val="center"/>
          </w:tcPr>
          <w:p w14:paraId="4C0A289B" w14:textId="1443762D" w:rsidR="009F1CCB" w:rsidRPr="002950AF" w:rsidRDefault="009F1CCB" w:rsidP="009F1CCB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CUPI</w:t>
            </w:r>
          </w:p>
        </w:tc>
        <w:tc>
          <w:tcPr>
            <w:tcW w:w="2412" w:type="dxa"/>
          </w:tcPr>
          <w:p w14:paraId="3CC4A07E" w14:textId="284FF08E" w:rsidR="009F1CCB" w:rsidRPr="002950AF" w:rsidRDefault="009F1CCB" w:rsidP="009F1CC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0.625 (0.570, 0.680)</w:t>
            </w:r>
          </w:p>
        </w:tc>
        <w:tc>
          <w:tcPr>
            <w:tcW w:w="1702" w:type="dxa"/>
            <w:vAlign w:val="center"/>
          </w:tcPr>
          <w:p w14:paraId="5E4DE7F9" w14:textId="15AC4B91" w:rsidR="009F1CCB" w:rsidRPr="002950AF" w:rsidRDefault="009F1CCB" w:rsidP="009F1CC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23.1</w:t>
            </w:r>
          </w:p>
        </w:tc>
        <w:tc>
          <w:tcPr>
            <w:tcW w:w="1787" w:type="dxa"/>
            <w:vAlign w:val="center"/>
          </w:tcPr>
          <w:p w14:paraId="6DC9325E" w14:textId="2871FC06" w:rsidR="009F1CCB" w:rsidRPr="002950AF" w:rsidRDefault="009F1CCB" w:rsidP="009F1CC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772.455</w:t>
            </w:r>
          </w:p>
        </w:tc>
      </w:tr>
      <w:tr w:rsidR="002950AF" w:rsidRPr="002950AF" w14:paraId="5B819B1E" w14:textId="77777777" w:rsidTr="002C39AD">
        <w:trPr>
          <w:trHeight w:val="425"/>
          <w:jc w:val="center"/>
        </w:trPr>
        <w:tc>
          <w:tcPr>
            <w:tcW w:w="2407" w:type="dxa"/>
            <w:tcBorders>
              <w:bottom w:val="single" w:sz="4" w:space="0" w:color="auto"/>
            </w:tcBorders>
            <w:vAlign w:val="center"/>
          </w:tcPr>
          <w:p w14:paraId="7FDBDF45" w14:textId="7B196879" w:rsidR="009F1CCB" w:rsidRPr="002950AF" w:rsidRDefault="009F1CCB" w:rsidP="009F1CCB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Tokyo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31115480" w14:textId="6C833077" w:rsidR="009F1CCB" w:rsidRPr="002950AF" w:rsidRDefault="009F1CCB" w:rsidP="009F1CC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0.713 (0.662, 0.764)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00E384DA" w14:textId="79BB64D9" w:rsidR="009F1CCB" w:rsidRPr="002950AF" w:rsidRDefault="009F1CCB" w:rsidP="009F1CC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43.2</w:t>
            </w:r>
          </w:p>
        </w:tc>
        <w:tc>
          <w:tcPr>
            <w:tcW w:w="1787" w:type="dxa"/>
            <w:tcBorders>
              <w:bottom w:val="single" w:sz="4" w:space="0" w:color="auto"/>
            </w:tcBorders>
            <w:vAlign w:val="center"/>
          </w:tcPr>
          <w:p w14:paraId="336C4436" w14:textId="37DE402E" w:rsidR="009F1CCB" w:rsidRPr="002950AF" w:rsidRDefault="009F1CCB" w:rsidP="009F1CC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756.541</w:t>
            </w:r>
          </w:p>
        </w:tc>
      </w:tr>
      <w:tr w:rsidR="002950AF" w:rsidRPr="002950AF" w14:paraId="4D5F65C0" w14:textId="77777777" w:rsidTr="002729EF">
        <w:trPr>
          <w:trHeight w:val="425"/>
          <w:jc w:val="center"/>
        </w:trPr>
        <w:tc>
          <w:tcPr>
            <w:tcW w:w="2407" w:type="dxa"/>
            <w:tcBorders>
              <w:top w:val="single" w:sz="4" w:space="0" w:color="auto"/>
            </w:tcBorders>
            <w:vAlign w:val="center"/>
          </w:tcPr>
          <w:p w14:paraId="3200F360" w14:textId="77777777" w:rsidR="002729EF" w:rsidRPr="002950AF" w:rsidRDefault="002729EF" w:rsidP="002729EF">
            <w:pPr>
              <w:spacing w:line="360" w:lineRule="auto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Patients receiving curative therapies</w:t>
            </w:r>
            <w:r w:rsidRPr="002950AF">
              <w:rPr>
                <w:rFonts w:cs="Times New Roman" w:hint="eastAsia"/>
                <w:b/>
                <w:bCs/>
                <w:color w:val="000000" w:themeColor="text1"/>
                <w:szCs w:val="24"/>
              </w:rPr>
              <w:t xml:space="preserve"> </w:t>
            </w: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(n = 258)</w:t>
            </w:r>
          </w:p>
        </w:tc>
        <w:tc>
          <w:tcPr>
            <w:tcW w:w="2412" w:type="dxa"/>
            <w:tcBorders>
              <w:top w:val="single" w:sz="4" w:space="0" w:color="auto"/>
            </w:tcBorders>
            <w:vAlign w:val="center"/>
          </w:tcPr>
          <w:p w14:paraId="69857DA5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4131FFA1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787" w:type="dxa"/>
            <w:tcBorders>
              <w:top w:val="single" w:sz="4" w:space="0" w:color="auto"/>
            </w:tcBorders>
            <w:vAlign w:val="center"/>
          </w:tcPr>
          <w:p w14:paraId="3628916A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</w:tr>
      <w:tr w:rsidR="002950AF" w:rsidRPr="002950AF" w14:paraId="305F4CE4" w14:textId="77777777" w:rsidTr="00457292">
        <w:trPr>
          <w:trHeight w:val="425"/>
          <w:jc w:val="center"/>
        </w:trPr>
        <w:tc>
          <w:tcPr>
            <w:tcW w:w="2407" w:type="dxa"/>
            <w:vAlign w:val="center"/>
          </w:tcPr>
          <w:p w14:paraId="5FCF5336" w14:textId="77777777" w:rsidR="002729EF" w:rsidRPr="002950AF" w:rsidRDefault="002729EF" w:rsidP="002729EF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TNM-AJCC 8</w:t>
            </w:r>
            <w:r w:rsidRPr="002950AF">
              <w:rPr>
                <w:rFonts w:cs="Times New Roman"/>
                <w:color w:val="000000" w:themeColor="text1"/>
                <w:szCs w:val="24"/>
                <w:vertAlign w:val="superscript"/>
              </w:rPr>
              <w:t>t</w:t>
            </w:r>
            <w:r w:rsidRPr="002950AF">
              <w:rPr>
                <w:color w:val="000000" w:themeColor="text1"/>
                <w:szCs w:val="24"/>
                <w:vertAlign w:val="superscript"/>
              </w:rPr>
              <w:t>h</w:t>
            </w:r>
            <w:r w:rsidRPr="002950AF">
              <w:rPr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2412" w:type="dxa"/>
            <w:vAlign w:val="center"/>
          </w:tcPr>
          <w:p w14:paraId="2FB81E01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0.640 (0.577, 0.703)</w:t>
            </w:r>
          </w:p>
        </w:tc>
        <w:tc>
          <w:tcPr>
            <w:tcW w:w="1702" w:type="dxa"/>
            <w:vAlign w:val="center"/>
          </w:tcPr>
          <w:p w14:paraId="4563C89B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42.0</w:t>
            </w:r>
          </w:p>
        </w:tc>
        <w:tc>
          <w:tcPr>
            <w:tcW w:w="1787" w:type="dxa"/>
            <w:vAlign w:val="center"/>
          </w:tcPr>
          <w:p w14:paraId="2013BDA6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739.222</w:t>
            </w:r>
          </w:p>
        </w:tc>
      </w:tr>
      <w:tr w:rsidR="002950AF" w:rsidRPr="002950AF" w14:paraId="7BFF2AFD" w14:textId="77777777" w:rsidTr="00457292">
        <w:trPr>
          <w:trHeight w:val="425"/>
          <w:jc w:val="center"/>
        </w:trPr>
        <w:tc>
          <w:tcPr>
            <w:tcW w:w="2407" w:type="dxa"/>
            <w:vAlign w:val="center"/>
          </w:tcPr>
          <w:p w14:paraId="53159A86" w14:textId="77777777" w:rsidR="002729EF" w:rsidRPr="002950AF" w:rsidRDefault="002729EF" w:rsidP="002729EF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TNM-LCSGJ</w:t>
            </w:r>
          </w:p>
        </w:tc>
        <w:tc>
          <w:tcPr>
            <w:tcW w:w="2412" w:type="dxa"/>
            <w:vAlign w:val="center"/>
          </w:tcPr>
          <w:p w14:paraId="7ED5DC65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0.598 (0.535, 0.661)</w:t>
            </w:r>
          </w:p>
        </w:tc>
        <w:tc>
          <w:tcPr>
            <w:tcW w:w="1702" w:type="dxa"/>
            <w:vAlign w:val="center"/>
          </w:tcPr>
          <w:p w14:paraId="6D750719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13.7</w:t>
            </w:r>
          </w:p>
        </w:tc>
        <w:tc>
          <w:tcPr>
            <w:tcW w:w="1787" w:type="dxa"/>
            <w:vAlign w:val="center"/>
          </w:tcPr>
          <w:p w14:paraId="3D9E4663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755.294</w:t>
            </w:r>
          </w:p>
        </w:tc>
      </w:tr>
      <w:tr w:rsidR="002950AF" w:rsidRPr="002950AF" w14:paraId="5F5874A7" w14:textId="77777777" w:rsidTr="00457292">
        <w:trPr>
          <w:trHeight w:val="425"/>
          <w:jc w:val="center"/>
        </w:trPr>
        <w:tc>
          <w:tcPr>
            <w:tcW w:w="2407" w:type="dxa"/>
            <w:vAlign w:val="center"/>
          </w:tcPr>
          <w:p w14:paraId="072122C0" w14:textId="77777777" w:rsidR="002729EF" w:rsidRPr="002950AF" w:rsidRDefault="002729EF" w:rsidP="002729EF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Okuda</w:t>
            </w:r>
          </w:p>
        </w:tc>
        <w:tc>
          <w:tcPr>
            <w:tcW w:w="2412" w:type="dxa"/>
            <w:vAlign w:val="center"/>
          </w:tcPr>
          <w:p w14:paraId="1D3ED686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0.611 (0.550, 0.672)</w:t>
            </w:r>
          </w:p>
        </w:tc>
        <w:tc>
          <w:tcPr>
            <w:tcW w:w="1702" w:type="dxa"/>
            <w:vAlign w:val="center"/>
          </w:tcPr>
          <w:p w14:paraId="0EB8A40E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18.2</w:t>
            </w:r>
          </w:p>
        </w:tc>
        <w:tc>
          <w:tcPr>
            <w:tcW w:w="1787" w:type="dxa"/>
            <w:vAlign w:val="center"/>
          </w:tcPr>
          <w:p w14:paraId="5C7A6A9A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751.811</w:t>
            </w:r>
          </w:p>
        </w:tc>
      </w:tr>
      <w:tr w:rsidR="002950AF" w:rsidRPr="002950AF" w14:paraId="79E80B01" w14:textId="77777777" w:rsidTr="00457292">
        <w:trPr>
          <w:trHeight w:val="425"/>
          <w:jc w:val="center"/>
        </w:trPr>
        <w:tc>
          <w:tcPr>
            <w:tcW w:w="2407" w:type="dxa"/>
            <w:vAlign w:val="center"/>
          </w:tcPr>
          <w:p w14:paraId="5F801B49" w14:textId="77777777" w:rsidR="002729EF" w:rsidRPr="002950AF" w:rsidRDefault="002729EF" w:rsidP="002729EF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GRETCH</w:t>
            </w:r>
          </w:p>
        </w:tc>
        <w:tc>
          <w:tcPr>
            <w:tcW w:w="2412" w:type="dxa"/>
            <w:vAlign w:val="center"/>
          </w:tcPr>
          <w:p w14:paraId="50A39995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0.566 (0.513, 0.619)</w:t>
            </w:r>
          </w:p>
        </w:tc>
        <w:tc>
          <w:tcPr>
            <w:tcW w:w="1702" w:type="dxa"/>
            <w:vAlign w:val="center"/>
          </w:tcPr>
          <w:p w14:paraId="2F47CFB5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6.2</w:t>
            </w:r>
          </w:p>
        </w:tc>
        <w:tc>
          <w:tcPr>
            <w:tcW w:w="1787" w:type="dxa"/>
            <w:vAlign w:val="center"/>
          </w:tcPr>
          <w:p w14:paraId="70F81FC7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760.179</w:t>
            </w:r>
          </w:p>
        </w:tc>
      </w:tr>
      <w:tr w:rsidR="002950AF" w:rsidRPr="002950AF" w14:paraId="7653B03F" w14:textId="77777777" w:rsidTr="00457292">
        <w:trPr>
          <w:trHeight w:val="425"/>
          <w:jc w:val="center"/>
        </w:trPr>
        <w:tc>
          <w:tcPr>
            <w:tcW w:w="2407" w:type="dxa"/>
            <w:vAlign w:val="center"/>
          </w:tcPr>
          <w:p w14:paraId="55FB0CFD" w14:textId="77777777" w:rsidR="002729EF" w:rsidRPr="002950AF" w:rsidRDefault="002729EF" w:rsidP="002729EF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CUPI</w:t>
            </w:r>
          </w:p>
        </w:tc>
        <w:tc>
          <w:tcPr>
            <w:tcW w:w="2412" w:type="dxa"/>
            <w:vAlign w:val="center"/>
          </w:tcPr>
          <w:p w14:paraId="1B2E27D8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0.550 (0.497, 0.603)</w:t>
            </w:r>
          </w:p>
        </w:tc>
        <w:tc>
          <w:tcPr>
            <w:tcW w:w="1702" w:type="dxa"/>
            <w:vAlign w:val="center"/>
          </w:tcPr>
          <w:p w14:paraId="54BB4C74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7.5</w:t>
            </w:r>
          </w:p>
        </w:tc>
        <w:tc>
          <w:tcPr>
            <w:tcW w:w="1787" w:type="dxa"/>
            <w:vAlign w:val="center"/>
          </w:tcPr>
          <w:p w14:paraId="3070E6D1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759.038</w:t>
            </w:r>
          </w:p>
        </w:tc>
      </w:tr>
      <w:tr w:rsidR="002950AF" w:rsidRPr="002950AF" w14:paraId="0513FE8C" w14:textId="77777777" w:rsidTr="00457292">
        <w:trPr>
          <w:trHeight w:val="425"/>
          <w:jc w:val="center"/>
        </w:trPr>
        <w:tc>
          <w:tcPr>
            <w:tcW w:w="2407" w:type="dxa"/>
            <w:tcBorders>
              <w:bottom w:val="single" w:sz="4" w:space="0" w:color="auto"/>
            </w:tcBorders>
            <w:vAlign w:val="center"/>
          </w:tcPr>
          <w:p w14:paraId="039D564E" w14:textId="77777777" w:rsidR="002729EF" w:rsidRPr="002950AF" w:rsidRDefault="002729EF" w:rsidP="002729EF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Tokyo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vAlign w:val="center"/>
          </w:tcPr>
          <w:p w14:paraId="460493BA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0.594 (0.527, 0.661)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38A4128C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18.7</w:t>
            </w:r>
          </w:p>
        </w:tc>
        <w:tc>
          <w:tcPr>
            <w:tcW w:w="1787" w:type="dxa"/>
            <w:tcBorders>
              <w:bottom w:val="single" w:sz="4" w:space="0" w:color="auto"/>
            </w:tcBorders>
            <w:vAlign w:val="center"/>
          </w:tcPr>
          <w:p w14:paraId="096865BF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755.818</w:t>
            </w:r>
          </w:p>
        </w:tc>
      </w:tr>
      <w:tr w:rsidR="002950AF" w:rsidRPr="002950AF" w14:paraId="49201A07" w14:textId="77777777" w:rsidTr="00457292">
        <w:trPr>
          <w:trHeight w:val="425"/>
          <w:jc w:val="center"/>
        </w:trPr>
        <w:tc>
          <w:tcPr>
            <w:tcW w:w="2407" w:type="dxa"/>
            <w:tcBorders>
              <w:top w:val="single" w:sz="4" w:space="0" w:color="auto"/>
            </w:tcBorders>
            <w:vAlign w:val="center"/>
          </w:tcPr>
          <w:p w14:paraId="6B18F023" w14:textId="77777777" w:rsidR="002729EF" w:rsidRPr="002950AF" w:rsidRDefault="002729EF" w:rsidP="002729EF">
            <w:pPr>
              <w:spacing w:line="360" w:lineRule="auto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b/>
                <w:bCs/>
                <w:color w:val="000000" w:themeColor="text1"/>
                <w:szCs w:val="24"/>
              </w:rPr>
              <w:t>Patients receiving non-curative therapies (n = 310)</w:t>
            </w:r>
          </w:p>
        </w:tc>
        <w:tc>
          <w:tcPr>
            <w:tcW w:w="2412" w:type="dxa"/>
            <w:tcBorders>
              <w:top w:val="single" w:sz="4" w:space="0" w:color="auto"/>
            </w:tcBorders>
            <w:vAlign w:val="center"/>
          </w:tcPr>
          <w:p w14:paraId="36C16028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3392B8AC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787" w:type="dxa"/>
            <w:tcBorders>
              <w:top w:val="single" w:sz="4" w:space="0" w:color="auto"/>
            </w:tcBorders>
            <w:vAlign w:val="center"/>
          </w:tcPr>
          <w:p w14:paraId="1EC365AB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</w:tr>
      <w:tr w:rsidR="002950AF" w:rsidRPr="002950AF" w14:paraId="5CE3C752" w14:textId="77777777" w:rsidTr="00457292">
        <w:trPr>
          <w:trHeight w:val="425"/>
          <w:jc w:val="center"/>
        </w:trPr>
        <w:tc>
          <w:tcPr>
            <w:tcW w:w="2407" w:type="dxa"/>
            <w:vAlign w:val="center"/>
          </w:tcPr>
          <w:p w14:paraId="6F934E44" w14:textId="77777777" w:rsidR="002729EF" w:rsidRPr="002950AF" w:rsidRDefault="002729EF" w:rsidP="002729EF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TNM-AJCC 8</w:t>
            </w:r>
            <w:r w:rsidRPr="002950AF">
              <w:rPr>
                <w:rFonts w:cs="Times New Roman"/>
                <w:color w:val="000000" w:themeColor="text1"/>
                <w:szCs w:val="24"/>
                <w:vertAlign w:val="superscript"/>
              </w:rPr>
              <w:t>t</w:t>
            </w:r>
            <w:r w:rsidRPr="002950AF">
              <w:rPr>
                <w:color w:val="000000" w:themeColor="text1"/>
                <w:szCs w:val="24"/>
                <w:vertAlign w:val="superscript"/>
              </w:rPr>
              <w:t>h</w:t>
            </w:r>
            <w:r w:rsidRPr="002950AF">
              <w:rPr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2412" w:type="dxa"/>
            <w:vAlign w:val="center"/>
          </w:tcPr>
          <w:p w14:paraId="012E6ABD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0.745 (0.712, 0.778)</w:t>
            </w:r>
          </w:p>
        </w:tc>
        <w:tc>
          <w:tcPr>
            <w:tcW w:w="1702" w:type="dxa"/>
            <w:vAlign w:val="center"/>
          </w:tcPr>
          <w:p w14:paraId="6CC174A7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107.3</w:t>
            </w:r>
          </w:p>
        </w:tc>
        <w:tc>
          <w:tcPr>
            <w:tcW w:w="1787" w:type="dxa"/>
            <w:vAlign w:val="center"/>
          </w:tcPr>
          <w:p w14:paraId="54A51A03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1481.876</w:t>
            </w:r>
          </w:p>
        </w:tc>
      </w:tr>
      <w:tr w:rsidR="002950AF" w:rsidRPr="002950AF" w14:paraId="7CEBC4DC" w14:textId="77777777" w:rsidTr="00457292">
        <w:trPr>
          <w:trHeight w:val="425"/>
          <w:jc w:val="center"/>
        </w:trPr>
        <w:tc>
          <w:tcPr>
            <w:tcW w:w="2407" w:type="dxa"/>
            <w:vAlign w:val="center"/>
          </w:tcPr>
          <w:p w14:paraId="296273A6" w14:textId="77777777" w:rsidR="002729EF" w:rsidRPr="002950AF" w:rsidRDefault="002729EF" w:rsidP="002729EF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TNM-LCSGJ</w:t>
            </w:r>
          </w:p>
        </w:tc>
        <w:tc>
          <w:tcPr>
            <w:tcW w:w="2412" w:type="dxa"/>
            <w:vAlign w:val="center"/>
          </w:tcPr>
          <w:p w14:paraId="40FB7F7F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0.722 (0.687, 0.757)</w:t>
            </w:r>
          </w:p>
        </w:tc>
        <w:tc>
          <w:tcPr>
            <w:tcW w:w="1702" w:type="dxa"/>
            <w:vAlign w:val="center"/>
          </w:tcPr>
          <w:p w14:paraId="0B56FCF6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82.5</w:t>
            </w:r>
          </w:p>
        </w:tc>
        <w:tc>
          <w:tcPr>
            <w:tcW w:w="1787" w:type="dxa"/>
            <w:vAlign w:val="center"/>
          </w:tcPr>
          <w:p w14:paraId="23332A55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1501.754</w:t>
            </w:r>
          </w:p>
        </w:tc>
      </w:tr>
      <w:tr w:rsidR="002950AF" w:rsidRPr="002950AF" w14:paraId="3BA22F3C" w14:textId="77777777" w:rsidTr="00457292">
        <w:trPr>
          <w:trHeight w:val="425"/>
          <w:jc w:val="center"/>
        </w:trPr>
        <w:tc>
          <w:tcPr>
            <w:tcW w:w="2407" w:type="dxa"/>
            <w:vAlign w:val="center"/>
          </w:tcPr>
          <w:p w14:paraId="7BEC1EC9" w14:textId="77777777" w:rsidR="002729EF" w:rsidRPr="002950AF" w:rsidRDefault="002729EF" w:rsidP="002729EF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Okuda</w:t>
            </w:r>
          </w:p>
        </w:tc>
        <w:tc>
          <w:tcPr>
            <w:tcW w:w="2412" w:type="dxa"/>
            <w:vAlign w:val="center"/>
          </w:tcPr>
          <w:p w14:paraId="2C65F065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0.648 (0.611, 0.685)</w:t>
            </w:r>
          </w:p>
        </w:tc>
        <w:tc>
          <w:tcPr>
            <w:tcW w:w="1702" w:type="dxa"/>
            <w:vAlign w:val="center"/>
          </w:tcPr>
          <w:p w14:paraId="5DC41168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58.6</w:t>
            </w:r>
          </w:p>
        </w:tc>
        <w:tc>
          <w:tcPr>
            <w:tcW w:w="1787" w:type="dxa"/>
            <w:vAlign w:val="center"/>
          </w:tcPr>
          <w:p w14:paraId="45DC9DE5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1558.693</w:t>
            </w:r>
          </w:p>
        </w:tc>
      </w:tr>
      <w:tr w:rsidR="002950AF" w:rsidRPr="002950AF" w14:paraId="7C9B4665" w14:textId="77777777" w:rsidTr="00457292">
        <w:trPr>
          <w:trHeight w:val="425"/>
          <w:jc w:val="center"/>
        </w:trPr>
        <w:tc>
          <w:tcPr>
            <w:tcW w:w="2407" w:type="dxa"/>
            <w:vAlign w:val="center"/>
          </w:tcPr>
          <w:p w14:paraId="57FAF0DB" w14:textId="77777777" w:rsidR="002729EF" w:rsidRPr="002950AF" w:rsidRDefault="002729EF" w:rsidP="002729EF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GRETCH</w:t>
            </w:r>
          </w:p>
        </w:tc>
        <w:tc>
          <w:tcPr>
            <w:tcW w:w="2412" w:type="dxa"/>
            <w:vAlign w:val="center"/>
          </w:tcPr>
          <w:p w14:paraId="50F6D627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0.630 (0.595, 0.665)</w:t>
            </w:r>
          </w:p>
        </w:tc>
        <w:tc>
          <w:tcPr>
            <w:tcW w:w="1702" w:type="dxa"/>
            <w:vAlign w:val="center"/>
          </w:tcPr>
          <w:p w14:paraId="288272C8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51.4</w:t>
            </w:r>
          </w:p>
        </w:tc>
        <w:tc>
          <w:tcPr>
            <w:tcW w:w="1787" w:type="dxa"/>
            <w:vAlign w:val="center"/>
          </w:tcPr>
          <w:p w14:paraId="2F7A299D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1565.411</w:t>
            </w:r>
          </w:p>
        </w:tc>
      </w:tr>
      <w:tr w:rsidR="002950AF" w:rsidRPr="002950AF" w14:paraId="0B0AB3D2" w14:textId="77777777" w:rsidTr="00457292">
        <w:trPr>
          <w:trHeight w:val="425"/>
          <w:jc w:val="center"/>
        </w:trPr>
        <w:tc>
          <w:tcPr>
            <w:tcW w:w="2407" w:type="dxa"/>
            <w:vAlign w:val="center"/>
          </w:tcPr>
          <w:p w14:paraId="6BE89324" w14:textId="77777777" w:rsidR="002729EF" w:rsidRPr="002950AF" w:rsidRDefault="002729EF" w:rsidP="002729EF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CUPI</w:t>
            </w:r>
          </w:p>
        </w:tc>
        <w:tc>
          <w:tcPr>
            <w:tcW w:w="2412" w:type="dxa"/>
            <w:vAlign w:val="center"/>
          </w:tcPr>
          <w:p w14:paraId="5461AF0F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0.681 (0.644, 0.718)</w:t>
            </w:r>
          </w:p>
        </w:tc>
        <w:tc>
          <w:tcPr>
            <w:tcW w:w="1702" w:type="dxa"/>
            <w:vAlign w:val="center"/>
          </w:tcPr>
          <w:p w14:paraId="4285AA57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77.3</w:t>
            </w:r>
          </w:p>
        </w:tc>
        <w:tc>
          <w:tcPr>
            <w:tcW w:w="1787" w:type="dxa"/>
            <w:vAlign w:val="center"/>
          </w:tcPr>
          <w:p w14:paraId="1CE4A7EB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1536.931</w:t>
            </w:r>
          </w:p>
        </w:tc>
      </w:tr>
      <w:tr w:rsidR="002950AF" w:rsidRPr="002950AF" w14:paraId="6E7A9579" w14:textId="77777777" w:rsidTr="00457292">
        <w:trPr>
          <w:trHeight w:val="425"/>
          <w:jc w:val="center"/>
        </w:trPr>
        <w:tc>
          <w:tcPr>
            <w:tcW w:w="2407" w:type="dxa"/>
            <w:tcBorders>
              <w:bottom w:val="single" w:sz="4" w:space="0" w:color="auto"/>
            </w:tcBorders>
            <w:vAlign w:val="center"/>
          </w:tcPr>
          <w:p w14:paraId="34A143C6" w14:textId="77777777" w:rsidR="002729EF" w:rsidRPr="002950AF" w:rsidRDefault="002729EF" w:rsidP="002729EF">
            <w:pPr>
              <w:spacing w:line="360" w:lineRule="auto"/>
              <w:ind w:firstLineChars="100" w:firstLine="240"/>
              <w:rPr>
                <w:rFonts w:cs="Times New Roman"/>
                <w:color w:val="000000" w:themeColor="text1"/>
                <w:szCs w:val="24"/>
              </w:rPr>
            </w:pPr>
            <w:r w:rsidRPr="002950AF">
              <w:rPr>
                <w:rFonts w:cs="Times New Roman"/>
                <w:color w:val="000000" w:themeColor="text1"/>
                <w:szCs w:val="24"/>
              </w:rPr>
              <w:t>Tokyo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vAlign w:val="center"/>
          </w:tcPr>
          <w:p w14:paraId="29B1DD85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0.718 (0.679, 0.757)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278C01F2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74.9</w:t>
            </w:r>
          </w:p>
        </w:tc>
        <w:tc>
          <w:tcPr>
            <w:tcW w:w="1787" w:type="dxa"/>
            <w:tcBorders>
              <w:bottom w:val="single" w:sz="4" w:space="0" w:color="auto"/>
            </w:tcBorders>
            <w:vAlign w:val="center"/>
          </w:tcPr>
          <w:p w14:paraId="41337775" w14:textId="77777777" w:rsidR="002729EF" w:rsidRPr="002950AF" w:rsidRDefault="002729EF" w:rsidP="002729EF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950AF">
              <w:rPr>
                <w:rStyle w:val="gnvwddmdn3b"/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1534.238</w:t>
            </w:r>
          </w:p>
        </w:tc>
      </w:tr>
    </w:tbl>
    <w:p w14:paraId="6FC53838" w14:textId="77777777" w:rsidR="00341BA8" w:rsidRPr="002950AF" w:rsidRDefault="00341BA8" w:rsidP="0085461E">
      <w:pPr>
        <w:widowControl/>
        <w:spacing w:beforeLines="100" w:before="240" w:line="360" w:lineRule="auto"/>
        <w:rPr>
          <w:rFonts w:cs="Times New Roman"/>
          <w:color w:val="000000" w:themeColor="text1"/>
          <w:szCs w:val="24"/>
        </w:rPr>
      </w:pPr>
      <w:r w:rsidRPr="002950AF">
        <w:rPr>
          <w:rFonts w:cs="Times New Roman"/>
          <w:color w:val="000000" w:themeColor="text1"/>
          <w:szCs w:val="24"/>
        </w:rPr>
        <w:t xml:space="preserve">AICc, corrected Akaike information criteria; CUPI, the Chinese University Prognostic Index score; GRETCH, Groupe d'Etude et de Traitement du Carcinome Hépatocellulaire staging sysem; </w:t>
      </w:r>
      <w:r w:rsidRPr="002950AF">
        <w:rPr>
          <w:rFonts w:hint="eastAsia"/>
          <w:color w:val="000000" w:themeColor="text1"/>
        </w:rPr>
        <w:t>H</w:t>
      </w:r>
      <w:r w:rsidRPr="002950AF">
        <w:rPr>
          <w:color w:val="000000" w:themeColor="text1"/>
        </w:rPr>
        <w:t xml:space="preserve">BV, Hepatitis B virus infection; HCC, hepatocellular carcinoma; </w:t>
      </w:r>
      <w:r w:rsidRPr="002950AF">
        <w:rPr>
          <w:rFonts w:cs="Times New Roman"/>
          <w:color w:val="000000" w:themeColor="text1"/>
          <w:szCs w:val="24"/>
        </w:rPr>
        <w:t>Okuda, Okuda staging system; TNM-AJCC 8</w:t>
      </w:r>
      <w:r w:rsidRPr="002950AF">
        <w:rPr>
          <w:rFonts w:cs="Times New Roman"/>
          <w:color w:val="000000" w:themeColor="text1"/>
          <w:szCs w:val="24"/>
          <w:vertAlign w:val="superscript"/>
        </w:rPr>
        <w:t>th</w:t>
      </w:r>
      <w:r w:rsidRPr="002950AF">
        <w:rPr>
          <w:rFonts w:cs="Times New Roman"/>
          <w:color w:val="000000" w:themeColor="text1"/>
          <w:szCs w:val="24"/>
        </w:rPr>
        <w:t>, the American Joint Commission on Cancer 8th edition Tumor-Node-Metastasis staging system; TNM-LCSGJ, TNM staging system by the Liver Cancer Study Group of Japan; Tokyo, Tokyo score.</w:t>
      </w:r>
    </w:p>
    <w:p w14:paraId="44DE1355" w14:textId="77777777" w:rsidR="00341BA8" w:rsidRPr="002950AF" w:rsidRDefault="00341BA8" w:rsidP="0085461E">
      <w:pPr>
        <w:spacing w:beforeLines="100" w:before="240" w:line="360" w:lineRule="auto"/>
        <w:rPr>
          <w:rFonts w:cs="Times New Roman"/>
          <w:color w:val="000000" w:themeColor="text1"/>
          <w:szCs w:val="24"/>
        </w:rPr>
      </w:pPr>
    </w:p>
    <w:bookmarkEnd w:id="0"/>
    <w:p w14:paraId="55B2AF93" w14:textId="77777777" w:rsidR="00C21329" w:rsidRPr="002950AF" w:rsidRDefault="00C21329" w:rsidP="0085461E">
      <w:pPr>
        <w:widowControl/>
        <w:spacing w:line="360" w:lineRule="auto"/>
        <w:jc w:val="left"/>
        <w:rPr>
          <w:rFonts w:cs="Times New Roman"/>
          <w:color w:val="000000" w:themeColor="text1"/>
          <w:szCs w:val="24"/>
        </w:rPr>
      </w:pPr>
      <w:r w:rsidRPr="002950AF">
        <w:rPr>
          <w:rFonts w:cs="Times New Roman"/>
          <w:color w:val="000000" w:themeColor="text1"/>
          <w:szCs w:val="24"/>
        </w:rPr>
        <w:lastRenderedPageBreak/>
        <w:br w:type="page"/>
      </w:r>
    </w:p>
    <w:p w14:paraId="72D2BC48" w14:textId="77777777" w:rsidR="00341BA8" w:rsidRPr="002950AF" w:rsidRDefault="00341BA8" w:rsidP="0085461E">
      <w:pPr>
        <w:spacing w:line="360" w:lineRule="auto"/>
        <w:jc w:val="center"/>
        <w:rPr>
          <w:color w:val="000000" w:themeColor="text1"/>
        </w:rPr>
      </w:pPr>
      <w:r w:rsidRPr="002950AF">
        <w:rPr>
          <w:noProof/>
          <w:color w:val="000000" w:themeColor="text1"/>
          <w:lang w:val="en-IN" w:eastAsia="en-IN"/>
        </w:rPr>
        <w:lastRenderedPageBreak/>
        <w:drawing>
          <wp:inline distT="0" distB="0" distL="0" distR="0" wp14:anchorId="7A2DA27A" wp14:editId="1BCC8A32">
            <wp:extent cx="4152900" cy="7582236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1163" cy="759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7EEEC" w14:textId="77777777" w:rsidR="00D7527D" w:rsidRPr="002950AF" w:rsidRDefault="00D7527D" w:rsidP="00D7527D">
      <w:pPr>
        <w:spacing w:afterLines="50" w:after="120" w:line="360" w:lineRule="auto"/>
        <w:rPr>
          <w:b/>
          <w:bCs/>
          <w:color w:val="000000" w:themeColor="text1"/>
        </w:rPr>
      </w:pPr>
      <w:r w:rsidRPr="002950AF">
        <w:rPr>
          <w:b/>
          <w:bCs/>
          <w:color w:val="000000" w:themeColor="text1"/>
        </w:rPr>
        <w:t>Figure S1. Distribution of patients in 11 original staging systems for hepatocellular</w:t>
      </w:r>
      <w:r w:rsidRPr="002950AF">
        <w:rPr>
          <w:rFonts w:hint="eastAsia"/>
          <w:b/>
          <w:bCs/>
          <w:color w:val="000000" w:themeColor="text1"/>
        </w:rPr>
        <w:t xml:space="preserve"> </w:t>
      </w:r>
      <w:r w:rsidRPr="002950AF">
        <w:rPr>
          <w:b/>
          <w:bCs/>
          <w:color w:val="000000" w:themeColor="text1"/>
        </w:rPr>
        <w:t>carcinoma.</w:t>
      </w:r>
    </w:p>
    <w:p w14:paraId="0C4B75AA" w14:textId="5B26D052" w:rsidR="009235DD" w:rsidRPr="002950AF" w:rsidRDefault="00341BA8" w:rsidP="0085461E">
      <w:pPr>
        <w:spacing w:beforeLines="50" w:before="120" w:line="360" w:lineRule="auto"/>
        <w:rPr>
          <w:rFonts w:cs="Times New Roman"/>
          <w:color w:val="000000" w:themeColor="text1"/>
          <w:szCs w:val="24"/>
        </w:rPr>
      </w:pPr>
      <w:r w:rsidRPr="002950AF">
        <w:rPr>
          <w:rFonts w:cs="Times New Roman"/>
          <w:color w:val="000000" w:themeColor="text1"/>
          <w:szCs w:val="24"/>
        </w:rPr>
        <w:t xml:space="preserve">BCLC, Barcelona Clinic Liver Cancer staging system; CLIP, the Cancer of the Liver Italian Program score; CNLC, China Liver Cancer staging system; CUPI, the Chinese </w:t>
      </w:r>
      <w:r w:rsidRPr="002950AF">
        <w:rPr>
          <w:rFonts w:cs="Times New Roman"/>
          <w:color w:val="000000" w:themeColor="text1"/>
          <w:szCs w:val="24"/>
        </w:rPr>
        <w:lastRenderedPageBreak/>
        <w:t>University Prognostic Index score; GRETCH, Groupe d'Etude et de Traitement du Carcinome Hépatocellulaire staging sysem; HKLC, the Hong Kong Liver Cancer staging system; JIS, the Japan Integrated Staging score; Okuda, Okuda staging system; TNM-AJCC 8</w:t>
      </w:r>
      <w:r w:rsidRPr="002950AF">
        <w:rPr>
          <w:rFonts w:cs="Times New Roman"/>
          <w:color w:val="000000" w:themeColor="text1"/>
          <w:szCs w:val="24"/>
          <w:vertAlign w:val="superscript"/>
        </w:rPr>
        <w:t>th</w:t>
      </w:r>
      <w:r w:rsidRPr="002950AF">
        <w:rPr>
          <w:rFonts w:cs="Times New Roman"/>
          <w:color w:val="000000" w:themeColor="text1"/>
          <w:szCs w:val="24"/>
        </w:rPr>
        <w:t>, the American Joint Commission on Cancer 8th edition Tumor-Node-Metastasis staging system; TNM-LCSGJ, TNM staging system by the Liver Cancer Study Group of Japan; Tokyo, Tokyo score.</w:t>
      </w:r>
    </w:p>
    <w:p w14:paraId="7B12BB91" w14:textId="18B2AB74" w:rsidR="00F2331E" w:rsidRPr="002950AF" w:rsidRDefault="00F2331E">
      <w:pPr>
        <w:widowControl/>
        <w:jc w:val="left"/>
        <w:rPr>
          <w:rFonts w:cs="Times New Roman"/>
          <w:color w:val="000000" w:themeColor="text1"/>
          <w:szCs w:val="24"/>
        </w:rPr>
      </w:pPr>
      <w:r w:rsidRPr="002950AF">
        <w:rPr>
          <w:rFonts w:cs="Times New Roman"/>
          <w:color w:val="000000" w:themeColor="text1"/>
          <w:szCs w:val="24"/>
        </w:rPr>
        <w:br w:type="page"/>
      </w:r>
    </w:p>
    <w:p w14:paraId="19684BB2" w14:textId="77D5F356" w:rsidR="00F2331E" w:rsidRPr="002950AF" w:rsidRDefault="00F2331E" w:rsidP="0085461E">
      <w:pPr>
        <w:spacing w:beforeLines="50" w:before="120" w:line="360" w:lineRule="auto"/>
        <w:rPr>
          <w:rFonts w:cs="Times New Roman"/>
          <w:color w:val="000000" w:themeColor="text1"/>
          <w:szCs w:val="24"/>
        </w:rPr>
      </w:pPr>
      <w:r w:rsidRPr="002950AF">
        <w:rPr>
          <w:rFonts w:cs="Times New Roman"/>
          <w:noProof/>
          <w:color w:val="000000" w:themeColor="text1"/>
          <w:szCs w:val="24"/>
          <w:lang w:val="en-IN" w:eastAsia="en-IN"/>
        </w:rPr>
        <w:lastRenderedPageBreak/>
        <w:drawing>
          <wp:inline distT="0" distB="0" distL="0" distR="0" wp14:anchorId="65E53289" wp14:editId="0AE6FFE7">
            <wp:extent cx="5278120" cy="3331210"/>
            <wp:effectExtent l="0" t="0" r="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33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7E941" w14:textId="02DD7271" w:rsidR="00F2331E" w:rsidRPr="002950AF" w:rsidRDefault="00F2331E" w:rsidP="0085461E">
      <w:pPr>
        <w:spacing w:beforeLines="50" w:before="120" w:line="360" w:lineRule="auto"/>
        <w:rPr>
          <w:rFonts w:cs="Times New Roman"/>
          <w:b/>
          <w:bCs/>
          <w:color w:val="000000" w:themeColor="text1"/>
          <w:szCs w:val="24"/>
        </w:rPr>
      </w:pPr>
      <w:r w:rsidRPr="002950AF">
        <w:rPr>
          <w:rFonts w:cs="Times New Roman"/>
          <w:b/>
          <w:bCs/>
          <w:color w:val="000000" w:themeColor="text1"/>
          <w:szCs w:val="24"/>
        </w:rPr>
        <w:t>Figure S2. Comparison of survival distributions by the CP, MELD, ALBI grade in patients with non-resectable HCC (A, B, C) and in patients with resectable HCC (D, E, F).</w:t>
      </w:r>
    </w:p>
    <w:p w14:paraId="3BBB6A8A" w14:textId="1FF31091" w:rsidR="00D7527D" w:rsidRPr="002950AF" w:rsidRDefault="00D7527D">
      <w:pPr>
        <w:widowControl/>
        <w:jc w:val="left"/>
        <w:rPr>
          <w:rFonts w:cs="Times New Roman"/>
          <w:color w:val="000000" w:themeColor="text1"/>
          <w:szCs w:val="24"/>
        </w:rPr>
      </w:pPr>
      <w:r w:rsidRPr="002950AF">
        <w:rPr>
          <w:rFonts w:cs="Times New Roman"/>
          <w:color w:val="000000" w:themeColor="text1"/>
          <w:szCs w:val="24"/>
        </w:rPr>
        <w:br w:type="page"/>
      </w:r>
    </w:p>
    <w:p w14:paraId="79002978" w14:textId="77777777" w:rsidR="00D7527D" w:rsidRPr="002950AF" w:rsidRDefault="00D7527D" w:rsidP="00D7527D">
      <w:pPr>
        <w:spacing w:line="360" w:lineRule="auto"/>
        <w:ind w:firstLineChars="200" w:firstLine="480"/>
        <w:rPr>
          <w:color w:val="000000" w:themeColor="text1"/>
        </w:rPr>
      </w:pPr>
    </w:p>
    <w:p w14:paraId="1643E2AC" w14:textId="77777777" w:rsidR="00D7527D" w:rsidRPr="002950AF" w:rsidRDefault="00D7527D" w:rsidP="00D7527D">
      <w:pPr>
        <w:spacing w:line="360" w:lineRule="auto"/>
        <w:rPr>
          <w:color w:val="000000" w:themeColor="text1"/>
        </w:rPr>
      </w:pPr>
      <w:r w:rsidRPr="002950AF">
        <w:rPr>
          <w:rFonts w:hint="eastAsia"/>
          <w:noProof/>
          <w:color w:val="000000" w:themeColor="text1"/>
          <w:lang w:val="en-IN" w:eastAsia="en-IN"/>
        </w:rPr>
        <w:drawing>
          <wp:inline distT="0" distB="0" distL="0" distR="0" wp14:anchorId="706B7568" wp14:editId="501EF2C0">
            <wp:extent cx="5274310" cy="4220341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2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BA08C" w14:textId="5CD8EF37" w:rsidR="00D7527D" w:rsidRPr="002950AF" w:rsidRDefault="00D7527D" w:rsidP="00D7527D">
      <w:pPr>
        <w:spacing w:line="360" w:lineRule="auto"/>
        <w:rPr>
          <w:b/>
          <w:bCs/>
          <w:color w:val="000000" w:themeColor="text1"/>
        </w:rPr>
      </w:pPr>
      <w:r w:rsidRPr="002950AF">
        <w:rPr>
          <w:b/>
          <w:bCs/>
          <w:color w:val="000000" w:themeColor="text1"/>
        </w:rPr>
        <w:t>Figure S</w:t>
      </w:r>
      <w:r w:rsidR="007116F5" w:rsidRPr="002950AF">
        <w:rPr>
          <w:b/>
          <w:bCs/>
          <w:color w:val="000000" w:themeColor="text1"/>
        </w:rPr>
        <w:t>3</w:t>
      </w:r>
      <w:r w:rsidRPr="002950AF">
        <w:rPr>
          <w:b/>
          <w:bCs/>
          <w:color w:val="000000" w:themeColor="text1"/>
        </w:rPr>
        <w:t xml:space="preserve">. </w:t>
      </w:r>
      <w:bookmarkStart w:id="4" w:name="_Hlk180535848"/>
      <w:r w:rsidRPr="002950AF">
        <w:rPr>
          <w:b/>
          <w:bCs/>
          <w:color w:val="000000" w:themeColor="text1"/>
        </w:rPr>
        <w:t>Decision curve analysis (DCA) for 1-year survival probability</w:t>
      </w:r>
      <w:bookmarkEnd w:id="4"/>
      <w:r w:rsidRPr="002950AF">
        <w:rPr>
          <w:b/>
          <w:bCs/>
          <w:color w:val="000000" w:themeColor="text1"/>
        </w:rPr>
        <w:t>.</w:t>
      </w:r>
    </w:p>
    <w:p w14:paraId="672B004F" w14:textId="77777777" w:rsidR="00D7527D" w:rsidRPr="002950AF" w:rsidRDefault="00D7527D" w:rsidP="00D7527D">
      <w:pPr>
        <w:spacing w:line="360" w:lineRule="auto"/>
        <w:rPr>
          <w:b/>
          <w:bCs/>
          <w:color w:val="000000" w:themeColor="text1"/>
        </w:rPr>
      </w:pPr>
      <w:r w:rsidRPr="002950AF">
        <w:rPr>
          <w:b/>
          <w:bCs/>
          <w:noProof/>
          <w:color w:val="000000" w:themeColor="text1"/>
          <w:lang w:val="en-IN" w:eastAsia="en-IN"/>
        </w:rPr>
        <w:lastRenderedPageBreak/>
        <w:drawing>
          <wp:inline distT="0" distB="0" distL="0" distR="0" wp14:anchorId="14987425" wp14:editId="1046CE32">
            <wp:extent cx="5274310" cy="4220341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2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7D4A7" w14:textId="7781385B" w:rsidR="00D7527D" w:rsidRPr="002950AF" w:rsidRDefault="00D7527D" w:rsidP="00D7527D">
      <w:pPr>
        <w:spacing w:line="360" w:lineRule="auto"/>
        <w:rPr>
          <w:b/>
          <w:bCs/>
          <w:color w:val="000000" w:themeColor="text1"/>
        </w:rPr>
      </w:pPr>
      <w:r w:rsidRPr="002950AF">
        <w:rPr>
          <w:b/>
          <w:bCs/>
          <w:color w:val="000000" w:themeColor="text1"/>
        </w:rPr>
        <w:t>Figure S</w:t>
      </w:r>
      <w:r w:rsidR="007116F5" w:rsidRPr="002950AF">
        <w:rPr>
          <w:b/>
          <w:bCs/>
          <w:color w:val="000000" w:themeColor="text1"/>
        </w:rPr>
        <w:t>4</w:t>
      </w:r>
      <w:r w:rsidRPr="002950AF">
        <w:rPr>
          <w:b/>
          <w:bCs/>
          <w:color w:val="000000" w:themeColor="text1"/>
        </w:rPr>
        <w:t>. Decision curve analysis (DCA) for 5-years survival probability.</w:t>
      </w:r>
    </w:p>
    <w:p w14:paraId="49CB0DF8" w14:textId="77777777" w:rsidR="00D7527D" w:rsidRPr="002950AF" w:rsidRDefault="00D7527D" w:rsidP="00D7527D">
      <w:pPr>
        <w:spacing w:line="360" w:lineRule="auto"/>
        <w:rPr>
          <w:b/>
          <w:bCs/>
          <w:color w:val="000000" w:themeColor="text1"/>
        </w:rPr>
      </w:pPr>
    </w:p>
    <w:p w14:paraId="6265F178" w14:textId="77777777" w:rsidR="00D7527D" w:rsidRPr="002950AF" w:rsidRDefault="00D7527D" w:rsidP="00D7527D">
      <w:pPr>
        <w:spacing w:line="360" w:lineRule="auto"/>
        <w:rPr>
          <w:b/>
          <w:bCs/>
          <w:color w:val="000000" w:themeColor="text1"/>
        </w:rPr>
      </w:pPr>
      <w:r w:rsidRPr="002950AF">
        <w:rPr>
          <w:rFonts w:hint="eastAsia"/>
          <w:b/>
          <w:bCs/>
          <w:noProof/>
          <w:color w:val="000000" w:themeColor="text1"/>
          <w:lang w:val="en-IN" w:eastAsia="en-IN"/>
        </w:rPr>
        <w:lastRenderedPageBreak/>
        <w:drawing>
          <wp:inline distT="0" distB="0" distL="0" distR="0" wp14:anchorId="6DF964E8" wp14:editId="7D15173E">
            <wp:extent cx="5274310" cy="4220341"/>
            <wp:effectExtent l="0" t="0" r="254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2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D6A86" w14:textId="6B7DE29A" w:rsidR="00D7527D" w:rsidRPr="002950AF" w:rsidRDefault="00D7527D" w:rsidP="00D7527D">
      <w:pPr>
        <w:spacing w:line="360" w:lineRule="auto"/>
        <w:rPr>
          <w:b/>
          <w:bCs/>
          <w:color w:val="000000" w:themeColor="text1"/>
        </w:rPr>
      </w:pPr>
      <w:r w:rsidRPr="002950AF">
        <w:rPr>
          <w:b/>
          <w:bCs/>
          <w:color w:val="000000" w:themeColor="text1"/>
        </w:rPr>
        <w:t>Figure S</w:t>
      </w:r>
      <w:r w:rsidR="007116F5" w:rsidRPr="002950AF">
        <w:rPr>
          <w:b/>
          <w:bCs/>
          <w:color w:val="000000" w:themeColor="text1"/>
        </w:rPr>
        <w:t>5</w:t>
      </w:r>
      <w:r w:rsidRPr="002950AF">
        <w:rPr>
          <w:b/>
          <w:bCs/>
          <w:color w:val="000000" w:themeColor="text1"/>
        </w:rPr>
        <w:t xml:space="preserve">. </w:t>
      </w:r>
      <w:bookmarkStart w:id="5" w:name="_Hlk180535334"/>
      <w:r w:rsidRPr="002950AF">
        <w:rPr>
          <w:b/>
          <w:bCs/>
          <w:color w:val="000000" w:themeColor="text1"/>
        </w:rPr>
        <w:t>Calibration plots of CP-based, MELD-based, and ALBI-based staging systems</w:t>
      </w:r>
      <w:r w:rsidRPr="002950AF">
        <w:rPr>
          <w:rFonts w:hint="eastAsia"/>
          <w:b/>
          <w:bCs/>
          <w:color w:val="000000" w:themeColor="text1"/>
        </w:rPr>
        <w:t xml:space="preserve"> </w:t>
      </w:r>
      <w:r w:rsidRPr="002950AF">
        <w:rPr>
          <w:b/>
          <w:bCs/>
          <w:color w:val="000000" w:themeColor="text1"/>
        </w:rPr>
        <w:t>for the prediction of OS for patients with hepatocellular carcinoma at 1 years.</w:t>
      </w:r>
      <w:bookmarkEnd w:id="5"/>
    </w:p>
    <w:p w14:paraId="5E1C8007" w14:textId="77777777" w:rsidR="00D7527D" w:rsidRPr="002950AF" w:rsidRDefault="00D7527D" w:rsidP="00D7527D">
      <w:pPr>
        <w:spacing w:line="360" w:lineRule="auto"/>
        <w:rPr>
          <w:b/>
          <w:bCs/>
          <w:color w:val="000000" w:themeColor="text1"/>
        </w:rPr>
      </w:pPr>
      <w:r w:rsidRPr="002950AF">
        <w:rPr>
          <w:b/>
          <w:bCs/>
          <w:noProof/>
          <w:color w:val="000000" w:themeColor="text1"/>
          <w:lang w:val="en-IN" w:eastAsia="en-IN"/>
        </w:rPr>
        <w:lastRenderedPageBreak/>
        <w:drawing>
          <wp:inline distT="0" distB="0" distL="0" distR="0" wp14:anchorId="25F8C196" wp14:editId="01E79995">
            <wp:extent cx="5274310" cy="4220341"/>
            <wp:effectExtent l="0" t="0" r="254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2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8755F" w14:textId="45DED93D" w:rsidR="00D7527D" w:rsidRPr="002950AF" w:rsidRDefault="00D7527D" w:rsidP="00D7527D">
      <w:pPr>
        <w:spacing w:line="360" w:lineRule="auto"/>
        <w:rPr>
          <w:b/>
          <w:bCs/>
          <w:color w:val="000000" w:themeColor="text1"/>
        </w:rPr>
      </w:pPr>
      <w:r w:rsidRPr="002950AF">
        <w:rPr>
          <w:b/>
          <w:bCs/>
          <w:color w:val="000000" w:themeColor="text1"/>
        </w:rPr>
        <w:t>Figure S</w:t>
      </w:r>
      <w:r w:rsidR="007116F5" w:rsidRPr="002950AF">
        <w:rPr>
          <w:b/>
          <w:bCs/>
          <w:color w:val="000000" w:themeColor="text1"/>
        </w:rPr>
        <w:t>6</w:t>
      </w:r>
      <w:r w:rsidRPr="002950AF">
        <w:rPr>
          <w:b/>
          <w:bCs/>
          <w:color w:val="000000" w:themeColor="text1"/>
        </w:rPr>
        <w:t>. Calibration plots of CP-based, MELD-based, and ALBI-based staging systems</w:t>
      </w:r>
      <w:r w:rsidRPr="002950AF">
        <w:rPr>
          <w:rFonts w:hint="eastAsia"/>
          <w:b/>
          <w:bCs/>
          <w:color w:val="000000" w:themeColor="text1"/>
        </w:rPr>
        <w:t xml:space="preserve"> </w:t>
      </w:r>
      <w:r w:rsidRPr="002950AF">
        <w:rPr>
          <w:b/>
          <w:bCs/>
          <w:color w:val="000000" w:themeColor="text1"/>
        </w:rPr>
        <w:t>for the prediction of OS for patients with hepatocellular carcinoma at 5 years.</w:t>
      </w:r>
    </w:p>
    <w:p w14:paraId="4ACF5BBF" w14:textId="77777777" w:rsidR="00D7527D" w:rsidRPr="002950AF" w:rsidRDefault="00D7527D" w:rsidP="0085461E">
      <w:pPr>
        <w:spacing w:beforeLines="50" w:before="120" w:line="360" w:lineRule="auto"/>
        <w:rPr>
          <w:color w:val="000000" w:themeColor="text1"/>
        </w:rPr>
      </w:pPr>
      <w:bookmarkStart w:id="6" w:name="_GoBack"/>
      <w:bookmarkEnd w:id="6"/>
    </w:p>
    <w:sectPr w:rsidR="00D7527D" w:rsidRPr="002950AF" w:rsidSect="00A025F9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FE963D" w14:textId="77777777" w:rsidR="00E65370" w:rsidRDefault="00E65370" w:rsidP="007C4DF6">
      <w:r>
        <w:separator/>
      </w:r>
    </w:p>
  </w:endnote>
  <w:endnote w:type="continuationSeparator" w:id="0">
    <w:p w14:paraId="6409CD0F" w14:textId="77777777" w:rsidR="00E65370" w:rsidRDefault="00E65370" w:rsidP="007C4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F9C8E2" w14:textId="77777777" w:rsidR="00E65370" w:rsidRDefault="00E65370" w:rsidP="007C4DF6">
      <w:r>
        <w:separator/>
      </w:r>
    </w:p>
  </w:footnote>
  <w:footnote w:type="continuationSeparator" w:id="0">
    <w:p w14:paraId="0CF20D96" w14:textId="77777777" w:rsidR="00E65370" w:rsidRDefault="00E65370" w:rsidP="007C4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3MzYzMzMxtjS3MDJU0lEKTi0uzszPAykwMqgFAGJqYKotAAAA"/>
    <w:docVar w:name="KY_MEDREF_DOCUID" w:val="{15D04075-32F4-4EAD-BAF5-6073A25CDCC3}"/>
    <w:docVar w:name="KY_MEDREF_VERSION" w:val="3"/>
  </w:docVars>
  <w:rsids>
    <w:rsidRoot w:val="00F844D2"/>
    <w:rsid w:val="000218CF"/>
    <w:rsid w:val="00076182"/>
    <w:rsid w:val="000D2EA8"/>
    <w:rsid w:val="00120B64"/>
    <w:rsid w:val="00137568"/>
    <w:rsid w:val="001921ED"/>
    <w:rsid w:val="001E26D5"/>
    <w:rsid w:val="001F011F"/>
    <w:rsid w:val="0025509E"/>
    <w:rsid w:val="00265171"/>
    <w:rsid w:val="002729EF"/>
    <w:rsid w:val="002950AF"/>
    <w:rsid w:val="00313F9F"/>
    <w:rsid w:val="00341BA8"/>
    <w:rsid w:val="00347221"/>
    <w:rsid w:val="003B6A19"/>
    <w:rsid w:val="00403D1A"/>
    <w:rsid w:val="00444AA0"/>
    <w:rsid w:val="004C45FD"/>
    <w:rsid w:val="004D34F8"/>
    <w:rsid w:val="00540E1A"/>
    <w:rsid w:val="005506A6"/>
    <w:rsid w:val="00563492"/>
    <w:rsid w:val="005A02E6"/>
    <w:rsid w:val="005C4E21"/>
    <w:rsid w:val="005C7C4B"/>
    <w:rsid w:val="005E3DEA"/>
    <w:rsid w:val="005F3318"/>
    <w:rsid w:val="005F5799"/>
    <w:rsid w:val="006845A4"/>
    <w:rsid w:val="00686977"/>
    <w:rsid w:val="006C2968"/>
    <w:rsid w:val="006F5EAD"/>
    <w:rsid w:val="0070653F"/>
    <w:rsid w:val="007116F5"/>
    <w:rsid w:val="00751D0B"/>
    <w:rsid w:val="007C4DF6"/>
    <w:rsid w:val="007E0849"/>
    <w:rsid w:val="007F37C1"/>
    <w:rsid w:val="008543D9"/>
    <w:rsid w:val="0085461E"/>
    <w:rsid w:val="00861E96"/>
    <w:rsid w:val="0089590D"/>
    <w:rsid w:val="008E6031"/>
    <w:rsid w:val="009235DD"/>
    <w:rsid w:val="009B7327"/>
    <w:rsid w:val="009F1CCB"/>
    <w:rsid w:val="009F51AA"/>
    <w:rsid w:val="00A025F9"/>
    <w:rsid w:val="00A56E44"/>
    <w:rsid w:val="00A852D7"/>
    <w:rsid w:val="00A953EE"/>
    <w:rsid w:val="00B4001F"/>
    <w:rsid w:val="00B52F11"/>
    <w:rsid w:val="00C21329"/>
    <w:rsid w:val="00CC5211"/>
    <w:rsid w:val="00D57569"/>
    <w:rsid w:val="00D6123B"/>
    <w:rsid w:val="00D65394"/>
    <w:rsid w:val="00D7527D"/>
    <w:rsid w:val="00DA5FCA"/>
    <w:rsid w:val="00E03FFA"/>
    <w:rsid w:val="00E3435B"/>
    <w:rsid w:val="00E65370"/>
    <w:rsid w:val="00EB1891"/>
    <w:rsid w:val="00F2331E"/>
    <w:rsid w:val="00F30C5F"/>
    <w:rsid w:val="00F8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85793F3"/>
  <w14:defaultImageDpi w14:val="32767"/>
  <w15:chartTrackingRefBased/>
  <w15:docId w15:val="{57D7C3D8-91D1-41EB-9434-CDAB97B6D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E1A"/>
    <w:pPr>
      <w:widowControl w:val="0"/>
      <w:jc w:val="both"/>
    </w:pPr>
    <w:rPr>
      <w:rFonts w:ascii="Times New Roman" w:eastAsia="SimSu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D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C4DF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C4DF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C4DF6"/>
    <w:rPr>
      <w:sz w:val="18"/>
      <w:szCs w:val="18"/>
    </w:rPr>
  </w:style>
  <w:style w:type="table" w:styleId="TableGrid">
    <w:name w:val="Table Grid"/>
    <w:basedOn w:val="TableNormal"/>
    <w:uiPriority w:val="39"/>
    <w:rsid w:val="007C4DF6"/>
    <w:rPr>
      <w:rFonts w:ascii="Times New Roman" w:eastAsia="SimSu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7C4DF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hAnsi="SimSun" w:cs="SimSun"/>
      <w:kern w:val="0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4DF6"/>
    <w:rPr>
      <w:rFonts w:ascii="SimSun" w:eastAsia="SimSun" w:hAnsi="SimSun" w:cs="SimSun"/>
      <w:kern w:val="0"/>
      <w:sz w:val="24"/>
      <w:szCs w:val="24"/>
    </w:rPr>
  </w:style>
  <w:style w:type="character" w:customStyle="1" w:styleId="gnvwddmdn3b">
    <w:name w:val="gnvwddmdn3b"/>
    <w:basedOn w:val="DefaultParagraphFont"/>
    <w:rsid w:val="007C4DF6"/>
  </w:style>
  <w:style w:type="character" w:styleId="Hyperlink">
    <w:name w:val="Hyperlink"/>
    <w:basedOn w:val="DefaultParagraphFont"/>
    <w:uiPriority w:val="99"/>
    <w:unhideWhenUsed/>
    <w:rsid w:val="00B52F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77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"/><Relationship Id="rId5" Type="http://schemas.openxmlformats.org/officeDocument/2006/relationships/endnotes" Target="endnotes.xml"/><Relationship Id="rId10" Type="http://schemas.openxmlformats.org/officeDocument/2006/relationships/image" Target="media/image5.tif"/><Relationship Id="rId4" Type="http://schemas.openxmlformats.org/officeDocument/2006/relationships/footnotes" Target="footnotes.xml"/><Relationship Id="rId9" Type="http://schemas.openxmlformats.org/officeDocument/2006/relationships/image" Target="media/image4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13</Pages>
  <Words>923</Words>
  <Characters>5266</Characters>
  <Application>Microsoft Office Word</Application>
  <DocSecurity>0</DocSecurity>
  <Lines>43</Lines>
  <Paragraphs>12</Paragraphs>
  <ScaleCrop>false</ScaleCrop>
  <Company/>
  <LinksUpToDate>false</LinksUpToDate>
  <CharactersWithSpaces>6177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Mingcheng Guan</dc:creator>
  <cp:keywords/>
  <dc:description/>
  <cp:lastModifiedBy>Victor,Maria Flora</cp:lastModifiedBy>
  <cp:revision>35</cp:revision>
  <dcterms:created xsi:type="dcterms:W3CDTF">2024-01-26T17:27:00Z</dcterms:created>
  <dcterms:modified xsi:type="dcterms:W3CDTF">2025-03-22T11:40:00Z</dcterms:modified>
</cp:coreProperties>
</file>