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A4518" w14:textId="77777777" w:rsidR="00EB6A3C" w:rsidRPr="00E91CFC" w:rsidRDefault="00EB6A3C" w:rsidP="00EB6A3C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Table 1 </w:t>
      </w:r>
      <w:r>
        <w:rPr>
          <w:rFonts w:ascii="Times New Roman" w:eastAsia="宋体" w:hAnsi="Times New Roman" w:cs="Times New Roman"/>
          <w:b/>
          <w:bCs/>
          <w:szCs w:val="21"/>
        </w:rPr>
        <w:t>铁状态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和</w:t>
      </w:r>
      <w:r>
        <w:rPr>
          <w:rFonts w:ascii="Times New Roman" w:eastAsia="宋体" w:hAnsi="Times New Roman" w:cs="Times New Roman"/>
          <w:b/>
          <w:bCs/>
          <w:szCs w:val="21"/>
        </w:rPr>
        <w:t>甲状腺癌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的工具变量筛选及工具变量强度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F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检验</w:t>
      </w:r>
    </w:p>
    <w:p w14:paraId="4E898821" w14:textId="77777777" w:rsidR="00EB6A3C" w:rsidRPr="00E91CFC" w:rsidRDefault="00EB6A3C" w:rsidP="00EB6A3C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Table 1 Instrumental variable screening and instrumental variable strength F test for </w:t>
      </w:r>
      <w:r>
        <w:rPr>
          <w:rFonts w:ascii="Times New Roman" w:eastAsia="宋体" w:hAnsi="Times New Roman" w:cs="Times New Roman"/>
          <w:b/>
          <w:bCs/>
          <w:szCs w:val="21"/>
        </w:rPr>
        <w:t>Iron Status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 xml:space="preserve"> and </w:t>
      </w:r>
      <w:r>
        <w:rPr>
          <w:rFonts w:ascii="Times New Roman" w:eastAsia="宋体" w:hAnsi="Times New Roman" w:cs="Times New Roman"/>
          <w:b/>
          <w:bCs/>
          <w:szCs w:val="21"/>
        </w:rPr>
        <w:t>Thyroid Cancer</w:t>
      </w:r>
      <w:r w:rsidRPr="00E91CFC">
        <w:rPr>
          <w:rFonts w:ascii="Times New Roman" w:eastAsia="宋体" w:hAnsi="Times New Roman" w:cs="Times New Roman"/>
          <w:b/>
          <w:bCs/>
          <w:szCs w:val="21"/>
        </w:rPr>
        <w:t>.</w:t>
      </w:r>
    </w:p>
    <w:tbl>
      <w:tblPr>
        <w:tblW w:w="9040" w:type="dxa"/>
        <w:tblInd w:w="-30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7"/>
        <w:gridCol w:w="1507"/>
        <w:gridCol w:w="1505"/>
        <w:gridCol w:w="1507"/>
        <w:gridCol w:w="1507"/>
        <w:gridCol w:w="1507"/>
      </w:tblGrid>
      <w:tr w:rsidR="00EB6A3C" w:rsidRPr="005804A8" w14:paraId="4C0D4D72" w14:textId="77777777" w:rsidTr="006E291F">
        <w:trPr>
          <w:trHeight w:val="268"/>
        </w:trPr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0D382EBC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exposure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3F65A67B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outcome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</w:tcPr>
          <w:p w14:paraId="39B0A1C3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Number of SNPs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483A90F4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Median of F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09D7B5B0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Minimum of F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</w:tcPr>
          <w:p w14:paraId="3361DAA2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Maximum of F</w:t>
            </w:r>
          </w:p>
        </w:tc>
      </w:tr>
      <w:tr w:rsidR="00EB6A3C" w:rsidRPr="005804A8" w14:paraId="5EC34C4E" w14:textId="77777777" w:rsidTr="006E291F">
        <w:trPr>
          <w:trHeight w:val="268"/>
        </w:trPr>
        <w:tc>
          <w:tcPr>
            <w:tcW w:w="1507" w:type="dxa"/>
            <w:tcBorders>
              <w:top w:val="single" w:sz="4" w:space="0" w:color="auto"/>
            </w:tcBorders>
          </w:tcPr>
          <w:p w14:paraId="3560EB07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Ferritin || id:ieu-a-1050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62253280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480F32DD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0A1F2460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45.971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67C3336A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30.307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469860B8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127.305</w:t>
            </w:r>
          </w:p>
        </w:tc>
      </w:tr>
      <w:tr w:rsidR="00EB6A3C" w:rsidRPr="005804A8" w14:paraId="4BD11825" w14:textId="77777777" w:rsidTr="006E291F">
        <w:trPr>
          <w:trHeight w:val="268"/>
        </w:trPr>
        <w:tc>
          <w:tcPr>
            <w:tcW w:w="1507" w:type="dxa"/>
          </w:tcPr>
          <w:p w14:paraId="055347E6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Iron || id:ieu-a-1049</w:t>
            </w:r>
          </w:p>
        </w:tc>
        <w:tc>
          <w:tcPr>
            <w:tcW w:w="1507" w:type="dxa"/>
          </w:tcPr>
          <w:p w14:paraId="66F9E3D2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505" w:type="dxa"/>
          </w:tcPr>
          <w:p w14:paraId="1BA5E202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07" w:type="dxa"/>
          </w:tcPr>
          <w:p w14:paraId="45DC1DB9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342.038</w:t>
            </w:r>
          </w:p>
        </w:tc>
        <w:tc>
          <w:tcPr>
            <w:tcW w:w="1507" w:type="dxa"/>
          </w:tcPr>
          <w:p w14:paraId="286D287C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50.079</w:t>
            </w:r>
          </w:p>
        </w:tc>
        <w:tc>
          <w:tcPr>
            <w:tcW w:w="1507" w:type="dxa"/>
          </w:tcPr>
          <w:p w14:paraId="7EB6F48F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346.675</w:t>
            </w:r>
          </w:p>
        </w:tc>
      </w:tr>
      <w:tr w:rsidR="00EB6A3C" w:rsidRPr="005804A8" w14:paraId="5C77CDE2" w14:textId="77777777" w:rsidTr="006E291F">
        <w:trPr>
          <w:trHeight w:val="268"/>
        </w:trPr>
        <w:tc>
          <w:tcPr>
            <w:tcW w:w="1507" w:type="dxa"/>
          </w:tcPr>
          <w:p w14:paraId="2F982992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Transferrin Saturation || id:ieu-a-1051</w:t>
            </w:r>
          </w:p>
        </w:tc>
        <w:tc>
          <w:tcPr>
            <w:tcW w:w="1507" w:type="dxa"/>
          </w:tcPr>
          <w:p w14:paraId="7B7F8F9E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Thyroid cancer || id:ebi-a-GCST90018929</w:t>
            </w:r>
          </w:p>
        </w:tc>
        <w:tc>
          <w:tcPr>
            <w:tcW w:w="1505" w:type="dxa"/>
          </w:tcPr>
          <w:p w14:paraId="67B58879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07" w:type="dxa"/>
          </w:tcPr>
          <w:p w14:paraId="3A416F56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222.728</w:t>
            </w:r>
          </w:p>
        </w:tc>
        <w:tc>
          <w:tcPr>
            <w:tcW w:w="1507" w:type="dxa"/>
          </w:tcPr>
          <w:p w14:paraId="7B5906DD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35.763</w:t>
            </w:r>
          </w:p>
        </w:tc>
        <w:tc>
          <w:tcPr>
            <w:tcW w:w="1507" w:type="dxa"/>
          </w:tcPr>
          <w:p w14:paraId="21693736" w14:textId="77777777" w:rsidR="00EB6A3C" w:rsidRPr="005804A8" w:rsidRDefault="00EB6A3C" w:rsidP="006E291F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5804A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808.396</w:t>
            </w:r>
          </w:p>
        </w:tc>
      </w:tr>
    </w:tbl>
    <w:p w14:paraId="7B224AF0" w14:textId="77777777" w:rsidR="00EB6A3C" w:rsidRPr="00E91CFC" w:rsidRDefault="00EB6A3C" w:rsidP="00EB6A3C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91CFC">
        <w:rPr>
          <w:rFonts w:ascii="Times New Roman" w:eastAsia="宋体" w:hAnsi="Times New Roman" w:cs="Times New Roman"/>
          <w:szCs w:val="21"/>
        </w:rPr>
        <w:t>SNP</w:t>
      </w:r>
      <w:r w:rsidRPr="00E91CFC">
        <w:rPr>
          <w:rFonts w:ascii="Times New Roman" w:eastAsia="宋体" w:hAnsi="Times New Roman" w:cs="Times New Roman"/>
          <w:szCs w:val="21"/>
        </w:rPr>
        <w:t>，</w:t>
      </w:r>
      <w:r w:rsidRPr="00E91CFC">
        <w:rPr>
          <w:rFonts w:ascii="Times New Roman" w:eastAsia="宋体" w:hAnsi="Times New Roman" w:cs="Times New Roman"/>
          <w:szCs w:val="21"/>
        </w:rPr>
        <w:t>single nucleotide polymorphism.</w:t>
      </w:r>
    </w:p>
    <w:p w14:paraId="13CD249C" w14:textId="77777777" w:rsidR="00166D24" w:rsidRDefault="00166D24"/>
    <w:sectPr w:rsidR="00166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24F24" w14:textId="77777777" w:rsidR="008459AE" w:rsidRDefault="008459AE" w:rsidP="00EB6A3C">
      <w:r>
        <w:separator/>
      </w:r>
    </w:p>
  </w:endnote>
  <w:endnote w:type="continuationSeparator" w:id="0">
    <w:p w14:paraId="24FD5BF0" w14:textId="77777777" w:rsidR="008459AE" w:rsidRDefault="008459AE" w:rsidP="00EB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0029F" w14:textId="77777777" w:rsidR="008459AE" w:rsidRDefault="008459AE" w:rsidP="00EB6A3C">
      <w:r>
        <w:separator/>
      </w:r>
    </w:p>
  </w:footnote>
  <w:footnote w:type="continuationSeparator" w:id="0">
    <w:p w14:paraId="7DEB4F77" w14:textId="77777777" w:rsidR="008459AE" w:rsidRDefault="008459AE" w:rsidP="00EB6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65"/>
    <w:rsid w:val="00012E65"/>
    <w:rsid w:val="00166D24"/>
    <w:rsid w:val="00210086"/>
    <w:rsid w:val="0032222B"/>
    <w:rsid w:val="003C6866"/>
    <w:rsid w:val="008459AE"/>
    <w:rsid w:val="008E148E"/>
    <w:rsid w:val="00921394"/>
    <w:rsid w:val="00CF17C2"/>
    <w:rsid w:val="00D34D31"/>
    <w:rsid w:val="00DA23B4"/>
    <w:rsid w:val="00EB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402C97-1A9F-4F62-881F-2B1E814C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A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A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B6A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B6A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B6A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于省华</dc:creator>
  <cp:keywords/>
  <dc:description/>
  <cp:lastModifiedBy>于省华</cp:lastModifiedBy>
  <cp:revision>2</cp:revision>
  <dcterms:created xsi:type="dcterms:W3CDTF">2024-06-07T08:04:00Z</dcterms:created>
  <dcterms:modified xsi:type="dcterms:W3CDTF">2024-06-07T08:04:00Z</dcterms:modified>
</cp:coreProperties>
</file>