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327AB" w14:textId="0B517126" w:rsidR="009F116E" w:rsidRPr="007D06FA" w:rsidRDefault="009F116E" w:rsidP="009F116E">
      <w:pPr>
        <w:rPr>
          <w:rFonts w:ascii="Times New Roman" w:hAnsi="Times New Roman" w:cs="Times New Roman"/>
          <w:sz w:val="22"/>
        </w:rPr>
      </w:pPr>
      <w:bookmarkStart w:id="0" w:name="_GoBack"/>
      <w:r w:rsidRPr="007D06FA">
        <w:rPr>
          <w:rFonts w:ascii="Times New Roman" w:hAnsi="Times New Roman" w:cs="Times New Roman" w:hint="eastAsia"/>
          <w:sz w:val="22"/>
        </w:rPr>
        <w:t xml:space="preserve">Supplementary figure 1. GSVA </w:t>
      </w:r>
      <w:r w:rsidR="0070234F" w:rsidRPr="007D06FA">
        <w:rPr>
          <w:rFonts w:ascii="Times New Roman" w:hAnsi="Times New Roman" w:cs="Times New Roman" w:hint="eastAsia"/>
          <w:sz w:val="22"/>
        </w:rPr>
        <w:t xml:space="preserve">analysis and tumor purity </w:t>
      </w:r>
      <w:r w:rsidR="0090683D" w:rsidRPr="007D06FA">
        <w:rPr>
          <w:rFonts w:ascii="Times New Roman" w:hAnsi="Times New Roman" w:cs="Times New Roman" w:hint="eastAsia"/>
          <w:sz w:val="22"/>
        </w:rPr>
        <w:t xml:space="preserve">evaluation </w:t>
      </w:r>
      <w:r w:rsidR="0070234F" w:rsidRPr="007D06FA">
        <w:rPr>
          <w:rFonts w:ascii="Times New Roman" w:hAnsi="Times New Roman" w:cs="Times New Roman" w:hint="eastAsia"/>
          <w:sz w:val="22"/>
        </w:rPr>
        <w:t>of CORG cluster subgroups.</w:t>
      </w:r>
    </w:p>
    <w:p w14:paraId="62CECDCE" w14:textId="74FCD1C8" w:rsidR="009F116E" w:rsidRPr="007D06FA" w:rsidRDefault="009F116E" w:rsidP="00664DD5">
      <w:pPr>
        <w:jc w:val="center"/>
        <w:rPr>
          <w:rFonts w:ascii="Times New Roman" w:hAnsi="Times New Roman" w:cs="Times New Roman"/>
          <w:sz w:val="22"/>
        </w:rPr>
      </w:pPr>
      <w:r w:rsidRPr="007D06FA">
        <w:rPr>
          <w:rFonts w:ascii="Times New Roman" w:hAnsi="Times New Roman" w:cs="Times New Roman"/>
          <w:noProof/>
          <w:sz w:val="22"/>
          <w:lang w:val="en-IN" w:eastAsia="en-IN"/>
          <w14:ligatures w14:val="standardContextual"/>
        </w:rPr>
        <w:drawing>
          <wp:inline distT="0" distB="0" distL="0" distR="0" wp14:anchorId="678D7102" wp14:editId="77DA6B69">
            <wp:extent cx="5274310" cy="2653030"/>
            <wp:effectExtent l="0" t="0" r="2540" b="0"/>
            <wp:docPr id="20213737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373734" name="图片 20213737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7093" w:rsidRPr="007D06FA">
        <w:rPr>
          <w:rFonts w:ascii="Times New Roman" w:hAnsi="Times New Roman" w:cs="Times New Roman" w:hint="eastAsia"/>
          <w:sz w:val="22"/>
        </w:rPr>
        <w:t>Supplementary figure 2. GSVA analysis and tumor purity evaluation of CORG score subgroups.</w:t>
      </w:r>
    </w:p>
    <w:p w14:paraId="1AE412F2" w14:textId="30A60011" w:rsidR="009F116E" w:rsidRPr="007D06FA" w:rsidRDefault="009F116E" w:rsidP="009F116E">
      <w:pPr>
        <w:rPr>
          <w:rFonts w:ascii="Times New Roman" w:hAnsi="Times New Roman" w:cs="Times New Roman"/>
          <w:sz w:val="22"/>
        </w:rPr>
      </w:pPr>
      <w:r w:rsidRPr="007D06FA">
        <w:rPr>
          <w:rFonts w:ascii="Times New Roman" w:hAnsi="Times New Roman" w:cs="Times New Roman" w:hint="eastAsia"/>
          <w:noProof/>
          <w:sz w:val="22"/>
          <w:lang w:val="en-IN" w:eastAsia="en-IN"/>
          <w14:ligatures w14:val="standardContextual"/>
        </w:rPr>
        <w:drawing>
          <wp:inline distT="0" distB="0" distL="0" distR="0" wp14:anchorId="6B5D4C16" wp14:editId="59ED18BA">
            <wp:extent cx="5274310" cy="2390140"/>
            <wp:effectExtent l="0" t="0" r="2540" b="0"/>
            <wp:docPr id="4950310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31073" name="图片 49503107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42ACF" w14:textId="5339D703" w:rsidR="006A01F3" w:rsidRPr="007D06FA" w:rsidRDefault="006A01F3" w:rsidP="009F116E">
      <w:pPr>
        <w:rPr>
          <w:rFonts w:ascii="Times New Roman" w:eastAsia="楷体" w:hAnsi="Times New Roman" w:cs="Times New Roman"/>
          <w:sz w:val="22"/>
        </w:rPr>
      </w:pPr>
      <w:r w:rsidRPr="007D06FA">
        <w:rPr>
          <w:rFonts w:ascii="Times New Roman" w:hAnsi="Times New Roman" w:cs="Times New Roman" w:hint="eastAsia"/>
          <w:sz w:val="22"/>
        </w:rPr>
        <w:t xml:space="preserve">Supplementary table 1. The gene list of </w:t>
      </w:r>
      <w:r w:rsidRPr="007D06FA">
        <w:rPr>
          <w:rFonts w:ascii="Times New Roman" w:eastAsia="楷体" w:hAnsi="Times New Roman" w:cs="Times New Roman" w:hint="eastAsia"/>
          <w:sz w:val="22"/>
        </w:rPr>
        <w:t>copper metabolism related genes</w:t>
      </w:r>
      <w:r w:rsidR="007D06FA" w:rsidRPr="007D06FA">
        <w:rPr>
          <w:rFonts w:ascii="Times New Roman" w:eastAsia="楷体" w:hAnsi="Times New Roman" w:cs="Times New Roman" w:hint="eastAsia"/>
          <w:sz w:val="22"/>
        </w:rPr>
        <w:t>.</w:t>
      </w:r>
    </w:p>
    <w:tbl>
      <w:tblPr>
        <w:tblW w:w="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3"/>
      </w:tblGrid>
      <w:tr w:rsidR="007D06FA" w:rsidRPr="007D06FA" w14:paraId="48438DE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DA183A1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ABCB6</w:t>
            </w:r>
          </w:p>
        </w:tc>
      </w:tr>
      <w:tr w:rsidR="007D06FA" w:rsidRPr="007D06FA" w14:paraId="3631A4DB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2A6DB22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ANKRD9</w:t>
            </w:r>
          </w:p>
        </w:tc>
      </w:tr>
      <w:tr w:rsidR="007D06FA" w:rsidRPr="007D06FA" w14:paraId="52900D4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98E48E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SLC31A1</w:t>
            </w:r>
          </w:p>
        </w:tc>
      </w:tr>
      <w:tr w:rsidR="007D06FA" w:rsidRPr="007D06FA" w14:paraId="7369F25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B5B2A12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SLC31A2</w:t>
            </w:r>
          </w:p>
        </w:tc>
      </w:tr>
      <w:tr w:rsidR="007D06FA" w:rsidRPr="007D06FA" w14:paraId="34AD9F8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282F2E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PRND</w:t>
            </w:r>
          </w:p>
        </w:tc>
      </w:tr>
      <w:tr w:rsidR="007D06FA" w:rsidRPr="007D06FA" w14:paraId="5F855E19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3CCB69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CCDC22</w:t>
            </w:r>
          </w:p>
        </w:tc>
      </w:tr>
      <w:tr w:rsidR="007D06FA" w:rsidRPr="007D06FA" w14:paraId="032B642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A77DB7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APP</w:t>
            </w:r>
          </w:p>
        </w:tc>
      </w:tr>
      <w:tr w:rsidR="007D06FA" w:rsidRPr="007D06FA" w14:paraId="3CC3B37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2AD488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ARF1</w:t>
            </w:r>
          </w:p>
        </w:tc>
      </w:tr>
      <w:tr w:rsidR="007D06FA" w:rsidRPr="007D06FA" w14:paraId="4279112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AC8BFF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MT2A</w:t>
            </w:r>
          </w:p>
        </w:tc>
      </w:tr>
      <w:tr w:rsidR="007D06FA" w:rsidRPr="007D06FA" w14:paraId="668634B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993649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ATOX1</w:t>
            </w:r>
          </w:p>
        </w:tc>
      </w:tr>
      <w:tr w:rsidR="007D06FA" w:rsidRPr="007D06FA" w14:paraId="55D83B5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5A13E1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ATP7A</w:t>
            </w:r>
          </w:p>
        </w:tc>
      </w:tr>
      <w:tr w:rsidR="007D06FA" w:rsidRPr="007D06FA" w14:paraId="3BABD4B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368846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ATP7B</w:t>
            </w:r>
          </w:p>
        </w:tc>
      </w:tr>
      <w:tr w:rsidR="007D06FA" w:rsidRPr="007D06FA" w14:paraId="6DD55A3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A0CF30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PRNP</w:t>
            </w:r>
          </w:p>
        </w:tc>
      </w:tr>
      <w:tr w:rsidR="007D06FA" w:rsidRPr="007D06FA" w14:paraId="7F6247E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CF2F30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SCO1</w:t>
            </w:r>
          </w:p>
        </w:tc>
      </w:tr>
      <w:tr w:rsidR="007D06FA" w:rsidRPr="007D06FA" w14:paraId="18E7F61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86D6C7D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COX19</w:t>
            </w:r>
          </w:p>
        </w:tc>
      </w:tr>
      <w:tr w:rsidR="007D06FA" w:rsidRPr="007D06FA" w14:paraId="576A7A3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5D9965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SCO2</w:t>
            </w:r>
          </w:p>
        </w:tc>
      </w:tr>
      <w:tr w:rsidR="007D06FA" w:rsidRPr="007D06FA" w14:paraId="43311DB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ADEDF81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CYP1A1</w:t>
            </w:r>
          </w:p>
        </w:tc>
      </w:tr>
      <w:tr w:rsidR="007D06FA" w:rsidRPr="007D06FA" w14:paraId="7F02066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E4D1A9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DAXX</w:t>
            </w:r>
          </w:p>
        </w:tc>
      </w:tr>
      <w:tr w:rsidR="007D06FA" w:rsidRPr="007D06FA" w14:paraId="4D3CAF3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BBC2DF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BACE1</w:t>
            </w:r>
          </w:p>
        </w:tc>
      </w:tr>
      <w:tr w:rsidR="007D06FA" w:rsidRPr="007D06FA" w14:paraId="0629237A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C1A407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AOC1</w:t>
            </w:r>
          </w:p>
        </w:tc>
      </w:tr>
      <w:tr w:rsidR="007D06FA" w:rsidRPr="007D06FA" w14:paraId="633C11F9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342C2E7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MT1DP</w:t>
            </w:r>
          </w:p>
        </w:tc>
      </w:tr>
      <w:tr w:rsidR="007D06FA" w:rsidRPr="007D06FA" w14:paraId="6568550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28A799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HSF1</w:t>
            </w:r>
          </w:p>
        </w:tc>
      </w:tr>
      <w:tr w:rsidR="007D06FA" w:rsidRPr="007D06FA" w14:paraId="313FCCF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E93A57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AQP1</w:t>
            </w:r>
          </w:p>
        </w:tc>
      </w:tr>
      <w:tr w:rsidR="007D06FA" w:rsidRPr="007D06FA" w14:paraId="482C094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7A676E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AQP2</w:t>
            </w:r>
          </w:p>
        </w:tc>
      </w:tr>
      <w:tr w:rsidR="007D06FA" w:rsidRPr="007D06FA" w14:paraId="32E3899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C6BE957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MT1A</w:t>
            </w:r>
          </w:p>
        </w:tc>
      </w:tr>
      <w:tr w:rsidR="007D06FA" w:rsidRPr="007D06FA" w14:paraId="43650CB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E216D25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MT1B</w:t>
            </w:r>
          </w:p>
        </w:tc>
      </w:tr>
      <w:tr w:rsidR="007D06FA" w:rsidRPr="007D06FA" w14:paraId="12A9304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6A6A8D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MT1E</w:t>
            </w:r>
          </w:p>
        </w:tc>
      </w:tr>
      <w:tr w:rsidR="007D06FA" w:rsidRPr="007D06FA" w14:paraId="74593DB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FAEEA2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MT1F</w:t>
            </w:r>
          </w:p>
        </w:tc>
      </w:tr>
      <w:tr w:rsidR="007D06FA" w:rsidRPr="007D06FA" w14:paraId="15573B2A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EA0AE9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MT1G</w:t>
            </w:r>
          </w:p>
        </w:tc>
      </w:tr>
      <w:tr w:rsidR="007D06FA" w:rsidRPr="007D06FA" w14:paraId="7273189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E857F57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MT1H</w:t>
            </w:r>
          </w:p>
        </w:tc>
      </w:tr>
      <w:tr w:rsidR="007D06FA" w:rsidRPr="007D06FA" w14:paraId="6584DFE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482B5C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MT1M</w:t>
            </w:r>
          </w:p>
        </w:tc>
      </w:tr>
      <w:tr w:rsidR="007D06FA" w:rsidRPr="007D06FA" w14:paraId="5320071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58F3CE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MT1X</w:t>
            </w:r>
          </w:p>
        </w:tc>
      </w:tr>
      <w:tr w:rsidR="007D06FA" w:rsidRPr="007D06FA" w14:paraId="5922EEC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EBBE3E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MT3</w:t>
            </w:r>
          </w:p>
        </w:tc>
      </w:tr>
      <w:tr w:rsidR="007D06FA" w:rsidRPr="007D06FA" w14:paraId="09453D3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C2E5A2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NFE2L2</w:t>
            </w:r>
          </w:p>
        </w:tc>
      </w:tr>
      <w:tr w:rsidR="007D06FA" w:rsidRPr="007D06FA" w14:paraId="5D29491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049756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MT1HL1</w:t>
            </w:r>
          </w:p>
        </w:tc>
      </w:tr>
      <w:tr w:rsidR="007D06FA" w:rsidRPr="007D06FA" w14:paraId="6503F93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3E5769C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SNCA</w:t>
            </w:r>
          </w:p>
        </w:tc>
      </w:tr>
      <w:tr w:rsidR="007D06FA" w:rsidRPr="007D06FA" w14:paraId="75E89C6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47BA151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MAP1LC3A</w:t>
            </w:r>
          </w:p>
        </w:tc>
      </w:tr>
      <w:tr w:rsidR="007D06FA" w:rsidRPr="007D06FA" w14:paraId="05C95E9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7C6196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MT4</w:t>
            </w:r>
          </w:p>
        </w:tc>
      </w:tr>
      <w:tr w:rsidR="007D06FA" w:rsidRPr="007D06FA" w14:paraId="61E0D02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93D5B35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BECN1</w:t>
            </w:r>
          </w:p>
        </w:tc>
      </w:tr>
      <w:tr w:rsidR="007D06FA" w:rsidRPr="007D06FA" w14:paraId="15B67E4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89D4D9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COMMD1</w:t>
            </w:r>
          </w:p>
        </w:tc>
      </w:tr>
      <w:tr w:rsidR="007D06FA" w:rsidRPr="007D06FA" w14:paraId="1E162038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516931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XIAP</w:t>
            </w:r>
          </w:p>
        </w:tc>
      </w:tr>
      <w:tr w:rsidR="007D06FA" w:rsidRPr="007D06FA" w14:paraId="68AC000B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1DEBAA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CUTC</w:t>
            </w:r>
          </w:p>
        </w:tc>
      </w:tr>
      <w:tr w:rsidR="007D06FA" w:rsidRPr="007D06FA" w14:paraId="468CCA68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98AA29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STEAP2</w:t>
            </w:r>
          </w:p>
        </w:tc>
      </w:tr>
      <w:tr w:rsidR="007D06FA" w:rsidRPr="007D06FA" w14:paraId="397448D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23DD72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STEAP3</w:t>
            </w:r>
          </w:p>
        </w:tc>
      </w:tr>
      <w:tr w:rsidR="007D06FA" w:rsidRPr="007D06FA" w14:paraId="7B42BAB5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D1C21A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STEAP4</w:t>
            </w:r>
          </w:p>
        </w:tc>
      </w:tr>
      <w:tr w:rsidR="007D06FA" w:rsidRPr="007D06FA" w14:paraId="3D29205B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A01ABD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SLC11A2</w:t>
            </w:r>
          </w:p>
        </w:tc>
      </w:tr>
      <w:tr w:rsidR="007D06FA" w:rsidRPr="007D06FA" w14:paraId="2400D6A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DCB1C12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COX17</w:t>
            </w:r>
          </w:p>
        </w:tc>
      </w:tr>
      <w:tr w:rsidR="007D06FA" w:rsidRPr="007D06FA" w14:paraId="1F05E9B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F377EBD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CP</w:t>
            </w:r>
          </w:p>
        </w:tc>
      </w:tr>
      <w:tr w:rsidR="007D06FA" w:rsidRPr="007D06FA" w14:paraId="1CDA0E2B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0E4994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FKBP4</w:t>
            </w:r>
          </w:p>
        </w:tc>
      </w:tr>
      <w:tr w:rsidR="007D06FA" w:rsidRPr="007D06FA" w14:paraId="613E5B06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45E506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HEPHL1</w:t>
            </w:r>
          </w:p>
        </w:tc>
      </w:tr>
      <w:tr w:rsidR="007D06FA" w:rsidRPr="007D06FA" w14:paraId="4479A46A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036E19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MMGT1</w:t>
            </w:r>
          </w:p>
        </w:tc>
      </w:tr>
      <w:tr w:rsidR="007D06FA" w:rsidRPr="007D06FA" w14:paraId="2807E0F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9A55DB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HEPH</w:t>
            </w:r>
          </w:p>
        </w:tc>
      </w:tr>
      <w:tr w:rsidR="007D06FA" w:rsidRPr="007D06FA" w14:paraId="5D98196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14EF84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PARK7</w:t>
            </w:r>
          </w:p>
        </w:tc>
      </w:tr>
      <w:tr w:rsidR="007D06FA" w:rsidRPr="007D06FA" w14:paraId="3F0138BF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F14760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AANAT</w:t>
            </w:r>
          </w:p>
        </w:tc>
      </w:tr>
      <w:tr w:rsidR="007D06FA" w:rsidRPr="007D06FA" w14:paraId="46B17805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CEACC6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IL1A</w:t>
            </w:r>
          </w:p>
        </w:tc>
      </w:tr>
      <w:tr w:rsidR="007D06FA" w:rsidRPr="007D06FA" w14:paraId="01F294C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1562C6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LCAT</w:t>
            </w:r>
          </w:p>
        </w:tc>
      </w:tr>
      <w:tr w:rsidR="007D06FA" w:rsidRPr="007D06FA" w14:paraId="3A4185B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419D6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LOXL2</w:t>
            </w:r>
          </w:p>
        </w:tc>
      </w:tr>
      <w:tr w:rsidR="007D06FA" w:rsidRPr="007D06FA" w14:paraId="264B7A6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EB2A40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MT-CO1</w:t>
            </w:r>
          </w:p>
        </w:tc>
      </w:tr>
      <w:tr w:rsidR="007D06FA" w:rsidRPr="007D06FA" w14:paraId="5992DDB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8A2D35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PAM</w:t>
            </w:r>
          </w:p>
        </w:tc>
      </w:tr>
      <w:tr w:rsidR="007D06FA" w:rsidRPr="007D06FA" w14:paraId="72BCF6E8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24F9967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ATP5F1D</w:t>
            </w:r>
          </w:p>
        </w:tc>
      </w:tr>
      <w:tr w:rsidR="007D06FA" w:rsidRPr="007D06FA" w14:paraId="31F1DEC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659111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SOD1</w:t>
            </w:r>
          </w:p>
        </w:tc>
      </w:tr>
      <w:tr w:rsidR="007D06FA" w:rsidRPr="007D06FA" w14:paraId="562D82DF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6FD157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SOD3</w:t>
            </w:r>
          </w:p>
        </w:tc>
      </w:tr>
      <w:tr w:rsidR="007D06FA" w:rsidRPr="007D06FA" w14:paraId="197026E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B027C8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SORD</w:t>
            </w:r>
          </w:p>
        </w:tc>
      </w:tr>
      <w:tr w:rsidR="007D06FA" w:rsidRPr="007D06FA" w14:paraId="7FC44F9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E90456D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TFRC</w:t>
            </w:r>
          </w:p>
        </w:tc>
      </w:tr>
      <w:tr w:rsidR="007D06FA" w:rsidRPr="007D06FA" w14:paraId="51A042A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92D805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CDK1</w:t>
            </w:r>
          </w:p>
        </w:tc>
      </w:tr>
      <w:tr w:rsidR="007D06FA" w:rsidRPr="007D06FA" w14:paraId="57F6A4C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C2A908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MOXD2P</w:t>
            </w:r>
          </w:p>
        </w:tc>
      </w:tr>
      <w:tr w:rsidR="007D06FA" w:rsidRPr="007D06FA" w14:paraId="41EF0CA9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C1BCF5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MTCO2P12</w:t>
            </w:r>
          </w:p>
        </w:tc>
      </w:tr>
      <w:tr w:rsidR="007D06FA" w:rsidRPr="007D06FA" w14:paraId="55378B1A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AC57C2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COX11</w:t>
            </w:r>
          </w:p>
        </w:tc>
      </w:tr>
      <w:tr w:rsidR="007D06FA" w:rsidRPr="007D06FA" w14:paraId="0A88F64B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EE0361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LACC1</w:t>
            </w:r>
          </w:p>
        </w:tc>
      </w:tr>
      <w:tr w:rsidR="007D06FA" w:rsidRPr="007D06FA" w14:paraId="6BE454E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35D431C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DBH</w:t>
            </w:r>
          </w:p>
        </w:tc>
      </w:tr>
      <w:tr w:rsidR="007D06FA" w:rsidRPr="007D06FA" w14:paraId="1BC6BDF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19AD41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DCT</w:t>
            </w:r>
          </w:p>
        </w:tc>
      </w:tr>
      <w:tr w:rsidR="007D06FA" w:rsidRPr="007D06FA" w14:paraId="41EE038F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2715C4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ALB</w:t>
            </w:r>
          </w:p>
        </w:tc>
      </w:tr>
      <w:tr w:rsidR="007D06FA" w:rsidRPr="007D06FA" w14:paraId="4426B53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30B50C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F5</w:t>
            </w:r>
          </w:p>
        </w:tc>
      </w:tr>
      <w:tr w:rsidR="007D06FA" w:rsidRPr="007D06FA" w14:paraId="57334FA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C03C1ED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F8</w:t>
            </w:r>
          </w:p>
        </w:tc>
      </w:tr>
      <w:tr w:rsidR="007D06FA" w:rsidRPr="007D06FA" w14:paraId="3D182E8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682A59C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OR5AR1</w:t>
            </w:r>
          </w:p>
        </w:tc>
      </w:tr>
      <w:tr w:rsidR="007D06FA" w:rsidRPr="007D06FA" w14:paraId="66ABF95B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3BD0D1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ADNP</w:t>
            </w:r>
          </w:p>
        </w:tc>
      </w:tr>
      <w:tr w:rsidR="007D06FA" w:rsidRPr="007D06FA" w14:paraId="3D933068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E89F54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ATP13A2</w:t>
            </w:r>
          </w:p>
        </w:tc>
      </w:tr>
      <w:tr w:rsidR="007D06FA" w:rsidRPr="007D06FA" w14:paraId="00D99E1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B4E59D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MOXD1</w:t>
            </w:r>
          </w:p>
        </w:tc>
      </w:tr>
      <w:tr w:rsidR="007D06FA" w:rsidRPr="007D06FA" w14:paraId="0E4FE1E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7929AF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GPC1</w:t>
            </w:r>
          </w:p>
        </w:tc>
      </w:tr>
      <w:tr w:rsidR="007D06FA" w:rsidRPr="007D06FA" w14:paraId="41C673EF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99B317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ANG</w:t>
            </w:r>
          </w:p>
        </w:tc>
      </w:tr>
      <w:tr w:rsidR="007D06FA" w:rsidRPr="007D06FA" w14:paraId="27CA8F5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55A646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SUMF1</w:t>
            </w:r>
          </w:p>
        </w:tc>
      </w:tr>
      <w:tr w:rsidR="007D06FA" w:rsidRPr="007D06FA" w14:paraId="291BAFE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0E916C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AOC2</w:t>
            </w:r>
          </w:p>
        </w:tc>
      </w:tr>
      <w:tr w:rsidR="007D06FA" w:rsidRPr="007D06FA" w14:paraId="4DB41526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6380211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SNAI3</w:t>
            </w:r>
          </w:p>
        </w:tc>
      </w:tr>
      <w:tr w:rsidR="007D06FA" w:rsidRPr="007D06FA" w14:paraId="54FEA9D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09C3DE1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APOA4</w:t>
            </w:r>
          </w:p>
        </w:tc>
      </w:tr>
      <w:tr w:rsidR="007D06FA" w:rsidRPr="007D06FA" w14:paraId="2AAA1176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8C78E47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COA6</w:t>
            </w:r>
          </w:p>
        </w:tc>
      </w:tr>
      <w:tr w:rsidR="007D06FA" w:rsidRPr="007D06FA" w14:paraId="37C0923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96CA34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LOX</w:t>
            </w:r>
          </w:p>
        </w:tc>
      </w:tr>
      <w:tr w:rsidR="007D06FA" w:rsidRPr="007D06FA" w14:paraId="181C1E4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1B717E2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LOXL1</w:t>
            </w:r>
          </w:p>
        </w:tc>
      </w:tr>
      <w:tr w:rsidR="007D06FA" w:rsidRPr="007D06FA" w14:paraId="60388E5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9C185D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MT-CO2</w:t>
            </w:r>
          </w:p>
        </w:tc>
      </w:tr>
      <w:tr w:rsidR="007D06FA" w:rsidRPr="007D06FA" w14:paraId="78F6659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4B904B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ACR</w:t>
            </w:r>
          </w:p>
        </w:tc>
      </w:tr>
      <w:tr w:rsidR="007D06FA" w:rsidRPr="007D06FA" w14:paraId="63338EF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FA39FB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P2RX4</w:t>
            </w:r>
          </w:p>
        </w:tc>
      </w:tr>
      <w:tr w:rsidR="007D06FA" w:rsidRPr="007D06FA" w14:paraId="6FA8553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C0179B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CUTA</w:t>
            </w:r>
          </w:p>
        </w:tc>
      </w:tr>
      <w:tr w:rsidR="007D06FA" w:rsidRPr="007D06FA" w14:paraId="59DBC2E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7D963F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HAMP</w:t>
            </w:r>
          </w:p>
        </w:tc>
      </w:tr>
      <w:tr w:rsidR="007D06FA" w:rsidRPr="007D06FA" w14:paraId="3B96A4C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ED20F02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S100A5</w:t>
            </w:r>
          </w:p>
        </w:tc>
      </w:tr>
      <w:tr w:rsidR="007D06FA" w:rsidRPr="007D06FA" w14:paraId="53E4385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D3D4DF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S100A12</w:t>
            </w:r>
          </w:p>
        </w:tc>
      </w:tr>
      <w:tr w:rsidR="007D06FA" w:rsidRPr="007D06FA" w14:paraId="52EF366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55181D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S100A13</w:t>
            </w:r>
          </w:p>
        </w:tc>
      </w:tr>
      <w:tr w:rsidR="007D06FA" w:rsidRPr="007D06FA" w14:paraId="4CCE4E7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E07D04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SNCB</w:t>
            </w:r>
          </w:p>
        </w:tc>
      </w:tr>
      <w:tr w:rsidR="007D06FA" w:rsidRPr="007D06FA" w14:paraId="3577A67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1A441A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SNCG</w:t>
            </w:r>
          </w:p>
        </w:tc>
      </w:tr>
      <w:tr w:rsidR="007D06FA" w:rsidRPr="007D06FA" w14:paraId="56C15423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A3B0F2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TP53</w:t>
            </w:r>
          </w:p>
        </w:tc>
      </w:tr>
      <w:tr w:rsidR="007D06FA" w:rsidRPr="007D06FA" w14:paraId="254D42A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1C59E0D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TYR</w:t>
            </w:r>
          </w:p>
        </w:tc>
      </w:tr>
      <w:tr w:rsidR="007D06FA" w:rsidRPr="007D06FA" w14:paraId="44587E6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003942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LOXL4</w:t>
            </w:r>
          </w:p>
        </w:tc>
      </w:tr>
      <w:tr w:rsidR="007D06FA" w:rsidRPr="007D06FA" w14:paraId="4EC76698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1F7140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LOXL3</w:t>
            </w:r>
          </w:p>
        </w:tc>
      </w:tr>
      <w:tr w:rsidR="007D06FA" w:rsidRPr="007D06FA" w14:paraId="6CAF598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2B7B53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AOC3</w:t>
            </w:r>
          </w:p>
        </w:tc>
      </w:tr>
      <w:tr w:rsidR="007D06FA" w:rsidRPr="007D06FA" w14:paraId="00560F99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E09FDB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RNF7</w:t>
            </w:r>
          </w:p>
        </w:tc>
      </w:tr>
      <w:tr w:rsidR="007D06FA" w:rsidRPr="007D06FA" w14:paraId="4031E21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0A11F1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CCS</w:t>
            </w:r>
          </w:p>
        </w:tc>
      </w:tr>
      <w:tr w:rsidR="007D06FA" w:rsidRPr="007D06FA" w14:paraId="5454CE64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4BC3BF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AP1S1</w:t>
            </w:r>
          </w:p>
        </w:tc>
      </w:tr>
      <w:tr w:rsidR="007D06FA" w:rsidRPr="007D06FA" w14:paraId="1A12E5A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47EA87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AP1B1</w:t>
            </w:r>
          </w:p>
        </w:tc>
      </w:tr>
      <w:tr w:rsidR="007D06FA" w:rsidRPr="007D06FA" w14:paraId="3CFDD681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20034F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TMPRSS6</w:t>
            </w:r>
          </w:p>
        </w:tc>
      </w:tr>
      <w:tr w:rsidR="007D06FA" w:rsidRPr="007D06FA" w14:paraId="31B81E66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11AF1B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SPATA5</w:t>
            </w:r>
          </w:p>
        </w:tc>
      </w:tr>
      <w:tr w:rsidR="007D06FA" w:rsidRPr="007D06FA" w14:paraId="79F85892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F7300F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COG2</w:t>
            </w:r>
          </w:p>
        </w:tc>
      </w:tr>
      <w:tr w:rsidR="007D06FA" w:rsidRPr="007D06FA" w14:paraId="65851AA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76AC144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ATP6V0A2</w:t>
            </w:r>
          </w:p>
        </w:tc>
      </w:tr>
      <w:tr w:rsidR="007D06FA" w:rsidRPr="007D06FA" w14:paraId="79F812D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E5C676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ATP6AP1</w:t>
            </w:r>
          </w:p>
        </w:tc>
      </w:tr>
      <w:tr w:rsidR="007D06FA" w:rsidRPr="007D06FA" w14:paraId="5FC1D0B6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CF6B671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ADAM10</w:t>
            </w:r>
          </w:p>
        </w:tc>
      </w:tr>
      <w:tr w:rsidR="007D06FA" w:rsidRPr="007D06FA" w14:paraId="633ABA4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970B0C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AKT1</w:t>
            </w:r>
          </w:p>
        </w:tc>
      </w:tr>
      <w:tr w:rsidR="007D06FA" w:rsidRPr="007D06FA" w14:paraId="560E859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5F08220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MTF2</w:t>
            </w:r>
          </w:p>
        </w:tc>
      </w:tr>
      <w:tr w:rsidR="007D06FA" w:rsidRPr="007D06FA" w14:paraId="65D1A6CA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628C9C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FOXO1</w:t>
            </w:r>
          </w:p>
        </w:tc>
      </w:tr>
      <w:tr w:rsidR="007D06FA" w:rsidRPr="007D06FA" w14:paraId="77A7A5A8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6F888DF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FOXO3</w:t>
            </w:r>
          </w:p>
        </w:tc>
      </w:tr>
      <w:tr w:rsidR="007D06FA" w:rsidRPr="007D06FA" w14:paraId="715680A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58B0548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STEAP1</w:t>
            </w:r>
          </w:p>
        </w:tc>
      </w:tr>
      <w:tr w:rsidR="007D06FA" w:rsidRPr="007D06FA" w14:paraId="1F4312FB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E939836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GSK3B</w:t>
            </w:r>
          </w:p>
        </w:tc>
      </w:tr>
      <w:tr w:rsidR="007D06FA" w:rsidRPr="007D06FA" w14:paraId="73F26389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6B3BE5F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APC</w:t>
            </w:r>
          </w:p>
        </w:tc>
      </w:tr>
      <w:tr w:rsidR="007D06FA" w:rsidRPr="007D06FA" w14:paraId="487DB777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4E17622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JUN</w:t>
            </w:r>
          </w:p>
        </w:tc>
      </w:tr>
      <w:tr w:rsidR="007D06FA" w:rsidRPr="007D06FA" w14:paraId="461BB06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9F42427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MAPT</w:t>
            </w:r>
          </w:p>
        </w:tc>
      </w:tr>
      <w:tr w:rsidR="007D06FA" w:rsidRPr="007D06FA" w14:paraId="19195DF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F4C31A5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MDM2</w:t>
            </w:r>
          </w:p>
        </w:tc>
      </w:tr>
      <w:tr w:rsidR="007D06FA" w:rsidRPr="007D06FA" w14:paraId="05F97A10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D356F3D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MT1JP</w:t>
            </w:r>
          </w:p>
        </w:tc>
      </w:tr>
      <w:tr w:rsidR="007D06FA" w:rsidRPr="007D06FA" w14:paraId="151FB1D5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ECC77E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MT1L</w:t>
            </w:r>
          </w:p>
        </w:tc>
      </w:tr>
      <w:tr w:rsidR="007D06FA" w:rsidRPr="007D06FA" w14:paraId="240FC61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BF5E99A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MTF1</w:t>
            </w:r>
          </w:p>
        </w:tc>
      </w:tr>
      <w:tr w:rsidR="007D06FA" w:rsidRPr="007D06FA" w14:paraId="28CD88C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C30021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PIK3CA</w:t>
            </w:r>
          </w:p>
        </w:tc>
      </w:tr>
      <w:tr w:rsidR="007D06FA" w:rsidRPr="007D06FA" w14:paraId="271A4B8F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7005BC6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XAF1</w:t>
            </w:r>
          </w:p>
        </w:tc>
      </w:tr>
      <w:tr w:rsidR="007D06FA" w:rsidRPr="007D06FA" w14:paraId="1D8ED7A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36D17C00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PTEN</w:t>
            </w:r>
          </w:p>
        </w:tc>
      </w:tr>
      <w:tr w:rsidR="007D06FA" w:rsidRPr="007D06FA" w14:paraId="4F239059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BF4F339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CCND1</w:t>
            </w:r>
          </w:p>
        </w:tc>
      </w:tr>
      <w:tr w:rsidR="007D06FA" w:rsidRPr="007D06FA" w14:paraId="2A18737D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22657A7B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SP1</w:t>
            </w:r>
          </w:p>
        </w:tc>
      </w:tr>
      <w:tr w:rsidR="007D06FA" w:rsidRPr="007D06FA" w14:paraId="07E74D0E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07133BBC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ADAM17</w:t>
            </w:r>
          </w:p>
        </w:tc>
      </w:tr>
      <w:tr w:rsidR="007D06FA" w:rsidRPr="007D06FA" w14:paraId="0B0010DA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4F83B693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CASP3</w:t>
            </w:r>
          </w:p>
        </w:tc>
      </w:tr>
      <w:tr w:rsidR="007D06FA" w:rsidRPr="007D06FA" w14:paraId="5829EEDC" w14:textId="77777777" w:rsidTr="007D06FA">
        <w:trPr>
          <w:trHeight w:val="288"/>
        </w:trPr>
        <w:tc>
          <w:tcPr>
            <w:tcW w:w="1037" w:type="dxa"/>
            <w:shd w:val="clear" w:color="auto" w:fill="auto"/>
            <w:noWrap/>
            <w:vAlign w:val="bottom"/>
            <w:hideMark/>
          </w:tcPr>
          <w:p w14:paraId="1C9340CE" w14:textId="77777777" w:rsidR="007D06FA" w:rsidRPr="007D06FA" w:rsidRDefault="007D06FA" w:rsidP="007D06FA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7D06FA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  <w:t>ADAM9</w:t>
            </w:r>
          </w:p>
        </w:tc>
      </w:tr>
    </w:tbl>
    <w:p w14:paraId="5F6BD05F" w14:textId="77777777" w:rsidR="007D06FA" w:rsidRPr="007D06FA" w:rsidRDefault="007D06FA" w:rsidP="009F116E">
      <w:pPr>
        <w:rPr>
          <w:rFonts w:ascii="Times New Roman" w:hAnsi="Times New Roman" w:cs="Times New Roman"/>
          <w:sz w:val="22"/>
        </w:rPr>
      </w:pPr>
    </w:p>
    <w:bookmarkEnd w:id="0"/>
    <w:p w14:paraId="32415352" w14:textId="77777777" w:rsidR="007D06FA" w:rsidRPr="007D06FA" w:rsidRDefault="007D06FA">
      <w:pPr>
        <w:rPr>
          <w:rFonts w:ascii="Times New Roman" w:hAnsi="Times New Roman" w:cs="Times New Roman"/>
          <w:sz w:val="22"/>
        </w:rPr>
      </w:pPr>
    </w:p>
    <w:sectPr w:rsidR="007D06FA" w:rsidRPr="007D06FA" w:rsidSect="00B22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4FD1C6" w14:textId="77777777" w:rsidR="00043438" w:rsidRDefault="00043438" w:rsidP="009F116E">
      <w:r>
        <w:separator/>
      </w:r>
    </w:p>
  </w:endnote>
  <w:endnote w:type="continuationSeparator" w:id="0">
    <w:p w14:paraId="5D592F05" w14:textId="77777777" w:rsidR="00043438" w:rsidRDefault="00043438" w:rsidP="009F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FFFAE" w14:textId="77777777" w:rsidR="00043438" w:rsidRDefault="00043438" w:rsidP="009F116E">
      <w:r>
        <w:separator/>
      </w:r>
    </w:p>
  </w:footnote>
  <w:footnote w:type="continuationSeparator" w:id="0">
    <w:p w14:paraId="605D1456" w14:textId="77777777" w:rsidR="00043438" w:rsidRDefault="00043438" w:rsidP="009F1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E6C37"/>
    <w:multiLevelType w:val="multilevel"/>
    <w:tmpl w:val="037CECD0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851" w:firstLine="0"/>
      </w:pPr>
    </w:lvl>
    <w:lvl w:ilvl="2">
      <w:start w:val="1"/>
      <w:numFmt w:val="decimal"/>
      <w:pStyle w:val="Heading3"/>
      <w:lvlText w:val="%3."/>
      <w:lvlJc w:val="left"/>
      <w:pPr>
        <w:ind w:left="1701" w:firstLine="0"/>
      </w:pPr>
    </w:lvl>
    <w:lvl w:ilvl="3">
      <w:start w:val="1"/>
      <w:numFmt w:val="lowerLetter"/>
      <w:pStyle w:val="Heading4"/>
      <w:lvlText w:val="%4)"/>
      <w:lvlJc w:val="left"/>
      <w:pPr>
        <w:ind w:left="2551" w:firstLine="0"/>
      </w:pPr>
    </w:lvl>
    <w:lvl w:ilvl="4">
      <w:start w:val="1"/>
      <w:numFmt w:val="decimal"/>
      <w:pStyle w:val="Heading5"/>
      <w:lvlText w:val="(%5)"/>
      <w:lvlJc w:val="left"/>
      <w:pPr>
        <w:ind w:left="3402" w:firstLine="0"/>
      </w:pPr>
    </w:lvl>
    <w:lvl w:ilvl="5">
      <w:start w:val="1"/>
      <w:numFmt w:val="lowerLetter"/>
      <w:pStyle w:val="Heading6"/>
      <w:lvlText w:val="(%6)"/>
      <w:lvlJc w:val="left"/>
      <w:pPr>
        <w:ind w:left="4252" w:firstLine="0"/>
      </w:pPr>
    </w:lvl>
    <w:lvl w:ilvl="6">
      <w:start w:val="1"/>
      <w:numFmt w:val="lowerRoman"/>
      <w:pStyle w:val="Heading7"/>
      <w:lvlText w:val="(%7)"/>
      <w:lvlJc w:val="left"/>
      <w:pPr>
        <w:ind w:left="5102" w:firstLine="0"/>
      </w:pPr>
    </w:lvl>
    <w:lvl w:ilvl="7">
      <w:start w:val="1"/>
      <w:numFmt w:val="lowerLetter"/>
      <w:pStyle w:val="Heading8"/>
      <w:lvlText w:val="(%8)"/>
      <w:lvlJc w:val="left"/>
      <w:pPr>
        <w:ind w:left="5953" w:firstLine="0"/>
      </w:pPr>
    </w:lvl>
    <w:lvl w:ilvl="8">
      <w:start w:val="1"/>
      <w:numFmt w:val="lowerRoman"/>
      <w:pStyle w:val="Heading9"/>
      <w:lvlText w:val="(%9)"/>
      <w:lvlJc w:val="left"/>
      <w:pPr>
        <w:ind w:left="6803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0A"/>
    <w:rsid w:val="00043438"/>
    <w:rsid w:val="003948D0"/>
    <w:rsid w:val="004960C1"/>
    <w:rsid w:val="004C150A"/>
    <w:rsid w:val="00551A44"/>
    <w:rsid w:val="00664DD5"/>
    <w:rsid w:val="006A01F3"/>
    <w:rsid w:val="006F735C"/>
    <w:rsid w:val="0070234F"/>
    <w:rsid w:val="007D06FA"/>
    <w:rsid w:val="0090683D"/>
    <w:rsid w:val="009F116E"/>
    <w:rsid w:val="00AB7A2F"/>
    <w:rsid w:val="00B22CD5"/>
    <w:rsid w:val="00BA2D50"/>
    <w:rsid w:val="00D10F92"/>
    <w:rsid w:val="00D17093"/>
    <w:rsid w:val="00D7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A40E9"/>
  <w15:chartTrackingRefBased/>
  <w15:docId w15:val="{54888F14-4D92-4D18-A323-83350681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8D0"/>
    <w:pPr>
      <w:widowControl w:val="0"/>
      <w:jc w:val="both"/>
    </w:pPr>
    <w:rPr>
      <w:rFonts w:asciiTheme="minorHAnsi" w:hAnsiTheme="minorHAnsi" w:cstheme="minorBidi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48D0"/>
    <w:pPr>
      <w:keepNext/>
      <w:keepLines/>
      <w:numPr>
        <w:numId w:val="9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8D0"/>
    <w:pPr>
      <w:keepNext/>
      <w:keepLines/>
      <w:numPr>
        <w:ilvl w:val="1"/>
        <w:numId w:val="9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8D0"/>
    <w:pPr>
      <w:keepNext/>
      <w:keepLines/>
      <w:numPr>
        <w:ilvl w:val="2"/>
        <w:numId w:val="9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48D0"/>
    <w:pPr>
      <w:widowControl/>
      <w:numPr>
        <w:ilvl w:val="3"/>
        <w:numId w:val="9"/>
      </w:numPr>
      <w:spacing w:before="100" w:beforeAutospacing="1" w:after="100" w:afterAutospacing="1"/>
      <w:jc w:val="left"/>
      <w:outlineLvl w:val="3"/>
    </w:pPr>
    <w:rPr>
      <w:rFonts w:ascii="SimSun" w:eastAsia="SimSun" w:hAnsi="SimSun" w:cs="SimSun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8D0"/>
    <w:pPr>
      <w:keepNext/>
      <w:keepLines/>
      <w:numPr>
        <w:ilvl w:val="4"/>
        <w:numId w:val="9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8D0"/>
    <w:pPr>
      <w:keepNext/>
      <w:keepLines/>
      <w:numPr>
        <w:ilvl w:val="5"/>
        <w:numId w:val="9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8D0"/>
    <w:pPr>
      <w:keepNext/>
      <w:keepLines/>
      <w:numPr>
        <w:ilvl w:val="6"/>
        <w:numId w:val="9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8D0"/>
    <w:pPr>
      <w:keepNext/>
      <w:keepLines/>
      <w:numPr>
        <w:ilvl w:val="7"/>
        <w:numId w:val="9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8D0"/>
    <w:pPr>
      <w:keepNext/>
      <w:keepLines/>
      <w:numPr>
        <w:ilvl w:val="8"/>
        <w:numId w:val="9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unhideWhenUsed/>
    <w:qFormat/>
    <w:rsid w:val="003948D0"/>
  </w:style>
  <w:style w:type="character" w:customStyle="1" w:styleId="tgt">
    <w:name w:val="tgt"/>
    <w:basedOn w:val="DefaultParagraphFont"/>
    <w:qFormat/>
    <w:rsid w:val="003948D0"/>
  </w:style>
  <w:style w:type="character" w:customStyle="1" w:styleId="apple-converted-space">
    <w:name w:val="apple-converted-space"/>
    <w:basedOn w:val="DefaultParagraphFont"/>
    <w:qFormat/>
    <w:rsid w:val="003948D0"/>
  </w:style>
  <w:style w:type="paragraph" w:customStyle="1" w:styleId="EndNoteBibliographyTitle">
    <w:name w:val="EndNote Bibliography Title"/>
    <w:basedOn w:val="Normal"/>
    <w:link w:val="EndNoteBibliographyTitle0"/>
    <w:qFormat/>
    <w:rsid w:val="003948D0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sid w:val="003948D0"/>
    <w:rPr>
      <w:rFonts w:ascii="DengXian" w:eastAsia="DengXian" w:hAnsi="DengXian" w:cstheme="minorBidi"/>
      <w:kern w:val="2"/>
      <w:szCs w:val="22"/>
    </w:rPr>
  </w:style>
  <w:style w:type="paragraph" w:customStyle="1" w:styleId="EndNoteBibliography">
    <w:name w:val="EndNote Bibliography"/>
    <w:basedOn w:val="Normal"/>
    <w:link w:val="EndNoteBibliography0"/>
    <w:qFormat/>
    <w:rsid w:val="003948D0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3948D0"/>
    <w:rPr>
      <w:rFonts w:ascii="DengXian" w:eastAsia="DengXian" w:hAnsi="DengXian" w:cstheme="minorBidi"/>
      <w:kern w:val="2"/>
      <w:szCs w:val="22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sid w:val="003948D0"/>
    <w:rPr>
      <w:color w:val="605E5C"/>
      <w:shd w:val="clear" w:color="auto" w:fill="E1DFDD"/>
    </w:rPr>
  </w:style>
  <w:style w:type="paragraph" w:customStyle="1" w:styleId="p">
    <w:name w:val="p"/>
    <w:basedOn w:val="Normal"/>
    <w:qFormat/>
    <w:rsid w:val="003948D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result-html">
    <w:name w:val="result-html"/>
    <w:basedOn w:val="DefaultParagraphFont"/>
    <w:qFormat/>
    <w:rsid w:val="003948D0"/>
  </w:style>
  <w:style w:type="character" w:customStyle="1" w:styleId="element-citation">
    <w:name w:val="element-citation"/>
    <w:basedOn w:val="DefaultParagraphFont"/>
    <w:qFormat/>
    <w:rsid w:val="003948D0"/>
  </w:style>
  <w:style w:type="character" w:customStyle="1" w:styleId="ref-journal">
    <w:name w:val="ref-journal"/>
    <w:basedOn w:val="DefaultParagraphFont"/>
    <w:qFormat/>
    <w:rsid w:val="003948D0"/>
  </w:style>
  <w:style w:type="character" w:customStyle="1" w:styleId="ref-vol">
    <w:name w:val="ref-vol"/>
    <w:basedOn w:val="DefaultParagraphFont"/>
    <w:qFormat/>
    <w:rsid w:val="003948D0"/>
  </w:style>
  <w:style w:type="character" w:customStyle="1" w:styleId="tgt1">
    <w:name w:val="tgt1"/>
    <w:basedOn w:val="DefaultParagraphFont"/>
    <w:qFormat/>
    <w:rsid w:val="003948D0"/>
  </w:style>
  <w:style w:type="character" w:customStyle="1" w:styleId="src">
    <w:name w:val="src"/>
    <w:basedOn w:val="DefaultParagraphFont"/>
    <w:qFormat/>
    <w:rsid w:val="003948D0"/>
  </w:style>
  <w:style w:type="character" w:customStyle="1" w:styleId="transsent">
    <w:name w:val="transsent"/>
    <w:basedOn w:val="DefaultParagraphFont"/>
    <w:qFormat/>
    <w:rsid w:val="003948D0"/>
  </w:style>
  <w:style w:type="paragraph" w:customStyle="1" w:styleId="tgt0">
    <w:name w:val="_tgt"/>
    <w:basedOn w:val="Normal"/>
    <w:qFormat/>
    <w:rsid w:val="003948D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EndNoteCategoryHeading">
    <w:name w:val="EndNote Category Heading"/>
    <w:basedOn w:val="Normal"/>
    <w:link w:val="EndNoteCategoryHeading0"/>
    <w:qFormat/>
    <w:rsid w:val="003948D0"/>
    <w:pPr>
      <w:spacing w:before="120" w:after="120"/>
      <w:jc w:val="left"/>
    </w:pPr>
    <w:rPr>
      <w:b/>
    </w:rPr>
  </w:style>
  <w:style w:type="character" w:customStyle="1" w:styleId="EndNoteCategoryHeading0">
    <w:name w:val="EndNote Category Heading 字符"/>
    <w:basedOn w:val="DefaultParagraphFont"/>
    <w:link w:val="EndNoteCategoryHeading"/>
    <w:qFormat/>
    <w:rsid w:val="003948D0"/>
    <w:rPr>
      <w:rFonts w:asciiTheme="minorHAnsi" w:eastAsiaTheme="minorEastAsia" w:hAnsiTheme="minorHAnsi" w:cstheme="minorBidi"/>
      <w:b/>
      <w:kern w:val="2"/>
      <w:sz w:val="21"/>
      <w:szCs w:val="22"/>
    </w:rPr>
  </w:style>
  <w:style w:type="character" w:customStyle="1" w:styleId="skip">
    <w:name w:val="skip"/>
    <w:basedOn w:val="DefaultParagraphFont"/>
    <w:qFormat/>
    <w:rsid w:val="003948D0"/>
  </w:style>
  <w:style w:type="character" w:customStyle="1" w:styleId="Heading1Char">
    <w:name w:val="Heading 1 Char"/>
    <w:basedOn w:val="DefaultParagraphFont"/>
    <w:link w:val="Heading1"/>
    <w:uiPriority w:val="9"/>
    <w:qFormat/>
    <w:rsid w:val="003948D0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3948D0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3948D0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3948D0"/>
    <w:rPr>
      <w:rFonts w:ascii="SimSun" w:hAnsi="SimSun" w:cs="SimSu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3948D0"/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3948D0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3948D0"/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3948D0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3948D0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948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948D0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qFormat/>
    <w:rsid w:val="0039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948D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39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948D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3948D0"/>
    <w:rPr>
      <w:rFonts w:asciiTheme="majorHAnsi" w:eastAsia="SimHei" w:hAnsiTheme="majorHAnsi" w:cstheme="majorBid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948D0"/>
    <w:rPr>
      <w:sz w:val="21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3948D0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3948D0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Hyperlink">
    <w:name w:val="Hyperlink"/>
    <w:basedOn w:val="DefaultParagraphFont"/>
    <w:uiPriority w:val="99"/>
    <w:unhideWhenUsed/>
    <w:qFormat/>
    <w:rsid w:val="003948D0"/>
    <w:rPr>
      <w:color w:val="0000FF"/>
      <w:u w:val="single"/>
    </w:rPr>
  </w:style>
  <w:style w:type="character" w:styleId="FollowedHyperlink">
    <w:name w:val="FollowedHyperlink"/>
    <w:qFormat/>
    <w:rsid w:val="003948D0"/>
    <w:rPr>
      <w:color w:val="606420"/>
      <w:u w:val="single"/>
    </w:rPr>
  </w:style>
  <w:style w:type="character" w:styleId="Strong">
    <w:name w:val="Strong"/>
    <w:basedOn w:val="DefaultParagraphFont"/>
    <w:uiPriority w:val="22"/>
    <w:qFormat/>
    <w:rsid w:val="003948D0"/>
    <w:rPr>
      <w:b/>
      <w:bCs/>
    </w:rPr>
  </w:style>
  <w:style w:type="character" w:styleId="Emphasis">
    <w:name w:val="Emphasis"/>
    <w:basedOn w:val="DefaultParagraphFont"/>
    <w:uiPriority w:val="20"/>
    <w:qFormat/>
    <w:rsid w:val="003948D0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3948D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948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948D0"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styleId="ListParagraph">
    <w:name w:val="List Paragraph"/>
    <w:basedOn w:val="Normal"/>
    <w:uiPriority w:val="34"/>
    <w:qFormat/>
    <w:rsid w:val="003948D0"/>
    <w:pPr>
      <w:ind w:firstLineChars="200" w:firstLine="420"/>
    </w:pPr>
  </w:style>
  <w:style w:type="paragraph" w:styleId="Title">
    <w:name w:val="Title"/>
    <w:basedOn w:val="Normal"/>
    <w:next w:val="Normal"/>
    <w:link w:val="TitleChar"/>
    <w:uiPriority w:val="10"/>
    <w:qFormat/>
    <w:rsid w:val="004C1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50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50A"/>
    <w:pPr>
      <w:numPr>
        <w:ilvl w:val="1"/>
      </w:numPr>
      <w:spacing w:after="160"/>
    </w:pPr>
    <w:rPr>
      <w:rFonts w:eastAsiaTheme="majorEastAsia" w:cstheme="majorBidi"/>
      <w:color w:val="FFFF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50A"/>
    <w:rPr>
      <w:rFonts w:asciiTheme="minorHAnsi" w:eastAsiaTheme="majorEastAsia" w:hAnsiTheme="minorHAnsi" w:cstheme="majorBidi"/>
      <w:color w:val="FFFFFF" w:themeColor="text1" w:themeTint="A6"/>
      <w:spacing w:val="15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4C150A"/>
    <w:pPr>
      <w:spacing w:before="160" w:after="160"/>
      <w:jc w:val="center"/>
    </w:pPr>
    <w:rPr>
      <w:i/>
      <w:iCs/>
      <w:color w:val="FFFF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50A"/>
    <w:rPr>
      <w:rFonts w:asciiTheme="minorHAnsi" w:hAnsiTheme="minorHAnsi" w:cstheme="minorBidi"/>
      <w:i/>
      <w:iCs/>
      <w:color w:val="FFFFFF" w:themeColor="text1" w:themeTint="BF"/>
      <w:sz w:val="21"/>
      <w:szCs w:val="22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4C150A"/>
    <w:rPr>
      <w:i/>
      <w:iCs/>
      <w:color w:val="BFBFB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4C150A"/>
    <w:pPr>
      <w:pBdr>
        <w:top w:val="single" w:sz="4" w:space="10" w:color="BFBFBF" w:themeColor="accent1" w:themeShade="BF"/>
        <w:bottom w:val="single" w:sz="4" w:space="10" w:color="BFBFBF" w:themeColor="accent1" w:themeShade="BF"/>
      </w:pBdr>
      <w:spacing w:before="360" w:after="360"/>
      <w:ind w:left="864" w:right="864"/>
      <w:jc w:val="center"/>
    </w:pPr>
    <w:rPr>
      <w:i/>
      <w:iCs/>
      <w:color w:val="BFBFB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50A"/>
    <w:rPr>
      <w:rFonts w:asciiTheme="minorHAnsi" w:hAnsiTheme="minorHAnsi" w:cstheme="minorBidi"/>
      <w:i/>
      <w:iCs/>
      <w:color w:val="BFBFBF" w:themeColor="accent1" w:themeShade="BF"/>
      <w:sz w:val="21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150A"/>
    <w:rPr>
      <w:b/>
      <w:bCs/>
      <w:smallCaps/>
      <w:color w:val="BFBFBF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77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自定义 3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FFFFFF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FFFF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琦 舒</dc:creator>
  <cp:keywords/>
  <dc:description/>
  <cp:lastModifiedBy>Sharmila Thangavel</cp:lastModifiedBy>
  <cp:revision>21</cp:revision>
  <dcterms:created xsi:type="dcterms:W3CDTF">2025-02-21T03:45:00Z</dcterms:created>
  <dcterms:modified xsi:type="dcterms:W3CDTF">2025-04-01T08:18:00Z</dcterms:modified>
</cp:coreProperties>
</file>