
<file path=[Content_Types].xml><?xml version="1.0" encoding="utf-8"?>
<Types xmlns="http://schemas.openxmlformats.org/package/2006/content-types">
  <Default Extension="tiff" ContentType="image/tif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45100" cy="1936115"/>
            <wp:effectExtent l="0" t="0" r="12700" b="14605"/>
            <wp:docPr id="1" name="图片 1" descr="S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S-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45100" cy="1936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</w:rPr>
      </w:pPr>
      <w:bookmarkStart w:id="0" w:name="_GoBack"/>
      <w:r>
        <w:rPr>
          <w:rFonts w:ascii="Times New Roman" w:hAnsi="Times New Roman" w:cs="Times New Roman"/>
          <w:b/>
          <w:bCs/>
          <w:sz w:val="24"/>
          <w:szCs w:val="24"/>
        </w:rPr>
        <w:t>Figure S1</w:t>
      </w:r>
      <w:bookmarkEnd w:id="0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Drug sensitivity. </w:t>
      </w:r>
      <w:r>
        <w:rPr>
          <w:rFonts w:ascii="Times New Roman" w:hAnsi="Times New Roman" w:cs="Times New Roman"/>
          <w:b/>
          <w:bCs/>
          <w:sz w:val="24"/>
          <w:szCs w:val="24"/>
        </w:rPr>
        <w:t>(A-</w:t>
      </w:r>
      <w:r>
        <w:rPr>
          <w:rFonts w:hint="eastAsia" w:ascii="Times New Roman" w:hAnsi="Times New Roman" w:cs="Times New Roman"/>
          <w:b/>
          <w:bCs/>
          <w:sz w:val="24"/>
          <w:szCs w:val="24"/>
          <w:lang w:val="en-US" w:eastAsia="zh-CN"/>
        </w:rPr>
        <w:t>C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Drugs sensitive to high-risk groups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>
      <w:pPr>
        <w:rPr>
          <w:rFonts w:hint="eastAsia" w:eastAsiaTheme="minor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c3M2Y5NzIzMDFlZjAyY2Q4Njk5ODkyYjFjNzBiNTQifQ=="/>
  </w:docVars>
  <w:rsids>
    <w:rsidRoot w:val="177A16CC"/>
    <w:rsid w:val="177A1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tiff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Office_12.1.0.16704_F1E327BC-269C-435d-A152-05C5408002CA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2024-10-31T08:54:00Z</dcterms:created>
  <dc:creator>真</dc:creator>
  <cp:lastModifiedBy>真</cp:lastModifiedBy>
  <dcterms:modified xsi:type="dcterms:W3CDTF">2024-10-31T08:57:31Z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2052-12.1.0.16704</vt:lpwstr>
  </property>
  <property fmtid="{D5CDD505-2E9C-101B-9397-08002B2CF9AE}" pid="3" name="ICV">
    <vt:lpwstr>90D2DB5B140842E7A169CEFE9A1FA310_11</vt:lpwstr>
  </property>
</Properties>
</file>