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80" w:lineRule="auto"/>
        <w:textAlignment w:val="auto"/>
        <w:rPr>
          <w:rFonts w:hint="eastAsia" w:ascii="Arial" w:hAnsi="Arial" w:cs="Arial" w:eastAsiaTheme="minorEastAsia"/>
          <w:b/>
          <w:bCs/>
          <w:color w:val="auto"/>
          <w:sz w:val="24"/>
          <w:szCs w:val="24"/>
          <w:lang w:eastAsia="zh-CN"/>
        </w:rPr>
      </w:pPr>
      <w:bookmarkStart w:id="0" w:name="_GoBack"/>
      <w:r>
        <w:rPr>
          <w:rFonts w:hint="eastAsia" w:ascii="Arial" w:hAnsi="Arial" w:cs="Arial" w:eastAsiaTheme="minorEastAsia"/>
          <w:b/>
          <w:bCs/>
          <w:color w:val="auto"/>
          <w:sz w:val="24"/>
          <w:szCs w:val="24"/>
          <w:lang w:eastAsia="zh-CN"/>
        </w:rPr>
        <w:drawing>
          <wp:inline distT="0" distB="0" distL="114300" distR="114300">
            <wp:extent cx="7040245" cy="7040245"/>
            <wp:effectExtent l="0" t="0" r="635" b="635"/>
            <wp:docPr id="4" name="图片 4" descr="WPS拼图-KM - 编号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WPS拼图-KM - 编号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040245" cy="7040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80" w:lineRule="auto"/>
        <w:textAlignment w:val="auto"/>
        <w:rPr>
          <w:rFonts w:hint="eastAsia" w:ascii="Arial" w:hAnsi="Arial" w:cs="Arial" w:eastAsiaTheme="minorEastAsia"/>
          <w:color w:val="auto"/>
          <w:sz w:val="24"/>
          <w:szCs w:val="24"/>
          <w:lang w:val="en-US" w:eastAsia="zh-CN"/>
        </w:rPr>
      </w:pPr>
      <w:r>
        <w:rPr>
          <w:rFonts w:hint="default" w:ascii="Arial" w:hAnsi="Arial" w:cs="Arial"/>
          <w:b/>
          <w:bCs/>
          <w:color w:val="auto"/>
          <w:sz w:val="24"/>
          <w:szCs w:val="24"/>
        </w:rPr>
        <w:t>Supplementary</w:t>
      </w:r>
      <w:r>
        <w:rPr>
          <w:rFonts w:hint="default" w:ascii="Arial" w:hAnsi="Arial" w:cs="Arial"/>
          <w:color w:val="auto"/>
          <w:sz w:val="24"/>
          <w:szCs w:val="24"/>
        </w:rPr>
        <w:t xml:space="preserve"> </w:t>
      </w:r>
      <w:r>
        <w:rPr>
          <w:rFonts w:hint="default" w:ascii="Arial" w:hAnsi="Arial" w:eastAsia="宋体" w:cs="Arial"/>
          <w:b/>
          <w:bCs w:val="0"/>
          <w:color w:val="auto"/>
          <w:kern w:val="0"/>
          <w:sz w:val="24"/>
          <w:szCs w:val="24"/>
          <w:lang w:val="en-US" w:eastAsia="zh-CN" w:bidi="ar"/>
        </w:rPr>
        <w:t>Fig.</w:t>
      </w:r>
      <w:r>
        <w:rPr>
          <w:rFonts w:hint="default" w:ascii="Arial" w:hAnsi="Arial" w:eastAsia="Shaker2Lancet-Bold" w:cs="Arial"/>
          <w:bCs/>
          <w:color w:val="auto"/>
          <w:kern w:val="0"/>
          <w:sz w:val="24"/>
          <w:szCs w:val="24"/>
          <w:lang w:bidi="ar"/>
        </w:rPr>
        <w:t xml:space="preserve"> </w:t>
      </w:r>
      <w:r>
        <w:rPr>
          <w:rFonts w:hint="default" w:ascii="Arial" w:hAnsi="Arial" w:cs="Arial"/>
          <w:b/>
          <w:bCs/>
          <w:color w:val="auto"/>
          <w:sz w:val="24"/>
          <w:szCs w:val="24"/>
        </w:rPr>
        <w:t>1</w:t>
      </w:r>
      <w:r>
        <w:rPr>
          <w:rFonts w:hint="default" w:ascii="Arial" w:hAnsi="Arial" w:cs="Arial"/>
          <w:color w:val="auto"/>
          <w:sz w:val="24"/>
          <w:szCs w:val="24"/>
        </w:rPr>
        <w:t xml:space="preserve"> Kaplan-Meier survival analysis of OS. A. overall survival in training cohort; </w:t>
      </w:r>
      <w:r>
        <w:rPr>
          <w:rFonts w:hint="eastAsia" w:ascii="Arial" w:hAnsi="Arial" w:cs="Arial"/>
          <w:color w:val="auto"/>
          <w:sz w:val="24"/>
          <w:szCs w:val="24"/>
          <w:lang w:val="en-US" w:eastAsia="zh-CN"/>
        </w:rPr>
        <w:t>B</w:t>
      </w:r>
      <w:r>
        <w:rPr>
          <w:rFonts w:hint="default" w:ascii="Arial" w:hAnsi="Arial" w:cs="Arial"/>
          <w:color w:val="auto"/>
          <w:sz w:val="24"/>
          <w:szCs w:val="24"/>
          <w:lang w:val="en-US" w:eastAsia="zh-CN"/>
        </w:rPr>
        <w:t xml:space="preserve">. </w:t>
      </w:r>
      <w:r>
        <w:rPr>
          <w:rFonts w:hint="default" w:ascii="Arial" w:hAnsi="Arial" w:cs="Arial"/>
          <w:color w:val="auto"/>
          <w:sz w:val="24"/>
          <w:szCs w:val="24"/>
        </w:rPr>
        <w:t>overall survival in Chinese cohort</w:t>
      </w:r>
      <w:r>
        <w:rPr>
          <w:rFonts w:hint="eastAsia" w:ascii="Arial" w:hAnsi="Arial" w:cs="Arial"/>
          <w:color w:val="auto"/>
          <w:sz w:val="24"/>
          <w:szCs w:val="24"/>
          <w:lang w:val="en-US" w:eastAsia="zh-CN"/>
        </w:rPr>
        <w:t>; C</w:t>
      </w:r>
      <w:r>
        <w:rPr>
          <w:rFonts w:hint="default" w:ascii="Arial" w:hAnsi="Arial" w:cs="Arial"/>
          <w:color w:val="auto"/>
          <w:sz w:val="24"/>
          <w:szCs w:val="24"/>
        </w:rPr>
        <w:t>. overall survival in</w:t>
      </w:r>
      <w:r>
        <w:rPr>
          <w:rFonts w:hint="default" w:ascii="Arial" w:hAnsi="Arial" w:cs="Arial"/>
          <w:color w:val="auto"/>
          <w:sz w:val="24"/>
          <w:szCs w:val="24"/>
          <w:lang w:val="en-US" w:eastAsia="zh-CN"/>
        </w:rPr>
        <w:t xml:space="preserve"> </w:t>
      </w:r>
      <w:r>
        <w:rPr>
          <w:rFonts w:hint="default" w:ascii="Arial" w:hAnsi="Arial" w:cs="Arial"/>
          <w:color w:val="auto"/>
          <w:sz w:val="24"/>
          <w:szCs w:val="24"/>
        </w:rPr>
        <w:t xml:space="preserve">training cohort according to LNM; </w:t>
      </w:r>
      <w:r>
        <w:rPr>
          <w:rFonts w:hint="eastAsia" w:ascii="Arial" w:hAnsi="Arial" w:cs="Arial"/>
          <w:color w:val="auto"/>
          <w:sz w:val="24"/>
          <w:szCs w:val="24"/>
          <w:lang w:val="en-US" w:eastAsia="zh-CN"/>
        </w:rPr>
        <w:t>D</w:t>
      </w:r>
      <w:r>
        <w:rPr>
          <w:rFonts w:hint="default" w:ascii="Arial" w:hAnsi="Arial" w:cs="Arial"/>
          <w:color w:val="auto"/>
          <w:sz w:val="24"/>
          <w:szCs w:val="24"/>
        </w:rPr>
        <w:t>.</w:t>
      </w:r>
      <w:r>
        <w:rPr>
          <w:rFonts w:hint="default" w:ascii="Arial" w:hAnsi="Arial" w:cs="Arial"/>
          <w:color w:val="auto"/>
          <w:sz w:val="24"/>
          <w:szCs w:val="24"/>
          <w:lang w:val="en-US" w:eastAsia="zh-CN"/>
        </w:rPr>
        <w:t xml:space="preserve"> </w:t>
      </w:r>
      <w:r>
        <w:rPr>
          <w:rFonts w:hint="default" w:ascii="Arial" w:hAnsi="Arial" w:cs="Arial"/>
          <w:color w:val="auto"/>
          <w:sz w:val="24"/>
          <w:szCs w:val="24"/>
        </w:rPr>
        <w:t>overall survival in the low- and high-risk groups in training cohort</w:t>
      </w:r>
      <w:r>
        <w:rPr>
          <w:rFonts w:hint="eastAsia" w:ascii="Arial" w:hAnsi="Arial" w:cs="Arial"/>
          <w:color w:val="auto"/>
          <w:sz w:val="24"/>
          <w:szCs w:val="24"/>
          <w:lang w:val="en-US" w:eastAsia="zh-CN"/>
        </w:rPr>
        <w:t>.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80" w:lineRule="auto"/>
        <w:textAlignment w:val="auto"/>
        <w:rPr>
          <w:rFonts w:hint="default" w:ascii="Arial" w:hAnsi="Arial" w:cs="Arial"/>
          <w:color w:val="auto"/>
          <w:sz w:val="24"/>
          <w:szCs w:val="24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80" w:lineRule="auto"/>
        <w:textAlignment w:val="auto"/>
        <w:rPr>
          <w:rFonts w:hint="default" w:ascii="Arial" w:hAnsi="Arial" w:cs="Arial" w:eastAsiaTheme="minorEastAsia"/>
          <w:color w:val="auto"/>
          <w:sz w:val="24"/>
          <w:szCs w:val="24"/>
          <w:lang w:eastAsia="zh-CN"/>
        </w:rPr>
      </w:pPr>
      <w:r>
        <w:rPr>
          <w:rFonts w:hint="default" w:ascii="Arial" w:hAnsi="Arial" w:cs="Arial" w:eastAsiaTheme="minorEastAsia"/>
          <w:color w:val="auto"/>
          <w:sz w:val="24"/>
          <w:szCs w:val="24"/>
          <w:lang w:eastAsia="zh-CN"/>
        </w:rPr>
        <w:drawing>
          <wp:inline distT="0" distB="0" distL="114300" distR="114300">
            <wp:extent cx="6853555" cy="6863715"/>
            <wp:effectExtent l="0" t="0" r="4445" b="9525"/>
            <wp:docPr id="1" name="图片 1" descr="拼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拼图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853555" cy="6863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80" w:lineRule="auto"/>
        <w:textAlignment w:val="auto"/>
        <w:rPr>
          <w:rFonts w:hint="default" w:ascii="Arial" w:hAnsi="Arial" w:cs="Arial"/>
          <w:color w:val="auto"/>
          <w:sz w:val="24"/>
          <w:szCs w:val="24"/>
        </w:rPr>
      </w:pPr>
      <w:r>
        <w:rPr>
          <w:rFonts w:hint="default" w:ascii="Arial" w:hAnsi="Arial" w:cs="Arial"/>
          <w:b/>
          <w:bCs/>
          <w:color w:val="auto"/>
          <w:sz w:val="24"/>
          <w:szCs w:val="24"/>
        </w:rPr>
        <w:t>Supplementary</w:t>
      </w:r>
      <w:r>
        <w:rPr>
          <w:rFonts w:hint="default" w:ascii="Arial" w:hAnsi="Arial" w:cs="Arial"/>
          <w:color w:val="auto"/>
          <w:sz w:val="24"/>
          <w:szCs w:val="24"/>
        </w:rPr>
        <w:t xml:space="preserve"> </w:t>
      </w:r>
      <w:r>
        <w:rPr>
          <w:rFonts w:hint="default" w:ascii="Arial" w:hAnsi="Arial" w:eastAsia="宋体" w:cs="Arial"/>
          <w:b/>
          <w:bCs w:val="0"/>
          <w:color w:val="auto"/>
          <w:kern w:val="0"/>
          <w:sz w:val="24"/>
          <w:szCs w:val="24"/>
          <w:lang w:val="en-US" w:eastAsia="zh-CN" w:bidi="ar"/>
        </w:rPr>
        <w:t>Fig.</w:t>
      </w:r>
      <w:r>
        <w:rPr>
          <w:rFonts w:hint="default" w:ascii="Arial" w:hAnsi="Arial" w:eastAsia="Shaker2Lancet-Bold" w:cs="Arial"/>
          <w:bCs/>
          <w:color w:val="auto"/>
          <w:kern w:val="0"/>
          <w:sz w:val="24"/>
          <w:szCs w:val="24"/>
          <w:lang w:bidi="ar"/>
        </w:rPr>
        <w:t xml:space="preserve"> </w:t>
      </w:r>
      <w:r>
        <w:rPr>
          <w:rFonts w:hint="eastAsia" w:ascii="Arial" w:hAnsi="Arial" w:eastAsia="宋体" w:cs="Arial"/>
          <w:b/>
          <w:bCs w:val="0"/>
          <w:color w:val="auto"/>
          <w:kern w:val="0"/>
          <w:sz w:val="24"/>
          <w:szCs w:val="24"/>
          <w:lang w:val="en-US" w:eastAsia="zh-CN" w:bidi="ar"/>
        </w:rPr>
        <w:t>2</w:t>
      </w:r>
      <w:r>
        <w:rPr>
          <w:rFonts w:hint="default" w:ascii="Arial" w:hAnsi="Arial" w:cs="Arial"/>
          <w:color w:val="auto"/>
          <w:kern w:val="2"/>
          <w:sz w:val="24"/>
          <w:szCs w:val="24"/>
        </w:rPr>
        <w:t xml:space="preserve"> </w:t>
      </w:r>
      <w:r>
        <w:rPr>
          <w:rFonts w:hint="default" w:ascii="Arial" w:hAnsi="Arial" w:cs="Arial"/>
          <w:color w:val="auto"/>
          <w:sz w:val="24"/>
          <w:szCs w:val="24"/>
        </w:rPr>
        <w:t xml:space="preserve">Cumulative risk curves of </w:t>
      </w:r>
      <w:r>
        <w:rPr>
          <w:rFonts w:hint="default" w:ascii="Arial" w:hAnsi="Arial" w:cs="Arial"/>
          <w:color w:val="auto"/>
          <w:sz w:val="24"/>
          <w:szCs w:val="24"/>
          <w:lang w:val="en-US" w:eastAsia="zh-CN"/>
        </w:rPr>
        <w:t>EGC</w:t>
      </w:r>
      <w:r>
        <w:rPr>
          <w:rFonts w:hint="default" w:ascii="Arial" w:hAnsi="Arial" w:cs="Arial"/>
          <w:color w:val="auto"/>
          <w:sz w:val="24"/>
          <w:szCs w:val="24"/>
        </w:rPr>
        <w:t xml:space="preserve"> in different subgroups. (A) all; (B) age; (C) sex; (D) tumor size; (E) tumor location; (F) grade; (G) histology; (H) </w:t>
      </w:r>
      <w:r>
        <w:rPr>
          <w:rFonts w:hint="default" w:ascii="Arial" w:hAnsi="Arial" w:cs="Arial"/>
          <w:color w:val="auto"/>
          <w:sz w:val="24"/>
          <w:szCs w:val="24"/>
          <w:lang w:val="en-US" w:eastAsia="zh-CN"/>
        </w:rPr>
        <w:t>T</w:t>
      </w:r>
      <w:r>
        <w:rPr>
          <w:rFonts w:hint="default" w:ascii="Arial" w:hAnsi="Arial" w:cs="Arial"/>
          <w:color w:val="auto"/>
          <w:sz w:val="24"/>
          <w:szCs w:val="24"/>
        </w:rPr>
        <w:t xml:space="preserve"> stage; (I) </w:t>
      </w:r>
      <w:r>
        <w:rPr>
          <w:rFonts w:hint="default" w:ascii="Arial" w:hAnsi="Arial" w:cs="Arial"/>
          <w:color w:val="auto"/>
          <w:sz w:val="24"/>
          <w:szCs w:val="24"/>
          <w:lang w:val="en-US" w:eastAsia="zh-CN"/>
        </w:rPr>
        <w:t>N</w:t>
      </w:r>
      <w:r>
        <w:rPr>
          <w:rFonts w:hint="default" w:ascii="Arial" w:hAnsi="Arial" w:cs="Arial"/>
          <w:color w:val="auto"/>
          <w:sz w:val="24"/>
          <w:szCs w:val="24"/>
        </w:rPr>
        <w:t xml:space="preserve"> stage; (J) </w:t>
      </w:r>
      <w:r>
        <w:rPr>
          <w:rFonts w:hint="default" w:ascii="Arial" w:hAnsi="Arial" w:cs="Arial"/>
          <w:color w:val="auto"/>
          <w:sz w:val="24"/>
          <w:szCs w:val="24"/>
          <w:lang w:val="en-US" w:eastAsia="zh-CN"/>
        </w:rPr>
        <w:t>ELNC</w:t>
      </w:r>
      <w:r>
        <w:rPr>
          <w:rFonts w:hint="default" w:ascii="Arial" w:hAnsi="Arial" w:cs="Arial"/>
          <w:color w:val="auto"/>
          <w:sz w:val="24"/>
          <w:szCs w:val="24"/>
        </w:rPr>
        <w:t>; (K) chemotherapy</w:t>
      </w:r>
    </w:p>
    <w:p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80" w:lineRule="auto"/>
        <w:textAlignment w:val="auto"/>
        <w:rPr>
          <w:rFonts w:hint="default" w:ascii="Arial" w:hAnsi="Arial" w:cs="Arial"/>
          <w:color w:val="auto"/>
          <w:sz w:val="24"/>
          <w:szCs w:val="24"/>
        </w:rPr>
      </w:pPr>
    </w:p>
    <w:p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80" w:lineRule="auto"/>
        <w:textAlignment w:val="auto"/>
        <w:rPr>
          <w:rFonts w:hint="default" w:ascii="Arial" w:hAnsi="Arial" w:cs="Arial"/>
          <w:color w:val="auto"/>
          <w:sz w:val="24"/>
          <w:szCs w:val="24"/>
        </w:rPr>
      </w:pPr>
    </w:p>
    <w:p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80" w:lineRule="auto"/>
        <w:textAlignment w:val="auto"/>
        <w:rPr>
          <w:rFonts w:hint="default" w:ascii="Arial" w:hAnsi="Arial" w:cs="Arial"/>
          <w:color w:val="auto"/>
          <w:sz w:val="24"/>
          <w:szCs w:val="24"/>
        </w:rPr>
      </w:pPr>
    </w:p>
    <w:p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80" w:lineRule="auto"/>
        <w:textAlignment w:val="auto"/>
        <w:rPr>
          <w:rFonts w:hint="default" w:ascii="Arial" w:hAnsi="Arial" w:cs="Arial"/>
          <w:color w:val="auto"/>
          <w:sz w:val="24"/>
          <w:szCs w:val="24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80" w:lineRule="auto"/>
        <w:textAlignment w:val="auto"/>
        <w:rPr>
          <w:rFonts w:hint="eastAsia" w:ascii="Arial" w:hAnsi="Arial" w:cs="Arial" w:eastAsiaTheme="minorEastAsia"/>
          <w:color w:val="auto"/>
          <w:sz w:val="24"/>
          <w:szCs w:val="24"/>
          <w:lang w:eastAsia="zh-CN"/>
        </w:rPr>
      </w:pPr>
      <w:r>
        <w:rPr>
          <w:rFonts w:hint="eastAsia" w:ascii="Arial" w:hAnsi="Arial" w:cs="Arial" w:eastAsiaTheme="minorEastAsia"/>
          <w:color w:val="auto"/>
          <w:sz w:val="24"/>
          <w:szCs w:val="24"/>
          <w:lang w:eastAsia="zh-CN"/>
        </w:rPr>
        <w:drawing>
          <wp:inline distT="0" distB="0" distL="114300" distR="114300">
            <wp:extent cx="6339205" cy="6339205"/>
            <wp:effectExtent l="0" t="0" r="635" b="635"/>
            <wp:docPr id="5" name="图片 5" descr="D:/R work/KM/WPS拼图-KM-化疗(1)(1).pngWPS拼图-KM-化疗(1)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D:/R work/KM/WPS拼图-KM-化疗(1)(1).pngWPS拼图-KM-化疗(1)(1)"/>
                    <pic:cNvPicPr>
                      <a:picLocks noChangeAspect="1"/>
                    </pic:cNvPicPr>
                  </pic:nvPicPr>
                  <pic:blipFill>
                    <a:blip r:embed="rId7"/>
                    <a:srcRect t="5" b="5"/>
                    <a:stretch>
                      <a:fillRect/>
                    </a:stretch>
                  </pic:blipFill>
                  <pic:spPr>
                    <a:xfrm>
                      <a:off x="0" y="0"/>
                      <a:ext cx="6339205" cy="6339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80" w:lineRule="auto"/>
        <w:textAlignment w:val="auto"/>
        <w:rPr>
          <w:rFonts w:hint="default" w:ascii="Arial" w:hAnsi="Arial" w:cs="Arial"/>
          <w:color w:val="auto"/>
          <w:sz w:val="24"/>
          <w:szCs w:val="24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80" w:lineRule="auto"/>
        <w:textAlignment w:val="auto"/>
        <w:rPr>
          <w:rFonts w:hint="default" w:ascii="Arial" w:hAnsi="Arial" w:cs="Arial"/>
          <w:color w:val="auto"/>
          <w:sz w:val="24"/>
          <w:szCs w:val="24"/>
        </w:rPr>
      </w:pPr>
      <w:r>
        <w:rPr>
          <w:rFonts w:hint="default" w:ascii="Arial" w:hAnsi="Arial" w:cs="Arial"/>
          <w:b/>
          <w:bCs/>
          <w:color w:val="auto"/>
          <w:sz w:val="24"/>
          <w:szCs w:val="24"/>
        </w:rPr>
        <w:t>Supplementary</w:t>
      </w:r>
      <w:r>
        <w:rPr>
          <w:rFonts w:hint="default" w:ascii="Arial" w:hAnsi="Arial" w:cs="Arial"/>
          <w:color w:val="auto"/>
          <w:sz w:val="24"/>
          <w:szCs w:val="24"/>
        </w:rPr>
        <w:t xml:space="preserve"> </w:t>
      </w:r>
      <w:r>
        <w:rPr>
          <w:rFonts w:hint="default" w:ascii="Arial" w:hAnsi="Arial" w:eastAsia="宋体" w:cs="Arial"/>
          <w:b/>
          <w:bCs w:val="0"/>
          <w:color w:val="auto"/>
          <w:kern w:val="0"/>
          <w:sz w:val="24"/>
          <w:szCs w:val="24"/>
          <w:lang w:val="en-US" w:eastAsia="zh-CN" w:bidi="ar"/>
        </w:rPr>
        <w:t>Fig.</w:t>
      </w:r>
      <w:r>
        <w:rPr>
          <w:rFonts w:hint="default" w:ascii="Arial" w:hAnsi="Arial" w:eastAsia="Shaker2Lancet-Bold" w:cs="Arial"/>
          <w:bCs/>
          <w:color w:val="auto"/>
          <w:kern w:val="0"/>
          <w:sz w:val="24"/>
          <w:szCs w:val="24"/>
          <w:lang w:bidi="ar"/>
        </w:rPr>
        <w:t xml:space="preserve"> </w:t>
      </w:r>
      <w:r>
        <w:rPr>
          <w:rFonts w:hint="eastAsia" w:ascii="Arial" w:hAnsi="Arial" w:eastAsia="宋体" w:cs="Arial"/>
          <w:b/>
          <w:bCs w:val="0"/>
          <w:color w:val="auto"/>
          <w:kern w:val="0"/>
          <w:sz w:val="24"/>
          <w:szCs w:val="24"/>
          <w:lang w:val="en-US" w:eastAsia="zh-CN" w:bidi="ar"/>
        </w:rPr>
        <w:t>3</w:t>
      </w:r>
      <w:r>
        <w:rPr>
          <w:rFonts w:hint="default" w:ascii="Arial" w:hAnsi="Arial" w:cs="Arial"/>
          <w:color w:val="auto"/>
          <w:sz w:val="24"/>
          <w:szCs w:val="24"/>
        </w:rPr>
        <w:t xml:space="preserve"> </w:t>
      </w:r>
      <w:r>
        <w:rPr>
          <w:rFonts w:hint="default" w:ascii="Arial" w:hAnsi="Arial" w:cs="Arial"/>
          <w:color w:val="auto"/>
          <w:sz w:val="24"/>
          <w:szCs w:val="24"/>
        </w:rPr>
        <w:t>Kaplan-Meier survival analysis of OS.</w:t>
      </w:r>
      <w:r>
        <w:rPr>
          <w:rFonts w:hint="eastAsia" w:ascii="Arial" w:hAnsi="Arial" w:cs="Arial"/>
          <w:color w:val="auto"/>
          <w:sz w:val="24"/>
          <w:szCs w:val="24"/>
          <w:lang w:val="en-US" w:eastAsia="zh-CN"/>
        </w:rPr>
        <w:t xml:space="preserve"> A. patients</w:t>
      </w:r>
      <w:r>
        <w:rPr>
          <w:rFonts w:hint="default" w:ascii="Arial" w:hAnsi="Arial" w:cs="Arial"/>
          <w:color w:val="auto"/>
          <w:sz w:val="24"/>
          <w:szCs w:val="24"/>
        </w:rPr>
        <w:t xml:space="preserve"> cohort</w:t>
      </w:r>
      <w:r>
        <w:rPr>
          <w:rFonts w:hint="default" w:ascii="Arial" w:hAnsi="Arial" w:cs="Arial"/>
          <w:color w:val="auto"/>
          <w:sz w:val="24"/>
          <w:szCs w:val="24"/>
          <w:lang w:val="en-US" w:eastAsia="zh-CN"/>
        </w:rPr>
        <w:t xml:space="preserve"> among </w:t>
      </w:r>
      <w:r>
        <w:rPr>
          <w:rFonts w:hint="default" w:ascii="Arial" w:hAnsi="Arial" w:cs="Arial"/>
          <w:color w:val="auto"/>
          <w:sz w:val="24"/>
          <w:szCs w:val="24"/>
        </w:rPr>
        <w:t>chemotherapy</w:t>
      </w:r>
      <w:r>
        <w:rPr>
          <w:rFonts w:hint="eastAsia" w:ascii="Arial" w:hAnsi="Arial" w:cs="Arial"/>
          <w:color w:val="auto"/>
          <w:sz w:val="24"/>
          <w:szCs w:val="24"/>
          <w:lang w:val="en-US" w:eastAsia="zh-CN"/>
        </w:rPr>
        <w:t xml:space="preserve"> group before PSM</w:t>
      </w:r>
      <w:r>
        <w:rPr>
          <w:rFonts w:hint="default" w:ascii="Arial" w:hAnsi="Arial" w:cs="Arial"/>
          <w:color w:val="auto"/>
          <w:sz w:val="24"/>
          <w:szCs w:val="24"/>
        </w:rPr>
        <w:t xml:space="preserve"> according to stage </w:t>
      </w:r>
      <w:r>
        <w:rPr>
          <w:rFonts w:hint="default" w:ascii="Arial" w:hAnsi="Arial" w:cs="Arial"/>
          <w:color w:val="auto"/>
          <w:sz w:val="24"/>
          <w:szCs w:val="24"/>
          <w:lang w:val="en-US" w:eastAsia="zh-CN"/>
        </w:rPr>
        <w:t>T</w:t>
      </w:r>
      <w:r>
        <w:rPr>
          <w:rFonts w:hint="default" w:ascii="Arial" w:hAnsi="Arial" w:cs="Arial"/>
          <w:color w:val="auto"/>
          <w:sz w:val="24"/>
          <w:szCs w:val="24"/>
        </w:rPr>
        <w:t>, and stage N</w:t>
      </w:r>
      <w:r>
        <w:rPr>
          <w:rFonts w:hint="eastAsia" w:ascii="Arial" w:hAnsi="Arial" w:cs="Arial"/>
          <w:color w:val="auto"/>
          <w:sz w:val="24"/>
          <w:szCs w:val="24"/>
          <w:lang w:val="en-US" w:eastAsia="zh-CN"/>
        </w:rPr>
        <w:t>; B. patients</w:t>
      </w:r>
      <w:r>
        <w:rPr>
          <w:rFonts w:hint="default" w:ascii="Arial" w:hAnsi="Arial" w:cs="Arial"/>
          <w:color w:val="auto"/>
          <w:sz w:val="24"/>
          <w:szCs w:val="24"/>
        </w:rPr>
        <w:t xml:space="preserve"> cohort </w:t>
      </w:r>
      <w:r>
        <w:rPr>
          <w:rFonts w:hint="eastAsia" w:ascii="Arial" w:hAnsi="Arial" w:cs="Arial"/>
          <w:color w:val="auto"/>
          <w:sz w:val="24"/>
          <w:szCs w:val="24"/>
          <w:lang w:val="en-US" w:eastAsia="zh-CN"/>
        </w:rPr>
        <w:t xml:space="preserve">before PSM </w:t>
      </w:r>
      <w:r>
        <w:rPr>
          <w:rFonts w:hint="default" w:ascii="Arial" w:hAnsi="Arial" w:cs="Arial"/>
          <w:color w:val="auto"/>
          <w:sz w:val="24"/>
          <w:szCs w:val="24"/>
        </w:rPr>
        <w:t>according to stage T, stage N, and chemotherapy</w:t>
      </w:r>
      <w:r>
        <w:rPr>
          <w:rFonts w:hint="eastAsia" w:ascii="Arial" w:hAnsi="Arial" w:cs="Arial"/>
          <w:color w:val="auto"/>
          <w:sz w:val="24"/>
          <w:szCs w:val="24"/>
          <w:lang w:val="en-US" w:eastAsia="zh-CN"/>
        </w:rPr>
        <w:t>; C. patients</w:t>
      </w:r>
      <w:r>
        <w:rPr>
          <w:rFonts w:hint="default" w:ascii="Arial" w:hAnsi="Arial" w:cs="Arial"/>
          <w:color w:val="auto"/>
          <w:sz w:val="24"/>
          <w:szCs w:val="24"/>
        </w:rPr>
        <w:t xml:space="preserve"> cohort</w:t>
      </w:r>
      <w:r>
        <w:rPr>
          <w:rFonts w:hint="default" w:ascii="Arial" w:hAnsi="Arial" w:cs="Arial"/>
          <w:color w:val="auto"/>
          <w:sz w:val="24"/>
          <w:szCs w:val="24"/>
          <w:lang w:val="en-US" w:eastAsia="zh-CN"/>
        </w:rPr>
        <w:t xml:space="preserve"> among </w:t>
      </w:r>
      <w:r>
        <w:rPr>
          <w:rFonts w:hint="default" w:ascii="Arial" w:hAnsi="Arial" w:cs="Arial"/>
          <w:color w:val="auto"/>
          <w:sz w:val="24"/>
          <w:szCs w:val="24"/>
        </w:rPr>
        <w:t>chemotherapy</w:t>
      </w:r>
      <w:r>
        <w:rPr>
          <w:rFonts w:hint="eastAsia" w:ascii="Arial" w:hAnsi="Arial" w:cs="Arial"/>
          <w:color w:val="auto"/>
          <w:sz w:val="24"/>
          <w:szCs w:val="24"/>
          <w:lang w:val="en-US" w:eastAsia="zh-CN"/>
        </w:rPr>
        <w:t xml:space="preserve"> group after PSM</w:t>
      </w:r>
      <w:r>
        <w:rPr>
          <w:rFonts w:hint="default" w:ascii="Arial" w:hAnsi="Arial" w:cs="Arial"/>
          <w:color w:val="auto"/>
          <w:sz w:val="24"/>
          <w:szCs w:val="24"/>
        </w:rPr>
        <w:t xml:space="preserve"> according to stage </w:t>
      </w:r>
      <w:r>
        <w:rPr>
          <w:rFonts w:hint="default" w:ascii="Arial" w:hAnsi="Arial" w:cs="Arial"/>
          <w:color w:val="auto"/>
          <w:sz w:val="24"/>
          <w:szCs w:val="24"/>
          <w:lang w:val="en-US" w:eastAsia="zh-CN"/>
        </w:rPr>
        <w:t>T</w:t>
      </w:r>
      <w:r>
        <w:rPr>
          <w:rFonts w:hint="default" w:ascii="Arial" w:hAnsi="Arial" w:cs="Arial"/>
          <w:color w:val="auto"/>
          <w:sz w:val="24"/>
          <w:szCs w:val="24"/>
        </w:rPr>
        <w:t>, and stage N</w:t>
      </w:r>
      <w:r>
        <w:rPr>
          <w:rFonts w:hint="eastAsia" w:ascii="Arial" w:hAnsi="Arial" w:cs="Arial"/>
          <w:color w:val="auto"/>
          <w:sz w:val="24"/>
          <w:szCs w:val="24"/>
          <w:lang w:val="en-US" w:eastAsia="zh-CN"/>
        </w:rPr>
        <w:t>; D. patients</w:t>
      </w:r>
      <w:r>
        <w:rPr>
          <w:rFonts w:hint="default" w:ascii="Arial" w:hAnsi="Arial" w:cs="Arial"/>
          <w:color w:val="auto"/>
          <w:sz w:val="24"/>
          <w:szCs w:val="24"/>
        </w:rPr>
        <w:t xml:space="preserve"> cohort </w:t>
      </w:r>
      <w:r>
        <w:rPr>
          <w:rFonts w:hint="eastAsia" w:ascii="Arial" w:hAnsi="Arial" w:cs="Arial"/>
          <w:color w:val="auto"/>
          <w:sz w:val="24"/>
          <w:szCs w:val="24"/>
          <w:lang w:val="en-US" w:eastAsia="zh-CN"/>
        </w:rPr>
        <w:t xml:space="preserve">after PSM </w:t>
      </w:r>
      <w:r>
        <w:rPr>
          <w:rFonts w:hint="default" w:ascii="Arial" w:hAnsi="Arial" w:cs="Arial"/>
          <w:color w:val="auto"/>
          <w:sz w:val="24"/>
          <w:szCs w:val="24"/>
        </w:rPr>
        <w:t>according to stage T, stage N, and chemotherapy</w:t>
      </w:r>
      <w:r>
        <w:rPr>
          <w:rFonts w:hint="eastAsia" w:ascii="Arial" w:hAnsi="Arial" w:cs="Arial"/>
          <w:color w:val="auto"/>
          <w:sz w:val="24"/>
          <w:szCs w:val="24"/>
          <w:lang w:val="en-US" w:eastAsia="zh-CN"/>
        </w:rPr>
        <w:t>.</w:t>
      </w:r>
    </w:p>
    <w:p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80" w:lineRule="auto"/>
        <w:textAlignment w:val="auto"/>
        <w:rPr>
          <w:rFonts w:hint="default" w:ascii="Arial" w:hAnsi="Arial" w:cs="Arial"/>
          <w:color w:val="auto"/>
          <w:sz w:val="24"/>
          <w:szCs w:val="24"/>
        </w:rPr>
        <w:sectPr>
          <w:footerReference r:id="rId3" w:type="default"/>
          <w:pgSz w:w="15874" w:h="16838"/>
          <w:pgMar w:top="1440" w:right="1800" w:bottom="1440" w:left="1800" w:header="851" w:footer="992" w:gutter="0"/>
          <w:lnNumType w:countBy="1" w:restart="continuous"/>
          <w:cols w:space="0" w:num="1"/>
          <w:docGrid w:type="lines" w:linePitch="312" w:charSpace="0"/>
        </w:sect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80" w:lineRule="auto"/>
        <w:textAlignment w:val="auto"/>
        <w:rPr>
          <w:rFonts w:hint="default" w:ascii="Arial" w:hAnsi="Arial" w:cs="Arial"/>
          <w:color w:val="auto"/>
          <w:sz w:val="24"/>
          <w:szCs w:val="24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80" w:lineRule="auto"/>
        <w:textAlignment w:val="auto"/>
        <w:rPr>
          <w:rFonts w:hint="default" w:ascii="Arial" w:hAnsi="Arial" w:cs="Arial" w:eastAsiaTheme="minorEastAsia"/>
          <w:color w:val="auto"/>
          <w:sz w:val="24"/>
          <w:szCs w:val="24"/>
          <w:lang w:eastAsia="zh-CN"/>
        </w:rPr>
      </w:pPr>
      <w:r>
        <w:rPr>
          <w:rFonts w:hint="default" w:ascii="Arial" w:hAnsi="Arial" w:cs="Arial" w:eastAsiaTheme="minorEastAsia"/>
          <w:color w:val="auto"/>
          <w:sz w:val="24"/>
          <w:szCs w:val="24"/>
          <w:lang w:eastAsia="zh-CN"/>
        </w:rPr>
        <w:drawing>
          <wp:inline distT="0" distB="0" distL="114300" distR="114300">
            <wp:extent cx="8940165" cy="4556125"/>
            <wp:effectExtent l="0" t="0" r="3810" b="6350"/>
            <wp:docPr id="10" name="图片 10" descr="拼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拼图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8940165" cy="4556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80" w:lineRule="auto"/>
        <w:textAlignment w:val="auto"/>
        <w:rPr>
          <w:rFonts w:hint="default" w:ascii="Arial" w:hAnsi="Arial" w:cs="Arial"/>
          <w:color w:val="auto"/>
          <w:sz w:val="24"/>
          <w:szCs w:val="24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80" w:lineRule="auto"/>
        <w:textAlignment w:val="auto"/>
        <w:rPr>
          <w:rFonts w:hint="default" w:ascii="Arial" w:hAnsi="Arial" w:cs="Arial"/>
          <w:color w:val="auto"/>
          <w:sz w:val="24"/>
          <w:szCs w:val="24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80" w:lineRule="auto"/>
        <w:textAlignment w:val="auto"/>
        <w:rPr>
          <w:rFonts w:hint="default" w:ascii="Arial" w:hAnsi="Arial" w:cs="Arial"/>
          <w:color w:val="auto"/>
          <w:sz w:val="24"/>
          <w:szCs w:val="24"/>
          <w:lang w:val="en-US" w:eastAsia="zh-CN"/>
        </w:rPr>
      </w:pPr>
      <w:r>
        <w:rPr>
          <w:rFonts w:hint="default" w:ascii="Arial" w:hAnsi="Arial" w:cs="Arial"/>
          <w:b/>
          <w:bCs/>
          <w:color w:val="auto"/>
          <w:sz w:val="24"/>
          <w:szCs w:val="24"/>
        </w:rPr>
        <w:t>Supplementary</w:t>
      </w:r>
      <w:r>
        <w:rPr>
          <w:rFonts w:hint="default" w:ascii="Arial" w:hAnsi="Arial" w:cs="Arial"/>
          <w:color w:val="auto"/>
          <w:sz w:val="24"/>
          <w:szCs w:val="24"/>
        </w:rPr>
        <w:t xml:space="preserve"> </w:t>
      </w:r>
      <w:r>
        <w:rPr>
          <w:rFonts w:hint="default" w:ascii="Arial" w:hAnsi="Arial" w:eastAsia="宋体" w:cs="Arial"/>
          <w:b/>
          <w:bCs w:val="0"/>
          <w:color w:val="auto"/>
          <w:kern w:val="0"/>
          <w:sz w:val="24"/>
          <w:szCs w:val="24"/>
          <w:lang w:val="en-US" w:eastAsia="zh-CN" w:bidi="ar"/>
        </w:rPr>
        <w:t>Fig.</w:t>
      </w:r>
      <w:r>
        <w:rPr>
          <w:rFonts w:hint="default" w:ascii="Arial" w:hAnsi="Arial" w:eastAsia="Shaker2Lancet-Bold" w:cs="Arial"/>
          <w:bCs/>
          <w:color w:val="auto"/>
          <w:kern w:val="0"/>
          <w:sz w:val="24"/>
          <w:szCs w:val="24"/>
          <w:lang w:bidi="ar"/>
        </w:rPr>
        <w:t xml:space="preserve"> </w:t>
      </w:r>
      <w:r>
        <w:rPr>
          <w:rFonts w:hint="eastAsia" w:ascii="Arial" w:hAnsi="Arial" w:eastAsia="宋体" w:cs="Arial"/>
          <w:b/>
          <w:bCs w:val="0"/>
          <w:color w:val="auto"/>
          <w:kern w:val="0"/>
          <w:sz w:val="24"/>
          <w:szCs w:val="24"/>
          <w:lang w:val="en-US" w:eastAsia="zh-CN" w:bidi="ar"/>
        </w:rPr>
        <w:t>4</w:t>
      </w:r>
      <w:r>
        <w:rPr>
          <w:rFonts w:hint="default" w:ascii="Arial" w:hAnsi="Arial" w:eastAsia="Shaker2Lancet-Bold" w:cs="Arial"/>
          <w:bCs/>
          <w:color w:val="auto"/>
          <w:kern w:val="0"/>
          <w:sz w:val="24"/>
          <w:szCs w:val="24"/>
          <w:lang w:bidi="ar"/>
        </w:rPr>
        <w:t xml:space="preserve"> </w:t>
      </w:r>
      <w:r>
        <w:rPr>
          <w:rFonts w:hint="default" w:ascii="Arial" w:hAnsi="Arial" w:cs="Arial"/>
          <w:color w:val="auto"/>
          <w:sz w:val="24"/>
          <w:szCs w:val="24"/>
        </w:rPr>
        <w:t xml:space="preserve">The ROC curves </w:t>
      </w:r>
      <w:r>
        <w:rPr>
          <w:rFonts w:hint="default" w:ascii="Arial" w:hAnsi="Arial" w:cs="Arial"/>
          <w:color w:val="auto"/>
          <w:sz w:val="24"/>
          <w:szCs w:val="24"/>
          <w:lang w:val="en-US" w:eastAsia="zh-CN"/>
        </w:rPr>
        <w:t>of</w:t>
      </w:r>
      <w:r>
        <w:rPr>
          <w:rFonts w:hint="default" w:ascii="Arial" w:hAnsi="Arial" w:cs="Arial"/>
          <w:color w:val="auto"/>
          <w:sz w:val="24"/>
          <w:szCs w:val="24"/>
        </w:rPr>
        <w:t xml:space="preserve"> LNM in training cohort (A), and external validation cohort (</w:t>
      </w:r>
      <w:r>
        <w:rPr>
          <w:rFonts w:hint="default" w:ascii="Arial" w:hAnsi="Arial" w:cs="Arial"/>
          <w:color w:val="auto"/>
          <w:sz w:val="24"/>
          <w:szCs w:val="24"/>
          <w:lang w:val="en-US" w:eastAsia="zh-CN"/>
        </w:rPr>
        <w:t>B</w:t>
      </w:r>
      <w:r>
        <w:rPr>
          <w:rFonts w:hint="default" w:ascii="Arial" w:hAnsi="Arial" w:cs="Arial"/>
          <w:color w:val="auto"/>
          <w:sz w:val="24"/>
          <w:szCs w:val="24"/>
        </w:rPr>
        <w:t xml:space="preserve">); The DCA curves </w:t>
      </w:r>
      <w:r>
        <w:rPr>
          <w:rFonts w:hint="default" w:ascii="Arial" w:hAnsi="Arial" w:cs="Arial"/>
          <w:color w:val="auto"/>
          <w:sz w:val="24"/>
          <w:szCs w:val="24"/>
          <w:lang w:val="en-US" w:eastAsia="zh-CN"/>
        </w:rPr>
        <w:t>of</w:t>
      </w:r>
      <w:r>
        <w:rPr>
          <w:rFonts w:hint="default" w:ascii="Arial" w:hAnsi="Arial" w:cs="Arial"/>
          <w:color w:val="auto"/>
          <w:sz w:val="24"/>
          <w:szCs w:val="24"/>
        </w:rPr>
        <w:t xml:space="preserve"> LNM</w:t>
      </w:r>
      <w:r>
        <w:rPr>
          <w:rFonts w:hint="default" w:ascii="Arial" w:hAnsi="Arial" w:cs="Arial"/>
          <w:color w:val="auto"/>
          <w:sz w:val="24"/>
          <w:szCs w:val="24"/>
          <w:lang w:val="en-US" w:eastAsia="zh-CN"/>
        </w:rPr>
        <w:t xml:space="preserve"> </w:t>
      </w:r>
      <w:r>
        <w:rPr>
          <w:rFonts w:hint="default" w:ascii="Arial" w:hAnsi="Arial" w:cs="Arial"/>
          <w:color w:val="auto"/>
          <w:sz w:val="24"/>
          <w:szCs w:val="24"/>
        </w:rPr>
        <w:t>in training cohort (</w:t>
      </w:r>
      <w:r>
        <w:rPr>
          <w:rFonts w:hint="default" w:ascii="Arial" w:hAnsi="Arial" w:cs="Arial"/>
          <w:color w:val="auto"/>
          <w:sz w:val="24"/>
          <w:szCs w:val="24"/>
          <w:lang w:val="en-US" w:eastAsia="zh-CN"/>
        </w:rPr>
        <w:t>C</w:t>
      </w:r>
      <w:r>
        <w:rPr>
          <w:rFonts w:hint="default" w:ascii="Arial" w:hAnsi="Arial" w:cs="Arial"/>
          <w:color w:val="auto"/>
          <w:sz w:val="24"/>
          <w:szCs w:val="24"/>
        </w:rPr>
        <w:t>), and external validation cohort (</w:t>
      </w:r>
      <w:r>
        <w:rPr>
          <w:rFonts w:hint="default" w:ascii="Arial" w:hAnsi="Arial" w:cs="Arial"/>
          <w:color w:val="auto"/>
          <w:sz w:val="24"/>
          <w:szCs w:val="24"/>
          <w:lang w:val="en-US" w:eastAsia="zh-CN"/>
        </w:rPr>
        <w:t>D</w:t>
      </w:r>
      <w:r>
        <w:rPr>
          <w:rFonts w:hint="default" w:ascii="Arial" w:hAnsi="Arial" w:cs="Arial"/>
          <w:color w:val="auto"/>
          <w:sz w:val="24"/>
          <w:szCs w:val="24"/>
        </w:rPr>
        <w:t>); The calibration plots of LNM in training cohort (</w:t>
      </w:r>
      <w:r>
        <w:rPr>
          <w:rFonts w:hint="default" w:ascii="Arial" w:hAnsi="Arial" w:cs="Arial"/>
          <w:color w:val="auto"/>
          <w:sz w:val="24"/>
          <w:szCs w:val="24"/>
          <w:lang w:val="en-US" w:eastAsia="zh-CN"/>
        </w:rPr>
        <w:t>E</w:t>
      </w:r>
      <w:r>
        <w:rPr>
          <w:rFonts w:hint="default" w:ascii="Arial" w:hAnsi="Arial" w:cs="Arial"/>
          <w:color w:val="auto"/>
          <w:sz w:val="24"/>
          <w:szCs w:val="24"/>
        </w:rPr>
        <w:t>), and external validation cohort (</w:t>
      </w:r>
      <w:r>
        <w:rPr>
          <w:rFonts w:hint="default" w:ascii="Arial" w:hAnsi="Arial" w:cs="Arial"/>
          <w:color w:val="auto"/>
          <w:sz w:val="24"/>
          <w:szCs w:val="24"/>
          <w:lang w:val="en-US" w:eastAsia="zh-CN"/>
        </w:rPr>
        <w:t>F</w:t>
      </w:r>
      <w:r>
        <w:rPr>
          <w:rFonts w:hint="default" w:ascii="Arial" w:hAnsi="Arial" w:cs="Arial"/>
          <w:color w:val="auto"/>
          <w:sz w:val="24"/>
          <w:szCs w:val="24"/>
        </w:rPr>
        <w:t>)</w:t>
      </w:r>
      <w:r>
        <w:rPr>
          <w:rFonts w:hint="default" w:ascii="Arial" w:hAnsi="Arial" w:cs="Arial"/>
          <w:color w:val="auto"/>
          <w:sz w:val="24"/>
          <w:szCs w:val="24"/>
          <w:lang w:val="en-US" w:eastAsia="zh-CN"/>
        </w:rPr>
        <w:t>; The ROC curves of 3-, 5-, and 8-year OS in training cohort (G), and external validation cohort (H); The DCA curves of OS in training cohort (I), and external validation cohort (J); The calibration plots of OS in the training cohort (K), and external validation cohort (L). The ROC curves of 3-, 5-, and 8-year CSS in training cohort (M); The DCA curves of 3-year (N), 5-year (O), and 8-year (P) CSS in training cohort; The calibration plots of CSS in training cohort (Q).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80" w:lineRule="auto"/>
        <w:textAlignment w:val="auto"/>
        <w:rPr>
          <w:rFonts w:hint="default" w:ascii="Arial" w:hAnsi="Arial" w:cs="Arial"/>
          <w:color w:val="auto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80" w:lineRule="auto"/>
        <w:textAlignment w:val="auto"/>
        <w:rPr>
          <w:rFonts w:hint="default" w:ascii="Arial" w:hAnsi="Arial" w:cs="Arial"/>
          <w:color w:val="auto"/>
          <w:sz w:val="24"/>
          <w:szCs w:val="24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80" w:lineRule="auto"/>
        <w:textAlignment w:val="auto"/>
        <w:rPr>
          <w:rFonts w:hint="default" w:ascii="Arial" w:hAnsi="Arial" w:cs="Arial"/>
          <w:color w:val="auto"/>
          <w:sz w:val="24"/>
          <w:szCs w:val="24"/>
        </w:rPr>
      </w:pPr>
      <w:r>
        <w:rPr>
          <w:rFonts w:hint="default" w:ascii="Arial" w:hAnsi="Arial" w:cs="Arial"/>
          <w:b/>
          <w:bCs/>
          <w:color w:val="auto"/>
          <w:sz w:val="24"/>
          <w:szCs w:val="24"/>
        </w:rPr>
        <w:t xml:space="preserve">Supplementary </w:t>
      </w:r>
      <w:r>
        <w:rPr>
          <w:rFonts w:hint="default" w:ascii="Arial" w:hAnsi="Arial" w:cs="Arial"/>
          <w:b/>
          <w:bCs/>
          <w:color w:val="auto"/>
          <w:sz w:val="24"/>
          <w:szCs w:val="24"/>
          <w:lang w:val="en-US" w:eastAsia="zh-CN"/>
        </w:rPr>
        <w:t>Table</w:t>
      </w:r>
      <w:r>
        <w:rPr>
          <w:rFonts w:hint="default" w:ascii="Arial" w:hAnsi="Arial" w:cs="Arial"/>
          <w:b/>
          <w:bCs/>
          <w:color w:val="auto"/>
          <w:sz w:val="24"/>
          <w:szCs w:val="24"/>
        </w:rPr>
        <w:t xml:space="preserve"> 1</w:t>
      </w:r>
      <w:r>
        <w:rPr>
          <w:rFonts w:hint="default" w:ascii="Arial" w:hAnsi="Arial" w:cs="Arial"/>
          <w:color w:val="auto"/>
          <w:sz w:val="24"/>
          <w:szCs w:val="24"/>
        </w:rPr>
        <w:t xml:space="preserve"> The lymph node metastasis rate in SEER cohort.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80" w:lineRule="auto"/>
        <w:textAlignment w:val="auto"/>
        <w:rPr>
          <w:rFonts w:hint="default" w:ascii="Arial" w:hAnsi="Arial" w:cs="Arial"/>
          <w:color w:val="auto"/>
          <w:sz w:val="24"/>
          <w:szCs w:val="24"/>
        </w:rPr>
      </w:pPr>
    </w:p>
    <w:tbl>
      <w:tblPr>
        <w:tblStyle w:val="8"/>
        <w:tblW w:w="6607" w:type="dxa"/>
        <w:jc w:val="center"/>
        <w:tblBorders>
          <w:top w:val="single" w:color="auto" w:sz="12" w:space="0"/>
          <w:left w:val="none" w:color="auto" w:sz="0" w:space="0"/>
          <w:bottom w:val="single" w:color="auto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34"/>
        <w:gridCol w:w="2018"/>
        <w:gridCol w:w="1675"/>
        <w:gridCol w:w="1580"/>
      </w:tblGrid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  <w:jc w:val="center"/>
        </w:trPr>
        <w:tc>
          <w:tcPr>
            <w:tcW w:w="1334" w:type="dxa"/>
            <w:vMerge w:val="restart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>Variables</w:t>
            </w:r>
          </w:p>
        </w:tc>
        <w:tc>
          <w:tcPr>
            <w:tcW w:w="2018" w:type="dxa"/>
            <w:vMerge w:val="restart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ind w:left="210" w:hanging="240" w:hangingChars="100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ind w:left="210" w:hanging="240" w:hangingChars="100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>All patients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 xml:space="preserve">, </w:t>
            </w: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>n (%)</w:t>
            </w:r>
          </w:p>
        </w:tc>
        <w:tc>
          <w:tcPr>
            <w:tcW w:w="3255" w:type="dxa"/>
            <w:gridSpan w:val="2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 xml:space="preserve">N stage, </w:t>
            </w: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>n (%)</w:t>
            </w: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  <w:jc w:val="center"/>
        </w:trPr>
        <w:tc>
          <w:tcPr>
            <w:tcW w:w="1334" w:type="dxa"/>
            <w:vMerge w:val="continue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cs="Arial"/>
                <w:color w:val="auto"/>
                <w:sz w:val="24"/>
                <w:szCs w:val="24"/>
              </w:rPr>
            </w:pPr>
          </w:p>
        </w:tc>
        <w:tc>
          <w:tcPr>
            <w:tcW w:w="2018" w:type="dxa"/>
            <w:vMerge w:val="continue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cs="Arial"/>
                <w:color w:val="auto"/>
                <w:sz w:val="24"/>
                <w:szCs w:val="24"/>
              </w:rPr>
            </w:pPr>
          </w:p>
        </w:tc>
        <w:tc>
          <w:tcPr>
            <w:tcW w:w="1675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>N0</w:t>
            </w:r>
          </w:p>
        </w:tc>
        <w:tc>
          <w:tcPr>
            <w:tcW w:w="1580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>N1/N2/N3</w:t>
            </w: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34" w:type="dxa"/>
            <w:tcBorders>
              <w:top w:val="single" w:color="auto" w:sz="12" w:space="0"/>
            </w:tcBorders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>Total</w:t>
            </w:r>
          </w:p>
        </w:tc>
        <w:tc>
          <w:tcPr>
            <w:tcW w:w="2018" w:type="dxa"/>
            <w:tcBorders>
              <w:top w:val="single" w:color="auto" w:sz="12" w:space="0"/>
            </w:tcBorders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color w:val="auto"/>
                <w:sz w:val="24"/>
                <w:szCs w:val="24"/>
                <w:lang w:val="en-US" w:eastAsia="zh-CN"/>
              </w:rPr>
              <w:t>1516</w:t>
            </w: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 xml:space="preserve"> (100.00)</w:t>
            </w:r>
          </w:p>
        </w:tc>
        <w:tc>
          <w:tcPr>
            <w:tcW w:w="1675" w:type="dxa"/>
            <w:tcBorders>
              <w:top w:val="single" w:color="auto" w:sz="12" w:space="0"/>
            </w:tcBorders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color w:val="auto"/>
                <w:sz w:val="24"/>
                <w:szCs w:val="24"/>
                <w:lang w:val="en-US" w:eastAsia="zh-CN"/>
              </w:rPr>
              <w:t>1248</w:t>
            </w: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 xml:space="preserve"> (</w:t>
            </w:r>
            <w:r>
              <w:rPr>
                <w:rFonts w:hint="default" w:ascii="Arial" w:hAnsi="Arial" w:eastAsia="宋体" w:cs="Arial"/>
                <w:color w:val="auto"/>
                <w:sz w:val="24"/>
                <w:szCs w:val="24"/>
                <w:lang w:val="en-US" w:eastAsia="zh-CN"/>
              </w:rPr>
              <w:t>82.32</w:t>
            </w: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>)</w:t>
            </w:r>
          </w:p>
        </w:tc>
        <w:tc>
          <w:tcPr>
            <w:tcW w:w="1580" w:type="dxa"/>
            <w:tcBorders>
              <w:top w:val="single" w:color="auto" w:sz="12" w:space="0"/>
            </w:tcBorders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color w:val="auto"/>
                <w:sz w:val="24"/>
                <w:szCs w:val="24"/>
                <w:lang w:val="en-US" w:eastAsia="zh-CN"/>
              </w:rPr>
              <w:t>268</w:t>
            </w: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 xml:space="preserve"> (</w:t>
            </w:r>
            <w:r>
              <w:rPr>
                <w:rFonts w:hint="default" w:ascii="Arial" w:hAnsi="Arial" w:eastAsia="宋体" w:cs="Arial"/>
                <w:color w:val="auto"/>
                <w:sz w:val="24"/>
                <w:szCs w:val="24"/>
                <w:lang w:val="en-US" w:eastAsia="zh-CN"/>
              </w:rPr>
              <w:t>17.68</w:t>
            </w: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>)</w:t>
            </w: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34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>T stage</w:t>
            </w:r>
          </w:p>
        </w:tc>
        <w:tc>
          <w:tcPr>
            <w:tcW w:w="2018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</w:p>
        </w:tc>
        <w:tc>
          <w:tcPr>
            <w:tcW w:w="1675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</w:p>
        </w:tc>
        <w:tc>
          <w:tcPr>
            <w:tcW w:w="1580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34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>T1a</w:t>
            </w:r>
          </w:p>
        </w:tc>
        <w:tc>
          <w:tcPr>
            <w:tcW w:w="2018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color w:val="auto"/>
                <w:sz w:val="24"/>
                <w:szCs w:val="24"/>
                <w:lang w:val="en-US" w:eastAsia="zh-CN"/>
              </w:rPr>
              <w:t>535</w:t>
            </w: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 xml:space="preserve"> (</w:t>
            </w:r>
            <w:r>
              <w:rPr>
                <w:rFonts w:hint="default" w:ascii="Arial" w:hAnsi="Arial" w:eastAsia="宋体" w:cs="Arial"/>
                <w:color w:val="auto"/>
                <w:sz w:val="24"/>
                <w:szCs w:val="24"/>
                <w:lang w:val="en-US" w:eastAsia="zh-CN"/>
              </w:rPr>
              <w:t>35.29</w:t>
            </w: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>)</w:t>
            </w:r>
          </w:p>
        </w:tc>
        <w:tc>
          <w:tcPr>
            <w:tcW w:w="1675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color w:val="auto"/>
                <w:sz w:val="24"/>
                <w:szCs w:val="24"/>
                <w:lang w:val="en-US" w:eastAsia="zh-CN"/>
              </w:rPr>
              <w:t>502</w:t>
            </w: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 xml:space="preserve"> (</w:t>
            </w:r>
            <w:r>
              <w:rPr>
                <w:rFonts w:hint="default" w:ascii="Arial" w:hAnsi="Arial" w:eastAsia="宋体" w:cs="Arial"/>
                <w:color w:val="auto"/>
                <w:sz w:val="24"/>
                <w:szCs w:val="24"/>
                <w:lang w:val="en-US" w:eastAsia="zh-CN"/>
              </w:rPr>
              <w:t>93.83</w:t>
            </w: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>)</w:t>
            </w:r>
          </w:p>
        </w:tc>
        <w:tc>
          <w:tcPr>
            <w:tcW w:w="1580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color w:val="auto"/>
                <w:sz w:val="24"/>
                <w:szCs w:val="24"/>
                <w:lang w:val="en-US" w:eastAsia="zh-CN"/>
              </w:rPr>
              <w:t>33</w:t>
            </w: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 xml:space="preserve"> (</w:t>
            </w:r>
            <w:r>
              <w:rPr>
                <w:rFonts w:hint="default" w:ascii="Arial" w:hAnsi="Arial" w:eastAsia="宋体" w:cs="Arial"/>
                <w:color w:val="auto"/>
                <w:sz w:val="24"/>
                <w:szCs w:val="24"/>
                <w:lang w:val="en-US" w:eastAsia="zh-CN"/>
              </w:rPr>
              <w:t>6.17</w:t>
            </w: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>)</w:t>
            </w: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34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>T1b</w:t>
            </w:r>
          </w:p>
        </w:tc>
        <w:tc>
          <w:tcPr>
            <w:tcW w:w="2018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color w:val="auto"/>
                <w:sz w:val="24"/>
                <w:szCs w:val="24"/>
                <w:lang w:val="en-US" w:eastAsia="zh-CN"/>
              </w:rPr>
              <w:t>981</w:t>
            </w: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 xml:space="preserve"> (</w:t>
            </w:r>
            <w:r>
              <w:rPr>
                <w:rFonts w:hint="default" w:ascii="Arial" w:hAnsi="Arial" w:eastAsia="宋体" w:cs="Arial"/>
                <w:color w:val="auto"/>
                <w:sz w:val="24"/>
                <w:szCs w:val="24"/>
                <w:lang w:val="en-US" w:eastAsia="zh-CN"/>
              </w:rPr>
              <w:t>64.71</w:t>
            </w: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>)</w:t>
            </w:r>
          </w:p>
        </w:tc>
        <w:tc>
          <w:tcPr>
            <w:tcW w:w="1675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color w:val="auto"/>
                <w:sz w:val="24"/>
                <w:szCs w:val="24"/>
                <w:lang w:val="en-US" w:eastAsia="zh-CN"/>
              </w:rPr>
              <w:t>746</w:t>
            </w: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 xml:space="preserve"> (</w:t>
            </w:r>
            <w:r>
              <w:rPr>
                <w:rFonts w:hint="default" w:ascii="Arial" w:hAnsi="Arial" w:eastAsia="宋体" w:cs="Arial"/>
                <w:color w:val="auto"/>
                <w:sz w:val="24"/>
                <w:szCs w:val="24"/>
                <w:lang w:val="en-US" w:eastAsia="zh-CN"/>
              </w:rPr>
              <w:t>76.04</w:t>
            </w: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>)</w:t>
            </w:r>
          </w:p>
        </w:tc>
        <w:tc>
          <w:tcPr>
            <w:tcW w:w="1580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color w:val="auto"/>
                <w:sz w:val="24"/>
                <w:szCs w:val="24"/>
                <w:lang w:val="en-US" w:eastAsia="zh-CN"/>
              </w:rPr>
              <w:t>235</w:t>
            </w: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 xml:space="preserve"> (</w:t>
            </w:r>
            <w:r>
              <w:rPr>
                <w:rFonts w:hint="default" w:ascii="Arial" w:hAnsi="Arial" w:eastAsia="宋体" w:cs="Arial"/>
                <w:color w:val="auto"/>
                <w:sz w:val="24"/>
                <w:szCs w:val="24"/>
                <w:lang w:val="en-US" w:eastAsia="zh-CN"/>
              </w:rPr>
              <w:t>23.96</w:t>
            </w: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>)</w:t>
            </w:r>
          </w:p>
        </w:tc>
      </w:tr>
    </w:tbl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80" w:lineRule="auto"/>
        <w:textAlignment w:val="auto"/>
        <w:rPr>
          <w:rFonts w:hint="default" w:ascii="Arial" w:hAnsi="Arial" w:cs="Arial"/>
          <w:color w:val="auto"/>
          <w:sz w:val="24"/>
          <w:szCs w:val="24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80" w:lineRule="auto"/>
        <w:textAlignment w:val="auto"/>
        <w:rPr>
          <w:rFonts w:hint="default" w:ascii="Arial" w:hAnsi="Arial" w:cs="Arial"/>
          <w:color w:val="auto"/>
          <w:sz w:val="24"/>
          <w:szCs w:val="24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80" w:lineRule="auto"/>
        <w:textAlignment w:val="auto"/>
        <w:rPr>
          <w:rFonts w:hint="default" w:ascii="Arial" w:hAnsi="Arial" w:cs="Arial"/>
          <w:color w:val="auto"/>
          <w:sz w:val="24"/>
          <w:szCs w:val="24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80" w:lineRule="auto"/>
        <w:textAlignment w:val="auto"/>
        <w:rPr>
          <w:rFonts w:hint="default" w:ascii="Arial" w:hAnsi="Arial" w:cs="Arial"/>
          <w:color w:val="auto"/>
          <w:sz w:val="24"/>
          <w:szCs w:val="24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80" w:lineRule="auto"/>
        <w:textAlignment w:val="auto"/>
        <w:rPr>
          <w:rFonts w:hint="default" w:ascii="Arial" w:hAnsi="Arial" w:cs="Arial"/>
          <w:color w:val="auto"/>
          <w:sz w:val="24"/>
          <w:szCs w:val="24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80" w:lineRule="auto"/>
        <w:textAlignment w:val="auto"/>
        <w:rPr>
          <w:rFonts w:hint="default" w:ascii="Arial" w:hAnsi="Arial" w:cs="Arial"/>
          <w:color w:val="auto"/>
          <w:sz w:val="24"/>
          <w:szCs w:val="24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80" w:lineRule="auto"/>
        <w:textAlignment w:val="auto"/>
        <w:rPr>
          <w:rFonts w:hint="default" w:ascii="Arial" w:hAnsi="Arial" w:cs="Arial"/>
          <w:color w:val="auto"/>
          <w:sz w:val="24"/>
          <w:szCs w:val="24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80" w:lineRule="auto"/>
        <w:textAlignment w:val="auto"/>
        <w:rPr>
          <w:rFonts w:hint="default" w:ascii="Arial" w:hAnsi="Arial" w:cs="Arial"/>
          <w:color w:val="auto"/>
          <w:sz w:val="24"/>
          <w:szCs w:val="24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80" w:lineRule="auto"/>
        <w:textAlignment w:val="auto"/>
        <w:rPr>
          <w:rFonts w:hint="default" w:ascii="Arial" w:hAnsi="Arial" w:cs="Arial"/>
          <w:color w:val="auto"/>
          <w:sz w:val="24"/>
          <w:szCs w:val="24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80" w:lineRule="auto"/>
        <w:textAlignment w:val="auto"/>
        <w:rPr>
          <w:rFonts w:hint="default" w:ascii="Arial" w:hAnsi="Arial" w:cs="Arial"/>
          <w:color w:val="auto"/>
          <w:sz w:val="24"/>
          <w:szCs w:val="24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80" w:lineRule="auto"/>
        <w:textAlignment w:val="auto"/>
        <w:rPr>
          <w:rFonts w:hint="default" w:ascii="Arial" w:hAnsi="Arial" w:cs="Arial"/>
          <w:color w:val="auto"/>
          <w:sz w:val="24"/>
          <w:szCs w:val="24"/>
        </w:rPr>
      </w:pPr>
    </w:p>
    <w:p>
      <w:pPr>
        <w:pStyle w:val="4"/>
        <w:keepNext w:val="0"/>
        <w:keepLines w:val="0"/>
        <w:pageBreakBefore w:val="0"/>
        <w:suppressLineNumbers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80" w:lineRule="auto"/>
        <w:textAlignment w:val="auto"/>
        <w:rPr>
          <w:rFonts w:hint="default" w:ascii="Arial" w:hAnsi="Arial" w:cs="Arial"/>
          <w:color w:val="auto"/>
          <w:sz w:val="24"/>
          <w:szCs w:val="24"/>
        </w:rPr>
      </w:pPr>
      <w:r>
        <w:rPr>
          <w:rFonts w:hint="default" w:ascii="Arial" w:hAnsi="Arial" w:cs="Arial"/>
          <w:b/>
          <w:bCs/>
          <w:color w:val="auto"/>
          <w:sz w:val="24"/>
          <w:szCs w:val="24"/>
        </w:rPr>
        <w:t xml:space="preserve">Supplementary </w:t>
      </w:r>
      <w:r>
        <w:rPr>
          <w:rFonts w:hint="default" w:ascii="Arial" w:hAnsi="Arial" w:cs="Arial"/>
          <w:b/>
          <w:bCs/>
          <w:color w:val="auto"/>
          <w:sz w:val="24"/>
          <w:szCs w:val="24"/>
          <w:lang w:val="en-US" w:eastAsia="zh-CN"/>
        </w:rPr>
        <w:t>Table</w:t>
      </w:r>
      <w:r>
        <w:rPr>
          <w:rFonts w:hint="default" w:ascii="Arial" w:hAnsi="Arial" w:cs="Arial"/>
          <w:b/>
          <w:bCs/>
          <w:color w:val="auto"/>
          <w:sz w:val="24"/>
          <w:szCs w:val="24"/>
        </w:rPr>
        <w:t xml:space="preserve"> 2</w:t>
      </w:r>
      <w:r>
        <w:rPr>
          <w:rFonts w:hint="default" w:ascii="Arial" w:hAnsi="Arial" w:cs="Arial"/>
          <w:b w:val="0"/>
          <w:bCs w:val="0"/>
          <w:color w:val="auto"/>
          <w:sz w:val="24"/>
          <w:szCs w:val="24"/>
        </w:rPr>
        <w:t xml:space="preserve"> Univariate and multivariate analyses of LNM risk with EGC in Chinese cohort.</w:t>
      </w:r>
    </w:p>
    <w:p>
      <w:pPr>
        <w:keepNext w:val="0"/>
        <w:keepLines w:val="0"/>
        <w:pageBreakBefore w:val="0"/>
        <w:suppressLineNumbers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80" w:lineRule="auto"/>
        <w:textAlignment w:val="auto"/>
        <w:rPr>
          <w:rFonts w:hint="default" w:ascii="Arial" w:hAnsi="Arial" w:cs="Arial"/>
          <w:color w:val="auto"/>
          <w:sz w:val="24"/>
          <w:szCs w:val="24"/>
        </w:rPr>
      </w:pPr>
    </w:p>
    <w:tbl>
      <w:tblPr>
        <w:tblStyle w:val="8"/>
        <w:tblW w:w="10975" w:type="dxa"/>
        <w:jc w:val="center"/>
        <w:tblBorders>
          <w:top w:val="single" w:color="auto" w:sz="12" w:space="0"/>
          <w:left w:val="none" w:color="auto" w:sz="0" w:space="0"/>
          <w:bottom w:val="single" w:color="auto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46"/>
        <w:gridCol w:w="1850"/>
        <w:gridCol w:w="2435"/>
        <w:gridCol w:w="1214"/>
        <w:gridCol w:w="2336"/>
        <w:gridCol w:w="1194"/>
      </w:tblGrid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312" w:hRule="atLeast"/>
          <w:jc w:val="center"/>
        </w:trPr>
        <w:tc>
          <w:tcPr>
            <w:tcW w:w="1946" w:type="dxa"/>
            <w:vMerge w:val="restart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</w:p>
        </w:tc>
        <w:tc>
          <w:tcPr>
            <w:tcW w:w="1850" w:type="dxa"/>
            <w:vMerge w:val="restart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ind w:left="210" w:hanging="240" w:hangingChars="100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>All patients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ind w:left="210" w:hanging="240" w:hangingChars="100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>(n=</w:t>
            </w:r>
            <w:r>
              <w:rPr>
                <w:rFonts w:hint="default" w:ascii="Arial" w:hAnsi="Arial" w:eastAsia="宋体" w:cs="Arial"/>
                <w:color w:val="auto"/>
                <w:sz w:val="24"/>
                <w:szCs w:val="24"/>
                <w:lang w:val="en-US" w:eastAsia="zh-CN"/>
              </w:rPr>
              <w:t>130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 xml:space="preserve">), </w:t>
            </w: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>n (%)</w:t>
            </w:r>
          </w:p>
        </w:tc>
        <w:tc>
          <w:tcPr>
            <w:tcW w:w="3649" w:type="dxa"/>
            <w:gridSpan w:val="2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>Univariate analysis</w:t>
            </w:r>
          </w:p>
        </w:tc>
        <w:tc>
          <w:tcPr>
            <w:tcW w:w="3530" w:type="dxa"/>
            <w:gridSpan w:val="2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>Multivariate analysis</w:t>
            </w: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1946" w:type="dxa"/>
            <w:vMerge w:val="continue"/>
            <w:tcBorders>
              <w:bottom w:val="single" w:color="auto" w:sz="12" w:space="0"/>
            </w:tcBorders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textAlignment w:val="auto"/>
              <w:rPr>
                <w:rFonts w:hint="default" w:ascii="Arial" w:hAnsi="Arial" w:cs="Arial"/>
                <w:color w:val="auto"/>
                <w:sz w:val="24"/>
                <w:szCs w:val="24"/>
              </w:rPr>
            </w:pPr>
          </w:p>
        </w:tc>
        <w:tc>
          <w:tcPr>
            <w:tcW w:w="1850" w:type="dxa"/>
            <w:vMerge w:val="continue"/>
            <w:tcBorders>
              <w:bottom w:val="single" w:color="auto" w:sz="12" w:space="0"/>
            </w:tcBorders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textAlignment w:val="auto"/>
              <w:rPr>
                <w:rFonts w:hint="default" w:ascii="Arial" w:hAnsi="Arial" w:cs="Arial"/>
                <w:color w:val="auto"/>
                <w:sz w:val="24"/>
                <w:szCs w:val="24"/>
              </w:rPr>
            </w:pPr>
          </w:p>
        </w:tc>
        <w:tc>
          <w:tcPr>
            <w:tcW w:w="2435" w:type="dxa"/>
            <w:tcBorders>
              <w:bottom w:val="single" w:color="auto" w:sz="12" w:space="0"/>
            </w:tcBorders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>OR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 xml:space="preserve"> (95% CI)</w:t>
            </w:r>
          </w:p>
        </w:tc>
        <w:tc>
          <w:tcPr>
            <w:tcW w:w="1214" w:type="dxa"/>
            <w:tcBorders>
              <w:bottom w:val="single" w:color="auto" w:sz="12" w:space="0"/>
            </w:tcBorders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>P-value</w:t>
            </w:r>
          </w:p>
        </w:tc>
        <w:tc>
          <w:tcPr>
            <w:tcW w:w="2336" w:type="dxa"/>
            <w:tcBorders>
              <w:bottom w:val="single" w:color="auto" w:sz="12" w:space="0"/>
            </w:tcBorders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>OR (95% CI)</w:t>
            </w:r>
          </w:p>
        </w:tc>
        <w:tc>
          <w:tcPr>
            <w:tcW w:w="1194" w:type="dxa"/>
            <w:tcBorders>
              <w:bottom w:val="single" w:color="auto" w:sz="12" w:space="0"/>
            </w:tcBorders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>P-value</w:t>
            </w: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46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>Age (yea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>rs</w:t>
            </w: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 xml:space="preserve">) </w:t>
            </w:r>
          </w:p>
        </w:tc>
        <w:tc>
          <w:tcPr>
            <w:tcW w:w="1850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</w:p>
        </w:tc>
        <w:tc>
          <w:tcPr>
            <w:tcW w:w="2435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</w:p>
        </w:tc>
        <w:tc>
          <w:tcPr>
            <w:tcW w:w="1214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</w:p>
        </w:tc>
        <w:tc>
          <w:tcPr>
            <w:tcW w:w="2336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</w:p>
        </w:tc>
        <w:tc>
          <w:tcPr>
            <w:tcW w:w="1194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46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default" w:ascii="Arial" w:hAnsi="Arial" w:eastAsia="宋体" w:cs="Arial"/>
                <w:color w:val="auto"/>
                <w:kern w:val="0"/>
                <w:sz w:val="24"/>
                <w:szCs w:val="24"/>
                <w:lang w:val="en-US" w:eastAsia="zh-CN"/>
              </w:rPr>
              <w:t>60≤X</w:t>
            </w:r>
            <w:r>
              <w:rPr>
                <w:rFonts w:hint="default" w:ascii="Arial" w:hAnsi="Arial" w:eastAsia="宋体" w:cs="Arial"/>
                <w:color w:val="auto"/>
                <w:kern w:val="0"/>
                <w:sz w:val="24"/>
                <w:szCs w:val="24"/>
              </w:rPr>
              <w:t>&lt;</w:t>
            </w:r>
            <w:r>
              <w:rPr>
                <w:rFonts w:hint="default" w:ascii="Arial" w:hAnsi="Arial" w:eastAsia="宋体" w:cs="Arial"/>
                <w:color w:val="auto"/>
                <w:kern w:val="0"/>
                <w:sz w:val="24"/>
                <w:szCs w:val="24"/>
                <w:lang w:val="en-US" w:eastAsia="zh-CN"/>
              </w:rPr>
              <w:t>70</w:t>
            </w:r>
          </w:p>
        </w:tc>
        <w:tc>
          <w:tcPr>
            <w:tcW w:w="1850" w:type="dxa"/>
            <w:vAlign w:val="top"/>
          </w:tcPr>
          <w:p>
            <w:pPr>
              <w:spacing w:line="480" w:lineRule="auto"/>
              <w:jc w:val="center"/>
              <w:rPr>
                <w:rFonts w:hint="default" w:ascii="Arial" w:hAnsi="Arial" w:eastAsia="宋体" w:cs="Arial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  <w:t>94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 xml:space="preserve"> (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  <w:t>72.31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>)</w:t>
            </w:r>
          </w:p>
        </w:tc>
        <w:tc>
          <w:tcPr>
            <w:tcW w:w="2435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cs="Arial" w:eastAsiaTheme="minorEastAsia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214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cs="Arial" w:eastAsiaTheme="minorEastAsia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336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</w:p>
        </w:tc>
        <w:tc>
          <w:tcPr>
            <w:tcW w:w="1194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46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color w:val="auto"/>
                <w:kern w:val="0"/>
                <w:sz w:val="24"/>
                <w:szCs w:val="24"/>
                <w:lang w:val="en-US" w:eastAsia="zh-CN"/>
              </w:rPr>
              <w:t>≥70</w:t>
            </w:r>
          </w:p>
        </w:tc>
        <w:tc>
          <w:tcPr>
            <w:tcW w:w="1850" w:type="dxa"/>
            <w:vAlign w:val="top"/>
          </w:tcPr>
          <w:p>
            <w:pPr>
              <w:spacing w:line="480" w:lineRule="auto"/>
              <w:jc w:val="center"/>
              <w:rPr>
                <w:rFonts w:hint="default" w:ascii="Arial" w:hAnsi="Arial" w:eastAsia="宋体" w:cs="Arial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  <w:t>36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 xml:space="preserve"> (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  <w:t>27.69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>)</w:t>
            </w:r>
          </w:p>
        </w:tc>
        <w:tc>
          <w:tcPr>
            <w:tcW w:w="2435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  <w:t>1.23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 xml:space="preserve"> (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  <w:t>0.50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>-3.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  <w:t>04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>)</w:t>
            </w:r>
          </w:p>
        </w:tc>
        <w:tc>
          <w:tcPr>
            <w:tcW w:w="1214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cs="Arial" w:eastAsiaTheme="minorEastAsia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>0.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  <w:t>65</w:t>
            </w:r>
          </w:p>
        </w:tc>
        <w:tc>
          <w:tcPr>
            <w:tcW w:w="2336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</w:p>
        </w:tc>
        <w:tc>
          <w:tcPr>
            <w:tcW w:w="1194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46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 xml:space="preserve">Sex </w:t>
            </w:r>
          </w:p>
        </w:tc>
        <w:tc>
          <w:tcPr>
            <w:tcW w:w="1850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</w:p>
        </w:tc>
        <w:tc>
          <w:tcPr>
            <w:tcW w:w="2435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cs="Arial"/>
                <w:color w:val="auto"/>
                <w:sz w:val="24"/>
                <w:szCs w:val="24"/>
              </w:rPr>
            </w:pPr>
          </w:p>
        </w:tc>
        <w:tc>
          <w:tcPr>
            <w:tcW w:w="1214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cs="Arial"/>
                <w:color w:val="auto"/>
                <w:sz w:val="24"/>
                <w:szCs w:val="24"/>
              </w:rPr>
            </w:pPr>
          </w:p>
        </w:tc>
        <w:tc>
          <w:tcPr>
            <w:tcW w:w="2336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</w:p>
        </w:tc>
        <w:tc>
          <w:tcPr>
            <w:tcW w:w="1194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46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>Male</w:t>
            </w:r>
          </w:p>
        </w:tc>
        <w:tc>
          <w:tcPr>
            <w:tcW w:w="1850" w:type="dxa"/>
            <w:vAlign w:val="top"/>
          </w:tcPr>
          <w:p>
            <w:pPr>
              <w:spacing w:line="480" w:lineRule="auto"/>
              <w:jc w:val="center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color w:val="auto"/>
                <w:sz w:val="24"/>
                <w:szCs w:val="24"/>
                <w:lang w:val="en-US" w:eastAsia="zh-CN"/>
              </w:rPr>
              <w:t>100</w:t>
            </w: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 xml:space="preserve"> (</w:t>
            </w:r>
            <w:r>
              <w:rPr>
                <w:rFonts w:hint="default" w:ascii="Arial" w:hAnsi="Arial" w:eastAsia="宋体" w:cs="Arial"/>
                <w:color w:val="auto"/>
                <w:sz w:val="24"/>
                <w:szCs w:val="24"/>
                <w:lang w:val="en-US" w:eastAsia="zh-CN"/>
              </w:rPr>
              <w:t>76.92</w:t>
            </w: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>)</w:t>
            </w:r>
          </w:p>
        </w:tc>
        <w:tc>
          <w:tcPr>
            <w:tcW w:w="2435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>1</w:t>
            </w:r>
          </w:p>
        </w:tc>
        <w:tc>
          <w:tcPr>
            <w:tcW w:w="1214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cs="Arial"/>
                <w:color w:val="auto"/>
                <w:sz w:val="24"/>
                <w:szCs w:val="24"/>
              </w:rPr>
            </w:pPr>
          </w:p>
        </w:tc>
        <w:tc>
          <w:tcPr>
            <w:tcW w:w="2336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</w:p>
        </w:tc>
        <w:tc>
          <w:tcPr>
            <w:tcW w:w="1194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46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>Female</w:t>
            </w:r>
          </w:p>
        </w:tc>
        <w:tc>
          <w:tcPr>
            <w:tcW w:w="1850" w:type="dxa"/>
            <w:vAlign w:val="top"/>
          </w:tcPr>
          <w:p>
            <w:pPr>
              <w:spacing w:line="480" w:lineRule="auto"/>
              <w:jc w:val="center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color w:val="auto"/>
                <w:sz w:val="24"/>
                <w:szCs w:val="24"/>
                <w:lang w:val="en-US" w:eastAsia="zh-CN"/>
              </w:rPr>
              <w:t>30</w:t>
            </w: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 xml:space="preserve"> (</w:t>
            </w:r>
            <w:r>
              <w:rPr>
                <w:rFonts w:hint="default" w:ascii="Arial" w:hAnsi="Arial" w:eastAsia="宋体" w:cs="Arial"/>
                <w:color w:val="auto"/>
                <w:sz w:val="24"/>
                <w:szCs w:val="24"/>
                <w:lang w:val="en-US" w:eastAsia="zh-CN"/>
              </w:rPr>
              <w:t>23.08</w:t>
            </w: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>)</w:t>
            </w:r>
          </w:p>
        </w:tc>
        <w:tc>
          <w:tcPr>
            <w:tcW w:w="2435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  <w:t>0.84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 xml:space="preserve"> (0.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  <w:t>31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>-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  <w:t>2.30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>)</w:t>
            </w:r>
          </w:p>
        </w:tc>
        <w:tc>
          <w:tcPr>
            <w:tcW w:w="1214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cs="Arial" w:eastAsiaTheme="minorEastAsia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>0.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  <w:t>73</w:t>
            </w:r>
          </w:p>
        </w:tc>
        <w:tc>
          <w:tcPr>
            <w:tcW w:w="2336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</w:p>
        </w:tc>
        <w:tc>
          <w:tcPr>
            <w:tcW w:w="1194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46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 xml:space="preserve">Tumor size </w:t>
            </w:r>
          </w:p>
        </w:tc>
        <w:tc>
          <w:tcPr>
            <w:tcW w:w="1850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</w:p>
        </w:tc>
        <w:tc>
          <w:tcPr>
            <w:tcW w:w="2435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cs="Arial"/>
                <w:color w:val="auto"/>
                <w:sz w:val="24"/>
                <w:szCs w:val="24"/>
              </w:rPr>
            </w:pPr>
          </w:p>
        </w:tc>
        <w:tc>
          <w:tcPr>
            <w:tcW w:w="1214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cs="Arial"/>
                <w:color w:val="auto"/>
                <w:sz w:val="24"/>
                <w:szCs w:val="24"/>
              </w:rPr>
            </w:pPr>
          </w:p>
        </w:tc>
        <w:tc>
          <w:tcPr>
            <w:tcW w:w="2336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</w:p>
        </w:tc>
        <w:tc>
          <w:tcPr>
            <w:tcW w:w="1194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46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>≤ 2cm</w:t>
            </w:r>
          </w:p>
        </w:tc>
        <w:tc>
          <w:tcPr>
            <w:tcW w:w="1850" w:type="dxa"/>
            <w:vAlign w:val="top"/>
          </w:tcPr>
          <w:p>
            <w:pPr>
              <w:spacing w:line="480" w:lineRule="auto"/>
              <w:jc w:val="center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color w:val="auto"/>
                <w:sz w:val="24"/>
                <w:szCs w:val="24"/>
                <w:lang w:val="en-US" w:eastAsia="zh-CN"/>
              </w:rPr>
              <w:t>90</w:t>
            </w: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 xml:space="preserve"> (</w:t>
            </w:r>
            <w:r>
              <w:rPr>
                <w:rFonts w:hint="default" w:ascii="Arial" w:hAnsi="Arial" w:eastAsia="宋体" w:cs="Arial"/>
                <w:color w:val="auto"/>
                <w:sz w:val="24"/>
                <w:szCs w:val="24"/>
                <w:lang w:val="en-US" w:eastAsia="zh-CN"/>
              </w:rPr>
              <w:t>69.23</w:t>
            </w: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>)</w:t>
            </w:r>
          </w:p>
        </w:tc>
        <w:tc>
          <w:tcPr>
            <w:tcW w:w="2435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>1</w:t>
            </w:r>
          </w:p>
        </w:tc>
        <w:tc>
          <w:tcPr>
            <w:tcW w:w="1214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cs="Arial"/>
                <w:color w:val="auto"/>
                <w:sz w:val="24"/>
                <w:szCs w:val="24"/>
              </w:rPr>
            </w:pPr>
          </w:p>
        </w:tc>
        <w:tc>
          <w:tcPr>
            <w:tcW w:w="2336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</w:p>
        </w:tc>
        <w:tc>
          <w:tcPr>
            <w:tcW w:w="1194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46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>＞2cm</w:t>
            </w:r>
          </w:p>
        </w:tc>
        <w:tc>
          <w:tcPr>
            <w:tcW w:w="1850" w:type="dxa"/>
            <w:vAlign w:val="top"/>
          </w:tcPr>
          <w:p>
            <w:pPr>
              <w:spacing w:line="480" w:lineRule="auto"/>
              <w:jc w:val="center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color w:val="auto"/>
                <w:sz w:val="24"/>
                <w:szCs w:val="24"/>
                <w:lang w:val="en-US" w:eastAsia="zh-CN"/>
              </w:rPr>
              <w:t>40</w:t>
            </w: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 xml:space="preserve"> (</w:t>
            </w:r>
            <w:r>
              <w:rPr>
                <w:rFonts w:hint="default" w:ascii="Arial" w:hAnsi="Arial" w:eastAsia="宋体" w:cs="Arial"/>
                <w:color w:val="auto"/>
                <w:sz w:val="24"/>
                <w:szCs w:val="24"/>
                <w:lang w:val="en-US" w:eastAsia="zh-CN"/>
              </w:rPr>
              <w:t>30.77</w:t>
            </w: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>)</w:t>
            </w:r>
          </w:p>
        </w:tc>
        <w:tc>
          <w:tcPr>
            <w:tcW w:w="2435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>1.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  <w:t>84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 xml:space="preserve"> (0.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  <w:t>78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>-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  <w:t>4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>.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  <w:t>34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>)</w:t>
            </w:r>
          </w:p>
        </w:tc>
        <w:tc>
          <w:tcPr>
            <w:tcW w:w="1214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cs="Arial" w:eastAsiaTheme="minorEastAsia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>0.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  <w:t>16</w:t>
            </w:r>
          </w:p>
        </w:tc>
        <w:tc>
          <w:tcPr>
            <w:tcW w:w="2336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</w:p>
        </w:tc>
        <w:tc>
          <w:tcPr>
            <w:tcW w:w="1194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46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>Tumor location</w:t>
            </w:r>
          </w:p>
        </w:tc>
        <w:tc>
          <w:tcPr>
            <w:tcW w:w="1850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</w:p>
        </w:tc>
        <w:tc>
          <w:tcPr>
            <w:tcW w:w="2435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cs="Arial"/>
                <w:color w:val="auto"/>
                <w:sz w:val="24"/>
                <w:szCs w:val="24"/>
              </w:rPr>
            </w:pPr>
          </w:p>
        </w:tc>
        <w:tc>
          <w:tcPr>
            <w:tcW w:w="1214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cs="Arial"/>
                <w:color w:val="auto"/>
                <w:sz w:val="24"/>
                <w:szCs w:val="24"/>
              </w:rPr>
            </w:pPr>
          </w:p>
        </w:tc>
        <w:tc>
          <w:tcPr>
            <w:tcW w:w="2336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</w:p>
        </w:tc>
        <w:tc>
          <w:tcPr>
            <w:tcW w:w="1194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46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>Cardia</w:t>
            </w:r>
          </w:p>
        </w:tc>
        <w:tc>
          <w:tcPr>
            <w:tcW w:w="1850" w:type="dxa"/>
            <w:vAlign w:val="top"/>
          </w:tcPr>
          <w:p>
            <w:pPr>
              <w:spacing w:line="480" w:lineRule="auto"/>
              <w:jc w:val="center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color w:val="auto"/>
                <w:sz w:val="24"/>
                <w:szCs w:val="24"/>
                <w:lang w:val="en-US" w:eastAsia="zh-CN"/>
              </w:rPr>
              <w:t>11</w:t>
            </w: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 xml:space="preserve"> (</w:t>
            </w:r>
            <w:r>
              <w:rPr>
                <w:rFonts w:hint="default" w:ascii="Arial" w:hAnsi="Arial" w:eastAsia="宋体" w:cs="Arial"/>
                <w:color w:val="auto"/>
                <w:sz w:val="24"/>
                <w:szCs w:val="24"/>
                <w:lang w:val="en-US" w:eastAsia="zh-CN"/>
              </w:rPr>
              <w:t>8.46</w:t>
            </w: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>)</w:t>
            </w:r>
          </w:p>
        </w:tc>
        <w:tc>
          <w:tcPr>
            <w:tcW w:w="2435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>1</w:t>
            </w:r>
          </w:p>
        </w:tc>
        <w:tc>
          <w:tcPr>
            <w:tcW w:w="1214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cs="Arial"/>
                <w:color w:val="auto"/>
                <w:sz w:val="24"/>
                <w:szCs w:val="24"/>
              </w:rPr>
            </w:pPr>
          </w:p>
        </w:tc>
        <w:tc>
          <w:tcPr>
            <w:tcW w:w="2336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</w:p>
        </w:tc>
        <w:tc>
          <w:tcPr>
            <w:tcW w:w="1194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46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>Non-cardia</w:t>
            </w:r>
          </w:p>
        </w:tc>
        <w:tc>
          <w:tcPr>
            <w:tcW w:w="1850" w:type="dxa"/>
            <w:vAlign w:val="top"/>
          </w:tcPr>
          <w:p>
            <w:pPr>
              <w:spacing w:line="480" w:lineRule="auto"/>
              <w:jc w:val="center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color w:val="auto"/>
                <w:sz w:val="24"/>
                <w:szCs w:val="24"/>
                <w:lang w:val="en-US" w:eastAsia="zh-CN"/>
              </w:rPr>
              <w:t>119</w:t>
            </w: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 xml:space="preserve"> (</w:t>
            </w:r>
            <w:r>
              <w:rPr>
                <w:rFonts w:hint="default" w:ascii="Arial" w:hAnsi="Arial" w:eastAsia="宋体" w:cs="Arial"/>
                <w:color w:val="auto"/>
                <w:sz w:val="24"/>
                <w:szCs w:val="24"/>
                <w:lang w:val="en-US" w:eastAsia="zh-CN"/>
              </w:rPr>
              <w:t>91.54</w:t>
            </w: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>)</w:t>
            </w:r>
          </w:p>
        </w:tc>
        <w:tc>
          <w:tcPr>
            <w:tcW w:w="2435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  <w:t>1.32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 xml:space="preserve"> (0.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  <w:t>27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>-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  <w:t>6.48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>)</w:t>
            </w:r>
          </w:p>
        </w:tc>
        <w:tc>
          <w:tcPr>
            <w:tcW w:w="1214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cs="Arial" w:eastAsiaTheme="minorEastAsia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>0.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  <w:t>73</w:t>
            </w:r>
          </w:p>
        </w:tc>
        <w:tc>
          <w:tcPr>
            <w:tcW w:w="2336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</w:p>
        </w:tc>
        <w:tc>
          <w:tcPr>
            <w:tcW w:w="1194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46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>Grade</w:t>
            </w:r>
          </w:p>
        </w:tc>
        <w:tc>
          <w:tcPr>
            <w:tcW w:w="1850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</w:p>
        </w:tc>
        <w:tc>
          <w:tcPr>
            <w:tcW w:w="2435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cs="Arial"/>
                <w:color w:val="auto"/>
                <w:sz w:val="24"/>
                <w:szCs w:val="24"/>
              </w:rPr>
            </w:pPr>
          </w:p>
        </w:tc>
        <w:tc>
          <w:tcPr>
            <w:tcW w:w="1214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cs="Arial"/>
                <w:color w:val="auto"/>
                <w:sz w:val="24"/>
                <w:szCs w:val="24"/>
              </w:rPr>
            </w:pPr>
          </w:p>
        </w:tc>
        <w:tc>
          <w:tcPr>
            <w:tcW w:w="2336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</w:p>
        </w:tc>
        <w:tc>
          <w:tcPr>
            <w:tcW w:w="1194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46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color w:val="auto"/>
                <w:kern w:val="0"/>
                <w:sz w:val="24"/>
                <w:szCs w:val="24"/>
              </w:rPr>
              <w:t>I</w:t>
            </w:r>
          </w:p>
        </w:tc>
        <w:tc>
          <w:tcPr>
            <w:tcW w:w="1850" w:type="dxa"/>
            <w:vAlign w:val="top"/>
          </w:tcPr>
          <w:p>
            <w:pPr>
              <w:spacing w:line="480" w:lineRule="auto"/>
              <w:jc w:val="center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color w:val="auto"/>
                <w:sz w:val="24"/>
                <w:szCs w:val="24"/>
                <w:lang w:val="en-US" w:eastAsia="zh-CN"/>
              </w:rPr>
              <w:t>32</w:t>
            </w: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 xml:space="preserve"> (</w:t>
            </w:r>
            <w:r>
              <w:rPr>
                <w:rFonts w:hint="default" w:ascii="Arial" w:hAnsi="Arial" w:eastAsia="宋体" w:cs="Arial"/>
                <w:color w:val="auto"/>
                <w:sz w:val="24"/>
                <w:szCs w:val="24"/>
                <w:lang w:val="en-US" w:eastAsia="zh-CN"/>
              </w:rPr>
              <w:t>24.62</w:t>
            </w: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>)</w:t>
            </w:r>
          </w:p>
        </w:tc>
        <w:tc>
          <w:tcPr>
            <w:tcW w:w="2435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>1</w:t>
            </w:r>
          </w:p>
        </w:tc>
        <w:tc>
          <w:tcPr>
            <w:tcW w:w="1214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cs="Arial"/>
                <w:color w:val="auto"/>
                <w:sz w:val="24"/>
                <w:szCs w:val="24"/>
              </w:rPr>
            </w:pPr>
          </w:p>
        </w:tc>
        <w:tc>
          <w:tcPr>
            <w:tcW w:w="2336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default" w:ascii="Arial" w:hAnsi="Arial" w:eastAsia="宋体" w:cs="Arial"/>
                <w:color w:val="auto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194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46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color w:val="auto"/>
                <w:kern w:val="0"/>
                <w:sz w:val="24"/>
                <w:szCs w:val="24"/>
              </w:rPr>
              <w:t>II</w:t>
            </w:r>
          </w:p>
        </w:tc>
        <w:tc>
          <w:tcPr>
            <w:tcW w:w="1850" w:type="dxa"/>
            <w:vAlign w:val="top"/>
          </w:tcPr>
          <w:p>
            <w:pPr>
              <w:spacing w:line="480" w:lineRule="auto"/>
              <w:jc w:val="center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color w:val="auto"/>
                <w:sz w:val="24"/>
                <w:szCs w:val="24"/>
                <w:lang w:val="en-US" w:eastAsia="zh-CN"/>
              </w:rPr>
              <w:t>61</w:t>
            </w: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 xml:space="preserve"> (</w:t>
            </w:r>
            <w:r>
              <w:rPr>
                <w:rFonts w:hint="default" w:ascii="Arial" w:hAnsi="Arial" w:eastAsia="宋体" w:cs="Arial"/>
                <w:color w:val="auto"/>
                <w:sz w:val="24"/>
                <w:szCs w:val="24"/>
                <w:lang w:val="en-US" w:eastAsia="zh-CN"/>
              </w:rPr>
              <w:t>46.92</w:t>
            </w: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>)</w:t>
            </w:r>
          </w:p>
        </w:tc>
        <w:tc>
          <w:tcPr>
            <w:tcW w:w="2435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  <w:t>3.15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 xml:space="preserve"> (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  <w:t>0.84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>-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  <w:t>11.84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>)</w:t>
            </w:r>
          </w:p>
        </w:tc>
        <w:tc>
          <w:tcPr>
            <w:tcW w:w="1214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cs="Arial" w:eastAsiaTheme="minorEastAsia"/>
                <w:color w:val="auto"/>
                <w:sz w:val="24"/>
                <w:szCs w:val="24"/>
                <w:lang w:eastAsia="zh-CN"/>
              </w:rPr>
            </w:pP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>0.0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  <w:t>9</w:t>
            </w:r>
          </w:p>
        </w:tc>
        <w:tc>
          <w:tcPr>
            <w:tcW w:w="2336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cs="Arial" w:eastAsiaTheme="minorEastAsia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  <w:t>2.19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 xml:space="preserve"> (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  <w:t>0.54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>-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  <w:t>8.93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>)</w:t>
            </w:r>
          </w:p>
        </w:tc>
        <w:tc>
          <w:tcPr>
            <w:tcW w:w="1194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cs="Arial" w:eastAsiaTheme="minorEastAsia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>0.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  <w:t>27</w:t>
            </w: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46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color w:val="auto"/>
                <w:kern w:val="0"/>
                <w:sz w:val="24"/>
                <w:szCs w:val="24"/>
              </w:rPr>
              <w:t>III</w:t>
            </w:r>
          </w:p>
        </w:tc>
        <w:tc>
          <w:tcPr>
            <w:tcW w:w="1850" w:type="dxa"/>
            <w:vAlign w:val="top"/>
          </w:tcPr>
          <w:p>
            <w:pPr>
              <w:spacing w:line="480" w:lineRule="auto"/>
              <w:jc w:val="center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color w:val="auto"/>
                <w:sz w:val="24"/>
                <w:szCs w:val="24"/>
                <w:lang w:val="en-US" w:eastAsia="zh-CN"/>
              </w:rPr>
              <w:t>37</w:t>
            </w: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 xml:space="preserve"> (</w:t>
            </w:r>
            <w:r>
              <w:rPr>
                <w:rFonts w:hint="default" w:ascii="Arial" w:hAnsi="Arial" w:eastAsia="宋体" w:cs="Arial"/>
                <w:color w:val="auto"/>
                <w:sz w:val="24"/>
                <w:szCs w:val="24"/>
                <w:lang w:val="en-US" w:eastAsia="zh-CN"/>
              </w:rPr>
              <w:t>28.46</w:t>
            </w: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>)</w:t>
            </w:r>
          </w:p>
        </w:tc>
        <w:tc>
          <w:tcPr>
            <w:tcW w:w="2435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  <w:t>4.09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 xml:space="preserve"> (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  <w:t>1.03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>-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  <w:t>16.29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>)</w:t>
            </w:r>
          </w:p>
        </w:tc>
        <w:tc>
          <w:tcPr>
            <w:tcW w:w="1214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cs="Arial" w:eastAsiaTheme="minorEastAsia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default" w:ascii="Arial" w:hAnsi="Arial" w:cs="Arial"/>
                <w:b/>
                <w:bCs/>
                <w:color w:val="auto"/>
                <w:sz w:val="24"/>
                <w:szCs w:val="24"/>
                <w:lang w:val="en-US" w:eastAsia="zh-CN"/>
              </w:rPr>
              <w:t>0.046</w:t>
            </w:r>
          </w:p>
        </w:tc>
        <w:tc>
          <w:tcPr>
            <w:tcW w:w="2336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cs="Arial" w:eastAsiaTheme="minorEastAsia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  <w:t>2.78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 xml:space="preserve"> (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  <w:t>0.64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>-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  <w:t>12.10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>)</w:t>
            </w:r>
          </w:p>
        </w:tc>
        <w:tc>
          <w:tcPr>
            <w:tcW w:w="1194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cs="Arial" w:eastAsiaTheme="minorEastAsia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  <w:t>0.17</w:t>
            </w: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46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>Histology</w:t>
            </w:r>
          </w:p>
        </w:tc>
        <w:tc>
          <w:tcPr>
            <w:tcW w:w="1850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</w:p>
        </w:tc>
        <w:tc>
          <w:tcPr>
            <w:tcW w:w="2435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cs="Arial"/>
                <w:color w:val="auto"/>
                <w:sz w:val="24"/>
                <w:szCs w:val="24"/>
              </w:rPr>
            </w:pPr>
          </w:p>
        </w:tc>
        <w:tc>
          <w:tcPr>
            <w:tcW w:w="1214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cs="Arial"/>
                <w:color w:val="auto"/>
                <w:sz w:val="24"/>
                <w:szCs w:val="24"/>
              </w:rPr>
            </w:pPr>
          </w:p>
        </w:tc>
        <w:tc>
          <w:tcPr>
            <w:tcW w:w="2336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</w:p>
        </w:tc>
        <w:tc>
          <w:tcPr>
            <w:tcW w:w="1194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46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color w:val="auto"/>
                <w:kern w:val="0"/>
                <w:sz w:val="24"/>
                <w:szCs w:val="24"/>
              </w:rPr>
              <w:t>Adenocarcinoma</w:t>
            </w:r>
          </w:p>
        </w:tc>
        <w:tc>
          <w:tcPr>
            <w:tcW w:w="1850" w:type="dxa"/>
            <w:vAlign w:val="top"/>
          </w:tcPr>
          <w:p>
            <w:pPr>
              <w:spacing w:line="480" w:lineRule="auto"/>
              <w:jc w:val="center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color w:val="auto"/>
                <w:sz w:val="24"/>
                <w:szCs w:val="24"/>
                <w:lang w:val="en-US" w:eastAsia="zh-CN"/>
              </w:rPr>
              <w:t>117</w:t>
            </w: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 xml:space="preserve"> (</w:t>
            </w:r>
            <w:r>
              <w:rPr>
                <w:rFonts w:hint="default" w:ascii="Arial" w:hAnsi="Arial" w:eastAsia="宋体" w:cs="Arial"/>
                <w:color w:val="auto"/>
                <w:sz w:val="24"/>
                <w:szCs w:val="24"/>
                <w:lang w:val="en-US" w:eastAsia="zh-CN"/>
              </w:rPr>
              <w:t>90.00</w:t>
            </w: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>)</w:t>
            </w:r>
          </w:p>
        </w:tc>
        <w:tc>
          <w:tcPr>
            <w:tcW w:w="2435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cs="Arial" w:eastAsiaTheme="minorEastAsia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214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cs="Arial"/>
                <w:color w:val="auto"/>
                <w:sz w:val="24"/>
                <w:szCs w:val="24"/>
              </w:rPr>
            </w:pPr>
          </w:p>
        </w:tc>
        <w:tc>
          <w:tcPr>
            <w:tcW w:w="2336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</w:p>
        </w:tc>
        <w:tc>
          <w:tcPr>
            <w:tcW w:w="1194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46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>SRC</w:t>
            </w:r>
          </w:p>
        </w:tc>
        <w:tc>
          <w:tcPr>
            <w:tcW w:w="1850" w:type="dxa"/>
            <w:vAlign w:val="top"/>
          </w:tcPr>
          <w:p>
            <w:pPr>
              <w:spacing w:line="480" w:lineRule="auto"/>
              <w:jc w:val="center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color w:val="auto"/>
                <w:sz w:val="24"/>
                <w:szCs w:val="24"/>
                <w:lang w:val="en-US" w:eastAsia="zh-CN"/>
              </w:rPr>
              <w:t>6</w:t>
            </w: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 xml:space="preserve"> (</w:t>
            </w:r>
            <w:r>
              <w:rPr>
                <w:rFonts w:hint="default" w:ascii="Arial" w:hAnsi="Arial" w:eastAsia="宋体" w:cs="Arial"/>
                <w:color w:val="auto"/>
                <w:sz w:val="24"/>
                <w:szCs w:val="24"/>
                <w:lang w:val="en-US" w:eastAsia="zh-CN"/>
              </w:rPr>
              <w:t>4.62</w:t>
            </w: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>)</w:t>
            </w:r>
          </w:p>
        </w:tc>
        <w:tc>
          <w:tcPr>
            <w:tcW w:w="2435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  <w:t>1.67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 xml:space="preserve"> (0.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  <w:t>29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>-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  <w:t>9.60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>)</w:t>
            </w:r>
          </w:p>
        </w:tc>
        <w:tc>
          <w:tcPr>
            <w:tcW w:w="1214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cs="Arial" w:eastAsiaTheme="minorEastAsia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>0.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  <w:t>57</w:t>
            </w:r>
          </w:p>
        </w:tc>
        <w:tc>
          <w:tcPr>
            <w:tcW w:w="2336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</w:p>
        </w:tc>
        <w:tc>
          <w:tcPr>
            <w:tcW w:w="1194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46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color w:val="auto"/>
                <w:kern w:val="0"/>
                <w:sz w:val="24"/>
                <w:szCs w:val="24"/>
              </w:rPr>
              <w:t>Others/unknown</w:t>
            </w:r>
          </w:p>
        </w:tc>
        <w:tc>
          <w:tcPr>
            <w:tcW w:w="1850" w:type="dxa"/>
            <w:vAlign w:val="top"/>
          </w:tcPr>
          <w:p>
            <w:pPr>
              <w:spacing w:line="480" w:lineRule="auto"/>
              <w:jc w:val="center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color w:val="auto"/>
                <w:sz w:val="24"/>
                <w:szCs w:val="24"/>
                <w:lang w:val="en-US" w:eastAsia="zh-CN"/>
              </w:rPr>
              <w:t>7</w:t>
            </w: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 xml:space="preserve"> (</w:t>
            </w:r>
            <w:r>
              <w:rPr>
                <w:rFonts w:hint="default" w:ascii="Arial" w:hAnsi="Arial" w:eastAsia="宋体" w:cs="Arial"/>
                <w:color w:val="auto"/>
                <w:sz w:val="24"/>
                <w:szCs w:val="24"/>
                <w:lang w:val="en-US" w:eastAsia="zh-CN"/>
              </w:rPr>
              <w:t>5.38</w:t>
            </w: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>)</w:t>
            </w:r>
          </w:p>
        </w:tc>
        <w:tc>
          <w:tcPr>
            <w:tcW w:w="2435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>0 (0-Inf)</w:t>
            </w:r>
          </w:p>
        </w:tc>
        <w:tc>
          <w:tcPr>
            <w:tcW w:w="1214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>0.99</w:t>
            </w:r>
          </w:p>
        </w:tc>
        <w:tc>
          <w:tcPr>
            <w:tcW w:w="2336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</w:p>
        </w:tc>
        <w:tc>
          <w:tcPr>
            <w:tcW w:w="1194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46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>T stage</w:t>
            </w:r>
          </w:p>
        </w:tc>
        <w:tc>
          <w:tcPr>
            <w:tcW w:w="1850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</w:p>
        </w:tc>
        <w:tc>
          <w:tcPr>
            <w:tcW w:w="2435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cs="Arial"/>
                <w:color w:val="auto"/>
                <w:sz w:val="24"/>
                <w:szCs w:val="24"/>
              </w:rPr>
            </w:pPr>
          </w:p>
        </w:tc>
        <w:tc>
          <w:tcPr>
            <w:tcW w:w="1214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cs="Arial"/>
                <w:color w:val="auto"/>
                <w:sz w:val="24"/>
                <w:szCs w:val="24"/>
              </w:rPr>
            </w:pPr>
          </w:p>
        </w:tc>
        <w:tc>
          <w:tcPr>
            <w:tcW w:w="2336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</w:p>
        </w:tc>
        <w:tc>
          <w:tcPr>
            <w:tcW w:w="1194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46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>T1a</w:t>
            </w:r>
          </w:p>
        </w:tc>
        <w:tc>
          <w:tcPr>
            <w:tcW w:w="1850" w:type="dxa"/>
            <w:vAlign w:val="top"/>
          </w:tcPr>
          <w:p>
            <w:pPr>
              <w:spacing w:line="480" w:lineRule="auto"/>
              <w:jc w:val="center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color w:val="auto"/>
                <w:sz w:val="24"/>
                <w:szCs w:val="24"/>
                <w:lang w:val="en-US" w:eastAsia="zh-CN"/>
              </w:rPr>
              <w:t>49</w:t>
            </w: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 xml:space="preserve"> (</w:t>
            </w:r>
            <w:r>
              <w:rPr>
                <w:rFonts w:hint="default" w:ascii="Arial" w:hAnsi="Arial" w:eastAsia="宋体" w:cs="Arial"/>
                <w:color w:val="auto"/>
                <w:sz w:val="24"/>
                <w:szCs w:val="24"/>
                <w:lang w:val="en-US" w:eastAsia="zh-CN"/>
              </w:rPr>
              <w:t>37.69</w:t>
            </w: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>)</w:t>
            </w:r>
          </w:p>
        </w:tc>
        <w:tc>
          <w:tcPr>
            <w:tcW w:w="2435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>1</w:t>
            </w:r>
          </w:p>
        </w:tc>
        <w:tc>
          <w:tcPr>
            <w:tcW w:w="1214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cs="Arial"/>
                <w:color w:val="auto"/>
                <w:sz w:val="24"/>
                <w:szCs w:val="24"/>
              </w:rPr>
            </w:pPr>
          </w:p>
        </w:tc>
        <w:tc>
          <w:tcPr>
            <w:tcW w:w="2336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>1</w:t>
            </w:r>
          </w:p>
        </w:tc>
        <w:tc>
          <w:tcPr>
            <w:tcW w:w="1194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46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>T1b</w:t>
            </w:r>
          </w:p>
        </w:tc>
        <w:tc>
          <w:tcPr>
            <w:tcW w:w="1850" w:type="dxa"/>
            <w:vAlign w:val="top"/>
          </w:tcPr>
          <w:p>
            <w:pPr>
              <w:spacing w:line="480" w:lineRule="auto"/>
              <w:jc w:val="center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color w:val="auto"/>
                <w:sz w:val="24"/>
                <w:szCs w:val="24"/>
                <w:lang w:val="en-US" w:eastAsia="zh-CN"/>
              </w:rPr>
              <w:t>81</w:t>
            </w: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 xml:space="preserve"> (</w:t>
            </w:r>
            <w:r>
              <w:rPr>
                <w:rFonts w:hint="default" w:ascii="Arial" w:hAnsi="Arial" w:eastAsia="宋体" w:cs="Arial"/>
                <w:color w:val="auto"/>
                <w:sz w:val="24"/>
                <w:szCs w:val="24"/>
                <w:lang w:val="en-US" w:eastAsia="zh-CN"/>
              </w:rPr>
              <w:t>62.31</w:t>
            </w: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>)</w:t>
            </w:r>
          </w:p>
        </w:tc>
        <w:tc>
          <w:tcPr>
            <w:tcW w:w="2435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  <w:t>25.36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 xml:space="preserve"> (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  <w:t>3.32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>-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  <w:t>193.55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>)</w:t>
            </w:r>
          </w:p>
        </w:tc>
        <w:tc>
          <w:tcPr>
            <w:tcW w:w="1214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cs="Arial" w:eastAsiaTheme="minorEastAsia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default" w:ascii="Arial" w:hAnsi="Arial" w:cs="Arial"/>
                <w:b/>
                <w:bCs/>
                <w:color w:val="auto"/>
                <w:sz w:val="24"/>
                <w:szCs w:val="24"/>
              </w:rPr>
              <w:t>0.00</w:t>
            </w:r>
            <w:r>
              <w:rPr>
                <w:rFonts w:hint="default" w:ascii="Arial" w:hAnsi="Arial" w:cs="Arial"/>
                <w:b/>
                <w:bCs/>
                <w:color w:val="auto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2336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  <w:t>22.60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 xml:space="preserve"> (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  <w:t>2.94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>-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  <w:t>173.59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>)</w:t>
            </w:r>
          </w:p>
        </w:tc>
        <w:tc>
          <w:tcPr>
            <w:tcW w:w="1194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cs="Arial" w:eastAsiaTheme="minorEastAsia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default" w:ascii="Arial" w:hAnsi="Arial" w:cs="Arial"/>
                <w:b/>
                <w:bCs/>
                <w:color w:val="auto"/>
                <w:sz w:val="24"/>
                <w:szCs w:val="24"/>
              </w:rPr>
              <w:t>0.00</w:t>
            </w:r>
            <w:r>
              <w:rPr>
                <w:rFonts w:hint="default" w:ascii="Arial" w:hAnsi="Arial" w:cs="Arial"/>
                <w:b/>
                <w:bCs/>
                <w:color w:val="auto"/>
                <w:sz w:val="24"/>
                <w:szCs w:val="24"/>
                <w:lang w:val="en-US" w:eastAsia="zh-CN"/>
              </w:rPr>
              <w:t>3</w:t>
            </w: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46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>ELNC</w:t>
            </w:r>
          </w:p>
        </w:tc>
        <w:tc>
          <w:tcPr>
            <w:tcW w:w="1850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</w:p>
        </w:tc>
        <w:tc>
          <w:tcPr>
            <w:tcW w:w="2435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cs="Arial"/>
                <w:color w:val="auto"/>
                <w:sz w:val="24"/>
                <w:szCs w:val="24"/>
              </w:rPr>
            </w:pPr>
          </w:p>
        </w:tc>
        <w:tc>
          <w:tcPr>
            <w:tcW w:w="1214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cs="Arial"/>
                <w:color w:val="auto"/>
                <w:sz w:val="24"/>
                <w:szCs w:val="24"/>
              </w:rPr>
            </w:pPr>
          </w:p>
        </w:tc>
        <w:tc>
          <w:tcPr>
            <w:tcW w:w="2336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</w:p>
        </w:tc>
        <w:tc>
          <w:tcPr>
            <w:tcW w:w="1194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46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color w:val="auto"/>
                <w:kern w:val="0"/>
                <w:sz w:val="24"/>
                <w:szCs w:val="24"/>
              </w:rPr>
              <w:t>&lt; 15</w:t>
            </w:r>
          </w:p>
        </w:tc>
        <w:tc>
          <w:tcPr>
            <w:tcW w:w="1850" w:type="dxa"/>
            <w:vAlign w:val="top"/>
          </w:tcPr>
          <w:p>
            <w:pPr>
              <w:spacing w:line="480" w:lineRule="auto"/>
              <w:jc w:val="center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color w:val="auto"/>
                <w:sz w:val="24"/>
                <w:szCs w:val="24"/>
                <w:lang w:val="en-US" w:eastAsia="zh-CN"/>
              </w:rPr>
              <w:t>20</w:t>
            </w: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 xml:space="preserve"> (</w:t>
            </w:r>
            <w:r>
              <w:rPr>
                <w:rFonts w:hint="default" w:ascii="Arial" w:hAnsi="Arial" w:eastAsia="宋体" w:cs="Arial"/>
                <w:color w:val="auto"/>
                <w:sz w:val="24"/>
                <w:szCs w:val="24"/>
                <w:lang w:val="en-US" w:eastAsia="zh-CN"/>
              </w:rPr>
              <w:t>15.38</w:t>
            </w: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>)</w:t>
            </w:r>
          </w:p>
        </w:tc>
        <w:tc>
          <w:tcPr>
            <w:tcW w:w="2435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>1</w:t>
            </w:r>
          </w:p>
        </w:tc>
        <w:tc>
          <w:tcPr>
            <w:tcW w:w="1214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cs="Arial"/>
                <w:color w:val="auto"/>
                <w:sz w:val="24"/>
                <w:szCs w:val="24"/>
              </w:rPr>
            </w:pPr>
          </w:p>
        </w:tc>
        <w:tc>
          <w:tcPr>
            <w:tcW w:w="2336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</w:p>
        </w:tc>
        <w:tc>
          <w:tcPr>
            <w:tcW w:w="1194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46" w:type="dxa"/>
          </w:tcPr>
          <w:p>
            <w:pPr>
              <w:keepNext w:val="0"/>
              <w:keepLines w:val="0"/>
              <w:pageBreakBefore w:val="0"/>
              <w:suppressLineNumber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color w:val="auto"/>
                <w:kern w:val="0"/>
                <w:sz w:val="24"/>
                <w:szCs w:val="24"/>
              </w:rPr>
              <w:t>≥15</w:t>
            </w:r>
          </w:p>
        </w:tc>
        <w:tc>
          <w:tcPr>
            <w:tcW w:w="1850" w:type="dxa"/>
            <w:vAlign w:val="top"/>
          </w:tcPr>
          <w:p>
            <w:pPr>
              <w:spacing w:line="480" w:lineRule="auto"/>
              <w:jc w:val="center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color w:val="auto"/>
                <w:sz w:val="24"/>
                <w:szCs w:val="24"/>
                <w:lang w:val="en-US" w:eastAsia="zh-CN"/>
              </w:rPr>
              <w:t>110</w:t>
            </w: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 xml:space="preserve"> (</w:t>
            </w:r>
            <w:r>
              <w:rPr>
                <w:rFonts w:hint="default" w:ascii="Arial" w:hAnsi="Arial" w:eastAsia="宋体" w:cs="Arial"/>
                <w:color w:val="auto"/>
                <w:sz w:val="24"/>
                <w:szCs w:val="24"/>
                <w:lang w:val="en-US" w:eastAsia="zh-CN"/>
              </w:rPr>
              <w:t>84.62</w:t>
            </w: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>)</w:t>
            </w:r>
          </w:p>
        </w:tc>
        <w:tc>
          <w:tcPr>
            <w:tcW w:w="2435" w:type="dxa"/>
          </w:tcPr>
          <w:p>
            <w:pPr>
              <w:keepNext w:val="0"/>
              <w:keepLines w:val="0"/>
              <w:pageBreakBefore w:val="0"/>
              <w:suppressLineNumber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  <w:t>2.93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 xml:space="preserve"> (0.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  <w:t>64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>-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  <w:t>13.44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>)</w:t>
            </w:r>
          </w:p>
        </w:tc>
        <w:tc>
          <w:tcPr>
            <w:tcW w:w="1214" w:type="dxa"/>
          </w:tcPr>
          <w:p>
            <w:pPr>
              <w:keepNext w:val="0"/>
              <w:keepLines w:val="0"/>
              <w:pageBreakBefore w:val="0"/>
              <w:suppressLineNumber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cs="Arial" w:eastAsiaTheme="minorEastAsia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>0.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  <w:t>17</w:t>
            </w:r>
          </w:p>
        </w:tc>
        <w:tc>
          <w:tcPr>
            <w:tcW w:w="2336" w:type="dxa"/>
          </w:tcPr>
          <w:p>
            <w:pPr>
              <w:keepNext w:val="0"/>
              <w:keepLines w:val="0"/>
              <w:pageBreakBefore w:val="0"/>
              <w:suppressLineNumber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</w:p>
        </w:tc>
        <w:tc>
          <w:tcPr>
            <w:tcW w:w="1194" w:type="dxa"/>
          </w:tcPr>
          <w:p>
            <w:pPr>
              <w:keepNext w:val="0"/>
              <w:keepLines w:val="0"/>
              <w:pageBreakBefore w:val="0"/>
              <w:suppressLineNumber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46" w:type="dxa"/>
            <w:vAlign w:val="top"/>
          </w:tcPr>
          <w:p>
            <w:pPr>
              <w:spacing w:line="480" w:lineRule="auto"/>
              <w:jc w:val="center"/>
              <w:rPr>
                <w:rFonts w:hint="default" w:ascii="Arial" w:hAnsi="Arial" w:eastAsia="宋体" w:cs="Arial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>Surgery</w:t>
            </w:r>
            <w:r>
              <w:rPr>
                <w:rFonts w:hint="default" w:ascii="Arial" w:hAnsi="Arial" w:eastAsia="宋体" w:cs="Arial"/>
                <w:color w:val="auto"/>
                <w:sz w:val="24"/>
                <w:szCs w:val="24"/>
                <w:lang w:val="en-US" w:eastAsia="zh-CN"/>
              </w:rPr>
              <w:t xml:space="preserve"> method</w:t>
            </w:r>
          </w:p>
        </w:tc>
        <w:tc>
          <w:tcPr>
            <w:tcW w:w="1850" w:type="dxa"/>
            <w:vAlign w:val="top"/>
          </w:tcPr>
          <w:p>
            <w:pPr>
              <w:spacing w:line="480" w:lineRule="auto"/>
              <w:jc w:val="center"/>
              <w:rPr>
                <w:rFonts w:hint="default" w:ascii="Arial" w:hAnsi="Arial" w:eastAsia="宋体" w:cs="Arial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2435" w:type="dxa"/>
          </w:tcPr>
          <w:p>
            <w:pPr>
              <w:keepNext w:val="0"/>
              <w:keepLines w:val="0"/>
              <w:pageBreakBefore w:val="0"/>
              <w:suppressLineNumber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cs="Arial"/>
                <w:color w:val="auto"/>
                <w:sz w:val="24"/>
                <w:szCs w:val="24"/>
              </w:rPr>
            </w:pPr>
          </w:p>
        </w:tc>
        <w:tc>
          <w:tcPr>
            <w:tcW w:w="1214" w:type="dxa"/>
          </w:tcPr>
          <w:p>
            <w:pPr>
              <w:keepNext w:val="0"/>
              <w:keepLines w:val="0"/>
              <w:pageBreakBefore w:val="0"/>
              <w:suppressLineNumber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cs="Arial"/>
                <w:color w:val="auto"/>
                <w:sz w:val="24"/>
                <w:szCs w:val="24"/>
              </w:rPr>
            </w:pPr>
          </w:p>
        </w:tc>
        <w:tc>
          <w:tcPr>
            <w:tcW w:w="2336" w:type="dxa"/>
          </w:tcPr>
          <w:p>
            <w:pPr>
              <w:keepNext w:val="0"/>
              <w:keepLines w:val="0"/>
              <w:pageBreakBefore w:val="0"/>
              <w:suppressLineNumber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</w:p>
        </w:tc>
        <w:tc>
          <w:tcPr>
            <w:tcW w:w="1194" w:type="dxa"/>
          </w:tcPr>
          <w:p>
            <w:pPr>
              <w:keepNext w:val="0"/>
              <w:keepLines w:val="0"/>
              <w:pageBreakBefore w:val="0"/>
              <w:suppressLineNumber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46" w:type="dxa"/>
            <w:vAlign w:val="top"/>
          </w:tcPr>
          <w:p>
            <w:pPr>
              <w:spacing w:line="480" w:lineRule="auto"/>
              <w:jc w:val="center"/>
              <w:rPr>
                <w:rFonts w:hint="default" w:ascii="Arial" w:hAnsi="Arial" w:eastAsia="宋体" w:cs="Arial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Arial" w:hAnsi="Arial" w:eastAsia="宋体" w:cs="Arial"/>
                <w:color w:val="auto"/>
                <w:sz w:val="24"/>
                <w:szCs w:val="24"/>
                <w:lang w:val="en-US" w:eastAsia="zh-CN"/>
              </w:rPr>
              <w:t>Open</w:t>
            </w:r>
          </w:p>
        </w:tc>
        <w:tc>
          <w:tcPr>
            <w:tcW w:w="1850" w:type="dxa"/>
            <w:vAlign w:val="top"/>
          </w:tcPr>
          <w:p>
            <w:pPr>
              <w:spacing w:line="480" w:lineRule="auto"/>
              <w:jc w:val="center"/>
              <w:rPr>
                <w:rFonts w:hint="default" w:ascii="Arial" w:hAnsi="Arial" w:eastAsia="宋体" w:cs="Arial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Arial" w:hAnsi="Arial" w:eastAsia="宋体" w:cs="Arial"/>
                <w:color w:val="auto"/>
                <w:sz w:val="24"/>
                <w:szCs w:val="24"/>
                <w:lang w:val="en-US" w:eastAsia="zh-CN"/>
              </w:rPr>
              <w:t>70</w:t>
            </w: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 xml:space="preserve"> (</w:t>
            </w:r>
            <w:r>
              <w:rPr>
                <w:rFonts w:hint="default" w:ascii="Arial" w:hAnsi="Arial" w:eastAsia="宋体" w:cs="Arial"/>
                <w:color w:val="auto"/>
                <w:sz w:val="24"/>
                <w:szCs w:val="24"/>
                <w:lang w:val="en-US" w:eastAsia="zh-CN"/>
              </w:rPr>
              <w:t>53.85</w:t>
            </w: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>)</w:t>
            </w:r>
          </w:p>
        </w:tc>
        <w:tc>
          <w:tcPr>
            <w:tcW w:w="2435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cs="Arial" w:eastAsiaTheme="minorEastAsia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>1</w:t>
            </w:r>
          </w:p>
        </w:tc>
        <w:tc>
          <w:tcPr>
            <w:tcW w:w="1214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cs="Arial" w:eastAsiaTheme="minorEastAsia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336" w:type="dxa"/>
          </w:tcPr>
          <w:p>
            <w:pPr>
              <w:keepNext w:val="0"/>
              <w:keepLines w:val="0"/>
              <w:pageBreakBefore w:val="0"/>
              <w:suppressLineNumber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</w:p>
        </w:tc>
        <w:tc>
          <w:tcPr>
            <w:tcW w:w="1194" w:type="dxa"/>
          </w:tcPr>
          <w:p>
            <w:pPr>
              <w:keepNext w:val="0"/>
              <w:keepLines w:val="0"/>
              <w:pageBreakBefore w:val="0"/>
              <w:suppressLineNumber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46" w:type="dxa"/>
            <w:vAlign w:val="top"/>
          </w:tcPr>
          <w:p>
            <w:pPr>
              <w:spacing w:line="480" w:lineRule="auto"/>
              <w:jc w:val="center"/>
              <w:rPr>
                <w:rFonts w:hint="default" w:ascii="Arial" w:hAnsi="Arial" w:eastAsia="宋体" w:cs="Arial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Arial" w:hAnsi="Arial" w:eastAsia="宋体" w:cs="Arial"/>
                <w:color w:val="auto"/>
                <w:sz w:val="24"/>
                <w:szCs w:val="24"/>
                <w:lang w:val="en-US" w:eastAsia="zh-CN"/>
              </w:rPr>
              <w:t>L</w:t>
            </w: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>aparoscope</w:t>
            </w:r>
          </w:p>
        </w:tc>
        <w:tc>
          <w:tcPr>
            <w:tcW w:w="1850" w:type="dxa"/>
            <w:vAlign w:val="top"/>
          </w:tcPr>
          <w:p>
            <w:pPr>
              <w:spacing w:line="480" w:lineRule="auto"/>
              <w:jc w:val="center"/>
              <w:rPr>
                <w:rFonts w:hint="default" w:ascii="Arial" w:hAnsi="Arial" w:eastAsia="宋体" w:cs="Arial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Arial" w:hAnsi="Arial" w:eastAsia="宋体" w:cs="Arial"/>
                <w:color w:val="auto"/>
                <w:sz w:val="24"/>
                <w:szCs w:val="24"/>
                <w:lang w:val="en-US" w:eastAsia="zh-CN"/>
              </w:rPr>
              <w:t>60</w:t>
            </w: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 xml:space="preserve"> (</w:t>
            </w:r>
            <w:r>
              <w:rPr>
                <w:rFonts w:hint="default" w:ascii="Arial" w:hAnsi="Arial" w:eastAsia="宋体" w:cs="Arial"/>
                <w:color w:val="auto"/>
                <w:sz w:val="24"/>
                <w:szCs w:val="24"/>
                <w:lang w:val="en-US" w:eastAsia="zh-CN"/>
              </w:rPr>
              <w:t>46.15</w:t>
            </w: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>)</w:t>
            </w:r>
          </w:p>
        </w:tc>
        <w:tc>
          <w:tcPr>
            <w:tcW w:w="2435" w:type="dxa"/>
            <w:vAlign w:val="top"/>
          </w:tcPr>
          <w:p>
            <w:pPr>
              <w:keepNext w:val="0"/>
              <w:keepLines w:val="0"/>
              <w:pageBreakBefore w:val="0"/>
              <w:suppressLineNumber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cs="Arial" w:eastAsiaTheme="minorEastAsia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  <w:t>0.65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 xml:space="preserve"> (0.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  <w:t>28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>-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  <w:t>1.51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>)</w:t>
            </w:r>
          </w:p>
        </w:tc>
        <w:tc>
          <w:tcPr>
            <w:tcW w:w="1214" w:type="dxa"/>
            <w:vAlign w:val="top"/>
          </w:tcPr>
          <w:p>
            <w:pPr>
              <w:keepNext w:val="0"/>
              <w:keepLines w:val="0"/>
              <w:pageBreakBefore w:val="0"/>
              <w:suppressLineNumber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cs="Arial" w:eastAsiaTheme="minorEastAsia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>0.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  <w:t>32</w:t>
            </w:r>
          </w:p>
        </w:tc>
        <w:tc>
          <w:tcPr>
            <w:tcW w:w="2336" w:type="dxa"/>
          </w:tcPr>
          <w:p>
            <w:pPr>
              <w:keepNext w:val="0"/>
              <w:keepLines w:val="0"/>
              <w:pageBreakBefore w:val="0"/>
              <w:suppressLineNumber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</w:p>
        </w:tc>
        <w:tc>
          <w:tcPr>
            <w:tcW w:w="1194" w:type="dxa"/>
          </w:tcPr>
          <w:p>
            <w:pPr>
              <w:keepNext w:val="0"/>
              <w:keepLines w:val="0"/>
              <w:pageBreakBefore w:val="0"/>
              <w:suppressLineNumber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</w:p>
        </w:tc>
      </w:tr>
    </w:tbl>
    <w:p>
      <w:pPr>
        <w:pStyle w:val="4"/>
        <w:keepNext w:val="0"/>
        <w:keepLines w:val="0"/>
        <w:pageBreakBefore w:val="0"/>
        <w:suppressLineNumbers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80" w:lineRule="auto"/>
        <w:textAlignment w:val="auto"/>
        <w:rPr>
          <w:rFonts w:hint="default" w:ascii="Arial" w:hAnsi="Arial" w:cs="Arial"/>
          <w:b w:val="0"/>
          <w:bCs w:val="0"/>
          <w:color w:val="auto"/>
          <w:sz w:val="24"/>
          <w:szCs w:val="24"/>
        </w:rPr>
      </w:pPr>
    </w:p>
    <w:p>
      <w:pPr>
        <w:rPr>
          <w:rFonts w:hint="default" w:ascii="Arial" w:hAnsi="Arial" w:cs="Arial"/>
          <w:b w:val="0"/>
          <w:bCs w:val="0"/>
          <w:color w:val="auto"/>
          <w:sz w:val="24"/>
          <w:szCs w:val="24"/>
        </w:rPr>
      </w:pPr>
    </w:p>
    <w:p>
      <w:pPr>
        <w:rPr>
          <w:rFonts w:hint="default" w:ascii="Arial" w:hAnsi="Arial" w:cs="Arial"/>
          <w:b w:val="0"/>
          <w:bCs w:val="0"/>
          <w:color w:val="auto"/>
          <w:sz w:val="24"/>
          <w:szCs w:val="24"/>
        </w:rPr>
      </w:pPr>
    </w:p>
    <w:p>
      <w:pPr>
        <w:rPr>
          <w:rFonts w:hint="default" w:ascii="Arial" w:hAnsi="Arial" w:cs="Arial"/>
          <w:b w:val="0"/>
          <w:bCs w:val="0"/>
          <w:color w:val="auto"/>
          <w:sz w:val="24"/>
          <w:szCs w:val="24"/>
        </w:rPr>
      </w:pPr>
    </w:p>
    <w:p>
      <w:pPr>
        <w:rPr>
          <w:rFonts w:hint="default" w:ascii="Arial" w:hAnsi="Arial" w:cs="Arial"/>
          <w:b w:val="0"/>
          <w:bCs w:val="0"/>
          <w:color w:val="auto"/>
          <w:sz w:val="24"/>
          <w:szCs w:val="24"/>
        </w:rPr>
      </w:pPr>
    </w:p>
    <w:p>
      <w:pPr>
        <w:rPr>
          <w:rFonts w:hint="default" w:ascii="Arial" w:hAnsi="Arial" w:cs="Arial"/>
          <w:b w:val="0"/>
          <w:bCs w:val="0"/>
          <w:color w:val="auto"/>
          <w:sz w:val="24"/>
          <w:szCs w:val="24"/>
        </w:rPr>
      </w:pPr>
    </w:p>
    <w:p>
      <w:pPr>
        <w:rPr>
          <w:rFonts w:hint="default" w:ascii="Arial" w:hAnsi="Arial" w:cs="Arial"/>
          <w:b w:val="0"/>
          <w:bCs w:val="0"/>
          <w:color w:val="auto"/>
          <w:sz w:val="24"/>
          <w:szCs w:val="24"/>
        </w:rPr>
      </w:pPr>
    </w:p>
    <w:p>
      <w:pPr>
        <w:rPr>
          <w:rFonts w:hint="default" w:ascii="Arial" w:hAnsi="Arial" w:cs="Arial"/>
          <w:b w:val="0"/>
          <w:bCs w:val="0"/>
          <w:color w:val="auto"/>
          <w:sz w:val="24"/>
          <w:szCs w:val="24"/>
        </w:rPr>
      </w:pPr>
    </w:p>
    <w:p>
      <w:pPr>
        <w:rPr>
          <w:rFonts w:hint="default" w:ascii="Arial" w:hAnsi="Arial" w:cs="Arial"/>
          <w:b w:val="0"/>
          <w:bCs w:val="0"/>
          <w:color w:val="auto"/>
          <w:sz w:val="24"/>
          <w:szCs w:val="24"/>
        </w:rPr>
      </w:pPr>
    </w:p>
    <w:p>
      <w:pPr>
        <w:rPr>
          <w:rFonts w:hint="default" w:ascii="Arial" w:hAnsi="Arial" w:cs="Arial"/>
          <w:b w:val="0"/>
          <w:bCs w:val="0"/>
          <w:color w:val="auto"/>
          <w:sz w:val="24"/>
          <w:szCs w:val="24"/>
        </w:rPr>
      </w:pPr>
    </w:p>
    <w:p>
      <w:pPr>
        <w:rPr>
          <w:rFonts w:hint="default" w:ascii="Arial" w:hAnsi="Arial" w:cs="Arial"/>
          <w:b w:val="0"/>
          <w:bCs w:val="0"/>
          <w:color w:val="auto"/>
          <w:sz w:val="24"/>
          <w:szCs w:val="24"/>
        </w:rPr>
      </w:pPr>
    </w:p>
    <w:p>
      <w:pPr>
        <w:rPr>
          <w:rFonts w:hint="default" w:ascii="Arial" w:hAnsi="Arial" w:cs="Arial"/>
          <w:b w:val="0"/>
          <w:bCs w:val="0"/>
          <w:color w:val="auto"/>
          <w:sz w:val="24"/>
          <w:szCs w:val="24"/>
        </w:rPr>
      </w:pPr>
    </w:p>
    <w:p>
      <w:pPr>
        <w:rPr>
          <w:rFonts w:hint="default" w:ascii="Arial" w:hAnsi="Arial" w:cs="Arial"/>
          <w:b w:val="0"/>
          <w:bCs w:val="0"/>
          <w:color w:val="auto"/>
          <w:sz w:val="24"/>
          <w:szCs w:val="24"/>
        </w:rPr>
      </w:pPr>
    </w:p>
    <w:p>
      <w:pPr>
        <w:rPr>
          <w:rFonts w:hint="default" w:ascii="Arial" w:hAnsi="Arial" w:cs="Arial"/>
          <w:b w:val="0"/>
          <w:bCs w:val="0"/>
          <w:color w:val="auto"/>
          <w:sz w:val="24"/>
          <w:szCs w:val="24"/>
        </w:rPr>
      </w:pPr>
    </w:p>
    <w:p>
      <w:pPr>
        <w:rPr>
          <w:rFonts w:hint="default" w:ascii="Arial" w:hAnsi="Arial" w:cs="Arial"/>
          <w:b w:val="0"/>
          <w:bCs w:val="0"/>
          <w:color w:val="auto"/>
          <w:sz w:val="24"/>
          <w:szCs w:val="24"/>
        </w:rPr>
      </w:pPr>
    </w:p>
    <w:p>
      <w:pPr>
        <w:rPr>
          <w:rFonts w:hint="default" w:ascii="Arial" w:hAnsi="Arial" w:cs="Arial"/>
          <w:b w:val="0"/>
          <w:bCs w:val="0"/>
          <w:color w:val="auto"/>
          <w:sz w:val="24"/>
          <w:szCs w:val="24"/>
        </w:rPr>
      </w:pPr>
    </w:p>
    <w:p>
      <w:pPr>
        <w:rPr>
          <w:rFonts w:hint="default" w:ascii="Arial" w:hAnsi="Arial" w:cs="Arial"/>
          <w:b w:val="0"/>
          <w:bCs w:val="0"/>
          <w:color w:val="auto"/>
          <w:sz w:val="24"/>
          <w:szCs w:val="24"/>
        </w:rPr>
      </w:pPr>
    </w:p>
    <w:p>
      <w:pPr>
        <w:rPr>
          <w:rFonts w:hint="default" w:ascii="Arial" w:hAnsi="Arial" w:cs="Arial"/>
          <w:b w:val="0"/>
          <w:bCs w:val="0"/>
          <w:color w:val="auto"/>
          <w:sz w:val="24"/>
          <w:szCs w:val="24"/>
        </w:rPr>
      </w:pPr>
    </w:p>
    <w:p>
      <w:pPr>
        <w:pStyle w:val="4"/>
        <w:keepNext w:val="0"/>
        <w:keepLines w:val="0"/>
        <w:pageBreakBefore w:val="0"/>
        <w:suppressLineNumbers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80" w:lineRule="auto"/>
        <w:textAlignment w:val="auto"/>
        <w:rPr>
          <w:rFonts w:hint="default" w:ascii="Arial" w:hAnsi="Arial" w:cs="Arial"/>
          <w:color w:val="auto"/>
          <w:sz w:val="24"/>
          <w:szCs w:val="24"/>
        </w:rPr>
      </w:pPr>
      <w:r>
        <w:rPr>
          <w:rFonts w:hint="default" w:ascii="Arial" w:hAnsi="Arial" w:cs="Arial"/>
          <w:b/>
          <w:bCs/>
          <w:color w:val="auto"/>
          <w:sz w:val="24"/>
          <w:szCs w:val="24"/>
        </w:rPr>
        <w:t xml:space="preserve">Supplementary </w:t>
      </w:r>
      <w:r>
        <w:rPr>
          <w:rFonts w:hint="default" w:ascii="Arial" w:hAnsi="Arial" w:cs="Arial"/>
          <w:b/>
          <w:bCs/>
          <w:color w:val="auto"/>
          <w:sz w:val="24"/>
          <w:szCs w:val="24"/>
          <w:lang w:val="en-US" w:eastAsia="zh-CN"/>
        </w:rPr>
        <w:t>Table</w:t>
      </w:r>
      <w:r>
        <w:rPr>
          <w:rFonts w:hint="default" w:ascii="Arial" w:hAnsi="Arial" w:cs="Arial"/>
          <w:b/>
          <w:bCs/>
          <w:color w:val="auto"/>
          <w:sz w:val="24"/>
          <w:szCs w:val="24"/>
        </w:rPr>
        <w:t xml:space="preserve"> 3</w:t>
      </w:r>
      <w:r>
        <w:rPr>
          <w:rFonts w:hint="default" w:ascii="Arial" w:hAnsi="Arial" w:cs="Arial"/>
          <w:b w:val="0"/>
          <w:bCs w:val="0"/>
          <w:color w:val="auto"/>
          <w:sz w:val="24"/>
          <w:szCs w:val="24"/>
        </w:rPr>
        <w:t xml:space="preserve"> Univariate and multivariate analyses of OS risk with EGC in Chinese cohort.</w:t>
      </w:r>
    </w:p>
    <w:tbl>
      <w:tblPr>
        <w:tblStyle w:val="8"/>
        <w:tblW w:w="13324" w:type="dxa"/>
        <w:jc w:val="center"/>
        <w:tblBorders>
          <w:top w:val="single" w:color="auto" w:sz="12" w:space="0"/>
          <w:left w:val="none" w:color="auto" w:sz="0" w:space="0"/>
          <w:bottom w:val="single" w:color="auto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85"/>
        <w:gridCol w:w="1800"/>
        <w:gridCol w:w="1730"/>
        <w:gridCol w:w="1605"/>
        <w:gridCol w:w="2051"/>
        <w:gridCol w:w="1046"/>
        <w:gridCol w:w="1954"/>
        <w:gridCol w:w="1053"/>
      </w:tblGrid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2085" w:type="dxa"/>
            <w:vMerge w:val="restart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</w:p>
        </w:tc>
        <w:tc>
          <w:tcPr>
            <w:tcW w:w="1800" w:type="dxa"/>
            <w:vMerge w:val="restart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ind w:left="210" w:hanging="240" w:hangingChars="100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>All patients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ind w:left="210" w:hanging="240" w:hangingChars="100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>(n=</w:t>
            </w:r>
            <w:r>
              <w:rPr>
                <w:rFonts w:hint="default" w:ascii="Arial" w:hAnsi="Arial" w:eastAsia="宋体" w:cs="Arial"/>
                <w:color w:val="auto"/>
                <w:sz w:val="24"/>
                <w:szCs w:val="24"/>
                <w:lang w:val="en-US" w:eastAsia="zh-CN"/>
              </w:rPr>
              <w:t>130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 xml:space="preserve">), </w:t>
            </w: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>n (%)</w:t>
            </w:r>
          </w:p>
        </w:tc>
        <w:tc>
          <w:tcPr>
            <w:tcW w:w="1730" w:type="dxa"/>
            <w:vMerge w:val="restart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>Alive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>(n=</w:t>
            </w:r>
            <w:r>
              <w:rPr>
                <w:rFonts w:hint="default" w:ascii="Arial" w:hAnsi="Arial" w:eastAsia="宋体" w:cs="Arial"/>
                <w:color w:val="auto"/>
                <w:sz w:val="24"/>
                <w:szCs w:val="24"/>
                <w:lang w:val="en-US" w:eastAsia="zh-CN"/>
              </w:rPr>
              <w:t>105</w:t>
            </w: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>), n(%)</w:t>
            </w:r>
          </w:p>
        </w:tc>
        <w:tc>
          <w:tcPr>
            <w:tcW w:w="1605" w:type="dxa"/>
            <w:vMerge w:val="restart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>Dead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>(n=</w:t>
            </w:r>
            <w:r>
              <w:rPr>
                <w:rFonts w:hint="default" w:ascii="Arial" w:hAnsi="Arial" w:eastAsia="宋体" w:cs="Arial"/>
                <w:color w:val="auto"/>
                <w:sz w:val="24"/>
                <w:szCs w:val="24"/>
                <w:lang w:val="en-US" w:eastAsia="zh-CN"/>
              </w:rPr>
              <w:t>25</w:t>
            </w: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>), n(%)</w:t>
            </w:r>
          </w:p>
        </w:tc>
        <w:tc>
          <w:tcPr>
            <w:tcW w:w="3097" w:type="dxa"/>
            <w:gridSpan w:val="2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>Univariate analysis</w:t>
            </w:r>
          </w:p>
        </w:tc>
        <w:tc>
          <w:tcPr>
            <w:tcW w:w="3007" w:type="dxa"/>
            <w:gridSpan w:val="2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>Multivariate analysis</w:t>
            </w: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2085" w:type="dxa"/>
            <w:vMerge w:val="continue"/>
            <w:tcBorders>
              <w:bottom w:val="single" w:color="auto" w:sz="12" w:space="0"/>
            </w:tcBorders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textAlignment w:val="auto"/>
              <w:rPr>
                <w:rFonts w:hint="default" w:ascii="Arial" w:hAnsi="Arial" w:cs="Arial"/>
                <w:color w:val="auto"/>
                <w:sz w:val="24"/>
                <w:szCs w:val="24"/>
              </w:rPr>
            </w:pPr>
          </w:p>
        </w:tc>
        <w:tc>
          <w:tcPr>
            <w:tcW w:w="1800" w:type="dxa"/>
            <w:vMerge w:val="continue"/>
            <w:tcBorders>
              <w:bottom w:val="single" w:color="auto" w:sz="12" w:space="0"/>
            </w:tcBorders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textAlignment w:val="auto"/>
              <w:rPr>
                <w:rFonts w:hint="default" w:ascii="Arial" w:hAnsi="Arial" w:cs="Arial"/>
                <w:color w:val="auto"/>
                <w:sz w:val="24"/>
                <w:szCs w:val="24"/>
              </w:rPr>
            </w:pPr>
          </w:p>
        </w:tc>
        <w:tc>
          <w:tcPr>
            <w:tcW w:w="1730" w:type="dxa"/>
            <w:vMerge w:val="continue"/>
            <w:tcBorders>
              <w:bottom w:val="single" w:color="auto" w:sz="12" w:space="0"/>
            </w:tcBorders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textAlignment w:val="auto"/>
              <w:rPr>
                <w:rFonts w:hint="default" w:ascii="Arial" w:hAnsi="Arial" w:cs="Arial"/>
                <w:color w:val="auto"/>
                <w:sz w:val="24"/>
                <w:szCs w:val="24"/>
              </w:rPr>
            </w:pPr>
          </w:p>
        </w:tc>
        <w:tc>
          <w:tcPr>
            <w:tcW w:w="1605" w:type="dxa"/>
            <w:vMerge w:val="continue"/>
            <w:tcBorders>
              <w:bottom w:val="single" w:color="auto" w:sz="12" w:space="0"/>
            </w:tcBorders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textAlignment w:val="auto"/>
              <w:rPr>
                <w:rFonts w:hint="default" w:ascii="Arial" w:hAnsi="Arial" w:cs="Arial"/>
                <w:color w:val="auto"/>
                <w:sz w:val="24"/>
                <w:szCs w:val="24"/>
              </w:rPr>
            </w:pPr>
          </w:p>
        </w:tc>
        <w:tc>
          <w:tcPr>
            <w:tcW w:w="2051" w:type="dxa"/>
            <w:tcBorders>
              <w:bottom w:val="single" w:color="auto" w:sz="12" w:space="0"/>
            </w:tcBorders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>HR (95% CI)</w:t>
            </w:r>
          </w:p>
        </w:tc>
        <w:tc>
          <w:tcPr>
            <w:tcW w:w="1046" w:type="dxa"/>
            <w:tcBorders>
              <w:bottom w:val="single" w:color="auto" w:sz="12" w:space="0"/>
            </w:tcBorders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>P-value</w:t>
            </w:r>
          </w:p>
        </w:tc>
        <w:tc>
          <w:tcPr>
            <w:tcW w:w="1954" w:type="dxa"/>
            <w:tcBorders>
              <w:bottom w:val="single" w:color="auto" w:sz="12" w:space="0"/>
            </w:tcBorders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>HR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 xml:space="preserve"> (95% CI)</w:t>
            </w:r>
          </w:p>
        </w:tc>
        <w:tc>
          <w:tcPr>
            <w:tcW w:w="1053" w:type="dxa"/>
            <w:tcBorders>
              <w:bottom w:val="single" w:color="auto" w:sz="12" w:space="0"/>
            </w:tcBorders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>P-value</w:t>
            </w: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85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>Age (yea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>rs</w:t>
            </w: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 xml:space="preserve">) </w:t>
            </w:r>
          </w:p>
        </w:tc>
        <w:tc>
          <w:tcPr>
            <w:tcW w:w="1800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</w:p>
        </w:tc>
        <w:tc>
          <w:tcPr>
            <w:tcW w:w="1730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</w:p>
        </w:tc>
        <w:tc>
          <w:tcPr>
            <w:tcW w:w="1605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</w:p>
        </w:tc>
        <w:tc>
          <w:tcPr>
            <w:tcW w:w="2051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</w:p>
        </w:tc>
        <w:tc>
          <w:tcPr>
            <w:tcW w:w="1046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</w:p>
        </w:tc>
        <w:tc>
          <w:tcPr>
            <w:tcW w:w="1954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</w:p>
        </w:tc>
        <w:tc>
          <w:tcPr>
            <w:tcW w:w="1053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85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color w:val="auto"/>
                <w:kern w:val="0"/>
                <w:sz w:val="24"/>
                <w:szCs w:val="24"/>
                <w:lang w:val="en-US" w:eastAsia="zh-CN"/>
              </w:rPr>
              <w:t>60≤X</w:t>
            </w:r>
            <w:r>
              <w:rPr>
                <w:rFonts w:hint="default" w:ascii="Arial" w:hAnsi="Arial" w:eastAsia="宋体" w:cs="Arial"/>
                <w:color w:val="auto"/>
                <w:kern w:val="0"/>
                <w:sz w:val="24"/>
                <w:szCs w:val="24"/>
              </w:rPr>
              <w:t>&lt;</w:t>
            </w:r>
            <w:r>
              <w:rPr>
                <w:rFonts w:hint="default" w:ascii="Arial" w:hAnsi="Arial" w:eastAsia="宋体" w:cs="Arial"/>
                <w:color w:val="auto"/>
                <w:kern w:val="0"/>
                <w:sz w:val="24"/>
                <w:szCs w:val="24"/>
                <w:lang w:val="en-US" w:eastAsia="zh-CN"/>
              </w:rPr>
              <w:t>70</w:t>
            </w:r>
          </w:p>
        </w:tc>
        <w:tc>
          <w:tcPr>
            <w:tcW w:w="1800" w:type="dxa"/>
            <w:vAlign w:val="top"/>
          </w:tcPr>
          <w:p>
            <w:pPr>
              <w:spacing w:line="480" w:lineRule="auto"/>
              <w:jc w:val="center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  <w:t>94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 xml:space="preserve"> (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  <w:t>72.31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>)</w:t>
            </w:r>
          </w:p>
        </w:tc>
        <w:tc>
          <w:tcPr>
            <w:tcW w:w="1730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  <w:t>82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 xml:space="preserve"> (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  <w:t>78.10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>)</w:t>
            </w:r>
          </w:p>
        </w:tc>
        <w:tc>
          <w:tcPr>
            <w:tcW w:w="1605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  <w:t>12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 xml:space="preserve"> (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  <w:t>48.00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>)</w:t>
            </w:r>
          </w:p>
        </w:tc>
        <w:tc>
          <w:tcPr>
            <w:tcW w:w="2051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>1</w:t>
            </w:r>
          </w:p>
        </w:tc>
        <w:tc>
          <w:tcPr>
            <w:tcW w:w="1046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</w:p>
        </w:tc>
        <w:tc>
          <w:tcPr>
            <w:tcW w:w="1954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>1</w:t>
            </w:r>
          </w:p>
        </w:tc>
        <w:tc>
          <w:tcPr>
            <w:tcW w:w="1053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85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color w:val="auto"/>
                <w:kern w:val="0"/>
                <w:sz w:val="24"/>
                <w:szCs w:val="24"/>
                <w:lang w:val="en-US" w:eastAsia="zh-CN"/>
              </w:rPr>
              <w:t>≥70</w:t>
            </w:r>
          </w:p>
        </w:tc>
        <w:tc>
          <w:tcPr>
            <w:tcW w:w="1800" w:type="dxa"/>
            <w:vAlign w:val="top"/>
          </w:tcPr>
          <w:p>
            <w:pPr>
              <w:spacing w:line="480" w:lineRule="auto"/>
              <w:jc w:val="center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  <w:t>36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 xml:space="preserve"> (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  <w:t>27.69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>)</w:t>
            </w:r>
          </w:p>
        </w:tc>
        <w:tc>
          <w:tcPr>
            <w:tcW w:w="1730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  <w:t>23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 xml:space="preserve"> (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  <w:t>21.90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>)</w:t>
            </w:r>
          </w:p>
        </w:tc>
        <w:tc>
          <w:tcPr>
            <w:tcW w:w="1605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  <w:t>13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 xml:space="preserve"> (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  <w:t>52.00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>)</w:t>
            </w:r>
          </w:p>
        </w:tc>
        <w:tc>
          <w:tcPr>
            <w:tcW w:w="2051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  <w:t>3.1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 xml:space="preserve"> (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  <w:t>1.41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>-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  <w:t>6.79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>)</w:t>
            </w:r>
          </w:p>
        </w:tc>
        <w:tc>
          <w:tcPr>
            <w:tcW w:w="1046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cs="Arial" w:eastAsiaTheme="minorEastAsia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default" w:ascii="Arial" w:hAnsi="Arial" w:cs="Arial"/>
                <w:b/>
                <w:bCs/>
                <w:color w:val="auto"/>
                <w:sz w:val="24"/>
                <w:szCs w:val="24"/>
              </w:rPr>
              <w:t>0.0</w:t>
            </w:r>
            <w:r>
              <w:rPr>
                <w:rFonts w:hint="default" w:ascii="Arial" w:hAnsi="Arial" w:cs="Arial"/>
                <w:b/>
                <w:bCs/>
                <w:color w:val="auto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954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  <w:t>3.07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 xml:space="preserve"> (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  <w:t>1.40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>-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  <w:t>6.74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>)</w:t>
            </w:r>
          </w:p>
        </w:tc>
        <w:tc>
          <w:tcPr>
            <w:tcW w:w="1053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cs="Arial" w:eastAsiaTheme="minorEastAsia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default" w:ascii="Arial" w:hAnsi="Arial" w:cs="Arial"/>
                <w:b/>
                <w:bCs/>
                <w:color w:val="auto"/>
                <w:sz w:val="24"/>
                <w:szCs w:val="24"/>
              </w:rPr>
              <w:t>0.0</w:t>
            </w:r>
            <w:r>
              <w:rPr>
                <w:rFonts w:hint="default" w:ascii="Arial" w:hAnsi="Arial" w:cs="Arial"/>
                <w:b/>
                <w:bCs/>
                <w:color w:val="auto"/>
                <w:sz w:val="24"/>
                <w:szCs w:val="24"/>
                <w:lang w:val="en-US" w:eastAsia="zh-CN"/>
              </w:rPr>
              <w:t>1</w:t>
            </w: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85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 xml:space="preserve">Sex </w:t>
            </w:r>
          </w:p>
        </w:tc>
        <w:tc>
          <w:tcPr>
            <w:tcW w:w="1800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</w:p>
        </w:tc>
        <w:tc>
          <w:tcPr>
            <w:tcW w:w="1730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</w:p>
        </w:tc>
        <w:tc>
          <w:tcPr>
            <w:tcW w:w="1605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</w:p>
        </w:tc>
        <w:tc>
          <w:tcPr>
            <w:tcW w:w="2051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cs="Arial"/>
                <w:color w:val="auto"/>
                <w:sz w:val="24"/>
                <w:szCs w:val="24"/>
              </w:rPr>
            </w:pPr>
          </w:p>
        </w:tc>
        <w:tc>
          <w:tcPr>
            <w:tcW w:w="1046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cs="Arial"/>
                <w:color w:val="auto"/>
                <w:sz w:val="24"/>
                <w:szCs w:val="24"/>
              </w:rPr>
            </w:pPr>
          </w:p>
        </w:tc>
        <w:tc>
          <w:tcPr>
            <w:tcW w:w="1954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</w:p>
        </w:tc>
        <w:tc>
          <w:tcPr>
            <w:tcW w:w="1053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85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>Male</w:t>
            </w:r>
          </w:p>
        </w:tc>
        <w:tc>
          <w:tcPr>
            <w:tcW w:w="1800" w:type="dxa"/>
            <w:vAlign w:val="top"/>
          </w:tcPr>
          <w:p>
            <w:pPr>
              <w:spacing w:line="480" w:lineRule="auto"/>
              <w:jc w:val="center"/>
              <w:rPr>
                <w:rFonts w:hint="default" w:ascii="Arial" w:hAnsi="Arial" w:eastAsia="宋体" w:cs="Arial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Arial" w:hAnsi="Arial" w:eastAsia="宋体" w:cs="Arial"/>
                <w:color w:val="auto"/>
                <w:sz w:val="24"/>
                <w:szCs w:val="24"/>
                <w:lang w:val="en-US" w:eastAsia="zh-CN"/>
              </w:rPr>
              <w:t>100</w:t>
            </w: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 xml:space="preserve"> (</w:t>
            </w:r>
            <w:r>
              <w:rPr>
                <w:rFonts w:hint="default" w:ascii="Arial" w:hAnsi="Arial" w:eastAsia="宋体" w:cs="Arial"/>
                <w:color w:val="auto"/>
                <w:sz w:val="24"/>
                <w:szCs w:val="24"/>
                <w:lang w:val="en-US" w:eastAsia="zh-CN"/>
              </w:rPr>
              <w:t>76.92</w:t>
            </w: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>)</w:t>
            </w:r>
          </w:p>
        </w:tc>
        <w:tc>
          <w:tcPr>
            <w:tcW w:w="1730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  <w:t>79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 xml:space="preserve"> (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  <w:t>75.24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>)</w:t>
            </w:r>
          </w:p>
        </w:tc>
        <w:tc>
          <w:tcPr>
            <w:tcW w:w="1605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  <w:t>21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 xml:space="preserve"> (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  <w:t>84.00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>)</w:t>
            </w:r>
          </w:p>
        </w:tc>
        <w:tc>
          <w:tcPr>
            <w:tcW w:w="2051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>1</w:t>
            </w:r>
          </w:p>
        </w:tc>
        <w:tc>
          <w:tcPr>
            <w:tcW w:w="1046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cs="Arial"/>
                <w:color w:val="auto"/>
                <w:sz w:val="24"/>
                <w:szCs w:val="24"/>
              </w:rPr>
            </w:pPr>
          </w:p>
        </w:tc>
        <w:tc>
          <w:tcPr>
            <w:tcW w:w="1954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</w:p>
        </w:tc>
        <w:tc>
          <w:tcPr>
            <w:tcW w:w="1053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85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>Female</w:t>
            </w:r>
          </w:p>
        </w:tc>
        <w:tc>
          <w:tcPr>
            <w:tcW w:w="1800" w:type="dxa"/>
            <w:vAlign w:val="top"/>
          </w:tcPr>
          <w:p>
            <w:pPr>
              <w:spacing w:line="480" w:lineRule="auto"/>
              <w:jc w:val="center"/>
              <w:rPr>
                <w:rFonts w:hint="default" w:ascii="Arial" w:hAnsi="Arial" w:eastAsia="宋体" w:cs="Arial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Arial" w:hAnsi="Arial" w:eastAsia="宋体" w:cs="Arial"/>
                <w:color w:val="auto"/>
                <w:sz w:val="24"/>
                <w:szCs w:val="24"/>
                <w:lang w:val="en-US" w:eastAsia="zh-CN"/>
              </w:rPr>
              <w:t>30</w:t>
            </w: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 xml:space="preserve"> (</w:t>
            </w:r>
            <w:r>
              <w:rPr>
                <w:rFonts w:hint="default" w:ascii="Arial" w:hAnsi="Arial" w:eastAsia="宋体" w:cs="Arial"/>
                <w:color w:val="auto"/>
                <w:sz w:val="24"/>
                <w:szCs w:val="24"/>
                <w:lang w:val="en-US" w:eastAsia="zh-CN"/>
              </w:rPr>
              <w:t>23.08</w:t>
            </w: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>)</w:t>
            </w:r>
          </w:p>
        </w:tc>
        <w:tc>
          <w:tcPr>
            <w:tcW w:w="1730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  <w:t>26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 xml:space="preserve"> (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  <w:t>24.76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>)</w:t>
            </w:r>
          </w:p>
        </w:tc>
        <w:tc>
          <w:tcPr>
            <w:tcW w:w="1605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  <w:t>4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 xml:space="preserve"> (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  <w:t>16.00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>)</w:t>
            </w:r>
          </w:p>
        </w:tc>
        <w:tc>
          <w:tcPr>
            <w:tcW w:w="2051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>0.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  <w:t>54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 xml:space="preserve"> (0.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  <w:t>18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>-1.5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  <w:t>7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>)</w:t>
            </w:r>
          </w:p>
        </w:tc>
        <w:tc>
          <w:tcPr>
            <w:tcW w:w="1046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cs="Arial" w:eastAsiaTheme="minorEastAsia"/>
                <w:color w:val="auto"/>
                <w:sz w:val="24"/>
                <w:szCs w:val="24"/>
                <w:lang w:eastAsia="zh-CN"/>
              </w:rPr>
            </w:pP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>0.2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  <w:t>6</w:t>
            </w:r>
          </w:p>
        </w:tc>
        <w:tc>
          <w:tcPr>
            <w:tcW w:w="1954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</w:p>
        </w:tc>
        <w:tc>
          <w:tcPr>
            <w:tcW w:w="1053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85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 xml:space="preserve">Tumor size </w:t>
            </w:r>
          </w:p>
        </w:tc>
        <w:tc>
          <w:tcPr>
            <w:tcW w:w="1800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730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</w:p>
        </w:tc>
        <w:tc>
          <w:tcPr>
            <w:tcW w:w="1605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</w:p>
        </w:tc>
        <w:tc>
          <w:tcPr>
            <w:tcW w:w="2051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cs="Arial"/>
                <w:color w:val="auto"/>
                <w:sz w:val="24"/>
                <w:szCs w:val="24"/>
              </w:rPr>
            </w:pPr>
          </w:p>
        </w:tc>
        <w:tc>
          <w:tcPr>
            <w:tcW w:w="1046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cs="Arial"/>
                <w:color w:val="auto"/>
                <w:sz w:val="24"/>
                <w:szCs w:val="24"/>
              </w:rPr>
            </w:pPr>
          </w:p>
        </w:tc>
        <w:tc>
          <w:tcPr>
            <w:tcW w:w="1954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</w:p>
        </w:tc>
        <w:tc>
          <w:tcPr>
            <w:tcW w:w="1053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85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>≤ 2cm</w:t>
            </w:r>
          </w:p>
        </w:tc>
        <w:tc>
          <w:tcPr>
            <w:tcW w:w="1800" w:type="dxa"/>
            <w:vAlign w:val="top"/>
          </w:tcPr>
          <w:p>
            <w:pPr>
              <w:spacing w:line="480" w:lineRule="auto"/>
              <w:jc w:val="center"/>
              <w:rPr>
                <w:rFonts w:hint="default" w:ascii="Arial" w:hAnsi="Arial" w:eastAsia="宋体" w:cs="Arial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Arial" w:hAnsi="Arial" w:eastAsia="宋体" w:cs="Arial"/>
                <w:color w:val="auto"/>
                <w:sz w:val="24"/>
                <w:szCs w:val="24"/>
                <w:lang w:val="en-US" w:eastAsia="zh-CN"/>
              </w:rPr>
              <w:t>90</w:t>
            </w: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 xml:space="preserve"> (</w:t>
            </w:r>
            <w:r>
              <w:rPr>
                <w:rFonts w:hint="default" w:ascii="Arial" w:hAnsi="Arial" w:eastAsia="宋体" w:cs="Arial"/>
                <w:color w:val="auto"/>
                <w:sz w:val="24"/>
                <w:szCs w:val="24"/>
                <w:lang w:val="en-US" w:eastAsia="zh-CN"/>
              </w:rPr>
              <w:t>69.23</w:t>
            </w: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>)</w:t>
            </w:r>
          </w:p>
        </w:tc>
        <w:tc>
          <w:tcPr>
            <w:tcW w:w="1730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  <w:t>76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 xml:space="preserve"> (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  <w:t>72.38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>)</w:t>
            </w:r>
          </w:p>
        </w:tc>
        <w:tc>
          <w:tcPr>
            <w:tcW w:w="1605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  <w:t>14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 xml:space="preserve"> (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  <w:t>56.00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>)</w:t>
            </w:r>
          </w:p>
        </w:tc>
        <w:tc>
          <w:tcPr>
            <w:tcW w:w="2051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>1</w:t>
            </w:r>
          </w:p>
        </w:tc>
        <w:tc>
          <w:tcPr>
            <w:tcW w:w="1046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cs="Arial"/>
                <w:color w:val="auto"/>
                <w:sz w:val="24"/>
                <w:szCs w:val="24"/>
              </w:rPr>
            </w:pPr>
          </w:p>
        </w:tc>
        <w:tc>
          <w:tcPr>
            <w:tcW w:w="1954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</w:p>
        </w:tc>
        <w:tc>
          <w:tcPr>
            <w:tcW w:w="1053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85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>＞2cm</w:t>
            </w:r>
          </w:p>
        </w:tc>
        <w:tc>
          <w:tcPr>
            <w:tcW w:w="1800" w:type="dxa"/>
            <w:vAlign w:val="top"/>
          </w:tcPr>
          <w:p>
            <w:pPr>
              <w:spacing w:line="480" w:lineRule="auto"/>
              <w:jc w:val="center"/>
              <w:rPr>
                <w:rFonts w:hint="default" w:ascii="Arial" w:hAnsi="Arial" w:eastAsia="宋体" w:cs="Arial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Arial" w:hAnsi="Arial" w:eastAsia="宋体" w:cs="Arial"/>
                <w:color w:val="auto"/>
                <w:sz w:val="24"/>
                <w:szCs w:val="24"/>
                <w:lang w:val="en-US" w:eastAsia="zh-CN"/>
              </w:rPr>
              <w:t>40</w:t>
            </w: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 xml:space="preserve"> (</w:t>
            </w:r>
            <w:r>
              <w:rPr>
                <w:rFonts w:hint="default" w:ascii="Arial" w:hAnsi="Arial" w:eastAsia="宋体" w:cs="Arial"/>
                <w:color w:val="auto"/>
                <w:sz w:val="24"/>
                <w:szCs w:val="24"/>
                <w:lang w:val="en-US" w:eastAsia="zh-CN"/>
              </w:rPr>
              <w:t>30.77</w:t>
            </w: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>)</w:t>
            </w:r>
          </w:p>
        </w:tc>
        <w:tc>
          <w:tcPr>
            <w:tcW w:w="1730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  <w:t>29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 xml:space="preserve"> (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  <w:t>27.62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>)</w:t>
            </w:r>
          </w:p>
        </w:tc>
        <w:tc>
          <w:tcPr>
            <w:tcW w:w="1605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  <w:t>11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 xml:space="preserve"> (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  <w:t>44.00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>)</w:t>
            </w:r>
          </w:p>
        </w:tc>
        <w:tc>
          <w:tcPr>
            <w:tcW w:w="2051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>1.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  <w:t>91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 xml:space="preserve"> (0.8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  <w:t>7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>-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  <w:t>4.20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>)</w:t>
            </w:r>
          </w:p>
        </w:tc>
        <w:tc>
          <w:tcPr>
            <w:tcW w:w="1046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cs="Arial" w:eastAsiaTheme="minorEastAsia"/>
                <w:color w:val="auto"/>
                <w:sz w:val="24"/>
                <w:szCs w:val="24"/>
                <w:lang w:eastAsia="zh-CN"/>
              </w:rPr>
            </w:pPr>
            <w:r>
              <w:rPr>
                <w:rFonts w:hint="default" w:ascii="Arial" w:hAnsi="Arial" w:cs="Arial"/>
                <w:b/>
                <w:bCs/>
                <w:color w:val="auto"/>
                <w:sz w:val="24"/>
                <w:szCs w:val="24"/>
              </w:rPr>
              <w:t>0.1</w:t>
            </w:r>
            <w:r>
              <w:rPr>
                <w:rFonts w:hint="default" w:ascii="Arial" w:hAnsi="Arial" w:cs="Arial"/>
                <w:b/>
                <w:bCs/>
                <w:color w:val="auto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954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</w:p>
        </w:tc>
        <w:tc>
          <w:tcPr>
            <w:tcW w:w="1053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85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>Tumor location</w:t>
            </w:r>
          </w:p>
        </w:tc>
        <w:tc>
          <w:tcPr>
            <w:tcW w:w="1800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730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</w:p>
        </w:tc>
        <w:tc>
          <w:tcPr>
            <w:tcW w:w="1605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</w:p>
        </w:tc>
        <w:tc>
          <w:tcPr>
            <w:tcW w:w="2051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cs="Arial"/>
                <w:color w:val="auto"/>
                <w:sz w:val="24"/>
                <w:szCs w:val="24"/>
              </w:rPr>
            </w:pPr>
          </w:p>
        </w:tc>
        <w:tc>
          <w:tcPr>
            <w:tcW w:w="1046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cs="Arial"/>
                <w:color w:val="auto"/>
                <w:sz w:val="24"/>
                <w:szCs w:val="24"/>
              </w:rPr>
            </w:pPr>
          </w:p>
        </w:tc>
        <w:tc>
          <w:tcPr>
            <w:tcW w:w="1954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</w:p>
        </w:tc>
        <w:tc>
          <w:tcPr>
            <w:tcW w:w="1053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85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>Cardia</w:t>
            </w:r>
          </w:p>
        </w:tc>
        <w:tc>
          <w:tcPr>
            <w:tcW w:w="1800" w:type="dxa"/>
            <w:vAlign w:val="top"/>
          </w:tcPr>
          <w:p>
            <w:pPr>
              <w:spacing w:line="480" w:lineRule="auto"/>
              <w:jc w:val="center"/>
              <w:rPr>
                <w:rFonts w:hint="default" w:ascii="Arial" w:hAnsi="Arial" w:eastAsia="宋体" w:cs="Arial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Arial" w:hAnsi="Arial" w:eastAsia="宋体" w:cs="Arial"/>
                <w:color w:val="auto"/>
                <w:sz w:val="24"/>
                <w:szCs w:val="24"/>
                <w:lang w:val="en-US" w:eastAsia="zh-CN"/>
              </w:rPr>
              <w:t>11</w:t>
            </w: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 xml:space="preserve"> (</w:t>
            </w:r>
            <w:r>
              <w:rPr>
                <w:rFonts w:hint="default" w:ascii="Arial" w:hAnsi="Arial" w:eastAsia="宋体" w:cs="Arial"/>
                <w:color w:val="auto"/>
                <w:sz w:val="24"/>
                <w:szCs w:val="24"/>
                <w:lang w:val="en-US" w:eastAsia="zh-CN"/>
              </w:rPr>
              <w:t>8.46</w:t>
            </w: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>)</w:t>
            </w:r>
          </w:p>
        </w:tc>
        <w:tc>
          <w:tcPr>
            <w:tcW w:w="1730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  <w:t>8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 xml:space="preserve"> (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  <w:t>7.62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>)</w:t>
            </w:r>
          </w:p>
        </w:tc>
        <w:tc>
          <w:tcPr>
            <w:tcW w:w="1605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>3 (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  <w:t>12.00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>)</w:t>
            </w:r>
          </w:p>
        </w:tc>
        <w:tc>
          <w:tcPr>
            <w:tcW w:w="2051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>1</w:t>
            </w:r>
          </w:p>
        </w:tc>
        <w:tc>
          <w:tcPr>
            <w:tcW w:w="1046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cs="Arial"/>
                <w:color w:val="auto"/>
                <w:sz w:val="24"/>
                <w:szCs w:val="24"/>
              </w:rPr>
            </w:pPr>
          </w:p>
        </w:tc>
        <w:tc>
          <w:tcPr>
            <w:tcW w:w="1954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</w:p>
        </w:tc>
        <w:tc>
          <w:tcPr>
            <w:tcW w:w="1053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85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>Non-cardia</w:t>
            </w:r>
          </w:p>
        </w:tc>
        <w:tc>
          <w:tcPr>
            <w:tcW w:w="1800" w:type="dxa"/>
            <w:vAlign w:val="top"/>
          </w:tcPr>
          <w:p>
            <w:pPr>
              <w:spacing w:line="480" w:lineRule="auto"/>
              <w:jc w:val="center"/>
              <w:rPr>
                <w:rFonts w:hint="default" w:ascii="Arial" w:hAnsi="Arial" w:eastAsia="宋体" w:cs="Arial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Arial" w:hAnsi="Arial" w:eastAsia="宋体" w:cs="Arial"/>
                <w:color w:val="auto"/>
                <w:sz w:val="24"/>
                <w:szCs w:val="24"/>
                <w:lang w:val="en-US" w:eastAsia="zh-CN"/>
              </w:rPr>
              <w:t>119</w:t>
            </w: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 xml:space="preserve"> (</w:t>
            </w:r>
            <w:r>
              <w:rPr>
                <w:rFonts w:hint="default" w:ascii="Arial" w:hAnsi="Arial" w:eastAsia="宋体" w:cs="Arial"/>
                <w:color w:val="auto"/>
                <w:sz w:val="24"/>
                <w:szCs w:val="24"/>
                <w:lang w:val="en-US" w:eastAsia="zh-CN"/>
              </w:rPr>
              <w:t>91.54</w:t>
            </w: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>)</w:t>
            </w:r>
          </w:p>
        </w:tc>
        <w:tc>
          <w:tcPr>
            <w:tcW w:w="1730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  <w:t>97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 xml:space="preserve"> (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  <w:t>92.38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>)</w:t>
            </w:r>
          </w:p>
        </w:tc>
        <w:tc>
          <w:tcPr>
            <w:tcW w:w="1605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  <w:t>22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 xml:space="preserve"> (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  <w:t>88.00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>)</w:t>
            </w:r>
          </w:p>
        </w:tc>
        <w:tc>
          <w:tcPr>
            <w:tcW w:w="2051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>0.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  <w:t>64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 xml:space="preserve"> (0.1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  <w:t>9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>-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  <w:t>2.15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>)</w:t>
            </w:r>
          </w:p>
        </w:tc>
        <w:tc>
          <w:tcPr>
            <w:tcW w:w="1046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cs="Arial" w:eastAsiaTheme="minorEastAsia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>0.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  <w:t>47</w:t>
            </w:r>
          </w:p>
        </w:tc>
        <w:tc>
          <w:tcPr>
            <w:tcW w:w="1954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</w:p>
        </w:tc>
        <w:tc>
          <w:tcPr>
            <w:tcW w:w="1053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85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>Grade</w:t>
            </w:r>
          </w:p>
        </w:tc>
        <w:tc>
          <w:tcPr>
            <w:tcW w:w="1800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</w:p>
        </w:tc>
        <w:tc>
          <w:tcPr>
            <w:tcW w:w="1730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</w:p>
        </w:tc>
        <w:tc>
          <w:tcPr>
            <w:tcW w:w="1605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</w:p>
        </w:tc>
        <w:tc>
          <w:tcPr>
            <w:tcW w:w="2051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cs="Arial"/>
                <w:color w:val="auto"/>
                <w:sz w:val="24"/>
                <w:szCs w:val="24"/>
              </w:rPr>
            </w:pPr>
          </w:p>
        </w:tc>
        <w:tc>
          <w:tcPr>
            <w:tcW w:w="1046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cs="Arial"/>
                <w:color w:val="auto"/>
                <w:sz w:val="24"/>
                <w:szCs w:val="24"/>
              </w:rPr>
            </w:pPr>
          </w:p>
        </w:tc>
        <w:tc>
          <w:tcPr>
            <w:tcW w:w="1954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</w:p>
        </w:tc>
        <w:tc>
          <w:tcPr>
            <w:tcW w:w="1053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85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color w:val="auto"/>
                <w:kern w:val="0"/>
                <w:sz w:val="24"/>
                <w:szCs w:val="24"/>
              </w:rPr>
              <w:t>I</w:t>
            </w:r>
          </w:p>
        </w:tc>
        <w:tc>
          <w:tcPr>
            <w:tcW w:w="1800" w:type="dxa"/>
            <w:vAlign w:val="top"/>
          </w:tcPr>
          <w:p>
            <w:pPr>
              <w:spacing w:line="480" w:lineRule="auto"/>
              <w:jc w:val="center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color w:val="auto"/>
                <w:sz w:val="24"/>
                <w:szCs w:val="24"/>
                <w:lang w:val="en-US" w:eastAsia="zh-CN"/>
              </w:rPr>
              <w:t>32</w:t>
            </w: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 xml:space="preserve"> (</w:t>
            </w:r>
            <w:r>
              <w:rPr>
                <w:rFonts w:hint="default" w:ascii="Arial" w:hAnsi="Arial" w:eastAsia="宋体" w:cs="Arial"/>
                <w:color w:val="auto"/>
                <w:sz w:val="24"/>
                <w:szCs w:val="24"/>
                <w:lang w:val="en-US" w:eastAsia="zh-CN"/>
              </w:rPr>
              <w:t>24.62</w:t>
            </w: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>)</w:t>
            </w:r>
          </w:p>
        </w:tc>
        <w:tc>
          <w:tcPr>
            <w:tcW w:w="1730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  <w:t>27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 xml:space="preserve"> (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  <w:t>25.71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>)</w:t>
            </w:r>
          </w:p>
        </w:tc>
        <w:tc>
          <w:tcPr>
            <w:tcW w:w="1605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>5 (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  <w:t>20.00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>)</w:t>
            </w:r>
          </w:p>
        </w:tc>
        <w:tc>
          <w:tcPr>
            <w:tcW w:w="2051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>1</w:t>
            </w:r>
          </w:p>
        </w:tc>
        <w:tc>
          <w:tcPr>
            <w:tcW w:w="1046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cs="Arial"/>
                <w:color w:val="auto"/>
                <w:sz w:val="24"/>
                <w:szCs w:val="24"/>
              </w:rPr>
            </w:pPr>
          </w:p>
        </w:tc>
        <w:tc>
          <w:tcPr>
            <w:tcW w:w="1954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</w:p>
        </w:tc>
        <w:tc>
          <w:tcPr>
            <w:tcW w:w="1053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85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color w:val="auto"/>
                <w:kern w:val="0"/>
                <w:sz w:val="24"/>
                <w:szCs w:val="24"/>
              </w:rPr>
              <w:t>II</w:t>
            </w:r>
          </w:p>
        </w:tc>
        <w:tc>
          <w:tcPr>
            <w:tcW w:w="1800" w:type="dxa"/>
            <w:vAlign w:val="top"/>
          </w:tcPr>
          <w:p>
            <w:pPr>
              <w:spacing w:line="480" w:lineRule="auto"/>
              <w:jc w:val="center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color w:val="auto"/>
                <w:sz w:val="24"/>
                <w:szCs w:val="24"/>
                <w:lang w:val="en-US" w:eastAsia="zh-CN"/>
              </w:rPr>
              <w:t>61</w:t>
            </w: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 xml:space="preserve"> (</w:t>
            </w:r>
            <w:r>
              <w:rPr>
                <w:rFonts w:hint="default" w:ascii="Arial" w:hAnsi="Arial" w:eastAsia="宋体" w:cs="Arial"/>
                <w:color w:val="auto"/>
                <w:sz w:val="24"/>
                <w:szCs w:val="24"/>
                <w:lang w:val="en-US" w:eastAsia="zh-CN"/>
              </w:rPr>
              <w:t>46.92</w:t>
            </w: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>)</w:t>
            </w:r>
          </w:p>
        </w:tc>
        <w:tc>
          <w:tcPr>
            <w:tcW w:w="1730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  <w:t>46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 xml:space="preserve"> (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  <w:t>43.81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>)</w:t>
            </w:r>
          </w:p>
        </w:tc>
        <w:tc>
          <w:tcPr>
            <w:tcW w:w="1605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  <w:t>15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 xml:space="preserve"> (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  <w:t>60.00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>)</w:t>
            </w:r>
          </w:p>
        </w:tc>
        <w:tc>
          <w:tcPr>
            <w:tcW w:w="2051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>1.3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  <w:t>5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 xml:space="preserve"> (0.49-3.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  <w:t>74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>)</w:t>
            </w:r>
          </w:p>
        </w:tc>
        <w:tc>
          <w:tcPr>
            <w:tcW w:w="1046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cs="Arial" w:eastAsiaTheme="minorEastAsia"/>
                <w:color w:val="auto"/>
                <w:sz w:val="24"/>
                <w:szCs w:val="24"/>
                <w:lang w:eastAsia="zh-CN"/>
              </w:rPr>
            </w:pP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>0.5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  <w:t>6</w:t>
            </w:r>
          </w:p>
        </w:tc>
        <w:tc>
          <w:tcPr>
            <w:tcW w:w="1954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</w:p>
        </w:tc>
        <w:tc>
          <w:tcPr>
            <w:tcW w:w="1053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85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color w:val="auto"/>
                <w:kern w:val="0"/>
                <w:sz w:val="24"/>
                <w:szCs w:val="24"/>
              </w:rPr>
              <w:t>III</w:t>
            </w:r>
          </w:p>
        </w:tc>
        <w:tc>
          <w:tcPr>
            <w:tcW w:w="1800" w:type="dxa"/>
            <w:vAlign w:val="top"/>
          </w:tcPr>
          <w:p>
            <w:pPr>
              <w:spacing w:line="480" w:lineRule="auto"/>
              <w:jc w:val="center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color w:val="auto"/>
                <w:sz w:val="24"/>
                <w:szCs w:val="24"/>
                <w:lang w:val="en-US" w:eastAsia="zh-CN"/>
              </w:rPr>
              <w:t>37</w:t>
            </w: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 xml:space="preserve"> (</w:t>
            </w:r>
            <w:r>
              <w:rPr>
                <w:rFonts w:hint="default" w:ascii="Arial" w:hAnsi="Arial" w:eastAsia="宋体" w:cs="Arial"/>
                <w:color w:val="auto"/>
                <w:sz w:val="24"/>
                <w:szCs w:val="24"/>
                <w:lang w:val="en-US" w:eastAsia="zh-CN"/>
              </w:rPr>
              <w:t>28.46</w:t>
            </w: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>)</w:t>
            </w:r>
          </w:p>
        </w:tc>
        <w:tc>
          <w:tcPr>
            <w:tcW w:w="1730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color w:val="auto"/>
                <w:sz w:val="24"/>
                <w:szCs w:val="24"/>
                <w:lang w:val="en-US" w:eastAsia="zh-CN"/>
              </w:rPr>
              <w:t>32</w:t>
            </w: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 xml:space="preserve"> (</w:t>
            </w:r>
            <w:r>
              <w:rPr>
                <w:rFonts w:hint="default" w:ascii="Arial" w:hAnsi="Arial" w:eastAsia="宋体" w:cs="Arial"/>
                <w:color w:val="auto"/>
                <w:sz w:val="24"/>
                <w:szCs w:val="24"/>
                <w:lang w:val="en-US" w:eastAsia="zh-CN"/>
              </w:rPr>
              <w:t>30.48</w:t>
            </w: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>)</w:t>
            </w:r>
          </w:p>
        </w:tc>
        <w:tc>
          <w:tcPr>
            <w:tcW w:w="1605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color w:val="auto"/>
                <w:sz w:val="24"/>
                <w:szCs w:val="24"/>
                <w:lang w:val="en-US" w:eastAsia="zh-CN"/>
              </w:rPr>
              <w:t>5</w:t>
            </w: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 xml:space="preserve"> (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  <w:t>20.00</w:t>
            </w: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>)</w:t>
            </w:r>
          </w:p>
        </w:tc>
        <w:tc>
          <w:tcPr>
            <w:tcW w:w="2051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>0.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  <w:t>71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 xml:space="preserve"> (0.2-2.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  <w:t>45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>)</w:t>
            </w:r>
          </w:p>
        </w:tc>
        <w:tc>
          <w:tcPr>
            <w:tcW w:w="1046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cs="Arial" w:eastAsiaTheme="minorEastAsia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>0.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  <w:t>58</w:t>
            </w:r>
          </w:p>
        </w:tc>
        <w:tc>
          <w:tcPr>
            <w:tcW w:w="1954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</w:p>
        </w:tc>
        <w:tc>
          <w:tcPr>
            <w:tcW w:w="1053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85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>Histology</w:t>
            </w:r>
          </w:p>
        </w:tc>
        <w:tc>
          <w:tcPr>
            <w:tcW w:w="1800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</w:p>
        </w:tc>
        <w:tc>
          <w:tcPr>
            <w:tcW w:w="1730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</w:p>
        </w:tc>
        <w:tc>
          <w:tcPr>
            <w:tcW w:w="1605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</w:p>
        </w:tc>
        <w:tc>
          <w:tcPr>
            <w:tcW w:w="2051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cs="Arial"/>
                <w:color w:val="auto"/>
                <w:sz w:val="24"/>
                <w:szCs w:val="24"/>
              </w:rPr>
            </w:pPr>
          </w:p>
        </w:tc>
        <w:tc>
          <w:tcPr>
            <w:tcW w:w="1046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cs="Arial"/>
                <w:color w:val="auto"/>
                <w:sz w:val="24"/>
                <w:szCs w:val="24"/>
              </w:rPr>
            </w:pPr>
          </w:p>
        </w:tc>
        <w:tc>
          <w:tcPr>
            <w:tcW w:w="1954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</w:p>
        </w:tc>
        <w:tc>
          <w:tcPr>
            <w:tcW w:w="1053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85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color w:val="auto"/>
                <w:kern w:val="0"/>
                <w:sz w:val="24"/>
                <w:szCs w:val="24"/>
              </w:rPr>
              <w:t>Adenocarcinoma</w:t>
            </w:r>
          </w:p>
        </w:tc>
        <w:tc>
          <w:tcPr>
            <w:tcW w:w="1800" w:type="dxa"/>
            <w:vAlign w:val="top"/>
          </w:tcPr>
          <w:p>
            <w:pPr>
              <w:spacing w:line="480" w:lineRule="auto"/>
              <w:jc w:val="center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color w:val="auto"/>
                <w:sz w:val="24"/>
                <w:szCs w:val="24"/>
                <w:lang w:val="en-US" w:eastAsia="zh-CN"/>
              </w:rPr>
              <w:t>117</w:t>
            </w: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 xml:space="preserve"> (</w:t>
            </w:r>
            <w:r>
              <w:rPr>
                <w:rFonts w:hint="default" w:ascii="Arial" w:hAnsi="Arial" w:eastAsia="宋体" w:cs="Arial"/>
                <w:color w:val="auto"/>
                <w:sz w:val="24"/>
                <w:szCs w:val="24"/>
                <w:lang w:val="en-US" w:eastAsia="zh-CN"/>
              </w:rPr>
              <w:t>90.00</w:t>
            </w: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>)</w:t>
            </w:r>
          </w:p>
        </w:tc>
        <w:tc>
          <w:tcPr>
            <w:tcW w:w="1730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  <w:t>95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 xml:space="preserve"> (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  <w:t>90.48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>)</w:t>
            </w:r>
          </w:p>
        </w:tc>
        <w:tc>
          <w:tcPr>
            <w:tcW w:w="1605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  <w:t>22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 xml:space="preserve"> (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  <w:t>88.00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>)</w:t>
            </w:r>
          </w:p>
        </w:tc>
        <w:tc>
          <w:tcPr>
            <w:tcW w:w="2051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>1</w:t>
            </w:r>
          </w:p>
        </w:tc>
        <w:tc>
          <w:tcPr>
            <w:tcW w:w="1046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cs="Arial"/>
                <w:color w:val="auto"/>
                <w:sz w:val="24"/>
                <w:szCs w:val="24"/>
              </w:rPr>
            </w:pPr>
          </w:p>
        </w:tc>
        <w:tc>
          <w:tcPr>
            <w:tcW w:w="1954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</w:p>
        </w:tc>
        <w:tc>
          <w:tcPr>
            <w:tcW w:w="1053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85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>SRC</w:t>
            </w:r>
          </w:p>
        </w:tc>
        <w:tc>
          <w:tcPr>
            <w:tcW w:w="1800" w:type="dxa"/>
            <w:vAlign w:val="top"/>
          </w:tcPr>
          <w:p>
            <w:pPr>
              <w:spacing w:line="480" w:lineRule="auto"/>
              <w:jc w:val="center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color w:val="auto"/>
                <w:sz w:val="24"/>
                <w:szCs w:val="24"/>
                <w:lang w:val="en-US" w:eastAsia="zh-CN"/>
              </w:rPr>
              <w:t>6</w:t>
            </w: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 xml:space="preserve"> (</w:t>
            </w:r>
            <w:r>
              <w:rPr>
                <w:rFonts w:hint="default" w:ascii="Arial" w:hAnsi="Arial" w:eastAsia="宋体" w:cs="Arial"/>
                <w:color w:val="auto"/>
                <w:sz w:val="24"/>
                <w:szCs w:val="24"/>
                <w:lang w:val="en-US" w:eastAsia="zh-CN"/>
              </w:rPr>
              <w:t>4.62</w:t>
            </w: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>)</w:t>
            </w:r>
          </w:p>
        </w:tc>
        <w:tc>
          <w:tcPr>
            <w:tcW w:w="1730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  <w:t>4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 xml:space="preserve"> (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  <w:t>3.81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>)</w:t>
            </w:r>
          </w:p>
        </w:tc>
        <w:tc>
          <w:tcPr>
            <w:tcW w:w="1605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  <w:t>2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 xml:space="preserve"> (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  <w:t>8.00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>)</w:t>
            </w:r>
          </w:p>
        </w:tc>
        <w:tc>
          <w:tcPr>
            <w:tcW w:w="2051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  <w:t>2.23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 xml:space="preserve"> (0.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  <w:t>52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>-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  <w:t>9.51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>)</w:t>
            </w:r>
          </w:p>
        </w:tc>
        <w:tc>
          <w:tcPr>
            <w:tcW w:w="1046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cs="Arial" w:eastAsiaTheme="minorEastAsia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>0.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  <w:t>28</w:t>
            </w:r>
          </w:p>
        </w:tc>
        <w:tc>
          <w:tcPr>
            <w:tcW w:w="1954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</w:p>
        </w:tc>
        <w:tc>
          <w:tcPr>
            <w:tcW w:w="1053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85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color w:val="auto"/>
                <w:kern w:val="0"/>
                <w:sz w:val="24"/>
                <w:szCs w:val="24"/>
              </w:rPr>
              <w:t>Others/unknown</w:t>
            </w:r>
          </w:p>
        </w:tc>
        <w:tc>
          <w:tcPr>
            <w:tcW w:w="1800" w:type="dxa"/>
            <w:vAlign w:val="top"/>
          </w:tcPr>
          <w:p>
            <w:pPr>
              <w:spacing w:line="480" w:lineRule="auto"/>
              <w:jc w:val="center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color w:val="auto"/>
                <w:sz w:val="24"/>
                <w:szCs w:val="24"/>
                <w:lang w:val="en-US" w:eastAsia="zh-CN"/>
              </w:rPr>
              <w:t>7</w:t>
            </w: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 xml:space="preserve"> (</w:t>
            </w:r>
            <w:r>
              <w:rPr>
                <w:rFonts w:hint="default" w:ascii="Arial" w:hAnsi="Arial" w:eastAsia="宋体" w:cs="Arial"/>
                <w:color w:val="auto"/>
                <w:sz w:val="24"/>
                <w:szCs w:val="24"/>
                <w:lang w:val="en-US" w:eastAsia="zh-CN"/>
              </w:rPr>
              <w:t>5.38</w:t>
            </w: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>)</w:t>
            </w:r>
          </w:p>
        </w:tc>
        <w:tc>
          <w:tcPr>
            <w:tcW w:w="1730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  <w:t>6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 xml:space="preserve"> (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  <w:t>5.71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>)</w:t>
            </w:r>
          </w:p>
        </w:tc>
        <w:tc>
          <w:tcPr>
            <w:tcW w:w="1605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>1 (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  <w:t>4.00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>)</w:t>
            </w:r>
          </w:p>
        </w:tc>
        <w:tc>
          <w:tcPr>
            <w:tcW w:w="2051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>0.5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  <w:t>9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 xml:space="preserve"> (0.08-4.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  <w:t>42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>)</w:t>
            </w:r>
          </w:p>
        </w:tc>
        <w:tc>
          <w:tcPr>
            <w:tcW w:w="1046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cs="Arial" w:eastAsiaTheme="minorEastAsia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>0.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  <w:t>61</w:t>
            </w:r>
          </w:p>
        </w:tc>
        <w:tc>
          <w:tcPr>
            <w:tcW w:w="1954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</w:p>
        </w:tc>
        <w:tc>
          <w:tcPr>
            <w:tcW w:w="1053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85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>T stage</w:t>
            </w:r>
          </w:p>
        </w:tc>
        <w:tc>
          <w:tcPr>
            <w:tcW w:w="1800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</w:p>
        </w:tc>
        <w:tc>
          <w:tcPr>
            <w:tcW w:w="1730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</w:p>
        </w:tc>
        <w:tc>
          <w:tcPr>
            <w:tcW w:w="1605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</w:p>
        </w:tc>
        <w:tc>
          <w:tcPr>
            <w:tcW w:w="2051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cs="Arial"/>
                <w:color w:val="auto"/>
                <w:sz w:val="24"/>
                <w:szCs w:val="24"/>
              </w:rPr>
            </w:pPr>
          </w:p>
        </w:tc>
        <w:tc>
          <w:tcPr>
            <w:tcW w:w="1046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cs="Arial"/>
                <w:color w:val="auto"/>
                <w:sz w:val="24"/>
                <w:szCs w:val="24"/>
              </w:rPr>
            </w:pPr>
          </w:p>
        </w:tc>
        <w:tc>
          <w:tcPr>
            <w:tcW w:w="1954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</w:p>
        </w:tc>
        <w:tc>
          <w:tcPr>
            <w:tcW w:w="1053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85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>T1a</w:t>
            </w:r>
          </w:p>
        </w:tc>
        <w:tc>
          <w:tcPr>
            <w:tcW w:w="1800" w:type="dxa"/>
            <w:vAlign w:val="top"/>
          </w:tcPr>
          <w:p>
            <w:pPr>
              <w:spacing w:line="480" w:lineRule="auto"/>
              <w:jc w:val="center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color w:val="auto"/>
                <w:sz w:val="24"/>
                <w:szCs w:val="24"/>
                <w:lang w:val="en-US" w:eastAsia="zh-CN"/>
              </w:rPr>
              <w:t>49</w:t>
            </w: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 xml:space="preserve"> (</w:t>
            </w:r>
            <w:r>
              <w:rPr>
                <w:rFonts w:hint="default" w:ascii="Arial" w:hAnsi="Arial" w:eastAsia="宋体" w:cs="Arial"/>
                <w:color w:val="auto"/>
                <w:sz w:val="24"/>
                <w:szCs w:val="24"/>
                <w:lang w:val="en-US" w:eastAsia="zh-CN"/>
              </w:rPr>
              <w:t>37.69</w:t>
            </w: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>)</w:t>
            </w:r>
          </w:p>
        </w:tc>
        <w:tc>
          <w:tcPr>
            <w:tcW w:w="1730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  <w:t>41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 xml:space="preserve"> (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  <w:t>39.05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>)</w:t>
            </w:r>
          </w:p>
        </w:tc>
        <w:tc>
          <w:tcPr>
            <w:tcW w:w="1605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  <w:t>8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 xml:space="preserve"> (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  <w:t>32.00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>)</w:t>
            </w:r>
          </w:p>
        </w:tc>
        <w:tc>
          <w:tcPr>
            <w:tcW w:w="2051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>1</w:t>
            </w:r>
          </w:p>
        </w:tc>
        <w:tc>
          <w:tcPr>
            <w:tcW w:w="1046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cs="Arial"/>
                <w:color w:val="auto"/>
                <w:sz w:val="24"/>
                <w:szCs w:val="24"/>
              </w:rPr>
            </w:pPr>
          </w:p>
        </w:tc>
        <w:tc>
          <w:tcPr>
            <w:tcW w:w="1954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</w:p>
        </w:tc>
        <w:tc>
          <w:tcPr>
            <w:tcW w:w="1053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85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>T1b</w:t>
            </w:r>
          </w:p>
        </w:tc>
        <w:tc>
          <w:tcPr>
            <w:tcW w:w="1800" w:type="dxa"/>
            <w:vAlign w:val="top"/>
          </w:tcPr>
          <w:p>
            <w:pPr>
              <w:spacing w:line="480" w:lineRule="auto"/>
              <w:jc w:val="center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color w:val="auto"/>
                <w:sz w:val="24"/>
                <w:szCs w:val="24"/>
                <w:lang w:val="en-US" w:eastAsia="zh-CN"/>
              </w:rPr>
              <w:t>81</w:t>
            </w: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 xml:space="preserve"> (</w:t>
            </w:r>
            <w:r>
              <w:rPr>
                <w:rFonts w:hint="default" w:ascii="Arial" w:hAnsi="Arial" w:eastAsia="宋体" w:cs="Arial"/>
                <w:color w:val="auto"/>
                <w:sz w:val="24"/>
                <w:szCs w:val="24"/>
                <w:lang w:val="en-US" w:eastAsia="zh-CN"/>
              </w:rPr>
              <w:t>62.31</w:t>
            </w: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>)</w:t>
            </w:r>
          </w:p>
        </w:tc>
        <w:tc>
          <w:tcPr>
            <w:tcW w:w="1730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  <w:t>64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 xml:space="preserve"> (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  <w:t>60.95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>)</w:t>
            </w:r>
          </w:p>
        </w:tc>
        <w:tc>
          <w:tcPr>
            <w:tcW w:w="1605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  <w:t>17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 xml:space="preserve"> (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  <w:t>68.00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>)</w:t>
            </w:r>
          </w:p>
        </w:tc>
        <w:tc>
          <w:tcPr>
            <w:tcW w:w="2051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>1.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  <w:t>27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 xml:space="preserve"> (0.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  <w:t>55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>-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  <w:t>2.94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>)</w:t>
            </w:r>
          </w:p>
        </w:tc>
        <w:tc>
          <w:tcPr>
            <w:tcW w:w="1046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cs="Arial" w:eastAsiaTheme="minorEastAsia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>0.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  <w:t>58</w:t>
            </w:r>
          </w:p>
        </w:tc>
        <w:tc>
          <w:tcPr>
            <w:tcW w:w="1954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</w:p>
        </w:tc>
        <w:tc>
          <w:tcPr>
            <w:tcW w:w="1053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85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>N stage</w:t>
            </w:r>
          </w:p>
        </w:tc>
        <w:tc>
          <w:tcPr>
            <w:tcW w:w="1800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</w:p>
        </w:tc>
        <w:tc>
          <w:tcPr>
            <w:tcW w:w="1730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</w:p>
        </w:tc>
        <w:tc>
          <w:tcPr>
            <w:tcW w:w="1605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</w:p>
        </w:tc>
        <w:tc>
          <w:tcPr>
            <w:tcW w:w="2051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cs="Arial"/>
                <w:color w:val="auto"/>
                <w:sz w:val="24"/>
                <w:szCs w:val="24"/>
              </w:rPr>
            </w:pPr>
          </w:p>
        </w:tc>
        <w:tc>
          <w:tcPr>
            <w:tcW w:w="1046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cs="Arial"/>
                <w:color w:val="auto"/>
                <w:sz w:val="24"/>
                <w:szCs w:val="24"/>
              </w:rPr>
            </w:pPr>
          </w:p>
        </w:tc>
        <w:tc>
          <w:tcPr>
            <w:tcW w:w="1954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</w:p>
        </w:tc>
        <w:tc>
          <w:tcPr>
            <w:tcW w:w="1053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85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>N0</w:t>
            </w:r>
          </w:p>
        </w:tc>
        <w:tc>
          <w:tcPr>
            <w:tcW w:w="1800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color w:val="auto"/>
                <w:sz w:val="24"/>
                <w:szCs w:val="24"/>
                <w:lang w:val="en-US" w:eastAsia="zh-CN"/>
              </w:rPr>
              <w:t>101</w:t>
            </w: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 xml:space="preserve"> (</w:t>
            </w:r>
            <w:r>
              <w:rPr>
                <w:rFonts w:hint="default" w:ascii="Arial" w:hAnsi="Arial" w:eastAsia="宋体" w:cs="Arial"/>
                <w:color w:val="auto"/>
                <w:sz w:val="24"/>
                <w:szCs w:val="24"/>
                <w:lang w:val="en-US" w:eastAsia="zh-CN"/>
              </w:rPr>
              <w:t>77.69</w:t>
            </w: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>)</w:t>
            </w:r>
          </w:p>
        </w:tc>
        <w:tc>
          <w:tcPr>
            <w:tcW w:w="1730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color w:val="auto"/>
                <w:sz w:val="24"/>
                <w:szCs w:val="24"/>
                <w:lang w:val="en-US" w:eastAsia="zh-CN"/>
              </w:rPr>
              <w:t>87</w:t>
            </w: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 xml:space="preserve"> (</w:t>
            </w:r>
            <w:r>
              <w:rPr>
                <w:rFonts w:hint="default" w:ascii="Arial" w:hAnsi="Arial" w:eastAsia="宋体" w:cs="Arial"/>
                <w:color w:val="auto"/>
                <w:sz w:val="24"/>
                <w:szCs w:val="24"/>
                <w:lang w:val="en-US" w:eastAsia="zh-CN"/>
              </w:rPr>
              <w:t>82.86</w:t>
            </w: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>)</w:t>
            </w:r>
          </w:p>
        </w:tc>
        <w:tc>
          <w:tcPr>
            <w:tcW w:w="1605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color w:val="auto"/>
                <w:sz w:val="24"/>
                <w:szCs w:val="24"/>
                <w:lang w:val="en-US" w:eastAsia="zh-CN"/>
              </w:rPr>
              <w:t>14</w:t>
            </w: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 xml:space="preserve"> (</w:t>
            </w:r>
            <w:r>
              <w:rPr>
                <w:rFonts w:hint="default" w:ascii="Arial" w:hAnsi="Arial" w:eastAsia="宋体" w:cs="Arial"/>
                <w:color w:val="auto"/>
                <w:sz w:val="24"/>
                <w:szCs w:val="24"/>
                <w:lang w:val="en-US" w:eastAsia="zh-CN"/>
              </w:rPr>
              <w:t>56.00</w:t>
            </w: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>)</w:t>
            </w:r>
          </w:p>
        </w:tc>
        <w:tc>
          <w:tcPr>
            <w:tcW w:w="2051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>1</w:t>
            </w:r>
          </w:p>
        </w:tc>
        <w:tc>
          <w:tcPr>
            <w:tcW w:w="1046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cs="Arial"/>
                <w:color w:val="auto"/>
                <w:sz w:val="24"/>
                <w:szCs w:val="24"/>
              </w:rPr>
            </w:pPr>
          </w:p>
        </w:tc>
        <w:tc>
          <w:tcPr>
            <w:tcW w:w="1954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>1</w:t>
            </w:r>
          </w:p>
        </w:tc>
        <w:tc>
          <w:tcPr>
            <w:tcW w:w="1053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85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>N1/N2/N3</w:t>
            </w:r>
          </w:p>
        </w:tc>
        <w:tc>
          <w:tcPr>
            <w:tcW w:w="1800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color w:val="auto"/>
                <w:sz w:val="24"/>
                <w:szCs w:val="24"/>
                <w:lang w:val="en-US" w:eastAsia="zh-CN"/>
              </w:rPr>
              <w:t>29</w:t>
            </w: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 xml:space="preserve"> (</w:t>
            </w:r>
            <w:r>
              <w:rPr>
                <w:rFonts w:hint="default" w:ascii="Arial" w:hAnsi="Arial" w:eastAsia="宋体" w:cs="Arial"/>
                <w:color w:val="auto"/>
                <w:sz w:val="24"/>
                <w:szCs w:val="24"/>
                <w:lang w:val="en-US" w:eastAsia="zh-CN"/>
              </w:rPr>
              <w:t>22.31</w:t>
            </w: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>)</w:t>
            </w:r>
          </w:p>
        </w:tc>
        <w:tc>
          <w:tcPr>
            <w:tcW w:w="1730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color w:val="auto"/>
                <w:sz w:val="24"/>
                <w:szCs w:val="24"/>
                <w:lang w:val="en-US" w:eastAsia="zh-CN"/>
              </w:rPr>
              <w:t>18</w:t>
            </w: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 xml:space="preserve"> (</w:t>
            </w:r>
            <w:r>
              <w:rPr>
                <w:rFonts w:hint="default" w:ascii="Arial" w:hAnsi="Arial" w:eastAsia="宋体" w:cs="Arial"/>
                <w:color w:val="auto"/>
                <w:sz w:val="24"/>
                <w:szCs w:val="24"/>
                <w:lang w:val="en-US" w:eastAsia="zh-CN"/>
              </w:rPr>
              <w:t>17.14</w:t>
            </w: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>)</w:t>
            </w:r>
          </w:p>
        </w:tc>
        <w:tc>
          <w:tcPr>
            <w:tcW w:w="1605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color w:val="auto"/>
                <w:sz w:val="24"/>
                <w:szCs w:val="24"/>
                <w:lang w:val="en-US" w:eastAsia="zh-CN"/>
              </w:rPr>
              <w:t>11</w:t>
            </w: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 xml:space="preserve"> (</w:t>
            </w:r>
            <w:r>
              <w:rPr>
                <w:rFonts w:hint="default" w:ascii="Arial" w:hAnsi="Arial" w:eastAsia="宋体" w:cs="Arial"/>
                <w:color w:val="auto"/>
                <w:sz w:val="24"/>
                <w:szCs w:val="24"/>
                <w:lang w:val="en-US" w:eastAsia="zh-CN"/>
              </w:rPr>
              <w:t>44.00</w:t>
            </w: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>)</w:t>
            </w:r>
          </w:p>
        </w:tc>
        <w:tc>
          <w:tcPr>
            <w:tcW w:w="2051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>3.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  <w:t>42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 xml:space="preserve"> (1.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  <w:t>55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>-7.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  <w:t>57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>)</w:t>
            </w:r>
          </w:p>
        </w:tc>
        <w:tc>
          <w:tcPr>
            <w:tcW w:w="1046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cs="Arial" w:eastAsiaTheme="minorEastAsia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default" w:ascii="Arial" w:hAnsi="Arial" w:cs="Arial"/>
                <w:b/>
                <w:bCs/>
                <w:color w:val="auto"/>
                <w:sz w:val="24"/>
                <w:szCs w:val="24"/>
              </w:rPr>
              <w:t>0.00</w:t>
            </w:r>
            <w:r>
              <w:rPr>
                <w:rFonts w:hint="default" w:ascii="Arial" w:hAnsi="Arial" w:cs="Arial"/>
                <w:b/>
                <w:bCs/>
                <w:color w:val="auto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1954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>3.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  <w:t>39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 xml:space="preserve"> (1.5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  <w:t>3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>-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  <w:t>7.48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>)</w:t>
            </w:r>
          </w:p>
        </w:tc>
        <w:tc>
          <w:tcPr>
            <w:tcW w:w="1053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cs="Arial" w:eastAsiaTheme="minorEastAsia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default" w:ascii="Arial" w:hAnsi="Arial" w:cs="Arial"/>
                <w:b/>
                <w:bCs/>
                <w:color w:val="auto"/>
                <w:sz w:val="24"/>
                <w:szCs w:val="24"/>
              </w:rPr>
              <w:t>0.00</w:t>
            </w:r>
            <w:r>
              <w:rPr>
                <w:rFonts w:hint="default" w:ascii="Arial" w:hAnsi="Arial" w:cs="Arial"/>
                <w:b/>
                <w:bCs/>
                <w:color w:val="auto"/>
                <w:sz w:val="24"/>
                <w:szCs w:val="24"/>
                <w:lang w:val="en-US" w:eastAsia="zh-CN"/>
              </w:rPr>
              <w:t>3</w:t>
            </w: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85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>ELNC</w:t>
            </w:r>
          </w:p>
        </w:tc>
        <w:tc>
          <w:tcPr>
            <w:tcW w:w="1800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</w:p>
        </w:tc>
        <w:tc>
          <w:tcPr>
            <w:tcW w:w="1730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</w:p>
        </w:tc>
        <w:tc>
          <w:tcPr>
            <w:tcW w:w="1605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</w:p>
        </w:tc>
        <w:tc>
          <w:tcPr>
            <w:tcW w:w="2051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cs="Arial"/>
                <w:color w:val="auto"/>
                <w:sz w:val="24"/>
                <w:szCs w:val="24"/>
              </w:rPr>
            </w:pPr>
          </w:p>
        </w:tc>
        <w:tc>
          <w:tcPr>
            <w:tcW w:w="1046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cs="Arial"/>
                <w:color w:val="auto"/>
                <w:sz w:val="24"/>
                <w:szCs w:val="24"/>
              </w:rPr>
            </w:pPr>
          </w:p>
        </w:tc>
        <w:tc>
          <w:tcPr>
            <w:tcW w:w="1954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</w:p>
        </w:tc>
        <w:tc>
          <w:tcPr>
            <w:tcW w:w="1053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85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color w:val="auto"/>
                <w:kern w:val="0"/>
                <w:sz w:val="24"/>
                <w:szCs w:val="24"/>
              </w:rPr>
              <w:t>&lt; 15</w:t>
            </w:r>
          </w:p>
        </w:tc>
        <w:tc>
          <w:tcPr>
            <w:tcW w:w="1800" w:type="dxa"/>
            <w:vAlign w:val="top"/>
          </w:tcPr>
          <w:p>
            <w:pPr>
              <w:spacing w:line="480" w:lineRule="auto"/>
              <w:jc w:val="center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color w:val="auto"/>
                <w:sz w:val="24"/>
                <w:szCs w:val="24"/>
                <w:lang w:val="en-US" w:eastAsia="zh-CN"/>
              </w:rPr>
              <w:t>20</w:t>
            </w: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 xml:space="preserve"> (</w:t>
            </w:r>
            <w:r>
              <w:rPr>
                <w:rFonts w:hint="default" w:ascii="Arial" w:hAnsi="Arial" w:eastAsia="宋体" w:cs="Arial"/>
                <w:color w:val="auto"/>
                <w:sz w:val="24"/>
                <w:szCs w:val="24"/>
                <w:lang w:val="en-US" w:eastAsia="zh-CN"/>
              </w:rPr>
              <w:t>15.38</w:t>
            </w: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>)</w:t>
            </w:r>
          </w:p>
        </w:tc>
        <w:tc>
          <w:tcPr>
            <w:tcW w:w="1730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  <w:t>16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 xml:space="preserve"> (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  <w:t>15.24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>)</w:t>
            </w:r>
          </w:p>
        </w:tc>
        <w:tc>
          <w:tcPr>
            <w:tcW w:w="1605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>4 (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  <w:t>16.00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>)</w:t>
            </w:r>
          </w:p>
        </w:tc>
        <w:tc>
          <w:tcPr>
            <w:tcW w:w="2051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>1</w:t>
            </w:r>
          </w:p>
        </w:tc>
        <w:tc>
          <w:tcPr>
            <w:tcW w:w="1046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cs="Arial"/>
                <w:color w:val="auto"/>
                <w:sz w:val="24"/>
                <w:szCs w:val="24"/>
              </w:rPr>
            </w:pPr>
          </w:p>
        </w:tc>
        <w:tc>
          <w:tcPr>
            <w:tcW w:w="1954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</w:p>
        </w:tc>
        <w:tc>
          <w:tcPr>
            <w:tcW w:w="1053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85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color w:val="auto"/>
                <w:kern w:val="0"/>
                <w:sz w:val="24"/>
                <w:szCs w:val="24"/>
              </w:rPr>
              <w:t>≥15</w:t>
            </w:r>
          </w:p>
        </w:tc>
        <w:tc>
          <w:tcPr>
            <w:tcW w:w="1800" w:type="dxa"/>
            <w:vAlign w:val="top"/>
          </w:tcPr>
          <w:p>
            <w:pPr>
              <w:spacing w:line="480" w:lineRule="auto"/>
              <w:jc w:val="center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color w:val="auto"/>
                <w:sz w:val="24"/>
                <w:szCs w:val="24"/>
                <w:lang w:val="en-US" w:eastAsia="zh-CN"/>
              </w:rPr>
              <w:t>110</w:t>
            </w: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 xml:space="preserve"> (</w:t>
            </w:r>
            <w:r>
              <w:rPr>
                <w:rFonts w:hint="default" w:ascii="Arial" w:hAnsi="Arial" w:eastAsia="宋体" w:cs="Arial"/>
                <w:color w:val="auto"/>
                <w:sz w:val="24"/>
                <w:szCs w:val="24"/>
                <w:lang w:val="en-US" w:eastAsia="zh-CN"/>
              </w:rPr>
              <w:t>84.62</w:t>
            </w: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>)</w:t>
            </w:r>
          </w:p>
        </w:tc>
        <w:tc>
          <w:tcPr>
            <w:tcW w:w="1730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  <w:t>89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 xml:space="preserve"> (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  <w:t>84.76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>)</w:t>
            </w:r>
          </w:p>
        </w:tc>
        <w:tc>
          <w:tcPr>
            <w:tcW w:w="1605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  <w:t>21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 xml:space="preserve"> (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  <w:t>84.00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>)</w:t>
            </w:r>
          </w:p>
        </w:tc>
        <w:tc>
          <w:tcPr>
            <w:tcW w:w="2051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>0.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  <w:t>89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 xml:space="preserve"> (0.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  <w:t>30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>-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  <w:t>2.59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>)</w:t>
            </w:r>
          </w:p>
        </w:tc>
        <w:tc>
          <w:tcPr>
            <w:tcW w:w="1046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cs="Arial" w:eastAsiaTheme="minorEastAsia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>0.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  <w:t>83</w:t>
            </w:r>
          </w:p>
        </w:tc>
        <w:tc>
          <w:tcPr>
            <w:tcW w:w="1954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</w:p>
        </w:tc>
        <w:tc>
          <w:tcPr>
            <w:tcW w:w="1053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85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>Chemotherapy</w:t>
            </w:r>
          </w:p>
        </w:tc>
        <w:tc>
          <w:tcPr>
            <w:tcW w:w="1800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cs="Arial"/>
                <w:color w:val="auto"/>
                <w:sz w:val="24"/>
                <w:szCs w:val="24"/>
              </w:rPr>
            </w:pPr>
          </w:p>
        </w:tc>
        <w:tc>
          <w:tcPr>
            <w:tcW w:w="1730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cs="Arial"/>
                <w:color w:val="auto"/>
                <w:sz w:val="24"/>
                <w:szCs w:val="24"/>
              </w:rPr>
            </w:pPr>
          </w:p>
        </w:tc>
        <w:tc>
          <w:tcPr>
            <w:tcW w:w="1605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cs="Arial"/>
                <w:color w:val="auto"/>
                <w:sz w:val="24"/>
                <w:szCs w:val="24"/>
              </w:rPr>
            </w:pPr>
          </w:p>
        </w:tc>
        <w:tc>
          <w:tcPr>
            <w:tcW w:w="2051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cs="Arial"/>
                <w:color w:val="auto"/>
                <w:sz w:val="24"/>
                <w:szCs w:val="24"/>
              </w:rPr>
            </w:pPr>
          </w:p>
        </w:tc>
        <w:tc>
          <w:tcPr>
            <w:tcW w:w="1046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cs="Arial"/>
                <w:color w:val="auto"/>
                <w:sz w:val="24"/>
                <w:szCs w:val="24"/>
              </w:rPr>
            </w:pPr>
          </w:p>
        </w:tc>
        <w:tc>
          <w:tcPr>
            <w:tcW w:w="1954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</w:p>
        </w:tc>
        <w:tc>
          <w:tcPr>
            <w:tcW w:w="1053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85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>None/unknown</w:t>
            </w:r>
          </w:p>
        </w:tc>
        <w:tc>
          <w:tcPr>
            <w:tcW w:w="1800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  <w:t>124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 xml:space="preserve"> (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  <w:t>95.38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>)</w:t>
            </w:r>
          </w:p>
        </w:tc>
        <w:tc>
          <w:tcPr>
            <w:tcW w:w="1730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  <w:t>101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 xml:space="preserve"> (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  <w:t>96.19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>)</w:t>
            </w:r>
          </w:p>
        </w:tc>
        <w:tc>
          <w:tcPr>
            <w:tcW w:w="1605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  <w:t>23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 xml:space="preserve"> (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  <w:t>92.00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>)</w:t>
            </w:r>
          </w:p>
        </w:tc>
        <w:tc>
          <w:tcPr>
            <w:tcW w:w="2051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>1</w:t>
            </w:r>
          </w:p>
        </w:tc>
        <w:tc>
          <w:tcPr>
            <w:tcW w:w="1046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cs="Arial"/>
                <w:color w:val="auto"/>
                <w:sz w:val="24"/>
                <w:szCs w:val="24"/>
              </w:rPr>
            </w:pPr>
          </w:p>
        </w:tc>
        <w:tc>
          <w:tcPr>
            <w:tcW w:w="1954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</w:p>
        </w:tc>
        <w:tc>
          <w:tcPr>
            <w:tcW w:w="1053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85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>Yes</w:t>
            </w:r>
          </w:p>
        </w:tc>
        <w:tc>
          <w:tcPr>
            <w:tcW w:w="1800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  <w:t>6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 xml:space="preserve"> (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  <w:t>4.62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>)</w:t>
            </w:r>
          </w:p>
        </w:tc>
        <w:tc>
          <w:tcPr>
            <w:tcW w:w="1730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  <w:t>4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 xml:space="preserve"> (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  <w:t>3.81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>)</w:t>
            </w:r>
          </w:p>
        </w:tc>
        <w:tc>
          <w:tcPr>
            <w:tcW w:w="1605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  <w:t>2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 xml:space="preserve"> (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  <w:t>8.00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>)</w:t>
            </w:r>
          </w:p>
        </w:tc>
        <w:tc>
          <w:tcPr>
            <w:tcW w:w="2051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  <w:t>3.45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 xml:space="preserve"> (0.7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  <w:t>9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>-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  <w:t>15.00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>)</w:t>
            </w:r>
          </w:p>
        </w:tc>
        <w:tc>
          <w:tcPr>
            <w:tcW w:w="1046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cs="Arial" w:eastAsiaTheme="minorEastAsia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>0.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  <w:t>10</w:t>
            </w:r>
          </w:p>
        </w:tc>
        <w:tc>
          <w:tcPr>
            <w:tcW w:w="1954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</w:p>
        </w:tc>
        <w:tc>
          <w:tcPr>
            <w:tcW w:w="1053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85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>Surgery</w:t>
            </w:r>
          </w:p>
        </w:tc>
        <w:tc>
          <w:tcPr>
            <w:tcW w:w="1800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cs="Arial"/>
                <w:color w:val="auto"/>
                <w:sz w:val="24"/>
                <w:szCs w:val="24"/>
              </w:rPr>
            </w:pPr>
          </w:p>
        </w:tc>
        <w:tc>
          <w:tcPr>
            <w:tcW w:w="1730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cs="Arial"/>
                <w:color w:val="auto"/>
                <w:sz w:val="24"/>
                <w:szCs w:val="24"/>
              </w:rPr>
            </w:pPr>
          </w:p>
        </w:tc>
        <w:tc>
          <w:tcPr>
            <w:tcW w:w="1605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cs="Arial"/>
                <w:color w:val="auto"/>
                <w:sz w:val="24"/>
                <w:szCs w:val="24"/>
              </w:rPr>
            </w:pPr>
          </w:p>
        </w:tc>
        <w:tc>
          <w:tcPr>
            <w:tcW w:w="2051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cs="Arial"/>
                <w:color w:val="auto"/>
                <w:sz w:val="24"/>
                <w:szCs w:val="24"/>
              </w:rPr>
            </w:pPr>
          </w:p>
        </w:tc>
        <w:tc>
          <w:tcPr>
            <w:tcW w:w="1046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cs="Arial"/>
                <w:color w:val="auto"/>
                <w:sz w:val="24"/>
                <w:szCs w:val="24"/>
              </w:rPr>
            </w:pPr>
          </w:p>
        </w:tc>
        <w:tc>
          <w:tcPr>
            <w:tcW w:w="1954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</w:p>
        </w:tc>
        <w:tc>
          <w:tcPr>
            <w:tcW w:w="1053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85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>Open surgery</w:t>
            </w:r>
          </w:p>
        </w:tc>
        <w:tc>
          <w:tcPr>
            <w:tcW w:w="1800" w:type="dxa"/>
            <w:vAlign w:val="top"/>
          </w:tcPr>
          <w:p>
            <w:pPr>
              <w:spacing w:line="480" w:lineRule="auto"/>
              <w:jc w:val="center"/>
              <w:rPr>
                <w:rFonts w:hint="default" w:ascii="Arial" w:hAnsi="Arial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color w:val="auto"/>
                <w:sz w:val="24"/>
                <w:szCs w:val="24"/>
                <w:lang w:val="en-US" w:eastAsia="zh-CN"/>
              </w:rPr>
              <w:t>70</w:t>
            </w: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 xml:space="preserve"> (</w:t>
            </w:r>
            <w:r>
              <w:rPr>
                <w:rFonts w:hint="default" w:ascii="Arial" w:hAnsi="Arial" w:eastAsia="宋体" w:cs="Arial"/>
                <w:color w:val="auto"/>
                <w:sz w:val="24"/>
                <w:szCs w:val="24"/>
                <w:lang w:val="en-US" w:eastAsia="zh-CN"/>
              </w:rPr>
              <w:t>53.85</w:t>
            </w: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>)</w:t>
            </w:r>
          </w:p>
        </w:tc>
        <w:tc>
          <w:tcPr>
            <w:tcW w:w="1730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  <w:t>53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 xml:space="preserve"> (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  <w:t>50.48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>)</w:t>
            </w:r>
          </w:p>
        </w:tc>
        <w:tc>
          <w:tcPr>
            <w:tcW w:w="1605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  <w:t>17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 xml:space="preserve"> (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  <w:t>68.00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>)</w:t>
            </w:r>
          </w:p>
        </w:tc>
        <w:tc>
          <w:tcPr>
            <w:tcW w:w="2051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>1</w:t>
            </w:r>
          </w:p>
        </w:tc>
        <w:tc>
          <w:tcPr>
            <w:tcW w:w="1046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cs="Arial"/>
                <w:color w:val="auto"/>
                <w:sz w:val="24"/>
                <w:szCs w:val="24"/>
              </w:rPr>
            </w:pPr>
          </w:p>
        </w:tc>
        <w:tc>
          <w:tcPr>
            <w:tcW w:w="1954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</w:p>
        </w:tc>
        <w:tc>
          <w:tcPr>
            <w:tcW w:w="1053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85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>Laparoscopic surgery</w:t>
            </w:r>
          </w:p>
        </w:tc>
        <w:tc>
          <w:tcPr>
            <w:tcW w:w="1800" w:type="dxa"/>
            <w:vAlign w:val="top"/>
          </w:tcPr>
          <w:p>
            <w:pPr>
              <w:spacing w:line="480" w:lineRule="auto"/>
              <w:jc w:val="center"/>
              <w:rPr>
                <w:rFonts w:hint="default" w:ascii="Arial" w:hAnsi="Arial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color w:val="auto"/>
                <w:sz w:val="24"/>
                <w:szCs w:val="24"/>
                <w:lang w:val="en-US" w:eastAsia="zh-CN"/>
              </w:rPr>
              <w:t>60</w:t>
            </w: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 xml:space="preserve"> (</w:t>
            </w:r>
            <w:r>
              <w:rPr>
                <w:rFonts w:hint="default" w:ascii="Arial" w:hAnsi="Arial" w:eastAsia="宋体" w:cs="Arial"/>
                <w:color w:val="auto"/>
                <w:sz w:val="24"/>
                <w:szCs w:val="24"/>
                <w:lang w:val="en-US" w:eastAsia="zh-CN"/>
              </w:rPr>
              <w:t>46.15</w:t>
            </w: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>)</w:t>
            </w:r>
          </w:p>
        </w:tc>
        <w:tc>
          <w:tcPr>
            <w:tcW w:w="1730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  <w:t>52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 xml:space="preserve"> (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  <w:t>49.52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>)</w:t>
            </w:r>
          </w:p>
        </w:tc>
        <w:tc>
          <w:tcPr>
            <w:tcW w:w="1605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  <w:t>8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 xml:space="preserve"> (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  <w:t>32.00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>)</w:t>
            </w:r>
          </w:p>
        </w:tc>
        <w:tc>
          <w:tcPr>
            <w:tcW w:w="2051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  <w:t>0.93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 xml:space="preserve"> (0.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  <w:t>39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>-2.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  <w:t>23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>)</w:t>
            </w:r>
          </w:p>
        </w:tc>
        <w:tc>
          <w:tcPr>
            <w:tcW w:w="1046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cs="Arial" w:eastAsiaTheme="minorEastAsia"/>
                <w:color w:val="auto"/>
                <w:sz w:val="24"/>
                <w:szCs w:val="24"/>
                <w:lang w:eastAsia="zh-CN"/>
              </w:rPr>
            </w:pP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>0.8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  <w:t>7</w:t>
            </w:r>
          </w:p>
        </w:tc>
        <w:tc>
          <w:tcPr>
            <w:tcW w:w="1954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</w:p>
        </w:tc>
        <w:tc>
          <w:tcPr>
            <w:tcW w:w="1053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</w:p>
        </w:tc>
      </w:tr>
    </w:tbl>
    <w:p>
      <w:pPr>
        <w:pStyle w:val="4"/>
        <w:keepNext w:val="0"/>
        <w:keepLines w:val="0"/>
        <w:pageBreakBefore w:val="0"/>
        <w:suppressLineNumbers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80" w:lineRule="auto"/>
        <w:textAlignment w:val="auto"/>
        <w:rPr>
          <w:rFonts w:hint="default" w:ascii="Arial" w:hAnsi="Arial" w:cs="Arial"/>
          <w:color w:val="auto"/>
          <w:sz w:val="24"/>
          <w:szCs w:val="24"/>
        </w:rPr>
      </w:pPr>
    </w:p>
    <w:p>
      <w:pPr>
        <w:rPr>
          <w:rFonts w:hint="default" w:ascii="Arial" w:hAnsi="Arial" w:cs="Arial"/>
          <w:color w:val="auto"/>
          <w:sz w:val="24"/>
          <w:szCs w:val="24"/>
        </w:rPr>
      </w:pPr>
    </w:p>
    <w:p>
      <w:pPr>
        <w:rPr>
          <w:rFonts w:hint="default" w:ascii="Arial" w:hAnsi="Arial" w:cs="Arial"/>
          <w:color w:val="auto"/>
          <w:sz w:val="24"/>
          <w:szCs w:val="24"/>
        </w:rPr>
      </w:pPr>
    </w:p>
    <w:p>
      <w:pPr>
        <w:rPr>
          <w:rFonts w:hint="default" w:ascii="Arial" w:hAnsi="Arial" w:cs="Arial"/>
          <w:color w:val="auto"/>
          <w:sz w:val="24"/>
          <w:szCs w:val="24"/>
        </w:rPr>
      </w:pPr>
    </w:p>
    <w:p>
      <w:pPr>
        <w:rPr>
          <w:rFonts w:hint="default" w:ascii="Arial" w:hAnsi="Arial" w:cs="Arial"/>
          <w:color w:val="auto"/>
          <w:sz w:val="24"/>
          <w:szCs w:val="24"/>
        </w:rPr>
      </w:pPr>
    </w:p>
    <w:p>
      <w:pPr>
        <w:rPr>
          <w:rFonts w:hint="default" w:ascii="Arial" w:hAnsi="Arial" w:cs="Arial"/>
          <w:color w:val="auto"/>
          <w:sz w:val="24"/>
          <w:szCs w:val="24"/>
        </w:rPr>
      </w:pPr>
    </w:p>
    <w:p>
      <w:pPr>
        <w:rPr>
          <w:rFonts w:hint="default" w:ascii="Arial" w:hAnsi="Arial" w:cs="Arial"/>
          <w:color w:val="auto"/>
          <w:sz w:val="24"/>
          <w:szCs w:val="24"/>
        </w:rPr>
      </w:pPr>
    </w:p>
    <w:p>
      <w:pPr>
        <w:rPr>
          <w:rFonts w:hint="default" w:ascii="Arial" w:hAnsi="Arial" w:cs="Arial"/>
          <w:color w:val="auto"/>
          <w:sz w:val="24"/>
          <w:szCs w:val="24"/>
        </w:rPr>
      </w:pPr>
    </w:p>
    <w:p>
      <w:pPr>
        <w:rPr>
          <w:rFonts w:hint="default" w:ascii="Arial" w:hAnsi="Arial" w:cs="Arial"/>
          <w:color w:val="auto"/>
          <w:sz w:val="24"/>
          <w:szCs w:val="24"/>
        </w:rPr>
      </w:pPr>
    </w:p>
    <w:p>
      <w:pPr>
        <w:rPr>
          <w:rFonts w:hint="default" w:ascii="Arial" w:hAnsi="Arial" w:cs="Arial"/>
          <w:color w:val="auto"/>
          <w:sz w:val="24"/>
          <w:szCs w:val="24"/>
        </w:rPr>
      </w:pPr>
    </w:p>
    <w:p>
      <w:pPr>
        <w:rPr>
          <w:rFonts w:hint="default" w:ascii="Arial" w:hAnsi="Arial" w:cs="Arial"/>
          <w:color w:val="auto"/>
          <w:sz w:val="24"/>
          <w:szCs w:val="24"/>
        </w:rPr>
      </w:pPr>
    </w:p>
    <w:p>
      <w:pPr>
        <w:pStyle w:val="4"/>
        <w:keepNext w:val="0"/>
        <w:keepLines w:val="0"/>
        <w:pageBreakBefore w:val="0"/>
        <w:suppressLineNumbers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80" w:lineRule="auto"/>
        <w:textAlignment w:val="auto"/>
        <w:rPr>
          <w:rFonts w:hint="eastAsia" w:ascii="Arial" w:hAnsi="Arial" w:eastAsia="宋体" w:cs="Arial"/>
          <w:b w:val="0"/>
          <w:bCs w:val="0"/>
          <w:color w:val="auto"/>
          <w:sz w:val="24"/>
          <w:szCs w:val="24"/>
          <w:lang w:val="en-US" w:eastAsia="zh-CN"/>
        </w:rPr>
      </w:pPr>
      <w:r>
        <w:rPr>
          <w:rFonts w:hint="default" w:ascii="Arial" w:hAnsi="Arial" w:cs="Arial"/>
          <w:b/>
          <w:bCs/>
          <w:color w:val="auto"/>
          <w:sz w:val="24"/>
          <w:szCs w:val="24"/>
        </w:rPr>
        <w:t xml:space="preserve">Supplementary </w:t>
      </w:r>
      <w:r>
        <w:rPr>
          <w:rFonts w:hint="default" w:ascii="Arial" w:hAnsi="Arial" w:cs="Arial"/>
          <w:b/>
          <w:bCs/>
          <w:color w:val="auto"/>
          <w:sz w:val="24"/>
          <w:szCs w:val="24"/>
          <w:lang w:val="en-US" w:eastAsia="zh-CN"/>
        </w:rPr>
        <w:t>Table</w:t>
      </w:r>
      <w:r>
        <w:rPr>
          <w:rFonts w:hint="default" w:ascii="Arial" w:hAnsi="Arial" w:cs="Arial"/>
          <w:b/>
          <w:bCs/>
          <w:color w:val="auto"/>
          <w:sz w:val="24"/>
          <w:szCs w:val="24"/>
        </w:rPr>
        <w:t xml:space="preserve"> </w:t>
      </w:r>
      <w:r>
        <w:rPr>
          <w:rFonts w:hint="eastAsia" w:ascii="Arial" w:hAnsi="Arial" w:cs="Arial"/>
          <w:b/>
          <w:bCs/>
          <w:color w:val="auto"/>
          <w:sz w:val="24"/>
          <w:szCs w:val="24"/>
          <w:lang w:val="en-US" w:eastAsia="zh-CN"/>
        </w:rPr>
        <w:t>4</w:t>
      </w:r>
      <w:r>
        <w:rPr>
          <w:rFonts w:hint="default" w:ascii="Arial" w:hAnsi="Arial" w:cs="Arial"/>
          <w:b w:val="0"/>
          <w:bCs w:val="0"/>
          <w:color w:val="auto"/>
          <w:sz w:val="24"/>
          <w:szCs w:val="24"/>
        </w:rPr>
        <w:t xml:space="preserve"> </w:t>
      </w:r>
      <w:r>
        <w:rPr>
          <w:rFonts w:hint="eastAsia" w:ascii="Arial" w:hAnsi="Arial" w:cs="Arial"/>
          <w:b w:val="0"/>
          <w:bCs w:val="0"/>
          <w:color w:val="auto"/>
          <w:sz w:val="24"/>
          <w:szCs w:val="24"/>
          <w:lang w:val="en-US" w:eastAsia="zh-CN"/>
        </w:rPr>
        <w:t>B</w:t>
      </w:r>
      <w:r>
        <w:rPr>
          <w:rFonts w:hint="default" w:ascii="Arial" w:hAnsi="Arial" w:cs="Arial"/>
          <w:b w:val="0"/>
          <w:bCs w:val="0"/>
          <w:color w:val="auto"/>
          <w:sz w:val="24"/>
          <w:szCs w:val="24"/>
        </w:rPr>
        <w:t xml:space="preserve">aseline characteristics before </w:t>
      </w:r>
      <w:r>
        <w:rPr>
          <w:rFonts w:hint="eastAsia" w:ascii="Arial" w:hAnsi="Arial" w:cs="Arial"/>
          <w:b w:val="0"/>
          <w:bCs w:val="0"/>
          <w:color w:val="auto"/>
          <w:sz w:val="24"/>
          <w:szCs w:val="24"/>
          <w:lang w:val="en-US" w:eastAsia="zh-CN"/>
        </w:rPr>
        <w:t>PSM.</w:t>
      </w:r>
    </w:p>
    <w:p>
      <w:pPr>
        <w:rPr>
          <w:rFonts w:hint="default" w:ascii="Arial" w:hAnsi="Arial" w:cs="Arial"/>
          <w:color w:val="auto"/>
          <w:sz w:val="24"/>
          <w:szCs w:val="24"/>
        </w:rPr>
      </w:pPr>
    </w:p>
    <w:tbl>
      <w:tblPr>
        <w:tblStyle w:val="8"/>
        <w:tblW w:w="12537" w:type="dxa"/>
        <w:jc w:val="center"/>
        <w:tblBorders>
          <w:top w:val="single" w:color="auto" w:sz="12" w:space="0"/>
          <w:left w:val="none" w:color="auto" w:sz="0" w:space="0"/>
          <w:bottom w:val="single" w:color="auto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35"/>
        <w:gridCol w:w="2121"/>
        <w:gridCol w:w="3586"/>
        <w:gridCol w:w="2769"/>
        <w:gridCol w:w="2026"/>
      </w:tblGrid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2035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</w:p>
        </w:tc>
        <w:tc>
          <w:tcPr>
            <w:tcW w:w="2121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60" w:lineRule="auto"/>
              <w:ind w:left="210" w:hanging="240" w:hangingChars="100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>All patients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60" w:lineRule="auto"/>
              <w:ind w:left="210" w:hanging="240" w:hangingChars="100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>(n=</w:t>
            </w:r>
            <w:r>
              <w:rPr>
                <w:rFonts w:hint="eastAsia" w:ascii="Arial" w:hAnsi="Arial" w:eastAsia="宋体" w:cs="Arial"/>
                <w:color w:val="auto"/>
                <w:sz w:val="24"/>
                <w:szCs w:val="24"/>
                <w:lang w:val="en-US" w:eastAsia="zh-CN"/>
              </w:rPr>
              <w:t>1516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 xml:space="preserve">), </w:t>
            </w: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>n (%)</w:t>
            </w:r>
          </w:p>
        </w:tc>
        <w:tc>
          <w:tcPr>
            <w:tcW w:w="3586" w:type="dxa"/>
            <w:tcBorders>
              <w:bottom w:val="nil"/>
            </w:tcBorders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60" w:lineRule="auto"/>
              <w:jc w:val="center"/>
              <w:textAlignment w:val="auto"/>
              <w:rPr>
                <w:rFonts w:hint="eastAsia" w:ascii="Arial" w:hAnsi="Arial" w:eastAsia="宋体" w:cs="Arial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>Chemotherapy</w:t>
            </w:r>
            <w:r>
              <w:rPr>
                <w:rFonts w:hint="eastAsia" w:ascii="Arial" w:hAnsi="Arial" w:eastAsia="宋体" w:cs="Arial"/>
                <w:color w:val="auto"/>
                <w:sz w:val="24"/>
                <w:szCs w:val="24"/>
                <w:lang w:val="en-US" w:eastAsia="zh-CN"/>
              </w:rPr>
              <w:t>-</w:t>
            </w: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>None/unknown</w:t>
            </w:r>
            <w:r>
              <w:rPr>
                <w:rFonts w:hint="eastAsia" w:ascii="Arial" w:hAnsi="Arial" w:eastAsia="宋体" w:cs="Arial"/>
                <w:color w:val="auto"/>
                <w:sz w:val="24"/>
                <w:szCs w:val="24"/>
                <w:lang w:val="en-US" w:eastAsia="zh-CN"/>
              </w:rPr>
              <w:t xml:space="preserve"> 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6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>(n=</w:t>
            </w:r>
            <w:r>
              <w:rPr>
                <w:rFonts w:hint="eastAsia" w:ascii="Arial" w:hAnsi="Arial" w:eastAsia="宋体" w:cs="Arial"/>
                <w:color w:val="auto"/>
                <w:sz w:val="24"/>
                <w:szCs w:val="24"/>
                <w:lang w:val="en-US" w:eastAsia="zh-CN"/>
              </w:rPr>
              <w:t>1341</w:t>
            </w: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>), n</w:t>
            </w:r>
            <w:r>
              <w:rPr>
                <w:rFonts w:hint="eastAsia" w:ascii="Arial" w:hAnsi="Arial" w:eastAsia="宋体" w:cs="Arial"/>
                <w:color w:val="auto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>(%)</w:t>
            </w:r>
          </w:p>
        </w:tc>
        <w:tc>
          <w:tcPr>
            <w:tcW w:w="2769" w:type="dxa"/>
            <w:tcBorders>
              <w:bottom w:val="nil"/>
            </w:tcBorders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60" w:lineRule="auto"/>
              <w:jc w:val="center"/>
              <w:textAlignment w:val="auto"/>
              <w:rPr>
                <w:rFonts w:hint="eastAsia" w:ascii="Arial" w:hAnsi="Arial" w:eastAsia="宋体" w:cs="Arial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>Chemotherapy</w:t>
            </w:r>
            <w:r>
              <w:rPr>
                <w:rFonts w:hint="eastAsia" w:ascii="Arial" w:hAnsi="Arial" w:eastAsia="宋体" w:cs="Arial"/>
                <w:color w:val="auto"/>
                <w:sz w:val="24"/>
                <w:szCs w:val="24"/>
                <w:lang w:val="en-US" w:eastAsia="zh-CN"/>
              </w:rPr>
              <w:t>-</w:t>
            </w: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>Yes</w:t>
            </w:r>
            <w:r>
              <w:rPr>
                <w:rFonts w:hint="eastAsia" w:ascii="Arial" w:hAnsi="Arial" w:eastAsia="宋体" w:cs="Arial"/>
                <w:color w:val="auto"/>
                <w:sz w:val="24"/>
                <w:szCs w:val="24"/>
                <w:lang w:val="en-US" w:eastAsia="zh-CN"/>
              </w:rPr>
              <w:t xml:space="preserve"> 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6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>(n=</w:t>
            </w:r>
            <w:r>
              <w:rPr>
                <w:rFonts w:hint="default" w:ascii="Arial" w:hAnsi="Arial" w:eastAsia="宋体" w:cs="Arial"/>
                <w:color w:val="auto"/>
                <w:sz w:val="24"/>
                <w:szCs w:val="24"/>
                <w:lang w:val="en-US" w:eastAsia="zh-CN"/>
              </w:rPr>
              <w:t>175</w:t>
            </w: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>), n</w:t>
            </w:r>
            <w:r>
              <w:rPr>
                <w:rFonts w:hint="eastAsia" w:ascii="Arial" w:hAnsi="Arial" w:eastAsia="宋体" w:cs="Arial"/>
                <w:color w:val="auto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>(%)</w:t>
            </w:r>
          </w:p>
        </w:tc>
        <w:tc>
          <w:tcPr>
            <w:tcW w:w="2026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72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>P-value</w:t>
            </w: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35" w:type="dxa"/>
            <w:tcBorders>
              <w:top w:val="nil"/>
              <w:bottom w:val="nil"/>
              <w:right w:val="nil"/>
            </w:tcBorders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>Age (yea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>rs</w:t>
            </w: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 xml:space="preserve">) </w:t>
            </w:r>
          </w:p>
        </w:tc>
        <w:tc>
          <w:tcPr>
            <w:tcW w:w="212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</w:p>
        </w:tc>
        <w:tc>
          <w:tcPr>
            <w:tcW w:w="358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</w:p>
        </w:tc>
        <w:tc>
          <w:tcPr>
            <w:tcW w:w="276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</w:p>
        </w:tc>
        <w:tc>
          <w:tcPr>
            <w:tcW w:w="202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35" w:type="dxa"/>
            <w:tcBorders>
              <w:top w:val="nil"/>
            </w:tcBorders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color w:val="auto"/>
                <w:kern w:val="0"/>
                <w:sz w:val="24"/>
                <w:szCs w:val="24"/>
                <w:lang w:val="en-US" w:eastAsia="zh-CN"/>
              </w:rPr>
              <w:t>60≤X</w:t>
            </w:r>
            <w:r>
              <w:rPr>
                <w:rFonts w:hint="default" w:ascii="Arial" w:hAnsi="Arial" w:eastAsia="宋体" w:cs="Arial"/>
                <w:color w:val="auto"/>
                <w:kern w:val="0"/>
                <w:sz w:val="24"/>
                <w:szCs w:val="24"/>
              </w:rPr>
              <w:t>&lt;</w:t>
            </w:r>
            <w:r>
              <w:rPr>
                <w:rFonts w:hint="default" w:ascii="Arial" w:hAnsi="Arial" w:eastAsia="宋体" w:cs="Arial"/>
                <w:color w:val="auto"/>
                <w:kern w:val="0"/>
                <w:sz w:val="24"/>
                <w:szCs w:val="24"/>
                <w:lang w:val="en-US" w:eastAsia="zh-CN"/>
              </w:rPr>
              <w:t>70</w:t>
            </w:r>
          </w:p>
        </w:tc>
        <w:tc>
          <w:tcPr>
            <w:tcW w:w="2121" w:type="dxa"/>
            <w:tcBorders>
              <w:top w:val="nil"/>
            </w:tcBorders>
            <w:vAlign w:val="top"/>
          </w:tcPr>
          <w:p>
            <w:pPr>
              <w:spacing w:line="480" w:lineRule="auto"/>
              <w:jc w:val="center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  <w:t>576 (37.99)</w:t>
            </w:r>
          </w:p>
        </w:tc>
        <w:tc>
          <w:tcPr>
            <w:tcW w:w="3586" w:type="dxa"/>
            <w:tcBorders>
              <w:top w:val="nil"/>
            </w:tcBorders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  <w:t>490 (36.54)</w:t>
            </w:r>
          </w:p>
        </w:tc>
        <w:tc>
          <w:tcPr>
            <w:tcW w:w="2769" w:type="dxa"/>
            <w:tcBorders>
              <w:top w:val="nil"/>
            </w:tcBorders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  <w:t>86 (49.14)</w:t>
            </w:r>
          </w:p>
        </w:tc>
        <w:tc>
          <w:tcPr>
            <w:tcW w:w="2026" w:type="dxa"/>
            <w:tcBorders>
              <w:top w:val="nil"/>
            </w:tcBorders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35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color w:val="auto"/>
                <w:kern w:val="0"/>
                <w:sz w:val="24"/>
                <w:szCs w:val="24"/>
                <w:lang w:val="en-US" w:eastAsia="zh-CN"/>
              </w:rPr>
              <w:t>≥70</w:t>
            </w:r>
          </w:p>
        </w:tc>
        <w:tc>
          <w:tcPr>
            <w:tcW w:w="2121" w:type="dxa"/>
            <w:vAlign w:val="top"/>
          </w:tcPr>
          <w:p>
            <w:pPr>
              <w:spacing w:line="480" w:lineRule="auto"/>
              <w:jc w:val="center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  <w:t>940 (62.01)</w:t>
            </w:r>
          </w:p>
        </w:tc>
        <w:tc>
          <w:tcPr>
            <w:tcW w:w="3586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  <w:t>851 (63.46)</w:t>
            </w:r>
          </w:p>
        </w:tc>
        <w:tc>
          <w:tcPr>
            <w:tcW w:w="2769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  <w:t>89 (50.86)</w:t>
            </w:r>
          </w:p>
        </w:tc>
        <w:tc>
          <w:tcPr>
            <w:tcW w:w="2026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eastAsia" w:ascii="Arial" w:hAnsi="Arial" w:cs="Arial" w:eastAsiaTheme="minorEastAsia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default" w:ascii="Arial" w:hAnsi="Arial" w:cs="Arial"/>
                <w:b/>
                <w:bCs/>
                <w:color w:val="auto"/>
                <w:sz w:val="24"/>
                <w:szCs w:val="24"/>
              </w:rPr>
              <w:t>0.00</w:t>
            </w:r>
            <w:r>
              <w:rPr>
                <w:rFonts w:hint="eastAsia" w:ascii="Arial" w:hAnsi="Arial" w:cs="Arial"/>
                <w:b/>
                <w:bCs/>
                <w:color w:val="auto"/>
                <w:sz w:val="24"/>
                <w:szCs w:val="24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35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 xml:space="preserve">Sex </w:t>
            </w:r>
          </w:p>
        </w:tc>
        <w:tc>
          <w:tcPr>
            <w:tcW w:w="2121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</w:p>
        </w:tc>
        <w:tc>
          <w:tcPr>
            <w:tcW w:w="3586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</w:p>
        </w:tc>
        <w:tc>
          <w:tcPr>
            <w:tcW w:w="2769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</w:p>
        </w:tc>
        <w:tc>
          <w:tcPr>
            <w:tcW w:w="2026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cs="Arial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35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>Male</w:t>
            </w:r>
          </w:p>
        </w:tc>
        <w:tc>
          <w:tcPr>
            <w:tcW w:w="2121" w:type="dxa"/>
            <w:vAlign w:val="top"/>
          </w:tcPr>
          <w:p>
            <w:pPr>
              <w:spacing w:line="480" w:lineRule="auto"/>
              <w:jc w:val="center"/>
              <w:rPr>
                <w:rFonts w:hint="default" w:ascii="Arial" w:hAnsi="Arial" w:eastAsia="宋体" w:cs="Arial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Arial" w:hAnsi="Arial" w:eastAsia="宋体" w:cs="Arial"/>
                <w:color w:val="auto"/>
                <w:sz w:val="24"/>
                <w:szCs w:val="24"/>
                <w:lang w:val="en-US" w:eastAsia="zh-CN"/>
              </w:rPr>
              <w:t>916 (60.42)</w:t>
            </w:r>
          </w:p>
        </w:tc>
        <w:tc>
          <w:tcPr>
            <w:tcW w:w="3586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  <w:t>809 (60.33)</w:t>
            </w:r>
          </w:p>
        </w:tc>
        <w:tc>
          <w:tcPr>
            <w:tcW w:w="2769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  <w:t>107 (61.14)</w:t>
            </w:r>
          </w:p>
        </w:tc>
        <w:tc>
          <w:tcPr>
            <w:tcW w:w="2026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cs="Arial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35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>Female</w:t>
            </w:r>
          </w:p>
        </w:tc>
        <w:tc>
          <w:tcPr>
            <w:tcW w:w="2121" w:type="dxa"/>
            <w:vAlign w:val="top"/>
          </w:tcPr>
          <w:p>
            <w:pPr>
              <w:spacing w:line="480" w:lineRule="auto"/>
              <w:jc w:val="center"/>
              <w:rPr>
                <w:rFonts w:hint="default" w:ascii="Arial" w:hAnsi="Arial" w:eastAsia="宋体" w:cs="Arial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Arial" w:hAnsi="Arial" w:eastAsia="宋体" w:cs="Arial"/>
                <w:color w:val="auto"/>
                <w:sz w:val="24"/>
                <w:szCs w:val="24"/>
                <w:lang w:val="en-US" w:eastAsia="zh-CN"/>
              </w:rPr>
              <w:t>600 (39.58)</w:t>
            </w:r>
          </w:p>
        </w:tc>
        <w:tc>
          <w:tcPr>
            <w:tcW w:w="3586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  <w:t>532 (39.67)</w:t>
            </w:r>
          </w:p>
        </w:tc>
        <w:tc>
          <w:tcPr>
            <w:tcW w:w="2769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  <w:t>68 (38.86)</w:t>
            </w:r>
          </w:p>
        </w:tc>
        <w:tc>
          <w:tcPr>
            <w:tcW w:w="2026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eastAsia" w:ascii="Arial" w:hAnsi="Arial" w:cs="Arial" w:eastAsiaTheme="minorEastAsia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>0.9</w:t>
            </w:r>
            <w:r>
              <w:rPr>
                <w:rFonts w:hint="eastAsia" w:ascii="Arial" w:hAnsi="Arial" w:cs="Arial"/>
                <w:color w:val="auto"/>
                <w:sz w:val="24"/>
                <w:szCs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35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 xml:space="preserve">Tumor size </w:t>
            </w:r>
          </w:p>
        </w:tc>
        <w:tc>
          <w:tcPr>
            <w:tcW w:w="2121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3586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</w:p>
        </w:tc>
        <w:tc>
          <w:tcPr>
            <w:tcW w:w="2769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</w:p>
        </w:tc>
        <w:tc>
          <w:tcPr>
            <w:tcW w:w="2026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cs="Arial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35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>≤ 2cm</w:t>
            </w:r>
          </w:p>
        </w:tc>
        <w:tc>
          <w:tcPr>
            <w:tcW w:w="2121" w:type="dxa"/>
            <w:vAlign w:val="top"/>
          </w:tcPr>
          <w:p>
            <w:pPr>
              <w:spacing w:line="480" w:lineRule="auto"/>
              <w:jc w:val="center"/>
              <w:rPr>
                <w:rFonts w:hint="default" w:ascii="Arial" w:hAnsi="Arial" w:eastAsia="宋体" w:cs="Arial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Arial" w:hAnsi="Arial" w:eastAsia="宋体" w:cs="Arial"/>
                <w:color w:val="auto"/>
                <w:sz w:val="24"/>
                <w:szCs w:val="24"/>
                <w:lang w:val="en-US" w:eastAsia="zh-CN"/>
              </w:rPr>
              <w:t>843 (55.61)</w:t>
            </w:r>
          </w:p>
        </w:tc>
        <w:tc>
          <w:tcPr>
            <w:tcW w:w="3586" w:type="dxa"/>
            <w:vAlign w:val="center"/>
          </w:tcPr>
          <w:p>
            <w:pPr>
              <w:spacing w:line="480" w:lineRule="auto"/>
              <w:jc w:val="center"/>
              <w:rPr>
                <w:rFonts w:hint="default" w:ascii="Arial" w:hAnsi="Arial" w:eastAsia="宋体" w:cs="Arial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Arial" w:hAnsi="Arial" w:eastAsia="宋体" w:cs="Arial"/>
                <w:color w:val="auto"/>
                <w:sz w:val="24"/>
                <w:szCs w:val="24"/>
                <w:lang w:val="en-US" w:eastAsia="zh-CN"/>
              </w:rPr>
              <w:t>778 (58.02)</w:t>
            </w:r>
          </w:p>
        </w:tc>
        <w:tc>
          <w:tcPr>
            <w:tcW w:w="2769" w:type="dxa"/>
            <w:vAlign w:val="center"/>
          </w:tcPr>
          <w:p>
            <w:pPr>
              <w:spacing w:line="480" w:lineRule="auto"/>
              <w:jc w:val="center"/>
              <w:rPr>
                <w:rFonts w:hint="default" w:ascii="Arial" w:hAnsi="Arial" w:eastAsia="宋体" w:cs="Arial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Arial" w:hAnsi="Arial" w:eastAsia="宋体" w:cs="Arial"/>
                <w:color w:val="auto"/>
                <w:sz w:val="24"/>
                <w:szCs w:val="24"/>
                <w:lang w:val="en-US" w:eastAsia="zh-CN"/>
              </w:rPr>
              <w:t>65 (37.14)</w:t>
            </w:r>
          </w:p>
        </w:tc>
        <w:tc>
          <w:tcPr>
            <w:tcW w:w="2026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cs="Arial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35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>＞2cm</w:t>
            </w:r>
          </w:p>
        </w:tc>
        <w:tc>
          <w:tcPr>
            <w:tcW w:w="2121" w:type="dxa"/>
            <w:vAlign w:val="top"/>
          </w:tcPr>
          <w:p>
            <w:pPr>
              <w:spacing w:line="480" w:lineRule="auto"/>
              <w:jc w:val="center"/>
              <w:rPr>
                <w:rFonts w:hint="default" w:ascii="Arial" w:hAnsi="Arial" w:eastAsia="宋体" w:cs="Arial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Arial" w:hAnsi="Arial" w:eastAsia="宋体" w:cs="Arial"/>
                <w:color w:val="auto"/>
                <w:sz w:val="24"/>
                <w:szCs w:val="24"/>
                <w:lang w:val="en-US" w:eastAsia="zh-CN"/>
              </w:rPr>
              <w:t>673 (44.39)</w:t>
            </w:r>
          </w:p>
        </w:tc>
        <w:tc>
          <w:tcPr>
            <w:tcW w:w="3586" w:type="dxa"/>
            <w:vAlign w:val="center"/>
          </w:tcPr>
          <w:p>
            <w:pPr>
              <w:spacing w:line="480" w:lineRule="auto"/>
              <w:jc w:val="center"/>
              <w:rPr>
                <w:rFonts w:hint="default" w:ascii="Arial" w:hAnsi="Arial" w:eastAsia="宋体" w:cs="Arial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Arial" w:hAnsi="Arial" w:eastAsia="宋体" w:cs="Arial"/>
                <w:color w:val="auto"/>
                <w:sz w:val="24"/>
                <w:szCs w:val="24"/>
                <w:lang w:val="en-US" w:eastAsia="zh-CN"/>
              </w:rPr>
              <w:t>563 (41.98)</w:t>
            </w:r>
          </w:p>
        </w:tc>
        <w:tc>
          <w:tcPr>
            <w:tcW w:w="2769" w:type="dxa"/>
            <w:vAlign w:val="center"/>
          </w:tcPr>
          <w:p>
            <w:pPr>
              <w:spacing w:line="480" w:lineRule="auto"/>
              <w:jc w:val="center"/>
              <w:rPr>
                <w:rFonts w:hint="default" w:ascii="Arial" w:hAnsi="Arial" w:eastAsia="宋体" w:cs="Arial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Arial" w:hAnsi="Arial" w:eastAsia="宋体" w:cs="Arial"/>
                <w:color w:val="auto"/>
                <w:sz w:val="24"/>
                <w:szCs w:val="24"/>
                <w:lang w:val="en-US" w:eastAsia="zh-CN"/>
              </w:rPr>
              <w:t>110 (62.86)</w:t>
            </w:r>
          </w:p>
        </w:tc>
        <w:tc>
          <w:tcPr>
            <w:tcW w:w="202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Arial" w:hAnsi="Arial" w:eastAsia="宋体" w:cs="Arial"/>
                <w:b/>
                <w:bCs/>
                <w:color w:val="auto"/>
                <w:sz w:val="24"/>
                <w:szCs w:val="24"/>
                <w:lang w:val="en-US" w:eastAsia="zh-CN"/>
              </w:rPr>
              <w:t>&lt;0.0001</w:t>
            </w: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35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>Tumor location</w:t>
            </w:r>
          </w:p>
        </w:tc>
        <w:tc>
          <w:tcPr>
            <w:tcW w:w="2121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3586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</w:p>
        </w:tc>
        <w:tc>
          <w:tcPr>
            <w:tcW w:w="2769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</w:p>
        </w:tc>
        <w:tc>
          <w:tcPr>
            <w:tcW w:w="2026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cs="Arial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35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>Cardia</w:t>
            </w:r>
          </w:p>
        </w:tc>
        <w:tc>
          <w:tcPr>
            <w:tcW w:w="2121" w:type="dxa"/>
            <w:vAlign w:val="center"/>
          </w:tcPr>
          <w:p>
            <w:pPr>
              <w:spacing w:line="480" w:lineRule="auto"/>
              <w:jc w:val="center"/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Arial" w:hAnsi="Arial" w:cs="Arial"/>
                <w:color w:val="auto"/>
                <w:sz w:val="24"/>
                <w:szCs w:val="24"/>
                <w:lang w:val="en-US" w:eastAsia="zh-CN"/>
              </w:rPr>
              <w:t>286 (18.87)</w:t>
            </w:r>
          </w:p>
        </w:tc>
        <w:tc>
          <w:tcPr>
            <w:tcW w:w="3586" w:type="dxa"/>
            <w:vAlign w:val="center"/>
          </w:tcPr>
          <w:p>
            <w:pPr>
              <w:spacing w:line="480" w:lineRule="auto"/>
              <w:jc w:val="center"/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Arial" w:hAnsi="Arial" w:cs="Arial"/>
                <w:color w:val="auto"/>
                <w:sz w:val="24"/>
                <w:szCs w:val="24"/>
                <w:lang w:val="en-US" w:eastAsia="zh-CN"/>
              </w:rPr>
              <w:t>249 (18.57)</w:t>
            </w:r>
          </w:p>
        </w:tc>
        <w:tc>
          <w:tcPr>
            <w:tcW w:w="2769" w:type="dxa"/>
            <w:vAlign w:val="center"/>
          </w:tcPr>
          <w:p>
            <w:pPr>
              <w:spacing w:line="480" w:lineRule="auto"/>
              <w:jc w:val="center"/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Arial" w:hAnsi="Arial" w:cs="Arial"/>
                <w:color w:val="auto"/>
                <w:sz w:val="24"/>
                <w:szCs w:val="24"/>
                <w:lang w:val="en-US" w:eastAsia="zh-CN"/>
              </w:rPr>
              <w:t>37 (21.14)</w:t>
            </w:r>
          </w:p>
        </w:tc>
        <w:tc>
          <w:tcPr>
            <w:tcW w:w="2026" w:type="dxa"/>
            <w:vAlign w:val="center"/>
          </w:tcPr>
          <w:p>
            <w:pPr>
              <w:spacing w:line="480" w:lineRule="auto"/>
              <w:jc w:val="center"/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35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>Non-cardia</w:t>
            </w:r>
          </w:p>
        </w:tc>
        <w:tc>
          <w:tcPr>
            <w:tcW w:w="2121" w:type="dxa"/>
            <w:vAlign w:val="center"/>
          </w:tcPr>
          <w:p>
            <w:pPr>
              <w:spacing w:line="480" w:lineRule="auto"/>
              <w:jc w:val="center"/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Arial" w:hAnsi="Arial" w:cs="Arial"/>
                <w:color w:val="auto"/>
                <w:sz w:val="24"/>
                <w:szCs w:val="24"/>
                <w:lang w:val="en-US" w:eastAsia="zh-CN"/>
              </w:rPr>
              <w:t>1230 (81.13)</w:t>
            </w:r>
          </w:p>
        </w:tc>
        <w:tc>
          <w:tcPr>
            <w:tcW w:w="3586" w:type="dxa"/>
            <w:vAlign w:val="center"/>
          </w:tcPr>
          <w:p>
            <w:pPr>
              <w:spacing w:line="480" w:lineRule="auto"/>
              <w:jc w:val="center"/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Arial" w:hAnsi="Arial" w:cs="Arial"/>
                <w:color w:val="auto"/>
                <w:sz w:val="24"/>
                <w:szCs w:val="24"/>
                <w:lang w:val="en-US" w:eastAsia="zh-CN"/>
              </w:rPr>
              <w:t>1092 (81.43)</w:t>
            </w:r>
          </w:p>
        </w:tc>
        <w:tc>
          <w:tcPr>
            <w:tcW w:w="2769" w:type="dxa"/>
            <w:vAlign w:val="center"/>
          </w:tcPr>
          <w:p>
            <w:pPr>
              <w:spacing w:line="480" w:lineRule="auto"/>
              <w:jc w:val="center"/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Arial" w:hAnsi="Arial" w:cs="Arial"/>
                <w:color w:val="auto"/>
                <w:sz w:val="24"/>
                <w:szCs w:val="24"/>
                <w:lang w:val="en-US" w:eastAsia="zh-CN"/>
              </w:rPr>
              <w:t>138 (78.86)</w:t>
            </w:r>
          </w:p>
        </w:tc>
        <w:tc>
          <w:tcPr>
            <w:tcW w:w="2026" w:type="dxa"/>
            <w:vAlign w:val="center"/>
          </w:tcPr>
          <w:p>
            <w:pPr>
              <w:spacing w:line="480" w:lineRule="auto"/>
              <w:jc w:val="center"/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Arial" w:hAnsi="Arial" w:cs="Arial"/>
                <w:color w:val="auto"/>
                <w:sz w:val="24"/>
                <w:szCs w:val="24"/>
                <w:lang w:val="en-US" w:eastAsia="zh-CN"/>
              </w:rPr>
              <w:t>0.47</w:t>
            </w: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35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>Grade</w:t>
            </w:r>
          </w:p>
        </w:tc>
        <w:tc>
          <w:tcPr>
            <w:tcW w:w="2121" w:type="dxa"/>
          </w:tcPr>
          <w:p>
            <w:pPr>
              <w:spacing w:line="480" w:lineRule="auto"/>
              <w:jc w:val="center"/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3586" w:type="dxa"/>
          </w:tcPr>
          <w:p>
            <w:pPr>
              <w:spacing w:line="480" w:lineRule="auto"/>
              <w:jc w:val="center"/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2769" w:type="dxa"/>
          </w:tcPr>
          <w:p>
            <w:pPr>
              <w:spacing w:line="480" w:lineRule="auto"/>
              <w:jc w:val="center"/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2026" w:type="dxa"/>
          </w:tcPr>
          <w:p>
            <w:pPr>
              <w:spacing w:line="480" w:lineRule="auto"/>
              <w:jc w:val="center"/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35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color w:val="auto"/>
                <w:kern w:val="0"/>
                <w:sz w:val="24"/>
                <w:szCs w:val="24"/>
              </w:rPr>
              <w:t>I</w:t>
            </w:r>
          </w:p>
        </w:tc>
        <w:tc>
          <w:tcPr>
            <w:tcW w:w="2121" w:type="dxa"/>
            <w:vAlign w:val="center"/>
          </w:tcPr>
          <w:p>
            <w:pPr>
              <w:spacing w:line="480" w:lineRule="auto"/>
              <w:jc w:val="center"/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Arial" w:hAnsi="Arial" w:cs="Arial"/>
                <w:color w:val="auto"/>
                <w:sz w:val="24"/>
                <w:szCs w:val="24"/>
                <w:lang w:val="en-US" w:eastAsia="zh-CN"/>
              </w:rPr>
              <w:t>232 (15.30)</w:t>
            </w:r>
          </w:p>
        </w:tc>
        <w:tc>
          <w:tcPr>
            <w:tcW w:w="3586" w:type="dxa"/>
            <w:vAlign w:val="center"/>
          </w:tcPr>
          <w:p>
            <w:pPr>
              <w:spacing w:line="480" w:lineRule="auto"/>
              <w:jc w:val="center"/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Arial" w:hAnsi="Arial" w:cs="Arial"/>
                <w:color w:val="auto"/>
                <w:sz w:val="24"/>
                <w:szCs w:val="24"/>
                <w:lang w:val="en-US" w:eastAsia="zh-CN"/>
              </w:rPr>
              <w:t>222 (16.55)</w:t>
            </w:r>
          </w:p>
        </w:tc>
        <w:tc>
          <w:tcPr>
            <w:tcW w:w="2769" w:type="dxa"/>
            <w:vAlign w:val="center"/>
          </w:tcPr>
          <w:p>
            <w:pPr>
              <w:spacing w:line="480" w:lineRule="auto"/>
              <w:jc w:val="center"/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Arial" w:hAnsi="Arial" w:cs="Arial"/>
                <w:color w:val="auto"/>
                <w:sz w:val="24"/>
                <w:szCs w:val="24"/>
                <w:lang w:val="en-US" w:eastAsia="zh-CN"/>
              </w:rPr>
              <w:t>10 (5.71)</w:t>
            </w:r>
          </w:p>
        </w:tc>
        <w:tc>
          <w:tcPr>
            <w:tcW w:w="2026" w:type="dxa"/>
            <w:vAlign w:val="center"/>
          </w:tcPr>
          <w:p>
            <w:pPr>
              <w:spacing w:line="480" w:lineRule="auto"/>
              <w:jc w:val="center"/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35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color w:val="auto"/>
                <w:kern w:val="0"/>
                <w:sz w:val="24"/>
                <w:szCs w:val="24"/>
              </w:rPr>
              <w:t>II</w:t>
            </w:r>
          </w:p>
        </w:tc>
        <w:tc>
          <w:tcPr>
            <w:tcW w:w="2121" w:type="dxa"/>
            <w:vAlign w:val="center"/>
          </w:tcPr>
          <w:p>
            <w:pPr>
              <w:spacing w:line="480" w:lineRule="auto"/>
              <w:jc w:val="center"/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Arial" w:hAnsi="Arial" w:cs="Arial"/>
                <w:color w:val="auto"/>
                <w:sz w:val="24"/>
                <w:szCs w:val="24"/>
                <w:lang w:val="en-US" w:eastAsia="zh-CN"/>
              </w:rPr>
              <w:t>593 (39.12)</w:t>
            </w:r>
          </w:p>
        </w:tc>
        <w:tc>
          <w:tcPr>
            <w:tcW w:w="3586" w:type="dxa"/>
            <w:vAlign w:val="center"/>
          </w:tcPr>
          <w:p>
            <w:pPr>
              <w:spacing w:line="480" w:lineRule="auto"/>
              <w:jc w:val="center"/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Arial" w:hAnsi="Arial" w:cs="Arial"/>
                <w:color w:val="auto"/>
                <w:sz w:val="24"/>
                <w:szCs w:val="24"/>
                <w:lang w:val="en-US" w:eastAsia="zh-CN"/>
              </w:rPr>
              <w:t>532 (39.67)</w:t>
            </w:r>
          </w:p>
        </w:tc>
        <w:tc>
          <w:tcPr>
            <w:tcW w:w="2769" w:type="dxa"/>
            <w:vAlign w:val="center"/>
          </w:tcPr>
          <w:p>
            <w:pPr>
              <w:spacing w:line="480" w:lineRule="auto"/>
              <w:jc w:val="center"/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Arial" w:hAnsi="Arial" w:cs="Arial"/>
                <w:color w:val="auto"/>
                <w:sz w:val="24"/>
                <w:szCs w:val="24"/>
                <w:lang w:val="en-US" w:eastAsia="zh-CN"/>
              </w:rPr>
              <w:t>61 (34.86)</w:t>
            </w:r>
          </w:p>
        </w:tc>
        <w:tc>
          <w:tcPr>
            <w:tcW w:w="2026" w:type="dxa"/>
            <w:vAlign w:val="center"/>
          </w:tcPr>
          <w:p>
            <w:pPr>
              <w:spacing w:line="480" w:lineRule="auto"/>
              <w:jc w:val="center"/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35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color w:val="auto"/>
                <w:kern w:val="0"/>
                <w:sz w:val="24"/>
                <w:szCs w:val="24"/>
              </w:rPr>
              <w:t>III</w:t>
            </w:r>
          </w:p>
        </w:tc>
        <w:tc>
          <w:tcPr>
            <w:tcW w:w="2121" w:type="dxa"/>
            <w:vAlign w:val="center"/>
          </w:tcPr>
          <w:p>
            <w:pPr>
              <w:spacing w:line="480" w:lineRule="auto"/>
              <w:jc w:val="center"/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Arial" w:hAnsi="Arial" w:cs="Arial"/>
                <w:color w:val="auto"/>
                <w:sz w:val="24"/>
                <w:szCs w:val="24"/>
                <w:lang w:val="en-US" w:eastAsia="zh-CN"/>
              </w:rPr>
              <w:t>691 (45.58)</w:t>
            </w:r>
          </w:p>
        </w:tc>
        <w:tc>
          <w:tcPr>
            <w:tcW w:w="3586" w:type="dxa"/>
            <w:vAlign w:val="center"/>
          </w:tcPr>
          <w:p>
            <w:pPr>
              <w:spacing w:line="480" w:lineRule="auto"/>
              <w:jc w:val="center"/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Arial" w:hAnsi="Arial" w:cs="Arial"/>
                <w:color w:val="auto"/>
                <w:sz w:val="24"/>
                <w:szCs w:val="24"/>
                <w:lang w:val="en-US" w:eastAsia="zh-CN"/>
              </w:rPr>
              <w:t>587 (43.77)</w:t>
            </w:r>
          </w:p>
        </w:tc>
        <w:tc>
          <w:tcPr>
            <w:tcW w:w="2769" w:type="dxa"/>
            <w:vAlign w:val="center"/>
          </w:tcPr>
          <w:p>
            <w:pPr>
              <w:spacing w:line="480" w:lineRule="auto"/>
              <w:jc w:val="center"/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Arial" w:hAnsi="Arial" w:cs="Arial"/>
                <w:color w:val="auto"/>
                <w:sz w:val="24"/>
                <w:szCs w:val="24"/>
                <w:lang w:val="en-US" w:eastAsia="zh-CN"/>
              </w:rPr>
              <w:t>104 (59.43)</w:t>
            </w:r>
          </w:p>
        </w:tc>
        <w:tc>
          <w:tcPr>
            <w:tcW w:w="2026" w:type="dxa"/>
            <w:vAlign w:val="center"/>
          </w:tcPr>
          <w:p>
            <w:pPr>
              <w:spacing w:line="480" w:lineRule="auto"/>
              <w:jc w:val="center"/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Arial" w:hAnsi="Arial" w:cs="Arial"/>
                <w:b/>
                <w:bCs/>
                <w:color w:val="auto"/>
                <w:sz w:val="24"/>
                <w:szCs w:val="24"/>
                <w:lang w:val="en-US" w:eastAsia="zh-CN"/>
              </w:rPr>
              <w:t>&lt;0.0001</w:t>
            </w: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35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>Histology</w:t>
            </w:r>
          </w:p>
        </w:tc>
        <w:tc>
          <w:tcPr>
            <w:tcW w:w="2121" w:type="dxa"/>
          </w:tcPr>
          <w:p>
            <w:pPr>
              <w:spacing w:line="480" w:lineRule="auto"/>
              <w:jc w:val="center"/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3586" w:type="dxa"/>
          </w:tcPr>
          <w:p>
            <w:pPr>
              <w:spacing w:line="480" w:lineRule="auto"/>
              <w:jc w:val="center"/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2769" w:type="dxa"/>
          </w:tcPr>
          <w:p>
            <w:pPr>
              <w:spacing w:line="480" w:lineRule="auto"/>
              <w:jc w:val="center"/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2026" w:type="dxa"/>
          </w:tcPr>
          <w:p>
            <w:pPr>
              <w:spacing w:line="480" w:lineRule="auto"/>
              <w:jc w:val="center"/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35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color w:val="auto"/>
                <w:kern w:val="0"/>
                <w:sz w:val="24"/>
                <w:szCs w:val="24"/>
              </w:rPr>
              <w:t>Adenocarcinoma</w:t>
            </w:r>
          </w:p>
        </w:tc>
        <w:tc>
          <w:tcPr>
            <w:tcW w:w="2121" w:type="dxa"/>
            <w:vAlign w:val="center"/>
          </w:tcPr>
          <w:p>
            <w:pPr>
              <w:spacing w:line="480" w:lineRule="auto"/>
              <w:jc w:val="center"/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Arial" w:hAnsi="Arial" w:cs="Arial"/>
                <w:color w:val="auto"/>
                <w:sz w:val="24"/>
                <w:szCs w:val="24"/>
                <w:lang w:val="en-US" w:eastAsia="zh-CN"/>
              </w:rPr>
              <w:t>1225 (80.80)</w:t>
            </w:r>
          </w:p>
        </w:tc>
        <w:tc>
          <w:tcPr>
            <w:tcW w:w="3586" w:type="dxa"/>
            <w:vAlign w:val="center"/>
          </w:tcPr>
          <w:p>
            <w:pPr>
              <w:spacing w:line="480" w:lineRule="auto"/>
              <w:jc w:val="center"/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Arial" w:hAnsi="Arial" w:cs="Arial"/>
                <w:color w:val="auto"/>
                <w:sz w:val="24"/>
                <w:szCs w:val="24"/>
                <w:lang w:val="en-US" w:eastAsia="zh-CN"/>
              </w:rPr>
              <w:t>1087 (81.06)</w:t>
            </w:r>
          </w:p>
        </w:tc>
        <w:tc>
          <w:tcPr>
            <w:tcW w:w="2769" w:type="dxa"/>
            <w:vAlign w:val="center"/>
          </w:tcPr>
          <w:p>
            <w:pPr>
              <w:spacing w:line="480" w:lineRule="auto"/>
              <w:jc w:val="center"/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Arial" w:hAnsi="Arial" w:cs="Arial"/>
                <w:color w:val="auto"/>
                <w:sz w:val="24"/>
                <w:szCs w:val="24"/>
                <w:lang w:val="en-US" w:eastAsia="zh-CN"/>
              </w:rPr>
              <w:t>138 (78.86)</w:t>
            </w:r>
          </w:p>
        </w:tc>
        <w:tc>
          <w:tcPr>
            <w:tcW w:w="2026" w:type="dxa"/>
            <w:vAlign w:val="center"/>
          </w:tcPr>
          <w:p>
            <w:pPr>
              <w:spacing w:line="480" w:lineRule="auto"/>
              <w:jc w:val="center"/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35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>SRC</w:t>
            </w:r>
          </w:p>
        </w:tc>
        <w:tc>
          <w:tcPr>
            <w:tcW w:w="2121" w:type="dxa"/>
            <w:vAlign w:val="center"/>
          </w:tcPr>
          <w:p>
            <w:pPr>
              <w:spacing w:line="480" w:lineRule="auto"/>
              <w:jc w:val="center"/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Arial" w:hAnsi="Arial" w:cs="Arial"/>
                <w:color w:val="auto"/>
                <w:sz w:val="24"/>
                <w:szCs w:val="24"/>
                <w:lang w:val="en-US" w:eastAsia="zh-CN"/>
              </w:rPr>
              <w:t>190 (12.53)</w:t>
            </w:r>
          </w:p>
        </w:tc>
        <w:tc>
          <w:tcPr>
            <w:tcW w:w="3586" w:type="dxa"/>
            <w:vAlign w:val="center"/>
          </w:tcPr>
          <w:p>
            <w:pPr>
              <w:spacing w:line="480" w:lineRule="auto"/>
              <w:jc w:val="center"/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Arial" w:hAnsi="Arial" w:cs="Arial"/>
                <w:color w:val="auto"/>
                <w:sz w:val="24"/>
                <w:szCs w:val="24"/>
                <w:lang w:val="en-US" w:eastAsia="zh-CN"/>
              </w:rPr>
              <w:t>165 (12.30)</w:t>
            </w:r>
          </w:p>
        </w:tc>
        <w:tc>
          <w:tcPr>
            <w:tcW w:w="2769" w:type="dxa"/>
            <w:vAlign w:val="center"/>
          </w:tcPr>
          <w:p>
            <w:pPr>
              <w:spacing w:line="480" w:lineRule="auto"/>
              <w:jc w:val="center"/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Arial" w:hAnsi="Arial" w:cs="Arial"/>
                <w:color w:val="auto"/>
                <w:sz w:val="24"/>
                <w:szCs w:val="24"/>
                <w:lang w:val="en-US" w:eastAsia="zh-CN"/>
              </w:rPr>
              <w:t>25 (14.29)</w:t>
            </w:r>
          </w:p>
        </w:tc>
        <w:tc>
          <w:tcPr>
            <w:tcW w:w="2026" w:type="dxa"/>
            <w:vAlign w:val="center"/>
          </w:tcPr>
          <w:p>
            <w:pPr>
              <w:spacing w:line="480" w:lineRule="auto"/>
              <w:jc w:val="center"/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35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color w:val="auto"/>
                <w:kern w:val="0"/>
                <w:sz w:val="24"/>
                <w:szCs w:val="24"/>
              </w:rPr>
              <w:t>Others/unknown</w:t>
            </w:r>
          </w:p>
        </w:tc>
        <w:tc>
          <w:tcPr>
            <w:tcW w:w="2121" w:type="dxa"/>
            <w:vAlign w:val="center"/>
          </w:tcPr>
          <w:p>
            <w:pPr>
              <w:spacing w:line="480" w:lineRule="auto"/>
              <w:jc w:val="center"/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Arial" w:hAnsi="Arial" w:cs="Arial"/>
                <w:color w:val="auto"/>
                <w:sz w:val="24"/>
                <w:szCs w:val="24"/>
                <w:lang w:val="en-US" w:eastAsia="zh-CN"/>
              </w:rPr>
              <w:t>101 (6.66)</w:t>
            </w:r>
          </w:p>
        </w:tc>
        <w:tc>
          <w:tcPr>
            <w:tcW w:w="3586" w:type="dxa"/>
            <w:vAlign w:val="center"/>
          </w:tcPr>
          <w:p>
            <w:pPr>
              <w:spacing w:line="480" w:lineRule="auto"/>
              <w:jc w:val="center"/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Arial" w:hAnsi="Arial" w:cs="Arial"/>
                <w:color w:val="auto"/>
                <w:sz w:val="24"/>
                <w:szCs w:val="24"/>
                <w:lang w:val="en-US" w:eastAsia="zh-CN"/>
              </w:rPr>
              <w:t>89 (6.64)</w:t>
            </w:r>
          </w:p>
        </w:tc>
        <w:tc>
          <w:tcPr>
            <w:tcW w:w="2769" w:type="dxa"/>
            <w:vAlign w:val="center"/>
          </w:tcPr>
          <w:p>
            <w:pPr>
              <w:spacing w:line="480" w:lineRule="auto"/>
              <w:jc w:val="center"/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Arial" w:hAnsi="Arial" w:cs="Arial"/>
                <w:color w:val="auto"/>
                <w:sz w:val="24"/>
                <w:szCs w:val="24"/>
                <w:lang w:val="en-US" w:eastAsia="zh-CN"/>
              </w:rPr>
              <w:t>12 (6.86)</w:t>
            </w:r>
          </w:p>
        </w:tc>
        <w:tc>
          <w:tcPr>
            <w:tcW w:w="2026" w:type="dxa"/>
            <w:vAlign w:val="center"/>
          </w:tcPr>
          <w:p>
            <w:pPr>
              <w:spacing w:line="480" w:lineRule="auto"/>
              <w:jc w:val="center"/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Arial" w:hAnsi="Arial" w:cs="Arial"/>
                <w:color w:val="auto"/>
                <w:sz w:val="24"/>
                <w:szCs w:val="24"/>
                <w:lang w:val="en-US" w:eastAsia="zh-CN"/>
              </w:rPr>
              <w:t>0.74</w:t>
            </w: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35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>T stage</w:t>
            </w:r>
          </w:p>
        </w:tc>
        <w:tc>
          <w:tcPr>
            <w:tcW w:w="2121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</w:p>
        </w:tc>
        <w:tc>
          <w:tcPr>
            <w:tcW w:w="3586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</w:p>
        </w:tc>
        <w:tc>
          <w:tcPr>
            <w:tcW w:w="2769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</w:p>
        </w:tc>
        <w:tc>
          <w:tcPr>
            <w:tcW w:w="2026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cs="Arial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35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>T1a</w:t>
            </w:r>
          </w:p>
        </w:tc>
        <w:tc>
          <w:tcPr>
            <w:tcW w:w="2121" w:type="dxa"/>
            <w:vAlign w:val="center"/>
          </w:tcPr>
          <w:p>
            <w:pPr>
              <w:spacing w:line="480" w:lineRule="auto"/>
              <w:jc w:val="center"/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Arial" w:hAnsi="Arial" w:cs="Arial"/>
                <w:color w:val="auto"/>
                <w:sz w:val="24"/>
                <w:szCs w:val="24"/>
                <w:lang w:val="en-US" w:eastAsia="zh-CN"/>
              </w:rPr>
              <w:t>535 (35.29)</w:t>
            </w:r>
          </w:p>
        </w:tc>
        <w:tc>
          <w:tcPr>
            <w:tcW w:w="3586" w:type="dxa"/>
            <w:vAlign w:val="center"/>
          </w:tcPr>
          <w:p>
            <w:pPr>
              <w:spacing w:line="480" w:lineRule="auto"/>
              <w:jc w:val="center"/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Arial" w:hAnsi="Arial" w:cs="Arial"/>
                <w:color w:val="auto"/>
                <w:sz w:val="24"/>
                <w:szCs w:val="24"/>
                <w:lang w:val="en-US" w:eastAsia="zh-CN"/>
              </w:rPr>
              <w:t>509 (37.96)</w:t>
            </w:r>
          </w:p>
        </w:tc>
        <w:tc>
          <w:tcPr>
            <w:tcW w:w="2769" w:type="dxa"/>
            <w:vAlign w:val="center"/>
          </w:tcPr>
          <w:p>
            <w:pPr>
              <w:spacing w:line="480" w:lineRule="auto"/>
              <w:jc w:val="center"/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Arial" w:hAnsi="Arial" w:cs="Arial"/>
                <w:color w:val="auto"/>
                <w:sz w:val="24"/>
                <w:szCs w:val="24"/>
                <w:lang w:val="en-US" w:eastAsia="zh-CN"/>
              </w:rPr>
              <w:t>26 (14.86)</w:t>
            </w:r>
          </w:p>
        </w:tc>
        <w:tc>
          <w:tcPr>
            <w:tcW w:w="2026" w:type="dxa"/>
            <w:vAlign w:val="center"/>
          </w:tcPr>
          <w:p>
            <w:pPr>
              <w:spacing w:line="480" w:lineRule="auto"/>
              <w:jc w:val="center"/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35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>T1b</w:t>
            </w:r>
          </w:p>
        </w:tc>
        <w:tc>
          <w:tcPr>
            <w:tcW w:w="2121" w:type="dxa"/>
            <w:vAlign w:val="center"/>
          </w:tcPr>
          <w:p>
            <w:pPr>
              <w:spacing w:line="480" w:lineRule="auto"/>
              <w:jc w:val="center"/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Arial" w:hAnsi="Arial" w:cs="Arial"/>
                <w:color w:val="auto"/>
                <w:sz w:val="24"/>
                <w:szCs w:val="24"/>
                <w:lang w:val="en-US" w:eastAsia="zh-CN"/>
              </w:rPr>
              <w:t>981 (64.71)</w:t>
            </w:r>
          </w:p>
        </w:tc>
        <w:tc>
          <w:tcPr>
            <w:tcW w:w="3586" w:type="dxa"/>
            <w:vAlign w:val="center"/>
          </w:tcPr>
          <w:p>
            <w:pPr>
              <w:spacing w:line="480" w:lineRule="auto"/>
              <w:jc w:val="center"/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Arial" w:hAnsi="Arial" w:cs="Arial"/>
                <w:color w:val="auto"/>
                <w:sz w:val="24"/>
                <w:szCs w:val="24"/>
                <w:lang w:val="en-US" w:eastAsia="zh-CN"/>
              </w:rPr>
              <w:t>832 (62.04)</w:t>
            </w:r>
          </w:p>
        </w:tc>
        <w:tc>
          <w:tcPr>
            <w:tcW w:w="2769" w:type="dxa"/>
            <w:vAlign w:val="center"/>
          </w:tcPr>
          <w:p>
            <w:pPr>
              <w:spacing w:line="480" w:lineRule="auto"/>
              <w:jc w:val="center"/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Arial" w:hAnsi="Arial" w:cs="Arial"/>
                <w:color w:val="auto"/>
                <w:sz w:val="24"/>
                <w:szCs w:val="24"/>
                <w:lang w:val="en-US" w:eastAsia="zh-CN"/>
              </w:rPr>
              <w:t>149 (85.14)</w:t>
            </w:r>
          </w:p>
        </w:tc>
        <w:tc>
          <w:tcPr>
            <w:tcW w:w="2026" w:type="dxa"/>
            <w:vAlign w:val="center"/>
          </w:tcPr>
          <w:p>
            <w:pPr>
              <w:spacing w:line="480" w:lineRule="auto"/>
              <w:jc w:val="center"/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Arial" w:hAnsi="Arial" w:cs="Arial"/>
                <w:b/>
                <w:bCs/>
                <w:color w:val="auto"/>
                <w:sz w:val="24"/>
                <w:szCs w:val="24"/>
                <w:lang w:val="en-US" w:eastAsia="zh-CN"/>
              </w:rPr>
              <w:t>&lt;0.0001</w:t>
            </w: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35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>N stage</w:t>
            </w:r>
          </w:p>
        </w:tc>
        <w:tc>
          <w:tcPr>
            <w:tcW w:w="2121" w:type="dxa"/>
          </w:tcPr>
          <w:p>
            <w:pPr>
              <w:spacing w:line="480" w:lineRule="auto"/>
              <w:jc w:val="center"/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3586" w:type="dxa"/>
          </w:tcPr>
          <w:p>
            <w:pPr>
              <w:spacing w:line="480" w:lineRule="auto"/>
              <w:jc w:val="center"/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2769" w:type="dxa"/>
          </w:tcPr>
          <w:p>
            <w:pPr>
              <w:spacing w:line="480" w:lineRule="auto"/>
              <w:jc w:val="center"/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2026" w:type="dxa"/>
          </w:tcPr>
          <w:p>
            <w:pPr>
              <w:spacing w:line="480" w:lineRule="auto"/>
              <w:jc w:val="center"/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35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>N0</w:t>
            </w:r>
          </w:p>
        </w:tc>
        <w:tc>
          <w:tcPr>
            <w:tcW w:w="2121" w:type="dxa"/>
            <w:vAlign w:val="center"/>
          </w:tcPr>
          <w:p>
            <w:pPr>
              <w:spacing w:line="480" w:lineRule="auto"/>
              <w:jc w:val="center"/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Arial" w:hAnsi="Arial" w:cs="Arial"/>
                <w:color w:val="auto"/>
                <w:sz w:val="24"/>
                <w:szCs w:val="24"/>
                <w:lang w:val="en-US" w:eastAsia="zh-CN"/>
              </w:rPr>
              <w:t>1248 (82.32)</w:t>
            </w:r>
          </w:p>
        </w:tc>
        <w:tc>
          <w:tcPr>
            <w:tcW w:w="3586" w:type="dxa"/>
            <w:vAlign w:val="center"/>
          </w:tcPr>
          <w:p>
            <w:pPr>
              <w:spacing w:line="480" w:lineRule="auto"/>
              <w:jc w:val="center"/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Arial" w:hAnsi="Arial" w:cs="Arial"/>
                <w:color w:val="auto"/>
                <w:sz w:val="24"/>
                <w:szCs w:val="24"/>
                <w:lang w:val="en-US" w:eastAsia="zh-CN"/>
              </w:rPr>
              <w:t>1226 (91.42)</w:t>
            </w:r>
          </w:p>
        </w:tc>
        <w:tc>
          <w:tcPr>
            <w:tcW w:w="2769" w:type="dxa"/>
            <w:vAlign w:val="center"/>
          </w:tcPr>
          <w:p>
            <w:pPr>
              <w:spacing w:line="480" w:lineRule="auto"/>
              <w:jc w:val="center"/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Arial" w:hAnsi="Arial" w:cs="Arial"/>
                <w:color w:val="auto"/>
                <w:sz w:val="24"/>
                <w:szCs w:val="24"/>
                <w:lang w:val="en-US" w:eastAsia="zh-CN"/>
              </w:rPr>
              <w:t>22 (12.57)</w:t>
            </w:r>
          </w:p>
        </w:tc>
        <w:tc>
          <w:tcPr>
            <w:tcW w:w="2026" w:type="dxa"/>
            <w:vAlign w:val="center"/>
          </w:tcPr>
          <w:p>
            <w:pPr>
              <w:spacing w:line="480" w:lineRule="auto"/>
              <w:jc w:val="center"/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35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>N1</w:t>
            </w:r>
          </w:p>
        </w:tc>
        <w:tc>
          <w:tcPr>
            <w:tcW w:w="2121" w:type="dxa"/>
            <w:vAlign w:val="center"/>
          </w:tcPr>
          <w:p>
            <w:pPr>
              <w:spacing w:line="480" w:lineRule="auto"/>
              <w:jc w:val="center"/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Arial" w:hAnsi="Arial" w:cs="Arial"/>
                <w:color w:val="auto"/>
                <w:sz w:val="24"/>
                <w:szCs w:val="24"/>
                <w:lang w:val="en-US" w:eastAsia="zh-CN"/>
              </w:rPr>
              <w:t>177 (11.68)</w:t>
            </w:r>
          </w:p>
        </w:tc>
        <w:tc>
          <w:tcPr>
            <w:tcW w:w="3586" w:type="dxa"/>
            <w:vAlign w:val="center"/>
          </w:tcPr>
          <w:p>
            <w:pPr>
              <w:spacing w:line="480" w:lineRule="auto"/>
              <w:jc w:val="center"/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Arial" w:hAnsi="Arial" w:cs="Arial"/>
                <w:color w:val="auto"/>
                <w:sz w:val="24"/>
                <w:szCs w:val="24"/>
                <w:lang w:val="en-US" w:eastAsia="zh-CN"/>
              </w:rPr>
              <w:t>82 (6.11)</w:t>
            </w:r>
          </w:p>
        </w:tc>
        <w:tc>
          <w:tcPr>
            <w:tcW w:w="2769" w:type="dxa"/>
            <w:vAlign w:val="center"/>
          </w:tcPr>
          <w:p>
            <w:pPr>
              <w:spacing w:line="480" w:lineRule="auto"/>
              <w:jc w:val="center"/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Arial" w:hAnsi="Arial" w:cs="Arial"/>
                <w:color w:val="auto"/>
                <w:sz w:val="24"/>
                <w:szCs w:val="24"/>
                <w:lang w:val="en-US" w:eastAsia="zh-CN"/>
              </w:rPr>
              <w:t>95 (54.29)</w:t>
            </w:r>
          </w:p>
        </w:tc>
        <w:tc>
          <w:tcPr>
            <w:tcW w:w="2026" w:type="dxa"/>
            <w:vAlign w:val="center"/>
          </w:tcPr>
          <w:p>
            <w:pPr>
              <w:spacing w:line="480" w:lineRule="auto"/>
              <w:jc w:val="center"/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35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>N2/N3</w:t>
            </w:r>
          </w:p>
        </w:tc>
        <w:tc>
          <w:tcPr>
            <w:tcW w:w="2121" w:type="dxa"/>
            <w:vAlign w:val="center"/>
          </w:tcPr>
          <w:p>
            <w:pPr>
              <w:spacing w:line="480" w:lineRule="auto"/>
              <w:jc w:val="center"/>
              <w:rPr>
                <w:rFonts w:hint="eastAsia" w:ascii="Arial" w:hAnsi="Arial" w:cs="Arial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Arial" w:hAnsi="Arial" w:cs="Arial"/>
                <w:color w:val="auto"/>
                <w:sz w:val="24"/>
                <w:szCs w:val="24"/>
                <w:lang w:val="en-US" w:eastAsia="zh-CN"/>
              </w:rPr>
              <w:t>91 (6.00)</w:t>
            </w:r>
          </w:p>
        </w:tc>
        <w:tc>
          <w:tcPr>
            <w:tcW w:w="3586" w:type="dxa"/>
            <w:vAlign w:val="center"/>
          </w:tcPr>
          <w:p>
            <w:pPr>
              <w:spacing w:line="480" w:lineRule="auto"/>
              <w:jc w:val="center"/>
              <w:rPr>
                <w:rFonts w:hint="eastAsia" w:ascii="Arial" w:hAnsi="Arial" w:cs="Arial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Arial" w:hAnsi="Arial" w:cs="Arial"/>
                <w:color w:val="auto"/>
                <w:sz w:val="24"/>
                <w:szCs w:val="24"/>
                <w:lang w:val="en-US" w:eastAsia="zh-CN"/>
              </w:rPr>
              <w:t>33 (2.46)</w:t>
            </w:r>
          </w:p>
        </w:tc>
        <w:tc>
          <w:tcPr>
            <w:tcW w:w="2769" w:type="dxa"/>
            <w:vAlign w:val="center"/>
          </w:tcPr>
          <w:p>
            <w:pPr>
              <w:spacing w:line="480" w:lineRule="auto"/>
              <w:jc w:val="center"/>
              <w:rPr>
                <w:rFonts w:hint="eastAsia" w:ascii="Arial" w:hAnsi="Arial" w:cs="Arial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Arial" w:hAnsi="Arial" w:cs="Arial"/>
                <w:color w:val="auto"/>
                <w:sz w:val="24"/>
                <w:szCs w:val="24"/>
                <w:lang w:val="en-US" w:eastAsia="zh-CN"/>
              </w:rPr>
              <w:t>58 (33.14)</w:t>
            </w:r>
          </w:p>
        </w:tc>
        <w:tc>
          <w:tcPr>
            <w:tcW w:w="2026" w:type="dxa"/>
            <w:vAlign w:val="center"/>
          </w:tcPr>
          <w:p>
            <w:pPr>
              <w:spacing w:line="480" w:lineRule="auto"/>
              <w:jc w:val="center"/>
              <w:rPr>
                <w:rFonts w:hint="eastAsia" w:ascii="Arial" w:hAnsi="Arial" w:cs="Arial"/>
                <w:b/>
                <w:bCs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Arial" w:hAnsi="Arial" w:cs="Arial"/>
                <w:b/>
                <w:bCs/>
                <w:color w:val="auto"/>
                <w:sz w:val="24"/>
                <w:szCs w:val="24"/>
                <w:lang w:val="en-US" w:eastAsia="zh-CN"/>
              </w:rPr>
              <w:t>&lt;0.0001</w:t>
            </w: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35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>ELNC</w:t>
            </w:r>
          </w:p>
        </w:tc>
        <w:tc>
          <w:tcPr>
            <w:tcW w:w="2121" w:type="dxa"/>
          </w:tcPr>
          <w:p>
            <w:pPr>
              <w:spacing w:line="480" w:lineRule="auto"/>
              <w:jc w:val="center"/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3586" w:type="dxa"/>
          </w:tcPr>
          <w:p>
            <w:pPr>
              <w:spacing w:line="480" w:lineRule="auto"/>
              <w:jc w:val="center"/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2769" w:type="dxa"/>
          </w:tcPr>
          <w:p>
            <w:pPr>
              <w:spacing w:line="480" w:lineRule="auto"/>
              <w:jc w:val="center"/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2026" w:type="dxa"/>
          </w:tcPr>
          <w:p>
            <w:pPr>
              <w:spacing w:line="480" w:lineRule="auto"/>
              <w:jc w:val="center"/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35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color w:val="auto"/>
                <w:kern w:val="0"/>
                <w:sz w:val="24"/>
                <w:szCs w:val="24"/>
              </w:rPr>
              <w:t>&lt; 15</w:t>
            </w:r>
          </w:p>
        </w:tc>
        <w:tc>
          <w:tcPr>
            <w:tcW w:w="2121" w:type="dxa"/>
            <w:vAlign w:val="center"/>
          </w:tcPr>
          <w:p>
            <w:pPr>
              <w:spacing w:line="480" w:lineRule="auto"/>
              <w:jc w:val="center"/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Arial" w:hAnsi="Arial" w:cs="Arial"/>
                <w:color w:val="auto"/>
                <w:sz w:val="24"/>
                <w:szCs w:val="24"/>
                <w:lang w:val="en-US" w:eastAsia="zh-CN"/>
              </w:rPr>
              <w:t>668 (44.06)</w:t>
            </w:r>
          </w:p>
        </w:tc>
        <w:tc>
          <w:tcPr>
            <w:tcW w:w="3586" w:type="dxa"/>
            <w:vAlign w:val="center"/>
          </w:tcPr>
          <w:p>
            <w:pPr>
              <w:spacing w:line="480" w:lineRule="auto"/>
              <w:jc w:val="center"/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Arial" w:hAnsi="Arial" w:cs="Arial"/>
                <w:color w:val="auto"/>
                <w:sz w:val="24"/>
                <w:szCs w:val="24"/>
                <w:lang w:val="en-US" w:eastAsia="zh-CN"/>
              </w:rPr>
              <w:t>610 (45.49)</w:t>
            </w:r>
          </w:p>
        </w:tc>
        <w:tc>
          <w:tcPr>
            <w:tcW w:w="2769" w:type="dxa"/>
            <w:vAlign w:val="center"/>
          </w:tcPr>
          <w:p>
            <w:pPr>
              <w:spacing w:line="480" w:lineRule="auto"/>
              <w:jc w:val="center"/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Arial" w:hAnsi="Arial" w:cs="Arial"/>
                <w:color w:val="auto"/>
                <w:sz w:val="24"/>
                <w:szCs w:val="24"/>
                <w:lang w:val="en-US" w:eastAsia="zh-CN"/>
              </w:rPr>
              <w:t>58 (33.14)</w:t>
            </w:r>
          </w:p>
        </w:tc>
        <w:tc>
          <w:tcPr>
            <w:tcW w:w="2026" w:type="dxa"/>
          </w:tcPr>
          <w:p>
            <w:pPr>
              <w:spacing w:line="480" w:lineRule="auto"/>
              <w:jc w:val="center"/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35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color w:val="auto"/>
                <w:kern w:val="0"/>
                <w:sz w:val="24"/>
                <w:szCs w:val="24"/>
              </w:rPr>
              <w:t>≥15</w:t>
            </w:r>
          </w:p>
        </w:tc>
        <w:tc>
          <w:tcPr>
            <w:tcW w:w="2121" w:type="dxa"/>
            <w:vAlign w:val="center"/>
          </w:tcPr>
          <w:p>
            <w:pPr>
              <w:spacing w:line="480" w:lineRule="auto"/>
              <w:jc w:val="center"/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Arial" w:hAnsi="Arial" w:cs="Arial"/>
                <w:color w:val="auto"/>
                <w:sz w:val="24"/>
                <w:szCs w:val="24"/>
                <w:lang w:val="en-US" w:eastAsia="zh-CN"/>
              </w:rPr>
              <w:t>848 (55.94)</w:t>
            </w:r>
          </w:p>
        </w:tc>
        <w:tc>
          <w:tcPr>
            <w:tcW w:w="3586" w:type="dxa"/>
            <w:vAlign w:val="center"/>
          </w:tcPr>
          <w:p>
            <w:pPr>
              <w:spacing w:line="480" w:lineRule="auto"/>
              <w:jc w:val="center"/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Arial" w:hAnsi="Arial" w:cs="Arial"/>
                <w:color w:val="auto"/>
                <w:sz w:val="24"/>
                <w:szCs w:val="24"/>
                <w:lang w:val="en-US" w:eastAsia="zh-CN"/>
              </w:rPr>
              <w:t>731 (54.51)</w:t>
            </w:r>
          </w:p>
        </w:tc>
        <w:tc>
          <w:tcPr>
            <w:tcW w:w="2769" w:type="dxa"/>
            <w:vAlign w:val="center"/>
          </w:tcPr>
          <w:p>
            <w:pPr>
              <w:spacing w:line="480" w:lineRule="auto"/>
              <w:jc w:val="center"/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Arial" w:hAnsi="Arial" w:cs="Arial"/>
                <w:color w:val="auto"/>
                <w:sz w:val="24"/>
                <w:szCs w:val="24"/>
                <w:lang w:val="en-US" w:eastAsia="zh-CN"/>
              </w:rPr>
              <w:t>117 (66.86)</w:t>
            </w:r>
          </w:p>
        </w:tc>
        <w:tc>
          <w:tcPr>
            <w:tcW w:w="2026" w:type="dxa"/>
            <w:vAlign w:val="center"/>
          </w:tcPr>
          <w:p>
            <w:pPr>
              <w:spacing w:line="480" w:lineRule="auto"/>
              <w:jc w:val="center"/>
              <w:rPr>
                <w:rFonts w:hint="default" w:ascii="Arial" w:hAnsi="Arial" w:cs="Arial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Arial" w:hAnsi="Arial" w:cs="Arial"/>
                <w:b/>
                <w:bCs/>
                <w:color w:val="auto"/>
                <w:sz w:val="24"/>
                <w:szCs w:val="24"/>
                <w:lang w:val="en-US" w:eastAsia="zh-CN"/>
              </w:rPr>
              <w:t>0.003</w:t>
            </w:r>
          </w:p>
        </w:tc>
      </w:tr>
    </w:tbl>
    <w:p>
      <w:pPr>
        <w:rPr>
          <w:rFonts w:hint="default" w:ascii="Arial" w:hAnsi="Arial" w:cs="Arial"/>
          <w:color w:val="auto"/>
          <w:sz w:val="24"/>
          <w:szCs w:val="24"/>
        </w:rPr>
      </w:pPr>
    </w:p>
    <w:p>
      <w:pPr>
        <w:rPr>
          <w:rFonts w:hint="default" w:ascii="Arial" w:hAnsi="Arial" w:cs="Arial"/>
          <w:color w:val="auto"/>
          <w:sz w:val="24"/>
          <w:szCs w:val="24"/>
        </w:rPr>
      </w:pPr>
    </w:p>
    <w:p>
      <w:pPr>
        <w:rPr>
          <w:rFonts w:hint="default" w:ascii="Arial" w:hAnsi="Arial" w:cs="Arial"/>
          <w:color w:val="auto"/>
          <w:sz w:val="24"/>
          <w:szCs w:val="24"/>
        </w:rPr>
      </w:pPr>
    </w:p>
    <w:p>
      <w:pPr>
        <w:rPr>
          <w:rFonts w:hint="default" w:ascii="Arial" w:hAnsi="Arial" w:cs="Arial"/>
          <w:color w:val="auto"/>
          <w:sz w:val="24"/>
          <w:szCs w:val="24"/>
        </w:rPr>
      </w:pPr>
    </w:p>
    <w:p>
      <w:pPr>
        <w:rPr>
          <w:rFonts w:hint="default" w:ascii="Arial" w:hAnsi="Arial" w:cs="Arial"/>
          <w:color w:val="auto"/>
          <w:sz w:val="24"/>
          <w:szCs w:val="24"/>
        </w:rPr>
      </w:pPr>
    </w:p>
    <w:p>
      <w:pPr>
        <w:rPr>
          <w:rFonts w:hint="default" w:ascii="Arial" w:hAnsi="Arial" w:cs="Arial"/>
          <w:color w:val="auto"/>
          <w:sz w:val="24"/>
          <w:szCs w:val="24"/>
        </w:rPr>
      </w:pPr>
    </w:p>
    <w:p>
      <w:pPr>
        <w:rPr>
          <w:rFonts w:hint="default" w:ascii="Arial" w:hAnsi="Arial" w:cs="Arial"/>
          <w:color w:val="auto"/>
          <w:sz w:val="24"/>
          <w:szCs w:val="24"/>
        </w:rPr>
      </w:pPr>
    </w:p>
    <w:p>
      <w:pPr>
        <w:rPr>
          <w:rFonts w:hint="default" w:ascii="Arial" w:hAnsi="Arial" w:cs="Arial"/>
          <w:color w:val="auto"/>
          <w:sz w:val="24"/>
          <w:szCs w:val="24"/>
        </w:rPr>
      </w:pPr>
    </w:p>
    <w:p>
      <w:pPr>
        <w:rPr>
          <w:rFonts w:hint="default" w:ascii="Arial" w:hAnsi="Arial" w:cs="Arial"/>
          <w:color w:val="auto"/>
          <w:sz w:val="24"/>
          <w:szCs w:val="24"/>
        </w:rPr>
      </w:pPr>
    </w:p>
    <w:p>
      <w:pPr>
        <w:rPr>
          <w:rFonts w:hint="default" w:ascii="Arial" w:hAnsi="Arial" w:cs="Arial"/>
          <w:color w:val="auto"/>
          <w:sz w:val="24"/>
          <w:szCs w:val="24"/>
        </w:rPr>
      </w:pPr>
    </w:p>
    <w:p>
      <w:pPr>
        <w:rPr>
          <w:rFonts w:hint="default" w:ascii="Arial" w:hAnsi="Arial" w:cs="Arial"/>
          <w:color w:val="auto"/>
          <w:sz w:val="24"/>
          <w:szCs w:val="24"/>
        </w:rPr>
      </w:pPr>
    </w:p>
    <w:p>
      <w:pPr>
        <w:rPr>
          <w:rFonts w:hint="default" w:ascii="Arial" w:hAnsi="Arial" w:cs="Arial"/>
          <w:color w:val="auto"/>
          <w:sz w:val="24"/>
          <w:szCs w:val="24"/>
        </w:rPr>
      </w:pPr>
    </w:p>
    <w:p>
      <w:pPr>
        <w:rPr>
          <w:rFonts w:hint="default" w:ascii="Arial" w:hAnsi="Arial" w:cs="Arial"/>
          <w:color w:val="auto"/>
          <w:sz w:val="24"/>
          <w:szCs w:val="24"/>
        </w:rPr>
      </w:pPr>
    </w:p>
    <w:p>
      <w:pPr>
        <w:rPr>
          <w:rFonts w:hint="default" w:ascii="Arial" w:hAnsi="Arial" w:cs="Arial"/>
          <w:color w:val="auto"/>
          <w:sz w:val="24"/>
          <w:szCs w:val="24"/>
        </w:rPr>
      </w:pPr>
    </w:p>
    <w:p>
      <w:pPr>
        <w:rPr>
          <w:rFonts w:hint="default" w:ascii="Arial" w:hAnsi="Arial" w:cs="Arial"/>
          <w:color w:val="auto"/>
          <w:sz w:val="24"/>
          <w:szCs w:val="24"/>
        </w:rPr>
      </w:pPr>
    </w:p>
    <w:p>
      <w:pPr>
        <w:rPr>
          <w:rFonts w:hint="default" w:ascii="Arial" w:hAnsi="Arial" w:cs="Arial"/>
          <w:color w:val="auto"/>
          <w:sz w:val="24"/>
          <w:szCs w:val="24"/>
        </w:rPr>
      </w:pPr>
    </w:p>
    <w:p>
      <w:pPr>
        <w:rPr>
          <w:rFonts w:hint="default" w:ascii="Arial" w:hAnsi="Arial" w:cs="Arial"/>
          <w:color w:val="auto"/>
          <w:sz w:val="24"/>
          <w:szCs w:val="24"/>
        </w:rPr>
      </w:pPr>
    </w:p>
    <w:p>
      <w:pPr>
        <w:rPr>
          <w:rFonts w:hint="default" w:ascii="Arial" w:hAnsi="Arial" w:cs="Arial"/>
          <w:color w:val="auto"/>
          <w:sz w:val="24"/>
          <w:szCs w:val="24"/>
        </w:rPr>
      </w:pPr>
    </w:p>
    <w:p>
      <w:pPr>
        <w:rPr>
          <w:rFonts w:hint="default" w:ascii="Arial" w:hAnsi="Arial" w:cs="Arial"/>
          <w:color w:val="auto"/>
          <w:sz w:val="24"/>
          <w:szCs w:val="24"/>
        </w:rPr>
      </w:pPr>
    </w:p>
    <w:p>
      <w:pPr>
        <w:rPr>
          <w:rFonts w:hint="default" w:ascii="Arial" w:hAnsi="Arial" w:cs="Arial"/>
          <w:color w:val="auto"/>
          <w:sz w:val="24"/>
          <w:szCs w:val="24"/>
        </w:rPr>
      </w:pPr>
    </w:p>
    <w:p>
      <w:pPr>
        <w:rPr>
          <w:rFonts w:hint="default" w:ascii="Arial" w:hAnsi="Arial" w:cs="Arial"/>
          <w:color w:val="auto"/>
          <w:sz w:val="24"/>
          <w:szCs w:val="24"/>
        </w:rPr>
      </w:pPr>
    </w:p>
    <w:p>
      <w:pPr>
        <w:rPr>
          <w:rFonts w:hint="default" w:ascii="Arial" w:hAnsi="Arial" w:cs="Arial"/>
          <w:color w:val="auto"/>
          <w:sz w:val="24"/>
          <w:szCs w:val="24"/>
        </w:rPr>
      </w:pPr>
    </w:p>
    <w:p>
      <w:pPr>
        <w:rPr>
          <w:rFonts w:hint="default" w:ascii="Arial" w:hAnsi="Arial" w:cs="Arial"/>
          <w:color w:val="auto"/>
          <w:sz w:val="24"/>
          <w:szCs w:val="24"/>
        </w:rPr>
      </w:pPr>
    </w:p>
    <w:p>
      <w:pPr>
        <w:pStyle w:val="4"/>
        <w:keepNext w:val="0"/>
        <w:keepLines w:val="0"/>
        <w:pageBreakBefore w:val="0"/>
        <w:suppressLineNumbers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80" w:lineRule="auto"/>
        <w:textAlignment w:val="auto"/>
        <w:rPr>
          <w:rFonts w:hint="eastAsia" w:ascii="Arial" w:hAnsi="Arial" w:eastAsia="宋体" w:cs="Arial"/>
          <w:b w:val="0"/>
          <w:bCs w:val="0"/>
          <w:color w:val="auto"/>
          <w:sz w:val="24"/>
          <w:szCs w:val="24"/>
          <w:lang w:val="en-US" w:eastAsia="zh-CN"/>
        </w:rPr>
      </w:pPr>
      <w:r>
        <w:rPr>
          <w:rFonts w:hint="default" w:ascii="Arial" w:hAnsi="Arial" w:cs="Arial"/>
          <w:b/>
          <w:bCs/>
          <w:color w:val="auto"/>
          <w:sz w:val="24"/>
          <w:szCs w:val="24"/>
        </w:rPr>
        <w:t xml:space="preserve">Supplementary </w:t>
      </w:r>
      <w:r>
        <w:rPr>
          <w:rFonts w:hint="default" w:ascii="Arial" w:hAnsi="Arial" w:cs="Arial"/>
          <w:b/>
          <w:bCs/>
          <w:color w:val="auto"/>
          <w:sz w:val="24"/>
          <w:szCs w:val="24"/>
          <w:lang w:val="en-US" w:eastAsia="zh-CN"/>
        </w:rPr>
        <w:t>Table</w:t>
      </w:r>
      <w:r>
        <w:rPr>
          <w:rFonts w:hint="default" w:ascii="Arial" w:hAnsi="Arial" w:cs="Arial"/>
          <w:b/>
          <w:bCs/>
          <w:color w:val="auto"/>
          <w:sz w:val="24"/>
          <w:szCs w:val="24"/>
        </w:rPr>
        <w:t xml:space="preserve"> </w:t>
      </w:r>
      <w:r>
        <w:rPr>
          <w:rFonts w:hint="eastAsia" w:ascii="Arial" w:hAnsi="Arial" w:cs="Arial"/>
          <w:b/>
          <w:bCs/>
          <w:color w:val="auto"/>
          <w:sz w:val="24"/>
          <w:szCs w:val="24"/>
          <w:lang w:val="en-US" w:eastAsia="zh-CN"/>
        </w:rPr>
        <w:t>5</w:t>
      </w:r>
      <w:r>
        <w:rPr>
          <w:rFonts w:hint="default" w:ascii="Arial" w:hAnsi="Arial" w:cs="Arial"/>
          <w:b w:val="0"/>
          <w:bCs w:val="0"/>
          <w:color w:val="auto"/>
          <w:sz w:val="24"/>
          <w:szCs w:val="24"/>
        </w:rPr>
        <w:t xml:space="preserve"> </w:t>
      </w:r>
      <w:r>
        <w:rPr>
          <w:rFonts w:hint="eastAsia" w:ascii="Arial" w:hAnsi="Arial" w:cs="Arial"/>
          <w:b w:val="0"/>
          <w:bCs w:val="0"/>
          <w:color w:val="auto"/>
          <w:sz w:val="24"/>
          <w:szCs w:val="24"/>
          <w:lang w:val="en-US" w:eastAsia="zh-CN"/>
        </w:rPr>
        <w:t>B</w:t>
      </w:r>
      <w:r>
        <w:rPr>
          <w:rFonts w:hint="default" w:ascii="Arial" w:hAnsi="Arial" w:cs="Arial"/>
          <w:b w:val="0"/>
          <w:bCs w:val="0"/>
          <w:color w:val="auto"/>
          <w:sz w:val="24"/>
          <w:szCs w:val="24"/>
        </w:rPr>
        <w:t xml:space="preserve">aseline characteristics </w:t>
      </w:r>
      <w:r>
        <w:rPr>
          <w:rFonts w:hint="eastAsia" w:ascii="Arial" w:hAnsi="Arial" w:cs="Arial"/>
          <w:b w:val="0"/>
          <w:bCs w:val="0"/>
          <w:color w:val="auto"/>
          <w:sz w:val="24"/>
          <w:szCs w:val="24"/>
          <w:lang w:val="en-US" w:eastAsia="zh-CN"/>
        </w:rPr>
        <w:t>after</w:t>
      </w:r>
      <w:r>
        <w:rPr>
          <w:rFonts w:hint="default" w:ascii="Arial" w:hAnsi="Arial" w:cs="Arial"/>
          <w:b w:val="0"/>
          <w:bCs w:val="0"/>
          <w:color w:val="auto"/>
          <w:sz w:val="24"/>
          <w:szCs w:val="24"/>
        </w:rPr>
        <w:t xml:space="preserve"> </w:t>
      </w:r>
      <w:r>
        <w:rPr>
          <w:rFonts w:hint="eastAsia" w:ascii="Arial" w:hAnsi="Arial" w:cs="Arial"/>
          <w:b w:val="0"/>
          <w:bCs w:val="0"/>
          <w:color w:val="auto"/>
          <w:sz w:val="24"/>
          <w:szCs w:val="24"/>
          <w:lang w:val="en-US" w:eastAsia="zh-CN"/>
        </w:rPr>
        <w:t>PSM.</w:t>
      </w:r>
    </w:p>
    <w:p>
      <w:pPr>
        <w:rPr>
          <w:rFonts w:hint="default" w:ascii="Arial" w:hAnsi="Arial" w:cs="Arial"/>
          <w:color w:val="auto"/>
          <w:sz w:val="24"/>
          <w:szCs w:val="24"/>
        </w:rPr>
      </w:pPr>
    </w:p>
    <w:p>
      <w:pPr>
        <w:rPr>
          <w:rFonts w:hint="default" w:ascii="Arial" w:hAnsi="Arial" w:cs="Arial"/>
          <w:color w:val="auto"/>
          <w:sz w:val="24"/>
          <w:szCs w:val="24"/>
        </w:rPr>
      </w:pPr>
    </w:p>
    <w:tbl>
      <w:tblPr>
        <w:tblStyle w:val="8"/>
        <w:tblW w:w="12537" w:type="dxa"/>
        <w:jc w:val="center"/>
        <w:tblBorders>
          <w:top w:val="single" w:color="auto" w:sz="12" w:space="0"/>
          <w:left w:val="none" w:color="auto" w:sz="0" w:space="0"/>
          <w:bottom w:val="single" w:color="auto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35"/>
        <w:gridCol w:w="2121"/>
        <w:gridCol w:w="3586"/>
        <w:gridCol w:w="2769"/>
        <w:gridCol w:w="2026"/>
      </w:tblGrid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2035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</w:p>
        </w:tc>
        <w:tc>
          <w:tcPr>
            <w:tcW w:w="2121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60" w:lineRule="auto"/>
              <w:ind w:left="210" w:hanging="240" w:hangingChars="100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>All patients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60" w:lineRule="auto"/>
              <w:ind w:left="210" w:hanging="240" w:hangingChars="100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>(n=</w:t>
            </w:r>
            <w:r>
              <w:rPr>
                <w:rFonts w:hint="eastAsia" w:ascii="Arial" w:hAnsi="Arial" w:eastAsia="宋体" w:cs="Arial"/>
                <w:color w:val="auto"/>
                <w:sz w:val="24"/>
                <w:szCs w:val="24"/>
                <w:lang w:val="en-US" w:eastAsia="zh-CN"/>
              </w:rPr>
              <w:t>242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 xml:space="preserve">), </w:t>
            </w: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>n (%)</w:t>
            </w:r>
          </w:p>
        </w:tc>
        <w:tc>
          <w:tcPr>
            <w:tcW w:w="3586" w:type="dxa"/>
            <w:tcBorders>
              <w:bottom w:val="nil"/>
            </w:tcBorders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60" w:lineRule="auto"/>
              <w:jc w:val="center"/>
              <w:textAlignment w:val="auto"/>
              <w:rPr>
                <w:rFonts w:hint="eastAsia" w:ascii="Arial" w:hAnsi="Arial" w:eastAsia="宋体" w:cs="Arial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>Chemotherapy</w:t>
            </w:r>
            <w:r>
              <w:rPr>
                <w:rFonts w:hint="eastAsia" w:ascii="Arial" w:hAnsi="Arial" w:eastAsia="宋体" w:cs="Arial"/>
                <w:color w:val="auto"/>
                <w:sz w:val="24"/>
                <w:szCs w:val="24"/>
                <w:lang w:val="en-US" w:eastAsia="zh-CN"/>
              </w:rPr>
              <w:t>-</w:t>
            </w: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>None/unknown</w:t>
            </w:r>
            <w:r>
              <w:rPr>
                <w:rFonts w:hint="eastAsia" w:ascii="Arial" w:hAnsi="Arial" w:eastAsia="宋体" w:cs="Arial"/>
                <w:color w:val="auto"/>
                <w:sz w:val="24"/>
                <w:szCs w:val="24"/>
                <w:lang w:val="en-US" w:eastAsia="zh-CN"/>
              </w:rPr>
              <w:t xml:space="preserve"> 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6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>(n=</w:t>
            </w:r>
            <w:r>
              <w:rPr>
                <w:rFonts w:hint="eastAsia" w:ascii="Arial" w:hAnsi="Arial" w:eastAsia="宋体" w:cs="Arial"/>
                <w:color w:val="auto"/>
                <w:sz w:val="24"/>
                <w:szCs w:val="24"/>
                <w:lang w:val="en-US" w:eastAsia="zh-CN"/>
              </w:rPr>
              <w:t>121</w:t>
            </w: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>), n</w:t>
            </w:r>
            <w:r>
              <w:rPr>
                <w:rFonts w:hint="eastAsia" w:ascii="Arial" w:hAnsi="Arial" w:eastAsia="宋体" w:cs="Arial"/>
                <w:color w:val="auto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>(%)</w:t>
            </w:r>
          </w:p>
        </w:tc>
        <w:tc>
          <w:tcPr>
            <w:tcW w:w="2769" w:type="dxa"/>
            <w:tcBorders>
              <w:bottom w:val="nil"/>
            </w:tcBorders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60" w:lineRule="auto"/>
              <w:jc w:val="center"/>
              <w:textAlignment w:val="auto"/>
              <w:rPr>
                <w:rFonts w:hint="eastAsia" w:ascii="Arial" w:hAnsi="Arial" w:eastAsia="宋体" w:cs="Arial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>Chemotherapy</w:t>
            </w:r>
            <w:r>
              <w:rPr>
                <w:rFonts w:hint="eastAsia" w:ascii="Arial" w:hAnsi="Arial" w:eastAsia="宋体" w:cs="Arial"/>
                <w:color w:val="auto"/>
                <w:sz w:val="24"/>
                <w:szCs w:val="24"/>
                <w:lang w:val="en-US" w:eastAsia="zh-CN"/>
              </w:rPr>
              <w:t>-</w:t>
            </w: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>Yes</w:t>
            </w:r>
            <w:r>
              <w:rPr>
                <w:rFonts w:hint="eastAsia" w:ascii="Arial" w:hAnsi="Arial" w:eastAsia="宋体" w:cs="Arial"/>
                <w:color w:val="auto"/>
                <w:sz w:val="24"/>
                <w:szCs w:val="24"/>
                <w:lang w:val="en-US" w:eastAsia="zh-CN"/>
              </w:rPr>
              <w:t xml:space="preserve"> 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6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>(n=</w:t>
            </w:r>
            <w:r>
              <w:rPr>
                <w:rFonts w:hint="default" w:ascii="Arial" w:hAnsi="Arial" w:eastAsia="宋体" w:cs="Arial"/>
                <w:color w:val="auto"/>
                <w:sz w:val="24"/>
                <w:szCs w:val="24"/>
                <w:lang w:val="en-US" w:eastAsia="zh-CN"/>
              </w:rPr>
              <w:t>121</w:t>
            </w: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>), n</w:t>
            </w:r>
            <w:r>
              <w:rPr>
                <w:rFonts w:hint="eastAsia" w:ascii="Arial" w:hAnsi="Arial" w:eastAsia="宋体" w:cs="Arial"/>
                <w:color w:val="auto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>(%)</w:t>
            </w:r>
          </w:p>
        </w:tc>
        <w:tc>
          <w:tcPr>
            <w:tcW w:w="2026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72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>P-value</w:t>
            </w: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35" w:type="dxa"/>
            <w:tcBorders>
              <w:top w:val="nil"/>
              <w:bottom w:val="nil"/>
              <w:right w:val="nil"/>
            </w:tcBorders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>Age (yea</w:t>
            </w: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>rs</w:t>
            </w: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 xml:space="preserve">) </w:t>
            </w:r>
          </w:p>
        </w:tc>
        <w:tc>
          <w:tcPr>
            <w:tcW w:w="212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</w:p>
        </w:tc>
        <w:tc>
          <w:tcPr>
            <w:tcW w:w="358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</w:p>
        </w:tc>
        <w:tc>
          <w:tcPr>
            <w:tcW w:w="276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</w:p>
        </w:tc>
        <w:tc>
          <w:tcPr>
            <w:tcW w:w="202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35" w:type="dxa"/>
            <w:tcBorders>
              <w:top w:val="nil"/>
            </w:tcBorders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color w:val="auto"/>
                <w:kern w:val="0"/>
                <w:sz w:val="24"/>
                <w:szCs w:val="24"/>
                <w:lang w:val="en-US" w:eastAsia="zh-CN"/>
              </w:rPr>
              <w:t>60≤X</w:t>
            </w:r>
            <w:r>
              <w:rPr>
                <w:rFonts w:hint="default" w:ascii="Arial" w:hAnsi="Arial" w:eastAsia="宋体" w:cs="Arial"/>
                <w:color w:val="auto"/>
                <w:kern w:val="0"/>
                <w:sz w:val="24"/>
                <w:szCs w:val="24"/>
              </w:rPr>
              <w:t>&lt;</w:t>
            </w:r>
            <w:r>
              <w:rPr>
                <w:rFonts w:hint="default" w:ascii="Arial" w:hAnsi="Arial" w:eastAsia="宋体" w:cs="Arial"/>
                <w:color w:val="auto"/>
                <w:kern w:val="0"/>
                <w:sz w:val="24"/>
                <w:szCs w:val="24"/>
                <w:lang w:val="en-US" w:eastAsia="zh-CN"/>
              </w:rPr>
              <w:t>70</w:t>
            </w:r>
          </w:p>
        </w:tc>
        <w:tc>
          <w:tcPr>
            <w:tcW w:w="2121" w:type="dxa"/>
            <w:tcBorders>
              <w:top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  <w:r>
              <w:rPr>
                <w:rFonts w:hint="eastAsia" w:ascii="Arial" w:hAnsi="Arial" w:eastAsia="宋体" w:cs="Arial"/>
                <w:color w:val="auto"/>
                <w:sz w:val="24"/>
                <w:szCs w:val="24"/>
                <w:lang w:val="en-US" w:eastAsia="zh-CN"/>
              </w:rPr>
              <w:t>87 (35.95)</w:t>
            </w:r>
          </w:p>
        </w:tc>
        <w:tc>
          <w:tcPr>
            <w:tcW w:w="3586" w:type="dxa"/>
            <w:tcBorders>
              <w:top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  <w:r>
              <w:rPr>
                <w:rFonts w:hint="eastAsia" w:ascii="Arial" w:hAnsi="Arial" w:eastAsia="宋体" w:cs="Arial"/>
                <w:color w:val="auto"/>
                <w:sz w:val="24"/>
                <w:szCs w:val="24"/>
                <w:lang w:val="en-US" w:eastAsia="zh-CN"/>
              </w:rPr>
              <w:t>37 (30.58)</w:t>
            </w:r>
          </w:p>
        </w:tc>
        <w:tc>
          <w:tcPr>
            <w:tcW w:w="2769" w:type="dxa"/>
            <w:tcBorders>
              <w:top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  <w:r>
              <w:rPr>
                <w:rFonts w:hint="eastAsia" w:ascii="Arial" w:hAnsi="Arial" w:eastAsia="宋体" w:cs="Arial"/>
                <w:color w:val="auto"/>
                <w:sz w:val="24"/>
                <w:szCs w:val="24"/>
                <w:lang w:val="en-US" w:eastAsia="zh-CN"/>
              </w:rPr>
              <w:t>50 (41.32)</w:t>
            </w:r>
          </w:p>
        </w:tc>
        <w:tc>
          <w:tcPr>
            <w:tcW w:w="2026" w:type="dxa"/>
            <w:tcBorders>
              <w:top w:val="nil"/>
            </w:tcBorders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35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color w:val="auto"/>
                <w:kern w:val="0"/>
                <w:sz w:val="24"/>
                <w:szCs w:val="24"/>
                <w:lang w:val="en-US" w:eastAsia="zh-CN"/>
              </w:rPr>
              <w:t>≥70</w:t>
            </w:r>
          </w:p>
        </w:tc>
        <w:tc>
          <w:tcPr>
            <w:tcW w:w="2121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  <w:r>
              <w:rPr>
                <w:rFonts w:hint="eastAsia" w:ascii="Arial" w:hAnsi="Arial" w:eastAsia="宋体" w:cs="Arial"/>
                <w:color w:val="auto"/>
                <w:sz w:val="24"/>
                <w:szCs w:val="24"/>
                <w:lang w:val="en-US" w:eastAsia="zh-CN"/>
              </w:rPr>
              <w:t>155 (64.05)</w:t>
            </w:r>
          </w:p>
        </w:tc>
        <w:tc>
          <w:tcPr>
            <w:tcW w:w="3586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  <w:r>
              <w:rPr>
                <w:rFonts w:hint="eastAsia" w:ascii="Arial" w:hAnsi="Arial" w:eastAsia="宋体" w:cs="Arial"/>
                <w:color w:val="auto"/>
                <w:sz w:val="24"/>
                <w:szCs w:val="24"/>
                <w:lang w:val="en-US" w:eastAsia="zh-CN"/>
              </w:rPr>
              <w:t>84 (69.42)</w:t>
            </w:r>
          </w:p>
        </w:tc>
        <w:tc>
          <w:tcPr>
            <w:tcW w:w="2769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  <w:r>
              <w:rPr>
                <w:rFonts w:hint="eastAsia" w:ascii="Arial" w:hAnsi="Arial" w:eastAsia="宋体" w:cs="Arial"/>
                <w:color w:val="auto"/>
                <w:sz w:val="24"/>
                <w:szCs w:val="24"/>
                <w:lang w:val="en-US" w:eastAsia="zh-CN"/>
              </w:rPr>
              <w:t>71 (58.68)</w:t>
            </w:r>
          </w:p>
        </w:tc>
        <w:tc>
          <w:tcPr>
            <w:tcW w:w="2026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Arial" w:hAnsi="Arial" w:eastAsia="宋体" w:cs="Arial"/>
                <w:color w:val="auto"/>
                <w:sz w:val="24"/>
                <w:szCs w:val="24"/>
                <w:lang w:val="en-US" w:eastAsia="zh-CN"/>
              </w:rPr>
              <w:t>0.11</w:t>
            </w: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35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 xml:space="preserve">Sex </w:t>
            </w:r>
          </w:p>
        </w:tc>
        <w:tc>
          <w:tcPr>
            <w:tcW w:w="2121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</w:p>
        </w:tc>
        <w:tc>
          <w:tcPr>
            <w:tcW w:w="3586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</w:p>
        </w:tc>
        <w:tc>
          <w:tcPr>
            <w:tcW w:w="2769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</w:p>
        </w:tc>
        <w:tc>
          <w:tcPr>
            <w:tcW w:w="2026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35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>Male</w:t>
            </w:r>
          </w:p>
        </w:tc>
        <w:tc>
          <w:tcPr>
            <w:tcW w:w="2121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Arial" w:hAnsi="Arial" w:eastAsia="宋体" w:cs="Arial"/>
                <w:color w:val="auto"/>
                <w:sz w:val="24"/>
                <w:szCs w:val="24"/>
                <w:lang w:val="en-US" w:eastAsia="zh-CN"/>
              </w:rPr>
              <w:t>134 (55.37)</w:t>
            </w:r>
          </w:p>
        </w:tc>
        <w:tc>
          <w:tcPr>
            <w:tcW w:w="3586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  <w:r>
              <w:rPr>
                <w:rFonts w:hint="eastAsia" w:ascii="Arial" w:hAnsi="Arial" w:eastAsia="宋体" w:cs="Arial"/>
                <w:color w:val="auto"/>
                <w:sz w:val="24"/>
                <w:szCs w:val="24"/>
                <w:lang w:val="en-US" w:eastAsia="zh-CN"/>
              </w:rPr>
              <w:t>64 (52.89)</w:t>
            </w:r>
          </w:p>
        </w:tc>
        <w:tc>
          <w:tcPr>
            <w:tcW w:w="2769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  <w:r>
              <w:rPr>
                <w:rFonts w:hint="eastAsia" w:ascii="Arial" w:hAnsi="Arial" w:eastAsia="宋体" w:cs="Arial"/>
                <w:color w:val="auto"/>
                <w:sz w:val="24"/>
                <w:szCs w:val="24"/>
                <w:lang w:val="en-US" w:eastAsia="zh-CN"/>
              </w:rPr>
              <w:t>70 (57.85)</w:t>
            </w:r>
          </w:p>
        </w:tc>
        <w:tc>
          <w:tcPr>
            <w:tcW w:w="2026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35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>Female</w:t>
            </w:r>
          </w:p>
        </w:tc>
        <w:tc>
          <w:tcPr>
            <w:tcW w:w="2121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Arial" w:hAnsi="Arial" w:eastAsia="宋体" w:cs="Arial"/>
                <w:color w:val="auto"/>
                <w:sz w:val="24"/>
                <w:szCs w:val="24"/>
                <w:lang w:val="en-US" w:eastAsia="zh-CN"/>
              </w:rPr>
              <w:t>108 (44.63)</w:t>
            </w:r>
          </w:p>
        </w:tc>
        <w:tc>
          <w:tcPr>
            <w:tcW w:w="3586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  <w:r>
              <w:rPr>
                <w:rFonts w:hint="eastAsia" w:ascii="Arial" w:hAnsi="Arial" w:eastAsia="宋体" w:cs="Arial"/>
                <w:color w:val="auto"/>
                <w:sz w:val="24"/>
                <w:szCs w:val="24"/>
                <w:lang w:val="en-US" w:eastAsia="zh-CN"/>
              </w:rPr>
              <w:t>57 (47.11)</w:t>
            </w:r>
          </w:p>
        </w:tc>
        <w:tc>
          <w:tcPr>
            <w:tcW w:w="2769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  <w:r>
              <w:rPr>
                <w:rFonts w:hint="eastAsia" w:ascii="Arial" w:hAnsi="Arial" w:eastAsia="宋体" w:cs="Arial"/>
                <w:color w:val="auto"/>
                <w:sz w:val="24"/>
                <w:szCs w:val="24"/>
                <w:lang w:val="en-US" w:eastAsia="zh-CN"/>
              </w:rPr>
              <w:t>51 (42.15)</w:t>
            </w:r>
          </w:p>
        </w:tc>
        <w:tc>
          <w:tcPr>
            <w:tcW w:w="2026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eastAsia" w:ascii="Arial" w:hAnsi="Arial" w:eastAsia="宋体" w:cs="Arial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Arial" w:hAnsi="Arial" w:eastAsia="宋体" w:cs="Arial"/>
                <w:color w:val="auto"/>
                <w:sz w:val="24"/>
                <w:szCs w:val="24"/>
                <w:lang w:val="en-US" w:eastAsia="zh-CN"/>
              </w:rPr>
              <w:t>0.52</w:t>
            </w: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35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 xml:space="preserve">Tumor size </w:t>
            </w:r>
          </w:p>
        </w:tc>
        <w:tc>
          <w:tcPr>
            <w:tcW w:w="2121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3586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</w:p>
        </w:tc>
        <w:tc>
          <w:tcPr>
            <w:tcW w:w="2769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</w:p>
        </w:tc>
        <w:tc>
          <w:tcPr>
            <w:tcW w:w="2026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35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>≤ 2cm</w:t>
            </w:r>
          </w:p>
        </w:tc>
        <w:tc>
          <w:tcPr>
            <w:tcW w:w="2121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Arial" w:hAnsi="Arial" w:eastAsia="宋体" w:cs="Arial"/>
                <w:color w:val="auto"/>
                <w:sz w:val="24"/>
                <w:szCs w:val="24"/>
                <w:lang w:val="en-US" w:eastAsia="zh-CN"/>
              </w:rPr>
              <w:t>97 (40.08)</w:t>
            </w:r>
          </w:p>
        </w:tc>
        <w:tc>
          <w:tcPr>
            <w:tcW w:w="3586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Arial" w:hAnsi="Arial" w:eastAsia="宋体" w:cs="Arial"/>
                <w:color w:val="auto"/>
                <w:sz w:val="24"/>
                <w:szCs w:val="24"/>
                <w:lang w:val="en-US" w:eastAsia="zh-CN"/>
              </w:rPr>
              <w:t>49 (40.50)</w:t>
            </w:r>
          </w:p>
        </w:tc>
        <w:tc>
          <w:tcPr>
            <w:tcW w:w="2769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Arial" w:hAnsi="Arial" w:eastAsia="宋体" w:cs="Arial"/>
                <w:color w:val="auto"/>
                <w:sz w:val="24"/>
                <w:szCs w:val="24"/>
                <w:lang w:val="en-US" w:eastAsia="zh-CN"/>
              </w:rPr>
              <w:t>48 (39.67)</w:t>
            </w:r>
          </w:p>
        </w:tc>
        <w:tc>
          <w:tcPr>
            <w:tcW w:w="2026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35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>＞2cm</w:t>
            </w:r>
          </w:p>
        </w:tc>
        <w:tc>
          <w:tcPr>
            <w:tcW w:w="2121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Arial" w:hAnsi="Arial" w:eastAsia="宋体" w:cs="Arial"/>
                <w:color w:val="auto"/>
                <w:sz w:val="24"/>
                <w:szCs w:val="24"/>
                <w:lang w:val="en-US" w:eastAsia="zh-CN"/>
              </w:rPr>
              <w:t>145 (59.92)</w:t>
            </w:r>
          </w:p>
        </w:tc>
        <w:tc>
          <w:tcPr>
            <w:tcW w:w="3586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Arial" w:hAnsi="Arial" w:eastAsia="宋体" w:cs="Arial"/>
                <w:color w:val="auto"/>
                <w:sz w:val="24"/>
                <w:szCs w:val="24"/>
                <w:lang w:val="en-US" w:eastAsia="zh-CN"/>
              </w:rPr>
              <w:t>72 (59.50)</w:t>
            </w:r>
          </w:p>
        </w:tc>
        <w:tc>
          <w:tcPr>
            <w:tcW w:w="2769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Arial" w:hAnsi="Arial" w:eastAsia="宋体" w:cs="Arial"/>
                <w:color w:val="auto"/>
                <w:sz w:val="24"/>
                <w:szCs w:val="24"/>
                <w:lang w:val="en-US" w:eastAsia="zh-CN"/>
              </w:rPr>
              <w:t>73 (60.33)</w:t>
            </w:r>
          </w:p>
        </w:tc>
        <w:tc>
          <w:tcPr>
            <w:tcW w:w="2026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Arial" w:hAnsi="Arial" w:eastAsia="宋体" w:cs="Arial"/>
                <w:color w:val="auto"/>
                <w:sz w:val="24"/>
                <w:szCs w:val="24"/>
                <w:lang w:val="en-US" w:eastAsia="zh-CN"/>
              </w:rPr>
              <w:t>1</w:t>
            </w: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35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>Tumor location</w:t>
            </w:r>
          </w:p>
        </w:tc>
        <w:tc>
          <w:tcPr>
            <w:tcW w:w="2121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3586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</w:p>
        </w:tc>
        <w:tc>
          <w:tcPr>
            <w:tcW w:w="2769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</w:p>
        </w:tc>
        <w:tc>
          <w:tcPr>
            <w:tcW w:w="2026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35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>Cardia</w:t>
            </w:r>
          </w:p>
        </w:tc>
        <w:tc>
          <w:tcPr>
            <w:tcW w:w="2121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Arial" w:hAnsi="Arial" w:eastAsia="宋体" w:cs="Arial"/>
                <w:color w:val="auto"/>
                <w:sz w:val="24"/>
                <w:szCs w:val="24"/>
                <w:lang w:val="en-US" w:eastAsia="zh-CN"/>
              </w:rPr>
              <w:t>47 (19.42)</w:t>
            </w:r>
          </w:p>
        </w:tc>
        <w:tc>
          <w:tcPr>
            <w:tcW w:w="3586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Arial" w:hAnsi="Arial" w:eastAsia="宋体" w:cs="Arial"/>
                <w:color w:val="auto"/>
                <w:sz w:val="24"/>
                <w:szCs w:val="24"/>
                <w:lang w:val="en-US" w:eastAsia="zh-CN"/>
              </w:rPr>
              <w:t>19 (15.70)</w:t>
            </w:r>
          </w:p>
        </w:tc>
        <w:tc>
          <w:tcPr>
            <w:tcW w:w="2769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Arial" w:hAnsi="Arial" w:eastAsia="宋体" w:cs="Arial"/>
                <w:color w:val="auto"/>
                <w:sz w:val="24"/>
                <w:szCs w:val="24"/>
                <w:lang w:val="en-US" w:eastAsia="zh-CN"/>
              </w:rPr>
              <w:t>28 (23.14)</w:t>
            </w:r>
          </w:p>
        </w:tc>
        <w:tc>
          <w:tcPr>
            <w:tcW w:w="2026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35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>Non-cardia</w:t>
            </w:r>
          </w:p>
        </w:tc>
        <w:tc>
          <w:tcPr>
            <w:tcW w:w="2121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Arial" w:hAnsi="Arial" w:eastAsia="宋体" w:cs="Arial"/>
                <w:color w:val="auto"/>
                <w:sz w:val="24"/>
                <w:szCs w:val="24"/>
                <w:lang w:val="en-US" w:eastAsia="zh-CN"/>
              </w:rPr>
              <w:t>195 (80.58)</w:t>
            </w:r>
          </w:p>
        </w:tc>
        <w:tc>
          <w:tcPr>
            <w:tcW w:w="3586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Arial" w:hAnsi="Arial" w:eastAsia="宋体" w:cs="Arial"/>
                <w:color w:val="auto"/>
                <w:sz w:val="24"/>
                <w:szCs w:val="24"/>
                <w:lang w:val="en-US" w:eastAsia="zh-CN"/>
              </w:rPr>
              <w:t>102 (84.30)</w:t>
            </w:r>
          </w:p>
        </w:tc>
        <w:tc>
          <w:tcPr>
            <w:tcW w:w="2769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Arial" w:hAnsi="Arial" w:eastAsia="宋体" w:cs="Arial"/>
                <w:color w:val="auto"/>
                <w:sz w:val="24"/>
                <w:szCs w:val="24"/>
                <w:lang w:val="en-US" w:eastAsia="zh-CN"/>
              </w:rPr>
              <w:t>93 (76.86)</w:t>
            </w:r>
          </w:p>
        </w:tc>
        <w:tc>
          <w:tcPr>
            <w:tcW w:w="2026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Arial" w:hAnsi="Arial" w:eastAsia="宋体" w:cs="Arial"/>
                <w:color w:val="auto"/>
                <w:sz w:val="24"/>
                <w:szCs w:val="24"/>
                <w:lang w:val="en-US" w:eastAsia="zh-CN"/>
              </w:rPr>
              <w:t>0.19</w:t>
            </w: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35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>Grade</w:t>
            </w:r>
          </w:p>
        </w:tc>
        <w:tc>
          <w:tcPr>
            <w:tcW w:w="2121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3586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2769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2026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35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color w:val="auto"/>
                <w:kern w:val="0"/>
                <w:sz w:val="24"/>
                <w:szCs w:val="24"/>
              </w:rPr>
              <w:t>I</w:t>
            </w:r>
          </w:p>
        </w:tc>
        <w:tc>
          <w:tcPr>
            <w:tcW w:w="2121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Arial" w:hAnsi="Arial" w:eastAsia="宋体" w:cs="Arial"/>
                <w:color w:val="auto"/>
                <w:sz w:val="24"/>
                <w:szCs w:val="24"/>
                <w:lang w:val="en-US" w:eastAsia="zh-CN"/>
              </w:rPr>
              <w:t>21 (8.68)</w:t>
            </w:r>
          </w:p>
        </w:tc>
        <w:tc>
          <w:tcPr>
            <w:tcW w:w="3586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Arial" w:hAnsi="Arial" w:eastAsia="宋体" w:cs="Arial"/>
                <w:color w:val="auto"/>
                <w:sz w:val="24"/>
                <w:szCs w:val="24"/>
                <w:lang w:val="en-US" w:eastAsia="zh-CN"/>
              </w:rPr>
              <w:t>12 (9.92)</w:t>
            </w:r>
          </w:p>
        </w:tc>
        <w:tc>
          <w:tcPr>
            <w:tcW w:w="2769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Arial" w:hAnsi="Arial" w:eastAsia="宋体" w:cs="Arial"/>
                <w:color w:val="auto"/>
                <w:sz w:val="24"/>
                <w:szCs w:val="24"/>
                <w:lang w:val="en-US" w:eastAsia="zh-CN"/>
              </w:rPr>
              <w:t>9 (7.44)</w:t>
            </w:r>
          </w:p>
        </w:tc>
        <w:tc>
          <w:tcPr>
            <w:tcW w:w="2026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35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color w:val="auto"/>
                <w:kern w:val="0"/>
                <w:sz w:val="24"/>
                <w:szCs w:val="24"/>
              </w:rPr>
              <w:t>II</w:t>
            </w:r>
          </w:p>
        </w:tc>
        <w:tc>
          <w:tcPr>
            <w:tcW w:w="2121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Arial" w:hAnsi="Arial" w:eastAsia="宋体" w:cs="Arial"/>
                <w:color w:val="auto"/>
                <w:sz w:val="24"/>
                <w:szCs w:val="24"/>
                <w:lang w:val="en-US" w:eastAsia="zh-CN"/>
              </w:rPr>
              <w:t>86 (35.54)</w:t>
            </w:r>
          </w:p>
        </w:tc>
        <w:tc>
          <w:tcPr>
            <w:tcW w:w="3586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Arial" w:hAnsi="Arial" w:eastAsia="宋体" w:cs="Arial"/>
                <w:color w:val="auto"/>
                <w:sz w:val="24"/>
                <w:szCs w:val="24"/>
                <w:lang w:val="en-US" w:eastAsia="zh-CN"/>
              </w:rPr>
              <w:t>37 (30.58)</w:t>
            </w:r>
          </w:p>
        </w:tc>
        <w:tc>
          <w:tcPr>
            <w:tcW w:w="2769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Arial" w:hAnsi="Arial" w:eastAsia="宋体" w:cs="Arial"/>
                <w:color w:val="auto"/>
                <w:sz w:val="24"/>
                <w:szCs w:val="24"/>
                <w:lang w:val="en-US" w:eastAsia="zh-CN"/>
              </w:rPr>
              <w:t>49 (40.50)</w:t>
            </w:r>
          </w:p>
        </w:tc>
        <w:tc>
          <w:tcPr>
            <w:tcW w:w="2026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35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color w:val="auto"/>
                <w:kern w:val="0"/>
                <w:sz w:val="24"/>
                <w:szCs w:val="24"/>
              </w:rPr>
              <w:t>III</w:t>
            </w:r>
          </w:p>
        </w:tc>
        <w:tc>
          <w:tcPr>
            <w:tcW w:w="2121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Arial" w:hAnsi="Arial" w:eastAsia="宋体" w:cs="Arial"/>
                <w:color w:val="auto"/>
                <w:sz w:val="24"/>
                <w:szCs w:val="24"/>
                <w:lang w:val="en-US" w:eastAsia="zh-CN"/>
              </w:rPr>
              <w:t>135 (55.79)</w:t>
            </w:r>
          </w:p>
        </w:tc>
        <w:tc>
          <w:tcPr>
            <w:tcW w:w="3586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Arial" w:hAnsi="Arial" w:eastAsia="宋体" w:cs="Arial"/>
                <w:color w:val="auto"/>
                <w:sz w:val="24"/>
                <w:szCs w:val="24"/>
                <w:lang w:val="en-US" w:eastAsia="zh-CN"/>
              </w:rPr>
              <w:t>72 (59.50)</w:t>
            </w:r>
          </w:p>
        </w:tc>
        <w:tc>
          <w:tcPr>
            <w:tcW w:w="2769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Arial" w:hAnsi="Arial" w:eastAsia="宋体" w:cs="Arial"/>
                <w:color w:val="auto"/>
                <w:sz w:val="24"/>
                <w:szCs w:val="24"/>
                <w:lang w:val="en-US" w:eastAsia="zh-CN"/>
              </w:rPr>
              <w:t>63 (52.07)</w:t>
            </w:r>
          </w:p>
        </w:tc>
        <w:tc>
          <w:tcPr>
            <w:tcW w:w="2026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Arial" w:hAnsi="Arial" w:eastAsia="宋体" w:cs="Arial"/>
                <w:color w:val="auto"/>
                <w:sz w:val="24"/>
                <w:szCs w:val="24"/>
                <w:lang w:val="en-US" w:eastAsia="zh-CN"/>
              </w:rPr>
              <w:t>0.26</w:t>
            </w: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35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>Histology</w:t>
            </w:r>
          </w:p>
        </w:tc>
        <w:tc>
          <w:tcPr>
            <w:tcW w:w="2121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3586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2769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2026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35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color w:val="auto"/>
                <w:kern w:val="0"/>
                <w:sz w:val="24"/>
                <w:szCs w:val="24"/>
              </w:rPr>
              <w:t>Adenocarcinoma</w:t>
            </w:r>
          </w:p>
        </w:tc>
        <w:tc>
          <w:tcPr>
            <w:tcW w:w="2121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Arial" w:hAnsi="Arial" w:eastAsia="宋体" w:cs="Arial"/>
                <w:color w:val="auto"/>
                <w:sz w:val="24"/>
                <w:szCs w:val="24"/>
                <w:lang w:val="en-US" w:eastAsia="zh-CN"/>
              </w:rPr>
              <w:t>189 (78.10)</w:t>
            </w:r>
          </w:p>
        </w:tc>
        <w:tc>
          <w:tcPr>
            <w:tcW w:w="3586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Arial" w:hAnsi="Arial" w:eastAsia="宋体" w:cs="Arial"/>
                <w:color w:val="auto"/>
                <w:sz w:val="24"/>
                <w:szCs w:val="24"/>
                <w:lang w:val="en-US" w:eastAsia="zh-CN"/>
              </w:rPr>
              <w:t>90 (74.38)</w:t>
            </w:r>
          </w:p>
        </w:tc>
        <w:tc>
          <w:tcPr>
            <w:tcW w:w="2769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Arial" w:hAnsi="Arial" w:eastAsia="宋体" w:cs="Arial"/>
                <w:color w:val="auto"/>
                <w:sz w:val="24"/>
                <w:szCs w:val="24"/>
                <w:lang w:val="en-US" w:eastAsia="zh-CN"/>
              </w:rPr>
              <w:t>99 (81.82)</w:t>
            </w:r>
          </w:p>
        </w:tc>
        <w:tc>
          <w:tcPr>
            <w:tcW w:w="2026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35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>SRC</w:t>
            </w:r>
          </w:p>
        </w:tc>
        <w:tc>
          <w:tcPr>
            <w:tcW w:w="2121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Arial" w:hAnsi="Arial" w:eastAsia="宋体" w:cs="Arial"/>
                <w:color w:val="auto"/>
                <w:sz w:val="24"/>
                <w:szCs w:val="24"/>
                <w:lang w:val="en-US" w:eastAsia="zh-CN"/>
              </w:rPr>
              <w:t>38 (15.70)</w:t>
            </w:r>
          </w:p>
        </w:tc>
        <w:tc>
          <w:tcPr>
            <w:tcW w:w="3586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Arial" w:hAnsi="Arial" w:eastAsia="宋体" w:cs="Arial"/>
                <w:color w:val="auto"/>
                <w:sz w:val="24"/>
                <w:szCs w:val="24"/>
                <w:lang w:val="en-US" w:eastAsia="zh-CN"/>
              </w:rPr>
              <w:t>20 (16.53)</w:t>
            </w:r>
          </w:p>
        </w:tc>
        <w:tc>
          <w:tcPr>
            <w:tcW w:w="2769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Arial" w:hAnsi="Arial" w:eastAsia="宋体" w:cs="Arial"/>
                <w:color w:val="auto"/>
                <w:sz w:val="24"/>
                <w:szCs w:val="24"/>
                <w:lang w:val="en-US" w:eastAsia="zh-CN"/>
              </w:rPr>
              <w:t>18 (14.88)</w:t>
            </w:r>
          </w:p>
        </w:tc>
        <w:tc>
          <w:tcPr>
            <w:tcW w:w="2026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35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color w:val="auto"/>
                <w:kern w:val="0"/>
                <w:sz w:val="24"/>
                <w:szCs w:val="24"/>
              </w:rPr>
              <w:t>Others/unknown</w:t>
            </w:r>
          </w:p>
        </w:tc>
        <w:tc>
          <w:tcPr>
            <w:tcW w:w="2121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Arial" w:hAnsi="Arial" w:eastAsia="宋体" w:cs="Arial"/>
                <w:color w:val="auto"/>
                <w:sz w:val="24"/>
                <w:szCs w:val="24"/>
                <w:lang w:val="en-US" w:eastAsia="zh-CN"/>
              </w:rPr>
              <w:t>15 (6.20)</w:t>
            </w:r>
          </w:p>
        </w:tc>
        <w:tc>
          <w:tcPr>
            <w:tcW w:w="3586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Arial" w:hAnsi="Arial" w:eastAsia="宋体" w:cs="Arial"/>
                <w:color w:val="auto"/>
                <w:sz w:val="24"/>
                <w:szCs w:val="24"/>
                <w:lang w:val="en-US" w:eastAsia="zh-CN"/>
              </w:rPr>
              <w:t>11 (9.09)</w:t>
            </w:r>
          </w:p>
        </w:tc>
        <w:tc>
          <w:tcPr>
            <w:tcW w:w="2769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Arial" w:hAnsi="Arial" w:eastAsia="宋体" w:cs="Arial"/>
                <w:color w:val="auto"/>
                <w:sz w:val="24"/>
                <w:szCs w:val="24"/>
                <w:lang w:val="en-US" w:eastAsia="zh-CN"/>
              </w:rPr>
              <w:t>4 (3.31)</w:t>
            </w:r>
          </w:p>
        </w:tc>
        <w:tc>
          <w:tcPr>
            <w:tcW w:w="2026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Arial" w:hAnsi="Arial" w:eastAsia="宋体" w:cs="Arial"/>
                <w:color w:val="auto"/>
                <w:sz w:val="24"/>
                <w:szCs w:val="24"/>
                <w:lang w:val="en-US" w:eastAsia="zh-CN"/>
              </w:rPr>
              <w:t>0.15</w:t>
            </w: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35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>T stage</w:t>
            </w:r>
          </w:p>
        </w:tc>
        <w:tc>
          <w:tcPr>
            <w:tcW w:w="2121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</w:p>
        </w:tc>
        <w:tc>
          <w:tcPr>
            <w:tcW w:w="3586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</w:p>
        </w:tc>
        <w:tc>
          <w:tcPr>
            <w:tcW w:w="2769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</w:p>
        </w:tc>
        <w:tc>
          <w:tcPr>
            <w:tcW w:w="2026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cs="Arial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35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>T1a</w:t>
            </w:r>
          </w:p>
        </w:tc>
        <w:tc>
          <w:tcPr>
            <w:tcW w:w="2121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Arial" w:hAnsi="Arial" w:eastAsia="宋体" w:cs="Arial"/>
                <w:color w:val="auto"/>
                <w:sz w:val="24"/>
                <w:szCs w:val="24"/>
                <w:lang w:val="en-US" w:eastAsia="zh-CN"/>
              </w:rPr>
              <w:t>36 (14.88)</w:t>
            </w:r>
          </w:p>
        </w:tc>
        <w:tc>
          <w:tcPr>
            <w:tcW w:w="3586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Arial" w:hAnsi="Arial" w:eastAsia="宋体" w:cs="Arial"/>
                <w:color w:val="auto"/>
                <w:sz w:val="24"/>
                <w:szCs w:val="24"/>
                <w:lang w:val="en-US" w:eastAsia="zh-CN"/>
              </w:rPr>
              <w:t>16 (13.22)</w:t>
            </w:r>
          </w:p>
        </w:tc>
        <w:tc>
          <w:tcPr>
            <w:tcW w:w="2769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Arial" w:hAnsi="Arial" w:eastAsia="宋体" w:cs="Arial"/>
                <w:color w:val="auto"/>
                <w:sz w:val="24"/>
                <w:szCs w:val="24"/>
                <w:lang w:val="en-US" w:eastAsia="zh-CN"/>
              </w:rPr>
              <w:t>20 (16.53)</w:t>
            </w:r>
          </w:p>
        </w:tc>
        <w:tc>
          <w:tcPr>
            <w:tcW w:w="2026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35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>T1b</w:t>
            </w:r>
          </w:p>
        </w:tc>
        <w:tc>
          <w:tcPr>
            <w:tcW w:w="2121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Arial" w:hAnsi="Arial" w:eastAsia="宋体" w:cs="Arial"/>
                <w:color w:val="auto"/>
                <w:sz w:val="24"/>
                <w:szCs w:val="24"/>
                <w:lang w:val="en-US" w:eastAsia="zh-CN"/>
              </w:rPr>
              <w:t>206 (85.12)</w:t>
            </w:r>
          </w:p>
        </w:tc>
        <w:tc>
          <w:tcPr>
            <w:tcW w:w="3586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Arial" w:hAnsi="Arial" w:eastAsia="宋体" w:cs="Arial"/>
                <w:color w:val="auto"/>
                <w:sz w:val="24"/>
                <w:szCs w:val="24"/>
                <w:lang w:val="en-US" w:eastAsia="zh-CN"/>
              </w:rPr>
              <w:t>105 (86.78)</w:t>
            </w:r>
          </w:p>
        </w:tc>
        <w:tc>
          <w:tcPr>
            <w:tcW w:w="2769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Arial" w:hAnsi="Arial" w:eastAsia="宋体" w:cs="Arial"/>
                <w:color w:val="auto"/>
                <w:sz w:val="24"/>
                <w:szCs w:val="24"/>
                <w:lang w:val="en-US" w:eastAsia="zh-CN"/>
              </w:rPr>
              <w:t>101 (83.47)</w:t>
            </w:r>
          </w:p>
        </w:tc>
        <w:tc>
          <w:tcPr>
            <w:tcW w:w="2026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Arial" w:hAnsi="Arial" w:eastAsia="宋体" w:cs="Arial"/>
                <w:color w:val="auto"/>
                <w:sz w:val="24"/>
                <w:szCs w:val="24"/>
                <w:lang w:val="en-US" w:eastAsia="zh-CN"/>
              </w:rPr>
              <w:t>0.59</w:t>
            </w: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35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cs="Arial"/>
                <w:color w:val="auto"/>
                <w:sz w:val="24"/>
                <w:szCs w:val="24"/>
              </w:rPr>
              <w:t>N stage</w:t>
            </w:r>
          </w:p>
        </w:tc>
        <w:tc>
          <w:tcPr>
            <w:tcW w:w="2121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3586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2769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2026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35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>N0</w:t>
            </w:r>
          </w:p>
        </w:tc>
        <w:tc>
          <w:tcPr>
            <w:tcW w:w="2121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Arial" w:hAnsi="Arial" w:eastAsia="宋体" w:cs="Arial"/>
                <w:color w:val="auto"/>
                <w:sz w:val="24"/>
                <w:szCs w:val="24"/>
                <w:lang w:val="en-US" w:eastAsia="zh-CN"/>
              </w:rPr>
              <w:t>44 (18.18)</w:t>
            </w:r>
          </w:p>
        </w:tc>
        <w:tc>
          <w:tcPr>
            <w:tcW w:w="3586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Arial" w:hAnsi="Arial" w:eastAsia="宋体" w:cs="Arial"/>
                <w:color w:val="auto"/>
                <w:sz w:val="24"/>
                <w:szCs w:val="24"/>
                <w:lang w:val="en-US" w:eastAsia="zh-CN"/>
              </w:rPr>
              <w:t>22 (18.18)</w:t>
            </w:r>
          </w:p>
        </w:tc>
        <w:tc>
          <w:tcPr>
            <w:tcW w:w="2769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Arial" w:hAnsi="Arial" w:eastAsia="宋体" w:cs="Arial"/>
                <w:color w:val="auto"/>
                <w:sz w:val="24"/>
                <w:szCs w:val="24"/>
                <w:lang w:val="en-US" w:eastAsia="zh-CN"/>
              </w:rPr>
              <w:t>22 (18.18)</w:t>
            </w:r>
          </w:p>
        </w:tc>
        <w:tc>
          <w:tcPr>
            <w:tcW w:w="2026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35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>N1</w:t>
            </w:r>
          </w:p>
        </w:tc>
        <w:tc>
          <w:tcPr>
            <w:tcW w:w="2121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Arial" w:hAnsi="Arial" w:eastAsia="宋体" w:cs="Arial"/>
                <w:color w:val="auto"/>
                <w:sz w:val="24"/>
                <w:szCs w:val="24"/>
                <w:lang w:val="en-US" w:eastAsia="zh-CN"/>
              </w:rPr>
              <w:t>141 (58.26)</w:t>
            </w:r>
          </w:p>
        </w:tc>
        <w:tc>
          <w:tcPr>
            <w:tcW w:w="3586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Arial" w:hAnsi="Arial" w:eastAsia="宋体" w:cs="Arial"/>
                <w:color w:val="auto"/>
                <w:sz w:val="24"/>
                <w:szCs w:val="24"/>
                <w:lang w:val="en-US" w:eastAsia="zh-CN"/>
              </w:rPr>
              <w:t>70 (57.85)</w:t>
            </w:r>
          </w:p>
        </w:tc>
        <w:tc>
          <w:tcPr>
            <w:tcW w:w="2769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Arial" w:hAnsi="Arial" w:eastAsia="宋体" w:cs="Arial"/>
                <w:color w:val="auto"/>
                <w:sz w:val="24"/>
                <w:szCs w:val="24"/>
                <w:lang w:val="en-US" w:eastAsia="zh-CN"/>
              </w:rPr>
              <w:t>71 (58.68)</w:t>
            </w:r>
          </w:p>
        </w:tc>
        <w:tc>
          <w:tcPr>
            <w:tcW w:w="2026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35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>N2/N3</w:t>
            </w:r>
          </w:p>
        </w:tc>
        <w:tc>
          <w:tcPr>
            <w:tcW w:w="2121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eastAsia" w:ascii="Arial" w:hAnsi="Arial" w:eastAsia="宋体" w:cs="Arial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Arial" w:hAnsi="Arial" w:eastAsia="宋体" w:cs="Arial"/>
                <w:color w:val="auto"/>
                <w:sz w:val="24"/>
                <w:szCs w:val="24"/>
                <w:lang w:val="en-US" w:eastAsia="zh-CN"/>
              </w:rPr>
              <w:t>57 (23.55)</w:t>
            </w:r>
          </w:p>
        </w:tc>
        <w:tc>
          <w:tcPr>
            <w:tcW w:w="3586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eastAsia" w:ascii="Arial" w:hAnsi="Arial" w:eastAsia="宋体" w:cs="Arial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Arial" w:hAnsi="Arial" w:eastAsia="宋体" w:cs="Arial"/>
                <w:color w:val="auto"/>
                <w:sz w:val="24"/>
                <w:szCs w:val="24"/>
                <w:lang w:val="en-US" w:eastAsia="zh-CN"/>
              </w:rPr>
              <w:t>29 (23.97)</w:t>
            </w:r>
          </w:p>
        </w:tc>
        <w:tc>
          <w:tcPr>
            <w:tcW w:w="2769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eastAsia" w:ascii="Arial" w:hAnsi="Arial" w:eastAsia="宋体" w:cs="Arial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Arial" w:hAnsi="Arial" w:eastAsia="宋体" w:cs="Arial"/>
                <w:color w:val="auto"/>
                <w:sz w:val="24"/>
                <w:szCs w:val="24"/>
                <w:lang w:val="en-US" w:eastAsia="zh-CN"/>
              </w:rPr>
              <w:t>28 (23.14)</w:t>
            </w:r>
          </w:p>
        </w:tc>
        <w:tc>
          <w:tcPr>
            <w:tcW w:w="2026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eastAsia" w:ascii="Arial" w:hAnsi="Arial" w:eastAsia="宋体" w:cs="Arial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Arial" w:hAnsi="Arial" w:eastAsia="宋体" w:cs="Arial"/>
                <w:color w:val="auto"/>
                <w:sz w:val="24"/>
                <w:szCs w:val="24"/>
                <w:lang w:val="en-US" w:eastAsia="zh-CN"/>
              </w:rPr>
              <w:t>0.99</w:t>
            </w: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35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  <w:t>ELNC</w:t>
            </w:r>
          </w:p>
        </w:tc>
        <w:tc>
          <w:tcPr>
            <w:tcW w:w="2121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3586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2769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2026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35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color w:val="auto"/>
                <w:kern w:val="0"/>
                <w:sz w:val="24"/>
                <w:szCs w:val="24"/>
              </w:rPr>
              <w:t>&lt; 15</w:t>
            </w:r>
          </w:p>
        </w:tc>
        <w:tc>
          <w:tcPr>
            <w:tcW w:w="2121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Arial" w:hAnsi="Arial" w:eastAsia="宋体" w:cs="Arial"/>
                <w:color w:val="auto"/>
                <w:sz w:val="24"/>
                <w:szCs w:val="24"/>
                <w:lang w:val="en-US" w:eastAsia="zh-CN"/>
              </w:rPr>
              <w:t>85 (35.12)</w:t>
            </w:r>
          </w:p>
        </w:tc>
        <w:tc>
          <w:tcPr>
            <w:tcW w:w="3586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Arial" w:hAnsi="Arial" w:eastAsia="宋体" w:cs="Arial"/>
                <w:color w:val="auto"/>
                <w:sz w:val="24"/>
                <w:szCs w:val="24"/>
                <w:lang w:val="en-US" w:eastAsia="zh-CN"/>
              </w:rPr>
              <w:t>49 (40.50)</w:t>
            </w:r>
          </w:p>
        </w:tc>
        <w:tc>
          <w:tcPr>
            <w:tcW w:w="2769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Arial" w:hAnsi="Arial" w:eastAsia="宋体" w:cs="Arial"/>
                <w:color w:val="auto"/>
                <w:sz w:val="24"/>
                <w:szCs w:val="24"/>
                <w:lang w:val="en-US" w:eastAsia="zh-CN"/>
              </w:rPr>
              <w:t>36 (29.75)</w:t>
            </w:r>
          </w:p>
        </w:tc>
        <w:tc>
          <w:tcPr>
            <w:tcW w:w="2026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35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color w:val="auto"/>
                <w:kern w:val="0"/>
                <w:sz w:val="24"/>
                <w:szCs w:val="24"/>
              </w:rPr>
              <w:t>≥15</w:t>
            </w:r>
          </w:p>
        </w:tc>
        <w:tc>
          <w:tcPr>
            <w:tcW w:w="2121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Arial" w:hAnsi="Arial" w:eastAsia="宋体" w:cs="Arial"/>
                <w:color w:val="auto"/>
                <w:sz w:val="24"/>
                <w:szCs w:val="24"/>
                <w:lang w:val="en-US" w:eastAsia="zh-CN"/>
              </w:rPr>
              <w:t>157 (64.88)</w:t>
            </w:r>
          </w:p>
        </w:tc>
        <w:tc>
          <w:tcPr>
            <w:tcW w:w="3586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Arial" w:hAnsi="Arial" w:eastAsia="宋体" w:cs="Arial"/>
                <w:color w:val="auto"/>
                <w:sz w:val="24"/>
                <w:szCs w:val="24"/>
                <w:lang w:val="en-US" w:eastAsia="zh-CN"/>
              </w:rPr>
              <w:t>72 (59.50)</w:t>
            </w:r>
          </w:p>
        </w:tc>
        <w:tc>
          <w:tcPr>
            <w:tcW w:w="2769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Arial" w:hAnsi="Arial" w:eastAsia="宋体" w:cs="Arial"/>
                <w:color w:val="auto"/>
                <w:sz w:val="24"/>
                <w:szCs w:val="24"/>
                <w:lang w:val="en-US" w:eastAsia="zh-CN"/>
              </w:rPr>
              <w:t>85 (70.25)</w:t>
            </w:r>
          </w:p>
        </w:tc>
        <w:tc>
          <w:tcPr>
            <w:tcW w:w="2026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auto"/>
              <w:jc w:val="center"/>
              <w:textAlignment w:val="auto"/>
              <w:rPr>
                <w:rFonts w:hint="default" w:ascii="Arial" w:hAnsi="Arial" w:eastAsia="宋体" w:cs="Arial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Arial" w:hAnsi="Arial" w:eastAsia="宋体" w:cs="Arial"/>
                <w:color w:val="auto"/>
                <w:sz w:val="24"/>
                <w:szCs w:val="24"/>
                <w:lang w:val="en-US" w:eastAsia="zh-CN"/>
              </w:rPr>
              <w:t>0.11</w:t>
            </w:r>
          </w:p>
        </w:tc>
      </w:tr>
    </w:tbl>
    <w:p>
      <w:pPr>
        <w:rPr>
          <w:rFonts w:hint="default" w:ascii="Arial" w:hAnsi="Arial" w:cs="Arial"/>
          <w:color w:val="auto"/>
          <w:sz w:val="24"/>
          <w:szCs w:val="24"/>
        </w:rPr>
      </w:pPr>
    </w:p>
    <w:bookmarkEnd w:id="0"/>
    <w:sectPr>
      <w:pgSz w:w="15874" w:h="16838"/>
      <w:pgMar w:top="1440" w:right="1800" w:bottom="1440" w:left="1800" w:header="851" w:footer="992" w:gutter="0"/>
      <w:lnNumType w:countBy="1" w:restart="continuous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Shaker2Lancet-Bold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9" name="文本框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5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6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kxZTNkYTE4MzcwZjBiNTE3ZTU5YTYxZWM3NjgzODMifQ=="/>
    <w:docVar w:name="EN.InstantFormat" w:val="&lt;ENInstantFormat&gt;&lt;Enabled&gt;1&lt;/Enabled&gt;&lt;ScanUnformatted&gt;1&lt;/ScanUnformatted&gt;&lt;ScanChanges&gt;1&lt;/ScanChanges&gt;&lt;Suspended&gt;0&lt;/Suspended&gt;&lt;/ENInstantFormat&gt;"/>
    <w:docVar w:name="EN.Layout" w:val="&lt;ENLayout&gt;&lt;Style&gt;Nature&lt;/Style&gt;&lt;LeftDelim&gt;{&lt;/LeftDelim&gt;&lt;RightDelim&gt;}&lt;/RightDelim&gt;&lt;FontName&gt;Calibri&lt;/FontName&gt;&lt;FontSize&gt;10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0&lt;/HyperlinksEnabled&gt;&lt;HyperlinksVisible&gt;0&lt;/HyperlinksVisible&gt;&lt;EnableBibliographyCategories&gt;0&lt;/EnableBibliographyCategories&gt;&lt;/ENLayout&gt;"/>
    <w:docVar w:name="EN.Libraries" w:val="&lt;Libraries&gt;&lt;item db-id=&quot;9x2sxtd0isfex4e2z23p9dagsrs9p0awr5vx&quot;&gt;早期胃癌&lt;record-ids&gt;&lt;item&gt;1&lt;/item&gt;&lt;item&gt;2&lt;/item&gt;&lt;item&gt;5&lt;/item&gt;&lt;item&gt;7&lt;/item&gt;&lt;item&gt;12&lt;/item&gt;&lt;item&gt;17&lt;/item&gt;&lt;item&gt;18&lt;/item&gt;&lt;item&gt;21&lt;/item&gt;&lt;item&gt;22&lt;/item&gt;&lt;item&gt;27&lt;/item&gt;&lt;item&gt;29&lt;/item&gt;&lt;item&gt;31&lt;/item&gt;&lt;item&gt;197&lt;/item&gt;&lt;item&gt;200&lt;/item&gt;&lt;item&gt;206&lt;/item&gt;&lt;item&gt;207&lt;/item&gt;&lt;item&gt;208&lt;/item&gt;&lt;item&gt;210&lt;/item&gt;&lt;item&gt;211&lt;/item&gt;&lt;item&gt;213&lt;/item&gt;&lt;item&gt;216&lt;/item&gt;&lt;/record-ids&gt;&lt;/item&gt;&lt;/Libraries&gt;"/>
  </w:docVars>
  <w:rsids>
    <w:rsidRoot w:val="00BB6516"/>
    <w:rsid w:val="000232C5"/>
    <w:rsid w:val="000340A3"/>
    <w:rsid w:val="00064F01"/>
    <w:rsid w:val="00095020"/>
    <w:rsid w:val="000B32A8"/>
    <w:rsid w:val="000D5E0E"/>
    <w:rsid w:val="000E280E"/>
    <w:rsid w:val="00124377"/>
    <w:rsid w:val="00175F94"/>
    <w:rsid w:val="001866B7"/>
    <w:rsid w:val="001A0460"/>
    <w:rsid w:val="001A5DE0"/>
    <w:rsid w:val="001B0D2C"/>
    <w:rsid w:val="001B14BE"/>
    <w:rsid w:val="0027178C"/>
    <w:rsid w:val="002B0F7E"/>
    <w:rsid w:val="002F18F3"/>
    <w:rsid w:val="00326132"/>
    <w:rsid w:val="00344285"/>
    <w:rsid w:val="00360E24"/>
    <w:rsid w:val="00365F93"/>
    <w:rsid w:val="003C4C49"/>
    <w:rsid w:val="003D3DFE"/>
    <w:rsid w:val="003F5E7D"/>
    <w:rsid w:val="004215B5"/>
    <w:rsid w:val="0043168F"/>
    <w:rsid w:val="00432B36"/>
    <w:rsid w:val="004C1D6A"/>
    <w:rsid w:val="004C3F3D"/>
    <w:rsid w:val="0055792D"/>
    <w:rsid w:val="0058469A"/>
    <w:rsid w:val="005B2E24"/>
    <w:rsid w:val="005D6B8A"/>
    <w:rsid w:val="0061212B"/>
    <w:rsid w:val="00621F77"/>
    <w:rsid w:val="0069620C"/>
    <w:rsid w:val="00697E1A"/>
    <w:rsid w:val="006B479F"/>
    <w:rsid w:val="006B795E"/>
    <w:rsid w:val="006D61D0"/>
    <w:rsid w:val="00702E79"/>
    <w:rsid w:val="00733D88"/>
    <w:rsid w:val="0076188D"/>
    <w:rsid w:val="00792A7C"/>
    <w:rsid w:val="007A0BB4"/>
    <w:rsid w:val="007E6D30"/>
    <w:rsid w:val="00830E2F"/>
    <w:rsid w:val="00840FD8"/>
    <w:rsid w:val="00865C3A"/>
    <w:rsid w:val="00895D7A"/>
    <w:rsid w:val="008A417C"/>
    <w:rsid w:val="008D0A49"/>
    <w:rsid w:val="00903A7C"/>
    <w:rsid w:val="009242AD"/>
    <w:rsid w:val="009403AB"/>
    <w:rsid w:val="00944FEE"/>
    <w:rsid w:val="00953D9C"/>
    <w:rsid w:val="00967A24"/>
    <w:rsid w:val="009976A4"/>
    <w:rsid w:val="009A5374"/>
    <w:rsid w:val="009B247A"/>
    <w:rsid w:val="009B660E"/>
    <w:rsid w:val="009E031F"/>
    <w:rsid w:val="009E444F"/>
    <w:rsid w:val="009F1093"/>
    <w:rsid w:val="009F71AB"/>
    <w:rsid w:val="009F7983"/>
    <w:rsid w:val="00A2183F"/>
    <w:rsid w:val="00A24B2C"/>
    <w:rsid w:val="00A373E9"/>
    <w:rsid w:val="00A469F3"/>
    <w:rsid w:val="00A6375E"/>
    <w:rsid w:val="00AB2870"/>
    <w:rsid w:val="00AB2B0B"/>
    <w:rsid w:val="00AF1A45"/>
    <w:rsid w:val="00AF7313"/>
    <w:rsid w:val="00B11A45"/>
    <w:rsid w:val="00B65A86"/>
    <w:rsid w:val="00BA62CE"/>
    <w:rsid w:val="00BB6516"/>
    <w:rsid w:val="00BE2184"/>
    <w:rsid w:val="00BE32F3"/>
    <w:rsid w:val="00BE5C72"/>
    <w:rsid w:val="00C02D3B"/>
    <w:rsid w:val="00C046C8"/>
    <w:rsid w:val="00C524C0"/>
    <w:rsid w:val="00C82977"/>
    <w:rsid w:val="00CA1FE0"/>
    <w:rsid w:val="00CA6B8B"/>
    <w:rsid w:val="00CA7E34"/>
    <w:rsid w:val="00CB277A"/>
    <w:rsid w:val="00CC0C0D"/>
    <w:rsid w:val="00D27886"/>
    <w:rsid w:val="00D63792"/>
    <w:rsid w:val="00D648CE"/>
    <w:rsid w:val="00D8658F"/>
    <w:rsid w:val="00DA17DE"/>
    <w:rsid w:val="00DE6DDA"/>
    <w:rsid w:val="00DF1968"/>
    <w:rsid w:val="00E11768"/>
    <w:rsid w:val="00E3551B"/>
    <w:rsid w:val="00E5091F"/>
    <w:rsid w:val="00ED5986"/>
    <w:rsid w:val="00F737B1"/>
    <w:rsid w:val="00F80770"/>
    <w:rsid w:val="00FB2A43"/>
    <w:rsid w:val="01115932"/>
    <w:rsid w:val="01227D26"/>
    <w:rsid w:val="01236C6D"/>
    <w:rsid w:val="013237F7"/>
    <w:rsid w:val="01471EC7"/>
    <w:rsid w:val="014C4DA3"/>
    <w:rsid w:val="016D4D19"/>
    <w:rsid w:val="01747E56"/>
    <w:rsid w:val="01B45BDF"/>
    <w:rsid w:val="01BC412E"/>
    <w:rsid w:val="01BE1588"/>
    <w:rsid w:val="01E43FA3"/>
    <w:rsid w:val="01FF0067"/>
    <w:rsid w:val="020531A4"/>
    <w:rsid w:val="021E470C"/>
    <w:rsid w:val="02255F65"/>
    <w:rsid w:val="025649A5"/>
    <w:rsid w:val="0276604F"/>
    <w:rsid w:val="028C11CF"/>
    <w:rsid w:val="02916D7E"/>
    <w:rsid w:val="029513F2"/>
    <w:rsid w:val="02A0221B"/>
    <w:rsid w:val="030364AF"/>
    <w:rsid w:val="031C0DCF"/>
    <w:rsid w:val="032F04D8"/>
    <w:rsid w:val="033E5141"/>
    <w:rsid w:val="03514610"/>
    <w:rsid w:val="0363087D"/>
    <w:rsid w:val="037C0842"/>
    <w:rsid w:val="039667A9"/>
    <w:rsid w:val="03A250FE"/>
    <w:rsid w:val="03D270B5"/>
    <w:rsid w:val="03D77FC2"/>
    <w:rsid w:val="041B28CC"/>
    <w:rsid w:val="041D08F8"/>
    <w:rsid w:val="04221DEB"/>
    <w:rsid w:val="04267B2D"/>
    <w:rsid w:val="042D2E7A"/>
    <w:rsid w:val="042F7AD4"/>
    <w:rsid w:val="045E11A4"/>
    <w:rsid w:val="04792327"/>
    <w:rsid w:val="04A52D32"/>
    <w:rsid w:val="04A942BA"/>
    <w:rsid w:val="04BC105B"/>
    <w:rsid w:val="04BC35B8"/>
    <w:rsid w:val="04C50D52"/>
    <w:rsid w:val="04D26917"/>
    <w:rsid w:val="04D806FC"/>
    <w:rsid w:val="04F66777"/>
    <w:rsid w:val="05015287"/>
    <w:rsid w:val="05137986"/>
    <w:rsid w:val="051E0804"/>
    <w:rsid w:val="05255268"/>
    <w:rsid w:val="05412571"/>
    <w:rsid w:val="05643096"/>
    <w:rsid w:val="056621AB"/>
    <w:rsid w:val="056729ED"/>
    <w:rsid w:val="058638BE"/>
    <w:rsid w:val="05BC043C"/>
    <w:rsid w:val="05DC421B"/>
    <w:rsid w:val="06145D4C"/>
    <w:rsid w:val="061D6D0E"/>
    <w:rsid w:val="066833E1"/>
    <w:rsid w:val="06AD62E4"/>
    <w:rsid w:val="06BE6AB4"/>
    <w:rsid w:val="06FC1872"/>
    <w:rsid w:val="072D11D3"/>
    <w:rsid w:val="07577FFE"/>
    <w:rsid w:val="07642CBF"/>
    <w:rsid w:val="07683FB9"/>
    <w:rsid w:val="078F1561"/>
    <w:rsid w:val="07966D78"/>
    <w:rsid w:val="07B2792A"/>
    <w:rsid w:val="07D81106"/>
    <w:rsid w:val="07F35004"/>
    <w:rsid w:val="08217C0B"/>
    <w:rsid w:val="083B16CD"/>
    <w:rsid w:val="08470072"/>
    <w:rsid w:val="0875100C"/>
    <w:rsid w:val="08DC329A"/>
    <w:rsid w:val="09104908"/>
    <w:rsid w:val="093A7BD7"/>
    <w:rsid w:val="09414650"/>
    <w:rsid w:val="095A3DD5"/>
    <w:rsid w:val="09727863"/>
    <w:rsid w:val="098D7D07"/>
    <w:rsid w:val="099F5C8C"/>
    <w:rsid w:val="09D278D4"/>
    <w:rsid w:val="09D43F6F"/>
    <w:rsid w:val="09D516AE"/>
    <w:rsid w:val="09E91F01"/>
    <w:rsid w:val="09F20E56"/>
    <w:rsid w:val="0A075D0B"/>
    <w:rsid w:val="0A171CC6"/>
    <w:rsid w:val="0A1C6DEB"/>
    <w:rsid w:val="0A326B00"/>
    <w:rsid w:val="0A365C1D"/>
    <w:rsid w:val="0A3B3C06"/>
    <w:rsid w:val="0A915E28"/>
    <w:rsid w:val="0AA90B25"/>
    <w:rsid w:val="0AE27CCE"/>
    <w:rsid w:val="0AEC6CAF"/>
    <w:rsid w:val="0AED680C"/>
    <w:rsid w:val="0AF10769"/>
    <w:rsid w:val="0B016BFE"/>
    <w:rsid w:val="0B083A8F"/>
    <w:rsid w:val="0B381EF4"/>
    <w:rsid w:val="0B440899"/>
    <w:rsid w:val="0B521208"/>
    <w:rsid w:val="0B6571D3"/>
    <w:rsid w:val="0B835234"/>
    <w:rsid w:val="0B8909A2"/>
    <w:rsid w:val="0B9C17F0"/>
    <w:rsid w:val="0BC1013B"/>
    <w:rsid w:val="0C084C88"/>
    <w:rsid w:val="0C110C60"/>
    <w:rsid w:val="0C230DF6"/>
    <w:rsid w:val="0C2F24BB"/>
    <w:rsid w:val="0C542D5E"/>
    <w:rsid w:val="0C5E3BDC"/>
    <w:rsid w:val="0C8B066E"/>
    <w:rsid w:val="0C8F1FE8"/>
    <w:rsid w:val="0CAA5503"/>
    <w:rsid w:val="0CFE1C5D"/>
    <w:rsid w:val="0D0C5E25"/>
    <w:rsid w:val="0D1D7935"/>
    <w:rsid w:val="0D2B137E"/>
    <w:rsid w:val="0D424F63"/>
    <w:rsid w:val="0D464D9C"/>
    <w:rsid w:val="0D5520F2"/>
    <w:rsid w:val="0D6C2329"/>
    <w:rsid w:val="0D6E7E4F"/>
    <w:rsid w:val="0D70006B"/>
    <w:rsid w:val="0D7C4180"/>
    <w:rsid w:val="0DCE08EE"/>
    <w:rsid w:val="0DFA4F1F"/>
    <w:rsid w:val="0E061224"/>
    <w:rsid w:val="0E2826F4"/>
    <w:rsid w:val="0E2C6B92"/>
    <w:rsid w:val="0E342E47"/>
    <w:rsid w:val="0E567261"/>
    <w:rsid w:val="0E6C0FC3"/>
    <w:rsid w:val="0E8B2062"/>
    <w:rsid w:val="0E8F4521"/>
    <w:rsid w:val="0E9B30B6"/>
    <w:rsid w:val="0EA5189D"/>
    <w:rsid w:val="0EAD2BF9"/>
    <w:rsid w:val="0EBE3B79"/>
    <w:rsid w:val="0ED32660"/>
    <w:rsid w:val="0EF30F93"/>
    <w:rsid w:val="0EFB3964"/>
    <w:rsid w:val="0F073E77"/>
    <w:rsid w:val="0F077178"/>
    <w:rsid w:val="0F100FEA"/>
    <w:rsid w:val="0F1B700F"/>
    <w:rsid w:val="0F2767E8"/>
    <w:rsid w:val="0F3F1AA3"/>
    <w:rsid w:val="0F4B669A"/>
    <w:rsid w:val="0F607C6B"/>
    <w:rsid w:val="0F707EAE"/>
    <w:rsid w:val="0FB07284"/>
    <w:rsid w:val="0FC04E1F"/>
    <w:rsid w:val="0FD53994"/>
    <w:rsid w:val="101620CE"/>
    <w:rsid w:val="102962AF"/>
    <w:rsid w:val="10484987"/>
    <w:rsid w:val="10525806"/>
    <w:rsid w:val="10611EED"/>
    <w:rsid w:val="1062100A"/>
    <w:rsid w:val="109A1038"/>
    <w:rsid w:val="109B6181"/>
    <w:rsid w:val="10A10B9D"/>
    <w:rsid w:val="10AE42B7"/>
    <w:rsid w:val="10CF6E57"/>
    <w:rsid w:val="10EC7D96"/>
    <w:rsid w:val="11075DC3"/>
    <w:rsid w:val="112B32A6"/>
    <w:rsid w:val="112E78F5"/>
    <w:rsid w:val="11366ED6"/>
    <w:rsid w:val="11494E5B"/>
    <w:rsid w:val="11531836"/>
    <w:rsid w:val="115332B2"/>
    <w:rsid w:val="11773799"/>
    <w:rsid w:val="117A3A59"/>
    <w:rsid w:val="11820AD5"/>
    <w:rsid w:val="11A1183F"/>
    <w:rsid w:val="11EC6FCB"/>
    <w:rsid w:val="1228691C"/>
    <w:rsid w:val="122A0F7A"/>
    <w:rsid w:val="1231466D"/>
    <w:rsid w:val="12374CB3"/>
    <w:rsid w:val="125910CE"/>
    <w:rsid w:val="126D5982"/>
    <w:rsid w:val="12703D7D"/>
    <w:rsid w:val="127203E1"/>
    <w:rsid w:val="128821F4"/>
    <w:rsid w:val="12B77FA2"/>
    <w:rsid w:val="12B97DBE"/>
    <w:rsid w:val="12F02C2E"/>
    <w:rsid w:val="12F901BB"/>
    <w:rsid w:val="130D3C66"/>
    <w:rsid w:val="13391A72"/>
    <w:rsid w:val="133B07D3"/>
    <w:rsid w:val="13477F98"/>
    <w:rsid w:val="13491E67"/>
    <w:rsid w:val="13763DF0"/>
    <w:rsid w:val="137D2B9A"/>
    <w:rsid w:val="139A4AD0"/>
    <w:rsid w:val="13BA5B9C"/>
    <w:rsid w:val="13D36C5E"/>
    <w:rsid w:val="13EB21F9"/>
    <w:rsid w:val="140B289C"/>
    <w:rsid w:val="141A3437"/>
    <w:rsid w:val="141E4A6E"/>
    <w:rsid w:val="143C1162"/>
    <w:rsid w:val="14417250"/>
    <w:rsid w:val="14950A28"/>
    <w:rsid w:val="149A59CD"/>
    <w:rsid w:val="14B75AD2"/>
    <w:rsid w:val="14F21366"/>
    <w:rsid w:val="14F31397"/>
    <w:rsid w:val="150E115F"/>
    <w:rsid w:val="153100E0"/>
    <w:rsid w:val="154D23DD"/>
    <w:rsid w:val="15556FCD"/>
    <w:rsid w:val="158346B4"/>
    <w:rsid w:val="15A02F48"/>
    <w:rsid w:val="15C93589"/>
    <w:rsid w:val="15CE1DD3"/>
    <w:rsid w:val="15D54F0F"/>
    <w:rsid w:val="15DA0777"/>
    <w:rsid w:val="15EC2529"/>
    <w:rsid w:val="15F57579"/>
    <w:rsid w:val="16287735"/>
    <w:rsid w:val="162D296C"/>
    <w:rsid w:val="163206AB"/>
    <w:rsid w:val="163C4F8E"/>
    <w:rsid w:val="16985257"/>
    <w:rsid w:val="169E21C4"/>
    <w:rsid w:val="16A95D09"/>
    <w:rsid w:val="16AB11D0"/>
    <w:rsid w:val="16AC5558"/>
    <w:rsid w:val="16D558A3"/>
    <w:rsid w:val="16E55626"/>
    <w:rsid w:val="16FB6BF7"/>
    <w:rsid w:val="172E060D"/>
    <w:rsid w:val="17457E73"/>
    <w:rsid w:val="177B3894"/>
    <w:rsid w:val="17845510"/>
    <w:rsid w:val="179D5080"/>
    <w:rsid w:val="17A96726"/>
    <w:rsid w:val="17AF1790"/>
    <w:rsid w:val="17B43302"/>
    <w:rsid w:val="17C75FE2"/>
    <w:rsid w:val="17D42FA4"/>
    <w:rsid w:val="17DE65C8"/>
    <w:rsid w:val="17E458DD"/>
    <w:rsid w:val="17E94CA2"/>
    <w:rsid w:val="18147845"/>
    <w:rsid w:val="183103F7"/>
    <w:rsid w:val="183E6751"/>
    <w:rsid w:val="1840063A"/>
    <w:rsid w:val="18550589"/>
    <w:rsid w:val="188F18D4"/>
    <w:rsid w:val="189F35B2"/>
    <w:rsid w:val="18B65B79"/>
    <w:rsid w:val="18C80AB7"/>
    <w:rsid w:val="18D406B4"/>
    <w:rsid w:val="18E315A4"/>
    <w:rsid w:val="18E9579A"/>
    <w:rsid w:val="18F96E2B"/>
    <w:rsid w:val="18FB396D"/>
    <w:rsid w:val="190F698A"/>
    <w:rsid w:val="191A70DD"/>
    <w:rsid w:val="19267830"/>
    <w:rsid w:val="193257CD"/>
    <w:rsid w:val="194B7296"/>
    <w:rsid w:val="194D26EB"/>
    <w:rsid w:val="195B432E"/>
    <w:rsid w:val="197009AE"/>
    <w:rsid w:val="19774880"/>
    <w:rsid w:val="1990115E"/>
    <w:rsid w:val="199742C1"/>
    <w:rsid w:val="1998697F"/>
    <w:rsid w:val="19B97C57"/>
    <w:rsid w:val="19F4247E"/>
    <w:rsid w:val="1A0A2F28"/>
    <w:rsid w:val="1A0C4C78"/>
    <w:rsid w:val="1A4E5290"/>
    <w:rsid w:val="1A7F67CA"/>
    <w:rsid w:val="1A925305"/>
    <w:rsid w:val="1A9B6421"/>
    <w:rsid w:val="1AB7443E"/>
    <w:rsid w:val="1AB84032"/>
    <w:rsid w:val="1ACE63D1"/>
    <w:rsid w:val="1AE23C2A"/>
    <w:rsid w:val="1AE314AD"/>
    <w:rsid w:val="1B012302"/>
    <w:rsid w:val="1B0167A6"/>
    <w:rsid w:val="1B0A2852"/>
    <w:rsid w:val="1B15068A"/>
    <w:rsid w:val="1B210BF7"/>
    <w:rsid w:val="1B2A3D88"/>
    <w:rsid w:val="1B2B31A6"/>
    <w:rsid w:val="1B477FF5"/>
    <w:rsid w:val="1B5468D6"/>
    <w:rsid w:val="1B7A3C74"/>
    <w:rsid w:val="1B7A3E63"/>
    <w:rsid w:val="1BA143E0"/>
    <w:rsid w:val="1BC53330"/>
    <w:rsid w:val="1BD25A4D"/>
    <w:rsid w:val="1BFF0C9B"/>
    <w:rsid w:val="1C006A35"/>
    <w:rsid w:val="1C0114F9"/>
    <w:rsid w:val="1C136791"/>
    <w:rsid w:val="1C316C17"/>
    <w:rsid w:val="1C3D380E"/>
    <w:rsid w:val="1C4526C3"/>
    <w:rsid w:val="1C484722"/>
    <w:rsid w:val="1C907DE2"/>
    <w:rsid w:val="1CAE3C28"/>
    <w:rsid w:val="1CC730D8"/>
    <w:rsid w:val="1D1E3640"/>
    <w:rsid w:val="1D2147FC"/>
    <w:rsid w:val="1D2B1F2E"/>
    <w:rsid w:val="1D2F518F"/>
    <w:rsid w:val="1D38707E"/>
    <w:rsid w:val="1D6A6445"/>
    <w:rsid w:val="1DB95116"/>
    <w:rsid w:val="1DC04B4D"/>
    <w:rsid w:val="1DF11808"/>
    <w:rsid w:val="1E1E766F"/>
    <w:rsid w:val="1E34479D"/>
    <w:rsid w:val="1E360D15"/>
    <w:rsid w:val="1E50441E"/>
    <w:rsid w:val="1E5B441F"/>
    <w:rsid w:val="1E5C55E9"/>
    <w:rsid w:val="1E6D41EA"/>
    <w:rsid w:val="1EA77665"/>
    <w:rsid w:val="1EB3355A"/>
    <w:rsid w:val="1EB75B06"/>
    <w:rsid w:val="1EC51899"/>
    <w:rsid w:val="1EE00FD2"/>
    <w:rsid w:val="1EFF124F"/>
    <w:rsid w:val="1F071EB1"/>
    <w:rsid w:val="1F393BAD"/>
    <w:rsid w:val="1F3D4905"/>
    <w:rsid w:val="1F5345DF"/>
    <w:rsid w:val="1F6F0182"/>
    <w:rsid w:val="1FAF203C"/>
    <w:rsid w:val="1FAF67D1"/>
    <w:rsid w:val="1FBE2D85"/>
    <w:rsid w:val="1FD219CC"/>
    <w:rsid w:val="1FE81CE3"/>
    <w:rsid w:val="1FEF4A96"/>
    <w:rsid w:val="1FF22B62"/>
    <w:rsid w:val="1FFD1315"/>
    <w:rsid w:val="20046485"/>
    <w:rsid w:val="201A5DDC"/>
    <w:rsid w:val="202720B5"/>
    <w:rsid w:val="202D32E7"/>
    <w:rsid w:val="2043454C"/>
    <w:rsid w:val="2066780D"/>
    <w:rsid w:val="20670E5A"/>
    <w:rsid w:val="20AD5E2A"/>
    <w:rsid w:val="20BE320C"/>
    <w:rsid w:val="20C81DA3"/>
    <w:rsid w:val="20E15306"/>
    <w:rsid w:val="2104707D"/>
    <w:rsid w:val="21091F11"/>
    <w:rsid w:val="210C5E16"/>
    <w:rsid w:val="213F1EF8"/>
    <w:rsid w:val="213F7D5F"/>
    <w:rsid w:val="214A3049"/>
    <w:rsid w:val="215B5006"/>
    <w:rsid w:val="216B6728"/>
    <w:rsid w:val="218477E9"/>
    <w:rsid w:val="21863561"/>
    <w:rsid w:val="21983295"/>
    <w:rsid w:val="219F44F7"/>
    <w:rsid w:val="21A350BE"/>
    <w:rsid w:val="21CB71C6"/>
    <w:rsid w:val="21F93D33"/>
    <w:rsid w:val="21F94B11"/>
    <w:rsid w:val="22182B31"/>
    <w:rsid w:val="223D604C"/>
    <w:rsid w:val="2244516D"/>
    <w:rsid w:val="22456F79"/>
    <w:rsid w:val="224F1BA5"/>
    <w:rsid w:val="22575740"/>
    <w:rsid w:val="22A36529"/>
    <w:rsid w:val="22F664C5"/>
    <w:rsid w:val="232A79AD"/>
    <w:rsid w:val="233E027C"/>
    <w:rsid w:val="23405992"/>
    <w:rsid w:val="23464AC3"/>
    <w:rsid w:val="235E1E56"/>
    <w:rsid w:val="23604B63"/>
    <w:rsid w:val="23675615"/>
    <w:rsid w:val="239F730B"/>
    <w:rsid w:val="23AB72AF"/>
    <w:rsid w:val="23C4732A"/>
    <w:rsid w:val="23C92457"/>
    <w:rsid w:val="23F60736"/>
    <w:rsid w:val="23FC370E"/>
    <w:rsid w:val="24376D95"/>
    <w:rsid w:val="243C6E85"/>
    <w:rsid w:val="2446347C"/>
    <w:rsid w:val="2456526A"/>
    <w:rsid w:val="24594F5D"/>
    <w:rsid w:val="24776F57"/>
    <w:rsid w:val="24A361D8"/>
    <w:rsid w:val="24A7710A"/>
    <w:rsid w:val="24B93C4E"/>
    <w:rsid w:val="24C93ECE"/>
    <w:rsid w:val="24EF58C2"/>
    <w:rsid w:val="24F8564E"/>
    <w:rsid w:val="24FD4221"/>
    <w:rsid w:val="25113A8A"/>
    <w:rsid w:val="25394CA0"/>
    <w:rsid w:val="253D05A8"/>
    <w:rsid w:val="25473008"/>
    <w:rsid w:val="254A1106"/>
    <w:rsid w:val="25506360"/>
    <w:rsid w:val="25533442"/>
    <w:rsid w:val="255F47F5"/>
    <w:rsid w:val="256040C9"/>
    <w:rsid w:val="25A813A8"/>
    <w:rsid w:val="25B54415"/>
    <w:rsid w:val="25D73CDE"/>
    <w:rsid w:val="25E3067D"/>
    <w:rsid w:val="26056B6A"/>
    <w:rsid w:val="263350A0"/>
    <w:rsid w:val="26611EDC"/>
    <w:rsid w:val="267666A3"/>
    <w:rsid w:val="26BD5C77"/>
    <w:rsid w:val="26D16230"/>
    <w:rsid w:val="26D66D39"/>
    <w:rsid w:val="26D94133"/>
    <w:rsid w:val="270A6E69"/>
    <w:rsid w:val="272A0E33"/>
    <w:rsid w:val="272D0109"/>
    <w:rsid w:val="27306310"/>
    <w:rsid w:val="27311AAF"/>
    <w:rsid w:val="273852FE"/>
    <w:rsid w:val="2738674B"/>
    <w:rsid w:val="27421CD9"/>
    <w:rsid w:val="27475541"/>
    <w:rsid w:val="274C6FFB"/>
    <w:rsid w:val="27545EB0"/>
    <w:rsid w:val="276A7583"/>
    <w:rsid w:val="27781B9E"/>
    <w:rsid w:val="278A123C"/>
    <w:rsid w:val="27911DAC"/>
    <w:rsid w:val="2793573C"/>
    <w:rsid w:val="27956B70"/>
    <w:rsid w:val="27A72D07"/>
    <w:rsid w:val="27A7331C"/>
    <w:rsid w:val="27D9000A"/>
    <w:rsid w:val="27E17743"/>
    <w:rsid w:val="27EC7E96"/>
    <w:rsid w:val="2818512F"/>
    <w:rsid w:val="28293CA6"/>
    <w:rsid w:val="28300D49"/>
    <w:rsid w:val="28304246"/>
    <w:rsid w:val="28320F9D"/>
    <w:rsid w:val="28324A94"/>
    <w:rsid w:val="28335AC5"/>
    <w:rsid w:val="283964E9"/>
    <w:rsid w:val="283C4E11"/>
    <w:rsid w:val="28520495"/>
    <w:rsid w:val="285E0D94"/>
    <w:rsid w:val="285F2D5E"/>
    <w:rsid w:val="28893937"/>
    <w:rsid w:val="28AA222B"/>
    <w:rsid w:val="28AC5C90"/>
    <w:rsid w:val="28B84786"/>
    <w:rsid w:val="28BB2550"/>
    <w:rsid w:val="28BE7A85"/>
    <w:rsid w:val="292024ED"/>
    <w:rsid w:val="294A1318"/>
    <w:rsid w:val="297B3BC8"/>
    <w:rsid w:val="29892FC3"/>
    <w:rsid w:val="29893A70"/>
    <w:rsid w:val="298D4C22"/>
    <w:rsid w:val="298E1D42"/>
    <w:rsid w:val="29AB634A"/>
    <w:rsid w:val="29C87B49"/>
    <w:rsid w:val="29E53AD9"/>
    <w:rsid w:val="29E7300B"/>
    <w:rsid w:val="2A181417"/>
    <w:rsid w:val="2A1C7EEC"/>
    <w:rsid w:val="2A1F4553"/>
    <w:rsid w:val="2A306760"/>
    <w:rsid w:val="2A311215"/>
    <w:rsid w:val="2A4222B8"/>
    <w:rsid w:val="2A43073B"/>
    <w:rsid w:val="2A431C93"/>
    <w:rsid w:val="2A511854"/>
    <w:rsid w:val="2A575F6A"/>
    <w:rsid w:val="2A783C63"/>
    <w:rsid w:val="2A814BA8"/>
    <w:rsid w:val="2A9A62D0"/>
    <w:rsid w:val="2AB078A1"/>
    <w:rsid w:val="2AB356A2"/>
    <w:rsid w:val="2AC25682"/>
    <w:rsid w:val="2AE35581"/>
    <w:rsid w:val="2B0D0850"/>
    <w:rsid w:val="2B4465AC"/>
    <w:rsid w:val="2B516655"/>
    <w:rsid w:val="2B531516"/>
    <w:rsid w:val="2B5D17D7"/>
    <w:rsid w:val="2B7151BF"/>
    <w:rsid w:val="2B9B40AD"/>
    <w:rsid w:val="2BC730F4"/>
    <w:rsid w:val="2BCA04EF"/>
    <w:rsid w:val="2C0F4E06"/>
    <w:rsid w:val="2C32125C"/>
    <w:rsid w:val="2C35005E"/>
    <w:rsid w:val="2C352F43"/>
    <w:rsid w:val="2C5F157F"/>
    <w:rsid w:val="2C6170A5"/>
    <w:rsid w:val="2C6E531E"/>
    <w:rsid w:val="2C7401B3"/>
    <w:rsid w:val="2C99644B"/>
    <w:rsid w:val="2CA45A07"/>
    <w:rsid w:val="2CAD4F7A"/>
    <w:rsid w:val="2CD71115"/>
    <w:rsid w:val="2CE6505A"/>
    <w:rsid w:val="2D0068BE"/>
    <w:rsid w:val="2D207499"/>
    <w:rsid w:val="2D241265"/>
    <w:rsid w:val="2D482F14"/>
    <w:rsid w:val="2D61767E"/>
    <w:rsid w:val="2D796670"/>
    <w:rsid w:val="2D88240F"/>
    <w:rsid w:val="2D9D1E47"/>
    <w:rsid w:val="2DB31B82"/>
    <w:rsid w:val="2DC01897"/>
    <w:rsid w:val="2DCC67A0"/>
    <w:rsid w:val="2DD12008"/>
    <w:rsid w:val="2DD13DB6"/>
    <w:rsid w:val="2DDC528E"/>
    <w:rsid w:val="2E176B7C"/>
    <w:rsid w:val="2E1F29D0"/>
    <w:rsid w:val="2E3C21B3"/>
    <w:rsid w:val="2E495DE7"/>
    <w:rsid w:val="2E54772C"/>
    <w:rsid w:val="2E6A7D67"/>
    <w:rsid w:val="2EAB2859"/>
    <w:rsid w:val="2EC03470"/>
    <w:rsid w:val="2EE95130"/>
    <w:rsid w:val="2F0E4E31"/>
    <w:rsid w:val="2F184440"/>
    <w:rsid w:val="2F2B5748"/>
    <w:rsid w:val="2F4B278D"/>
    <w:rsid w:val="2F5E78CC"/>
    <w:rsid w:val="2F6C4D13"/>
    <w:rsid w:val="2FAA2B11"/>
    <w:rsid w:val="2FB94A5B"/>
    <w:rsid w:val="2FE429B4"/>
    <w:rsid w:val="2FF26F6A"/>
    <w:rsid w:val="3024574E"/>
    <w:rsid w:val="3025663B"/>
    <w:rsid w:val="30282422"/>
    <w:rsid w:val="303348B4"/>
    <w:rsid w:val="304A7B85"/>
    <w:rsid w:val="30664980"/>
    <w:rsid w:val="306B04F2"/>
    <w:rsid w:val="308D721B"/>
    <w:rsid w:val="30A15CD7"/>
    <w:rsid w:val="30A513E9"/>
    <w:rsid w:val="30AE6631"/>
    <w:rsid w:val="30B8300C"/>
    <w:rsid w:val="30C16531"/>
    <w:rsid w:val="30CC4D09"/>
    <w:rsid w:val="30D77936"/>
    <w:rsid w:val="3106722D"/>
    <w:rsid w:val="31230FB1"/>
    <w:rsid w:val="31483130"/>
    <w:rsid w:val="31496359"/>
    <w:rsid w:val="31644F41"/>
    <w:rsid w:val="31692558"/>
    <w:rsid w:val="316A07AA"/>
    <w:rsid w:val="31CB35E3"/>
    <w:rsid w:val="31EB11BF"/>
    <w:rsid w:val="32280E57"/>
    <w:rsid w:val="322D17EF"/>
    <w:rsid w:val="325A694A"/>
    <w:rsid w:val="325B2B58"/>
    <w:rsid w:val="32663E96"/>
    <w:rsid w:val="326B7ABC"/>
    <w:rsid w:val="326C67A3"/>
    <w:rsid w:val="328244C4"/>
    <w:rsid w:val="32827D75"/>
    <w:rsid w:val="32A7458D"/>
    <w:rsid w:val="32CB171C"/>
    <w:rsid w:val="32D0288E"/>
    <w:rsid w:val="330C5891"/>
    <w:rsid w:val="33210BEA"/>
    <w:rsid w:val="334B30A4"/>
    <w:rsid w:val="33631954"/>
    <w:rsid w:val="3364747B"/>
    <w:rsid w:val="338C4253"/>
    <w:rsid w:val="338D69D1"/>
    <w:rsid w:val="33C37F50"/>
    <w:rsid w:val="33D53ED4"/>
    <w:rsid w:val="33D85B4C"/>
    <w:rsid w:val="33E505BB"/>
    <w:rsid w:val="33EB36B6"/>
    <w:rsid w:val="33F16F60"/>
    <w:rsid w:val="340E566B"/>
    <w:rsid w:val="341E2D11"/>
    <w:rsid w:val="342C7F98"/>
    <w:rsid w:val="342E256A"/>
    <w:rsid w:val="34314840"/>
    <w:rsid w:val="343432F1"/>
    <w:rsid w:val="347100A1"/>
    <w:rsid w:val="347F27BE"/>
    <w:rsid w:val="34A71D15"/>
    <w:rsid w:val="34DA5113"/>
    <w:rsid w:val="34E268A9"/>
    <w:rsid w:val="34E9426B"/>
    <w:rsid w:val="34EB7277"/>
    <w:rsid w:val="34F34E2A"/>
    <w:rsid w:val="350727B3"/>
    <w:rsid w:val="354401DB"/>
    <w:rsid w:val="354E39C7"/>
    <w:rsid w:val="35D102ED"/>
    <w:rsid w:val="35F876D5"/>
    <w:rsid w:val="36162BA6"/>
    <w:rsid w:val="3619454C"/>
    <w:rsid w:val="36203B2D"/>
    <w:rsid w:val="363A02DC"/>
    <w:rsid w:val="36730100"/>
    <w:rsid w:val="36941409"/>
    <w:rsid w:val="36AF0DB6"/>
    <w:rsid w:val="36D56692"/>
    <w:rsid w:val="36DB5CA6"/>
    <w:rsid w:val="372E04CB"/>
    <w:rsid w:val="37386C54"/>
    <w:rsid w:val="376C7E24"/>
    <w:rsid w:val="377612B0"/>
    <w:rsid w:val="378A42FC"/>
    <w:rsid w:val="37922808"/>
    <w:rsid w:val="379B3B82"/>
    <w:rsid w:val="37A64FB3"/>
    <w:rsid w:val="37D526F5"/>
    <w:rsid w:val="37D759F3"/>
    <w:rsid w:val="37F45271"/>
    <w:rsid w:val="380D1E8F"/>
    <w:rsid w:val="381E62FB"/>
    <w:rsid w:val="38233460"/>
    <w:rsid w:val="382462CE"/>
    <w:rsid w:val="38451629"/>
    <w:rsid w:val="384F265C"/>
    <w:rsid w:val="385339A7"/>
    <w:rsid w:val="386F17A8"/>
    <w:rsid w:val="3870241E"/>
    <w:rsid w:val="388A1731"/>
    <w:rsid w:val="38981105"/>
    <w:rsid w:val="38AE679B"/>
    <w:rsid w:val="38B467AE"/>
    <w:rsid w:val="38E47094"/>
    <w:rsid w:val="38F40928"/>
    <w:rsid w:val="38F44DFD"/>
    <w:rsid w:val="390A2872"/>
    <w:rsid w:val="39194863"/>
    <w:rsid w:val="391C747F"/>
    <w:rsid w:val="395F3B5F"/>
    <w:rsid w:val="395F47C1"/>
    <w:rsid w:val="39612856"/>
    <w:rsid w:val="39613DDF"/>
    <w:rsid w:val="39883779"/>
    <w:rsid w:val="39945689"/>
    <w:rsid w:val="39A92C0E"/>
    <w:rsid w:val="39D54C2E"/>
    <w:rsid w:val="39E3356B"/>
    <w:rsid w:val="39E62997"/>
    <w:rsid w:val="39FC665F"/>
    <w:rsid w:val="3A015AAA"/>
    <w:rsid w:val="3A16357F"/>
    <w:rsid w:val="3A3000B7"/>
    <w:rsid w:val="3A540249"/>
    <w:rsid w:val="3A62745C"/>
    <w:rsid w:val="3A962AEC"/>
    <w:rsid w:val="3A9D4A7C"/>
    <w:rsid w:val="3ABD2AF8"/>
    <w:rsid w:val="3AC170BD"/>
    <w:rsid w:val="3AD969A0"/>
    <w:rsid w:val="3B194FEF"/>
    <w:rsid w:val="3B6E41F5"/>
    <w:rsid w:val="3B883DCD"/>
    <w:rsid w:val="3B9733D2"/>
    <w:rsid w:val="3BBD3F92"/>
    <w:rsid w:val="3BCE5261"/>
    <w:rsid w:val="3BD553B9"/>
    <w:rsid w:val="3BD737E4"/>
    <w:rsid w:val="3BE617FF"/>
    <w:rsid w:val="3BEB5C64"/>
    <w:rsid w:val="3C1604A3"/>
    <w:rsid w:val="3C3C2D43"/>
    <w:rsid w:val="3C5938F5"/>
    <w:rsid w:val="3C9012E0"/>
    <w:rsid w:val="3C90308E"/>
    <w:rsid w:val="3C9D5A38"/>
    <w:rsid w:val="3C9D7253"/>
    <w:rsid w:val="3CBD5857"/>
    <w:rsid w:val="3CC1149A"/>
    <w:rsid w:val="3CC11FF1"/>
    <w:rsid w:val="3CC12828"/>
    <w:rsid w:val="3CD36900"/>
    <w:rsid w:val="3CDF4AFE"/>
    <w:rsid w:val="3CE906C7"/>
    <w:rsid w:val="3CFA6BDE"/>
    <w:rsid w:val="3D237AE7"/>
    <w:rsid w:val="3D2959BD"/>
    <w:rsid w:val="3D2A064E"/>
    <w:rsid w:val="3D2D35BA"/>
    <w:rsid w:val="3D5440D0"/>
    <w:rsid w:val="3D6F0D64"/>
    <w:rsid w:val="3D79446A"/>
    <w:rsid w:val="3D9F04CE"/>
    <w:rsid w:val="3DC03A70"/>
    <w:rsid w:val="3DE5518B"/>
    <w:rsid w:val="3DE71DF7"/>
    <w:rsid w:val="3DF77869"/>
    <w:rsid w:val="3E0755D2"/>
    <w:rsid w:val="3E2450DF"/>
    <w:rsid w:val="3E2919ED"/>
    <w:rsid w:val="3E2A1CF5"/>
    <w:rsid w:val="3E5E429F"/>
    <w:rsid w:val="3E8A5A51"/>
    <w:rsid w:val="3EB019CA"/>
    <w:rsid w:val="3EBB1512"/>
    <w:rsid w:val="3F390FF3"/>
    <w:rsid w:val="3F475F5B"/>
    <w:rsid w:val="3F6A7BC7"/>
    <w:rsid w:val="3F9B3F41"/>
    <w:rsid w:val="3FA4757D"/>
    <w:rsid w:val="3FCD4900"/>
    <w:rsid w:val="3FD87226"/>
    <w:rsid w:val="3FED0C75"/>
    <w:rsid w:val="40003F3A"/>
    <w:rsid w:val="40032CF5"/>
    <w:rsid w:val="40053EBD"/>
    <w:rsid w:val="4012098A"/>
    <w:rsid w:val="401F09B1"/>
    <w:rsid w:val="402406BD"/>
    <w:rsid w:val="40270D28"/>
    <w:rsid w:val="406A572D"/>
    <w:rsid w:val="406C0327"/>
    <w:rsid w:val="408703A1"/>
    <w:rsid w:val="40890EA0"/>
    <w:rsid w:val="409457F5"/>
    <w:rsid w:val="409B0943"/>
    <w:rsid w:val="40BE641C"/>
    <w:rsid w:val="40C854ED"/>
    <w:rsid w:val="40D23C76"/>
    <w:rsid w:val="40DC68A2"/>
    <w:rsid w:val="40EE388F"/>
    <w:rsid w:val="40F736DC"/>
    <w:rsid w:val="40FE7A3B"/>
    <w:rsid w:val="413F2735"/>
    <w:rsid w:val="41430867"/>
    <w:rsid w:val="414F0FC2"/>
    <w:rsid w:val="414F3518"/>
    <w:rsid w:val="41686388"/>
    <w:rsid w:val="41952F69"/>
    <w:rsid w:val="41D57B26"/>
    <w:rsid w:val="41DF2AEE"/>
    <w:rsid w:val="41DF55A8"/>
    <w:rsid w:val="41EC56F0"/>
    <w:rsid w:val="420720FC"/>
    <w:rsid w:val="42162288"/>
    <w:rsid w:val="42336996"/>
    <w:rsid w:val="424C364F"/>
    <w:rsid w:val="425F4F0E"/>
    <w:rsid w:val="427D6874"/>
    <w:rsid w:val="42823479"/>
    <w:rsid w:val="429F7696"/>
    <w:rsid w:val="42B72CD1"/>
    <w:rsid w:val="43120CA1"/>
    <w:rsid w:val="43313039"/>
    <w:rsid w:val="43313D57"/>
    <w:rsid w:val="434C1AB7"/>
    <w:rsid w:val="435D639D"/>
    <w:rsid w:val="438B12E3"/>
    <w:rsid w:val="439B31B3"/>
    <w:rsid w:val="439E2535"/>
    <w:rsid w:val="43B6787E"/>
    <w:rsid w:val="43BE4985"/>
    <w:rsid w:val="43C40B3F"/>
    <w:rsid w:val="43CC70A2"/>
    <w:rsid w:val="43DB72E5"/>
    <w:rsid w:val="43DF57A0"/>
    <w:rsid w:val="43E97C54"/>
    <w:rsid w:val="43ED150C"/>
    <w:rsid w:val="4405554D"/>
    <w:rsid w:val="441B4B42"/>
    <w:rsid w:val="441B5933"/>
    <w:rsid w:val="442048E8"/>
    <w:rsid w:val="4423732E"/>
    <w:rsid w:val="4436276D"/>
    <w:rsid w:val="444353CD"/>
    <w:rsid w:val="44553F43"/>
    <w:rsid w:val="447A4D50"/>
    <w:rsid w:val="447E6BC1"/>
    <w:rsid w:val="447F7E08"/>
    <w:rsid w:val="448C5F83"/>
    <w:rsid w:val="44B042CE"/>
    <w:rsid w:val="44B77EA1"/>
    <w:rsid w:val="44C10289"/>
    <w:rsid w:val="44DF2E05"/>
    <w:rsid w:val="44F5324D"/>
    <w:rsid w:val="45036AF3"/>
    <w:rsid w:val="451B5F0E"/>
    <w:rsid w:val="451C1963"/>
    <w:rsid w:val="45281E2B"/>
    <w:rsid w:val="452D3331"/>
    <w:rsid w:val="453E18DA"/>
    <w:rsid w:val="45471ABA"/>
    <w:rsid w:val="454F7F8B"/>
    <w:rsid w:val="45996FCD"/>
    <w:rsid w:val="45B33983"/>
    <w:rsid w:val="45C35C60"/>
    <w:rsid w:val="45F36B68"/>
    <w:rsid w:val="45FC288E"/>
    <w:rsid w:val="460233B5"/>
    <w:rsid w:val="460E39A2"/>
    <w:rsid w:val="46130FB8"/>
    <w:rsid w:val="46267255"/>
    <w:rsid w:val="46345D30"/>
    <w:rsid w:val="466653AF"/>
    <w:rsid w:val="46845A12"/>
    <w:rsid w:val="468E6891"/>
    <w:rsid w:val="46BA1434"/>
    <w:rsid w:val="46BD2CD2"/>
    <w:rsid w:val="46C22968"/>
    <w:rsid w:val="46DE54E3"/>
    <w:rsid w:val="46EB0F59"/>
    <w:rsid w:val="46FD7572"/>
    <w:rsid w:val="470944FF"/>
    <w:rsid w:val="471054F8"/>
    <w:rsid w:val="471D2DE1"/>
    <w:rsid w:val="473F3BBF"/>
    <w:rsid w:val="474F12C5"/>
    <w:rsid w:val="476C5BD4"/>
    <w:rsid w:val="4783216D"/>
    <w:rsid w:val="478B0022"/>
    <w:rsid w:val="47B750AE"/>
    <w:rsid w:val="47C702AC"/>
    <w:rsid w:val="47D0318E"/>
    <w:rsid w:val="47DE55F6"/>
    <w:rsid w:val="47F941DE"/>
    <w:rsid w:val="48130CB5"/>
    <w:rsid w:val="48290E80"/>
    <w:rsid w:val="482A0340"/>
    <w:rsid w:val="48976FDE"/>
    <w:rsid w:val="48B60921"/>
    <w:rsid w:val="48C31442"/>
    <w:rsid w:val="492360B3"/>
    <w:rsid w:val="4924528A"/>
    <w:rsid w:val="49264EB7"/>
    <w:rsid w:val="49365361"/>
    <w:rsid w:val="493E0EA4"/>
    <w:rsid w:val="4948703A"/>
    <w:rsid w:val="494A344A"/>
    <w:rsid w:val="494D67E4"/>
    <w:rsid w:val="495C287A"/>
    <w:rsid w:val="497B476F"/>
    <w:rsid w:val="499046CE"/>
    <w:rsid w:val="49971E03"/>
    <w:rsid w:val="499C1512"/>
    <w:rsid w:val="499C7AE3"/>
    <w:rsid w:val="49A14B2D"/>
    <w:rsid w:val="49AA39E1"/>
    <w:rsid w:val="49B371DE"/>
    <w:rsid w:val="49BC1967"/>
    <w:rsid w:val="49E278CF"/>
    <w:rsid w:val="49F34454"/>
    <w:rsid w:val="4A190B67"/>
    <w:rsid w:val="4A2E3D31"/>
    <w:rsid w:val="4A57221E"/>
    <w:rsid w:val="4A5D6CA6"/>
    <w:rsid w:val="4A6B4506"/>
    <w:rsid w:val="4A7638C4"/>
    <w:rsid w:val="4A7D2EA4"/>
    <w:rsid w:val="4A8F2BD7"/>
    <w:rsid w:val="4ABA150B"/>
    <w:rsid w:val="4AC87DDC"/>
    <w:rsid w:val="4AE817B5"/>
    <w:rsid w:val="4AEE1642"/>
    <w:rsid w:val="4AEF68CD"/>
    <w:rsid w:val="4AF96508"/>
    <w:rsid w:val="4AFA6B4B"/>
    <w:rsid w:val="4B1C0C8A"/>
    <w:rsid w:val="4B2652EA"/>
    <w:rsid w:val="4B32384F"/>
    <w:rsid w:val="4B3243F1"/>
    <w:rsid w:val="4B4F607B"/>
    <w:rsid w:val="4B5649CC"/>
    <w:rsid w:val="4B7676A2"/>
    <w:rsid w:val="4B7C13AE"/>
    <w:rsid w:val="4BA5578A"/>
    <w:rsid w:val="4BB05EE9"/>
    <w:rsid w:val="4BCD679F"/>
    <w:rsid w:val="4BEA40F3"/>
    <w:rsid w:val="4BED3EA8"/>
    <w:rsid w:val="4BF94F8B"/>
    <w:rsid w:val="4C006B8C"/>
    <w:rsid w:val="4C346A41"/>
    <w:rsid w:val="4C373527"/>
    <w:rsid w:val="4C3950CA"/>
    <w:rsid w:val="4C561BFF"/>
    <w:rsid w:val="4C6A56AA"/>
    <w:rsid w:val="4C7E3CE7"/>
    <w:rsid w:val="4C850356"/>
    <w:rsid w:val="4C8A7AFA"/>
    <w:rsid w:val="4CB83F82"/>
    <w:rsid w:val="4CBA6FE7"/>
    <w:rsid w:val="4CDE3BE0"/>
    <w:rsid w:val="4CE54D31"/>
    <w:rsid w:val="4CF36840"/>
    <w:rsid w:val="4D0145AD"/>
    <w:rsid w:val="4D08353D"/>
    <w:rsid w:val="4D16138E"/>
    <w:rsid w:val="4D286C8E"/>
    <w:rsid w:val="4D5679DC"/>
    <w:rsid w:val="4D657835"/>
    <w:rsid w:val="4D6E2F78"/>
    <w:rsid w:val="4D704F42"/>
    <w:rsid w:val="4D9A5B1B"/>
    <w:rsid w:val="4DBC049E"/>
    <w:rsid w:val="4DC02741"/>
    <w:rsid w:val="4DC21C08"/>
    <w:rsid w:val="4DC64B62"/>
    <w:rsid w:val="4E0316FE"/>
    <w:rsid w:val="4E233D62"/>
    <w:rsid w:val="4E2875CB"/>
    <w:rsid w:val="4E37780E"/>
    <w:rsid w:val="4E38162C"/>
    <w:rsid w:val="4E50267E"/>
    <w:rsid w:val="4E6D3B32"/>
    <w:rsid w:val="4E6F1227"/>
    <w:rsid w:val="4E6F6FA8"/>
    <w:rsid w:val="4E772300"/>
    <w:rsid w:val="4E804BBB"/>
    <w:rsid w:val="4E8D742E"/>
    <w:rsid w:val="4E900A6C"/>
    <w:rsid w:val="4E9764FE"/>
    <w:rsid w:val="4E9B2306"/>
    <w:rsid w:val="4E9C2E24"/>
    <w:rsid w:val="4EB3221D"/>
    <w:rsid w:val="4EC34786"/>
    <w:rsid w:val="4EC54E1A"/>
    <w:rsid w:val="4EC70B92"/>
    <w:rsid w:val="4EC76D62"/>
    <w:rsid w:val="4EDE412D"/>
    <w:rsid w:val="4F003BEB"/>
    <w:rsid w:val="4F0B0812"/>
    <w:rsid w:val="4F2C4E99"/>
    <w:rsid w:val="4F432B29"/>
    <w:rsid w:val="4F4B5D83"/>
    <w:rsid w:val="4F4E0B35"/>
    <w:rsid w:val="4F764366"/>
    <w:rsid w:val="4F95706B"/>
    <w:rsid w:val="4F9840BE"/>
    <w:rsid w:val="4FD01CC8"/>
    <w:rsid w:val="4FDC68FA"/>
    <w:rsid w:val="4FE90FDC"/>
    <w:rsid w:val="4FEE03A0"/>
    <w:rsid w:val="500A1045"/>
    <w:rsid w:val="504F4D1C"/>
    <w:rsid w:val="50502E09"/>
    <w:rsid w:val="506B19F1"/>
    <w:rsid w:val="5080549C"/>
    <w:rsid w:val="508E469E"/>
    <w:rsid w:val="50AA42C7"/>
    <w:rsid w:val="50C00855"/>
    <w:rsid w:val="50D133DB"/>
    <w:rsid w:val="50D177E5"/>
    <w:rsid w:val="50D94BAC"/>
    <w:rsid w:val="50DB0D59"/>
    <w:rsid w:val="50DE21C0"/>
    <w:rsid w:val="50EE778E"/>
    <w:rsid w:val="50F81791"/>
    <w:rsid w:val="51051BE2"/>
    <w:rsid w:val="513E2C61"/>
    <w:rsid w:val="514821BE"/>
    <w:rsid w:val="514F4D60"/>
    <w:rsid w:val="5151289D"/>
    <w:rsid w:val="51552C8D"/>
    <w:rsid w:val="515F0EDC"/>
    <w:rsid w:val="5166104F"/>
    <w:rsid w:val="516A5656"/>
    <w:rsid w:val="51DD247A"/>
    <w:rsid w:val="51E43809"/>
    <w:rsid w:val="51F23BF6"/>
    <w:rsid w:val="51F56B44"/>
    <w:rsid w:val="5206410D"/>
    <w:rsid w:val="521A722A"/>
    <w:rsid w:val="525E35BB"/>
    <w:rsid w:val="526F3A1A"/>
    <w:rsid w:val="52DC750F"/>
    <w:rsid w:val="53047EE4"/>
    <w:rsid w:val="53182E2D"/>
    <w:rsid w:val="531A22DC"/>
    <w:rsid w:val="531B76FE"/>
    <w:rsid w:val="533407C0"/>
    <w:rsid w:val="53427C80"/>
    <w:rsid w:val="53446390"/>
    <w:rsid w:val="534A720B"/>
    <w:rsid w:val="534E5C5D"/>
    <w:rsid w:val="537312E8"/>
    <w:rsid w:val="5373753A"/>
    <w:rsid w:val="537A21E1"/>
    <w:rsid w:val="538A50E1"/>
    <w:rsid w:val="53A64A7D"/>
    <w:rsid w:val="53AF7EAB"/>
    <w:rsid w:val="53B84F4D"/>
    <w:rsid w:val="53B86CFB"/>
    <w:rsid w:val="53C953AC"/>
    <w:rsid w:val="542122EB"/>
    <w:rsid w:val="542A53EF"/>
    <w:rsid w:val="54317FA9"/>
    <w:rsid w:val="544174FE"/>
    <w:rsid w:val="544C61A4"/>
    <w:rsid w:val="546F0392"/>
    <w:rsid w:val="54A64189"/>
    <w:rsid w:val="54A91FA4"/>
    <w:rsid w:val="54C50CF1"/>
    <w:rsid w:val="54E56216"/>
    <w:rsid w:val="54E77993"/>
    <w:rsid w:val="54EB3516"/>
    <w:rsid w:val="54EF2BF0"/>
    <w:rsid w:val="54F24A7E"/>
    <w:rsid w:val="54F30EA5"/>
    <w:rsid w:val="54F5111A"/>
    <w:rsid w:val="551B39E5"/>
    <w:rsid w:val="553067EB"/>
    <w:rsid w:val="553700F3"/>
    <w:rsid w:val="554D570A"/>
    <w:rsid w:val="558F5E99"/>
    <w:rsid w:val="559A4234"/>
    <w:rsid w:val="55F67FAE"/>
    <w:rsid w:val="560C332E"/>
    <w:rsid w:val="56226FF5"/>
    <w:rsid w:val="56372D41"/>
    <w:rsid w:val="56463D77"/>
    <w:rsid w:val="565C2F5E"/>
    <w:rsid w:val="5667418D"/>
    <w:rsid w:val="567E6C36"/>
    <w:rsid w:val="5681151A"/>
    <w:rsid w:val="568E3715"/>
    <w:rsid w:val="56921A85"/>
    <w:rsid w:val="56C340D9"/>
    <w:rsid w:val="56E542AB"/>
    <w:rsid w:val="56F91B04"/>
    <w:rsid w:val="570735AF"/>
    <w:rsid w:val="571508A7"/>
    <w:rsid w:val="57484D69"/>
    <w:rsid w:val="57672F12"/>
    <w:rsid w:val="577613A7"/>
    <w:rsid w:val="578130E3"/>
    <w:rsid w:val="57896598"/>
    <w:rsid w:val="57A777B2"/>
    <w:rsid w:val="57B2412C"/>
    <w:rsid w:val="57CB0200"/>
    <w:rsid w:val="57D42349"/>
    <w:rsid w:val="57EA3B43"/>
    <w:rsid w:val="57F347A6"/>
    <w:rsid w:val="58201313"/>
    <w:rsid w:val="582D538A"/>
    <w:rsid w:val="58421289"/>
    <w:rsid w:val="58553242"/>
    <w:rsid w:val="586236D9"/>
    <w:rsid w:val="58895FD2"/>
    <w:rsid w:val="588B2C30"/>
    <w:rsid w:val="589870FB"/>
    <w:rsid w:val="58C85253"/>
    <w:rsid w:val="58DC7930"/>
    <w:rsid w:val="58DF4D2A"/>
    <w:rsid w:val="58E32A6C"/>
    <w:rsid w:val="590A3C8A"/>
    <w:rsid w:val="59153EFD"/>
    <w:rsid w:val="591A0047"/>
    <w:rsid w:val="593C03FF"/>
    <w:rsid w:val="596A0289"/>
    <w:rsid w:val="596D7F1F"/>
    <w:rsid w:val="598355EC"/>
    <w:rsid w:val="59AB275C"/>
    <w:rsid w:val="59BE17A0"/>
    <w:rsid w:val="59C22FFB"/>
    <w:rsid w:val="59C4371F"/>
    <w:rsid w:val="59DD725E"/>
    <w:rsid w:val="59E033AD"/>
    <w:rsid w:val="59E20F76"/>
    <w:rsid w:val="59E906A3"/>
    <w:rsid w:val="59FE2471"/>
    <w:rsid w:val="5A015825"/>
    <w:rsid w:val="5A144EF4"/>
    <w:rsid w:val="5A1455BF"/>
    <w:rsid w:val="5A2055FA"/>
    <w:rsid w:val="5A4632C2"/>
    <w:rsid w:val="5A4968FF"/>
    <w:rsid w:val="5A514CF2"/>
    <w:rsid w:val="5A71581A"/>
    <w:rsid w:val="5A736072"/>
    <w:rsid w:val="5A785436"/>
    <w:rsid w:val="5AAA2F8A"/>
    <w:rsid w:val="5AE1544C"/>
    <w:rsid w:val="5AE900E2"/>
    <w:rsid w:val="5AFB0A00"/>
    <w:rsid w:val="5B0944A1"/>
    <w:rsid w:val="5B0947B2"/>
    <w:rsid w:val="5B0C41FE"/>
    <w:rsid w:val="5B176991"/>
    <w:rsid w:val="5B18648B"/>
    <w:rsid w:val="5B4460EB"/>
    <w:rsid w:val="5B6B061C"/>
    <w:rsid w:val="5B876824"/>
    <w:rsid w:val="5BAE46B0"/>
    <w:rsid w:val="5BEB5F41"/>
    <w:rsid w:val="5C4D08B6"/>
    <w:rsid w:val="5C676C7A"/>
    <w:rsid w:val="5C6927EC"/>
    <w:rsid w:val="5C8F29E1"/>
    <w:rsid w:val="5CAB1AF3"/>
    <w:rsid w:val="5CB0269B"/>
    <w:rsid w:val="5CB97D1C"/>
    <w:rsid w:val="5CE068E7"/>
    <w:rsid w:val="5CE64DB3"/>
    <w:rsid w:val="5D270A95"/>
    <w:rsid w:val="5D5D23C1"/>
    <w:rsid w:val="5D6A581B"/>
    <w:rsid w:val="5D8851BE"/>
    <w:rsid w:val="5D8D7367"/>
    <w:rsid w:val="5D99351D"/>
    <w:rsid w:val="5D9C3D56"/>
    <w:rsid w:val="5D9E5F09"/>
    <w:rsid w:val="5DBA499B"/>
    <w:rsid w:val="5DD95560"/>
    <w:rsid w:val="5DFD05DD"/>
    <w:rsid w:val="5E291478"/>
    <w:rsid w:val="5E54611D"/>
    <w:rsid w:val="5E60690D"/>
    <w:rsid w:val="5E6E303A"/>
    <w:rsid w:val="5E781EA8"/>
    <w:rsid w:val="5E7970A0"/>
    <w:rsid w:val="5EA26F25"/>
    <w:rsid w:val="5EB40EA8"/>
    <w:rsid w:val="5EB9774E"/>
    <w:rsid w:val="5EBE189C"/>
    <w:rsid w:val="5EC549C2"/>
    <w:rsid w:val="5EE25574"/>
    <w:rsid w:val="5EE315B0"/>
    <w:rsid w:val="5EFB6537"/>
    <w:rsid w:val="5F025C16"/>
    <w:rsid w:val="5F032EB6"/>
    <w:rsid w:val="5F1A54CD"/>
    <w:rsid w:val="5F3C2ED6"/>
    <w:rsid w:val="5F5271CC"/>
    <w:rsid w:val="5F5803F6"/>
    <w:rsid w:val="5F5917A7"/>
    <w:rsid w:val="5F5B5517"/>
    <w:rsid w:val="5F6D308F"/>
    <w:rsid w:val="5F6E201F"/>
    <w:rsid w:val="5F93686E"/>
    <w:rsid w:val="5FA438DF"/>
    <w:rsid w:val="5FB92779"/>
    <w:rsid w:val="5FC53C4D"/>
    <w:rsid w:val="5FCA7D7B"/>
    <w:rsid w:val="5FFE3BD6"/>
    <w:rsid w:val="600F0E33"/>
    <w:rsid w:val="601D79F0"/>
    <w:rsid w:val="60231E69"/>
    <w:rsid w:val="60285208"/>
    <w:rsid w:val="60591866"/>
    <w:rsid w:val="608B4318"/>
    <w:rsid w:val="608E7761"/>
    <w:rsid w:val="60BF5B6D"/>
    <w:rsid w:val="60CF1B28"/>
    <w:rsid w:val="60D64C64"/>
    <w:rsid w:val="610C0686"/>
    <w:rsid w:val="612606EF"/>
    <w:rsid w:val="61483DB4"/>
    <w:rsid w:val="619B34C2"/>
    <w:rsid w:val="61BB13E9"/>
    <w:rsid w:val="61BC20AC"/>
    <w:rsid w:val="6213517E"/>
    <w:rsid w:val="62141017"/>
    <w:rsid w:val="622D1966"/>
    <w:rsid w:val="62361E5F"/>
    <w:rsid w:val="625978FB"/>
    <w:rsid w:val="62712E97"/>
    <w:rsid w:val="6284418B"/>
    <w:rsid w:val="62C5305A"/>
    <w:rsid w:val="62CE3D68"/>
    <w:rsid w:val="62E573E1"/>
    <w:rsid w:val="62E95964"/>
    <w:rsid w:val="62F92E8C"/>
    <w:rsid w:val="62FA10DE"/>
    <w:rsid w:val="63013BD1"/>
    <w:rsid w:val="630C28CC"/>
    <w:rsid w:val="630F5B73"/>
    <w:rsid w:val="632148D4"/>
    <w:rsid w:val="634C17BE"/>
    <w:rsid w:val="636724EC"/>
    <w:rsid w:val="636C365E"/>
    <w:rsid w:val="63791F8B"/>
    <w:rsid w:val="6381535B"/>
    <w:rsid w:val="63A4395C"/>
    <w:rsid w:val="63F0428F"/>
    <w:rsid w:val="63F20C20"/>
    <w:rsid w:val="63FA6EBC"/>
    <w:rsid w:val="64191A38"/>
    <w:rsid w:val="64436AB5"/>
    <w:rsid w:val="6457430E"/>
    <w:rsid w:val="645E569D"/>
    <w:rsid w:val="646C6843"/>
    <w:rsid w:val="647136FF"/>
    <w:rsid w:val="6472739A"/>
    <w:rsid w:val="64A75304"/>
    <w:rsid w:val="64B82FFF"/>
    <w:rsid w:val="64B920A6"/>
    <w:rsid w:val="64CB0BFC"/>
    <w:rsid w:val="64E2007C"/>
    <w:rsid w:val="64F86DC4"/>
    <w:rsid w:val="65202952"/>
    <w:rsid w:val="65295C62"/>
    <w:rsid w:val="652E772F"/>
    <w:rsid w:val="6549634D"/>
    <w:rsid w:val="65516386"/>
    <w:rsid w:val="657809E0"/>
    <w:rsid w:val="657C7C37"/>
    <w:rsid w:val="6585577A"/>
    <w:rsid w:val="65896749"/>
    <w:rsid w:val="658E47AE"/>
    <w:rsid w:val="6593498C"/>
    <w:rsid w:val="65A03FB6"/>
    <w:rsid w:val="65B86DD3"/>
    <w:rsid w:val="65D247E6"/>
    <w:rsid w:val="65D379C4"/>
    <w:rsid w:val="65F77B57"/>
    <w:rsid w:val="66293A88"/>
    <w:rsid w:val="66391F1D"/>
    <w:rsid w:val="663D434A"/>
    <w:rsid w:val="66457B4A"/>
    <w:rsid w:val="667C2404"/>
    <w:rsid w:val="66805D9E"/>
    <w:rsid w:val="66BE46B7"/>
    <w:rsid w:val="66C51A03"/>
    <w:rsid w:val="66E24BA7"/>
    <w:rsid w:val="66F9345B"/>
    <w:rsid w:val="673E5AB4"/>
    <w:rsid w:val="6741355C"/>
    <w:rsid w:val="676254A4"/>
    <w:rsid w:val="676A221D"/>
    <w:rsid w:val="67AB725D"/>
    <w:rsid w:val="67AE06E9"/>
    <w:rsid w:val="67BA7178"/>
    <w:rsid w:val="67C941CD"/>
    <w:rsid w:val="67E35954"/>
    <w:rsid w:val="67EC2C2B"/>
    <w:rsid w:val="67F00D02"/>
    <w:rsid w:val="67F500C6"/>
    <w:rsid w:val="681744E0"/>
    <w:rsid w:val="684E3104"/>
    <w:rsid w:val="684E5FF6"/>
    <w:rsid w:val="686F5D76"/>
    <w:rsid w:val="68703BF0"/>
    <w:rsid w:val="6874548F"/>
    <w:rsid w:val="689E0FE6"/>
    <w:rsid w:val="68C31F72"/>
    <w:rsid w:val="68EA5642"/>
    <w:rsid w:val="68FC6826"/>
    <w:rsid w:val="69006554"/>
    <w:rsid w:val="69096FCB"/>
    <w:rsid w:val="690A275F"/>
    <w:rsid w:val="691C78D4"/>
    <w:rsid w:val="694432E9"/>
    <w:rsid w:val="694926E6"/>
    <w:rsid w:val="694A7DD6"/>
    <w:rsid w:val="6966563F"/>
    <w:rsid w:val="696E1966"/>
    <w:rsid w:val="699A13F7"/>
    <w:rsid w:val="69A55029"/>
    <w:rsid w:val="69B15D5E"/>
    <w:rsid w:val="69BA4811"/>
    <w:rsid w:val="69D361E5"/>
    <w:rsid w:val="69D45E99"/>
    <w:rsid w:val="69D97BBF"/>
    <w:rsid w:val="69EE1271"/>
    <w:rsid w:val="69FD3644"/>
    <w:rsid w:val="6A0960AB"/>
    <w:rsid w:val="6A2133F4"/>
    <w:rsid w:val="6A2E78BF"/>
    <w:rsid w:val="6A4610AD"/>
    <w:rsid w:val="6A49294B"/>
    <w:rsid w:val="6A5437CA"/>
    <w:rsid w:val="6A570BC4"/>
    <w:rsid w:val="6A5B4111"/>
    <w:rsid w:val="6A8E6E9F"/>
    <w:rsid w:val="6A9A4F55"/>
    <w:rsid w:val="6ACE4BFE"/>
    <w:rsid w:val="6ADE6FAE"/>
    <w:rsid w:val="6AF0379C"/>
    <w:rsid w:val="6B086A55"/>
    <w:rsid w:val="6B49424F"/>
    <w:rsid w:val="6B6C146E"/>
    <w:rsid w:val="6B9E2823"/>
    <w:rsid w:val="6BAB362D"/>
    <w:rsid w:val="6BBB14D6"/>
    <w:rsid w:val="6BE80982"/>
    <w:rsid w:val="6BF0165A"/>
    <w:rsid w:val="6BF84629"/>
    <w:rsid w:val="6C025EEA"/>
    <w:rsid w:val="6C0C67BF"/>
    <w:rsid w:val="6C0D7811"/>
    <w:rsid w:val="6C1D408F"/>
    <w:rsid w:val="6C3513D9"/>
    <w:rsid w:val="6C4B47A0"/>
    <w:rsid w:val="6C4E0A58"/>
    <w:rsid w:val="6C582FD6"/>
    <w:rsid w:val="6C6E6699"/>
    <w:rsid w:val="6CA0153D"/>
    <w:rsid w:val="6CA27A1E"/>
    <w:rsid w:val="6CBF0CA2"/>
    <w:rsid w:val="6CC44B89"/>
    <w:rsid w:val="6CE7101E"/>
    <w:rsid w:val="6CF92406"/>
    <w:rsid w:val="6CFB4CA7"/>
    <w:rsid w:val="6D056FFD"/>
    <w:rsid w:val="6D1A10AA"/>
    <w:rsid w:val="6D301BA0"/>
    <w:rsid w:val="6D372F2F"/>
    <w:rsid w:val="6D633F70"/>
    <w:rsid w:val="6D741A8D"/>
    <w:rsid w:val="6D93709F"/>
    <w:rsid w:val="6D97577B"/>
    <w:rsid w:val="6D9F6A54"/>
    <w:rsid w:val="6DA95B15"/>
    <w:rsid w:val="6DB4632D"/>
    <w:rsid w:val="6DC256F1"/>
    <w:rsid w:val="6DE44E65"/>
    <w:rsid w:val="6DE962A9"/>
    <w:rsid w:val="6DEE183F"/>
    <w:rsid w:val="6DFD5F26"/>
    <w:rsid w:val="6E0B63F5"/>
    <w:rsid w:val="6E1B45FE"/>
    <w:rsid w:val="6E250FD9"/>
    <w:rsid w:val="6E2E4E2B"/>
    <w:rsid w:val="6E361438"/>
    <w:rsid w:val="6E605F4E"/>
    <w:rsid w:val="6EA11629"/>
    <w:rsid w:val="6EB25814"/>
    <w:rsid w:val="6EB72579"/>
    <w:rsid w:val="6EC57C7D"/>
    <w:rsid w:val="6ED44E9A"/>
    <w:rsid w:val="6F14777D"/>
    <w:rsid w:val="6F710397"/>
    <w:rsid w:val="6F80296B"/>
    <w:rsid w:val="6FD4671C"/>
    <w:rsid w:val="6FF670D1"/>
    <w:rsid w:val="700D17B1"/>
    <w:rsid w:val="702A59C8"/>
    <w:rsid w:val="70310109"/>
    <w:rsid w:val="7040283A"/>
    <w:rsid w:val="708A2EE7"/>
    <w:rsid w:val="70BD374B"/>
    <w:rsid w:val="70EE7DA8"/>
    <w:rsid w:val="70F6404D"/>
    <w:rsid w:val="71194402"/>
    <w:rsid w:val="71204A27"/>
    <w:rsid w:val="713A2FED"/>
    <w:rsid w:val="7141257F"/>
    <w:rsid w:val="7148707E"/>
    <w:rsid w:val="716342F2"/>
    <w:rsid w:val="719D6E01"/>
    <w:rsid w:val="71E539B1"/>
    <w:rsid w:val="723F4D5F"/>
    <w:rsid w:val="7243634B"/>
    <w:rsid w:val="724872A1"/>
    <w:rsid w:val="72677E12"/>
    <w:rsid w:val="72691DDC"/>
    <w:rsid w:val="72730130"/>
    <w:rsid w:val="72822E9E"/>
    <w:rsid w:val="7289422C"/>
    <w:rsid w:val="72AC66E3"/>
    <w:rsid w:val="72B24905"/>
    <w:rsid w:val="72B67104"/>
    <w:rsid w:val="72E63E7E"/>
    <w:rsid w:val="72F719A4"/>
    <w:rsid w:val="72FD2525"/>
    <w:rsid w:val="73097CD5"/>
    <w:rsid w:val="730B2CC7"/>
    <w:rsid w:val="73143E9B"/>
    <w:rsid w:val="73165394"/>
    <w:rsid w:val="731F693F"/>
    <w:rsid w:val="73245D03"/>
    <w:rsid w:val="733725FB"/>
    <w:rsid w:val="733A50A3"/>
    <w:rsid w:val="73487C44"/>
    <w:rsid w:val="73530396"/>
    <w:rsid w:val="73835F53"/>
    <w:rsid w:val="738A025C"/>
    <w:rsid w:val="738D38A8"/>
    <w:rsid w:val="73A32495"/>
    <w:rsid w:val="73A86934"/>
    <w:rsid w:val="73B07597"/>
    <w:rsid w:val="73B40854"/>
    <w:rsid w:val="73BA67BE"/>
    <w:rsid w:val="73C05C6D"/>
    <w:rsid w:val="73C66EB3"/>
    <w:rsid w:val="73CD1EF7"/>
    <w:rsid w:val="73E13BF4"/>
    <w:rsid w:val="740407D3"/>
    <w:rsid w:val="74277859"/>
    <w:rsid w:val="744114FF"/>
    <w:rsid w:val="74432AC5"/>
    <w:rsid w:val="745148D6"/>
    <w:rsid w:val="74602D6B"/>
    <w:rsid w:val="747B7BA5"/>
    <w:rsid w:val="74A94712"/>
    <w:rsid w:val="74C73D0C"/>
    <w:rsid w:val="74EB6D02"/>
    <w:rsid w:val="74F05F24"/>
    <w:rsid w:val="74FA7255"/>
    <w:rsid w:val="74FB4BAF"/>
    <w:rsid w:val="751002ED"/>
    <w:rsid w:val="75194C89"/>
    <w:rsid w:val="755000CD"/>
    <w:rsid w:val="75653E20"/>
    <w:rsid w:val="758111EB"/>
    <w:rsid w:val="7588362C"/>
    <w:rsid w:val="758E56B6"/>
    <w:rsid w:val="75B25848"/>
    <w:rsid w:val="75B415C0"/>
    <w:rsid w:val="75D470F9"/>
    <w:rsid w:val="75E840CF"/>
    <w:rsid w:val="75EA4FE2"/>
    <w:rsid w:val="76334EBD"/>
    <w:rsid w:val="764304AB"/>
    <w:rsid w:val="76571F4C"/>
    <w:rsid w:val="768F20FA"/>
    <w:rsid w:val="768F5B89"/>
    <w:rsid w:val="76A7601A"/>
    <w:rsid w:val="76B92C06"/>
    <w:rsid w:val="76C0108E"/>
    <w:rsid w:val="771C775E"/>
    <w:rsid w:val="77202D29"/>
    <w:rsid w:val="77304C77"/>
    <w:rsid w:val="7735006E"/>
    <w:rsid w:val="773A78A3"/>
    <w:rsid w:val="774C75D7"/>
    <w:rsid w:val="775C2589"/>
    <w:rsid w:val="77685B26"/>
    <w:rsid w:val="777A4144"/>
    <w:rsid w:val="77974CF6"/>
    <w:rsid w:val="77B04009"/>
    <w:rsid w:val="77C87332"/>
    <w:rsid w:val="77E35B60"/>
    <w:rsid w:val="780954C8"/>
    <w:rsid w:val="78232A2D"/>
    <w:rsid w:val="78250553"/>
    <w:rsid w:val="782C534B"/>
    <w:rsid w:val="78392181"/>
    <w:rsid w:val="788D2DA6"/>
    <w:rsid w:val="788F4164"/>
    <w:rsid w:val="78BE62B2"/>
    <w:rsid w:val="78C2607A"/>
    <w:rsid w:val="79034C97"/>
    <w:rsid w:val="79470B9A"/>
    <w:rsid w:val="794B1318"/>
    <w:rsid w:val="798412AA"/>
    <w:rsid w:val="79905EA0"/>
    <w:rsid w:val="79A73983"/>
    <w:rsid w:val="79E81839"/>
    <w:rsid w:val="7A282520"/>
    <w:rsid w:val="7A5769BE"/>
    <w:rsid w:val="7A5C3FD5"/>
    <w:rsid w:val="7A681A4A"/>
    <w:rsid w:val="7A9B5E53"/>
    <w:rsid w:val="7AA43575"/>
    <w:rsid w:val="7AAA11E4"/>
    <w:rsid w:val="7AAF2356"/>
    <w:rsid w:val="7AC53945"/>
    <w:rsid w:val="7AC66C0C"/>
    <w:rsid w:val="7ADC6BE7"/>
    <w:rsid w:val="7AE20EBF"/>
    <w:rsid w:val="7AF74AD4"/>
    <w:rsid w:val="7AFB3900"/>
    <w:rsid w:val="7B0728C8"/>
    <w:rsid w:val="7B095F0A"/>
    <w:rsid w:val="7B313CEB"/>
    <w:rsid w:val="7B62561B"/>
    <w:rsid w:val="7B6653C9"/>
    <w:rsid w:val="7B68131A"/>
    <w:rsid w:val="7B6C0247"/>
    <w:rsid w:val="7B8732D3"/>
    <w:rsid w:val="7B8F3F36"/>
    <w:rsid w:val="7B9A079E"/>
    <w:rsid w:val="7BC97448"/>
    <w:rsid w:val="7BF26F86"/>
    <w:rsid w:val="7C111C9B"/>
    <w:rsid w:val="7C352D2F"/>
    <w:rsid w:val="7C376AA7"/>
    <w:rsid w:val="7C3C40BE"/>
    <w:rsid w:val="7C525BF1"/>
    <w:rsid w:val="7C8E4374"/>
    <w:rsid w:val="7C993CCE"/>
    <w:rsid w:val="7CA14BD5"/>
    <w:rsid w:val="7CA84DCD"/>
    <w:rsid w:val="7CC55E61"/>
    <w:rsid w:val="7CDB7433"/>
    <w:rsid w:val="7CE3278B"/>
    <w:rsid w:val="7CE42982"/>
    <w:rsid w:val="7D0C1CE2"/>
    <w:rsid w:val="7D1354EC"/>
    <w:rsid w:val="7D2C6680"/>
    <w:rsid w:val="7D4C0330"/>
    <w:rsid w:val="7D5A2970"/>
    <w:rsid w:val="7D5B6AB8"/>
    <w:rsid w:val="7D5F4FBF"/>
    <w:rsid w:val="7D7B6E68"/>
    <w:rsid w:val="7D830AE5"/>
    <w:rsid w:val="7D9A6155"/>
    <w:rsid w:val="7D9E0E4F"/>
    <w:rsid w:val="7DA028A9"/>
    <w:rsid w:val="7DBD562E"/>
    <w:rsid w:val="7DBF0709"/>
    <w:rsid w:val="7DCE7079"/>
    <w:rsid w:val="7E0041EC"/>
    <w:rsid w:val="7E186464"/>
    <w:rsid w:val="7E215319"/>
    <w:rsid w:val="7E2B43EA"/>
    <w:rsid w:val="7E3046E3"/>
    <w:rsid w:val="7E327526"/>
    <w:rsid w:val="7E33115C"/>
    <w:rsid w:val="7E3A63DB"/>
    <w:rsid w:val="7E3F062B"/>
    <w:rsid w:val="7E416141"/>
    <w:rsid w:val="7E696CC0"/>
    <w:rsid w:val="7E7B620F"/>
    <w:rsid w:val="7EAD6975"/>
    <w:rsid w:val="7EC87E8B"/>
    <w:rsid w:val="7EDC1B88"/>
    <w:rsid w:val="7EF0118F"/>
    <w:rsid w:val="7EFB2A74"/>
    <w:rsid w:val="7F1205F3"/>
    <w:rsid w:val="7F1B4387"/>
    <w:rsid w:val="7F3B065C"/>
    <w:rsid w:val="7F4A4D43"/>
    <w:rsid w:val="7F4A58FD"/>
    <w:rsid w:val="7F6575A3"/>
    <w:rsid w:val="7F673200"/>
    <w:rsid w:val="7F80200F"/>
    <w:rsid w:val="7F9959AE"/>
    <w:rsid w:val="7FE5681A"/>
    <w:rsid w:val="7FE95E57"/>
    <w:rsid w:val="7FF52F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qFormat="1"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Autospacing="1" w:afterAutospacing="1"/>
      <w:jc w:val="left"/>
      <w:outlineLvl w:val="0"/>
    </w:pPr>
    <w:rPr>
      <w:rFonts w:hint="eastAsia" w:ascii="宋体" w:hAnsi="宋体" w:eastAsia="宋体" w:cs="Times New Roman"/>
      <w:b/>
      <w:bCs/>
      <w:kern w:val="44"/>
      <w:sz w:val="48"/>
      <w:szCs w:val="48"/>
    </w:rPr>
  </w:style>
  <w:style w:type="paragraph" w:styleId="3">
    <w:name w:val="heading 2"/>
    <w:basedOn w:val="1"/>
    <w:next w:val="1"/>
    <w:unhideWhenUsed/>
    <w:qFormat/>
    <w:uiPriority w:val="0"/>
    <w:pPr>
      <w:spacing w:beforeAutospacing="1" w:afterAutospacing="1"/>
      <w:jc w:val="left"/>
      <w:outlineLvl w:val="1"/>
    </w:pPr>
    <w:rPr>
      <w:rFonts w:hint="eastAsia" w:ascii="宋体" w:hAnsi="宋体" w:eastAsia="宋体" w:cs="Times New Roman"/>
      <w:b/>
      <w:bCs/>
      <w:kern w:val="0"/>
      <w:sz w:val="36"/>
      <w:szCs w:val="36"/>
    </w:rPr>
  </w:style>
  <w:style w:type="paragraph" w:styleId="4">
    <w:name w:val="heading 3"/>
    <w:basedOn w:val="1"/>
    <w:next w:val="1"/>
    <w:unhideWhenUsed/>
    <w:qFormat/>
    <w:uiPriority w:val="0"/>
    <w:pPr>
      <w:spacing w:beforeAutospacing="1" w:afterAutospacing="1"/>
      <w:jc w:val="left"/>
      <w:outlineLvl w:val="2"/>
    </w:pPr>
    <w:rPr>
      <w:rFonts w:hint="eastAsia" w:ascii="宋体" w:hAnsi="宋体" w:eastAsia="宋体" w:cs="Times New Roman"/>
      <w:b/>
      <w:bCs/>
      <w:kern w:val="0"/>
      <w:sz w:val="27"/>
      <w:szCs w:val="27"/>
    </w:rPr>
  </w:style>
  <w:style w:type="character" w:default="1" w:styleId="9">
    <w:name w:val="Default Paragraph Font"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7">
    <w:name w:val="Normal (Web)"/>
    <w:basedOn w:val="1"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  <w:style w:type="character" w:styleId="10">
    <w:name w:val="Strong"/>
    <w:basedOn w:val="9"/>
    <w:qFormat/>
    <w:uiPriority w:val="22"/>
    <w:rPr>
      <w:b/>
      <w:bCs/>
    </w:rPr>
  </w:style>
  <w:style w:type="character" w:styleId="11">
    <w:name w:val="Emphasis"/>
    <w:basedOn w:val="9"/>
    <w:qFormat/>
    <w:uiPriority w:val="0"/>
    <w:rPr>
      <w:i/>
    </w:rPr>
  </w:style>
  <w:style w:type="character" w:styleId="12">
    <w:name w:val="line number"/>
    <w:basedOn w:val="9"/>
    <w:qFormat/>
    <w:uiPriority w:val="0"/>
  </w:style>
  <w:style w:type="character" w:styleId="13">
    <w:name w:val="Hyperlink"/>
    <w:basedOn w:val="9"/>
    <w:qFormat/>
    <w:uiPriority w:val="0"/>
    <w:rPr>
      <w:color w:val="0000FF"/>
      <w:u w:val="single"/>
    </w:rPr>
  </w:style>
  <w:style w:type="paragraph" w:customStyle="1" w:styleId="14">
    <w:name w:val="EndNote Bibliography Title"/>
    <w:basedOn w:val="1"/>
    <w:link w:val="15"/>
    <w:qFormat/>
    <w:uiPriority w:val="0"/>
    <w:pPr>
      <w:jc w:val="center"/>
    </w:pPr>
    <w:rPr>
      <w:rFonts w:ascii="Calibri" w:hAnsi="Calibri" w:cs="Calibri"/>
      <w:sz w:val="20"/>
    </w:rPr>
  </w:style>
  <w:style w:type="character" w:customStyle="1" w:styleId="15">
    <w:name w:val="EndNote Bibliography Title 字符"/>
    <w:basedOn w:val="9"/>
    <w:link w:val="14"/>
    <w:qFormat/>
    <w:uiPriority w:val="0"/>
    <w:rPr>
      <w:rFonts w:ascii="Calibri" w:hAnsi="Calibri" w:cs="Calibri" w:eastAsiaTheme="minorEastAsia"/>
      <w:kern w:val="2"/>
      <w:szCs w:val="24"/>
    </w:rPr>
  </w:style>
  <w:style w:type="paragraph" w:customStyle="1" w:styleId="16">
    <w:name w:val="EndNote Bibliography"/>
    <w:basedOn w:val="1"/>
    <w:link w:val="17"/>
    <w:qFormat/>
    <w:uiPriority w:val="0"/>
    <w:rPr>
      <w:rFonts w:ascii="Calibri" w:hAnsi="Calibri" w:cs="Calibri"/>
      <w:sz w:val="20"/>
    </w:rPr>
  </w:style>
  <w:style w:type="character" w:customStyle="1" w:styleId="17">
    <w:name w:val="EndNote Bibliography 字符"/>
    <w:basedOn w:val="9"/>
    <w:link w:val="16"/>
    <w:qFormat/>
    <w:uiPriority w:val="0"/>
    <w:rPr>
      <w:rFonts w:ascii="Calibri" w:hAnsi="Calibri" w:cs="Calibri" w:eastAsiaTheme="minorEastAsia"/>
      <w:kern w:val="2"/>
      <w:szCs w:val="24"/>
    </w:rPr>
  </w:style>
  <w:style w:type="paragraph" w:customStyle="1" w:styleId="18">
    <w:name w:val="_Style 14"/>
    <w:basedOn w:val="1"/>
    <w:next w:val="1"/>
    <w:qFormat/>
    <w:uiPriority w:val="0"/>
    <w:pPr>
      <w:pBdr>
        <w:bottom w:val="single" w:color="auto" w:sz="6" w:space="1"/>
      </w:pBdr>
      <w:jc w:val="center"/>
    </w:pPr>
    <w:rPr>
      <w:rFonts w:ascii="Arial" w:eastAsia="宋体"/>
      <w:vanish/>
      <w:sz w:val="16"/>
    </w:rPr>
  </w:style>
  <w:style w:type="paragraph" w:customStyle="1" w:styleId="19">
    <w:name w:val="_Style 15"/>
    <w:basedOn w:val="1"/>
    <w:next w:val="1"/>
    <w:qFormat/>
    <w:uiPriority w:val="0"/>
    <w:pPr>
      <w:pBdr>
        <w:top w:val="single" w:color="auto" w:sz="6" w:space="1"/>
      </w:pBdr>
      <w:jc w:val="center"/>
    </w:pPr>
    <w:rPr>
      <w:rFonts w:ascii="Arial" w:eastAsia="宋体"/>
      <w:vanish/>
      <w:sz w:val="16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4.png"/><Relationship Id="rId7" Type="http://schemas.openxmlformats.org/officeDocument/2006/relationships/image" Target="media/image3.png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27</Pages>
  <Words>8591</Words>
  <Characters>48970</Characters>
  <Lines>408</Lines>
  <Paragraphs>114</Paragraphs>
  <TotalTime>1</TotalTime>
  <ScaleCrop>false</ScaleCrop>
  <LinksUpToDate>false</LinksUpToDate>
  <CharactersWithSpaces>57447</CharactersWithSpaces>
  <Application>WPS Office_12.1.0.15990_F1E327BC-269C-435d-A152-05C5408002CA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2023-03-20T13:20:00Z</dcterms:created>
  <dc:creator>焦健</dc:creator>
  <cp:lastModifiedBy>WPS_1610707707</cp:lastModifiedBy>
  <dcterms:modified xsi:type="dcterms:W3CDTF">2025-06-22T09:20:48Z</dcterms:modified>
  <cp:revision>57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2052-12.1.0.15990</vt:lpwstr>
  </property>
  <property fmtid="{D5CDD505-2E9C-101B-9397-08002B2CF9AE}" pid="3" name="ICV">
    <vt:lpwstr>F39CEFF13CB644769126F72116A8B89E_13</vt:lpwstr>
  </property>
</Properties>
</file>