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01098" w14:textId="3D4B78F1" w:rsidR="008444A4" w:rsidRDefault="008444A4" w:rsidP="007E0CE6">
      <w:pPr>
        <w:rPr>
          <w:rFonts w:ascii="Times New Roman" w:eastAsia="黑体" w:hAnsi="Times New Roman" w:cs="Times New Roman"/>
          <w:b/>
          <w:bCs/>
          <w:sz w:val="20"/>
          <w:szCs w:val="20"/>
        </w:rPr>
      </w:pPr>
      <w:r w:rsidRPr="008444A4">
        <w:rPr>
          <w:rFonts w:ascii="Times New Roman" w:eastAsia="黑体" w:hAnsi="Times New Roman" w:cs="Times New Roman" w:hint="eastAsia"/>
          <w:b/>
          <w:bCs/>
          <w:sz w:val="20"/>
          <w:szCs w:val="20"/>
        </w:rPr>
        <w:t xml:space="preserve">Decoding the functional roles of Circular RNAs linked to </w:t>
      </w:r>
      <w:r w:rsidRPr="008444A4">
        <w:rPr>
          <w:rFonts w:ascii="Times New Roman" w:eastAsia="黑体" w:hAnsi="Times New Roman" w:cs="Times New Roman"/>
          <w:b/>
          <w:bCs/>
          <w:sz w:val="20"/>
          <w:szCs w:val="20"/>
        </w:rPr>
        <w:t>NF-</w:t>
      </w:r>
      <w:proofErr w:type="spellStart"/>
      <w:r w:rsidRPr="008444A4">
        <w:rPr>
          <w:rFonts w:ascii="Times New Roman" w:eastAsia="黑体" w:hAnsi="Times New Roman" w:cs="Times New Roman"/>
          <w:b/>
          <w:bCs/>
          <w:sz w:val="20"/>
          <w:szCs w:val="20"/>
        </w:rPr>
        <w:t>κB</w:t>
      </w:r>
      <w:proofErr w:type="spellEnd"/>
      <w:r w:rsidRPr="008444A4">
        <w:rPr>
          <w:rFonts w:ascii="Times New Roman" w:eastAsia="黑体" w:hAnsi="Times New Roman" w:cs="Times New Roman" w:hint="eastAsia"/>
          <w:b/>
          <w:bCs/>
          <w:sz w:val="20"/>
          <w:szCs w:val="20"/>
        </w:rPr>
        <w:t xml:space="preserve"> Pathway in Carcinogenesis</w:t>
      </w:r>
    </w:p>
    <w:p w14:paraId="2B6AAFFE" w14:textId="77777777" w:rsidR="00586726" w:rsidRPr="00251D9E" w:rsidRDefault="00586726" w:rsidP="00586726">
      <w:pPr>
        <w:rPr>
          <w:rFonts w:ascii="Times New Roman" w:eastAsia="宋体" w:hAnsi="Times New Roman" w:cs="Times New Roman"/>
          <w:sz w:val="20"/>
          <w:szCs w:val="20"/>
          <w:vertAlign w:val="superscript"/>
        </w:rPr>
      </w:pPr>
      <w:r w:rsidRPr="00251D9E">
        <w:rPr>
          <w:rFonts w:ascii="Times New Roman" w:eastAsia="宋体" w:hAnsi="Times New Roman" w:cs="Times New Roman" w:hint="eastAsia"/>
          <w:sz w:val="20"/>
          <w:szCs w:val="20"/>
        </w:rPr>
        <w:t>Wei Wang</w:t>
      </w:r>
      <w:r w:rsidRPr="00251D9E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1, #</w:t>
      </w:r>
      <w:r w:rsidRPr="00251D9E">
        <w:rPr>
          <w:rFonts w:ascii="Times New Roman" w:eastAsia="宋体" w:hAnsi="Times New Roman" w:cs="Times New Roman" w:hint="eastAsia"/>
          <w:sz w:val="20"/>
          <w:szCs w:val="20"/>
        </w:rPr>
        <w:t>, Kang Zheng</w:t>
      </w:r>
      <w:r w:rsidRPr="00251D9E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1, #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, </w:t>
      </w:r>
      <w:r w:rsidRPr="00251D9E">
        <w:rPr>
          <w:rFonts w:ascii="Times New Roman" w:eastAsia="宋体" w:hAnsi="Times New Roman" w:cs="Times New Roman"/>
          <w:sz w:val="20"/>
          <w:szCs w:val="20"/>
        </w:rPr>
        <w:t>Zhi Feng</w:t>
      </w:r>
      <w:r w:rsidRPr="00251D9E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2, #</w:t>
      </w:r>
      <w:r w:rsidRPr="00251D9E">
        <w:rPr>
          <w:rFonts w:ascii="Times New Roman" w:eastAsia="宋体" w:hAnsi="Times New Roman" w:cs="Times New Roman" w:hint="eastAsia"/>
          <w:sz w:val="20"/>
          <w:szCs w:val="20"/>
        </w:rPr>
        <w:t>,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proofErr w:type="spellStart"/>
      <w:r w:rsidRPr="006C62D0">
        <w:rPr>
          <w:rFonts w:ascii="Times New Roman" w:eastAsia="宋体" w:hAnsi="Times New Roman" w:cs="Times New Roman" w:hint="eastAsia"/>
          <w:sz w:val="20"/>
          <w:szCs w:val="20"/>
        </w:rPr>
        <w:t>Zhangyi</w:t>
      </w:r>
      <w:proofErr w:type="spellEnd"/>
      <w:r w:rsidRPr="006C62D0">
        <w:rPr>
          <w:rFonts w:ascii="Times New Roman" w:eastAsia="宋体" w:hAnsi="Times New Roman" w:cs="Times New Roman" w:hint="eastAsia"/>
          <w:sz w:val="20"/>
          <w:szCs w:val="20"/>
        </w:rPr>
        <w:t xml:space="preserve"> Wang</w:t>
      </w:r>
      <w:r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1</w:t>
      </w:r>
      <w:r>
        <w:rPr>
          <w:rFonts w:ascii="Times New Roman" w:eastAsia="宋体" w:hAnsi="Times New Roman" w:cs="Times New Roman" w:hint="eastAsia"/>
          <w:sz w:val="20"/>
          <w:szCs w:val="20"/>
        </w:rPr>
        <w:t>,</w:t>
      </w:r>
      <w:r w:rsidRPr="00251D9E">
        <w:rPr>
          <w:rFonts w:ascii="Times New Roman" w:eastAsia="宋体" w:hAnsi="Times New Roman" w:cs="Times New Roman" w:hint="eastAsia"/>
          <w:sz w:val="20"/>
          <w:szCs w:val="20"/>
        </w:rPr>
        <w:t xml:space="preserve"> Bo Wei</w:t>
      </w:r>
      <w:r w:rsidRPr="00251D9E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2</w:t>
      </w:r>
      <w:r w:rsidRPr="00251D9E">
        <w:rPr>
          <w:rFonts w:ascii="Times New Roman" w:eastAsia="宋体" w:hAnsi="Times New Roman" w:cs="Times New Roman"/>
          <w:sz w:val="20"/>
          <w:szCs w:val="20"/>
          <w:vertAlign w:val="superscript"/>
        </w:rPr>
        <w:t xml:space="preserve">, </w:t>
      </w:r>
      <w:bookmarkStart w:id="0" w:name="OLE_LINK102"/>
      <w:r w:rsidRPr="00251D9E">
        <w:rPr>
          <w:rFonts w:ascii="Times New Roman" w:eastAsia="宋体" w:hAnsi="Times New Roman" w:cs="Times New Roman"/>
          <w:sz w:val="20"/>
          <w:szCs w:val="20"/>
          <w:vertAlign w:val="superscript"/>
        </w:rPr>
        <w:t>*</w:t>
      </w:r>
      <w:bookmarkEnd w:id="0"/>
      <w:r w:rsidRPr="00251D9E">
        <w:rPr>
          <w:rFonts w:ascii="Times New Roman" w:eastAsia="宋体" w:hAnsi="Times New Roman" w:cs="Times New Roman" w:hint="eastAsia"/>
          <w:sz w:val="20"/>
          <w:szCs w:val="20"/>
        </w:rPr>
        <w:t xml:space="preserve">, </w:t>
      </w:r>
      <w:proofErr w:type="spellStart"/>
      <w:r w:rsidRPr="00251D9E">
        <w:rPr>
          <w:rFonts w:ascii="Times New Roman" w:eastAsia="宋体" w:hAnsi="Times New Roman" w:cs="Times New Roman" w:hint="eastAsia"/>
          <w:sz w:val="20"/>
          <w:szCs w:val="20"/>
        </w:rPr>
        <w:t>Zhenfa</w:t>
      </w:r>
      <w:proofErr w:type="spellEnd"/>
      <w:r w:rsidRPr="00251D9E">
        <w:rPr>
          <w:rFonts w:ascii="Times New Roman" w:eastAsia="宋体" w:hAnsi="Times New Roman" w:cs="Times New Roman" w:hint="eastAsia"/>
          <w:sz w:val="20"/>
          <w:szCs w:val="20"/>
        </w:rPr>
        <w:t xml:space="preserve"> Li</w:t>
      </w:r>
      <w:r w:rsidRPr="00251D9E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 xml:space="preserve">1, </w:t>
      </w:r>
      <w:r w:rsidRPr="00251D9E">
        <w:rPr>
          <w:rFonts w:ascii="Times New Roman" w:eastAsia="宋体" w:hAnsi="Times New Roman" w:cs="Times New Roman"/>
          <w:sz w:val="20"/>
          <w:szCs w:val="20"/>
          <w:vertAlign w:val="superscript"/>
        </w:rPr>
        <w:t>*</w:t>
      </w:r>
    </w:p>
    <w:p w14:paraId="36EE7A91" w14:textId="77777777" w:rsidR="00586726" w:rsidRPr="00251D9E" w:rsidRDefault="00586726" w:rsidP="00586726">
      <w:pPr>
        <w:ind w:firstLineChars="200" w:firstLine="400"/>
        <w:rPr>
          <w:rFonts w:ascii="Times New Roman" w:eastAsia="宋体" w:hAnsi="Times New Roman" w:cs="Times New Roman"/>
          <w:sz w:val="20"/>
          <w:szCs w:val="20"/>
        </w:rPr>
      </w:pPr>
      <w:r w:rsidRPr="00251D9E">
        <w:rPr>
          <w:rFonts w:ascii="Times New Roman" w:eastAsia="宋体" w:hAnsi="Times New Roman" w:cs="Times New Roman"/>
          <w:sz w:val="20"/>
          <w:szCs w:val="20"/>
          <w:vertAlign w:val="superscript"/>
        </w:rPr>
        <w:t>1</w:t>
      </w:r>
      <w:r w:rsidRPr="00251D9E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251D9E">
        <w:rPr>
          <w:rFonts w:ascii="Times New Roman" w:eastAsia="宋体" w:hAnsi="Times New Roman" w:cs="Times New Roman" w:hint="eastAsia"/>
          <w:sz w:val="20"/>
          <w:szCs w:val="20"/>
        </w:rPr>
        <w:t>Affiliated Hengyang Hospital of Hunan Normal University &amp; Hengyang Central Hospital, Hengyang, 421001, Hunan, China;</w:t>
      </w:r>
    </w:p>
    <w:p w14:paraId="75E0D79A" w14:textId="77777777" w:rsidR="00586726" w:rsidRPr="00251D9E" w:rsidRDefault="00586726" w:rsidP="00586726">
      <w:pPr>
        <w:ind w:firstLineChars="200" w:firstLine="400"/>
        <w:rPr>
          <w:rFonts w:ascii="Times New Roman" w:eastAsia="宋体" w:hAnsi="Times New Roman" w:cs="Times New Roman"/>
          <w:sz w:val="20"/>
          <w:szCs w:val="20"/>
          <w:vertAlign w:val="superscript"/>
        </w:rPr>
      </w:pPr>
      <w:r w:rsidRPr="00251D9E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2</w:t>
      </w:r>
      <w:r w:rsidRPr="00251D9E">
        <w:rPr>
          <w:rFonts w:ascii="Times New Roman" w:eastAsia="宋体" w:hAnsi="Times New Roman" w:cs="Times New Roman"/>
          <w:sz w:val="20"/>
          <w:szCs w:val="20"/>
        </w:rPr>
        <w:t xml:space="preserve"> Institute of Translational Medicine, School of Basic Medical, Hengyang Medical College, University of South China, Hengyang, Hunan, 42100l, China</w:t>
      </w:r>
      <w:r w:rsidRPr="00251D9E">
        <w:rPr>
          <w:rFonts w:ascii="Times New Roman" w:eastAsia="宋体" w:hAnsi="Times New Roman" w:cs="Times New Roman" w:hint="eastAsia"/>
          <w:sz w:val="20"/>
          <w:szCs w:val="20"/>
        </w:rPr>
        <w:t>.</w:t>
      </w:r>
    </w:p>
    <w:p w14:paraId="4DBC215C" w14:textId="77777777" w:rsidR="00586726" w:rsidRPr="00251D9E" w:rsidRDefault="00586726" w:rsidP="00586726">
      <w:pPr>
        <w:ind w:firstLineChars="200" w:firstLine="400"/>
        <w:rPr>
          <w:rFonts w:ascii="Times New Roman" w:eastAsia="宋体" w:hAnsi="Times New Roman" w:cs="Times New Roman"/>
          <w:sz w:val="20"/>
          <w:szCs w:val="20"/>
          <w:vertAlign w:val="superscript"/>
        </w:rPr>
      </w:pPr>
      <w:r w:rsidRPr="00251D9E"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#</w:t>
      </w:r>
      <w:r w:rsidRPr="00251D9E">
        <w:rPr>
          <w:rFonts w:ascii="Times New Roman" w:eastAsia="宋体" w:hAnsi="Times New Roman" w:cs="Times New Roman" w:hint="eastAsia"/>
          <w:sz w:val="20"/>
          <w:szCs w:val="20"/>
        </w:rPr>
        <w:t>These authors equally contribute to this work.</w:t>
      </w:r>
    </w:p>
    <w:p w14:paraId="4558AE59" w14:textId="362B23A4" w:rsidR="00586726" w:rsidRPr="00251D9E" w:rsidRDefault="00586726" w:rsidP="00586726">
      <w:pPr>
        <w:rPr>
          <w:rFonts w:ascii="Times New Roman" w:eastAsia="等线" w:hAnsi="Times New Roman" w:cs="Times New Roman"/>
          <w:b/>
          <w:bCs/>
          <w:sz w:val="20"/>
          <w:szCs w:val="20"/>
        </w:rPr>
      </w:pPr>
      <w:r w:rsidRPr="00251D9E">
        <w:rPr>
          <w:rFonts w:ascii="Times New Roman" w:eastAsia="宋体" w:hAnsi="Times New Roman" w:cs="Times New Roman"/>
          <w:sz w:val="20"/>
          <w:szCs w:val="20"/>
          <w:vertAlign w:val="superscript"/>
        </w:rPr>
        <w:t xml:space="preserve">* </w:t>
      </w:r>
      <w:r w:rsidRPr="00251D9E">
        <w:rPr>
          <w:rFonts w:ascii="Times New Roman" w:eastAsia="宋体" w:hAnsi="Times New Roman" w:cs="Times New Roman"/>
          <w:sz w:val="20"/>
          <w:szCs w:val="20"/>
        </w:rPr>
        <w:t xml:space="preserve">Correspondence: </w:t>
      </w:r>
      <w:r w:rsidRPr="00F96C75">
        <w:rPr>
          <w:rFonts w:ascii="Times New Roman" w:eastAsia="宋体" w:hAnsi="Times New Roman" w:cs="Times New Roman" w:hint="eastAsia"/>
          <w:sz w:val="20"/>
          <w:szCs w:val="20"/>
        </w:rPr>
        <w:t>lizfa@163.com</w:t>
      </w:r>
      <w:r w:rsidRPr="00251D9E">
        <w:rPr>
          <w:rFonts w:ascii="Times New Roman" w:eastAsia="宋体" w:hAnsi="Times New Roman" w:cs="Times New Roman" w:hint="eastAsia"/>
          <w:sz w:val="20"/>
          <w:szCs w:val="20"/>
        </w:rPr>
        <w:t xml:space="preserve"> (ZF.L.); </w:t>
      </w:r>
      <w:r w:rsidRPr="00251D9E">
        <w:rPr>
          <w:rFonts w:ascii="Times New Roman" w:eastAsia="宋体" w:hAnsi="Times New Roman" w:cs="Times New Roman"/>
          <w:sz w:val="20"/>
          <w:szCs w:val="20"/>
        </w:rPr>
        <w:t>usc-wb@usc.edu.cn (B.W.)</w:t>
      </w:r>
    </w:p>
    <w:p w14:paraId="60207786" w14:textId="77777777" w:rsidR="00D75DCC" w:rsidRPr="00586726" w:rsidRDefault="00D75DCC">
      <w:pPr>
        <w:rPr>
          <w:rFonts w:hint="eastAsia"/>
        </w:rPr>
      </w:pPr>
    </w:p>
    <w:sectPr w:rsidR="00D75DCC" w:rsidRPr="005867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84A25" w14:textId="77777777" w:rsidR="00766DAF" w:rsidRDefault="00766DAF" w:rsidP="007E0CE6">
      <w:pPr>
        <w:rPr>
          <w:rFonts w:hint="eastAsia"/>
        </w:rPr>
      </w:pPr>
      <w:r>
        <w:separator/>
      </w:r>
    </w:p>
  </w:endnote>
  <w:endnote w:type="continuationSeparator" w:id="0">
    <w:p w14:paraId="4990E73B" w14:textId="77777777" w:rsidR="00766DAF" w:rsidRDefault="00766DAF" w:rsidP="007E0CE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9ABB0" w14:textId="77777777" w:rsidR="00766DAF" w:rsidRDefault="00766DAF" w:rsidP="007E0CE6">
      <w:pPr>
        <w:rPr>
          <w:rFonts w:hint="eastAsia"/>
        </w:rPr>
      </w:pPr>
      <w:r>
        <w:separator/>
      </w:r>
    </w:p>
  </w:footnote>
  <w:footnote w:type="continuationSeparator" w:id="0">
    <w:p w14:paraId="67CF8831" w14:textId="77777777" w:rsidR="00766DAF" w:rsidRDefault="00766DAF" w:rsidP="007E0CE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727"/>
    <w:rsid w:val="00226B96"/>
    <w:rsid w:val="002437EA"/>
    <w:rsid w:val="002A5583"/>
    <w:rsid w:val="002B1161"/>
    <w:rsid w:val="003519E7"/>
    <w:rsid w:val="003A0B4C"/>
    <w:rsid w:val="003E1244"/>
    <w:rsid w:val="00586726"/>
    <w:rsid w:val="00663DF9"/>
    <w:rsid w:val="006B4442"/>
    <w:rsid w:val="00766DAF"/>
    <w:rsid w:val="007E0CE6"/>
    <w:rsid w:val="008444A4"/>
    <w:rsid w:val="008A34FB"/>
    <w:rsid w:val="00904CE4"/>
    <w:rsid w:val="00951727"/>
    <w:rsid w:val="009A52B3"/>
    <w:rsid w:val="00AB7CF3"/>
    <w:rsid w:val="00AD239C"/>
    <w:rsid w:val="00B11F52"/>
    <w:rsid w:val="00D00195"/>
    <w:rsid w:val="00D75DCC"/>
    <w:rsid w:val="00DE559A"/>
    <w:rsid w:val="00F9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DE0DD5"/>
  <w15:chartTrackingRefBased/>
  <w15:docId w15:val="{220ECAE3-4705-45B6-9A1C-61609C29B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CE6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51727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727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727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1727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1727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1727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1727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1727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1727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172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517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517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5172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5172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5172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5172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5172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5172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5172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951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1727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95172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1727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95172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1727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95172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517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95172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5172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E0CE6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7E0CE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E0CE6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7E0CE6"/>
    <w:rPr>
      <w:sz w:val="18"/>
      <w:szCs w:val="18"/>
    </w:rPr>
  </w:style>
  <w:style w:type="character" w:styleId="af2">
    <w:name w:val="Hyperlink"/>
    <w:basedOn w:val="a0"/>
    <w:uiPriority w:val="99"/>
    <w:unhideWhenUsed/>
    <w:rsid w:val="00663DF9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663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79</Words>
  <Characters>478</Characters>
  <Application>Microsoft Office Word</Application>
  <DocSecurity>0</DocSecurity>
  <Lines>8</Lines>
  <Paragraphs>6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xingzhi feng</dc:creator>
  <cp:keywords/>
  <dc:description/>
  <cp:lastModifiedBy>炜 王</cp:lastModifiedBy>
  <cp:revision>10</cp:revision>
  <dcterms:created xsi:type="dcterms:W3CDTF">2025-04-06T12:44:00Z</dcterms:created>
  <dcterms:modified xsi:type="dcterms:W3CDTF">2025-05-14T13:07:00Z</dcterms:modified>
</cp:coreProperties>
</file>