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799" w:rsidRDefault="006E6799"/>
    <w:p w:rsidR="006E6799" w:rsidRPr="00BD5BDF" w:rsidRDefault="00BD5BDF">
      <w:r w:rsidRPr="00BD5BDF">
        <w:rPr>
          <w:noProof/>
          <w:lang w:val="en-IN" w:eastAsia="en-IN"/>
        </w:rPr>
        <w:drawing>
          <wp:inline distT="0" distB="0" distL="0" distR="0">
            <wp:extent cx="6125210" cy="5341620"/>
            <wp:effectExtent l="0" t="0" r="8890" b="1905"/>
            <wp:docPr id="13031869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186971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9320" cy="5371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799" w:rsidRPr="00BD5BDF" w:rsidRDefault="00BD5BDF">
      <w:r w:rsidRPr="00BD5BDF">
        <w:rPr>
          <w:rFonts w:hint="eastAsia"/>
          <w:b/>
          <w:bCs/>
        </w:rPr>
        <w:t>Figure S1.</w:t>
      </w:r>
      <w:r w:rsidRPr="00BD5BDF">
        <w:rPr>
          <w:rFonts w:hint="eastAsia"/>
        </w:rPr>
        <w:t xml:space="preserve"> The characteristics of </w:t>
      </w:r>
      <w:proofErr w:type="spellStart"/>
      <w:r w:rsidRPr="00BD5BDF">
        <w:rPr>
          <w:rFonts w:hint="eastAsia"/>
        </w:rPr>
        <w:t>scRNA-seq</w:t>
      </w:r>
      <w:proofErr w:type="spellEnd"/>
      <w:r w:rsidRPr="00BD5BDF">
        <w:rPr>
          <w:rFonts w:hint="eastAsia"/>
        </w:rPr>
        <w:t xml:space="preserve"> data. (A) Scatter plots displaying the total number of genes (</w:t>
      </w:r>
      <w:proofErr w:type="spellStart"/>
      <w:r w:rsidRPr="00BD5BDF">
        <w:rPr>
          <w:rFonts w:hint="eastAsia"/>
        </w:rPr>
        <w:t>nFeature_RNA</w:t>
      </w:r>
      <w:proofErr w:type="spellEnd"/>
      <w:r w:rsidRPr="00BD5BDF">
        <w:rPr>
          <w:rFonts w:hint="eastAsia"/>
        </w:rPr>
        <w:t>), reads (</w:t>
      </w:r>
      <w:proofErr w:type="spellStart"/>
      <w:r w:rsidRPr="00BD5BDF">
        <w:rPr>
          <w:rFonts w:hint="eastAsia"/>
        </w:rPr>
        <w:t>nCount_RNA</w:t>
      </w:r>
      <w:proofErr w:type="spellEnd"/>
      <w:r w:rsidRPr="00BD5BDF">
        <w:rPr>
          <w:rFonts w:hint="eastAsia"/>
        </w:rPr>
        <w:t xml:space="preserve">) and percentages of </w:t>
      </w:r>
      <w:r w:rsidRPr="00BD5BDF">
        <w:t>mitochondrial</w:t>
      </w:r>
      <w:r w:rsidRPr="00BD5BDF">
        <w:rPr>
          <w:rFonts w:hint="eastAsia"/>
        </w:rPr>
        <w:t xml:space="preserve"> genes (percent.mt) in unfiltered cells. (B) The correlation between </w:t>
      </w:r>
      <w:proofErr w:type="spellStart"/>
      <w:r w:rsidRPr="00BD5BDF">
        <w:rPr>
          <w:rFonts w:hint="eastAsia"/>
        </w:rPr>
        <w:t>nCount_RNA</w:t>
      </w:r>
      <w:proofErr w:type="spellEnd"/>
      <w:r w:rsidRPr="00BD5BDF">
        <w:rPr>
          <w:rFonts w:hint="eastAsia"/>
        </w:rPr>
        <w:t xml:space="preserve"> and </w:t>
      </w:r>
      <w:proofErr w:type="spellStart"/>
      <w:r w:rsidRPr="00BD5BDF">
        <w:rPr>
          <w:rFonts w:hint="eastAsia"/>
        </w:rPr>
        <w:t>nFeature_RNA</w:t>
      </w:r>
      <w:proofErr w:type="spellEnd"/>
      <w:r w:rsidRPr="00BD5BDF">
        <w:rPr>
          <w:rFonts w:hint="eastAsia"/>
        </w:rPr>
        <w:t xml:space="preserve"> (left) and between </w:t>
      </w:r>
      <w:proofErr w:type="spellStart"/>
      <w:r w:rsidRPr="00BD5BDF">
        <w:rPr>
          <w:rFonts w:hint="eastAsia"/>
        </w:rPr>
        <w:t>nCount_RNA</w:t>
      </w:r>
      <w:proofErr w:type="spellEnd"/>
      <w:r w:rsidRPr="00BD5BDF">
        <w:rPr>
          <w:rFonts w:hint="eastAsia"/>
        </w:rPr>
        <w:t xml:space="preserve"> and percent.mt in unfiltered cells. (C) Top 2000 </w:t>
      </w:r>
      <w:r w:rsidRPr="00BD5BDF">
        <w:rPr>
          <w:rFonts w:eastAsia="DengXian"/>
          <w:lang w:bidi="ar"/>
        </w:rPr>
        <w:t>hypervariable</w:t>
      </w:r>
      <w:r w:rsidRPr="00BD5BDF">
        <w:rPr>
          <w:rFonts w:eastAsia="DengXian" w:hint="eastAsia"/>
          <w:lang w:bidi="ar"/>
        </w:rPr>
        <w:t xml:space="preserve"> </w:t>
      </w:r>
      <w:r w:rsidRPr="00BD5BDF">
        <w:rPr>
          <w:rFonts w:hint="eastAsia"/>
        </w:rPr>
        <w:t>genes were selected for further analysis. (D) Elbow plot showing t</w:t>
      </w:r>
      <w:r w:rsidRPr="00BD5BDF">
        <w:rPr>
          <w:rFonts w:hint="eastAsia"/>
        </w:rPr>
        <w:t xml:space="preserve">he relationship between the number of PC dimensions and the standard deviation explained. (E) The UMAP plot of 6 mixed samples. (F) The UMAP plot of cells in different cell-cycle phases (left) and feature plot illustrating </w:t>
      </w:r>
      <w:r w:rsidRPr="00BD5BDF">
        <w:t>mitochondrial</w:t>
      </w:r>
      <w:r w:rsidRPr="00BD5BDF">
        <w:rPr>
          <w:rFonts w:hint="eastAsia"/>
        </w:rPr>
        <w:t xml:space="preserve"> gene expression lev</w:t>
      </w:r>
      <w:r w:rsidRPr="00BD5BDF">
        <w:rPr>
          <w:rFonts w:hint="eastAsia"/>
        </w:rPr>
        <w:t xml:space="preserve">els (right). (G) </w:t>
      </w:r>
      <w:proofErr w:type="spellStart"/>
      <w:proofErr w:type="gramStart"/>
      <w:r w:rsidRPr="00BD5BDF">
        <w:rPr>
          <w:rFonts w:hint="eastAsia"/>
        </w:rPr>
        <w:t>clustree</w:t>
      </w:r>
      <w:proofErr w:type="spellEnd"/>
      <w:proofErr w:type="gramEnd"/>
      <w:r w:rsidRPr="00BD5BDF">
        <w:rPr>
          <w:rFonts w:hint="eastAsia"/>
        </w:rPr>
        <w:t xml:space="preserve"> plot showing the optimal resolution for cell clustering. (H) UMAP plot of 15 clusters. (I) UMAP plots showing cell annotation results under different clustering resolutions. (J) </w:t>
      </w:r>
      <w:r w:rsidRPr="00BD5BDF">
        <w:t xml:space="preserve">Feature plots presenting classical marker genes for </w:t>
      </w:r>
      <w:r w:rsidRPr="00BD5BDF">
        <w:t>annotated cell types.</w:t>
      </w:r>
      <w:r w:rsidRPr="00BD5BDF">
        <w:rPr>
          <w:rFonts w:hint="eastAsia"/>
        </w:rPr>
        <w:t xml:space="preserve"> (K) </w:t>
      </w:r>
      <w:proofErr w:type="spellStart"/>
      <w:r w:rsidRPr="00BD5BDF">
        <w:t>Heatmap</w:t>
      </w:r>
      <w:proofErr w:type="spellEnd"/>
      <w:r w:rsidRPr="00BD5BDF">
        <w:t xml:space="preserve"> identifying the expression of </w:t>
      </w:r>
      <w:r w:rsidRPr="00BD5BDF">
        <w:rPr>
          <w:rFonts w:hint="eastAsia"/>
        </w:rPr>
        <w:t xml:space="preserve">top </w:t>
      </w:r>
      <w:r w:rsidRPr="00BD5BDF">
        <w:t xml:space="preserve">marker genes </w:t>
      </w:r>
      <w:r w:rsidRPr="00BD5BDF">
        <w:rPr>
          <w:rFonts w:hint="eastAsia"/>
        </w:rPr>
        <w:t xml:space="preserve">sorted by average log2FoldChange </w:t>
      </w:r>
      <w:r w:rsidRPr="00BD5BDF">
        <w:t>in annotated cell types.</w:t>
      </w:r>
      <w:r w:rsidRPr="00BD5BDF">
        <w:rPr>
          <w:rFonts w:hint="eastAsia"/>
        </w:rPr>
        <w:t xml:space="preserve"> (L) </w:t>
      </w:r>
      <w:r w:rsidRPr="00BD5BDF">
        <w:t>Bar plot of cell type fractions in total cells for different samples.</w:t>
      </w:r>
    </w:p>
    <w:p w:rsidR="006E6799" w:rsidRPr="00BD5BDF" w:rsidRDefault="00BD5BDF">
      <w:pPr>
        <w:jc w:val="center"/>
      </w:pPr>
      <w:r w:rsidRPr="00BD5BDF">
        <w:rPr>
          <w:rFonts w:hint="eastAsia"/>
          <w:noProof/>
          <w:lang w:val="en-IN" w:eastAsia="en-IN"/>
        </w:rPr>
        <w:lastRenderedPageBreak/>
        <w:drawing>
          <wp:inline distT="0" distB="0" distL="114300" distR="114300">
            <wp:extent cx="5765165" cy="4427220"/>
            <wp:effectExtent l="0" t="0" r="6985" b="1905"/>
            <wp:docPr id="1" name="图片 1" descr="Supplementary fi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5165" cy="442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799" w:rsidRPr="00BD5BDF" w:rsidRDefault="00BD5BDF">
      <w:r w:rsidRPr="00BD5BDF">
        <w:rPr>
          <w:b/>
        </w:rPr>
        <w:t xml:space="preserve">Figure </w:t>
      </w:r>
      <w:r w:rsidRPr="00BD5BDF">
        <w:rPr>
          <w:rFonts w:hint="eastAsia"/>
          <w:b/>
        </w:rPr>
        <w:t>S2</w:t>
      </w:r>
      <w:r w:rsidRPr="00BD5BDF">
        <w:rPr>
          <w:b/>
        </w:rPr>
        <w:t>.</w:t>
      </w:r>
      <w:r w:rsidRPr="00BD5BDF">
        <w:t xml:space="preserve"> T/NK reprograming analysis. (A</w:t>
      </w:r>
      <w:r w:rsidRPr="00BD5BDF">
        <w:t>) UMAP plot of T cells population. (B) Dot plot showing expression of marker genes</w:t>
      </w:r>
      <w:bookmarkStart w:id="0" w:name="OLE_LINK60"/>
      <w:r w:rsidRPr="00BD5BDF">
        <w:rPr>
          <w:rFonts w:hint="eastAsia"/>
        </w:rPr>
        <w:t xml:space="preserve"> of</w:t>
      </w:r>
      <w:r w:rsidRPr="00BD5BDF">
        <w:t xml:space="preserve"> </w:t>
      </w:r>
      <w:r w:rsidRPr="00BD5BDF">
        <w:rPr>
          <w:rFonts w:hint="eastAsia"/>
        </w:rPr>
        <w:t xml:space="preserve">different T/NK </w:t>
      </w:r>
      <w:r w:rsidRPr="00BD5BDF">
        <w:t>cell ty</w:t>
      </w:r>
      <w:bookmarkEnd w:id="0"/>
      <w:r w:rsidRPr="00BD5BDF">
        <w:t xml:space="preserve">pes. (C) </w:t>
      </w:r>
      <w:bookmarkStart w:id="1" w:name="OLE_LINK64"/>
      <w:r w:rsidRPr="00BD5BDF">
        <w:t>Bar plot of cell type proportion shown as fractions of total T/</w:t>
      </w:r>
      <w:r w:rsidRPr="00BD5BDF">
        <w:rPr>
          <w:rFonts w:hint="eastAsia"/>
        </w:rPr>
        <w:t>NK</w:t>
      </w:r>
      <w:r w:rsidRPr="00BD5BDF">
        <w:t xml:space="preserve"> cells in different sample types.</w:t>
      </w:r>
      <w:bookmarkEnd w:id="1"/>
      <w:r w:rsidRPr="00BD5BDF">
        <w:t xml:space="preserve"> (D) </w:t>
      </w:r>
      <w:proofErr w:type="spellStart"/>
      <w:r w:rsidRPr="00BD5BDF">
        <w:rPr>
          <w:rFonts w:hint="eastAsia"/>
        </w:rPr>
        <w:t>Heatmap</w:t>
      </w:r>
      <w:proofErr w:type="spellEnd"/>
      <w:r w:rsidRPr="00BD5BDF">
        <w:rPr>
          <w:rFonts w:hint="eastAsia"/>
        </w:rPr>
        <w:t xml:space="preserve"> </w:t>
      </w:r>
      <w:r w:rsidRPr="00BD5BDF">
        <w:t>showing the expression of ca</w:t>
      </w:r>
      <w:r w:rsidRPr="00BD5BDF">
        <w:t>nonical</w:t>
      </w:r>
      <w:r w:rsidRPr="00BD5BDF">
        <w:rPr>
          <w:rFonts w:hint="eastAsia"/>
        </w:rPr>
        <w:t xml:space="preserve"> </w:t>
      </w:r>
      <w:r w:rsidRPr="00BD5BDF">
        <w:t xml:space="preserve">marker genes for </w:t>
      </w:r>
      <w:r w:rsidRPr="00BD5BDF">
        <w:rPr>
          <w:rFonts w:hint="eastAsia"/>
        </w:rPr>
        <w:t xml:space="preserve">T/NK cells subtypes. </w:t>
      </w:r>
      <w:r w:rsidRPr="00BD5BDF">
        <w:t>(E) UMAP plot of CD8+ T cells</w:t>
      </w:r>
      <w:r w:rsidRPr="00BD5BDF">
        <w:rPr>
          <w:rFonts w:hint="eastAsia"/>
        </w:rPr>
        <w:t xml:space="preserve">, colored by distinct </w:t>
      </w:r>
      <w:proofErr w:type="spellStart"/>
      <w:r w:rsidRPr="00BD5BDF">
        <w:rPr>
          <w:rFonts w:hint="eastAsia"/>
        </w:rPr>
        <w:t>subclusters</w:t>
      </w:r>
      <w:proofErr w:type="spellEnd"/>
      <w:r w:rsidRPr="00BD5BDF">
        <w:rPr>
          <w:rFonts w:hint="eastAsia"/>
        </w:rPr>
        <w:t xml:space="preserve">. </w:t>
      </w:r>
      <w:r w:rsidRPr="00BD5BDF">
        <w:t xml:space="preserve">(F) </w:t>
      </w:r>
      <w:r w:rsidRPr="00BD5BDF">
        <w:rPr>
          <w:rFonts w:hint="eastAsia"/>
        </w:rPr>
        <w:t>Dot plot</w:t>
      </w:r>
      <w:r w:rsidRPr="00BD5BDF">
        <w:rPr>
          <w:rFonts w:hint="eastAsia"/>
        </w:rPr>
        <w:t xml:space="preserve"> </w:t>
      </w:r>
      <w:r w:rsidRPr="00BD5BDF">
        <w:t>showing the expression of</w:t>
      </w:r>
      <w:r w:rsidRPr="00BD5BDF">
        <w:rPr>
          <w:rFonts w:hint="eastAsia"/>
        </w:rPr>
        <w:t xml:space="preserve"> </w:t>
      </w:r>
      <w:r w:rsidRPr="00BD5BDF">
        <w:t>canonical m</w:t>
      </w:r>
      <w:bookmarkStart w:id="2" w:name="OLE_LINK62"/>
      <w:r w:rsidRPr="00BD5BDF">
        <w:t xml:space="preserve">arker genes across each </w:t>
      </w:r>
      <w:bookmarkStart w:id="3" w:name="OLE_LINK66"/>
      <w:r w:rsidRPr="00BD5BDF">
        <w:t xml:space="preserve">CD8+T cell </w:t>
      </w:r>
      <w:proofErr w:type="spellStart"/>
      <w:r w:rsidRPr="00BD5BDF">
        <w:t>sub</w:t>
      </w:r>
      <w:bookmarkEnd w:id="3"/>
      <w:r w:rsidRPr="00BD5BDF">
        <w:rPr>
          <w:rFonts w:hint="eastAsia"/>
        </w:rPr>
        <w:t>cluster</w:t>
      </w:r>
      <w:proofErr w:type="spellEnd"/>
      <w:r w:rsidRPr="00BD5BDF">
        <w:t xml:space="preserve">. (G) Bar plot of cell type proportion </w:t>
      </w:r>
      <w:r w:rsidRPr="00BD5BDF">
        <w:rPr>
          <w:rFonts w:hint="eastAsia"/>
        </w:rPr>
        <w:t xml:space="preserve">of </w:t>
      </w:r>
      <w:r w:rsidRPr="00BD5BDF">
        <w:t>fractions</w:t>
      </w:r>
      <w:r w:rsidRPr="00BD5BDF">
        <w:t xml:space="preserve"> </w:t>
      </w:r>
      <w:r w:rsidRPr="00BD5BDF">
        <w:rPr>
          <w:rFonts w:hint="eastAsia"/>
        </w:rPr>
        <w:t xml:space="preserve">for distinct </w:t>
      </w:r>
      <w:proofErr w:type="spellStart"/>
      <w:r w:rsidRPr="00BD5BDF">
        <w:rPr>
          <w:rFonts w:hint="eastAsia"/>
        </w:rPr>
        <w:t>subclusters</w:t>
      </w:r>
      <w:proofErr w:type="spellEnd"/>
      <w:r w:rsidRPr="00BD5BDF">
        <w:rPr>
          <w:rFonts w:hint="eastAsia"/>
        </w:rPr>
        <w:t xml:space="preserve"> of CD8+T cells</w:t>
      </w:r>
      <w:r w:rsidRPr="00BD5BDF">
        <w:t xml:space="preserve"> in different sample types.</w:t>
      </w:r>
      <w:r w:rsidRPr="00BD5BDF">
        <w:rPr>
          <w:rFonts w:hint="eastAsia"/>
        </w:rPr>
        <w:t xml:space="preserve"> (</w:t>
      </w:r>
      <w:r w:rsidRPr="00BD5BDF">
        <w:rPr>
          <w:rFonts w:hint="eastAsia"/>
        </w:rPr>
        <w:t>H</w:t>
      </w:r>
      <w:r w:rsidRPr="00BD5BDF">
        <w:rPr>
          <w:rFonts w:hint="eastAsia"/>
        </w:rPr>
        <w:t>)</w:t>
      </w:r>
      <w:r w:rsidRPr="00BD5BDF">
        <w:rPr>
          <w:rFonts w:hint="eastAsia"/>
        </w:rPr>
        <w:t xml:space="preserve"> </w:t>
      </w:r>
      <w:proofErr w:type="spellStart"/>
      <w:r w:rsidRPr="00BD5BDF">
        <w:rPr>
          <w:rFonts w:hint="eastAsia"/>
        </w:rPr>
        <w:t>Heatmap</w:t>
      </w:r>
      <w:proofErr w:type="spellEnd"/>
      <w:r w:rsidRPr="00BD5BDF">
        <w:rPr>
          <w:rFonts w:hint="eastAsia"/>
        </w:rPr>
        <w:t xml:space="preserve"> showing the expression of canonical marker gene for defined </w:t>
      </w:r>
      <w:r w:rsidRPr="00BD5BDF">
        <w:t>CD8+T cell subtype</w:t>
      </w:r>
      <w:r w:rsidRPr="00BD5BDF">
        <w:rPr>
          <w:rFonts w:hint="eastAsia"/>
        </w:rPr>
        <w:t xml:space="preserve">s. </w:t>
      </w:r>
      <w:r w:rsidRPr="00BD5BDF">
        <w:t>(</w:t>
      </w:r>
      <w:r w:rsidRPr="00BD5BDF">
        <w:rPr>
          <w:rFonts w:hint="eastAsia"/>
        </w:rPr>
        <w:t>I</w:t>
      </w:r>
      <w:r w:rsidRPr="00BD5BDF">
        <w:t xml:space="preserve">) Frequency of </w:t>
      </w:r>
      <w:r w:rsidRPr="00BD5BDF">
        <w:rPr>
          <w:rFonts w:hint="eastAsia"/>
        </w:rPr>
        <w:t>defined CD8+ T</w:t>
      </w:r>
      <w:r w:rsidRPr="00BD5BDF">
        <w:t xml:space="preserve"> cell subtype</w:t>
      </w:r>
      <w:r w:rsidRPr="00BD5BDF">
        <w:rPr>
          <w:rFonts w:hint="eastAsia"/>
        </w:rPr>
        <w:t>s</w:t>
      </w:r>
      <w:r w:rsidRPr="00BD5BDF">
        <w:t xml:space="preserve"> in different sample types. </w:t>
      </w:r>
      <w:r w:rsidRPr="00BD5BDF">
        <w:rPr>
          <w:rFonts w:hint="eastAsia"/>
        </w:rPr>
        <w:t>(</w:t>
      </w:r>
      <w:r w:rsidRPr="00BD5BDF">
        <w:rPr>
          <w:rFonts w:hint="eastAsia"/>
        </w:rPr>
        <w:t>J</w:t>
      </w:r>
      <w:r w:rsidRPr="00BD5BDF">
        <w:rPr>
          <w:rFonts w:hint="eastAsia"/>
        </w:rPr>
        <w:t xml:space="preserve">) </w:t>
      </w:r>
      <w:r w:rsidRPr="00BD5BDF">
        <w:t>The differentiatio</w:t>
      </w:r>
      <w:r w:rsidRPr="00BD5BDF">
        <w:t>n trajectory of CD8+ T cells</w:t>
      </w:r>
      <w:r w:rsidRPr="00BD5BDF">
        <w:rPr>
          <w:rFonts w:hint="eastAsia"/>
        </w:rPr>
        <w:t xml:space="preserve">, plot by pseudo-time (left), </w:t>
      </w:r>
      <w:proofErr w:type="spellStart"/>
      <w:r w:rsidRPr="00BD5BDF">
        <w:rPr>
          <w:rFonts w:hint="eastAsia"/>
        </w:rPr>
        <w:t>subclusters</w:t>
      </w:r>
      <w:proofErr w:type="spellEnd"/>
      <w:r w:rsidRPr="00BD5BDF">
        <w:rPr>
          <w:rFonts w:hint="eastAsia"/>
        </w:rPr>
        <w:t xml:space="preserve"> (middle) and defined subtypes (right)</w:t>
      </w:r>
      <w:r w:rsidRPr="00BD5BDF">
        <w:t>. (</w:t>
      </w:r>
      <w:r w:rsidRPr="00BD5BDF">
        <w:rPr>
          <w:rFonts w:hint="eastAsia"/>
        </w:rPr>
        <w:t>K</w:t>
      </w:r>
      <w:r w:rsidRPr="00BD5BDF">
        <w:t xml:space="preserve">) Comparisons between the average level of cytotoxic and exhausted signature scores </w:t>
      </w:r>
      <w:r w:rsidRPr="00BD5BDF">
        <w:rPr>
          <w:rFonts w:hint="eastAsia"/>
        </w:rPr>
        <w:t>for different CD8+ T cells subtypes</w:t>
      </w:r>
      <w:r w:rsidRPr="00BD5BDF">
        <w:rPr>
          <w:rFonts w:hint="eastAsia"/>
        </w:rPr>
        <w:t xml:space="preserve"> (left)</w:t>
      </w:r>
      <w:r w:rsidRPr="00BD5BDF">
        <w:rPr>
          <w:rFonts w:hint="eastAsia"/>
        </w:rPr>
        <w:t xml:space="preserve"> and different </w:t>
      </w:r>
      <w:r w:rsidRPr="00BD5BDF">
        <w:rPr>
          <w:rFonts w:hint="eastAsia"/>
        </w:rPr>
        <w:t>sample types (right)</w:t>
      </w:r>
      <w:r w:rsidRPr="00BD5BDF">
        <w:rPr>
          <w:rFonts w:hint="eastAsia"/>
        </w:rPr>
        <w:t>. (</w:t>
      </w:r>
      <w:r w:rsidRPr="00BD5BDF">
        <w:rPr>
          <w:rFonts w:hint="eastAsia"/>
        </w:rPr>
        <w:t>L</w:t>
      </w:r>
      <w:r w:rsidRPr="00BD5BDF">
        <w:rPr>
          <w:rFonts w:hint="eastAsia"/>
        </w:rPr>
        <w:t xml:space="preserve">) Dot plot </w:t>
      </w:r>
      <w:bookmarkEnd w:id="2"/>
      <w:r w:rsidRPr="00BD5BDF">
        <w:t>showing the expression level</w:t>
      </w:r>
      <w:r w:rsidRPr="00BD5BDF">
        <w:rPr>
          <w:rFonts w:hint="eastAsia"/>
        </w:rPr>
        <w:t>s</w:t>
      </w:r>
      <w:r w:rsidRPr="00BD5BDF">
        <w:t xml:space="preserve"> of cytotoxic and </w:t>
      </w:r>
      <w:bookmarkStart w:id="4" w:name="OLE_LINK67"/>
      <w:r w:rsidRPr="00BD5BDF">
        <w:t xml:space="preserve">inhibitory </w:t>
      </w:r>
      <w:r w:rsidRPr="00BD5BDF">
        <w:rPr>
          <w:rFonts w:hint="eastAsia"/>
        </w:rPr>
        <w:t>genes</w:t>
      </w:r>
      <w:bookmarkEnd w:id="4"/>
      <w:r w:rsidRPr="00BD5BDF">
        <w:rPr>
          <w:rFonts w:hint="eastAsia"/>
        </w:rPr>
        <w:t xml:space="preserve"> </w:t>
      </w:r>
      <w:r w:rsidRPr="00BD5BDF">
        <w:rPr>
          <w:rFonts w:hint="eastAsia"/>
        </w:rPr>
        <w:t>in</w:t>
      </w:r>
      <w:r w:rsidRPr="00BD5BDF">
        <w:rPr>
          <w:rFonts w:hint="eastAsia"/>
        </w:rPr>
        <w:t xml:space="preserve"> CD8+T</w:t>
      </w:r>
      <w:r w:rsidRPr="00BD5BDF">
        <w:t xml:space="preserve"> cells</w:t>
      </w:r>
      <w:r w:rsidRPr="00BD5BDF">
        <w:rPr>
          <w:rFonts w:hint="eastAsia"/>
        </w:rPr>
        <w:t>. (M)</w:t>
      </w:r>
      <w:r w:rsidRPr="00BD5BDF">
        <w:rPr>
          <w:rFonts w:hint="eastAsia"/>
        </w:rPr>
        <w:t xml:space="preserve"> </w:t>
      </w:r>
      <w:r w:rsidRPr="00BD5BDF">
        <w:rPr>
          <w:rFonts w:hint="eastAsia"/>
        </w:rPr>
        <w:t>E</w:t>
      </w:r>
      <w:r w:rsidRPr="00BD5BDF">
        <w:rPr>
          <w:rFonts w:hint="eastAsia"/>
        </w:rPr>
        <w:t>nrichment scores of T cell activated and suppressive pathways</w:t>
      </w:r>
      <w:r w:rsidRPr="00BD5BDF">
        <w:t xml:space="preserve"> </w:t>
      </w:r>
      <w:r w:rsidRPr="00BD5BDF">
        <w:rPr>
          <w:rFonts w:hint="eastAsia"/>
        </w:rPr>
        <w:t>in</w:t>
      </w:r>
      <w:r w:rsidRPr="00BD5BDF">
        <w:rPr>
          <w:rFonts w:hint="eastAsia"/>
        </w:rPr>
        <w:t xml:space="preserve"> CD8 + T cells</w:t>
      </w:r>
      <w:r w:rsidRPr="00BD5BDF">
        <w:rPr>
          <w:rFonts w:hint="eastAsia"/>
        </w:rPr>
        <w:t>. (N) I</w:t>
      </w:r>
      <w:r w:rsidRPr="00BD5BDF">
        <w:t xml:space="preserve">nhibitory </w:t>
      </w:r>
      <w:r w:rsidRPr="00BD5BDF">
        <w:rPr>
          <w:rFonts w:hint="eastAsia"/>
        </w:rPr>
        <w:t>genes expression</w:t>
      </w:r>
      <w:r w:rsidRPr="00BD5BDF">
        <w:rPr>
          <w:rFonts w:hint="eastAsia"/>
        </w:rPr>
        <w:t xml:space="preserve"> levels</w:t>
      </w:r>
      <w:r w:rsidRPr="00BD5BDF">
        <w:rPr>
          <w:rFonts w:hint="eastAsia"/>
        </w:rPr>
        <w:t xml:space="preserve"> </w:t>
      </w:r>
      <w:r w:rsidRPr="00BD5BDF">
        <w:rPr>
          <w:rFonts w:hint="eastAsia"/>
        </w:rPr>
        <w:t>in</w:t>
      </w:r>
      <w:r w:rsidRPr="00BD5BDF">
        <w:rPr>
          <w:rFonts w:hint="eastAsia"/>
        </w:rPr>
        <w:t xml:space="preserve"> </w:t>
      </w:r>
      <w:proofErr w:type="spellStart"/>
      <w:r w:rsidRPr="00BD5BDF">
        <w:rPr>
          <w:rFonts w:hint="eastAsia"/>
        </w:rPr>
        <w:t>Tregs</w:t>
      </w:r>
      <w:proofErr w:type="spellEnd"/>
      <w:r w:rsidRPr="00BD5BDF">
        <w:rPr>
          <w:rFonts w:hint="eastAsia"/>
        </w:rPr>
        <w:t xml:space="preserve"> </w:t>
      </w:r>
      <w:r w:rsidRPr="00BD5BDF">
        <w:rPr>
          <w:rFonts w:hint="eastAsia"/>
        </w:rPr>
        <w:t>of</w:t>
      </w:r>
      <w:r w:rsidRPr="00BD5BDF">
        <w:t xml:space="preserve"> diffe</w:t>
      </w:r>
      <w:r w:rsidRPr="00BD5BDF">
        <w:t>rent sample types.</w:t>
      </w:r>
    </w:p>
    <w:p w:rsidR="006E6799" w:rsidRPr="00BD5BDF" w:rsidRDefault="006E6799"/>
    <w:p w:rsidR="006E6799" w:rsidRPr="00BD5BDF" w:rsidRDefault="00BD5BDF">
      <w:pPr>
        <w:jc w:val="center"/>
      </w:pPr>
      <w:r w:rsidRPr="00BD5BDF">
        <w:rPr>
          <w:noProof/>
          <w:lang w:val="en-IN" w:eastAsia="en-IN"/>
        </w:rPr>
        <w:lastRenderedPageBreak/>
        <w:drawing>
          <wp:inline distT="0" distB="0" distL="0" distR="0">
            <wp:extent cx="5390515" cy="5564505"/>
            <wp:effectExtent l="0" t="0" r="635" b="7620"/>
            <wp:docPr id="19571939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19394" name="图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0515" cy="556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799" w:rsidRPr="00BD5BDF" w:rsidRDefault="00BD5BDF">
      <w:bookmarkStart w:id="5" w:name="OLE_LINK59"/>
      <w:r w:rsidRPr="00BD5BDF">
        <w:rPr>
          <w:b/>
        </w:rPr>
        <w:t xml:space="preserve">Figure </w:t>
      </w:r>
      <w:r w:rsidRPr="00BD5BDF">
        <w:rPr>
          <w:rFonts w:hint="eastAsia"/>
          <w:b/>
        </w:rPr>
        <w:t>S3</w:t>
      </w:r>
      <w:r w:rsidRPr="00BD5BDF">
        <w:rPr>
          <w:b/>
        </w:rPr>
        <w:t>.</w:t>
      </w:r>
      <w:bookmarkEnd w:id="5"/>
      <w:r w:rsidRPr="00BD5BDF">
        <w:t xml:space="preserve"> </w:t>
      </w:r>
      <w:r w:rsidRPr="00BD5BDF">
        <w:rPr>
          <w:rFonts w:hint="eastAsia"/>
        </w:rPr>
        <w:t xml:space="preserve">Macrophage </w:t>
      </w:r>
      <w:r w:rsidRPr="00BD5BDF">
        <w:t>reprograming analysis. (A)</w:t>
      </w:r>
      <w:r w:rsidRPr="00BD5BDF">
        <w:rPr>
          <w:rFonts w:hint="eastAsia"/>
        </w:rPr>
        <w:t xml:space="preserve"> </w:t>
      </w:r>
      <w:proofErr w:type="spellStart"/>
      <w:r w:rsidRPr="00BD5BDF">
        <w:rPr>
          <w:rFonts w:hint="eastAsia"/>
        </w:rPr>
        <w:t>Heatmap</w:t>
      </w:r>
      <w:proofErr w:type="spellEnd"/>
      <w:r w:rsidRPr="00BD5BDF">
        <w:rPr>
          <w:rFonts w:hint="eastAsia"/>
        </w:rPr>
        <w:t xml:space="preserve"> of top marker genes for </w:t>
      </w:r>
      <w:bookmarkStart w:id="6" w:name="OLE_LINK69"/>
      <w:r w:rsidRPr="00BD5BDF">
        <w:rPr>
          <w:rFonts w:hint="eastAsia"/>
        </w:rPr>
        <w:t xml:space="preserve">different subtypes of </w:t>
      </w:r>
      <w:r w:rsidRPr="00BD5BDF">
        <w:t>myeloid</w:t>
      </w:r>
      <w:r w:rsidRPr="00BD5BDF">
        <w:rPr>
          <w:rFonts w:hint="eastAsia"/>
        </w:rPr>
        <w:t xml:space="preserve"> cells</w:t>
      </w:r>
      <w:bookmarkEnd w:id="6"/>
      <w:r w:rsidRPr="00BD5BDF">
        <w:t>. (B) D</w:t>
      </w:r>
      <w:bookmarkStart w:id="7" w:name="OLE_LINK68"/>
      <w:r w:rsidRPr="00BD5BDF">
        <w:t>ot plot showing expressi</w:t>
      </w:r>
      <w:bookmarkEnd w:id="7"/>
      <w:r w:rsidRPr="00BD5BDF">
        <w:t xml:space="preserve">on of marker genes </w:t>
      </w:r>
      <w:r w:rsidRPr="00BD5BDF">
        <w:rPr>
          <w:rFonts w:hint="eastAsia"/>
        </w:rPr>
        <w:t xml:space="preserve">for different subtypes of </w:t>
      </w:r>
      <w:r w:rsidRPr="00BD5BDF">
        <w:t>myeloid</w:t>
      </w:r>
      <w:r w:rsidRPr="00BD5BDF">
        <w:rPr>
          <w:rFonts w:hint="eastAsia"/>
        </w:rPr>
        <w:t xml:space="preserve"> cells</w:t>
      </w:r>
      <w:r w:rsidRPr="00BD5BDF">
        <w:t>. (C) Bar plot of</w:t>
      </w:r>
      <w:r w:rsidRPr="00BD5BDF">
        <w:rPr>
          <w:rFonts w:hint="eastAsia"/>
        </w:rPr>
        <w:t xml:space="preserve"> </w:t>
      </w:r>
      <w:r w:rsidRPr="00BD5BDF">
        <w:t>cell type p</w:t>
      </w:r>
      <w:r w:rsidRPr="00BD5BDF">
        <w:t xml:space="preserve">roportion </w:t>
      </w:r>
      <w:r w:rsidRPr="00BD5BDF">
        <w:rPr>
          <w:rFonts w:hint="eastAsia"/>
        </w:rPr>
        <w:t xml:space="preserve">for myeloid cells </w:t>
      </w:r>
      <w:r w:rsidRPr="00BD5BDF">
        <w:t xml:space="preserve">in different sample type. (D) </w:t>
      </w:r>
      <w:r w:rsidRPr="00BD5BDF">
        <w:rPr>
          <w:rFonts w:hint="eastAsia"/>
        </w:rPr>
        <w:t xml:space="preserve">UMAP plot of macrophage subtypes. </w:t>
      </w:r>
      <w:r w:rsidRPr="00BD5BDF">
        <w:t xml:space="preserve">(E) </w:t>
      </w:r>
      <w:r w:rsidRPr="00BD5BDF">
        <w:rPr>
          <w:rFonts w:hint="eastAsia"/>
        </w:rPr>
        <w:t xml:space="preserve">Volcano plot showing top </w:t>
      </w:r>
      <w:r w:rsidRPr="00BD5BDF">
        <w:t xml:space="preserve">marker genes </w:t>
      </w:r>
      <w:r w:rsidRPr="00BD5BDF">
        <w:rPr>
          <w:rFonts w:hint="eastAsia"/>
        </w:rPr>
        <w:t xml:space="preserve">of each macrophage </w:t>
      </w:r>
      <w:r w:rsidRPr="00BD5BDF">
        <w:t xml:space="preserve">subtype. (F) </w:t>
      </w:r>
      <w:proofErr w:type="spellStart"/>
      <w:r w:rsidRPr="00BD5BDF">
        <w:rPr>
          <w:rFonts w:hint="eastAsia"/>
        </w:rPr>
        <w:t>Heatmap</w:t>
      </w:r>
      <w:proofErr w:type="spellEnd"/>
      <w:r w:rsidRPr="00BD5BDF">
        <w:rPr>
          <w:rFonts w:hint="eastAsia"/>
        </w:rPr>
        <w:t xml:space="preserve"> </w:t>
      </w:r>
      <w:r w:rsidRPr="00BD5BDF">
        <w:t xml:space="preserve">showing the expression of </w:t>
      </w:r>
      <w:bookmarkStart w:id="8" w:name="OLE_LINK71"/>
      <w:r w:rsidRPr="00BD5BDF">
        <w:t xml:space="preserve">marker genes across each </w:t>
      </w:r>
      <w:r w:rsidRPr="00BD5BDF">
        <w:rPr>
          <w:rFonts w:hint="eastAsia"/>
        </w:rPr>
        <w:t xml:space="preserve">macrophage </w:t>
      </w:r>
      <w:r w:rsidRPr="00BD5BDF">
        <w:t>subtype.</w:t>
      </w:r>
      <w:bookmarkEnd w:id="8"/>
      <w:r w:rsidRPr="00BD5BDF">
        <w:t xml:space="preserve"> (G) Frequen</w:t>
      </w:r>
      <w:r w:rsidRPr="00BD5BDF">
        <w:t xml:space="preserve">cy of </w:t>
      </w:r>
      <w:r w:rsidRPr="00BD5BDF">
        <w:rPr>
          <w:rFonts w:hint="eastAsia"/>
        </w:rPr>
        <w:t>macrophage</w:t>
      </w:r>
      <w:r w:rsidRPr="00BD5BDF">
        <w:t xml:space="preserve"> subtype</w:t>
      </w:r>
      <w:r w:rsidRPr="00BD5BDF">
        <w:rPr>
          <w:rFonts w:hint="eastAsia"/>
        </w:rPr>
        <w:t>s</w:t>
      </w:r>
      <w:r w:rsidRPr="00BD5BDF">
        <w:t xml:space="preserve"> in different sample types. (H) Comparisons between the </w:t>
      </w:r>
      <w:r w:rsidRPr="00BD5BDF">
        <w:rPr>
          <w:rFonts w:hint="eastAsia"/>
        </w:rPr>
        <w:t xml:space="preserve">signature score </w:t>
      </w:r>
      <w:r w:rsidRPr="00BD5BDF">
        <w:t xml:space="preserve">for </w:t>
      </w:r>
      <w:r w:rsidRPr="00BD5BDF">
        <w:rPr>
          <w:rFonts w:hint="eastAsia"/>
        </w:rPr>
        <w:t xml:space="preserve">M1 and M2 polarization </w:t>
      </w:r>
      <w:r w:rsidRPr="00BD5BDF">
        <w:t xml:space="preserve">in </w:t>
      </w:r>
      <w:r w:rsidRPr="00BD5BDF">
        <w:rPr>
          <w:rFonts w:hint="eastAsia"/>
        </w:rPr>
        <w:t xml:space="preserve">different macrophage subtypes and sample types. (I) </w:t>
      </w:r>
      <w:proofErr w:type="gramStart"/>
      <w:r w:rsidRPr="00BD5BDF">
        <w:t>The</w:t>
      </w:r>
      <w:proofErr w:type="gramEnd"/>
      <w:r w:rsidRPr="00BD5BDF">
        <w:t xml:space="preserve"> differentiation trajectory of </w:t>
      </w:r>
      <w:r w:rsidRPr="00BD5BDF">
        <w:rPr>
          <w:rFonts w:hint="eastAsia"/>
        </w:rPr>
        <w:t xml:space="preserve">monocytes and </w:t>
      </w:r>
      <w:r w:rsidRPr="00BD5BDF">
        <w:t>macrophage</w:t>
      </w:r>
      <w:r w:rsidRPr="00BD5BDF">
        <w:rPr>
          <w:rFonts w:hint="eastAsia"/>
        </w:rPr>
        <w:t xml:space="preserve">s </w:t>
      </w:r>
      <w:bookmarkStart w:id="9" w:name="OLE_LINK73"/>
      <w:r w:rsidRPr="00BD5BDF">
        <w:rPr>
          <w:rFonts w:hint="eastAsia"/>
        </w:rPr>
        <w:t>(colored by pseud</w:t>
      </w:r>
      <w:r w:rsidRPr="00BD5BDF">
        <w:rPr>
          <w:rFonts w:hint="eastAsia"/>
        </w:rPr>
        <w:t>o-time, state and cell subtypes)</w:t>
      </w:r>
      <w:bookmarkEnd w:id="9"/>
      <w:r w:rsidRPr="00BD5BDF">
        <w:t>.</w:t>
      </w:r>
    </w:p>
    <w:p w:rsidR="006E6799" w:rsidRPr="00BD5BDF" w:rsidRDefault="006E6799"/>
    <w:p w:rsidR="006E6799" w:rsidRPr="00BD5BDF" w:rsidRDefault="00BD5BDF">
      <w:pPr>
        <w:jc w:val="center"/>
      </w:pPr>
      <w:r w:rsidRPr="00BD5BDF">
        <w:rPr>
          <w:rFonts w:hint="eastAsia"/>
          <w:noProof/>
          <w:lang w:val="en-IN" w:eastAsia="en-IN"/>
        </w:rPr>
        <w:lastRenderedPageBreak/>
        <w:drawing>
          <wp:inline distT="0" distB="0" distL="114300" distR="114300">
            <wp:extent cx="4656455" cy="4414520"/>
            <wp:effectExtent l="0" t="0" r="1270" b="5080"/>
            <wp:docPr id="3" name="图片 3" descr="Supplementary figur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ry figure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56455" cy="441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799" w:rsidRPr="00BD5BDF" w:rsidRDefault="00BD5BDF">
      <w:r w:rsidRPr="00BD5BDF">
        <w:rPr>
          <w:b/>
          <w:bCs/>
        </w:rPr>
        <w:t xml:space="preserve">Figure </w:t>
      </w:r>
      <w:r w:rsidRPr="00BD5BDF">
        <w:rPr>
          <w:rFonts w:hint="eastAsia"/>
          <w:b/>
          <w:bCs/>
        </w:rPr>
        <w:t>S4</w:t>
      </w:r>
      <w:r w:rsidRPr="00BD5BDF">
        <w:rPr>
          <w:b/>
          <w:bCs/>
        </w:rPr>
        <w:t>.</w:t>
      </w:r>
      <w:r w:rsidRPr="00BD5BDF">
        <w:rPr>
          <w:rFonts w:hint="eastAsia"/>
          <w:b/>
          <w:bCs/>
        </w:rPr>
        <w:t xml:space="preserve"> </w:t>
      </w:r>
      <w:r w:rsidRPr="00BD5BDF">
        <w:rPr>
          <w:rFonts w:hint="eastAsia"/>
        </w:rPr>
        <w:t>Differential analysis of potential response and non-response group.</w:t>
      </w:r>
      <w:r w:rsidRPr="00BD5BDF">
        <w:rPr>
          <w:rFonts w:hint="eastAsia"/>
        </w:rPr>
        <w:t xml:space="preserve"> (A)</w:t>
      </w:r>
      <w:r w:rsidRPr="00BD5BDF">
        <w:t xml:space="preserve"> </w:t>
      </w:r>
      <w:r w:rsidRPr="00BD5BDF">
        <w:rPr>
          <w:rFonts w:hint="eastAsia"/>
        </w:rPr>
        <w:t>The distribution of</w:t>
      </w:r>
      <w:r w:rsidRPr="00BD5BDF">
        <w:t xml:space="preserve"> </w:t>
      </w:r>
      <w:r w:rsidRPr="00BD5BDF">
        <w:rPr>
          <w:rFonts w:hint="eastAsia"/>
        </w:rPr>
        <w:t xml:space="preserve">different </w:t>
      </w:r>
      <w:proofErr w:type="spellStart"/>
      <w:r w:rsidRPr="00BD5BDF">
        <w:rPr>
          <w:rFonts w:hint="eastAsia"/>
        </w:rPr>
        <w:t>c</w:t>
      </w:r>
      <w:r w:rsidRPr="00BD5BDF">
        <w:t>linicopathological</w:t>
      </w:r>
      <w:proofErr w:type="spellEnd"/>
      <w:r w:rsidRPr="00BD5BDF">
        <w:t xml:space="preserve"> </w:t>
      </w:r>
      <w:r w:rsidRPr="00BD5BDF">
        <w:rPr>
          <w:rFonts w:hint="eastAsia"/>
        </w:rPr>
        <w:t xml:space="preserve">features between </w:t>
      </w:r>
      <w:r w:rsidRPr="00BD5BDF">
        <w:rPr>
          <w:rFonts w:hint="eastAsia"/>
        </w:rPr>
        <w:t xml:space="preserve">potential </w:t>
      </w:r>
      <w:r w:rsidRPr="00BD5BDF">
        <w:rPr>
          <w:rFonts w:hint="eastAsia"/>
        </w:rPr>
        <w:t>responders and non-responders.</w:t>
      </w:r>
      <w:r w:rsidRPr="00BD5BDF">
        <w:rPr>
          <w:rFonts w:hint="eastAsia"/>
        </w:rPr>
        <w:t xml:space="preserve"> </w:t>
      </w:r>
      <w:r w:rsidRPr="00BD5BDF">
        <w:t>(</w:t>
      </w:r>
      <w:r w:rsidRPr="00BD5BDF">
        <w:rPr>
          <w:rFonts w:hint="eastAsia"/>
        </w:rPr>
        <w:t>B</w:t>
      </w:r>
      <w:r w:rsidRPr="00BD5BDF">
        <w:t>)</w:t>
      </w:r>
      <w:r w:rsidRPr="00BD5BDF">
        <w:rPr>
          <w:rFonts w:hint="eastAsia"/>
        </w:rPr>
        <w:t xml:space="preserve"> Boxplot showing the difference of TMB scores </w:t>
      </w:r>
      <w:bookmarkStart w:id="10" w:name="OLE_LINK120"/>
      <w:r w:rsidRPr="00BD5BDF">
        <w:rPr>
          <w:rFonts w:hint="eastAsia"/>
        </w:rPr>
        <w:t>in different groups</w:t>
      </w:r>
      <w:bookmarkEnd w:id="10"/>
      <w:r w:rsidRPr="00BD5BDF">
        <w:rPr>
          <w:rFonts w:hint="eastAsia"/>
        </w:rPr>
        <w:t>. (</w:t>
      </w:r>
      <w:r w:rsidRPr="00BD5BDF">
        <w:rPr>
          <w:rFonts w:hint="eastAsia"/>
        </w:rPr>
        <w:t>C</w:t>
      </w:r>
      <w:r w:rsidRPr="00BD5BDF">
        <w:rPr>
          <w:rFonts w:hint="eastAsia"/>
        </w:rPr>
        <w:t>) Survival curves showing the difference of OS in different groups. (</w:t>
      </w:r>
      <w:r w:rsidRPr="00BD5BDF">
        <w:rPr>
          <w:rFonts w:hint="eastAsia"/>
        </w:rPr>
        <w:t>D</w:t>
      </w:r>
      <w:r w:rsidRPr="00BD5BDF">
        <w:rPr>
          <w:rFonts w:hint="eastAsia"/>
        </w:rPr>
        <w:t>) Volcano plot of DEGs between different groups. (</w:t>
      </w:r>
      <w:r w:rsidRPr="00BD5BDF">
        <w:rPr>
          <w:rFonts w:hint="eastAsia"/>
        </w:rPr>
        <w:t>E</w:t>
      </w:r>
      <w:r w:rsidRPr="00BD5BDF">
        <w:rPr>
          <w:rFonts w:hint="eastAsia"/>
        </w:rPr>
        <w:t>) Dot plot demonstrating the GSEA results inferring signaling path</w:t>
      </w:r>
      <w:r w:rsidRPr="00BD5BDF">
        <w:rPr>
          <w:rFonts w:hint="eastAsia"/>
        </w:rPr>
        <w:t xml:space="preserve">ways enriched in </w:t>
      </w:r>
      <w:r w:rsidRPr="00BD5BDF">
        <w:rPr>
          <w:rFonts w:hint="eastAsia"/>
        </w:rPr>
        <w:t>non-</w:t>
      </w:r>
      <w:r w:rsidRPr="00BD5BDF">
        <w:rPr>
          <w:rFonts w:hint="eastAsia"/>
        </w:rPr>
        <w:t>responders.</w:t>
      </w:r>
    </w:p>
    <w:p w:rsidR="006E6799" w:rsidRPr="00BD5BDF" w:rsidRDefault="00BD5BDF">
      <w:pPr>
        <w:widowControl/>
        <w:jc w:val="left"/>
      </w:pPr>
      <w:r w:rsidRPr="00BD5BDF">
        <w:br w:type="page"/>
      </w:r>
    </w:p>
    <w:p w:rsidR="006E6799" w:rsidRPr="00BD5BDF" w:rsidRDefault="00BD5BDF">
      <w:r w:rsidRPr="00BD5BDF">
        <w:rPr>
          <w:rFonts w:hint="eastAsia"/>
          <w:b/>
          <w:bCs/>
        </w:rPr>
        <w:lastRenderedPageBreak/>
        <w:t>Table S1.</w:t>
      </w:r>
      <w:r w:rsidRPr="00BD5BDF">
        <w:rPr>
          <w:rFonts w:hint="eastAsia"/>
        </w:rPr>
        <w:t xml:space="preserve"> The results of </w:t>
      </w:r>
      <w:proofErr w:type="spellStart"/>
      <w:r w:rsidRPr="00BD5BDF">
        <w:rPr>
          <w:rFonts w:hint="eastAsia"/>
        </w:rPr>
        <w:t>scRNA</w:t>
      </w:r>
      <w:proofErr w:type="spellEnd"/>
      <w:r w:rsidRPr="00BD5BDF">
        <w:rPr>
          <w:rFonts w:hint="eastAsia"/>
        </w:rPr>
        <w:t>-data pre-processing for each sample.</w:t>
      </w:r>
    </w:p>
    <w:tbl>
      <w:tblPr>
        <w:tblW w:w="89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1980"/>
        <w:gridCol w:w="910"/>
        <w:gridCol w:w="1060"/>
        <w:gridCol w:w="1285"/>
        <w:gridCol w:w="1110"/>
        <w:gridCol w:w="855"/>
        <w:gridCol w:w="878"/>
        <w:gridCol w:w="960"/>
      </w:tblGrid>
      <w:tr w:rsidR="006E6799" w:rsidRPr="00BD5BDF">
        <w:trPr>
          <w:trHeight w:val="267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bookmarkStart w:id="11" w:name="OLE_LINK63"/>
            <w:r w:rsidRPr="00BD5BDF">
              <w:rPr>
                <w:sz w:val="18"/>
                <w:szCs w:val="18"/>
              </w:rPr>
              <w:t>Sample id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Estimated Number of Cells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Mean Reads per Cell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Median Genes per Cell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Number of Reads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Valid Barcodes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Sequencing Saturation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Total Genes Detected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M</w:t>
            </w:r>
            <w:r w:rsidRPr="00BD5BDF">
              <w:rPr>
                <w:sz w:val="18"/>
                <w:szCs w:val="18"/>
              </w:rPr>
              <w:t>edian UMI Counts per Cell</w:t>
            </w:r>
          </w:p>
        </w:tc>
      </w:tr>
      <w:bookmarkEnd w:id="11"/>
      <w:tr w:rsidR="006E6799" w:rsidRPr="00BD5BDF">
        <w:trPr>
          <w:trHeight w:val="88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R1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8626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45171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1835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389644290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94.10%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52.00%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31493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5189</w:t>
            </w:r>
          </w:p>
        </w:tc>
      </w:tr>
      <w:tr w:rsidR="006E6799" w:rsidRPr="00BD5BDF">
        <w:trPr>
          <w:trHeight w:val="88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R2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12297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35362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1467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434845616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97.30%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59.60%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30590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4781</w:t>
            </w:r>
          </w:p>
        </w:tc>
      </w:tr>
      <w:tr w:rsidR="006E6799" w:rsidRPr="00BD5BDF">
        <w:trPr>
          <w:trHeight w:val="88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R3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10542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38117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1968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401831188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97.70%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61.50%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30609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4640</w:t>
            </w:r>
          </w:p>
        </w:tc>
      </w:tr>
      <w:tr w:rsidR="006E6799" w:rsidRPr="00BD5BDF">
        <w:trPr>
          <w:trHeight w:val="88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S1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8792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52102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1838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458081288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97.20%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63.70%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30265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7782</w:t>
            </w:r>
          </w:p>
        </w:tc>
      </w:tr>
      <w:tr w:rsidR="006E6799" w:rsidRPr="00BD5BDF">
        <w:trPr>
          <w:trHeight w:val="88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S2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10415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40246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2293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419160347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97.20%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58.20%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32131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5946</w:t>
            </w:r>
          </w:p>
        </w:tc>
      </w:tr>
      <w:tr w:rsidR="006E6799" w:rsidRPr="00BD5BDF">
        <w:trPr>
          <w:trHeight w:val="88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S3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9273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45524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2677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422147786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97.30%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47.00%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31332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6E6799" w:rsidRPr="00BD5BDF" w:rsidRDefault="00BD5BDF">
            <w:pPr>
              <w:rPr>
                <w:sz w:val="18"/>
                <w:szCs w:val="18"/>
              </w:rPr>
            </w:pPr>
            <w:r w:rsidRPr="00BD5BDF">
              <w:rPr>
                <w:sz w:val="18"/>
                <w:szCs w:val="18"/>
              </w:rPr>
              <w:t>7950</w:t>
            </w:r>
          </w:p>
        </w:tc>
      </w:tr>
    </w:tbl>
    <w:p w:rsidR="006E6799" w:rsidRPr="00BD5BDF" w:rsidRDefault="006E6799">
      <w:pPr>
        <w:rPr>
          <w:b/>
          <w:bCs/>
        </w:rPr>
      </w:pPr>
    </w:p>
    <w:p w:rsidR="006E6799" w:rsidRPr="00BD5BDF" w:rsidRDefault="00BD5BDF">
      <w:pPr>
        <w:widowControl/>
        <w:jc w:val="left"/>
        <w:rPr>
          <w:b/>
          <w:bCs/>
        </w:rPr>
      </w:pPr>
      <w:r w:rsidRPr="00BD5BDF">
        <w:rPr>
          <w:b/>
          <w:bCs/>
        </w:rPr>
        <w:br w:type="page"/>
      </w:r>
    </w:p>
    <w:p w:rsidR="006E6799" w:rsidRPr="00BD5BDF" w:rsidRDefault="00BD5BDF">
      <w:r w:rsidRPr="00BD5BDF">
        <w:rPr>
          <w:rFonts w:hint="eastAsia"/>
          <w:b/>
          <w:bCs/>
        </w:rPr>
        <w:lastRenderedPageBreak/>
        <w:t xml:space="preserve">Table S2. </w:t>
      </w:r>
      <w:r w:rsidRPr="00BD5BDF">
        <w:t xml:space="preserve">Gene list of function </w:t>
      </w:r>
      <w:r w:rsidRPr="00BD5BDF">
        <w:rPr>
          <w:rFonts w:hint="eastAsia"/>
        </w:rPr>
        <w:t>signatures.</w:t>
      </w:r>
    </w:p>
    <w:tbl>
      <w:tblPr>
        <w:tblW w:w="8422" w:type="dxa"/>
        <w:tblInd w:w="1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5"/>
        <w:gridCol w:w="6327"/>
      </w:tblGrid>
      <w:tr w:rsidR="006E6799" w:rsidRPr="00BD5BDF">
        <w:trPr>
          <w:trHeight w:val="270"/>
        </w:trPr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6799" w:rsidRPr="00BD5BDF" w:rsidRDefault="00BD5BDF">
            <w:r w:rsidRPr="00BD5BDF">
              <w:t>Module/signature</w:t>
            </w:r>
          </w:p>
        </w:tc>
        <w:tc>
          <w:tcPr>
            <w:tcW w:w="6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6799" w:rsidRPr="00BD5BDF" w:rsidRDefault="00BD5BDF">
            <w:r w:rsidRPr="00BD5BDF">
              <w:t>Gene symbol</w:t>
            </w:r>
          </w:p>
        </w:tc>
      </w:tr>
      <w:tr w:rsidR="006E6799" w:rsidRPr="00BD5BDF">
        <w:trPr>
          <w:trHeight w:val="270"/>
        </w:trPr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6799" w:rsidRPr="00BD5BDF" w:rsidRDefault="00BD5BDF">
            <w:r w:rsidRPr="00BD5BDF">
              <w:t xml:space="preserve">Cytotoxic signature for </w:t>
            </w:r>
            <w:r w:rsidRPr="00BD5BDF">
              <w:rPr>
                <w:rFonts w:hint="eastAsia"/>
              </w:rPr>
              <w:t xml:space="preserve">CD8+ T </w:t>
            </w:r>
            <w:r w:rsidRPr="00BD5BDF">
              <w:t>cells</w:t>
            </w:r>
          </w:p>
        </w:tc>
        <w:tc>
          <w:tcPr>
            <w:tcW w:w="6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6799" w:rsidRPr="00BD5BDF" w:rsidRDefault="00BD5BDF">
            <w:r w:rsidRPr="00BD5BDF">
              <w:t xml:space="preserve">GZMA, GZMB, GZMK, GNLY, IFNG, </w:t>
            </w:r>
            <w:r w:rsidRPr="00BD5BDF">
              <w:t>PRF1, NKG7</w:t>
            </w:r>
          </w:p>
        </w:tc>
      </w:tr>
      <w:tr w:rsidR="006E6799" w:rsidRPr="00BD5BDF">
        <w:trPr>
          <w:trHeight w:val="270"/>
        </w:trPr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6799" w:rsidRPr="00BD5BDF" w:rsidRDefault="00BD5BDF">
            <w:r w:rsidRPr="00BD5BDF">
              <w:t xml:space="preserve">Exhausted signature for </w:t>
            </w:r>
            <w:r w:rsidRPr="00BD5BDF">
              <w:rPr>
                <w:rFonts w:hint="eastAsia"/>
              </w:rPr>
              <w:t>CD8+ T</w:t>
            </w:r>
            <w:r w:rsidRPr="00BD5BDF">
              <w:t xml:space="preserve"> cells</w:t>
            </w:r>
          </w:p>
        </w:tc>
        <w:tc>
          <w:tcPr>
            <w:tcW w:w="6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6799" w:rsidRPr="00BD5BDF" w:rsidRDefault="00BD5BDF">
            <w:r w:rsidRPr="00BD5BDF">
              <w:t>LAG3, TIGIT, PCCD1, HAVCR2, CTLA4, LAYN, ENTPD1</w:t>
            </w:r>
          </w:p>
        </w:tc>
      </w:tr>
      <w:tr w:rsidR="006E6799" w:rsidRPr="00BD5BDF">
        <w:trPr>
          <w:trHeight w:val="270"/>
        </w:trPr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6799" w:rsidRPr="00BD5BDF" w:rsidRDefault="00BD5BDF">
            <w:r w:rsidRPr="00BD5BDF">
              <w:rPr>
                <w:rFonts w:hint="eastAsia"/>
              </w:rPr>
              <w:t>IFNG genes</w:t>
            </w:r>
          </w:p>
        </w:tc>
        <w:tc>
          <w:tcPr>
            <w:tcW w:w="6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6799" w:rsidRPr="00BD5BDF" w:rsidRDefault="00BD5BDF">
            <w:r w:rsidRPr="00BD5BDF">
              <w:rPr>
                <w:rFonts w:hint="eastAsia"/>
              </w:rPr>
              <w:t>IFNG, CXCL9, CXCL10, STAT1, IRF1</w:t>
            </w:r>
          </w:p>
        </w:tc>
      </w:tr>
      <w:tr w:rsidR="006E6799" w:rsidRPr="00BD5BDF">
        <w:trPr>
          <w:trHeight w:val="270"/>
        </w:trPr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6799" w:rsidRPr="00BD5BDF" w:rsidRDefault="00BD5BDF">
            <w:r w:rsidRPr="00BD5BDF">
              <w:rPr>
                <w:rFonts w:hint="eastAsia"/>
              </w:rPr>
              <w:t>Co-stimulatory genes</w:t>
            </w:r>
          </w:p>
        </w:tc>
        <w:tc>
          <w:tcPr>
            <w:tcW w:w="6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6799" w:rsidRPr="00BD5BDF" w:rsidRDefault="00BD5BDF">
            <w:r w:rsidRPr="00BD5BDF">
              <w:rPr>
                <w:rFonts w:hint="eastAsia"/>
              </w:rPr>
              <w:t>CD28, ICOS, CD40LG, TNFRSF4, TNFRSF9, TNFRSF18</w:t>
            </w:r>
          </w:p>
        </w:tc>
      </w:tr>
      <w:tr w:rsidR="006E6799" w:rsidRPr="00BD5BDF">
        <w:trPr>
          <w:trHeight w:val="270"/>
        </w:trPr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6799" w:rsidRPr="00BD5BDF" w:rsidRDefault="00BD5BDF">
            <w:r w:rsidRPr="00BD5BDF">
              <w:rPr>
                <w:rFonts w:hint="eastAsia"/>
              </w:rPr>
              <w:t>IL2 genes</w:t>
            </w:r>
          </w:p>
        </w:tc>
        <w:tc>
          <w:tcPr>
            <w:tcW w:w="6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6799" w:rsidRPr="00BD5BDF" w:rsidRDefault="00BD5BDF">
            <w:r w:rsidRPr="00BD5BDF">
              <w:t>IL2</w:t>
            </w:r>
            <w:r w:rsidRPr="00BD5BDF">
              <w:rPr>
                <w:rFonts w:hint="eastAsia"/>
              </w:rPr>
              <w:t xml:space="preserve">, </w:t>
            </w:r>
            <w:r w:rsidRPr="00BD5BDF">
              <w:t>IL2RA,</w:t>
            </w:r>
            <w:r w:rsidRPr="00BD5BDF">
              <w:rPr>
                <w:rFonts w:hint="eastAsia"/>
              </w:rPr>
              <w:t xml:space="preserve"> </w:t>
            </w:r>
            <w:r w:rsidRPr="00BD5BDF">
              <w:t>IL2RB, IL2RG, JAK1, JA</w:t>
            </w:r>
            <w:r w:rsidRPr="00BD5BDF">
              <w:t>K3, STAT5A,</w:t>
            </w:r>
            <w:r w:rsidRPr="00BD5BDF">
              <w:rPr>
                <w:rFonts w:hint="eastAsia"/>
              </w:rPr>
              <w:t xml:space="preserve"> </w:t>
            </w:r>
            <w:r w:rsidRPr="00BD5BDF">
              <w:t>STAT5B, SOCS1, SOCS3</w:t>
            </w:r>
          </w:p>
        </w:tc>
      </w:tr>
      <w:tr w:rsidR="006E6799" w:rsidRPr="00BD5BDF">
        <w:trPr>
          <w:trHeight w:val="270"/>
        </w:trPr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6799" w:rsidRPr="00BD5BDF" w:rsidRDefault="00BD5BDF">
            <w:proofErr w:type="spellStart"/>
            <w:r w:rsidRPr="00BD5BDF">
              <w:rPr>
                <w:rFonts w:hint="eastAsia"/>
              </w:rPr>
              <w:t>NF</w:t>
            </w:r>
            <w:r w:rsidRPr="00BD5BDF">
              <w:t>κ</w:t>
            </w:r>
            <w:r w:rsidRPr="00BD5BDF">
              <w:rPr>
                <w:rFonts w:hint="eastAsia"/>
              </w:rPr>
              <w:t>B</w:t>
            </w:r>
            <w:proofErr w:type="spellEnd"/>
            <w:r w:rsidRPr="00BD5BDF">
              <w:rPr>
                <w:rFonts w:hint="eastAsia"/>
              </w:rPr>
              <w:t xml:space="preserve"> genes</w:t>
            </w:r>
          </w:p>
        </w:tc>
        <w:tc>
          <w:tcPr>
            <w:tcW w:w="6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6799" w:rsidRPr="00BD5BDF" w:rsidRDefault="00BD5BDF">
            <w:r w:rsidRPr="00BD5BDF">
              <w:t>IKBKB, IKBKG, MAP3K7, NFKB1, RELA, NFKBIA</w:t>
            </w:r>
          </w:p>
        </w:tc>
      </w:tr>
      <w:tr w:rsidR="006E6799" w:rsidRPr="00BD5BDF">
        <w:trPr>
          <w:trHeight w:val="270"/>
        </w:trPr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6799" w:rsidRPr="00BD5BDF" w:rsidRDefault="00BD5BDF">
            <w:r w:rsidRPr="00BD5BDF">
              <w:rPr>
                <w:rFonts w:hint="eastAsia"/>
              </w:rPr>
              <w:t>TGFB genes</w:t>
            </w:r>
          </w:p>
        </w:tc>
        <w:tc>
          <w:tcPr>
            <w:tcW w:w="6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6799" w:rsidRPr="00BD5BDF" w:rsidRDefault="00BD5BDF">
            <w:r w:rsidRPr="00BD5BDF">
              <w:t>TGFB1, TGFB2, TGFBR1, TGFBR2, SMAD2, SMAD3, SMAD4, FOXP3, IL10, CTLA4</w:t>
            </w:r>
          </w:p>
        </w:tc>
      </w:tr>
      <w:tr w:rsidR="006E6799" w:rsidRPr="00BD5BDF">
        <w:trPr>
          <w:trHeight w:val="270"/>
        </w:trPr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6799" w:rsidRPr="00BD5BDF" w:rsidRDefault="00BD5BDF">
            <w:r w:rsidRPr="00BD5BDF">
              <w:rPr>
                <w:rFonts w:hint="eastAsia"/>
              </w:rPr>
              <w:t>Checkpoint genes</w:t>
            </w:r>
          </w:p>
        </w:tc>
        <w:tc>
          <w:tcPr>
            <w:tcW w:w="6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6799" w:rsidRPr="00BD5BDF" w:rsidRDefault="00BD5BDF">
            <w:r w:rsidRPr="00BD5BDF">
              <w:t>PDCD1, CTLA4, LAG3, HAVCR2, CD86, CD274</w:t>
            </w:r>
            <w:r w:rsidRPr="00BD5BDF">
              <w:rPr>
                <w:rFonts w:hint="eastAsia"/>
              </w:rPr>
              <w:t xml:space="preserve">, </w:t>
            </w:r>
            <w:r w:rsidRPr="00BD5BDF">
              <w:t>LGALS9, PTPN11, CSK, BTLA</w:t>
            </w:r>
          </w:p>
        </w:tc>
      </w:tr>
      <w:tr w:rsidR="006E6799" w:rsidRPr="00BD5BDF">
        <w:trPr>
          <w:trHeight w:val="270"/>
        </w:trPr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6799" w:rsidRPr="00BD5BDF" w:rsidRDefault="00BD5BDF">
            <w:r w:rsidRPr="00BD5BDF">
              <w:t>M0_macropha</w:t>
            </w:r>
            <w:bookmarkStart w:id="12" w:name="_GoBack"/>
            <w:bookmarkEnd w:id="12"/>
            <w:r w:rsidRPr="00BD5BDF">
              <w:t>ge</w:t>
            </w:r>
          </w:p>
        </w:tc>
        <w:tc>
          <w:tcPr>
            <w:tcW w:w="6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6799" w:rsidRPr="00BD5BDF" w:rsidRDefault="00BD5BDF">
            <w:r w:rsidRPr="00BD5BDF">
              <w:t>ACP5, BHLHE41, C5AR1, CCDC102B, CL22, CCL7, COL8A2, CSF1, CXCL3, CXCL5, CYP27A1, DCSTAMP, GPC4, HK3, IGSF6, MARCO, MMP9, NCF2, PLA2G7, PPBP, QPCT, SLAMF8, SLC12A8, TNFSF14, VNN1</w:t>
            </w:r>
          </w:p>
        </w:tc>
      </w:tr>
      <w:tr w:rsidR="006E6799" w:rsidRPr="00BD5BDF">
        <w:trPr>
          <w:trHeight w:val="270"/>
        </w:trPr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6799" w:rsidRPr="00BD5BDF" w:rsidRDefault="00BD5BDF">
            <w:r w:rsidRPr="00BD5BDF">
              <w:t>M1_macrophage</w:t>
            </w:r>
          </w:p>
        </w:tc>
        <w:tc>
          <w:tcPr>
            <w:tcW w:w="6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6799" w:rsidRPr="00BD5BDF" w:rsidRDefault="00BD5BDF">
            <w:r w:rsidRPr="00BD5BDF">
              <w:t>ACHE, ADAMDEC1, APOBEC3A, APOL3, APOL6, AQP9, ARR</w:t>
            </w:r>
            <w:r w:rsidRPr="00BD5BDF">
              <w:t>B1, CCL19, CCL5, CCL8, CCR7, CD38, CD40, CHI3L1, CLIC2, CXCL10, CXCL11, CXCL13, CXCL9, CYP27B1, DHX58, EBI3, GGT5, HESX1, IDO1, IFI44L, IL2RA, KIAA0754, KYNU, LAG3, LAMP3, LILRA3, LILRB2, NOD2, PLA1A, PTGIR, RASSF4, RSAD2, SIGLEC1, SLAMF1, SLC15A3, SLC2A6,</w:t>
            </w:r>
            <w:r w:rsidRPr="00BD5BDF">
              <w:t xml:space="preserve"> SOCS1, TLR7, TLR8, TNFAIP6, TNIP3, TRPM4</w:t>
            </w:r>
          </w:p>
        </w:tc>
      </w:tr>
      <w:tr w:rsidR="006E6799" w:rsidRPr="00BD5BDF">
        <w:trPr>
          <w:trHeight w:val="270"/>
        </w:trPr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6799" w:rsidRPr="00BD5BDF" w:rsidRDefault="00BD5BDF">
            <w:r w:rsidRPr="00BD5BDF">
              <w:t>M2_macrophage</w:t>
            </w:r>
          </w:p>
        </w:tc>
        <w:tc>
          <w:tcPr>
            <w:tcW w:w="6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6799" w:rsidRPr="00BD5BDF" w:rsidRDefault="00BD5BDF">
            <w:r w:rsidRPr="00BD5BDF">
              <w:t>ADAMDEC1, AIF1, ALOX15, CCL13, CCL14, CCL18, CCL23, CCL8, CD209, CD4, CD68, CFP, CHI3L1, CLEC10A, CLEC4A, CLIC2, CRYBB1, EBI3, FAM198B, FES, FRMD4A, FZD2, GGT5, GSTT1, HRH1, HTR2B, MS4A6A, NME8, NPL,</w:t>
            </w:r>
            <w:r w:rsidRPr="00BD5BDF">
              <w:t xml:space="preserve"> P2RY13, PDCD1LG2, RENBP, SIGLEC1, SLC15A3, TLR8, TREM2, WNT5B</w:t>
            </w:r>
          </w:p>
        </w:tc>
      </w:tr>
      <w:tr w:rsidR="006E6799" w:rsidRPr="00BD5BDF">
        <w:trPr>
          <w:trHeight w:val="270"/>
        </w:trPr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6799" w:rsidRPr="00BD5BDF" w:rsidRDefault="00BD5BDF">
            <w:r w:rsidRPr="00BD5BDF">
              <w:rPr>
                <w:rFonts w:hint="eastAsia"/>
              </w:rPr>
              <w:t>CEMIP</w:t>
            </w:r>
            <w:r w:rsidRPr="00BD5BDF">
              <w:t>+</w:t>
            </w:r>
            <w:r w:rsidRPr="00BD5BDF">
              <w:rPr>
                <w:rFonts w:hint="eastAsia"/>
              </w:rPr>
              <w:t xml:space="preserve"> Monocytes</w:t>
            </w:r>
          </w:p>
        </w:tc>
        <w:tc>
          <w:tcPr>
            <w:tcW w:w="6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6799" w:rsidRPr="00BD5BDF" w:rsidRDefault="00BD5BDF">
            <w:r w:rsidRPr="00BD5BDF">
              <w:rPr>
                <w:rFonts w:hint="eastAsia"/>
              </w:rPr>
              <w:t>CEMIP, CXCL5, SOX5, SPP1, MMP1</w:t>
            </w:r>
          </w:p>
        </w:tc>
      </w:tr>
      <w:tr w:rsidR="006E6799" w:rsidRPr="00BD5BDF">
        <w:trPr>
          <w:trHeight w:val="270"/>
        </w:trPr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6799" w:rsidRPr="00BD5BDF" w:rsidRDefault="00BD5BDF">
            <w:r w:rsidRPr="00BD5BDF">
              <w:t>CCL</w:t>
            </w:r>
            <w:r w:rsidRPr="00BD5BDF">
              <w:rPr>
                <w:rFonts w:hint="eastAsia"/>
              </w:rPr>
              <w:t>4</w:t>
            </w:r>
            <w:r w:rsidRPr="00BD5BDF">
              <w:t>+</w:t>
            </w:r>
            <w:r w:rsidRPr="00BD5BDF">
              <w:rPr>
                <w:rFonts w:hint="eastAsia"/>
              </w:rPr>
              <w:t xml:space="preserve"> Neutrophils</w:t>
            </w:r>
          </w:p>
        </w:tc>
        <w:tc>
          <w:tcPr>
            <w:tcW w:w="6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6799" w:rsidRPr="00BD5BDF" w:rsidRDefault="00BD5BDF">
            <w:r w:rsidRPr="00BD5BDF">
              <w:t>CCL4, C15orf48</w:t>
            </w:r>
            <w:r w:rsidRPr="00BD5BDF">
              <w:rPr>
                <w:rFonts w:hint="eastAsia"/>
              </w:rPr>
              <w:t xml:space="preserve">, </w:t>
            </w:r>
            <w:r w:rsidRPr="00BD5BDF">
              <w:t>CCL3, PI3,</w:t>
            </w:r>
            <w:r w:rsidRPr="00BD5BDF">
              <w:rPr>
                <w:rFonts w:hint="eastAsia"/>
              </w:rPr>
              <w:t xml:space="preserve"> SLAMF7</w:t>
            </w:r>
          </w:p>
        </w:tc>
      </w:tr>
      <w:tr w:rsidR="006E6799">
        <w:trPr>
          <w:trHeight w:val="270"/>
        </w:trPr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6799" w:rsidRPr="00BD5BDF" w:rsidRDefault="00BD5BDF">
            <w:r w:rsidRPr="00BD5BDF">
              <w:rPr>
                <w:rFonts w:hint="eastAsia"/>
              </w:rPr>
              <w:t>MMP3+ Fibroblasts</w:t>
            </w:r>
          </w:p>
        </w:tc>
        <w:tc>
          <w:tcPr>
            <w:tcW w:w="6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6799" w:rsidRDefault="00BD5BDF">
            <w:r w:rsidRPr="00BD5BDF">
              <w:rPr>
                <w:rFonts w:hint="eastAsia"/>
              </w:rPr>
              <w:t>MMP3, MMP1, CEMIP, IL11, CXCL5</w:t>
            </w:r>
          </w:p>
        </w:tc>
      </w:tr>
    </w:tbl>
    <w:p w:rsidR="006E6799" w:rsidRDefault="006E6799">
      <w:pPr>
        <w:rPr>
          <w:b/>
          <w:bCs/>
        </w:rPr>
      </w:pPr>
    </w:p>
    <w:p w:rsidR="006E6799" w:rsidRDefault="006E6799"/>
    <w:sectPr w:rsidR="006E6799" w:rsidSect="00BD5B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96F"/>
    <w:rsid w:val="00021409"/>
    <w:rsid w:val="00025DC4"/>
    <w:rsid w:val="00037A93"/>
    <w:rsid w:val="000A7943"/>
    <w:rsid w:val="000D1BDB"/>
    <w:rsid w:val="00295783"/>
    <w:rsid w:val="002A0453"/>
    <w:rsid w:val="003839DA"/>
    <w:rsid w:val="003B2ABA"/>
    <w:rsid w:val="003E35C8"/>
    <w:rsid w:val="00451ED5"/>
    <w:rsid w:val="00461E78"/>
    <w:rsid w:val="004B296F"/>
    <w:rsid w:val="004C05F4"/>
    <w:rsid w:val="005E5A1B"/>
    <w:rsid w:val="006315C6"/>
    <w:rsid w:val="006B54E9"/>
    <w:rsid w:val="006E6799"/>
    <w:rsid w:val="007C1E5E"/>
    <w:rsid w:val="008873C4"/>
    <w:rsid w:val="008D2203"/>
    <w:rsid w:val="009A056B"/>
    <w:rsid w:val="00A32ACC"/>
    <w:rsid w:val="00B45E30"/>
    <w:rsid w:val="00BD5BDF"/>
    <w:rsid w:val="00C37B55"/>
    <w:rsid w:val="00D149FB"/>
    <w:rsid w:val="00D3238E"/>
    <w:rsid w:val="00D75984"/>
    <w:rsid w:val="00D94A98"/>
    <w:rsid w:val="00E85BBC"/>
    <w:rsid w:val="13F54E26"/>
    <w:rsid w:val="1A907657"/>
    <w:rsid w:val="22031056"/>
    <w:rsid w:val="2B2D4A4E"/>
    <w:rsid w:val="329B4CD1"/>
    <w:rsid w:val="32D53779"/>
    <w:rsid w:val="38DB3778"/>
    <w:rsid w:val="3F573232"/>
    <w:rsid w:val="43171E14"/>
    <w:rsid w:val="53620C6B"/>
    <w:rsid w:val="56977FCF"/>
    <w:rsid w:val="790D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docId w15:val="{B88BA689-F04B-419C-A604-A83023481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pPr>
      <w:widowControl w:val="0"/>
      <w:jc w:val="both"/>
    </w:pPr>
    <w:rPr>
      <w:rFonts w:eastAsiaTheme="minorEastAsia"/>
      <w:kern w:val="2"/>
      <w:sz w:val="21"/>
      <w:szCs w:val="22"/>
      <w:lang w:val="en-US" w:eastAsia="zh-CN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hAnsiTheme="minorHAnsi"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hAnsiTheme="minorHAnsi"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hAnsiTheme="minorHAnsi"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asciiTheme="minorHAnsi" w:hAnsiTheme="minorHAnsi"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Theme="minorHAnsi" w:hAnsiTheme="minorHAnsi" w:cstheme="minorBidi"/>
    </w:rPr>
  </w:style>
  <w:style w:type="character" w:customStyle="1" w:styleId="1">
    <w:name w:val="明显强调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customStyle="1" w:styleId="10">
    <w:name w:val="明显参考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9C2F3-6C83-417D-8B0D-A299DD6BB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880</Words>
  <Characters>5107</Characters>
  <Application>Microsoft Office Word</Application>
  <DocSecurity>0</DocSecurity>
  <Lines>42</Lines>
  <Paragraphs>11</Paragraphs>
  <ScaleCrop>false</ScaleCrop>
  <Company>HP Inc.</Company>
  <LinksUpToDate>false</LinksUpToDate>
  <CharactersWithSpaces>5976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Ziqi Gong</dc:creator>
  <cp:lastModifiedBy>Sangeetha Nanda Gopal</cp:lastModifiedBy>
  <cp:revision>13</cp:revision>
  <dcterms:created xsi:type="dcterms:W3CDTF">2025-04-24T14:36:00Z</dcterms:created>
  <dcterms:modified xsi:type="dcterms:W3CDTF">2026-01-28T13:41:00Z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eyJoZGlkIjoiZGVjOWNkM2E0YWViYzU1NmMyMmZlNjY0ZjVlNDMyY2EiLCJ1c2VySWQiOiI0OTI2MzcwNTgifQ==</vt:lpwstr>
  </property>
  <property fmtid="{D5CDD505-2E9C-101B-9397-08002B2CF9AE}" pid="3" name="KSOProductBuildVer">
    <vt:lpwstr>2052-12.1.0.22215</vt:lpwstr>
  </property>
  <property fmtid="{D5CDD505-2E9C-101B-9397-08002B2CF9AE}" pid="4" name="ICV">
    <vt:lpwstr>1902690821DD41269A504F8B78A5D703_12</vt:lpwstr>
  </property>
</Properties>
</file>