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A6164" w14:textId="77777777" w:rsidR="005A2029" w:rsidRDefault="006A34A7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>
        <w:rPr>
          <w:rFonts w:ascii="Times New Roman" w:hAnsi="Times New Roman" w:cs="Times New Roman"/>
          <w:b/>
          <w:bCs/>
          <w:sz w:val="24"/>
        </w:rPr>
        <w:t>: The top 50 keywords related to the role of apoptosis in breast cancer immunotherapy.</w:t>
      </w:r>
    </w:p>
    <w:tbl>
      <w:tblPr>
        <w:tblStyle w:val="TableGrid"/>
        <w:tblpPr w:leftFromText="180" w:rightFromText="180" w:vertAnchor="text" w:horzAnchor="page" w:tblpX="863" w:tblpY="46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24"/>
        <w:gridCol w:w="3407"/>
        <w:gridCol w:w="1113"/>
        <w:gridCol w:w="877"/>
        <w:gridCol w:w="2927"/>
        <w:gridCol w:w="1050"/>
      </w:tblGrid>
      <w:tr w:rsidR="005A2029" w14:paraId="6EFE4718" w14:textId="77777777">
        <w:trPr>
          <w:trHeight w:val="479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24" w:space="0" w:color="A6AAB4"/>
              <w:right w:val="single" w:sz="8" w:space="0" w:color="A6AAB4"/>
            </w:tcBorders>
            <w:shd w:val="clear" w:color="auto" w:fill="A6AAB4"/>
            <w:vAlign w:val="center"/>
          </w:tcPr>
          <w:p w14:paraId="2E17983E" w14:textId="77777777" w:rsidR="005A2029" w:rsidRDefault="006A34A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Rank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24" w:space="0" w:color="A6AAB4"/>
              <w:right w:val="single" w:sz="8" w:space="0" w:color="A6AAB4"/>
            </w:tcBorders>
            <w:shd w:val="clear" w:color="auto" w:fill="A6AAB4"/>
            <w:vAlign w:val="center"/>
          </w:tcPr>
          <w:p w14:paraId="1E9C6E21" w14:textId="77777777" w:rsidR="005A2029" w:rsidRDefault="006A34A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Keywords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24" w:space="0" w:color="A6AAB4"/>
              <w:right w:val="single" w:sz="8" w:space="0" w:color="A6AAB4"/>
            </w:tcBorders>
            <w:shd w:val="clear" w:color="auto" w:fill="A6AAB4"/>
            <w:vAlign w:val="center"/>
          </w:tcPr>
          <w:p w14:paraId="16A09650" w14:textId="77777777" w:rsidR="005A2029" w:rsidRDefault="006A34A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Counts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24" w:space="0" w:color="A6AAB4"/>
              <w:right w:val="single" w:sz="8" w:space="0" w:color="A6AAB4"/>
            </w:tcBorders>
            <w:shd w:val="clear" w:color="auto" w:fill="A6AAB4"/>
            <w:vAlign w:val="center"/>
          </w:tcPr>
          <w:p w14:paraId="2FA0EA9A" w14:textId="77777777" w:rsidR="005A2029" w:rsidRDefault="006A34A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Rank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24" w:space="0" w:color="A6AAB4"/>
              <w:right w:val="single" w:sz="8" w:space="0" w:color="A6AAB4"/>
            </w:tcBorders>
            <w:shd w:val="clear" w:color="auto" w:fill="A6AAB4"/>
            <w:vAlign w:val="center"/>
          </w:tcPr>
          <w:p w14:paraId="228FDB16" w14:textId="77777777" w:rsidR="005A2029" w:rsidRDefault="006A34A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Keywords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24" w:space="0" w:color="A6AAB4"/>
              <w:right w:val="single" w:sz="8" w:space="0" w:color="A6AAB4"/>
            </w:tcBorders>
            <w:shd w:val="clear" w:color="auto" w:fill="A6AAB4"/>
            <w:vAlign w:val="center"/>
          </w:tcPr>
          <w:p w14:paraId="13CCE4D3" w14:textId="77777777" w:rsidR="005A2029" w:rsidRDefault="006A34A7"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Counts</w:t>
            </w:r>
          </w:p>
        </w:tc>
      </w:tr>
      <w:tr w:rsidR="005A2029" w14:paraId="459091A4" w14:textId="77777777">
        <w:trPr>
          <w:trHeight w:val="423"/>
        </w:trPr>
        <w:tc>
          <w:tcPr>
            <w:tcW w:w="824" w:type="dxa"/>
            <w:tcBorders>
              <w:top w:val="single" w:sz="24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0EED59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407" w:type="dxa"/>
            <w:tcBorders>
              <w:top w:val="single" w:sz="24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B7FB15F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Breast Cancer</w:t>
            </w:r>
          </w:p>
        </w:tc>
        <w:tc>
          <w:tcPr>
            <w:tcW w:w="1113" w:type="dxa"/>
            <w:tcBorders>
              <w:top w:val="single" w:sz="24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4316D8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877" w:type="dxa"/>
            <w:tcBorders>
              <w:top w:val="single" w:sz="24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DD6D9F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927" w:type="dxa"/>
            <w:tcBorders>
              <w:top w:val="single" w:sz="24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8831353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 Cells</w:t>
            </w:r>
          </w:p>
        </w:tc>
        <w:tc>
          <w:tcPr>
            <w:tcW w:w="1050" w:type="dxa"/>
            <w:tcBorders>
              <w:top w:val="single" w:sz="24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5508C4F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</w:tr>
      <w:tr w:rsidR="005A2029" w14:paraId="511B1969" w14:textId="77777777">
        <w:trPr>
          <w:trHeight w:val="435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354DB3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C2817EA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Immunotherapy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ABFFC33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41A9097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2BBC07B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Cytotoxicity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29ABC9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 w:rsidR="005A2029" w14:paraId="7F52DE61" w14:textId="77777777">
        <w:trPr>
          <w:trHeight w:val="322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E40CDC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B8C19C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Apoptosis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67141E4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E34948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91D3203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Immune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Response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8A0D26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 w:rsidR="005A2029" w14:paraId="7BE463B5" w14:textId="77777777">
        <w:trPr>
          <w:trHeight w:val="385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981B86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1BDE6C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Tumor Microenvironment (TME)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AF0C59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B9E372A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3D63B6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Melanoma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B483C7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</w:tr>
      <w:tr w:rsidR="005A2029" w14:paraId="495156CF" w14:textId="77777777">
        <w:trPr>
          <w:trHeight w:val="385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9F47C8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4020DF4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Triple-Negative Breast Cancer (TNBC)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E4D6E7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15FA50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069C9E4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Nanoparticles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04DA7F5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</w:tr>
      <w:tr w:rsidR="005A2029" w14:paraId="1965A1A0" w14:textId="77777777">
        <w:trPr>
          <w:trHeight w:val="476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6E6878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B80157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Metastasis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A9D6FF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F3BCE5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3433BD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PD-1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A50778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</w:tr>
      <w:tr w:rsidR="005A2029" w14:paraId="5DFE3051" w14:textId="77777777">
        <w:trPr>
          <w:trHeight w:val="457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9158BD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BAFECCB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PD-L1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BD82B6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A39211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0E3AB6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Reactive Oxygen Species (ROS)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D5B43C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</w:tr>
      <w:tr w:rsidR="005A2029" w14:paraId="05ECD851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4DBB7F1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B3220B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Cancer Immunotherapy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96A3F9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F6295F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8776B31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Ferroptosis</w:t>
            </w:r>
            <w:proofErr w:type="spellEnd"/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4558CFA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</w:tr>
      <w:tr w:rsidR="005A2029" w14:paraId="532FA492" w14:textId="77777777">
        <w:trPr>
          <w:trHeight w:val="416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CE00EA4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EAFA46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Prognosis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B36EFB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74D9EA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63E30DA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Immune Evasion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B062EA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</w:tr>
      <w:tr w:rsidR="005A2029" w14:paraId="0A604B7A" w14:textId="77777777">
        <w:trPr>
          <w:trHeight w:val="635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6739E24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E45B0B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Chemotherapy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AA16415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95BEBE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57BCFE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Immunomodulation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E01FA2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</w:tr>
      <w:tr w:rsidR="005A2029" w14:paraId="061167F6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545E757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A9B90D3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Cancer Therapy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FFBFD4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0F2523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5B04C3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Anti-Cancer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68F09B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 w:rsidR="005A2029" w14:paraId="663D148D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1069849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C9D32E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Immunogenic Cell Death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B256C2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DB496EB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5BC0F1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Cell Cycle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124B70F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 w:rsidR="005A2029" w14:paraId="4879E4FF" w14:textId="77777777">
        <w:trPr>
          <w:trHeight w:val="388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3D5165F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4F2CF65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Dendritic Cell (DC)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1A279A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5F4AFEB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D58EBF7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Photothermal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Therapy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AF1C6D7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 w:rsidR="005A2029" w14:paraId="2CBEBE05" w14:textId="77777777">
        <w:trPr>
          <w:trHeight w:val="713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18BCB0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858D689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Natural Killer Cells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49F730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7DE400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E2D33B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Proliferation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AF2FDB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</w:tr>
      <w:tr w:rsidR="005A2029" w14:paraId="3866AAE0" w14:textId="77777777">
        <w:trPr>
          <w:trHeight w:val="57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46A14D1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B3DBE59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Angiogenesis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88D2F3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D3E5BB7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2F09D5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Oxidative Stress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6A71DF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 w:rsidR="005A2029" w14:paraId="5E128544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E6E617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1D955AF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Autophagy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C445F9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7F69E27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507F1C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P53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2A66515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 w:rsidR="005A2029" w14:paraId="77079970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C541FD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C4750A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Biomarker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C267684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15F7D2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FE55A5B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Radiotherapy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8E7203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 w:rsidR="005A2029" w14:paraId="7D896D82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F0A089F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0F4869A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Doxorubicin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02336A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42A5DA9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1484C0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Trastuzumab</w:t>
            </w:r>
            <w:proofErr w:type="spellEnd"/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11A7137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 w:rsidR="005A2029" w14:paraId="1D78A1DD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DBEFDA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7967F07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Drug Resistance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D3A1E0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B3D55D8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49C5BD3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Vaccines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CAB8E3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</w:tr>
      <w:tr w:rsidR="005A2029" w14:paraId="3E81FCBC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32020D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70AED24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Inflammation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B094604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B0BB29F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0177460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Cancer Stem Cells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B457101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:rsidR="005A2029" w14:paraId="18D98CBE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864E89B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5FEA69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Macrophages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3B5C4A4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0A76987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089F13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Chemo-Immunotherapy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59CED5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:rsidR="005A2029" w14:paraId="7AFAF58C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DFA736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BF8A7B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HER-2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99F2C5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B884D7B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9D49803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Chemoresistance</w:t>
            </w:r>
            <w:proofErr w:type="spellEnd"/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CD83609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:rsidR="005A2029" w14:paraId="59CA34B2" w14:textId="77777777">
        <w:trPr>
          <w:trHeight w:val="33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CC6307F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78093D1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Immune Checkpoints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3C8F7B9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55DCD0B5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2035C4C1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Cytokines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3A939A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:rsidR="005A2029" w14:paraId="3761D997" w14:textId="77777777">
        <w:trPr>
          <w:trHeight w:val="635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F96FD42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213B24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Targeted Therapy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3EF394E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A1CDA55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0ABBA9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Immunosuppression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16B599C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</w:tr>
      <w:tr w:rsidR="005A2029" w14:paraId="5AA8272F" w14:textId="77777777">
        <w:trPr>
          <w:trHeight w:val="341"/>
        </w:trPr>
        <w:tc>
          <w:tcPr>
            <w:tcW w:w="824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5422C5F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340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6D98DB41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Combination Therapy</w:t>
            </w:r>
          </w:p>
        </w:tc>
        <w:tc>
          <w:tcPr>
            <w:tcW w:w="1113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7CA51C66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87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096D80FD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927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3FE46F9A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Immune Regulation</w:t>
            </w:r>
          </w:p>
        </w:tc>
        <w:tc>
          <w:tcPr>
            <w:tcW w:w="1050" w:type="dxa"/>
            <w:tcBorders>
              <w:top w:val="single" w:sz="8" w:space="0" w:color="A6AAB4"/>
              <w:left w:val="single" w:sz="8" w:space="0" w:color="A6AAB4"/>
              <w:bottom w:val="single" w:sz="8" w:space="0" w:color="A6AAB4"/>
              <w:right w:val="single" w:sz="8" w:space="0" w:color="A6AAB4"/>
            </w:tcBorders>
            <w:shd w:val="clear" w:color="auto" w:fill="F2F2F2" w:themeFill="background1" w:themeFillShade="F2"/>
            <w:vAlign w:val="center"/>
          </w:tcPr>
          <w:p w14:paraId="42C48E2C" w14:textId="77777777" w:rsidR="005A2029" w:rsidRDefault="006A34A7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</w:tr>
    </w:tbl>
    <w:p w14:paraId="068142BD" w14:textId="77777777" w:rsidR="005A2029" w:rsidRDefault="005A2029">
      <w:pPr>
        <w:spacing w:line="36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</w:p>
    <w:p w14:paraId="1B76BE3C" w14:textId="77777777" w:rsidR="005A2029" w:rsidRDefault="005A2029">
      <w:pPr>
        <w:spacing w:line="360" w:lineRule="auto"/>
        <w:rPr>
          <w:rFonts w:ascii="Times New Roman" w:hAnsi="Times New Roman" w:cs="Times New Roman"/>
          <w:szCs w:val="21"/>
        </w:rPr>
      </w:pPr>
    </w:p>
    <w:p w14:paraId="36FB942E" w14:textId="77777777" w:rsidR="005A2029" w:rsidRDefault="005A2029">
      <w:pPr>
        <w:spacing w:line="360" w:lineRule="auto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 w:rsidR="005A2029" w:rsidSect="006A34A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ZmM2MDcyOGMzZmVmY2JlYWEzN2E4ZGU2Zjc2ZjkifQ=="/>
  </w:docVars>
  <w:rsids>
    <w:rsidRoot w:val="5D986DAE"/>
    <w:rsid w:val="005A2029"/>
    <w:rsid w:val="006A34A7"/>
    <w:rsid w:val="02BA206F"/>
    <w:rsid w:val="05121CD7"/>
    <w:rsid w:val="05981D28"/>
    <w:rsid w:val="0F7050E3"/>
    <w:rsid w:val="12A234A0"/>
    <w:rsid w:val="1A431810"/>
    <w:rsid w:val="238D78DF"/>
    <w:rsid w:val="34E13783"/>
    <w:rsid w:val="376B5ED5"/>
    <w:rsid w:val="3CD13E73"/>
    <w:rsid w:val="3D447762"/>
    <w:rsid w:val="4CEA18CC"/>
    <w:rsid w:val="4F724D1A"/>
    <w:rsid w:val="5AD73617"/>
    <w:rsid w:val="5D986DAE"/>
    <w:rsid w:val="5F2C153D"/>
    <w:rsid w:val="63CB2700"/>
    <w:rsid w:val="67775EE8"/>
    <w:rsid w:val="759529A3"/>
    <w:rsid w:val="768D3BBF"/>
    <w:rsid w:val="79E73CE5"/>
    <w:rsid w:val="7CD1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4D4ECF3-931C-4AD6-9A1F-74BD90C4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Indhumathi S Sukumar K</cp:lastModifiedBy>
  <cp:revision>2</cp:revision>
  <dcterms:created xsi:type="dcterms:W3CDTF">2023-11-04T11:41:00Z</dcterms:created>
  <dcterms:modified xsi:type="dcterms:W3CDTF">2026-03-11T13:26:00Z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A8F907C6A9CF4FE2B45B0609CAFD5C65_11</vt:lpwstr>
  </property>
  <property fmtid="{D5CDD505-2E9C-101B-9397-08002B2CF9AE}" pid="4" name="KSOTemplateDocerSaveRecord">
    <vt:lpwstr>eyJoZGlkIjoiMTU1ZmM2MDcyOGMzZmVmY2JlYWEzN2E4ZGU2Zjc2ZjkiLCJ1c2VySWQiOiI4MjQ4OTgzMTMifQ==</vt:lpwstr>
  </property>
</Properties>
</file>