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693" w:rsidRDefault="00CA3693">
      <w:pPr>
        <w:rPr>
          <w:rFonts w:hint="eastAsia"/>
        </w:rPr>
      </w:pPr>
    </w:p>
    <w:p w:rsidR="00812B3C" w:rsidRDefault="00812B3C">
      <w:pPr>
        <w:rPr>
          <w:rFonts w:hint="eastAsia"/>
        </w:rPr>
      </w:pPr>
      <w:r>
        <w:rPr>
          <w:noProof/>
        </w:rPr>
        <w:drawing>
          <wp:inline distT="0" distB="0" distL="0" distR="0" wp14:anchorId="566F50ED" wp14:editId="66D52D09">
            <wp:extent cx="5041900" cy="1744980"/>
            <wp:effectExtent l="0" t="0" r="6350" b="7620"/>
            <wp:docPr id="16651804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180427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174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2B3C" w:rsidRPr="00812B3C" w:rsidRDefault="00812B3C" w:rsidP="00812B3C">
      <w:pPr>
        <w:rPr>
          <w:b/>
        </w:rPr>
      </w:pPr>
      <w:r w:rsidRPr="00812B3C">
        <w:rPr>
          <w:rFonts w:hint="eastAsia"/>
          <w:b/>
        </w:rPr>
        <w:t xml:space="preserve">Supplementary </w:t>
      </w:r>
      <w:r w:rsidRPr="00812B3C">
        <w:rPr>
          <w:b/>
        </w:rPr>
        <w:t xml:space="preserve">Figure </w:t>
      </w:r>
      <w:r w:rsidRPr="00812B3C">
        <w:rPr>
          <w:b/>
        </w:rPr>
        <w:t>2. Signal peptide prediction of TMEM132A.</w:t>
      </w:r>
    </w:p>
    <w:p w:rsidR="00812B3C" w:rsidRDefault="00812B3C" w:rsidP="00812B3C">
      <w:r>
        <w:t>Signal peptide analysis performed using SignalP predicted that residues 1-20 of TMEM132A constitute a signal peptide. The highest-scoring predicted S-palmitoylation site (Cys2), identified by CSS-Palm, is located within this region.</w:t>
      </w:r>
      <w:bookmarkStart w:id="0" w:name="_GoBack"/>
      <w:bookmarkEnd w:id="0"/>
    </w:p>
    <w:sectPr w:rsidR="00812B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04"/>
    <w:rsid w:val="00195604"/>
    <w:rsid w:val="00812B3C"/>
    <w:rsid w:val="00CA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12B3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12B3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12B3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12B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2026-03-08T11:47:00Z</dcterms:created>
  <dcterms:modified xsi:type="dcterms:W3CDTF">2026-03-08T11:48:00Z</dcterms:modified>
</cp:coreProperties>
</file>