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447CE" w14:textId="77777777" w:rsidR="005E0C59" w:rsidRPr="00C37098" w:rsidRDefault="005E0C59">
      <w:pPr>
        <w:rPr>
          <w:rFonts w:ascii="Arial" w:hAnsi="Arial" w:cs="Arial"/>
        </w:rPr>
      </w:pPr>
    </w:p>
    <w:p w14:paraId="7EBCD0DA" w14:textId="77777777" w:rsidR="0026347C" w:rsidRPr="00C37098" w:rsidRDefault="0026347C" w:rsidP="0026347C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  <w:rPr>
          <w:rFonts w:ascii="Arial" w:eastAsia="宋体" w:hAnsi="Arial" w:cs="Arial"/>
          <w:i w:val="0"/>
          <w:color w:val="000000"/>
          <w:lang w:eastAsia="zh-CN"/>
        </w:rPr>
      </w:pPr>
      <w:r w:rsidRPr="00C37098">
        <w:rPr>
          <w:rFonts w:ascii="Arial" w:eastAsia="Times New Roman" w:hAnsi="Arial" w:cs="Arial"/>
          <w:i w:val="0"/>
          <w:color w:val="000000"/>
        </w:rPr>
        <w:t xml:space="preserve">Supplementary Table 3: Baseline characteristics of patients grouped by the sequence of </w:t>
      </w:r>
    </w:p>
    <w:p w14:paraId="25612FF4" w14:textId="203EBB64" w:rsidR="0026347C" w:rsidRPr="00C37098" w:rsidRDefault="0026347C" w:rsidP="0026347C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  <w:rPr>
          <w:rFonts w:ascii="Arial" w:eastAsia="Times New Roman" w:hAnsi="Arial" w:cs="Arial"/>
          <w:i w:val="0"/>
          <w:color w:val="000000"/>
          <w:lang w:eastAsia="zh-CN"/>
        </w:rPr>
      </w:pPr>
      <w:r w:rsidRPr="00C37098">
        <w:rPr>
          <w:rFonts w:ascii="Arial" w:eastAsia="Times New Roman" w:hAnsi="Arial" w:cs="Arial"/>
          <w:i w:val="0"/>
          <w:color w:val="000000"/>
        </w:rPr>
        <w:t>targeted therapy and immune checkpoint inhibitor therapy</w:t>
      </w:r>
    </w:p>
    <w:tbl>
      <w:tblPr>
        <w:tblW w:w="13680" w:type="dxa"/>
        <w:jc w:val="center"/>
        <w:tblLayout w:type="fixed"/>
        <w:tblLook w:val="0420" w:firstRow="1" w:lastRow="0" w:firstColumn="0" w:lastColumn="0" w:noHBand="0" w:noVBand="1"/>
      </w:tblPr>
      <w:tblGrid>
        <w:gridCol w:w="3600"/>
        <w:gridCol w:w="2160"/>
        <w:gridCol w:w="2160"/>
        <w:gridCol w:w="2160"/>
        <w:gridCol w:w="2160"/>
        <w:gridCol w:w="1440"/>
      </w:tblGrid>
      <w:tr w:rsidR="005E0C59" w:rsidRPr="00C37098" w14:paraId="74686AB8" w14:textId="77777777" w:rsidTr="0026347C">
        <w:trPr>
          <w:tblHeader/>
          <w:jc w:val="center"/>
        </w:trPr>
        <w:tc>
          <w:tcPr>
            <w:tcW w:w="360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15356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0" w:name="OLE_LINK43"/>
          </w:p>
        </w:tc>
        <w:tc>
          <w:tcPr>
            <w:tcW w:w="2160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6F0F9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(N = 20)</w:t>
            </w:r>
          </w:p>
        </w:tc>
        <w:tc>
          <w:tcPr>
            <w:tcW w:w="2160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73522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(n = 4)</w:t>
            </w:r>
          </w:p>
        </w:tc>
        <w:tc>
          <w:tcPr>
            <w:tcW w:w="2160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E276E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(n = 7)</w:t>
            </w:r>
          </w:p>
        </w:tc>
        <w:tc>
          <w:tcPr>
            <w:tcW w:w="2160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B64C8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(n = 9)</w:t>
            </w:r>
          </w:p>
        </w:tc>
        <w:tc>
          <w:tcPr>
            <w:tcW w:w="1440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5FA85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E0C59" w:rsidRPr="00C37098" w14:paraId="03F6DE4A" w14:textId="77777777" w:rsidTr="0026347C">
        <w:trPr>
          <w:tblHeader/>
          <w:jc w:val="center"/>
        </w:trPr>
        <w:tc>
          <w:tcPr>
            <w:tcW w:w="360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30613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2160" w:type="dxa"/>
            <w:tcBorders>
              <w:top w:val="single" w:sz="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CE2D8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All</w:t>
            </w:r>
          </w:p>
        </w:tc>
        <w:tc>
          <w:tcPr>
            <w:tcW w:w="2160" w:type="dxa"/>
            <w:tcBorders>
              <w:top w:val="single" w:sz="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72713" w14:textId="52E9F3DF" w:rsidR="005E0C59" w:rsidRPr="00C37098" w:rsidRDefault="007461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ICI-before-TT</w:t>
            </w:r>
          </w:p>
        </w:tc>
        <w:tc>
          <w:tcPr>
            <w:tcW w:w="2160" w:type="dxa"/>
            <w:tcBorders>
              <w:top w:val="single" w:sz="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2DCFF" w14:textId="47ADFDCE" w:rsidR="005E0C59" w:rsidRPr="00C37098" w:rsidRDefault="007461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ICI-after-TT</w:t>
            </w:r>
          </w:p>
        </w:tc>
        <w:tc>
          <w:tcPr>
            <w:tcW w:w="2160" w:type="dxa"/>
            <w:tcBorders>
              <w:top w:val="single" w:sz="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4D4FD" w14:textId="37C94772" w:rsidR="005E0C59" w:rsidRPr="00C37098" w:rsidRDefault="007461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No-TT</w:t>
            </w:r>
          </w:p>
        </w:tc>
        <w:tc>
          <w:tcPr>
            <w:tcW w:w="1440" w:type="dxa"/>
            <w:tcBorders>
              <w:top w:val="single" w:sz="6" w:space="0" w:color="000000"/>
              <w:left w:val="none" w:sz="0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BCA26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</w:tr>
      <w:bookmarkEnd w:id="0"/>
      <w:tr w:rsidR="005E0C59" w:rsidRPr="00C37098" w14:paraId="07C66DE9" w14:textId="77777777" w:rsidTr="0026347C">
        <w:trPr>
          <w:jc w:val="center"/>
        </w:trPr>
        <w:tc>
          <w:tcPr>
            <w:tcW w:w="3600" w:type="dxa"/>
            <w:tcBorders>
              <w:top w:val="single" w:sz="12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A5F20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Median age, years (range)</w:t>
            </w:r>
          </w:p>
        </w:tc>
        <w:tc>
          <w:tcPr>
            <w:tcW w:w="2160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028D6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 (43-91)</w:t>
            </w:r>
          </w:p>
        </w:tc>
        <w:tc>
          <w:tcPr>
            <w:tcW w:w="2160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B8E41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 (51-74)</w:t>
            </w:r>
          </w:p>
        </w:tc>
        <w:tc>
          <w:tcPr>
            <w:tcW w:w="2160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D3ED5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 (55-91)</w:t>
            </w:r>
          </w:p>
        </w:tc>
        <w:tc>
          <w:tcPr>
            <w:tcW w:w="2160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06ECF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 (43-78)</w:t>
            </w:r>
          </w:p>
        </w:tc>
        <w:tc>
          <w:tcPr>
            <w:tcW w:w="1440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7D797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0.551</w:t>
            </w:r>
          </w:p>
        </w:tc>
      </w:tr>
      <w:tr w:rsidR="005E0C59" w:rsidRPr="00C37098" w14:paraId="5ED68EDD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34402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4E730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61899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A584E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AA76B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569BF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0.375</w:t>
            </w:r>
          </w:p>
        </w:tc>
      </w:tr>
      <w:tr w:rsidR="005E0C59" w:rsidRPr="00C37098" w14:paraId="27D474CD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3A340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Male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ACED4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(55.00)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D692A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(25.00)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85B67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(57.14)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774E2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(66.67)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BBC53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E0C59" w:rsidRPr="00C37098" w14:paraId="0189A050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19C3D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Female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399BE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 (45.00)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DCFBD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(75.00)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7449A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(42.86)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F919B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(33.33)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189A1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E0C59" w:rsidRPr="00C37098" w14:paraId="0BE7EE2F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7D7BC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Smoking history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C0364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AEC3C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56DF4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7C6F0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7BFDA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0.069</w:t>
            </w:r>
          </w:p>
        </w:tc>
      </w:tr>
      <w:tr w:rsidR="005E0C59" w:rsidRPr="00C37098" w14:paraId="535CCABA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92856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Former or current smokers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D4BFB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(30.00)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87C66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 (0.00)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9594E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(14.29)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3CFBD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(55.56)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56DA9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E0C59" w:rsidRPr="00C37098" w14:paraId="11ABE59C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A35B6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Never smokers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B4F6D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 (70.00)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2C6F0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(100.00)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6C3D3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(85.71)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33904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(44.44)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F0D3E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E0C59" w:rsidRPr="00C37098" w14:paraId="2A955694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43C3C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ECOG PS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783DD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AACB9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0FD37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EEFD0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2C752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0.330</w:t>
            </w:r>
          </w:p>
        </w:tc>
      </w:tr>
      <w:tr w:rsidR="005E0C59" w:rsidRPr="00C37098" w14:paraId="0BF59128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731AD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0-1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97F63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 (45.00)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89BA9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(75.00)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859B1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(28.57)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5C296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(44.44)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6D992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E0C59" w:rsidRPr="00C37098" w14:paraId="1205E58F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E5A36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≥2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7A9AE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(55.00)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52671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(25.00)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099AA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(71.43)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3D5B8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(55.56)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AA7D9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E0C59" w:rsidRPr="00C37098" w14:paraId="3E9D0F8D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46927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PD-L1 status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2A20D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FACCD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50132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BDB5D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B76E5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0.678</w:t>
            </w:r>
          </w:p>
        </w:tc>
      </w:tr>
      <w:tr w:rsidR="005E0C59" w:rsidRPr="00C37098" w14:paraId="40EF275F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A5E54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≥50%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188A4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(5.00)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3EA66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 (0.00)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41756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(14.29)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FEE45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 (0.00)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4B777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E0C59" w:rsidRPr="00C37098" w14:paraId="5BC855F2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64ADE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1-49%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2FAF2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(5.00)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1D6A8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 (0.00)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49C1B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 (0.00)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5B70B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(11.11)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BD572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E0C59" w:rsidRPr="00C37098" w14:paraId="044A27F9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61575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Negative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1FC9A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 (45.00)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46448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(75.00)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7EACE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(28.57)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7DA11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(44.44)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5BA54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E0C59" w:rsidRPr="00C37098" w14:paraId="77112B4A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C2DE3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Unknown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91A4F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 (45.00)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30F0E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(25.00)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57B6D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(57.14)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D01A7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(44.44)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543A7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E0C59" w:rsidRPr="00C37098" w14:paraId="7EE60182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6BCFA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bookmarkStart w:id="1" w:name="_Hlk218254843"/>
            <w:r w:rsidRPr="00C370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History of pulmonary resection for lung cancer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CAFD7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2AFF5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53693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B86CF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F9222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0.828</w:t>
            </w:r>
          </w:p>
        </w:tc>
      </w:tr>
      <w:tr w:rsidR="005E0C59" w:rsidRPr="00C37098" w14:paraId="46E034DF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4CC4A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</w:pPr>
            <w:bookmarkStart w:id="2" w:name="_Hlk218254851"/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  Yes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E1AA8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(35.00)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18ED4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(25.00)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10ECB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(42.86)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148EE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(33.33)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79B5E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E0C59" w:rsidRPr="00C37098" w14:paraId="4C013A8A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9330B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No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7F347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 (65.00)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CD32A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(75.00)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DF36F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 (57.14)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0C8DD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(66.67)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66A1A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E0C59" w:rsidRPr="00C37098" w14:paraId="6B2D4450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FAAD4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Line of ICIs therapy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97A08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B57C6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34315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17C02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F2A79" w14:textId="37CE70CD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  <w:r w:rsidR="00D64C59" w:rsidRPr="00C37098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628</w:t>
            </w:r>
          </w:p>
        </w:tc>
      </w:tr>
      <w:tr w:rsidR="005E0C59" w:rsidRPr="00C37098" w14:paraId="77723A5B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2A188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First line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BAA9B" w14:textId="13164E8B" w:rsidR="005E0C59" w:rsidRPr="00C37098" w:rsidRDefault="00D64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3</w:t>
            </w:r>
            <w:r w:rsidR="00D31A64"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r w:rsidR="00D31A64" w:rsidRPr="00C37098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5</w:t>
            </w:r>
            <w:r w:rsidR="00D31A64"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CF218" w14:textId="04D53ED0" w:rsidR="005E0C59" w:rsidRPr="00C37098" w:rsidRDefault="00D64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1</w:t>
            </w: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2</w:t>
            </w: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0713D" w14:textId="3DE46B85" w:rsidR="005E0C59" w:rsidRPr="00C37098" w:rsidRDefault="00D64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 xml:space="preserve">0 </w:t>
            </w:r>
            <w:r w:rsidR="00D31A64"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00</w:t>
            </w:r>
            <w:r w:rsidR="00D31A64"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0</w:t>
            </w:r>
            <w:r w:rsidR="00D31A64"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507EE" w14:textId="191AF68D" w:rsidR="005E0C59" w:rsidRPr="00C37098" w:rsidRDefault="00D64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2</w:t>
            </w: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22</w:t>
            </w: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22</w:t>
            </w: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DF5F9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E0C59" w:rsidRPr="00C37098" w14:paraId="72000E75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59A49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≥Second line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CCBA5" w14:textId="06A1062D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  <w:r w:rsidR="00D64C59" w:rsidRPr="00C37098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7</w:t>
            </w: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r w:rsidR="00D64C59" w:rsidRPr="00C37098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85</w:t>
            </w: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D4CCA" w14:textId="4C7B1EF0" w:rsidR="005E0C59" w:rsidRPr="00C37098" w:rsidRDefault="00D64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3</w:t>
            </w: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75</w:t>
            </w: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79EAC" w14:textId="7F13FEE7" w:rsidR="005E0C59" w:rsidRPr="00C37098" w:rsidRDefault="00D64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7</w:t>
            </w:r>
            <w:r w:rsidR="00D31A64"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100</w:t>
            </w:r>
            <w:r w:rsidR="00D31A64"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0</w:t>
            </w:r>
            <w:r w:rsidR="00D31A64"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F1CA7" w14:textId="6961F3D5" w:rsidR="005E0C59" w:rsidRPr="00C37098" w:rsidRDefault="00D64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7</w:t>
            </w: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77.78</w:t>
            </w: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B0949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E0C59" w:rsidRPr="00C37098" w14:paraId="0C3922C5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78FA6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Best response to ICIs therapy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E916B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DA5F6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4C462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E9A5F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5263F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0.699</w:t>
            </w:r>
          </w:p>
        </w:tc>
      </w:tr>
      <w:tr w:rsidR="005E0C59" w:rsidRPr="00C37098" w14:paraId="6DE4B6C9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797EB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PR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BB643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(15.00)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C0268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(25.00)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50FFE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(14.29)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376AB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(11.11)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C3E09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E0C59" w:rsidRPr="00C37098" w14:paraId="34F42A5D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51CD9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SD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0BD53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(50.00)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BE2CF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(25.00)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8E7E1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(42.86)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483EC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(66.67)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5BEC3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E0C59" w:rsidRPr="00C37098" w14:paraId="6D074F87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9FE5D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400" w:right="1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PD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001B1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(35.00)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D96DB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(50.00)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101D5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 (42.86)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04402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 (22.22)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DF5B1" w14:textId="77777777" w:rsidR="005E0C59" w:rsidRPr="00C37098" w:rsidRDefault="005E0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E0C59" w:rsidRPr="00C37098" w14:paraId="37CE313A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2F224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Objective response rate, %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031E8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15.00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78185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25.00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0CF45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14.29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C3898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11.11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417B5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0.809</w:t>
            </w:r>
          </w:p>
        </w:tc>
      </w:tr>
      <w:tr w:rsidR="005E0C59" w:rsidRPr="00C37098" w14:paraId="2BB36E73" w14:textId="77777777" w:rsidTr="0026347C">
        <w:trPr>
          <w:jc w:val="center"/>
        </w:trPr>
        <w:tc>
          <w:tcPr>
            <w:tcW w:w="3600" w:type="dxa"/>
            <w:tcBorders>
              <w:top w:val="none" w:sz="0" w:space="0" w:color="000000"/>
              <w:left w:val="single" w:sz="12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359EE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Disease control rate, %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E0AD4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65.00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23B28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50.00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46D0F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57.14</w:t>
            </w:r>
          </w:p>
        </w:tc>
        <w:tc>
          <w:tcPr>
            <w:tcW w:w="216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8B823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77.78</w:t>
            </w:r>
          </w:p>
        </w:tc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CC877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709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0.540</w:t>
            </w:r>
          </w:p>
        </w:tc>
      </w:tr>
      <w:tr w:rsidR="005E0C59" w14:paraId="432B41E5" w14:textId="77777777" w:rsidTr="0026347C">
        <w:trPr>
          <w:jc w:val="center"/>
        </w:trPr>
        <w:tc>
          <w:tcPr>
            <w:tcW w:w="13680" w:type="dxa"/>
            <w:gridSpan w:val="6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0F6DD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bookmarkStart w:id="3" w:name="_Hlk218255237"/>
            <w:bookmarkEnd w:id="1"/>
            <w:bookmarkEnd w:id="2"/>
            <w:r w:rsidRPr="00C37098">
              <w:rPr>
                <w:rFonts w:ascii="Arial" w:eastAsia="Helvetica" w:hAnsi="Arial" w:cs="Arial"/>
                <w:color w:val="000000"/>
                <w:sz w:val="18"/>
                <w:szCs w:val="18"/>
              </w:rPr>
              <w:t>Data are presented as n (%) or median (range).</w:t>
            </w:r>
          </w:p>
        </w:tc>
      </w:tr>
      <w:tr w:rsidR="005E0C59" w14:paraId="250D1D86" w14:textId="77777777" w:rsidTr="0026347C">
        <w:trPr>
          <w:jc w:val="center"/>
        </w:trPr>
        <w:tc>
          <w:tcPr>
            <w:tcW w:w="13680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BBE36" w14:textId="3AD5ADD7" w:rsidR="005E0C59" w:rsidRPr="00C37098" w:rsidRDefault="0026347C" w:rsidP="002634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 w:firstLineChars="50" w:firstLine="90"/>
              <w:rPr>
                <w:rFonts w:ascii="Arial" w:eastAsia="Helvetica" w:hAnsi="Arial" w:cs="Arial"/>
                <w:color w:val="000000"/>
                <w:sz w:val="18"/>
                <w:szCs w:val="18"/>
                <w:lang w:eastAsia="zh-CN"/>
              </w:rPr>
            </w:pPr>
            <w:r w:rsidRPr="00C37098">
              <w:rPr>
                <w:rFonts w:ascii="Arial" w:eastAsia="Helvetica" w:hAnsi="Arial" w:cs="Arial"/>
                <w:color w:val="000000"/>
                <w:sz w:val="18"/>
                <w:szCs w:val="18"/>
              </w:rPr>
              <w:t>P values were calculated using Kruskal-Wallis test for continuous variables and Chi-square or Fisher's exact test for categorical variables.</w:t>
            </w:r>
          </w:p>
        </w:tc>
      </w:tr>
      <w:tr w:rsidR="005E0C59" w14:paraId="3CBC3911" w14:textId="77777777" w:rsidTr="00C37098">
        <w:trPr>
          <w:trHeight w:val="164"/>
          <w:jc w:val="center"/>
        </w:trPr>
        <w:tc>
          <w:tcPr>
            <w:tcW w:w="13680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2538F" w14:textId="77777777" w:rsidR="005E0C59" w:rsidRPr="00C3709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18"/>
                <w:szCs w:val="18"/>
              </w:rPr>
            </w:pPr>
            <w:r w:rsidRPr="00C37098">
              <w:rPr>
                <w:rFonts w:ascii="Arial" w:eastAsia="Helvetica" w:hAnsi="Arial" w:cs="Arial"/>
                <w:color w:val="000000"/>
                <w:sz w:val="18"/>
                <w:szCs w:val="18"/>
              </w:rPr>
              <w:t>ICIs, immune checkpoint inhibitors; ECOG PS, Eastern Cooperative Oncology Group performance status; PR, partial response; SD, stable disease; PD, progression disease.</w:t>
            </w:r>
          </w:p>
        </w:tc>
      </w:tr>
      <w:bookmarkEnd w:id="3"/>
    </w:tbl>
    <w:p w14:paraId="4B9D0C75" w14:textId="77777777" w:rsidR="00D16033" w:rsidRDefault="00D16033"/>
    <w:sectPr w:rsidR="00D16033" w:rsidSect="00E07585">
      <w:type w:val="continuous"/>
      <w:pgSz w:w="15840" w:h="12240" w:orient="landscape"/>
      <w:pgMar w:top="1440" w:right="1440" w:bottom="1440" w:left="1440" w:header="708" w:footer="708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5327854">
    <w:abstractNumId w:val="1"/>
  </w:num>
  <w:num w:numId="2" w16cid:durableId="1750888930">
    <w:abstractNumId w:val="2"/>
  </w:num>
  <w:num w:numId="3" w16cid:durableId="1281645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C59"/>
    <w:rsid w:val="0026347C"/>
    <w:rsid w:val="00381CEE"/>
    <w:rsid w:val="005E0C59"/>
    <w:rsid w:val="006768DE"/>
    <w:rsid w:val="00746165"/>
    <w:rsid w:val="00C37098"/>
    <w:rsid w:val="00D16033"/>
    <w:rsid w:val="00D31A64"/>
    <w:rsid w:val="00D64C59"/>
    <w:rsid w:val="00E07585"/>
    <w:rsid w:val="00E9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08463"/>
  <w15:docId w15:val="{848BF978-1123-E34A-B0D0-6DFDC7227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character" w:styleId="a6">
    <w:name w:val="Strong"/>
    <w:basedOn w:val="a0"/>
    <w:uiPriority w:val="22"/>
    <w:qFormat/>
    <w:rsid w:val="002634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C8E91A9-0B17-1D4E-A4EC-2B7E0A873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272</Words>
  <Characters>1604</Characters>
  <Application>Microsoft Office Word</Application>
  <DocSecurity>0</DocSecurity>
  <Lines>42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e51783</cp:lastModifiedBy>
  <cp:revision>16</cp:revision>
  <dcterms:created xsi:type="dcterms:W3CDTF">2017-02-28T11:18:00Z</dcterms:created>
  <dcterms:modified xsi:type="dcterms:W3CDTF">2026-01-02T06:10:00Z</dcterms:modified>
  <cp:category/>
</cp:coreProperties>
</file>