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38B3" w14:textId="0E008607" w:rsidR="00BF4E3E" w:rsidRPr="000E3B0F" w:rsidRDefault="00BF4E3E" w:rsidP="00BF4E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E3B0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0E3B0F">
        <w:rPr>
          <w:rFonts w:ascii="Times New Roman" w:eastAsia="Times New Roman" w:hAnsi="Times New Roman" w:cs="Times New Roman"/>
          <w:b/>
          <w:bCs/>
          <w:sz w:val="20"/>
          <w:szCs w:val="20"/>
        </w:rPr>
        <w:t>1. Search strategy and database results (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 w:rsidRPr="000E3B0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earch date: </w:t>
      </w:r>
      <w:r w:rsidR="00D24C10">
        <w:rPr>
          <w:rFonts w:ascii="Times New Roman" w:eastAsia="Times New Roman" w:hAnsi="Times New Roman" w:cs="Times New Roman"/>
          <w:b/>
          <w:bCs/>
          <w:sz w:val="20"/>
          <w:szCs w:val="20"/>
        </w:rPr>
        <w:t>February</w:t>
      </w:r>
      <w:r w:rsidRPr="000E3B0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D24C10">
        <w:rPr>
          <w:rFonts w:ascii="Times New Roman" w:eastAsia="Times New Roman" w:hAnsi="Times New Roman" w:cs="Times New Roman"/>
          <w:b/>
          <w:bCs/>
          <w:sz w:val="20"/>
          <w:szCs w:val="20"/>
        </w:rPr>
        <w:t>17</w:t>
      </w:r>
      <w:r w:rsidRPr="000E3B0F">
        <w:rPr>
          <w:rFonts w:ascii="Times New Roman" w:eastAsia="Times New Roman" w:hAnsi="Times New Roman" w:cs="Times New Roman"/>
          <w:b/>
          <w:bCs/>
          <w:sz w:val="20"/>
          <w:szCs w:val="20"/>
        </w:rPr>
        <w:t>, 202</w:t>
      </w:r>
      <w:r w:rsidR="00D24C10">
        <w:rPr>
          <w:rFonts w:ascii="Times New Roman" w:eastAsia="Times New Roman" w:hAnsi="Times New Roman" w:cs="Times New Roman"/>
          <w:b/>
          <w:bCs/>
          <w:sz w:val="20"/>
          <w:szCs w:val="20"/>
        </w:rPr>
        <w:t>6</w:t>
      </w:r>
      <w:r w:rsidRPr="000E3B0F"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PlainTable2"/>
        <w:tblW w:w="10260" w:type="dxa"/>
        <w:tblLook w:val="04A0" w:firstRow="1" w:lastRow="0" w:firstColumn="1" w:lastColumn="0" w:noHBand="0" w:noVBand="1"/>
      </w:tblPr>
      <w:tblGrid>
        <w:gridCol w:w="1178"/>
        <w:gridCol w:w="6917"/>
        <w:gridCol w:w="2165"/>
      </w:tblGrid>
      <w:tr w:rsidR="00BF4E3E" w:rsidRPr="00BF4E3E" w14:paraId="5D15E366" w14:textId="77777777" w:rsidTr="007A19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B6DB48" w14:textId="77777777" w:rsidR="00BF4E3E" w:rsidRPr="00BF4E3E" w:rsidRDefault="00BF4E3E" w:rsidP="00BF4E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Database</w:t>
            </w:r>
          </w:p>
        </w:tc>
        <w:tc>
          <w:tcPr>
            <w:tcW w:w="0" w:type="auto"/>
            <w:hideMark/>
          </w:tcPr>
          <w:p w14:paraId="2D073219" w14:textId="77777777" w:rsidR="00BF4E3E" w:rsidRPr="00BF4E3E" w:rsidRDefault="00BF4E3E" w:rsidP="00BF4E3E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Search Query (as executed)</w:t>
            </w:r>
          </w:p>
        </w:tc>
        <w:tc>
          <w:tcPr>
            <w:tcW w:w="2165" w:type="dxa"/>
            <w:hideMark/>
          </w:tcPr>
          <w:p w14:paraId="0819B3DD" w14:textId="77777777" w:rsidR="00BF4E3E" w:rsidRPr="00BF4E3E" w:rsidRDefault="00BF4E3E" w:rsidP="00BF4E3E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Retrieved Records</w:t>
            </w:r>
          </w:p>
        </w:tc>
      </w:tr>
      <w:tr w:rsidR="00BF4E3E" w:rsidRPr="00BF4E3E" w14:paraId="1607F240" w14:textId="77777777" w:rsidTr="00D24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BC1B026" w14:textId="77777777" w:rsidR="00BF4E3E" w:rsidRPr="00BF4E3E" w:rsidRDefault="00BF4E3E" w:rsidP="00D24C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PubMed</w:t>
            </w:r>
          </w:p>
        </w:tc>
        <w:tc>
          <w:tcPr>
            <w:tcW w:w="0" w:type="auto"/>
            <w:hideMark/>
          </w:tcPr>
          <w:p w14:paraId="5A004C33" w14:textId="4D0C1EAD" w:rsidR="00BF4E3E" w:rsidRPr="00BF4E3E" w:rsidRDefault="00BF4E3E" w:rsidP="00BF4E3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("Multiple Myeloma"[Mesh] OR "multiple myeloma"[tiab]) AND (("Lymphoma, Large B-Cell, Diffuse"[Mesh] OR "diffuse large B-cell lymphoma"[tiab] OR "DLBCL"[tiab]) OR ("Plasmablastic Lymphoma"[Mesh] OR "plasmablastic lymphoma"[tiab])) AND ("Case Reports"[Publication Type] OR "case report"[tiab] OR "case series"[tiab]) </w:t>
            </w:r>
          </w:p>
        </w:tc>
        <w:tc>
          <w:tcPr>
            <w:tcW w:w="2165" w:type="dxa"/>
            <w:vAlign w:val="center"/>
            <w:hideMark/>
          </w:tcPr>
          <w:p w14:paraId="5878314B" w14:textId="452273F0" w:rsidR="00BF4E3E" w:rsidRPr="00D24C10" w:rsidRDefault="00BF4E3E" w:rsidP="00D24C1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24C10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D24C10" w:rsidRPr="00D24C1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D24C10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BF4E3E" w:rsidRPr="00BF4E3E" w14:paraId="4C095F79" w14:textId="77777777" w:rsidTr="00D24C10">
        <w:trPr>
          <w:trHeight w:val="1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9E53939" w14:textId="77777777" w:rsidR="00BF4E3E" w:rsidRPr="00BF4E3E" w:rsidRDefault="00BF4E3E" w:rsidP="00D24C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Scopus</w:t>
            </w:r>
          </w:p>
        </w:tc>
        <w:tc>
          <w:tcPr>
            <w:tcW w:w="0" w:type="auto"/>
            <w:hideMark/>
          </w:tcPr>
          <w:p w14:paraId="79D10D7B" w14:textId="5AD55341" w:rsidR="00BF4E3E" w:rsidRPr="00BF4E3E" w:rsidRDefault="00BF4E3E" w:rsidP="004F381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(TITLE-ABS-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KEY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"multiple myeloma")) AND ((TITLE-ABS-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KEY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"diffuse large B-cell lymphoma") OR TITLE-ABS-KEY("DLBCL")) OR (TITLE-ABS-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KEY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"plasmablastic lymphoma"))) AND (TITLE-ABS-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KEY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"case report") OR TITLE-ABS-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KEY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"case series"))</w:t>
            </w:r>
          </w:p>
        </w:tc>
        <w:tc>
          <w:tcPr>
            <w:tcW w:w="2165" w:type="dxa"/>
            <w:vAlign w:val="center"/>
            <w:hideMark/>
          </w:tcPr>
          <w:p w14:paraId="63FF165A" w14:textId="327699EF" w:rsidR="00BF4E3E" w:rsidRPr="00D24C10" w:rsidRDefault="00D24C10" w:rsidP="00D24C1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24C10">
              <w:rPr>
                <w:rFonts w:ascii="Times New Roman" w:eastAsia="Times New Roman" w:hAnsi="Times New Roman" w:cs="Times New Roman"/>
                <w:sz w:val="22"/>
                <w:szCs w:val="22"/>
              </w:rPr>
              <w:t>215</w:t>
            </w:r>
          </w:p>
        </w:tc>
      </w:tr>
      <w:tr w:rsidR="00BF4E3E" w:rsidRPr="00BF4E3E" w14:paraId="2483FC2E" w14:textId="77777777" w:rsidTr="00D24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A08A90" w14:textId="77777777" w:rsidR="00BF4E3E" w:rsidRPr="00BF4E3E" w:rsidRDefault="00BF4E3E" w:rsidP="00D24C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Web of Science</w:t>
            </w:r>
          </w:p>
        </w:tc>
        <w:tc>
          <w:tcPr>
            <w:tcW w:w="0" w:type="auto"/>
            <w:hideMark/>
          </w:tcPr>
          <w:p w14:paraId="16D7A7E2" w14:textId="6FD27ABF" w:rsidR="00BF4E3E" w:rsidRPr="00BF4E3E" w:rsidRDefault="00BF4E3E" w:rsidP="00BF4E3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TS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=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"multiple myeloma") AND ((TS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=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"diffuse large B-cell lymphoma") OR TS=("DLBCL")) OR TS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=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"plasmablastic lymphoma")) AND (TS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=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"case report") OR TS</w:t>
            </w:r>
            <w:r w:rsidR="00182279"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>= (</w:t>
            </w:r>
            <w:r w:rsidRPr="00BF4E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"case series")) </w:t>
            </w:r>
          </w:p>
        </w:tc>
        <w:tc>
          <w:tcPr>
            <w:tcW w:w="2165" w:type="dxa"/>
            <w:vAlign w:val="center"/>
            <w:hideMark/>
          </w:tcPr>
          <w:p w14:paraId="6A50456B" w14:textId="54EE1799" w:rsidR="00BF4E3E" w:rsidRPr="00D24C10" w:rsidRDefault="00D24C10" w:rsidP="00D24C1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24C10">
              <w:rPr>
                <w:rFonts w:ascii="Times New Roman" w:eastAsia="Times New Roman" w:hAnsi="Times New Roman" w:cs="Times New Roman"/>
                <w:sz w:val="22"/>
                <w:szCs w:val="22"/>
              </w:rPr>
              <w:t>35</w:t>
            </w:r>
          </w:p>
        </w:tc>
      </w:tr>
      <w:tr w:rsidR="00D24C10" w:rsidRPr="00BF4E3E" w14:paraId="0A5B9B0E" w14:textId="77777777" w:rsidTr="00D24C10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09CE725B" w14:textId="43BEB405" w:rsidR="00D24C10" w:rsidRPr="00BF4E3E" w:rsidRDefault="00D24C10" w:rsidP="00D24C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Total</w:t>
            </w:r>
          </w:p>
        </w:tc>
        <w:tc>
          <w:tcPr>
            <w:tcW w:w="2165" w:type="dxa"/>
            <w:vAlign w:val="center"/>
          </w:tcPr>
          <w:p w14:paraId="5005D224" w14:textId="3C183A07" w:rsidR="00D24C10" w:rsidRDefault="00D24C10" w:rsidP="00D24C1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380</w:t>
            </w:r>
          </w:p>
        </w:tc>
      </w:tr>
      <w:tr w:rsidR="00D24C10" w:rsidRPr="00BF4E3E" w14:paraId="06A53C72" w14:textId="77777777" w:rsidTr="00D24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4651F3D0" w14:textId="47E47CC2" w:rsidR="00D24C10" w:rsidRPr="00D24C10" w:rsidRDefault="00D24C10" w:rsidP="00D24C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24C10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Duplicates</w:t>
            </w:r>
          </w:p>
        </w:tc>
        <w:tc>
          <w:tcPr>
            <w:tcW w:w="2165" w:type="dxa"/>
            <w:vAlign w:val="center"/>
          </w:tcPr>
          <w:p w14:paraId="51034CC7" w14:textId="297A6BD9" w:rsidR="00D24C10" w:rsidRPr="00D24C10" w:rsidRDefault="00D24C10" w:rsidP="00D24C1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24C10">
              <w:rPr>
                <w:rFonts w:ascii="Times New Roman" w:eastAsia="Times New Roman" w:hAnsi="Times New Roman" w:cs="Times New Roman"/>
                <w:sz w:val="22"/>
                <w:szCs w:val="22"/>
              </w:rPr>
              <w:t>109</w:t>
            </w:r>
          </w:p>
        </w:tc>
      </w:tr>
      <w:tr w:rsidR="00D24C10" w:rsidRPr="00BF4E3E" w14:paraId="2C343644" w14:textId="77777777" w:rsidTr="00D24C10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7023EF13" w14:textId="77738090" w:rsidR="00D24C10" w:rsidRPr="00BF4E3E" w:rsidRDefault="00D24C10" w:rsidP="00D24C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24C10">
              <w:rPr>
                <w:rFonts w:ascii="Times New Roman" w:eastAsia="Times New Roman" w:hAnsi="Times New Roman" w:cs="Times New Roman"/>
                <w:sz w:val="22"/>
                <w:szCs w:val="22"/>
              </w:rPr>
              <w:t>Results after resolving duplicates</w:t>
            </w:r>
          </w:p>
        </w:tc>
        <w:tc>
          <w:tcPr>
            <w:tcW w:w="2165" w:type="dxa"/>
            <w:vAlign w:val="center"/>
          </w:tcPr>
          <w:p w14:paraId="2D979B79" w14:textId="2A932006" w:rsidR="00D24C10" w:rsidRDefault="00D24C10" w:rsidP="00D24C1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271</w:t>
            </w:r>
          </w:p>
        </w:tc>
      </w:tr>
    </w:tbl>
    <w:p w14:paraId="766E302C" w14:textId="77777777" w:rsidR="00BF4E3E" w:rsidRDefault="00BF4E3E" w:rsidP="00BF4E3E">
      <w:pPr>
        <w:tabs>
          <w:tab w:val="left" w:pos="199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705A05D2" w14:textId="77777777" w:rsidR="00836929" w:rsidRDefault="00836929"/>
    <w:sectPr w:rsidR="00836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3E"/>
    <w:rsid w:val="00033EF4"/>
    <w:rsid w:val="00182279"/>
    <w:rsid w:val="007A196B"/>
    <w:rsid w:val="00836929"/>
    <w:rsid w:val="009C1703"/>
    <w:rsid w:val="00BE3675"/>
    <w:rsid w:val="00BF4E3E"/>
    <w:rsid w:val="00CC4B2C"/>
    <w:rsid w:val="00D2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E3117"/>
  <w15:chartTrackingRefBased/>
  <w15:docId w15:val="{A9E597DE-7973-4617-A588-E997C578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E3E"/>
  </w:style>
  <w:style w:type="paragraph" w:styleId="Heading1">
    <w:name w:val="heading 1"/>
    <w:basedOn w:val="Normal"/>
    <w:next w:val="Normal"/>
    <w:link w:val="Heading1Char"/>
    <w:uiPriority w:val="9"/>
    <w:qFormat/>
    <w:rsid w:val="00BF4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E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E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E3E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BF4E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5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Salehi</dc:creator>
  <cp:keywords/>
  <dc:description/>
  <cp:lastModifiedBy>Zahra Salehi</cp:lastModifiedBy>
  <cp:revision>4</cp:revision>
  <dcterms:created xsi:type="dcterms:W3CDTF">2025-08-24T05:47:00Z</dcterms:created>
  <dcterms:modified xsi:type="dcterms:W3CDTF">2026-03-06T05:32:00Z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c39172987d61f98e7fa832df7fa41d2664c6cd791757bb385995a00b72785fdb</vt:lpwstr>
  </property>
</Properties>
</file>