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FC05D" w14:textId="77777777" w:rsidR="006E5F44" w:rsidRPr="0016667F" w:rsidRDefault="006E5F44" w:rsidP="006E5F44">
      <w:pPr>
        <w:rPr>
          <w:rFonts w:ascii="Times New Roman" w:hAnsi="Times New Roman" w:cs="Times New Roman"/>
          <w:lang w:val="en-CA"/>
        </w:rPr>
      </w:pPr>
      <w:r w:rsidRPr="002C12D3">
        <w:rPr>
          <w:rFonts w:ascii="Times New Roman" w:hAnsi="Times New Roman" w:cs="Times New Roman"/>
          <w:lang w:val="en-CA"/>
        </w:rPr>
        <w:t xml:space="preserve">A validated targeted assay for environmental DNA (eDNA) </w:t>
      </w:r>
      <w:r>
        <w:rPr>
          <w:rFonts w:ascii="Times New Roman" w:hAnsi="Times New Roman" w:cs="Times New Roman"/>
          <w:lang w:val="en-CA"/>
        </w:rPr>
        <w:t xml:space="preserve">detection </w:t>
      </w:r>
      <w:r w:rsidRPr="002C12D3">
        <w:rPr>
          <w:rFonts w:ascii="Times New Roman" w:hAnsi="Times New Roman" w:cs="Times New Roman"/>
          <w:lang w:val="en-CA"/>
        </w:rPr>
        <w:t>of the Atlantic wolffish (</w:t>
      </w:r>
      <w:proofErr w:type="spellStart"/>
      <w:r w:rsidRPr="002C12D3">
        <w:rPr>
          <w:rFonts w:ascii="Times New Roman" w:hAnsi="Times New Roman" w:cs="Times New Roman"/>
          <w:i/>
          <w:iCs/>
          <w:lang w:val="en-CA"/>
        </w:rPr>
        <w:t>Anarhichas</w:t>
      </w:r>
      <w:proofErr w:type="spellEnd"/>
      <w:r w:rsidRPr="002C12D3">
        <w:rPr>
          <w:rFonts w:ascii="Times New Roman" w:hAnsi="Times New Roman" w:cs="Times New Roman"/>
          <w:i/>
          <w:iCs/>
          <w:lang w:val="en-CA"/>
        </w:rPr>
        <w:t xml:space="preserve"> lupus</w:t>
      </w:r>
      <w:r w:rsidRPr="002C12D3">
        <w:rPr>
          <w:rFonts w:ascii="Times New Roman" w:hAnsi="Times New Roman" w:cs="Times New Roman"/>
          <w:lang w:val="en-CA"/>
        </w:rPr>
        <w:t>)</w:t>
      </w:r>
    </w:p>
    <w:p w14:paraId="2640B3B8" w14:textId="77777777" w:rsidR="008914FE" w:rsidRPr="002B5C41" w:rsidRDefault="008914FE" w:rsidP="008914FE">
      <w:pPr>
        <w:rPr>
          <w:rFonts w:ascii="Times New Roman" w:hAnsi="Times New Roman" w:cs="Times New Roman"/>
          <w:lang w:val="en-CA"/>
        </w:rPr>
      </w:pPr>
    </w:p>
    <w:p w14:paraId="1B3B7183" w14:textId="77777777" w:rsidR="008914FE" w:rsidRPr="002B5C41" w:rsidRDefault="008914FE" w:rsidP="008914FE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2B5C41">
        <w:rPr>
          <w:rFonts w:ascii="Times New Roman" w:hAnsi="Times New Roman" w:cs="Times New Roman"/>
          <w:lang w:val="en-CA"/>
        </w:rPr>
        <w:t>Marion Chevrinais</w:t>
      </w:r>
      <w:r w:rsidRPr="002B5C41">
        <w:rPr>
          <w:rFonts w:ascii="Times New Roman" w:hAnsi="Times New Roman" w:cs="Times New Roman"/>
          <w:vertAlign w:val="superscript"/>
          <w:lang w:val="en-CA"/>
        </w:rPr>
        <w:t>1</w:t>
      </w:r>
      <w:r w:rsidRPr="002B5C41">
        <w:rPr>
          <w:rFonts w:ascii="Times New Roman" w:hAnsi="Times New Roman" w:cs="Times New Roman"/>
          <w:lang w:val="en-CA"/>
        </w:rPr>
        <w:t xml:space="preserve"> and Geneviève J. Parent</w:t>
      </w:r>
      <w:r w:rsidRPr="002B5C41">
        <w:rPr>
          <w:rFonts w:ascii="Times New Roman" w:hAnsi="Times New Roman" w:cs="Times New Roman"/>
          <w:vertAlign w:val="superscript"/>
          <w:lang w:val="en-CA"/>
        </w:rPr>
        <w:t>1</w:t>
      </w:r>
    </w:p>
    <w:p w14:paraId="527E75FF" w14:textId="77777777" w:rsidR="008914FE" w:rsidRDefault="008914FE" w:rsidP="008914FE">
      <w:pPr>
        <w:spacing w:after="0" w:line="240" w:lineRule="auto"/>
        <w:rPr>
          <w:rFonts w:ascii="Times New Roman" w:hAnsi="Times New Roman" w:cs="Times New Roman"/>
          <w:vertAlign w:val="superscript"/>
          <w:lang w:val="en-CA"/>
        </w:rPr>
      </w:pPr>
    </w:p>
    <w:p w14:paraId="58819572" w14:textId="77777777" w:rsidR="008914FE" w:rsidRPr="00786F18" w:rsidRDefault="008914FE" w:rsidP="008914FE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2B5C41">
        <w:rPr>
          <w:rFonts w:ascii="Times New Roman" w:hAnsi="Times New Roman" w:cs="Times New Roman"/>
          <w:vertAlign w:val="superscript"/>
          <w:lang w:val="en-CA"/>
        </w:rPr>
        <w:t>1</w:t>
      </w:r>
      <w:r w:rsidRPr="00786F18">
        <w:rPr>
          <w:rFonts w:ascii="Times New Roman" w:hAnsi="Times New Roman" w:cs="Times New Roman"/>
          <w:lang w:val="en-CA"/>
        </w:rPr>
        <w:t xml:space="preserve">Fisheries and Oceans Canada, Maurice Lamontagne Institute, </w:t>
      </w:r>
    </w:p>
    <w:p w14:paraId="7E4F2022" w14:textId="77777777" w:rsidR="008914FE" w:rsidRPr="002B5C41" w:rsidRDefault="008914FE" w:rsidP="008914FE">
      <w:pPr>
        <w:spacing w:after="0" w:line="240" w:lineRule="auto"/>
        <w:rPr>
          <w:rFonts w:ascii="Times New Roman" w:hAnsi="Times New Roman" w:cs="Times New Roman"/>
          <w:lang w:val="en-CA"/>
        </w:rPr>
      </w:pPr>
      <w:r w:rsidRPr="002B5C41">
        <w:rPr>
          <w:rFonts w:ascii="Times New Roman" w:hAnsi="Times New Roman" w:cs="Times New Roman"/>
          <w:lang w:val="en-CA"/>
        </w:rPr>
        <w:t>Mont-</w:t>
      </w:r>
      <w:proofErr w:type="spellStart"/>
      <w:r w:rsidRPr="002B5C41">
        <w:rPr>
          <w:rFonts w:ascii="Times New Roman" w:hAnsi="Times New Roman" w:cs="Times New Roman"/>
          <w:lang w:val="en-CA"/>
        </w:rPr>
        <w:t>Joli</w:t>
      </w:r>
      <w:proofErr w:type="spellEnd"/>
      <w:r w:rsidRPr="002B5C41">
        <w:rPr>
          <w:rFonts w:ascii="Times New Roman" w:hAnsi="Times New Roman" w:cs="Times New Roman"/>
          <w:lang w:val="en-CA"/>
        </w:rPr>
        <w:t>, Quebec, Canada</w:t>
      </w:r>
    </w:p>
    <w:p w14:paraId="3C90C3DE" w14:textId="77777777" w:rsidR="008914FE" w:rsidRPr="002B5C41" w:rsidRDefault="008914FE" w:rsidP="008914FE">
      <w:pPr>
        <w:rPr>
          <w:rFonts w:ascii="Times New Roman" w:hAnsi="Times New Roman" w:cs="Times New Roman"/>
          <w:lang w:val="en-CA"/>
        </w:rPr>
      </w:pPr>
    </w:p>
    <w:p w14:paraId="18B6FDE2" w14:textId="77777777" w:rsidR="008914FE" w:rsidRPr="002B5C41" w:rsidRDefault="008914FE" w:rsidP="008914FE">
      <w:pPr>
        <w:rPr>
          <w:rFonts w:ascii="Times New Roman" w:hAnsi="Times New Roman" w:cs="Times New Roman"/>
          <w:lang w:val="en-US"/>
        </w:rPr>
      </w:pPr>
      <w:r w:rsidRPr="002B5C41">
        <w:rPr>
          <w:rFonts w:ascii="Times New Roman" w:hAnsi="Times New Roman" w:cs="Times New Roman"/>
          <w:lang w:val="en-US"/>
        </w:rPr>
        <w:t xml:space="preserve">Corresponding author: Marion Chevrinais </w:t>
      </w:r>
      <w:hyperlink r:id="rId7" w:history="1">
        <w:r w:rsidRPr="002B5C41">
          <w:rPr>
            <w:rStyle w:val="Lienhypertexte"/>
            <w:rFonts w:ascii="Times New Roman" w:hAnsi="Times New Roman" w:cs="Times New Roman"/>
            <w:lang w:val="en-US"/>
          </w:rPr>
          <w:t>marion.chevrinais@dfo-mpo.gc.ca</w:t>
        </w:r>
      </w:hyperlink>
      <w:r w:rsidRPr="002B5C41">
        <w:rPr>
          <w:rFonts w:ascii="Times New Roman" w:hAnsi="Times New Roman" w:cs="Times New Roman"/>
          <w:lang w:val="en-US"/>
        </w:rPr>
        <w:t xml:space="preserve">, ORCID </w:t>
      </w:r>
      <w:hyperlink r:id="rId8" w:tgtFrame="_blank" w:history="1">
        <w:r w:rsidRPr="002B5C41">
          <w:rPr>
            <w:rStyle w:val="Lienhypertexte"/>
            <w:rFonts w:ascii="Times New Roman" w:hAnsi="Times New Roman" w:cs="Times New Roman"/>
            <w:shd w:val="clear" w:color="auto" w:fill="FFFFFF"/>
            <w:lang w:val="en-US"/>
          </w:rPr>
          <w:t>0000-0002-7305-0485</w:t>
        </w:r>
      </w:hyperlink>
    </w:p>
    <w:p w14:paraId="061294A4" w14:textId="77777777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0060F0FC" w14:textId="7A251DF3" w:rsidR="0009189B" w:rsidRDefault="0009189B" w:rsidP="0009189B">
      <w:pPr>
        <w:rPr>
          <w:rFonts w:ascii="Times New Roman" w:hAnsi="Times New Roman" w:cs="Times New Roman"/>
          <w:lang w:val="en-US"/>
        </w:rPr>
      </w:pPr>
      <w:r w:rsidRPr="00F313D7">
        <w:rPr>
          <w:rFonts w:ascii="Times New Roman" w:hAnsi="Times New Roman" w:cs="Times New Roman"/>
          <w:lang w:val="en-US"/>
        </w:rPr>
        <w:t>Supplementary Information</w:t>
      </w:r>
      <w:r w:rsidR="008914FE">
        <w:rPr>
          <w:rFonts w:ascii="Times New Roman" w:hAnsi="Times New Roman" w:cs="Times New Roman"/>
          <w:lang w:val="en-US"/>
        </w:rPr>
        <w:t xml:space="preserve"> including 3 tables and </w:t>
      </w:r>
      <w:r w:rsidR="00677E4D">
        <w:rPr>
          <w:rFonts w:ascii="Times New Roman" w:hAnsi="Times New Roman" w:cs="Times New Roman"/>
          <w:lang w:val="en-US"/>
        </w:rPr>
        <w:t>5</w:t>
      </w:r>
      <w:r w:rsidR="008914FE">
        <w:rPr>
          <w:rFonts w:ascii="Times New Roman" w:hAnsi="Times New Roman" w:cs="Times New Roman"/>
          <w:lang w:val="en-US"/>
        </w:rPr>
        <w:t xml:space="preserve"> figures.</w:t>
      </w:r>
    </w:p>
    <w:p w14:paraId="4344B8AE" w14:textId="3E6DBDB5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1313A212" w14:textId="34A5AE63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531FDD30" w14:textId="08755062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17998031" w14:textId="76D7A14D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49540E71" w14:textId="38BAEE7A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765B8799" w14:textId="306DEB26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03E2E04F" w14:textId="31C3DF76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42608483" w14:textId="0BC87CD8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256A297C" w14:textId="74C64AAB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762B6D0A" w14:textId="7B0320A0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42078E0A" w14:textId="36E0EF79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6E4FC6A0" w14:textId="0583E7E2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3063710A" w14:textId="71F45F5A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46FAEDEA" w14:textId="23860B57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686DE092" w14:textId="5A4D2451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5C772B1D" w14:textId="62BDE2C1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29B1038C" w14:textId="06E1C7E3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1EBE0185" w14:textId="77777777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4A6710F3" w14:textId="1D8D6027" w:rsidR="008914FE" w:rsidRDefault="008914FE" w:rsidP="0009189B">
      <w:pPr>
        <w:rPr>
          <w:rFonts w:ascii="Times New Roman" w:hAnsi="Times New Roman" w:cs="Times New Roman"/>
          <w:lang w:val="en-US"/>
        </w:rPr>
      </w:pPr>
    </w:p>
    <w:p w14:paraId="53AE833F" w14:textId="77777777" w:rsidR="008914FE" w:rsidRPr="00F313D7" w:rsidRDefault="008914FE" w:rsidP="0009189B">
      <w:pPr>
        <w:rPr>
          <w:rFonts w:ascii="Times New Roman" w:hAnsi="Times New Roman" w:cs="Times New Roman"/>
          <w:lang w:val="en-US"/>
        </w:rPr>
      </w:pPr>
    </w:p>
    <w:p w14:paraId="2209B483" w14:textId="184A380D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  <w:bookmarkStart w:id="0" w:name="_Toc100041888"/>
      <w:bookmarkStart w:id="1" w:name="_Hlk114642417"/>
      <w:r w:rsidRPr="00F313D7">
        <w:rPr>
          <w:rFonts w:ascii="Times New Roman" w:hAnsi="Times New Roman" w:cs="Times New Roman"/>
          <w:lang w:val="en-US"/>
        </w:rPr>
        <w:lastRenderedPageBreak/>
        <w:t>Table S1.</w:t>
      </w:r>
      <w:bookmarkEnd w:id="0"/>
      <w:r w:rsidR="00B728E7" w:rsidRPr="00F313D7">
        <w:rPr>
          <w:rFonts w:ascii="Times New Roman" w:hAnsi="Times New Roman" w:cs="Times New Roman"/>
          <w:lang w:val="en-US"/>
        </w:rPr>
        <w:t xml:space="preserve"> </w:t>
      </w:r>
      <w:r w:rsidR="00FE155F" w:rsidRPr="00FE155F">
        <w:rPr>
          <w:rFonts w:ascii="Times New Roman" w:hAnsi="Times New Roman" w:cs="Times New Roman"/>
          <w:i/>
          <w:iCs/>
          <w:lang w:val="en-US"/>
        </w:rPr>
        <w:t>In silico</w:t>
      </w:r>
      <w:r w:rsidR="00FE155F">
        <w:rPr>
          <w:rFonts w:ascii="Times New Roman" w:hAnsi="Times New Roman" w:cs="Times New Roman"/>
          <w:lang w:val="en-US"/>
        </w:rPr>
        <w:t xml:space="preserve"> s</w:t>
      </w:r>
      <w:proofErr w:type="spellStart"/>
      <w:r w:rsidR="00B728E7" w:rsidRPr="00F313D7">
        <w:rPr>
          <w:rFonts w:ascii="Times New Roman" w:hAnsi="Times New Roman" w:cs="Times New Roman"/>
          <w:lang w:val="en-CA"/>
        </w:rPr>
        <w:t>pecificity</w:t>
      </w:r>
      <w:proofErr w:type="spellEnd"/>
      <w:r w:rsidR="00B728E7" w:rsidRPr="00F313D7">
        <w:rPr>
          <w:rFonts w:ascii="Times New Roman" w:hAnsi="Times New Roman" w:cs="Times New Roman"/>
          <w:lang w:val="en-CA"/>
        </w:rPr>
        <w:t xml:space="preserve"> assessment </w:t>
      </w:r>
      <w:r w:rsidR="00FE155F">
        <w:rPr>
          <w:rFonts w:ascii="Times New Roman" w:hAnsi="Times New Roman" w:cs="Times New Roman"/>
          <w:lang w:val="en-CA"/>
        </w:rPr>
        <w:t>of  the</w:t>
      </w:r>
      <w:r w:rsidR="00DB1C43" w:rsidRPr="00F313D7">
        <w:rPr>
          <w:rFonts w:ascii="Times New Roman" w:hAnsi="Times New Roman" w:cs="Times New Roman"/>
          <w:lang w:val="en-CA"/>
        </w:rPr>
        <w:t xml:space="preserve"> </w:t>
      </w:r>
      <w:proofErr w:type="spellStart"/>
      <w:r w:rsidR="00DB1C43" w:rsidRPr="00F313D7">
        <w:rPr>
          <w:rFonts w:ascii="Times New Roman" w:hAnsi="Times New Roman" w:cs="Times New Roman"/>
          <w:i/>
          <w:iCs/>
          <w:lang w:val="en-US"/>
        </w:rPr>
        <w:t>Anarhichas</w:t>
      </w:r>
      <w:proofErr w:type="spellEnd"/>
      <w:r w:rsidR="00DB1C43" w:rsidRPr="00F313D7">
        <w:rPr>
          <w:rFonts w:ascii="Times New Roman" w:hAnsi="Times New Roman" w:cs="Times New Roman"/>
          <w:i/>
          <w:iCs/>
          <w:lang w:val="en-US"/>
        </w:rPr>
        <w:t xml:space="preserve"> lupus</w:t>
      </w:r>
      <w:r w:rsidR="00DB1C43" w:rsidRPr="00F313D7">
        <w:rPr>
          <w:rFonts w:ascii="Times New Roman" w:hAnsi="Times New Roman" w:cs="Times New Roman"/>
          <w:lang w:val="en-US"/>
        </w:rPr>
        <w:t xml:space="preserve"> </w:t>
      </w:r>
      <w:r w:rsidR="00B728E7" w:rsidRPr="00F313D7">
        <w:rPr>
          <w:rFonts w:ascii="Times New Roman" w:hAnsi="Times New Roman" w:cs="Times New Roman"/>
          <w:lang w:val="en-CA"/>
        </w:rPr>
        <w:t>qPCR assay using close relative and sympatric species. Nucleotide mismatches from the target species are underlined and in bold.</w:t>
      </w:r>
      <w:r w:rsidR="00B728E7" w:rsidRPr="00F313D7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 xml:space="preserve"> M = total number </w:t>
      </w:r>
      <w:r w:rsidR="00B728E7" w:rsidRPr="009B2FE9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 xml:space="preserve">of </w:t>
      </w:r>
      <w:r w:rsidR="00FE155F" w:rsidRPr="009B2FE9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>nucleotide</w:t>
      </w:r>
      <w:r w:rsidR="00B728E7" w:rsidRPr="009B2FE9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 xml:space="preserve"> mismatches</w:t>
      </w:r>
      <w:r w:rsidR="00B728E7" w:rsidRPr="00F313D7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 xml:space="preserve"> </w:t>
      </w:r>
      <w:r w:rsidR="00FE155F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 xml:space="preserve">with </w:t>
      </w:r>
      <w:r w:rsidR="00B728E7" w:rsidRPr="00F313D7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>the target</w:t>
      </w:r>
      <w:r w:rsidR="00FE155F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>ed</w:t>
      </w:r>
      <w:r w:rsidR="00B728E7" w:rsidRPr="00F313D7">
        <w:rPr>
          <w:rStyle w:val="Lienhypertexte"/>
          <w:rFonts w:ascii="Times New Roman" w:hAnsi="Times New Roman" w:cs="Times New Roman"/>
          <w:color w:val="000000"/>
          <w:u w:val="none"/>
          <w:lang w:val="en-CA"/>
        </w:rPr>
        <w:t xml:space="preserve"> species.</w:t>
      </w:r>
    </w:p>
    <w:p w14:paraId="74B4A14A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tbl>
      <w:tblPr>
        <w:tblStyle w:val="TableauListe6Couleur"/>
        <w:tblW w:w="10890" w:type="dxa"/>
        <w:tblInd w:w="-758" w:type="dxa"/>
        <w:tblLayout w:type="fixed"/>
        <w:tblLook w:val="04A0" w:firstRow="1" w:lastRow="0" w:firstColumn="1" w:lastColumn="0" w:noHBand="0" w:noVBand="1"/>
      </w:tblPr>
      <w:tblGrid>
        <w:gridCol w:w="1388"/>
        <w:gridCol w:w="1350"/>
        <w:gridCol w:w="2160"/>
        <w:gridCol w:w="2610"/>
        <w:gridCol w:w="2790"/>
        <w:gridCol w:w="592"/>
      </w:tblGrid>
      <w:tr w:rsidR="0009189B" w:rsidRPr="00F313D7" w14:paraId="520FE96A" w14:textId="77777777" w:rsidTr="00A064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</w:tcPr>
          <w:p w14:paraId="509C7A62" w14:textId="77777777" w:rsidR="0009189B" w:rsidRPr="00F313D7" w:rsidRDefault="0009189B" w:rsidP="0061185F">
            <w:pPr>
              <w:rPr>
                <w:rFonts w:ascii="Times New Roman" w:hAnsi="Times New Roman" w:cs="Times New Roman"/>
              </w:rPr>
            </w:pPr>
            <w:proofErr w:type="spellStart"/>
            <w:r w:rsidRPr="00F313D7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0" w:type="dxa"/>
            <w:shd w:val="clear" w:color="auto" w:fill="auto"/>
            <w:vAlign w:val="center"/>
          </w:tcPr>
          <w:p w14:paraId="1E0FEE06" w14:textId="77777777" w:rsidR="0009189B" w:rsidRPr="00F313D7" w:rsidRDefault="0009189B" w:rsidP="006118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313D7">
              <w:rPr>
                <w:rFonts w:ascii="Times New Roman" w:hAnsi="Times New Roman" w:cs="Times New Roman"/>
              </w:rPr>
              <w:t>Genbank</w:t>
            </w:r>
            <w:proofErr w:type="spellEnd"/>
            <w:r w:rsidRPr="00F313D7">
              <w:rPr>
                <w:rFonts w:ascii="Times New Roman" w:hAnsi="Times New Roman" w:cs="Times New Roman"/>
              </w:rPr>
              <w:t xml:space="preserve"> accession no.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C1ED499" w14:textId="72D1D91E" w:rsidR="00BB71BA" w:rsidRDefault="0009189B" w:rsidP="00A0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F313D7">
              <w:rPr>
                <w:rFonts w:ascii="Times New Roman" w:hAnsi="Times New Roman" w:cs="Times New Roman"/>
              </w:rPr>
              <w:t>Forward</w:t>
            </w:r>
            <w:proofErr w:type="spellEnd"/>
            <w:r w:rsidRPr="00F313D7">
              <w:rPr>
                <w:rFonts w:ascii="Times New Roman" w:hAnsi="Times New Roman" w:cs="Times New Roman"/>
              </w:rPr>
              <w:t xml:space="preserve"> primer</w:t>
            </w:r>
          </w:p>
          <w:p w14:paraId="642B2FA6" w14:textId="5CF8493F" w:rsidR="0009189B" w:rsidRPr="00F313D7" w:rsidRDefault="0009189B" w:rsidP="00A0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5’-3’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6708DACE" w14:textId="77833B72" w:rsidR="00BB71BA" w:rsidRDefault="0009189B" w:rsidP="00A0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F313D7">
              <w:rPr>
                <w:rFonts w:ascii="Times New Roman" w:hAnsi="Times New Roman" w:cs="Times New Roman"/>
              </w:rPr>
              <w:t>Reverse primer</w:t>
            </w:r>
          </w:p>
          <w:p w14:paraId="67CFDA7B" w14:textId="05CEBBD7" w:rsidR="0009189B" w:rsidRPr="00F313D7" w:rsidRDefault="0009189B" w:rsidP="00A0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5’-3’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0E266A8A" w14:textId="008C85D2" w:rsidR="00BB71BA" w:rsidRDefault="0009189B" w:rsidP="00A0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F313D7">
              <w:rPr>
                <w:rFonts w:ascii="Times New Roman" w:hAnsi="Times New Roman" w:cs="Times New Roman"/>
              </w:rPr>
              <w:t>Probe</w:t>
            </w:r>
          </w:p>
          <w:p w14:paraId="2BFD7F18" w14:textId="59BEF769" w:rsidR="0009189B" w:rsidRPr="00F313D7" w:rsidRDefault="0009189B" w:rsidP="00A06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5’-3’</w:t>
            </w:r>
          </w:p>
        </w:tc>
        <w:tc>
          <w:tcPr>
            <w:tcW w:w="0" w:type="dxa"/>
            <w:shd w:val="clear" w:color="auto" w:fill="auto"/>
            <w:vAlign w:val="center"/>
          </w:tcPr>
          <w:p w14:paraId="37019077" w14:textId="5D6F7C58" w:rsidR="0009189B" w:rsidRPr="00F313D7" w:rsidRDefault="00B728E7" w:rsidP="006118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M</w:t>
            </w:r>
          </w:p>
        </w:tc>
      </w:tr>
      <w:tr w:rsidR="00DB1C43" w:rsidRPr="00F313D7" w14:paraId="63B3F32C" w14:textId="77777777" w:rsidTr="00A06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477A6C96" w14:textId="77777777" w:rsidR="0009189B" w:rsidRPr="00F313D7" w:rsidRDefault="0009189B" w:rsidP="0061185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Anarhichas</w:t>
            </w:r>
            <w:proofErr w:type="spellEnd"/>
            <w:r w:rsidRPr="00F313D7">
              <w:rPr>
                <w:rFonts w:ascii="Times New Roman" w:hAnsi="Times New Roman" w:cs="Times New Roman"/>
                <w:i/>
                <w:iCs/>
              </w:rPr>
              <w:t xml:space="preserve"> lupus</w:t>
            </w:r>
          </w:p>
        </w:tc>
        <w:tc>
          <w:tcPr>
            <w:tcW w:w="0" w:type="dxa"/>
            <w:shd w:val="clear" w:color="auto" w:fill="auto"/>
          </w:tcPr>
          <w:p w14:paraId="3EA4919B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KX117921-8005;</w:t>
            </w:r>
          </w:p>
          <w:p w14:paraId="4A72BC5A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NC_009773</w:t>
            </w:r>
          </w:p>
        </w:tc>
        <w:tc>
          <w:tcPr>
            <w:tcW w:w="0" w:type="dxa"/>
            <w:shd w:val="clear" w:color="auto" w:fill="auto"/>
          </w:tcPr>
          <w:p w14:paraId="2EB0A8C1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CCCTACTGCTCAAAGAAAGGAGATTTTAACTC</w:t>
            </w:r>
          </w:p>
        </w:tc>
        <w:tc>
          <w:tcPr>
            <w:tcW w:w="0" w:type="dxa"/>
            <w:shd w:val="clear" w:color="auto" w:fill="auto"/>
          </w:tcPr>
          <w:p w14:paraId="4A46C8B5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TGAATACCATTGAAATGGTTAAAATAAATACATGGTGATA</w:t>
            </w:r>
          </w:p>
        </w:tc>
        <w:tc>
          <w:tcPr>
            <w:tcW w:w="0" w:type="dxa"/>
            <w:shd w:val="clear" w:color="auto" w:fill="auto"/>
          </w:tcPr>
          <w:p w14:paraId="188EA45E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TGCGCGTATGTAACTATATCATGTATGTA CTTAGTGCAT</w:t>
            </w:r>
          </w:p>
        </w:tc>
        <w:tc>
          <w:tcPr>
            <w:tcW w:w="0" w:type="dxa"/>
            <w:shd w:val="clear" w:color="auto" w:fill="auto"/>
          </w:tcPr>
          <w:p w14:paraId="3344711B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9189B" w:rsidRPr="00F313D7" w14:paraId="0602097D" w14:textId="77777777" w:rsidTr="00DB1C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shd w:val="clear" w:color="auto" w:fill="auto"/>
          </w:tcPr>
          <w:p w14:paraId="0984BB13" w14:textId="77777777" w:rsidR="0009189B" w:rsidRPr="00F313D7" w:rsidRDefault="0009189B" w:rsidP="0061185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Anarhichas</w:t>
            </w:r>
            <w:proofErr w:type="spellEnd"/>
            <w:r w:rsidRPr="00F313D7">
              <w:rPr>
                <w:rFonts w:ascii="Times New Roman" w:hAnsi="Times New Roman" w:cs="Times New Roman"/>
                <w:i/>
                <w:iCs/>
              </w:rPr>
              <w:t xml:space="preserve"> minor</w:t>
            </w:r>
          </w:p>
        </w:tc>
        <w:tc>
          <w:tcPr>
            <w:tcW w:w="1350" w:type="dxa"/>
            <w:shd w:val="clear" w:color="auto" w:fill="auto"/>
          </w:tcPr>
          <w:p w14:paraId="44098472" w14:textId="77777777" w:rsidR="0009189B" w:rsidRPr="00F313D7" w:rsidRDefault="0009189B" w:rsidP="0061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 xml:space="preserve">KX118006-22; </w:t>
            </w:r>
            <w:r w:rsidRPr="00F313D7">
              <w:rPr>
                <w:rFonts w:ascii="Times New Roman" w:hAnsi="Times New Roman" w:cs="Times New Roman"/>
                <w:shd w:val="clear" w:color="auto" w:fill="FFFFFF"/>
              </w:rPr>
              <w:t>NC_037609</w:t>
            </w:r>
          </w:p>
        </w:tc>
        <w:tc>
          <w:tcPr>
            <w:tcW w:w="2160" w:type="dxa"/>
            <w:shd w:val="clear" w:color="auto" w:fill="auto"/>
          </w:tcPr>
          <w:p w14:paraId="3C2ADA43" w14:textId="77777777" w:rsidR="0009189B" w:rsidRPr="00F313D7" w:rsidRDefault="0009189B" w:rsidP="0061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CCCTACTGCTCAAAGAAAGGAGATTTTAACTC</w:t>
            </w:r>
          </w:p>
        </w:tc>
        <w:tc>
          <w:tcPr>
            <w:tcW w:w="2610" w:type="dxa"/>
            <w:shd w:val="clear" w:color="auto" w:fill="auto"/>
          </w:tcPr>
          <w:p w14:paraId="530415CE" w14:textId="77777777" w:rsidR="0009189B" w:rsidRPr="00F313D7" w:rsidRDefault="0009189B" w:rsidP="0061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TGAATACCATTGAAATGGTTAAAATAAAT</w:t>
            </w:r>
            <w:r w:rsidRPr="00F313D7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TGT</w:t>
            </w:r>
            <w:r w:rsidRPr="00F313D7">
              <w:rPr>
                <w:rFonts w:ascii="Times New Roman" w:hAnsi="Times New Roman" w:cs="Times New Roman"/>
                <w:color w:val="000000"/>
              </w:rPr>
              <w:t>TGGTGAT</w:t>
            </w:r>
            <w:r w:rsidRPr="00F313D7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</w:t>
            </w:r>
          </w:p>
        </w:tc>
        <w:tc>
          <w:tcPr>
            <w:tcW w:w="2790" w:type="dxa"/>
            <w:shd w:val="clear" w:color="auto" w:fill="auto"/>
          </w:tcPr>
          <w:p w14:paraId="5EC55507" w14:textId="77777777" w:rsidR="0009189B" w:rsidRPr="00F313D7" w:rsidRDefault="0009189B" w:rsidP="0061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TGCGCGTATGTAACTATATCATGTATGTA CTTAGTGCAT</w:t>
            </w:r>
          </w:p>
        </w:tc>
        <w:tc>
          <w:tcPr>
            <w:tcW w:w="592" w:type="dxa"/>
            <w:shd w:val="clear" w:color="auto" w:fill="auto"/>
          </w:tcPr>
          <w:p w14:paraId="535BDB89" w14:textId="77777777" w:rsidR="0009189B" w:rsidRPr="00F313D7" w:rsidRDefault="0009189B" w:rsidP="006118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4</w:t>
            </w:r>
          </w:p>
        </w:tc>
      </w:tr>
      <w:tr w:rsidR="0009189B" w:rsidRPr="00F313D7" w14:paraId="13AD50AD" w14:textId="77777777" w:rsidTr="00DB1C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  <w:shd w:val="clear" w:color="auto" w:fill="auto"/>
          </w:tcPr>
          <w:p w14:paraId="1732B769" w14:textId="77777777" w:rsidR="0009189B" w:rsidRPr="00F313D7" w:rsidRDefault="0009189B" w:rsidP="0061185F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Anarhichas</w:t>
            </w:r>
            <w:proofErr w:type="spellEnd"/>
            <w:r w:rsidRPr="00F313D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denticulatus</w:t>
            </w:r>
            <w:proofErr w:type="spellEnd"/>
          </w:p>
        </w:tc>
        <w:tc>
          <w:tcPr>
            <w:tcW w:w="1350" w:type="dxa"/>
            <w:shd w:val="clear" w:color="auto" w:fill="auto"/>
          </w:tcPr>
          <w:p w14:paraId="0FB2F710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 xml:space="preserve">KX118023-41; </w:t>
            </w:r>
            <w:r w:rsidRPr="00F313D7">
              <w:rPr>
                <w:rFonts w:ascii="Times New Roman" w:hAnsi="Times New Roman" w:cs="Times New Roman"/>
                <w:shd w:val="clear" w:color="auto" w:fill="FFFFFF"/>
              </w:rPr>
              <w:t>NC_037606</w:t>
            </w:r>
          </w:p>
        </w:tc>
        <w:tc>
          <w:tcPr>
            <w:tcW w:w="2160" w:type="dxa"/>
            <w:shd w:val="clear" w:color="auto" w:fill="auto"/>
          </w:tcPr>
          <w:p w14:paraId="5FBCD1F7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CCCTACTGCTCAAAGAAAGGAGATTTTAACTC</w:t>
            </w:r>
          </w:p>
        </w:tc>
        <w:tc>
          <w:tcPr>
            <w:tcW w:w="2610" w:type="dxa"/>
            <w:shd w:val="clear" w:color="auto" w:fill="auto"/>
          </w:tcPr>
          <w:p w14:paraId="69CFD090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TGAATACCATTGAAATGGTTAAAATAAAT</w:t>
            </w:r>
            <w:r w:rsidRPr="00F313D7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TGT</w:t>
            </w:r>
            <w:r w:rsidRPr="00F313D7">
              <w:rPr>
                <w:rFonts w:ascii="Times New Roman" w:hAnsi="Times New Roman" w:cs="Times New Roman"/>
                <w:color w:val="000000"/>
              </w:rPr>
              <w:t>TGGTGAT</w:t>
            </w:r>
            <w:r w:rsidRPr="00F313D7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</w:t>
            </w:r>
          </w:p>
        </w:tc>
        <w:tc>
          <w:tcPr>
            <w:tcW w:w="2790" w:type="dxa"/>
            <w:shd w:val="clear" w:color="auto" w:fill="auto"/>
          </w:tcPr>
          <w:p w14:paraId="64810A5D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  <w:color w:val="000000"/>
              </w:rPr>
              <w:t>TGCGCGTATGTAACTATATCATGTATGTA CTTAGTGCAT</w:t>
            </w:r>
          </w:p>
        </w:tc>
        <w:tc>
          <w:tcPr>
            <w:tcW w:w="592" w:type="dxa"/>
            <w:shd w:val="clear" w:color="auto" w:fill="auto"/>
          </w:tcPr>
          <w:p w14:paraId="45777AC2" w14:textId="77777777" w:rsidR="0009189B" w:rsidRPr="00F313D7" w:rsidRDefault="0009189B" w:rsidP="006118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4</w:t>
            </w:r>
          </w:p>
        </w:tc>
      </w:tr>
    </w:tbl>
    <w:p w14:paraId="7AFCBB69" w14:textId="77777777" w:rsidR="0009189B" w:rsidRPr="00F313D7" w:rsidRDefault="0009189B" w:rsidP="0009189B">
      <w:pPr>
        <w:rPr>
          <w:rFonts w:ascii="Times New Roman" w:hAnsi="Times New Roman" w:cs="Times New Roman"/>
        </w:rPr>
      </w:pPr>
    </w:p>
    <w:p w14:paraId="620A7D02" w14:textId="0026906E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  <w:bookmarkStart w:id="2" w:name="_Toc100041889"/>
      <w:bookmarkStart w:id="3" w:name="_Hlk114642686"/>
      <w:bookmarkEnd w:id="1"/>
      <w:r w:rsidRPr="00F313D7">
        <w:rPr>
          <w:rFonts w:ascii="Times New Roman" w:hAnsi="Times New Roman" w:cs="Times New Roman"/>
          <w:lang w:val="en-US"/>
        </w:rPr>
        <w:t>Table S2.</w:t>
      </w:r>
      <w:bookmarkEnd w:id="2"/>
      <w:r w:rsidR="00DE7B37">
        <w:rPr>
          <w:rFonts w:ascii="Times New Roman" w:hAnsi="Times New Roman" w:cs="Times New Roman"/>
          <w:lang w:val="en-US"/>
        </w:rPr>
        <w:t xml:space="preserve"> </w:t>
      </w:r>
      <w:r w:rsidRPr="00F313D7">
        <w:rPr>
          <w:rFonts w:ascii="Times New Roman" w:hAnsi="Times New Roman" w:cs="Times New Roman"/>
          <w:lang w:val="en-US"/>
        </w:rPr>
        <w:t xml:space="preserve">Information of specimens used to test </w:t>
      </w:r>
      <w:r w:rsidRPr="00F313D7">
        <w:rPr>
          <w:rFonts w:ascii="Times New Roman" w:hAnsi="Times New Roman" w:cs="Times New Roman"/>
          <w:i/>
          <w:iCs/>
          <w:lang w:val="en-US"/>
        </w:rPr>
        <w:t>in vitro</w:t>
      </w:r>
      <w:r w:rsidRPr="00F313D7">
        <w:rPr>
          <w:rFonts w:ascii="Times New Roman" w:hAnsi="Times New Roman" w:cs="Times New Roman"/>
          <w:lang w:val="en-US"/>
        </w:rPr>
        <w:t xml:space="preserve"> for specificity </w:t>
      </w:r>
      <w:r w:rsidR="004A6391" w:rsidRPr="00F313D7">
        <w:rPr>
          <w:rFonts w:ascii="Times New Roman" w:hAnsi="Times New Roman" w:cs="Times New Roman"/>
          <w:lang w:val="en-US"/>
        </w:rPr>
        <w:t xml:space="preserve">of </w:t>
      </w:r>
      <w:r w:rsidRPr="00F313D7">
        <w:rPr>
          <w:rFonts w:ascii="Times New Roman" w:hAnsi="Times New Roman" w:cs="Times New Roman"/>
          <w:lang w:val="en-US"/>
        </w:rPr>
        <w:t xml:space="preserve">qPCR assay. </w:t>
      </w:r>
      <w:proofErr w:type="spellStart"/>
      <w:r w:rsidR="004A6391" w:rsidRPr="00F313D7">
        <w:rPr>
          <w:rFonts w:ascii="Times New Roman" w:hAnsi="Times New Roman" w:cs="Times New Roman"/>
          <w:lang w:val="en-US"/>
        </w:rPr>
        <w:t>Cq</w:t>
      </w:r>
      <w:proofErr w:type="spellEnd"/>
      <w:r w:rsidR="004A6391" w:rsidRPr="00F313D7">
        <w:rPr>
          <w:rFonts w:ascii="Times New Roman" w:hAnsi="Times New Roman" w:cs="Times New Roman"/>
          <w:lang w:val="en-US"/>
        </w:rPr>
        <w:t xml:space="preserve"> = quantification cycle; DFO = </w:t>
      </w:r>
      <w:r w:rsidR="00DE7B37">
        <w:rPr>
          <w:rFonts w:ascii="Times New Roman" w:hAnsi="Times New Roman" w:cs="Times New Roman"/>
          <w:lang w:val="en-US"/>
        </w:rPr>
        <w:t xml:space="preserve">Department of </w:t>
      </w:r>
      <w:r w:rsidR="004A6391" w:rsidRPr="00F313D7">
        <w:rPr>
          <w:rFonts w:ascii="Times New Roman" w:hAnsi="Times New Roman" w:cs="Times New Roman"/>
          <w:lang w:val="en-US"/>
        </w:rPr>
        <w:t>Fisheries and Oceans Canada.</w:t>
      </w:r>
    </w:p>
    <w:tbl>
      <w:tblPr>
        <w:tblStyle w:val="TableauListe6Couleur"/>
        <w:tblpPr w:leftFromText="141" w:rightFromText="141" w:vertAnchor="text" w:horzAnchor="margin" w:tblpXSpec="center" w:tblpY="189"/>
        <w:tblW w:w="918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36"/>
        <w:gridCol w:w="1259"/>
        <w:gridCol w:w="417"/>
        <w:gridCol w:w="1703"/>
        <w:gridCol w:w="838"/>
        <w:gridCol w:w="1259"/>
        <w:gridCol w:w="1455"/>
        <w:gridCol w:w="613"/>
      </w:tblGrid>
      <w:tr w:rsidR="00BB71BA" w:rsidRPr="00F313D7" w14:paraId="5EDD67C5" w14:textId="77777777" w:rsidTr="00BB71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vAlign w:val="center"/>
            <w:hideMark/>
          </w:tcPr>
          <w:p w14:paraId="57F6ECAC" w14:textId="77777777" w:rsidR="00DE7B37" w:rsidRPr="00F313D7" w:rsidRDefault="00DE7B37" w:rsidP="00DD0600">
            <w:pPr>
              <w:rPr>
                <w:rFonts w:ascii="Times New Roman" w:hAnsi="Times New Roman" w:cs="Times New Roman"/>
              </w:rPr>
            </w:pPr>
            <w:bookmarkStart w:id="4" w:name="_Hlk99014104"/>
            <w:proofErr w:type="spellStart"/>
            <w:r w:rsidRPr="00F313D7">
              <w:rPr>
                <w:rFonts w:ascii="Times New Roman" w:hAnsi="Times New Roman" w:cs="Times New Roman"/>
              </w:rPr>
              <w:t>Species</w:t>
            </w:r>
            <w:proofErr w:type="spellEnd"/>
          </w:p>
        </w:tc>
        <w:tc>
          <w:tcPr>
            <w:tcW w:w="0" w:type="dxa"/>
            <w:shd w:val="clear" w:color="auto" w:fill="FFFFFF" w:themeFill="background1"/>
            <w:vAlign w:val="center"/>
            <w:hideMark/>
          </w:tcPr>
          <w:p w14:paraId="2541AAB9" w14:textId="77777777" w:rsidR="00DE7B37" w:rsidRPr="00F313D7" w:rsidRDefault="00DE7B37" w:rsidP="00DD06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633F3E6A" w14:textId="77777777" w:rsidR="00DE7B37" w:rsidRPr="00F313D7" w:rsidRDefault="00DE7B37" w:rsidP="00DD06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dxa"/>
            <w:shd w:val="clear" w:color="auto" w:fill="FFFFFF" w:themeFill="background1"/>
            <w:vAlign w:val="center"/>
            <w:hideMark/>
          </w:tcPr>
          <w:p w14:paraId="0C4A6617" w14:textId="77777777" w:rsidR="00DE7B37" w:rsidRPr="00F313D7" w:rsidRDefault="00DE7B37" w:rsidP="00DD06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313D7">
              <w:rPr>
                <w:rFonts w:ascii="Times New Roman" w:hAnsi="Times New Roman" w:cs="Times New Roman"/>
              </w:rPr>
              <w:t>Specimen</w:t>
            </w:r>
            <w:proofErr w:type="spellEnd"/>
            <w:r w:rsidRPr="00F313D7"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1D3B4451" w14:textId="77777777" w:rsidR="00DE7B37" w:rsidRPr="00F313D7" w:rsidRDefault="00DE7B37" w:rsidP="00DD06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313D7">
              <w:rPr>
                <w:rFonts w:ascii="Times New Roman" w:hAnsi="Times New Roman" w:cs="Times New Roman"/>
              </w:rPr>
              <w:t>Year</w:t>
            </w:r>
            <w:proofErr w:type="spellEnd"/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5B8A79A" w14:textId="040BE885" w:rsidR="00DE7B37" w:rsidRPr="00F313D7" w:rsidRDefault="00DE7B37" w:rsidP="00DD06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18028010" w14:textId="77777777" w:rsidR="00DE7B37" w:rsidRPr="00F313D7" w:rsidRDefault="00DE7B37" w:rsidP="00DD06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32F7935F" w14:textId="77777777" w:rsidR="00DE7B37" w:rsidRPr="00F313D7" w:rsidRDefault="00DE7B37" w:rsidP="00DD06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F313D7">
              <w:rPr>
                <w:rFonts w:ascii="Times New Roman" w:hAnsi="Times New Roman" w:cs="Times New Roman"/>
              </w:rPr>
              <w:t>Cq</w:t>
            </w:r>
            <w:proofErr w:type="spellEnd"/>
          </w:p>
        </w:tc>
      </w:tr>
      <w:tr w:rsidR="00DE7B37" w:rsidRPr="00F313D7" w14:paraId="7833ADE7" w14:textId="77777777" w:rsidTr="00A06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vAlign w:val="center"/>
          </w:tcPr>
          <w:p w14:paraId="6EE2DC9C" w14:textId="77777777" w:rsidR="00DE7B37" w:rsidRPr="00F313D7" w:rsidRDefault="00DE7B37" w:rsidP="00DD0600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Anarhichas</w:t>
            </w:r>
            <w:proofErr w:type="spellEnd"/>
            <w:r w:rsidRPr="00F313D7">
              <w:rPr>
                <w:rFonts w:ascii="Times New Roman" w:hAnsi="Times New Roman" w:cs="Times New Roman"/>
                <w:i/>
                <w:iCs/>
              </w:rPr>
              <w:t xml:space="preserve"> lupus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DC2C40A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DFO sampling program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3E770C7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60DE3E29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S_18_00084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490389C1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313D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2018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27C8894E" w14:textId="430D91E3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</w:t>
            </w:r>
            <w:r w:rsidRPr="00F313D7">
              <w:rPr>
                <w:rFonts w:ascii="Times New Roman" w:hAnsi="Times New Roman" w:cs="Times New Roman"/>
                <w:shd w:val="clear" w:color="auto" w:fill="FFFFFF"/>
              </w:rPr>
              <w:t>48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° 50.183’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53484728" w14:textId="2B7504D0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W</w:t>
            </w:r>
            <w:r w:rsidRPr="00F313D7">
              <w:rPr>
                <w:rFonts w:ascii="Times New Roman" w:hAnsi="Times New Roman" w:cs="Times New Roman"/>
                <w:shd w:val="clear" w:color="auto" w:fill="FFFFFF"/>
              </w:rPr>
              <w:t>61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° 6.6166’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16DEB0DC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313D7">
              <w:rPr>
                <w:rFonts w:ascii="Times New Roman" w:hAnsi="Times New Roman" w:cs="Times New Roman"/>
                <w:shd w:val="clear" w:color="auto" w:fill="FFFFFF"/>
              </w:rPr>
              <w:t>16</w:t>
            </w:r>
          </w:p>
        </w:tc>
      </w:tr>
      <w:tr w:rsidR="00DE7B37" w:rsidRPr="00F313D7" w14:paraId="0AD74CEA" w14:textId="77777777" w:rsidTr="00A064C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vAlign w:val="center"/>
          </w:tcPr>
          <w:p w14:paraId="71A369C8" w14:textId="77777777" w:rsidR="00DE7B37" w:rsidRPr="00F313D7" w:rsidRDefault="00DE7B37" w:rsidP="00DD0600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Anarhichas</w:t>
            </w:r>
            <w:proofErr w:type="spellEnd"/>
            <w:r w:rsidRPr="00F313D7">
              <w:rPr>
                <w:rFonts w:ascii="Times New Roman" w:hAnsi="Times New Roman" w:cs="Times New Roman"/>
                <w:i/>
                <w:iCs/>
              </w:rPr>
              <w:t xml:space="preserve"> minor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C4D36A0" w14:textId="77777777" w:rsidR="00DE7B37" w:rsidRPr="00F313D7" w:rsidRDefault="00DE7B37" w:rsidP="00DD06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DFO sampling program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9354CE1" w14:textId="77777777" w:rsidR="00DE7B37" w:rsidRPr="00F313D7" w:rsidRDefault="00DE7B37" w:rsidP="00DD06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5CD3026B" w14:textId="77777777" w:rsidR="00DE7B37" w:rsidRPr="00F313D7" w:rsidRDefault="00DE7B37" w:rsidP="00DD06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S_18_00183, S_18_00184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2610A2EE" w14:textId="77777777" w:rsidR="00DE7B37" w:rsidRPr="00F313D7" w:rsidRDefault="00DE7B37" w:rsidP="00DD06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6747590E" w14:textId="7D57A286" w:rsidR="00DE7B37" w:rsidRPr="00F313D7" w:rsidRDefault="00DE7B37" w:rsidP="00DD06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F313D7">
              <w:rPr>
                <w:rFonts w:ascii="Times New Roman" w:hAnsi="Times New Roman" w:cs="Times New Roman"/>
              </w:rPr>
              <w:t>54</w:t>
            </w:r>
            <w:r>
              <w:rPr>
                <w:rFonts w:ascii="Times New Roman" w:hAnsi="Times New Roman" w:cs="Times New Roman"/>
              </w:rPr>
              <w:t>° 27.2’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37304AB3" w14:textId="7ED9D3E1" w:rsidR="00DE7B37" w:rsidRPr="00F313D7" w:rsidRDefault="00DE7B37" w:rsidP="00DD06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F313D7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° 46.2’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52AE7BFC" w14:textId="77777777" w:rsidR="00DE7B37" w:rsidRPr="00F313D7" w:rsidRDefault="00DE7B37" w:rsidP="00DD06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313D7">
              <w:rPr>
                <w:rFonts w:ascii="Times New Roman" w:hAnsi="Times New Roman" w:cs="Times New Roman"/>
              </w:rPr>
              <w:t>Cq</w:t>
            </w:r>
            <w:proofErr w:type="spellEnd"/>
          </w:p>
        </w:tc>
      </w:tr>
      <w:tr w:rsidR="00DE7B37" w:rsidRPr="00F313D7" w14:paraId="39E29A52" w14:textId="77777777" w:rsidTr="00A064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FFFFFF" w:themeFill="background1"/>
            <w:vAlign w:val="center"/>
          </w:tcPr>
          <w:p w14:paraId="00AE62BC" w14:textId="77777777" w:rsidR="00DE7B37" w:rsidRPr="00F313D7" w:rsidRDefault="00DE7B37" w:rsidP="00DD0600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Anarhichas</w:t>
            </w:r>
            <w:proofErr w:type="spellEnd"/>
            <w:r w:rsidRPr="00F313D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F313D7">
              <w:rPr>
                <w:rFonts w:ascii="Times New Roman" w:hAnsi="Times New Roman" w:cs="Times New Roman"/>
                <w:i/>
                <w:iCs/>
              </w:rPr>
              <w:t>denticulatus</w:t>
            </w:r>
            <w:proofErr w:type="spellEnd"/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70BE42F4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DFO sampling program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4E1B6F92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D94014B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S_18_00180, S_18_00179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02025824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2EFC11E7" w14:textId="05A2592D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F313D7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° 24.9’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1747A6EF" w14:textId="1DF1CFD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F313D7">
              <w:rPr>
                <w:rFonts w:ascii="Times New Roman" w:hAnsi="Times New Roman" w:cs="Times New Roman"/>
              </w:rPr>
              <w:t>56</w:t>
            </w:r>
            <w:r>
              <w:rPr>
                <w:rFonts w:ascii="Times New Roman" w:hAnsi="Times New Roman" w:cs="Times New Roman"/>
              </w:rPr>
              <w:t>° 8.6’</w:t>
            </w:r>
          </w:p>
        </w:tc>
        <w:tc>
          <w:tcPr>
            <w:tcW w:w="0" w:type="dxa"/>
            <w:shd w:val="clear" w:color="auto" w:fill="FFFFFF" w:themeFill="background1"/>
            <w:vAlign w:val="center"/>
          </w:tcPr>
          <w:p w14:paraId="32DBEB67" w14:textId="77777777" w:rsidR="00DE7B37" w:rsidRPr="00F313D7" w:rsidRDefault="00DE7B37" w:rsidP="00DD06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 xml:space="preserve">No </w:t>
            </w:r>
            <w:proofErr w:type="spellStart"/>
            <w:r w:rsidRPr="00F313D7">
              <w:rPr>
                <w:rFonts w:ascii="Times New Roman" w:hAnsi="Times New Roman" w:cs="Times New Roman"/>
              </w:rPr>
              <w:t>Cq</w:t>
            </w:r>
            <w:proofErr w:type="spellEnd"/>
          </w:p>
        </w:tc>
      </w:tr>
      <w:bookmarkEnd w:id="4"/>
    </w:tbl>
    <w:p w14:paraId="476AA2F9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4B4734AA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bookmarkEnd w:id="3"/>
    <w:p w14:paraId="05BC2A43" w14:textId="01A72451" w:rsidR="0009189B" w:rsidRPr="00F313D7" w:rsidRDefault="003827AA" w:rsidP="0009189B">
      <w:pPr>
        <w:pStyle w:val="Titre2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A78F398" wp14:editId="2C5526D9">
            <wp:simplePos x="0" y="0"/>
            <wp:positionH relativeFrom="column">
              <wp:posOffset>55659</wp:posOffset>
            </wp:positionH>
            <wp:positionV relativeFrom="paragraph">
              <wp:posOffset>608</wp:posOffset>
            </wp:positionV>
            <wp:extent cx="4117975" cy="8229600"/>
            <wp:effectExtent l="0" t="0" r="0" b="0"/>
            <wp:wrapTight wrapText="bothSides">
              <wp:wrapPolygon edited="0">
                <wp:start x="0" y="0"/>
                <wp:lineTo x="0" y="21550"/>
                <wp:lineTo x="21483" y="21550"/>
                <wp:lineTo x="21483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AE1147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16D98878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3255157F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052681EE" w14:textId="743330E0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  <w:bookmarkStart w:id="5" w:name="_Hlk114642789"/>
      <w:r w:rsidRPr="009B2FE9">
        <w:rPr>
          <w:rFonts w:ascii="Times New Roman" w:hAnsi="Times New Roman" w:cs="Times New Roman"/>
          <w:lang w:val="en-US"/>
        </w:rPr>
        <w:t>Fig</w:t>
      </w:r>
      <w:r w:rsidR="00E27D84" w:rsidRPr="009B2FE9">
        <w:rPr>
          <w:rFonts w:ascii="Times New Roman" w:hAnsi="Times New Roman" w:cs="Times New Roman"/>
          <w:lang w:val="en-US"/>
        </w:rPr>
        <w:t>.</w:t>
      </w:r>
      <w:r w:rsidRPr="009B2FE9">
        <w:rPr>
          <w:rFonts w:ascii="Times New Roman" w:hAnsi="Times New Roman" w:cs="Times New Roman"/>
          <w:lang w:val="en-US"/>
        </w:rPr>
        <w:t xml:space="preserve"> S1. Results of primer</w:t>
      </w:r>
      <w:r w:rsidR="00957551">
        <w:rPr>
          <w:rFonts w:ascii="Times New Roman" w:hAnsi="Times New Roman" w:cs="Times New Roman"/>
          <w:lang w:val="en-US"/>
        </w:rPr>
        <w:t>s</w:t>
      </w:r>
      <w:r w:rsidR="00DA11A1" w:rsidRPr="009B2FE9">
        <w:rPr>
          <w:rFonts w:ascii="Times New Roman" w:hAnsi="Times New Roman" w:cs="Times New Roman"/>
          <w:lang w:val="en-US"/>
        </w:rPr>
        <w:t xml:space="preserve"> (A)</w:t>
      </w:r>
      <w:r w:rsidRPr="009B2FE9">
        <w:rPr>
          <w:rFonts w:ascii="Times New Roman" w:hAnsi="Times New Roman" w:cs="Times New Roman"/>
          <w:lang w:val="en-US"/>
        </w:rPr>
        <w:t xml:space="preserve">, probe </w:t>
      </w:r>
      <w:r w:rsidR="00DA11A1" w:rsidRPr="009B2FE9">
        <w:rPr>
          <w:rFonts w:ascii="Times New Roman" w:hAnsi="Times New Roman" w:cs="Times New Roman"/>
          <w:lang w:val="en-US"/>
        </w:rPr>
        <w:t>(B)</w:t>
      </w:r>
      <w:r w:rsidR="00957551">
        <w:rPr>
          <w:rFonts w:ascii="Times New Roman" w:hAnsi="Times New Roman" w:cs="Times New Roman"/>
          <w:lang w:val="en-US"/>
        </w:rPr>
        <w:t>,</w:t>
      </w:r>
      <w:r w:rsidR="00DA11A1" w:rsidRPr="009B2FE9">
        <w:rPr>
          <w:rFonts w:ascii="Times New Roman" w:hAnsi="Times New Roman" w:cs="Times New Roman"/>
          <w:lang w:val="en-US"/>
        </w:rPr>
        <w:t xml:space="preserve"> </w:t>
      </w:r>
      <w:r w:rsidRPr="009B2FE9">
        <w:rPr>
          <w:rFonts w:ascii="Times New Roman" w:hAnsi="Times New Roman" w:cs="Times New Roman"/>
          <w:lang w:val="en-US"/>
        </w:rPr>
        <w:t xml:space="preserve">and eDNA concentration </w:t>
      </w:r>
      <w:r w:rsidR="00DA11A1" w:rsidRPr="009B2FE9">
        <w:rPr>
          <w:rFonts w:ascii="Times New Roman" w:hAnsi="Times New Roman" w:cs="Times New Roman"/>
          <w:lang w:val="en-US"/>
        </w:rPr>
        <w:t xml:space="preserve">(C) </w:t>
      </w:r>
      <w:r w:rsidRPr="009B2FE9">
        <w:rPr>
          <w:rFonts w:ascii="Times New Roman" w:hAnsi="Times New Roman" w:cs="Times New Roman"/>
          <w:lang w:val="en-US"/>
        </w:rPr>
        <w:t>optimizations</w:t>
      </w:r>
      <w:r w:rsidRPr="00957551">
        <w:rPr>
          <w:rFonts w:ascii="Times New Roman" w:hAnsi="Times New Roman" w:cs="Times New Roman"/>
          <w:lang w:val="en-US"/>
        </w:rPr>
        <w:t xml:space="preserve">. </w:t>
      </w:r>
      <w:r w:rsidR="001A4C12" w:rsidRPr="00A064C0">
        <w:rPr>
          <w:rFonts w:ascii="Times New Roman" w:hAnsi="Times New Roman" w:cs="Times New Roman"/>
          <w:lang w:val="en-US"/>
        </w:rPr>
        <w:t>Asterisks</w:t>
      </w:r>
      <w:r w:rsidRPr="00A064C0">
        <w:rPr>
          <w:rFonts w:ascii="Times New Roman" w:hAnsi="Times New Roman" w:cs="Times New Roman"/>
          <w:lang w:val="en-US"/>
        </w:rPr>
        <w:t xml:space="preserve"> show conditions used in subsequent analyses</w:t>
      </w:r>
      <w:r w:rsidRPr="00957551">
        <w:rPr>
          <w:rFonts w:ascii="Times New Roman" w:hAnsi="Times New Roman" w:cs="Times New Roman"/>
          <w:lang w:val="en-US"/>
        </w:rPr>
        <w:t>.</w:t>
      </w:r>
      <w:r w:rsidRPr="009B2FE9">
        <w:rPr>
          <w:rFonts w:ascii="Times New Roman" w:hAnsi="Times New Roman" w:cs="Times New Roman"/>
          <w:lang w:val="en-US"/>
        </w:rPr>
        <w:t xml:space="preserve"> </w:t>
      </w:r>
    </w:p>
    <w:p w14:paraId="3153444E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62702AB1" w14:textId="048AB96C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0422B7A6" w14:textId="28F6DC2F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42EC0BA2" w14:textId="2ADB94D6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748725C2" w14:textId="4BC1D6BE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7FC0707E" w14:textId="3EECBA9A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14A89D11" w14:textId="1E3EEA6A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239E626E" w14:textId="575F506B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0E32D3DB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4EF62D62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5537E49D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5C4A36F9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262BC36D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bookmarkEnd w:id="5"/>
    <w:p w14:paraId="77F505AF" w14:textId="1E722EDB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0DE809A8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19C727E8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0852B9C4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</w:p>
    <w:p w14:paraId="68AD3671" w14:textId="77777777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  <w:bookmarkStart w:id="6" w:name="_Toc100041895"/>
    </w:p>
    <w:p w14:paraId="69B4C2B1" w14:textId="7E9CECB6" w:rsidR="007875F3" w:rsidRDefault="007875F3" w:rsidP="0009189B">
      <w:pPr>
        <w:rPr>
          <w:rFonts w:ascii="Times New Roman" w:hAnsi="Times New Roman" w:cs="Times New Roman"/>
          <w:lang w:val="en-US"/>
        </w:rPr>
      </w:pPr>
    </w:p>
    <w:p w14:paraId="65320C22" w14:textId="6B3E0776" w:rsidR="00F313D7" w:rsidRDefault="00F313D7" w:rsidP="0009189B">
      <w:pPr>
        <w:rPr>
          <w:rFonts w:ascii="Times New Roman" w:hAnsi="Times New Roman" w:cs="Times New Roman"/>
          <w:lang w:val="en-US"/>
        </w:rPr>
      </w:pPr>
    </w:p>
    <w:p w14:paraId="45B11E45" w14:textId="36E32631" w:rsidR="00F313D7" w:rsidRDefault="00F313D7" w:rsidP="0009189B">
      <w:pPr>
        <w:rPr>
          <w:rFonts w:ascii="Times New Roman" w:hAnsi="Times New Roman" w:cs="Times New Roman"/>
          <w:lang w:val="en-US"/>
        </w:rPr>
      </w:pPr>
    </w:p>
    <w:p w14:paraId="433CF992" w14:textId="153F32BA" w:rsidR="00F313D7" w:rsidRDefault="00F313D7" w:rsidP="0009189B">
      <w:pPr>
        <w:rPr>
          <w:rFonts w:ascii="Times New Roman" w:hAnsi="Times New Roman" w:cs="Times New Roman"/>
          <w:lang w:val="en-US"/>
        </w:rPr>
      </w:pPr>
    </w:p>
    <w:p w14:paraId="3489D77F" w14:textId="3E1BE6E0" w:rsidR="00F313D7" w:rsidRDefault="003870D6" w:rsidP="0009189B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323C7697" wp14:editId="0E087B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247515" cy="7484745"/>
            <wp:effectExtent l="0" t="0" r="635" b="1905"/>
            <wp:wrapTight wrapText="bothSides">
              <wp:wrapPolygon edited="0">
                <wp:start x="0" y="0"/>
                <wp:lineTo x="0" y="21551"/>
                <wp:lineTo x="21506" y="21551"/>
                <wp:lineTo x="21506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66" cy="751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096EE" w14:textId="780CC7AC" w:rsidR="00301459" w:rsidRDefault="00301459" w:rsidP="0009189B">
      <w:pPr>
        <w:rPr>
          <w:rFonts w:ascii="Times New Roman" w:hAnsi="Times New Roman" w:cs="Times New Roman"/>
          <w:lang w:val="en-US"/>
        </w:rPr>
      </w:pPr>
    </w:p>
    <w:p w14:paraId="580E8DA0" w14:textId="54B07979" w:rsidR="0009189B" w:rsidRPr="00F313D7" w:rsidRDefault="0009189B" w:rsidP="0009189B">
      <w:pPr>
        <w:rPr>
          <w:rFonts w:ascii="Times New Roman" w:hAnsi="Times New Roman" w:cs="Times New Roman"/>
          <w:lang w:val="en-US"/>
        </w:rPr>
      </w:pPr>
      <w:r w:rsidRPr="00F313D7">
        <w:rPr>
          <w:rFonts w:ascii="Times New Roman" w:hAnsi="Times New Roman" w:cs="Times New Roman"/>
          <w:lang w:val="en-US"/>
        </w:rPr>
        <w:t>Fig</w:t>
      </w:r>
      <w:r w:rsidR="00E27D84">
        <w:rPr>
          <w:rFonts w:ascii="Times New Roman" w:hAnsi="Times New Roman" w:cs="Times New Roman"/>
          <w:lang w:val="en-US"/>
        </w:rPr>
        <w:t>.</w:t>
      </w:r>
      <w:r w:rsidRPr="00F313D7">
        <w:rPr>
          <w:rFonts w:ascii="Times New Roman" w:hAnsi="Times New Roman" w:cs="Times New Roman"/>
          <w:lang w:val="en-US"/>
        </w:rPr>
        <w:t xml:space="preserve"> S2.</w:t>
      </w:r>
      <w:bookmarkEnd w:id="6"/>
      <w:r w:rsidRPr="00F313D7">
        <w:rPr>
          <w:rFonts w:ascii="Times New Roman" w:hAnsi="Times New Roman" w:cs="Times New Roman"/>
          <w:lang w:val="en-US"/>
        </w:rPr>
        <w:t xml:space="preserve"> qPCR assay performance including specificity (upper panel) and </w:t>
      </w:r>
      <w:r w:rsidRPr="00F313D7">
        <w:rPr>
          <w:rFonts w:ascii="Times New Roman" w:hAnsi="Times New Roman" w:cs="Times New Roman"/>
          <w:lang w:val="en-CA"/>
        </w:rPr>
        <w:t xml:space="preserve">sensitivity (lower panel) for </w:t>
      </w:r>
      <w:proofErr w:type="spellStart"/>
      <w:r w:rsidRPr="00F313D7">
        <w:rPr>
          <w:rFonts w:ascii="Times New Roman" w:hAnsi="Times New Roman" w:cs="Times New Roman"/>
          <w:i/>
          <w:iCs/>
          <w:lang w:val="en-CA"/>
        </w:rPr>
        <w:t>A</w:t>
      </w:r>
      <w:r w:rsidR="00DE7B37">
        <w:rPr>
          <w:rFonts w:ascii="Times New Roman" w:hAnsi="Times New Roman" w:cs="Times New Roman"/>
          <w:i/>
          <w:iCs/>
          <w:lang w:val="en-CA"/>
        </w:rPr>
        <w:t>narhichas</w:t>
      </w:r>
      <w:proofErr w:type="spellEnd"/>
      <w:r w:rsidRPr="00F313D7">
        <w:rPr>
          <w:rFonts w:ascii="Times New Roman" w:hAnsi="Times New Roman" w:cs="Times New Roman"/>
          <w:i/>
          <w:iCs/>
          <w:lang w:val="en-CA"/>
        </w:rPr>
        <w:t xml:space="preserve"> lupus</w:t>
      </w:r>
      <w:r w:rsidRPr="00F313D7">
        <w:rPr>
          <w:rFonts w:ascii="Times New Roman" w:hAnsi="Times New Roman" w:cs="Times New Roman"/>
          <w:lang w:val="en-CA"/>
        </w:rPr>
        <w:t xml:space="preserve">. </w:t>
      </w:r>
      <w:r w:rsidRPr="00F313D7">
        <w:rPr>
          <w:rFonts w:ascii="Times New Roman" w:hAnsi="Times New Roman" w:cs="Times New Roman"/>
          <w:lang w:val="en-US"/>
        </w:rPr>
        <w:t xml:space="preserve">Specificity testing shows </w:t>
      </w:r>
      <w:r w:rsidRPr="00F313D7">
        <w:rPr>
          <w:rFonts w:ascii="Times New Roman" w:hAnsi="Times New Roman" w:cs="Times New Roman"/>
          <w:lang w:val="en-CA"/>
        </w:rPr>
        <w:t xml:space="preserve">sigmoidal amplification curves with a strong exponential phase for the </w:t>
      </w:r>
      <w:r w:rsidRPr="00F313D7">
        <w:rPr>
          <w:rFonts w:ascii="Times New Roman" w:hAnsi="Times New Roman" w:cs="Times New Roman"/>
          <w:lang w:val="en-US"/>
        </w:rPr>
        <w:t>species of interest only (pink line), other species showing no amplification (0 in fluorescence axis</w:t>
      </w:r>
      <w:r w:rsidR="00FE155F" w:rsidRPr="0070238A">
        <w:rPr>
          <w:rFonts w:ascii="Times New Roman" w:hAnsi="Times New Roman" w:cs="Times New Roman"/>
          <w:lang w:val="en-US"/>
        </w:rPr>
        <w:t>, Table S2 for specimens tested</w:t>
      </w:r>
      <w:r w:rsidRPr="0070238A">
        <w:rPr>
          <w:rFonts w:ascii="Times New Roman" w:hAnsi="Times New Roman" w:cs="Times New Roman"/>
          <w:lang w:val="en-US"/>
        </w:rPr>
        <w:t>)</w:t>
      </w:r>
      <w:r w:rsidR="004A6391" w:rsidRPr="0070238A">
        <w:rPr>
          <w:rFonts w:ascii="Times New Roman" w:hAnsi="Times New Roman" w:cs="Times New Roman"/>
          <w:lang w:val="en-US"/>
        </w:rPr>
        <w:t xml:space="preserve">. </w:t>
      </w:r>
      <w:r w:rsidRPr="0070238A">
        <w:rPr>
          <w:rFonts w:ascii="Times New Roman" w:hAnsi="Times New Roman" w:cs="Times New Roman"/>
          <w:lang w:val="en-CA"/>
        </w:rPr>
        <w:t>Sensitivity testing show</w:t>
      </w:r>
      <w:r w:rsidR="00FE155F" w:rsidRPr="0070238A">
        <w:rPr>
          <w:rFonts w:ascii="Times New Roman" w:hAnsi="Times New Roman" w:cs="Times New Roman"/>
          <w:lang w:val="en-CA"/>
        </w:rPr>
        <w:t>ed</w:t>
      </w:r>
      <w:r w:rsidRPr="0070238A">
        <w:rPr>
          <w:rFonts w:ascii="Times New Roman" w:hAnsi="Times New Roman" w:cs="Times New Roman"/>
          <w:lang w:val="en-CA"/>
        </w:rPr>
        <w:t xml:space="preserve"> linear standard curves of plasmid dilution series. LOD95</w:t>
      </w:r>
      <w:r w:rsidRPr="00F313D7">
        <w:rPr>
          <w:rFonts w:ascii="Times New Roman" w:hAnsi="Times New Roman" w:cs="Times New Roman"/>
          <w:lang w:val="en-CA"/>
        </w:rPr>
        <w:t xml:space="preserve">% line (red line) </w:t>
      </w:r>
      <w:r w:rsidR="009B10FB">
        <w:rPr>
          <w:rFonts w:ascii="Times New Roman" w:hAnsi="Times New Roman" w:cs="Times New Roman"/>
          <w:lang w:val="en-CA"/>
        </w:rPr>
        <w:t>i</w:t>
      </w:r>
      <w:r w:rsidRPr="00F313D7">
        <w:rPr>
          <w:rFonts w:ascii="Times New Roman" w:hAnsi="Times New Roman" w:cs="Times New Roman"/>
          <w:lang w:val="en-CA"/>
        </w:rPr>
        <w:t xml:space="preserve">s generated with </w:t>
      </w:r>
      <w:r w:rsidR="00044762">
        <w:rPr>
          <w:rFonts w:ascii="Times New Roman" w:hAnsi="Times New Roman" w:cs="Times New Roman"/>
          <w:lang w:val="en-CA"/>
        </w:rPr>
        <w:fldChar w:fldCharType="begin" w:fldLock="1"/>
      </w:r>
      <w:r w:rsidR="00044762">
        <w:rPr>
          <w:rFonts w:ascii="Times New Roman" w:hAnsi="Times New Roman" w:cs="Times New Roman"/>
          <w:lang w:val="en-CA"/>
        </w:rPr>
        <w:instrText>ADDIN CSL_CITATION {"citationItems":[{"id":"ITEM-1","itemData":{"ISSN":"2637-4943","author":[{"dropping-particle":"","family":"Klymus","given":"Katy E","non-dropping-particle":"","parse-names":false,"suffix":""},{"dropping-particle":"","family":"Merkes","given":"Christopher M","non-dropping-particle":"","parse-names":false,"suffix":""},{"dropping-particle":"","family":"Allison","given":"Michael J","non-dropping-particle":"","parse-names":false,"suffix":""},{"dropping-particle":"","family":"Goldberg","given":"Caren S","non-dropping-particle":"","parse-names":false,"suffix":""},{"dropping-particle":"","family":"Helbing","given":"Caren C","non-dropping-particle":"","parse-names":false,"suffix":""},{"dropping-particle":"","family":"Hunter","given":"Margaret E","non-dropping-particle":"","parse-names":false,"suffix":""},{"dropping-particle":"","family":"Jackson","given":"Craig A","non-dropping-particle":"","parse-names":false,"suffix":""},{"dropping-particle":"","family":"Lance","given":"Richard F","non-dropping-particle":"","parse-names":false,"suffix":""},{"dropping-particle":"","family":"Mangan","given":"Anna M","non-dropping-particle":"","parse-names":false,"suffix":""},{"dropping-particle":"","family":"Monroe","given":"Emy M","non-dropping-particle":"","parse-names":false,"suffix":""}],"container-title":"Environmental DNA","id":"ITEM-1","issue":"3","issued":{"date-parts":[["2019"]]},"page":"271-289","publisher":"Wiley Online Library","title":"Reporting the limits of detection and quantification for environmental DNA assays","type":"article-journal","volume":"2"},"uris":["http://www.mendeley.com/documents/?uuid=87179123-8250-454f-97a5-2df881b3d01f"]}],"mendeley":{"formattedCitation":"(Klymus et al. 2019)","manualFormatting":"Klymus et al. (2019)","plainTextFormattedCitation":"(Klymus et al. 2019)"},"properties":{"noteIndex":0},"schema":"https://github.com/citation-style-language/schema/raw/master/csl-citation.json"}</w:instrText>
      </w:r>
      <w:r w:rsidR="00044762">
        <w:rPr>
          <w:rFonts w:ascii="Times New Roman" w:hAnsi="Times New Roman" w:cs="Times New Roman"/>
          <w:lang w:val="en-CA"/>
        </w:rPr>
        <w:fldChar w:fldCharType="separate"/>
      </w:r>
      <w:r w:rsidR="00044762" w:rsidRPr="00044762">
        <w:rPr>
          <w:rFonts w:ascii="Times New Roman" w:hAnsi="Times New Roman" w:cs="Times New Roman"/>
          <w:noProof/>
          <w:lang w:val="en-CA"/>
        </w:rPr>
        <w:t xml:space="preserve">Klymus et al. </w:t>
      </w:r>
      <w:r w:rsidR="00044762">
        <w:rPr>
          <w:rFonts w:ascii="Times New Roman" w:hAnsi="Times New Roman" w:cs="Times New Roman"/>
          <w:noProof/>
          <w:lang w:val="en-CA"/>
        </w:rPr>
        <w:t>(</w:t>
      </w:r>
      <w:r w:rsidR="00044762" w:rsidRPr="00044762">
        <w:rPr>
          <w:rFonts w:ascii="Times New Roman" w:hAnsi="Times New Roman" w:cs="Times New Roman"/>
          <w:noProof/>
          <w:lang w:val="en-CA"/>
        </w:rPr>
        <w:t>2019)</w:t>
      </w:r>
      <w:r w:rsidR="00044762">
        <w:rPr>
          <w:rFonts w:ascii="Times New Roman" w:hAnsi="Times New Roman" w:cs="Times New Roman"/>
          <w:lang w:val="en-CA"/>
        </w:rPr>
        <w:fldChar w:fldCharType="end"/>
      </w:r>
      <w:r w:rsidR="00044762">
        <w:rPr>
          <w:rFonts w:ascii="Times New Roman" w:hAnsi="Times New Roman" w:cs="Times New Roman"/>
          <w:lang w:val="en-CA"/>
        </w:rPr>
        <w:t xml:space="preserve"> </w:t>
      </w:r>
      <w:r w:rsidRPr="00F313D7">
        <w:rPr>
          <w:rFonts w:ascii="Times New Roman" w:hAnsi="Times New Roman" w:cs="Times New Roman"/>
          <w:lang w:val="en-CA"/>
        </w:rPr>
        <w:t>script.</w:t>
      </w:r>
    </w:p>
    <w:p w14:paraId="16003756" w14:textId="77777777" w:rsidR="004B5915" w:rsidRDefault="004B5915" w:rsidP="00D51709">
      <w:pPr>
        <w:jc w:val="center"/>
        <w:rPr>
          <w:rFonts w:ascii="Times New Roman" w:hAnsi="Times New Roman" w:cs="Times New Roman"/>
          <w:lang w:val="en-CA"/>
        </w:rPr>
      </w:pPr>
    </w:p>
    <w:p w14:paraId="524ABFFE" w14:textId="069A0365" w:rsidR="004B5915" w:rsidRDefault="004B5915" w:rsidP="00D51709">
      <w:pPr>
        <w:jc w:val="center"/>
        <w:rPr>
          <w:rFonts w:ascii="Times New Roman" w:hAnsi="Times New Roman" w:cs="Times New Roman"/>
          <w:lang w:val="en-CA"/>
        </w:rPr>
      </w:pPr>
    </w:p>
    <w:p w14:paraId="5D80FC27" w14:textId="3856426E" w:rsidR="009B2FE9" w:rsidRDefault="009B2FE9" w:rsidP="00D51709">
      <w:pPr>
        <w:jc w:val="center"/>
        <w:rPr>
          <w:rFonts w:ascii="Times New Roman" w:hAnsi="Times New Roman" w:cs="Times New Roman"/>
          <w:lang w:val="en-CA"/>
        </w:rPr>
      </w:pPr>
    </w:p>
    <w:p w14:paraId="603F3CC4" w14:textId="750B1DFE" w:rsidR="009B2FE9" w:rsidRDefault="009B2FE9" w:rsidP="00D51709">
      <w:pPr>
        <w:jc w:val="center"/>
        <w:rPr>
          <w:rFonts w:ascii="Times New Roman" w:hAnsi="Times New Roman" w:cs="Times New Roman"/>
          <w:lang w:val="en-CA"/>
        </w:rPr>
      </w:pPr>
    </w:p>
    <w:p w14:paraId="468A7D9A" w14:textId="4A015F2D" w:rsidR="009B2FE9" w:rsidRDefault="009B2FE9" w:rsidP="00D51709">
      <w:pPr>
        <w:jc w:val="center"/>
        <w:rPr>
          <w:rFonts w:ascii="Times New Roman" w:hAnsi="Times New Roman" w:cs="Times New Roman"/>
          <w:lang w:val="en-CA"/>
        </w:rPr>
      </w:pPr>
    </w:p>
    <w:p w14:paraId="31AD2035" w14:textId="77777777" w:rsidR="009B2FE9" w:rsidRDefault="009B2FE9" w:rsidP="00D51709">
      <w:pPr>
        <w:jc w:val="center"/>
        <w:rPr>
          <w:rFonts w:ascii="Times New Roman" w:hAnsi="Times New Roman" w:cs="Times New Roman"/>
          <w:lang w:val="en-CA"/>
        </w:rPr>
      </w:pPr>
    </w:p>
    <w:p w14:paraId="576F69AC" w14:textId="77777777" w:rsidR="004B5915" w:rsidRDefault="004B5915" w:rsidP="00D51709">
      <w:pPr>
        <w:jc w:val="center"/>
        <w:rPr>
          <w:rFonts w:ascii="Times New Roman" w:hAnsi="Times New Roman" w:cs="Times New Roman"/>
          <w:lang w:val="en-CA"/>
        </w:rPr>
      </w:pPr>
    </w:p>
    <w:p w14:paraId="276078F2" w14:textId="77777777" w:rsidR="00DE7B37" w:rsidRDefault="00DE7B37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br w:type="page"/>
      </w:r>
    </w:p>
    <w:p w14:paraId="7E90EC22" w14:textId="7675FC64" w:rsidR="00A117C5" w:rsidRPr="00F313D7" w:rsidRDefault="00A117C5" w:rsidP="00D51709">
      <w:pPr>
        <w:jc w:val="center"/>
        <w:rPr>
          <w:rFonts w:ascii="Times New Roman" w:hAnsi="Times New Roman" w:cs="Times New Roman"/>
          <w:lang w:val="en-CA"/>
        </w:rPr>
      </w:pPr>
      <w:r w:rsidRPr="00F313D7">
        <w:rPr>
          <w:rFonts w:ascii="Times New Roman" w:hAnsi="Times New Roman" w:cs="Times New Roman"/>
          <w:lang w:val="en-CA"/>
        </w:rPr>
        <w:lastRenderedPageBreak/>
        <w:t>Table S3. Sampling stations, GPS coordinates (WGS 84).</w:t>
      </w:r>
    </w:p>
    <w:tbl>
      <w:tblPr>
        <w:tblStyle w:val="TableauListe6Couleur"/>
        <w:tblW w:w="4458" w:type="dxa"/>
        <w:tblInd w:w="2292" w:type="dxa"/>
        <w:tblLayout w:type="fixed"/>
        <w:tblLook w:val="04A0" w:firstRow="1" w:lastRow="0" w:firstColumn="1" w:lastColumn="0" w:noHBand="0" w:noVBand="1"/>
      </w:tblPr>
      <w:tblGrid>
        <w:gridCol w:w="1285"/>
        <w:gridCol w:w="1595"/>
        <w:gridCol w:w="1578"/>
      </w:tblGrid>
      <w:tr w:rsidR="00A117C5" w:rsidRPr="00F313D7" w14:paraId="3DE485BA" w14:textId="77777777" w:rsidTr="004804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vMerge w:val="restart"/>
            <w:shd w:val="clear" w:color="auto" w:fill="auto"/>
          </w:tcPr>
          <w:p w14:paraId="0F112261" w14:textId="77777777" w:rsidR="00A117C5" w:rsidRPr="00F313D7" w:rsidRDefault="00A117C5" w:rsidP="00A175DC">
            <w:pPr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Station</w:t>
            </w:r>
          </w:p>
        </w:tc>
        <w:tc>
          <w:tcPr>
            <w:tcW w:w="1595" w:type="dxa"/>
            <w:vMerge w:val="restart"/>
            <w:shd w:val="clear" w:color="auto" w:fill="auto"/>
          </w:tcPr>
          <w:p w14:paraId="1F608FBF" w14:textId="77777777" w:rsidR="00A117C5" w:rsidRPr="00F313D7" w:rsidRDefault="00A117C5" w:rsidP="00A17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1578" w:type="dxa"/>
            <w:vMerge w:val="restart"/>
            <w:shd w:val="clear" w:color="auto" w:fill="auto"/>
          </w:tcPr>
          <w:p w14:paraId="5677682E" w14:textId="77777777" w:rsidR="00A117C5" w:rsidRPr="00F313D7" w:rsidRDefault="00A117C5" w:rsidP="00A175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Latitude</w:t>
            </w:r>
          </w:p>
        </w:tc>
      </w:tr>
      <w:tr w:rsidR="00A117C5" w:rsidRPr="00F313D7" w14:paraId="249F4DEE" w14:textId="77777777" w:rsidTr="00480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vMerge/>
            <w:shd w:val="clear" w:color="auto" w:fill="auto"/>
          </w:tcPr>
          <w:p w14:paraId="0CC4BDC9" w14:textId="77777777" w:rsidR="00A117C5" w:rsidRPr="00F313D7" w:rsidRDefault="00A117C5" w:rsidP="00A1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14:paraId="72B19220" w14:textId="77777777" w:rsidR="00A117C5" w:rsidRPr="00F313D7" w:rsidRDefault="00A117C5" w:rsidP="00A1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vMerge/>
            <w:shd w:val="clear" w:color="auto" w:fill="auto"/>
          </w:tcPr>
          <w:p w14:paraId="213FB8BF" w14:textId="77777777" w:rsidR="00A117C5" w:rsidRPr="00F313D7" w:rsidRDefault="00A117C5" w:rsidP="00A175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804B8" w:rsidRPr="00F313D7" w14:paraId="57D254AE" w14:textId="77777777" w:rsidTr="004804B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shd w:val="clear" w:color="auto" w:fill="auto"/>
          </w:tcPr>
          <w:p w14:paraId="73D11086" w14:textId="78015D8E" w:rsidR="004804B8" w:rsidRPr="00F313D7" w:rsidRDefault="001E644B" w:rsidP="00480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  <w:shd w:val="clear" w:color="auto" w:fill="auto"/>
          </w:tcPr>
          <w:p w14:paraId="3673D419" w14:textId="4D6D307F" w:rsidR="004804B8" w:rsidRPr="00F313D7" w:rsidRDefault="004804B8" w:rsidP="004804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W 57° 50.22’</w:t>
            </w:r>
          </w:p>
        </w:tc>
        <w:tc>
          <w:tcPr>
            <w:tcW w:w="1578" w:type="dxa"/>
            <w:shd w:val="clear" w:color="auto" w:fill="auto"/>
          </w:tcPr>
          <w:p w14:paraId="149CA0D2" w14:textId="02E9BF55" w:rsidR="004804B8" w:rsidRPr="00F313D7" w:rsidRDefault="004804B8" w:rsidP="004804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 49° 58.91’</w:t>
            </w:r>
          </w:p>
        </w:tc>
      </w:tr>
      <w:tr w:rsidR="004804B8" w:rsidRPr="00F313D7" w14:paraId="05712354" w14:textId="77777777" w:rsidTr="00480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shd w:val="clear" w:color="auto" w:fill="auto"/>
          </w:tcPr>
          <w:p w14:paraId="29D8F6C1" w14:textId="2AEF669D" w:rsidR="004804B8" w:rsidRPr="00F313D7" w:rsidRDefault="001E644B" w:rsidP="00480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95" w:type="dxa"/>
            <w:shd w:val="clear" w:color="auto" w:fill="auto"/>
          </w:tcPr>
          <w:p w14:paraId="037F1E90" w14:textId="3E5BCEA6" w:rsidR="004804B8" w:rsidRPr="00F313D7" w:rsidRDefault="004804B8" w:rsidP="004804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W 58° 46.56’</w:t>
            </w:r>
          </w:p>
        </w:tc>
        <w:tc>
          <w:tcPr>
            <w:tcW w:w="1578" w:type="dxa"/>
            <w:shd w:val="clear" w:color="auto" w:fill="auto"/>
          </w:tcPr>
          <w:p w14:paraId="3EC422A0" w14:textId="16F3AC0B" w:rsidR="004804B8" w:rsidRPr="00F313D7" w:rsidRDefault="004804B8" w:rsidP="004804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 49° 58.52’</w:t>
            </w:r>
          </w:p>
        </w:tc>
      </w:tr>
      <w:tr w:rsidR="004804B8" w:rsidRPr="00F313D7" w14:paraId="48C7C3E5" w14:textId="77777777" w:rsidTr="004804B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shd w:val="clear" w:color="auto" w:fill="auto"/>
          </w:tcPr>
          <w:p w14:paraId="284B32C9" w14:textId="6A6C0A3F" w:rsidR="004804B8" w:rsidRPr="00F313D7" w:rsidRDefault="001E644B" w:rsidP="00480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</w:tcPr>
          <w:p w14:paraId="67E80E1A" w14:textId="370F065C" w:rsidR="004804B8" w:rsidRPr="00F313D7" w:rsidRDefault="004804B8" w:rsidP="004804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W 58° 11.033’</w:t>
            </w:r>
          </w:p>
        </w:tc>
        <w:tc>
          <w:tcPr>
            <w:tcW w:w="1578" w:type="dxa"/>
            <w:shd w:val="clear" w:color="auto" w:fill="auto"/>
          </w:tcPr>
          <w:p w14:paraId="4C71E76B" w14:textId="15DBDD8D" w:rsidR="004804B8" w:rsidRPr="00F313D7" w:rsidRDefault="004804B8" w:rsidP="004804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 49° 32.133’</w:t>
            </w:r>
          </w:p>
        </w:tc>
      </w:tr>
      <w:tr w:rsidR="004804B8" w:rsidRPr="00F313D7" w14:paraId="6CA3C3DA" w14:textId="77777777" w:rsidTr="00480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shd w:val="clear" w:color="auto" w:fill="auto"/>
          </w:tcPr>
          <w:p w14:paraId="0FDE33C3" w14:textId="0B08BB03" w:rsidR="004804B8" w:rsidRPr="00F313D7" w:rsidRDefault="001E644B" w:rsidP="004804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14:paraId="5A747EB4" w14:textId="78E010FE" w:rsidR="004804B8" w:rsidRPr="00F313D7" w:rsidRDefault="004804B8" w:rsidP="004804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W 58° 45.083’</w:t>
            </w:r>
          </w:p>
        </w:tc>
        <w:tc>
          <w:tcPr>
            <w:tcW w:w="1578" w:type="dxa"/>
            <w:shd w:val="clear" w:color="auto" w:fill="auto"/>
          </w:tcPr>
          <w:p w14:paraId="422DA871" w14:textId="39B4826C" w:rsidR="004804B8" w:rsidRPr="00F313D7" w:rsidRDefault="004804B8" w:rsidP="004804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 48° 59.066’</w:t>
            </w:r>
          </w:p>
        </w:tc>
      </w:tr>
      <w:tr w:rsidR="001E644B" w:rsidRPr="00F313D7" w14:paraId="139598E2" w14:textId="77777777" w:rsidTr="004804B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shd w:val="clear" w:color="auto" w:fill="auto"/>
          </w:tcPr>
          <w:p w14:paraId="455FE003" w14:textId="69226234" w:rsidR="001E644B" w:rsidRDefault="001E644B" w:rsidP="001E6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5" w:type="dxa"/>
            <w:shd w:val="clear" w:color="auto" w:fill="auto"/>
          </w:tcPr>
          <w:p w14:paraId="0A21A969" w14:textId="671E537C" w:rsidR="001E644B" w:rsidRPr="00F313D7" w:rsidRDefault="001E644B" w:rsidP="001E6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W 64° 19.86’</w:t>
            </w:r>
          </w:p>
        </w:tc>
        <w:tc>
          <w:tcPr>
            <w:tcW w:w="1578" w:type="dxa"/>
            <w:shd w:val="clear" w:color="auto" w:fill="auto"/>
          </w:tcPr>
          <w:p w14:paraId="486CDE36" w14:textId="117599C9" w:rsidR="001E644B" w:rsidRPr="00F313D7" w:rsidRDefault="001E644B" w:rsidP="001E6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 50° 13.2’</w:t>
            </w:r>
          </w:p>
        </w:tc>
      </w:tr>
      <w:tr w:rsidR="001E644B" w:rsidRPr="00F313D7" w14:paraId="7B132353" w14:textId="77777777" w:rsidTr="004804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dxa"/>
            <w:shd w:val="clear" w:color="auto" w:fill="auto"/>
          </w:tcPr>
          <w:p w14:paraId="134B8F03" w14:textId="67997069" w:rsidR="001E644B" w:rsidRDefault="001E644B" w:rsidP="001E6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auto"/>
          </w:tcPr>
          <w:p w14:paraId="54BA3331" w14:textId="047A556C" w:rsidR="001E644B" w:rsidRPr="00F313D7" w:rsidRDefault="001E644B" w:rsidP="001E6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W 64° 0.0833’</w:t>
            </w:r>
          </w:p>
        </w:tc>
        <w:tc>
          <w:tcPr>
            <w:tcW w:w="1578" w:type="dxa"/>
            <w:shd w:val="clear" w:color="auto" w:fill="auto"/>
          </w:tcPr>
          <w:p w14:paraId="064AB51F" w14:textId="642BCB93" w:rsidR="001E644B" w:rsidRPr="00F313D7" w:rsidRDefault="001E644B" w:rsidP="001E6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313D7">
              <w:rPr>
                <w:rFonts w:ascii="Times New Roman" w:hAnsi="Times New Roman" w:cs="Times New Roman"/>
              </w:rPr>
              <w:t>N 49° 4.0333’</w:t>
            </w:r>
          </w:p>
        </w:tc>
      </w:tr>
    </w:tbl>
    <w:p w14:paraId="1CA75107" w14:textId="24229EFD" w:rsidR="001E644B" w:rsidRDefault="001E644B">
      <w:pPr>
        <w:rPr>
          <w:rFonts w:ascii="Times New Roman" w:hAnsi="Times New Roman" w:cs="Times New Roman"/>
          <w:lang w:val="en-US"/>
        </w:rPr>
      </w:pPr>
    </w:p>
    <w:p w14:paraId="12C17D3C" w14:textId="77777777" w:rsidR="00CC56C4" w:rsidRDefault="00CC56C4">
      <w:pPr>
        <w:rPr>
          <w:rFonts w:ascii="Times New Roman" w:hAnsi="Times New Roman" w:cs="Times New Roman"/>
          <w:lang w:val="en-US"/>
        </w:rPr>
      </w:pPr>
    </w:p>
    <w:p w14:paraId="00BD7DBE" w14:textId="77777777" w:rsidR="00CC56C4" w:rsidRDefault="00CC56C4">
      <w:pPr>
        <w:rPr>
          <w:rFonts w:ascii="Times New Roman" w:hAnsi="Times New Roman" w:cs="Times New Roman"/>
          <w:lang w:val="en-US"/>
        </w:rPr>
      </w:pPr>
    </w:p>
    <w:p w14:paraId="53CC943D" w14:textId="6A5FD6F0" w:rsidR="00CC56C4" w:rsidRDefault="00CC56C4">
      <w:pPr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9C5A08E" wp14:editId="753D204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79075" cy="3822700"/>
            <wp:effectExtent l="0" t="0" r="2540" b="6350"/>
            <wp:wrapTight wrapText="bothSides">
              <wp:wrapPolygon edited="0">
                <wp:start x="0" y="0"/>
                <wp:lineTo x="0" y="21528"/>
                <wp:lineTo x="21500" y="21528"/>
                <wp:lineTo x="2150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07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E409C" w14:textId="008D9CFF" w:rsidR="00B658F0" w:rsidRDefault="00AF2161">
      <w:pPr>
        <w:rPr>
          <w:rFonts w:ascii="Times New Roman" w:hAnsi="Times New Roman" w:cs="Times New Roman"/>
          <w:lang w:val="en-CA"/>
        </w:rPr>
      </w:pPr>
      <w:r w:rsidRPr="00F313D7">
        <w:rPr>
          <w:rFonts w:ascii="Times New Roman" w:hAnsi="Times New Roman" w:cs="Times New Roman"/>
          <w:lang w:val="en-US"/>
        </w:rPr>
        <w:t>Fig</w:t>
      </w:r>
      <w:r w:rsidR="00E27D84">
        <w:rPr>
          <w:rFonts w:ascii="Times New Roman" w:hAnsi="Times New Roman" w:cs="Times New Roman"/>
          <w:lang w:val="en-US"/>
        </w:rPr>
        <w:t>.</w:t>
      </w:r>
      <w:r w:rsidRPr="00F313D7">
        <w:rPr>
          <w:rFonts w:ascii="Times New Roman" w:hAnsi="Times New Roman" w:cs="Times New Roman"/>
          <w:lang w:val="en-US"/>
        </w:rPr>
        <w:t xml:space="preserve"> S</w:t>
      </w:r>
      <w:r w:rsidR="00CC3AC6">
        <w:rPr>
          <w:rFonts w:ascii="Times New Roman" w:hAnsi="Times New Roman" w:cs="Times New Roman"/>
          <w:lang w:val="en-US"/>
        </w:rPr>
        <w:t>3</w:t>
      </w:r>
      <w:r w:rsidR="00B82EB9">
        <w:rPr>
          <w:rFonts w:ascii="Times New Roman" w:hAnsi="Times New Roman" w:cs="Times New Roman"/>
          <w:lang w:val="en-US"/>
        </w:rPr>
        <w:t>.</w:t>
      </w:r>
      <w:r w:rsidRPr="00F313D7">
        <w:rPr>
          <w:rFonts w:ascii="Times New Roman" w:hAnsi="Times New Roman" w:cs="Times New Roman"/>
          <w:lang w:val="en-US"/>
        </w:rPr>
        <w:t xml:space="preserve"> </w:t>
      </w:r>
      <w:r w:rsidR="00F313D7" w:rsidRPr="00F313D7">
        <w:rPr>
          <w:rFonts w:ascii="Times New Roman" w:hAnsi="Times New Roman" w:cs="Times New Roman"/>
          <w:lang w:val="en-CA"/>
        </w:rPr>
        <w:t xml:space="preserve">Controls results for the </w:t>
      </w:r>
      <w:proofErr w:type="spellStart"/>
      <w:r w:rsidR="00F313D7" w:rsidRPr="00F313D7">
        <w:rPr>
          <w:rFonts w:ascii="Times New Roman" w:hAnsi="Times New Roman" w:cs="Times New Roman"/>
          <w:i/>
          <w:lang w:val="en-CA"/>
        </w:rPr>
        <w:t>Anarhichas</w:t>
      </w:r>
      <w:proofErr w:type="spellEnd"/>
      <w:r w:rsidR="00F313D7" w:rsidRPr="00F313D7">
        <w:rPr>
          <w:rFonts w:ascii="Times New Roman" w:hAnsi="Times New Roman" w:cs="Times New Roman"/>
          <w:i/>
          <w:lang w:val="en-CA"/>
        </w:rPr>
        <w:t xml:space="preserve"> lupus</w:t>
      </w:r>
      <w:r w:rsidR="00F313D7" w:rsidRPr="00F313D7">
        <w:rPr>
          <w:rFonts w:ascii="Times New Roman" w:hAnsi="Times New Roman" w:cs="Times New Roman"/>
          <w:lang w:val="en-CA"/>
        </w:rPr>
        <w:t xml:space="preserve"> qPCR assay. Results for qPCR positive controls (QPC), and negative controls for sampling (SNC), filtration (FNC), extraction (ENC) and qPCR (QNC) are presented. Each dot represents a qPCR replicate result. The dashed lines represent LOD95</w:t>
      </w:r>
      <w:r w:rsidR="005A2D0D">
        <w:rPr>
          <w:rFonts w:ascii="Times New Roman" w:hAnsi="Times New Roman" w:cs="Times New Roman"/>
          <w:lang w:val="en-CA"/>
        </w:rPr>
        <w:t>%</w:t>
      </w:r>
      <w:r w:rsidR="00F313D7" w:rsidRPr="00F313D7">
        <w:rPr>
          <w:rFonts w:ascii="Times New Roman" w:hAnsi="Times New Roman" w:cs="Times New Roman"/>
          <w:lang w:val="en-CA"/>
        </w:rPr>
        <w:t>.</w:t>
      </w:r>
    </w:p>
    <w:p w14:paraId="7A704886" w14:textId="409B486C" w:rsidR="00B82EB9" w:rsidRDefault="00B82EB9">
      <w:pPr>
        <w:rPr>
          <w:rFonts w:ascii="Times New Roman" w:hAnsi="Times New Roman" w:cs="Times New Roman"/>
          <w:lang w:val="en-CA"/>
        </w:rPr>
      </w:pPr>
    </w:p>
    <w:p w14:paraId="058A6132" w14:textId="28BF7503" w:rsidR="00B82EB9" w:rsidRDefault="00B82EB9">
      <w:pPr>
        <w:rPr>
          <w:rFonts w:ascii="Times New Roman" w:hAnsi="Times New Roman" w:cs="Times New Roman"/>
          <w:lang w:val="en-CA"/>
        </w:rPr>
      </w:pPr>
    </w:p>
    <w:p w14:paraId="53F8B042" w14:textId="068EA85A" w:rsidR="00B82EB9" w:rsidRDefault="00B82EB9">
      <w:pPr>
        <w:rPr>
          <w:rFonts w:ascii="Times New Roman" w:hAnsi="Times New Roman" w:cs="Times New Roman"/>
          <w:lang w:val="en-CA"/>
        </w:rPr>
      </w:pPr>
    </w:p>
    <w:p w14:paraId="29DD260A" w14:textId="59B96971" w:rsidR="00B82EB9" w:rsidRDefault="00B82EB9">
      <w:pPr>
        <w:rPr>
          <w:rFonts w:ascii="Times New Roman" w:hAnsi="Times New Roman" w:cs="Times New Roman"/>
          <w:lang w:val="en-US"/>
        </w:rPr>
      </w:pPr>
    </w:p>
    <w:p w14:paraId="390F0C3D" w14:textId="11554120" w:rsidR="009B2FE9" w:rsidRDefault="009B2FE9">
      <w:pPr>
        <w:rPr>
          <w:rFonts w:ascii="Times New Roman" w:hAnsi="Times New Roman" w:cs="Times New Roman"/>
          <w:lang w:val="en-US"/>
        </w:rPr>
      </w:pPr>
    </w:p>
    <w:p w14:paraId="0EB02E9D" w14:textId="17F8E32D" w:rsidR="009B2FE9" w:rsidRDefault="009B2FE9">
      <w:pPr>
        <w:rPr>
          <w:rFonts w:ascii="Times New Roman" w:hAnsi="Times New Roman" w:cs="Times New Roman"/>
          <w:lang w:val="en-US"/>
        </w:rPr>
      </w:pPr>
    </w:p>
    <w:p w14:paraId="422FFA48" w14:textId="45A17A31" w:rsidR="009B2FE9" w:rsidRDefault="009B2FE9">
      <w:pPr>
        <w:rPr>
          <w:rFonts w:ascii="Times New Roman" w:hAnsi="Times New Roman" w:cs="Times New Roman"/>
          <w:lang w:val="en-US"/>
        </w:rPr>
      </w:pPr>
    </w:p>
    <w:p w14:paraId="2F2E18D7" w14:textId="77777777" w:rsidR="009B2FE9" w:rsidRPr="00F313D7" w:rsidRDefault="009B2FE9">
      <w:pPr>
        <w:rPr>
          <w:rFonts w:ascii="Times New Roman" w:hAnsi="Times New Roman" w:cs="Times New Roman"/>
          <w:lang w:val="en-US"/>
        </w:rPr>
      </w:pPr>
    </w:p>
    <w:p w14:paraId="53CEA045" w14:textId="29594F7D" w:rsidR="00C66AB0" w:rsidRDefault="00C66AB0">
      <w:pPr>
        <w:rPr>
          <w:rFonts w:ascii="Times New Roman" w:hAnsi="Times New Roman" w:cs="Times New Roman"/>
          <w:lang w:val="en-US"/>
        </w:rPr>
      </w:pPr>
    </w:p>
    <w:p w14:paraId="6913729C" w14:textId="624B4088" w:rsidR="00CC3AC6" w:rsidRDefault="009B2FE9">
      <w:pPr>
        <w:rPr>
          <w:rFonts w:ascii="Times New Roman" w:hAnsi="Times New Roman" w:cs="Times New Roman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2DB375F5" wp14:editId="6D3E4E9E">
            <wp:simplePos x="0" y="0"/>
            <wp:positionH relativeFrom="margin">
              <wp:posOffset>166370</wp:posOffset>
            </wp:positionH>
            <wp:positionV relativeFrom="paragraph">
              <wp:posOffset>6350</wp:posOffset>
            </wp:positionV>
            <wp:extent cx="2388235" cy="3832225"/>
            <wp:effectExtent l="0" t="0" r="0" b="0"/>
            <wp:wrapTight wrapText="bothSides">
              <wp:wrapPolygon edited="0">
                <wp:start x="0" y="0"/>
                <wp:lineTo x="0" y="21475"/>
                <wp:lineTo x="21365" y="21475"/>
                <wp:lineTo x="21365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383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0E7A9" w14:textId="558E5FCD" w:rsidR="00AF2161" w:rsidRDefault="00AF2161">
      <w:pPr>
        <w:rPr>
          <w:rFonts w:ascii="Times New Roman" w:hAnsi="Times New Roman" w:cs="Times New Roman"/>
          <w:lang w:val="en-US"/>
        </w:rPr>
      </w:pPr>
      <w:r w:rsidRPr="0001573F">
        <w:rPr>
          <w:rFonts w:ascii="Times New Roman" w:hAnsi="Times New Roman" w:cs="Times New Roman"/>
          <w:lang w:val="en-US"/>
        </w:rPr>
        <w:t>Fig</w:t>
      </w:r>
      <w:r w:rsidR="00E27D84">
        <w:rPr>
          <w:rFonts w:ascii="Times New Roman" w:hAnsi="Times New Roman" w:cs="Times New Roman"/>
          <w:lang w:val="en-US"/>
        </w:rPr>
        <w:t>.</w:t>
      </w:r>
      <w:r w:rsidRPr="0001573F">
        <w:rPr>
          <w:rFonts w:ascii="Times New Roman" w:hAnsi="Times New Roman" w:cs="Times New Roman"/>
          <w:lang w:val="en-US"/>
        </w:rPr>
        <w:t xml:space="preserve"> S</w:t>
      </w:r>
      <w:r w:rsidR="00CC3AC6">
        <w:rPr>
          <w:rFonts w:ascii="Times New Roman" w:hAnsi="Times New Roman" w:cs="Times New Roman"/>
          <w:lang w:val="en-US"/>
        </w:rPr>
        <w:t>4</w:t>
      </w:r>
      <w:r w:rsidR="00B82EB9">
        <w:rPr>
          <w:rFonts w:ascii="Times New Roman" w:hAnsi="Times New Roman" w:cs="Times New Roman"/>
          <w:lang w:val="en-US"/>
        </w:rPr>
        <w:t>.</w:t>
      </w:r>
      <w:r w:rsidRPr="0001573F">
        <w:rPr>
          <w:rFonts w:ascii="Times New Roman" w:hAnsi="Times New Roman" w:cs="Times New Roman"/>
          <w:lang w:val="en-US"/>
        </w:rPr>
        <w:t xml:space="preserve"> </w:t>
      </w:r>
      <w:r w:rsidR="0001573F">
        <w:rPr>
          <w:rFonts w:ascii="Times New Roman" w:hAnsi="Times New Roman" w:cs="Times New Roman"/>
          <w:lang w:val="en-US"/>
        </w:rPr>
        <w:t>I</w:t>
      </w:r>
      <w:r w:rsidRPr="0001573F">
        <w:rPr>
          <w:rFonts w:ascii="Times New Roman" w:hAnsi="Times New Roman" w:cs="Times New Roman"/>
          <w:lang w:val="en-US"/>
        </w:rPr>
        <w:t>nhibition</w:t>
      </w:r>
      <w:r w:rsidR="0001573F">
        <w:rPr>
          <w:rFonts w:ascii="Times New Roman" w:hAnsi="Times New Roman" w:cs="Times New Roman"/>
          <w:lang w:val="en-US"/>
        </w:rPr>
        <w:t xml:space="preserve"> results for the </w:t>
      </w:r>
      <w:proofErr w:type="spellStart"/>
      <w:r w:rsidR="0001573F" w:rsidRPr="0001573F">
        <w:rPr>
          <w:rFonts w:ascii="Times New Roman" w:hAnsi="Times New Roman" w:cs="Times New Roman"/>
          <w:i/>
          <w:iCs/>
          <w:lang w:val="en-US"/>
        </w:rPr>
        <w:t>Anarhichas</w:t>
      </w:r>
      <w:proofErr w:type="spellEnd"/>
      <w:r w:rsidR="0001573F" w:rsidRPr="0001573F">
        <w:rPr>
          <w:rFonts w:ascii="Times New Roman" w:hAnsi="Times New Roman" w:cs="Times New Roman"/>
          <w:i/>
          <w:iCs/>
          <w:lang w:val="en-US"/>
        </w:rPr>
        <w:t xml:space="preserve"> lupus</w:t>
      </w:r>
      <w:r w:rsidR="0001573F">
        <w:rPr>
          <w:rFonts w:ascii="Times New Roman" w:hAnsi="Times New Roman" w:cs="Times New Roman"/>
          <w:lang w:val="en-US"/>
        </w:rPr>
        <w:t xml:space="preserve"> qPCR assay. Differences between quantification cycles (</w:t>
      </w:r>
      <w:proofErr w:type="spellStart"/>
      <w:r w:rsidR="0001573F">
        <w:rPr>
          <w:rFonts w:ascii="Times New Roman" w:hAnsi="Times New Roman" w:cs="Times New Roman"/>
          <w:lang w:val="en-US"/>
        </w:rPr>
        <w:t>Cq</w:t>
      </w:r>
      <w:proofErr w:type="spellEnd"/>
      <w:r w:rsidR="0001573F">
        <w:rPr>
          <w:rFonts w:ascii="Times New Roman" w:hAnsi="Times New Roman" w:cs="Times New Roman"/>
          <w:lang w:val="en-US"/>
        </w:rPr>
        <w:t>) of samples and their respective</w:t>
      </w:r>
      <w:r w:rsidR="00FE155F">
        <w:rPr>
          <w:rFonts w:ascii="Times New Roman" w:hAnsi="Times New Roman" w:cs="Times New Roman"/>
          <w:lang w:val="en-US"/>
        </w:rPr>
        <w:t xml:space="preserve"> sampling negative control</w:t>
      </w:r>
      <w:r w:rsidR="0001573F">
        <w:rPr>
          <w:rFonts w:ascii="Times New Roman" w:hAnsi="Times New Roman" w:cs="Times New Roman"/>
          <w:lang w:val="en-US"/>
        </w:rPr>
        <w:t xml:space="preserve"> </w:t>
      </w:r>
      <w:r w:rsidR="00FE155F">
        <w:rPr>
          <w:rFonts w:ascii="Times New Roman" w:hAnsi="Times New Roman" w:cs="Times New Roman"/>
          <w:lang w:val="en-US"/>
        </w:rPr>
        <w:t>we</w:t>
      </w:r>
      <w:r w:rsidR="0001573F">
        <w:rPr>
          <w:rFonts w:ascii="Times New Roman" w:hAnsi="Times New Roman" w:cs="Times New Roman"/>
          <w:lang w:val="en-US"/>
        </w:rPr>
        <w:t xml:space="preserve">re </w:t>
      </w:r>
      <w:r w:rsidR="00F22D54">
        <w:rPr>
          <w:rFonts w:ascii="Times New Roman" w:hAnsi="Times New Roman" w:cs="Times New Roman"/>
          <w:lang w:val="en-US"/>
        </w:rPr>
        <w:t>&lt;</w:t>
      </w:r>
      <w:r w:rsidR="0001573F">
        <w:rPr>
          <w:rFonts w:ascii="Times New Roman" w:hAnsi="Times New Roman" w:cs="Times New Roman"/>
          <w:lang w:val="en-US"/>
        </w:rPr>
        <w:t xml:space="preserve"> </w:t>
      </w:r>
      <w:r w:rsidR="00F22D54">
        <w:rPr>
          <w:rFonts w:ascii="Times New Roman" w:hAnsi="Times New Roman" w:cs="Times New Roman"/>
          <w:lang w:val="en-US"/>
        </w:rPr>
        <w:t>2</w:t>
      </w:r>
      <w:r w:rsidR="0001573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1573F">
        <w:rPr>
          <w:rFonts w:ascii="Times New Roman" w:hAnsi="Times New Roman" w:cs="Times New Roman"/>
          <w:lang w:val="en-US"/>
        </w:rPr>
        <w:t>Cq</w:t>
      </w:r>
      <w:proofErr w:type="spellEnd"/>
      <w:r w:rsidR="0001573F">
        <w:rPr>
          <w:rFonts w:ascii="Times New Roman" w:hAnsi="Times New Roman" w:cs="Times New Roman"/>
          <w:lang w:val="en-US"/>
        </w:rPr>
        <w:t>.</w:t>
      </w:r>
    </w:p>
    <w:p w14:paraId="34ABDAA7" w14:textId="2CEB8948" w:rsidR="00541D2F" w:rsidRDefault="00541D2F">
      <w:pPr>
        <w:rPr>
          <w:rFonts w:ascii="Times New Roman" w:hAnsi="Times New Roman" w:cs="Times New Roman"/>
          <w:lang w:val="en-US"/>
        </w:rPr>
      </w:pPr>
    </w:p>
    <w:p w14:paraId="62FE695E" w14:textId="551D2FA9" w:rsidR="00CC3AC6" w:rsidRDefault="00CC3AC6">
      <w:pPr>
        <w:rPr>
          <w:rFonts w:ascii="Times New Roman" w:hAnsi="Times New Roman" w:cs="Times New Roman"/>
          <w:lang w:val="en-US"/>
        </w:rPr>
      </w:pPr>
    </w:p>
    <w:p w14:paraId="5BBA518A" w14:textId="15D71199" w:rsidR="00CC3AC6" w:rsidRDefault="00CC3AC6">
      <w:pPr>
        <w:rPr>
          <w:rFonts w:ascii="Times New Roman" w:hAnsi="Times New Roman" w:cs="Times New Roman"/>
          <w:lang w:val="en-US"/>
        </w:rPr>
      </w:pPr>
    </w:p>
    <w:p w14:paraId="76CAD4B9" w14:textId="5E4FBB9C" w:rsidR="00CC3AC6" w:rsidRDefault="00CC3AC6">
      <w:pPr>
        <w:rPr>
          <w:rFonts w:ascii="Times New Roman" w:hAnsi="Times New Roman" w:cs="Times New Roman"/>
          <w:lang w:val="en-US"/>
        </w:rPr>
      </w:pPr>
    </w:p>
    <w:p w14:paraId="33DD39FF" w14:textId="4906BBCF" w:rsidR="00CC3AC6" w:rsidRDefault="00CC3AC6">
      <w:pPr>
        <w:rPr>
          <w:rFonts w:ascii="Times New Roman" w:hAnsi="Times New Roman" w:cs="Times New Roman"/>
          <w:lang w:val="en-US"/>
        </w:rPr>
      </w:pPr>
    </w:p>
    <w:p w14:paraId="225FDBAD" w14:textId="527B4FC4" w:rsidR="00CC3AC6" w:rsidRDefault="00CC3AC6">
      <w:pPr>
        <w:rPr>
          <w:rFonts w:ascii="Times New Roman" w:hAnsi="Times New Roman" w:cs="Times New Roman"/>
          <w:lang w:val="en-US"/>
        </w:rPr>
      </w:pPr>
    </w:p>
    <w:p w14:paraId="5FAFFCD3" w14:textId="7D8316B2" w:rsidR="00CC3AC6" w:rsidRDefault="00CC3AC6">
      <w:pPr>
        <w:rPr>
          <w:rFonts w:ascii="Times New Roman" w:hAnsi="Times New Roman" w:cs="Times New Roman"/>
          <w:lang w:val="en-US"/>
        </w:rPr>
      </w:pPr>
    </w:p>
    <w:p w14:paraId="290AA805" w14:textId="18DC9D50" w:rsidR="00CC3AC6" w:rsidRDefault="00CC3AC6">
      <w:pPr>
        <w:rPr>
          <w:rFonts w:ascii="Times New Roman" w:hAnsi="Times New Roman" w:cs="Times New Roman"/>
          <w:lang w:val="en-US"/>
        </w:rPr>
      </w:pPr>
    </w:p>
    <w:p w14:paraId="628BC334" w14:textId="26CC8420" w:rsidR="00CC3AC6" w:rsidRDefault="00CC3AC6">
      <w:pPr>
        <w:rPr>
          <w:rFonts w:ascii="Times New Roman" w:hAnsi="Times New Roman" w:cs="Times New Roman"/>
          <w:lang w:val="en-US"/>
        </w:rPr>
      </w:pPr>
    </w:p>
    <w:p w14:paraId="0EF57820" w14:textId="7A0E1573" w:rsidR="00CC3AC6" w:rsidRDefault="00CC3AC6">
      <w:pPr>
        <w:rPr>
          <w:rFonts w:ascii="Times New Roman" w:hAnsi="Times New Roman" w:cs="Times New Roman"/>
          <w:lang w:val="en-US"/>
        </w:rPr>
      </w:pPr>
    </w:p>
    <w:p w14:paraId="119D8A98" w14:textId="63DAB139" w:rsidR="007E3039" w:rsidRDefault="007E3039">
      <w:pPr>
        <w:rPr>
          <w:rFonts w:ascii="Times New Roman" w:hAnsi="Times New Roman" w:cs="Times New Roman"/>
          <w:lang w:val="en-US"/>
        </w:rPr>
      </w:pPr>
    </w:p>
    <w:p w14:paraId="57CDC6E6" w14:textId="0C5454AD" w:rsidR="007E3039" w:rsidRDefault="007E3039">
      <w:pPr>
        <w:rPr>
          <w:rFonts w:ascii="Times New Roman" w:hAnsi="Times New Roman" w:cs="Times New Roman"/>
          <w:lang w:val="en-US"/>
        </w:rPr>
      </w:pPr>
    </w:p>
    <w:p w14:paraId="1A4132A3" w14:textId="69D58B2C" w:rsidR="007E3039" w:rsidRDefault="007E3039">
      <w:pPr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46CF6B0" wp14:editId="401D5B38">
            <wp:simplePos x="0" y="0"/>
            <wp:positionH relativeFrom="column">
              <wp:posOffset>200025</wp:posOffset>
            </wp:positionH>
            <wp:positionV relativeFrom="paragraph">
              <wp:posOffset>8890</wp:posOffset>
            </wp:positionV>
            <wp:extent cx="2531660" cy="3443919"/>
            <wp:effectExtent l="0" t="0" r="2540" b="4445"/>
            <wp:wrapTight wrapText="bothSides">
              <wp:wrapPolygon edited="0">
                <wp:start x="0" y="0"/>
                <wp:lineTo x="0" y="21508"/>
                <wp:lineTo x="21459" y="21508"/>
                <wp:lineTo x="21459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660" cy="344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819232" w14:textId="0B33B7CB" w:rsidR="007E3039" w:rsidRPr="00E2028C" w:rsidRDefault="007E3039" w:rsidP="007E3039">
      <w:pPr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US"/>
        </w:rPr>
        <w:t xml:space="preserve">Fig. S5. </w:t>
      </w:r>
      <w:r w:rsidRPr="0016667F">
        <w:rPr>
          <w:rFonts w:ascii="Times New Roman" w:hAnsi="Times New Roman" w:cs="Times New Roman"/>
          <w:lang w:val="en-CA"/>
        </w:rPr>
        <w:t xml:space="preserve">eDNA detection results for the </w:t>
      </w:r>
      <w:proofErr w:type="spellStart"/>
      <w:r w:rsidRPr="0016667F">
        <w:rPr>
          <w:rFonts w:ascii="Times New Roman" w:hAnsi="Times New Roman" w:cs="Times New Roman"/>
          <w:i/>
          <w:lang w:val="en-CA"/>
        </w:rPr>
        <w:t>Anarhichas</w:t>
      </w:r>
      <w:proofErr w:type="spellEnd"/>
      <w:r w:rsidRPr="0016667F">
        <w:rPr>
          <w:rFonts w:ascii="Times New Roman" w:hAnsi="Times New Roman" w:cs="Times New Roman"/>
          <w:i/>
          <w:lang w:val="en-CA"/>
        </w:rPr>
        <w:t xml:space="preserve"> lupus </w:t>
      </w:r>
      <w:r w:rsidRPr="0016667F">
        <w:rPr>
          <w:rFonts w:ascii="Times New Roman" w:hAnsi="Times New Roman" w:cs="Times New Roman"/>
          <w:lang w:val="en-CA"/>
        </w:rPr>
        <w:t>qPCR assay. Each dot/triangle represents a qPCR replicate result</w:t>
      </w:r>
      <w:r w:rsidR="00F22D54">
        <w:rPr>
          <w:rFonts w:ascii="Times New Roman" w:hAnsi="Times New Roman" w:cs="Times New Roman"/>
          <w:lang w:val="en-CA"/>
        </w:rPr>
        <w:t>. S</w:t>
      </w:r>
      <w:r>
        <w:rPr>
          <w:rFonts w:ascii="Times New Roman" w:hAnsi="Times New Roman" w:cs="Times New Roman"/>
          <w:lang w:val="en-CA"/>
        </w:rPr>
        <w:t xml:space="preserve">uperimposition only </w:t>
      </w:r>
      <w:r w:rsidR="00F22D54">
        <w:rPr>
          <w:rFonts w:ascii="Times New Roman" w:hAnsi="Times New Roman" w:cs="Times New Roman"/>
          <w:lang w:val="en-CA"/>
        </w:rPr>
        <w:t xml:space="preserve">occurs </w:t>
      </w:r>
      <w:r>
        <w:rPr>
          <w:rFonts w:ascii="Times New Roman" w:hAnsi="Times New Roman" w:cs="Times New Roman"/>
          <w:lang w:val="en-CA"/>
        </w:rPr>
        <w:t xml:space="preserve">for </w:t>
      </w:r>
      <w:r w:rsidR="00F22D54">
        <w:rPr>
          <w:rFonts w:ascii="Times New Roman" w:hAnsi="Times New Roman" w:cs="Times New Roman"/>
          <w:lang w:val="en-CA"/>
        </w:rPr>
        <w:t xml:space="preserve">negative qPCR </w:t>
      </w:r>
      <w:r>
        <w:rPr>
          <w:rFonts w:ascii="Times New Roman" w:hAnsi="Times New Roman" w:cs="Times New Roman"/>
          <w:lang w:val="en-CA"/>
        </w:rPr>
        <w:t>detection</w:t>
      </w:r>
      <w:r w:rsidRPr="0016667F">
        <w:rPr>
          <w:rFonts w:ascii="Times New Roman" w:hAnsi="Times New Roman" w:cs="Times New Roman"/>
          <w:lang w:val="en-CA"/>
        </w:rPr>
        <w:t>. The dashed line represent</w:t>
      </w:r>
      <w:r w:rsidRPr="002C12D3">
        <w:rPr>
          <w:rFonts w:ascii="Times New Roman" w:hAnsi="Times New Roman" w:cs="Times New Roman"/>
          <w:lang w:val="en-CA"/>
        </w:rPr>
        <w:t xml:space="preserve">s the LOD95%. </w:t>
      </w:r>
    </w:p>
    <w:p w14:paraId="0A415A29" w14:textId="6CD24168" w:rsidR="007E3039" w:rsidRDefault="007E3039">
      <w:pPr>
        <w:rPr>
          <w:rFonts w:ascii="Times New Roman" w:hAnsi="Times New Roman" w:cs="Times New Roman"/>
          <w:lang w:val="en-US"/>
        </w:rPr>
      </w:pPr>
    </w:p>
    <w:p w14:paraId="33010AF0" w14:textId="40491769" w:rsidR="007E3039" w:rsidRDefault="007E3039">
      <w:pPr>
        <w:rPr>
          <w:rFonts w:ascii="Times New Roman" w:hAnsi="Times New Roman" w:cs="Times New Roman"/>
          <w:lang w:val="en-US"/>
        </w:rPr>
      </w:pPr>
    </w:p>
    <w:p w14:paraId="4F13FDB9" w14:textId="59E07529" w:rsidR="007E3039" w:rsidRDefault="007E3039">
      <w:pPr>
        <w:rPr>
          <w:rFonts w:ascii="Times New Roman" w:hAnsi="Times New Roman" w:cs="Times New Roman"/>
          <w:lang w:val="en-US"/>
        </w:rPr>
      </w:pPr>
    </w:p>
    <w:p w14:paraId="12FB8C66" w14:textId="5745EB1D" w:rsidR="007E3039" w:rsidRDefault="007E3039">
      <w:pPr>
        <w:rPr>
          <w:rFonts w:ascii="Times New Roman" w:hAnsi="Times New Roman" w:cs="Times New Roman"/>
          <w:lang w:val="en-US"/>
        </w:rPr>
      </w:pPr>
    </w:p>
    <w:p w14:paraId="30598B02" w14:textId="76368C89" w:rsidR="007E3039" w:rsidRDefault="007E3039">
      <w:pPr>
        <w:rPr>
          <w:rFonts w:ascii="Times New Roman" w:hAnsi="Times New Roman" w:cs="Times New Roman"/>
          <w:lang w:val="en-US"/>
        </w:rPr>
      </w:pPr>
    </w:p>
    <w:p w14:paraId="25BA688B" w14:textId="7B49713D" w:rsidR="007E3039" w:rsidRDefault="007E3039">
      <w:pPr>
        <w:rPr>
          <w:rFonts w:ascii="Times New Roman" w:hAnsi="Times New Roman" w:cs="Times New Roman"/>
          <w:lang w:val="en-US"/>
        </w:rPr>
      </w:pPr>
    </w:p>
    <w:p w14:paraId="4B8A1BB5" w14:textId="0C55D3FC" w:rsidR="007E3039" w:rsidRDefault="007E3039">
      <w:pPr>
        <w:rPr>
          <w:rFonts w:ascii="Times New Roman" w:hAnsi="Times New Roman" w:cs="Times New Roman"/>
          <w:lang w:val="en-US"/>
        </w:rPr>
      </w:pPr>
    </w:p>
    <w:p w14:paraId="53B22D3B" w14:textId="757E2398" w:rsidR="007E3039" w:rsidRDefault="007E3039">
      <w:pPr>
        <w:rPr>
          <w:rFonts w:ascii="Times New Roman" w:hAnsi="Times New Roman" w:cs="Times New Roman"/>
          <w:lang w:val="en-US"/>
        </w:rPr>
      </w:pPr>
    </w:p>
    <w:p w14:paraId="4AABFD47" w14:textId="77777777" w:rsidR="007E3039" w:rsidRDefault="007E3039">
      <w:pPr>
        <w:rPr>
          <w:rFonts w:ascii="Times New Roman" w:hAnsi="Times New Roman" w:cs="Times New Roman"/>
          <w:lang w:val="en-US"/>
        </w:rPr>
      </w:pPr>
    </w:p>
    <w:p w14:paraId="014D61DB" w14:textId="77777777" w:rsidR="007E3039" w:rsidRDefault="007E3039">
      <w:pPr>
        <w:rPr>
          <w:rFonts w:ascii="Times New Roman" w:hAnsi="Times New Roman" w:cs="Times New Roman"/>
          <w:lang w:val="en-US"/>
        </w:rPr>
      </w:pPr>
    </w:p>
    <w:p w14:paraId="4CCBE5BE" w14:textId="31936995" w:rsidR="00541D2F" w:rsidRPr="00541D2F" w:rsidRDefault="00541D2F">
      <w:pPr>
        <w:rPr>
          <w:rFonts w:ascii="Times New Roman" w:hAnsi="Times New Roman" w:cs="Times New Roman"/>
          <w:lang w:val="en-US"/>
        </w:rPr>
      </w:pPr>
      <w:r w:rsidRPr="00541D2F">
        <w:rPr>
          <w:rFonts w:ascii="Times New Roman" w:hAnsi="Times New Roman" w:cs="Times New Roman"/>
          <w:lang w:val="en-US"/>
        </w:rPr>
        <w:t>References</w:t>
      </w:r>
    </w:p>
    <w:p w14:paraId="13354E51" w14:textId="172639E0" w:rsidR="00044762" w:rsidRPr="00044762" w:rsidRDefault="00541D2F" w:rsidP="00044762">
      <w:pPr>
        <w:widowControl w:val="0"/>
        <w:autoSpaceDE w:val="0"/>
        <w:autoSpaceDN w:val="0"/>
        <w:adjustRightInd w:val="0"/>
        <w:spacing w:line="240" w:lineRule="auto"/>
        <w:ind w:left="480" w:hanging="480"/>
        <w:rPr>
          <w:rFonts w:ascii="Times New Roman" w:hAnsi="Times New Roman" w:cs="Times New Roman"/>
          <w:noProof/>
        </w:rPr>
      </w:pPr>
      <w:r w:rsidRPr="00541D2F">
        <w:rPr>
          <w:rFonts w:ascii="Times New Roman" w:hAnsi="Times New Roman" w:cs="Times New Roman"/>
          <w:lang w:val="en-US"/>
        </w:rPr>
        <w:fldChar w:fldCharType="begin" w:fldLock="1"/>
      </w:r>
      <w:r w:rsidRPr="00541D2F">
        <w:rPr>
          <w:rFonts w:ascii="Times New Roman" w:hAnsi="Times New Roman" w:cs="Times New Roman"/>
          <w:lang w:val="en-US"/>
        </w:rPr>
        <w:instrText xml:space="preserve">ADDIN Mendeley Bibliography CSL_BIBLIOGRAPHY </w:instrText>
      </w:r>
      <w:r w:rsidRPr="00541D2F">
        <w:rPr>
          <w:rFonts w:ascii="Times New Roman" w:hAnsi="Times New Roman" w:cs="Times New Roman"/>
          <w:lang w:val="en-US"/>
        </w:rPr>
        <w:fldChar w:fldCharType="separate"/>
      </w:r>
      <w:r w:rsidR="00044762" w:rsidRPr="00044762">
        <w:rPr>
          <w:rFonts w:ascii="Times New Roman" w:hAnsi="Times New Roman" w:cs="Times New Roman"/>
          <w:noProof/>
          <w:szCs w:val="24"/>
          <w:lang w:val="en-US"/>
        </w:rPr>
        <w:t xml:space="preserve">Klymus KE, Merkes CM, Allison MJ, et al (2019) Reporting the limits of detection and quantification for environmental DNA assays. </w:t>
      </w:r>
      <w:r w:rsidR="00044762" w:rsidRPr="00044762">
        <w:rPr>
          <w:rFonts w:ascii="Times New Roman" w:hAnsi="Times New Roman" w:cs="Times New Roman"/>
          <w:noProof/>
          <w:szCs w:val="24"/>
        </w:rPr>
        <w:t>Environ DNA 2:271–289</w:t>
      </w:r>
    </w:p>
    <w:p w14:paraId="77A0347C" w14:textId="5B3AFA8B" w:rsidR="00541D2F" w:rsidRPr="0009189B" w:rsidRDefault="00541D2F">
      <w:pPr>
        <w:rPr>
          <w:lang w:val="en-US"/>
        </w:rPr>
      </w:pPr>
      <w:r w:rsidRPr="00541D2F">
        <w:rPr>
          <w:rFonts w:ascii="Times New Roman" w:hAnsi="Times New Roman" w:cs="Times New Roman"/>
          <w:lang w:val="en-US"/>
        </w:rPr>
        <w:fldChar w:fldCharType="end"/>
      </w:r>
    </w:p>
    <w:sectPr w:rsidR="00541D2F" w:rsidRPr="000918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3DA2C" w14:textId="77777777" w:rsidR="00631DC9" w:rsidRDefault="00631DC9" w:rsidP="0056576F">
      <w:pPr>
        <w:spacing w:after="0" w:line="240" w:lineRule="auto"/>
      </w:pPr>
      <w:r>
        <w:separator/>
      </w:r>
    </w:p>
  </w:endnote>
  <w:endnote w:type="continuationSeparator" w:id="0">
    <w:p w14:paraId="3B65AA6E" w14:textId="77777777" w:rsidR="00631DC9" w:rsidRDefault="00631DC9" w:rsidP="0056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3F8BA" w14:textId="77777777" w:rsidR="00631DC9" w:rsidRDefault="00631DC9" w:rsidP="0056576F">
      <w:pPr>
        <w:spacing w:after="0" w:line="240" w:lineRule="auto"/>
      </w:pPr>
      <w:r>
        <w:separator/>
      </w:r>
    </w:p>
  </w:footnote>
  <w:footnote w:type="continuationSeparator" w:id="0">
    <w:p w14:paraId="4BF6FC6D" w14:textId="77777777" w:rsidR="00631DC9" w:rsidRDefault="00631DC9" w:rsidP="00565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9F"/>
    <w:rsid w:val="00001C75"/>
    <w:rsid w:val="0001559F"/>
    <w:rsid w:val="0001573F"/>
    <w:rsid w:val="000157AF"/>
    <w:rsid w:val="00044762"/>
    <w:rsid w:val="00063D4A"/>
    <w:rsid w:val="0009189B"/>
    <w:rsid w:val="000C0649"/>
    <w:rsid w:val="00172D32"/>
    <w:rsid w:val="001A4C12"/>
    <w:rsid w:val="001E0428"/>
    <w:rsid w:val="001E644B"/>
    <w:rsid w:val="002920F7"/>
    <w:rsid w:val="002C17FC"/>
    <w:rsid w:val="00301459"/>
    <w:rsid w:val="00320DE6"/>
    <w:rsid w:val="00364582"/>
    <w:rsid w:val="003827AA"/>
    <w:rsid w:val="003870D6"/>
    <w:rsid w:val="003D09A5"/>
    <w:rsid w:val="004804B8"/>
    <w:rsid w:val="004A6391"/>
    <w:rsid w:val="004B5915"/>
    <w:rsid w:val="004D24D7"/>
    <w:rsid w:val="004D474A"/>
    <w:rsid w:val="00541D2F"/>
    <w:rsid w:val="0056576F"/>
    <w:rsid w:val="005A2D0D"/>
    <w:rsid w:val="0062754F"/>
    <w:rsid w:val="00631DC9"/>
    <w:rsid w:val="00677E4D"/>
    <w:rsid w:val="006E5F44"/>
    <w:rsid w:val="0070238A"/>
    <w:rsid w:val="007875F3"/>
    <w:rsid w:val="007E3039"/>
    <w:rsid w:val="00877A43"/>
    <w:rsid w:val="008840FA"/>
    <w:rsid w:val="008914FE"/>
    <w:rsid w:val="008A7E7B"/>
    <w:rsid w:val="008D2EBC"/>
    <w:rsid w:val="00917163"/>
    <w:rsid w:val="0095555A"/>
    <w:rsid w:val="00957551"/>
    <w:rsid w:val="00997EF7"/>
    <w:rsid w:val="009A0FFB"/>
    <w:rsid w:val="009B10FB"/>
    <w:rsid w:val="009B2FE9"/>
    <w:rsid w:val="00A064C0"/>
    <w:rsid w:val="00A117C5"/>
    <w:rsid w:val="00A224FD"/>
    <w:rsid w:val="00A515E5"/>
    <w:rsid w:val="00AF2161"/>
    <w:rsid w:val="00B15CA6"/>
    <w:rsid w:val="00B658F0"/>
    <w:rsid w:val="00B728E7"/>
    <w:rsid w:val="00B72BEE"/>
    <w:rsid w:val="00B82EB9"/>
    <w:rsid w:val="00BB71BA"/>
    <w:rsid w:val="00C66AB0"/>
    <w:rsid w:val="00CC3AC6"/>
    <w:rsid w:val="00CC56C4"/>
    <w:rsid w:val="00D20DA2"/>
    <w:rsid w:val="00D51709"/>
    <w:rsid w:val="00DA11A1"/>
    <w:rsid w:val="00DB1C43"/>
    <w:rsid w:val="00DD0600"/>
    <w:rsid w:val="00DE7B37"/>
    <w:rsid w:val="00DF65F1"/>
    <w:rsid w:val="00E27D84"/>
    <w:rsid w:val="00E90218"/>
    <w:rsid w:val="00E91B54"/>
    <w:rsid w:val="00F22D54"/>
    <w:rsid w:val="00F313D7"/>
    <w:rsid w:val="00F775C1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A7A72"/>
  <w15:chartTrackingRefBased/>
  <w15:docId w15:val="{CBFFAF7A-95EF-4CD1-8D64-3A588C5C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89B"/>
    <w:rPr>
      <w:lang w:val="fr-FR"/>
    </w:rPr>
  </w:style>
  <w:style w:type="paragraph" w:styleId="Titre2">
    <w:name w:val="heading 2"/>
    <w:basedOn w:val="Normal"/>
    <w:next w:val="Normal"/>
    <w:link w:val="Titre2Car"/>
    <w:uiPriority w:val="2"/>
    <w:unhideWhenUsed/>
    <w:qFormat/>
    <w:rsid w:val="0009189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2"/>
    <w:rsid w:val="000918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auListe6Couleur">
    <w:name w:val="List Table 6 Colorful"/>
    <w:basedOn w:val="TableauNormal"/>
    <w:uiPriority w:val="51"/>
    <w:rsid w:val="0009189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B728E7"/>
    <w:rPr>
      <w:color w:val="0563C1" w:themeColor="hyperlink"/>
      <w:u w:val="single"/>
    </w:rPr>
  </w:style>
  <w:style w:type="table" w:styleId="TableauGrille1Clair">
    <w:name w:val="Grid Table 1 Light"/>
    <w:basedOn w:val="TableauNormal"/>
    <w:uiPriority w:val="46"/>
    <w:rsid w:val="00997EF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997EF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simple5">
    <w:name w:val="Plain Table 5"/>
    <w:basedOn w:val="TableauNormal"/>
    <w:uiPriority w:val="45"/>
    <w:rsid w:val="00997EF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arquedecommentaire">
    <w:name w:val="annotation reference"/>
    <w:basedOn w:val="Policepardfaut"/>
    <w:unhideWhenUsed/>
    <w:rsid w:val="008914F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914FE"/>
    <w:pPr>
      <w:spacing w:line="240" w:lineRule="auto"/>
    </w:pPr>
    <w:rPr>
      <w:sz w:val="20"/>
      <w:szCs w:val="20"/>
      <w:lang w:val="fr-CA"/>
    </w:rPr>
  </w:style>
  <w:style w:type="character" w:customStyle="1" w:styleId="CommentaireCar">
    <w:name w:val="Commentaire Car"/>
    <w:basedOn w:val="Policepardfaut"/>
    <w:link w:val="Commentaire"/>
    <w:rsid w:val="008914FE"/>
    <w:rPr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914FE"/>
    <w:rPr>
      <w:color w:val="954F72" w:themeColor="followedHyperlink"/>
      <w:u w:val="single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172D32"/>
    <w:pPr>
      <w:keepNext/>
      <w:keepLines/>
      <w:spacing w:before="100" w:after="200" w:line="240" w:lineRule="auto"/>
    </w:pPr>
    <w:rPr>
      <w:rFonts w:ascii="Times New Roman" w:eastAsia="Arial" w:hAnsi="Times New Roman" w:cs="Times New Roman"/>
      <w:iCs/>
      <w:lang w:val="en-CA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155F"/>
    <w:rPr>
      <w:b/>
      <w:bCs/>
      <w:lang w:val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155F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305-0485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marion.chevrinais@dfo-mpo.gc.ca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5DEF1-2525-48C7-B928-06EA872A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882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DFO MPO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Chevrinais, Marion</dc:creator>
  <cp:keywords/>
  <dc:description/>
  <cp:lastModifiedBy>Chevrinais, Marion</cp:lastModifiedBy>
  <cp:revision>3</cp:revision>
  <cp:lastPrinted>2022-12-01T13:53:00Z</cp:lastPrinted>
  <dcterms:created xsi:type="dcterms:W3CDTF">2023-02-01T14:01:00Z</dcterms:created>
  <dcterms:modified xsi:type="dcterms:W3CDTF">2023-02-01T14:16:00Z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8707b81d-db83-361b-a9fd-1e12ba729618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 edition</vt:lpwstr>
  </property>
  <property fmtid="{D5CDD505-2E9C-101B-9397-08002B2CF9AE}" pid="10" name="Mendeley Recent Style Id 3_1">
    <vt:lpwstr>http://www.zotero.org/styles/canadian-journal-of-fisheries-and-aquatic-sciences</vt:lpwstr>
  </property>
  <property fmtid="{D5CDD505-2E9C-101B-9397-08002B2CF9AE}" pid="11" name="Mendeley Recent Style Name 3_1">
    <vt:lpwstr>Canadian Journal of Fisheries and Aquatic Sciences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http://www.zotero.org/styles/harvard-cite-them-right</vt:lpwstr>
  </property>
  <property fmtid="{D5CDD505-2E9C-101B-9397-08002B2CF9AE}" pid="15" name="Mendeley Recent Style Name 5_1">
    <vt:lpwstr>Cite Them Right 12th edition - Harvard</vt:lpwstr>
  </property>
  <property fmtid="{D5CDD505-2E9C-101B-9397-08002B2CF9AE}" pid="16" name="Mendeley Recent Style Id 6_1">
    <vt:lpwstr>http://www.zotero.org/styles/conservation-genetics-resources</vt:lpwstr>
  </property>
  <property fmtid="{D5CDD505-2E9C-101B-9397-08002B2CF9AE}" pid="17" name="Mendeley Recent Style Name 6_1">
    <vt:lpwstr>Conservation Genetics Resources</vt:lpwstr>
  </property>
  <property fmtid="{D5CDD505-2E9C-101B-9397-08002B2CF9AE}" pid="18" name="Mendeley Recent Style Id 7_1">
    <vt:lpwstr>http://www.zotero.org/styles/harvard1</vt:lpwstr>
  </property>
  <property fmtid="{D5CDD505-2E9C-101B-9397-08002B2CF9AE}" pid="19" name="Mendeley Recent Style Name 7_1">
    <vt:lpwstr>Harvard reference format 1 (deprecated)</vt:lpwstr>
  </property>
  <property fmtid="{D5CDD505-2E9C-101B-9397-08002B2CF9AE}" pid="20" name="Mendeley Recent Style Id 8_1">
    <vt:lpwstr>http://www.zotero.org/styles/ieee</vt:lpwstr>
  </property>
  <property fmtid="{D5CDD505-2E9C-101B-9397-08002B2CF9AE}" pid="21" name="Mendeley Recent Style Name 8_1">
    <vt:lpwstr>IEEE</vt:lpwstr>
  </property>
  <property fmtid="{D5CDD505-2E9C-101B-9397-08002B2CF9AE}" pid="22" name="Mendeley Recent Style Id 9_1">
    <vt:lpwstr>http://www.zotero.org/styles/modern-humanities-research-association</vt:lpwstr>
  </property>
  <property fmtid="{D5CDD505-2E9C-101B-9397-08002B2CF9AE}" pid="23" name="Mendeley Recent Style Name 9_1">
    <vt:lpwstr>Modern Humanities Research Association 3rd edition (note with bibliography)</vt:lpwstr>
  </property>
  <property fmtid="{D5CDD505-2E9C-101B-9397-08002B2CF9AE}" pid="24" name="Mendeley Citation Style_1">
    <vt:lpwstr>http://www.zotero.org/styles/conservation-genetics-resources</vt:lpwstr>
  </property>
</Properties>
</file>