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C1AD6" w14:textId="253F2371" w:rsidR="00F016E1" w:rsidRDefault="00F016E1" w:rsidP="001228F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9393472"/>
      <w:bookmarkStart w:id="1" w:name="_Hlk184559713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F4F32">
        <w:rPr>
          <w:rFonts w:ascii="Times New Roman" w:hAnsi="Times New Roman" w:cs="Times New Roman"/>
          <w:b/>
          <w:bCs/>
          <w:sz w:val="24"/>
          <w:szCs w:val="24"/>
        </w:rPr>
        <w:t>upplementary tables and figures</w:t>
      </w:r>
    </w:p>
    <w:p w14:paraId="69BBDC2E" w14:textId="77777777" w:rsidR="00DD45D1" w:rsidRDefault="00DD45D1" w:rsidP="00CF4F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9392867"/>
      <w:r w:rsidRPr="00DD45D1">
        <w:rPr>
          <w:rFonts w:ascii="Times New Roman" w:hAnsi="Times New Roman" w:cs="Times New Roman"/>
          <w:b/>
          <w:bCs/>
          <w:sz w:val="24"/>
          <w:szCs w:val="24"/>
        </w:rPr>
        <w:t>Modulation of SIRT1/</w:t>
      </w:r>
      <w:proofErr w:type="spellStart"/>
      <w:r w:rsidRPr="00DD45D1">
        <w:rPr>
          <w:rFonts w:ascii="Times New Roman" w:hAnsi="Times New Roman" w:cs="Times New Roman"/>
          <w:b/>
          <w:bCs/>
          <w:sz w:val="24"/>
          <w:szCs w:val="24"/>
        </w:rPr>
        <w:t>PPARγ</w:t>
      </w:r>
      <w:proofErr w:type="spellEnd"/>
      <w:r w:rsidRPr="00DD45D1">
        <w:rPr>
          <w:rFonts w:ascii="Times New Roman" w:hAnsi="Times New Roman" w:cs="Times New Roman"/>
          <w:b/>
          <w:bCs/>
          <w:sz w:val="24"/>
          <w:szCs w:val="24"/>
        </w:rPr>
        <w:t xml:space="preserve"> Pathways and Tight Junction Proteins by Nicotinamide Riboside under Chronic Variable Stress</w:t>
      </w:r>
    </w:p>
    <w:p w14:paraId="3D7E4614" w14:textId="77777777" w:rsidR="00DD45D1" w:rsidRDefault="00DD45D1" w:rsidP="00CF4F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5BA65" w14:textId="66FAC5AC" w:rsidR="00CF4F32" w:rsidRPr="005A1A14" w:rsidRDefault="00CF4F32" w:rsidP="00CF4F32">
      <w:pPr>
        <w:spacing w:line="360" w:lineRule="auto"/>
        <w:rPr>
          <w:rFonts w:ascii="Times New Roman" w:hAnsi="Times New Roman" w:cs="Times New Roman"/>
          <w:b/>
          <w:sz w:val="20"/>
          <w:szCs w:val="20"/>
          <w:lang w:eastAsia="tr-TR"/>
        </w:rPr>
      </w:pPr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>Abdullah Celik</w:t>
      </w:r>
      <w:r w:rsidRPr="00887CD7"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1</w:t>
      </w:r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, </w:t>
      </w:r>
      <w:proofErr w:type="spellStart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>Nurhan</w:t>
      </w:r>
      <w:proofErr w:type="spellEnd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 Sahin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1</w:t>
      </w:r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>, Cemal Orhan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1</w:t>
      </w:r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, </w:t>
      </w:r>
      <w:proofErr w:type="spellStart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>Besir</w:t>
      </w:r>
      <w:proofErr w:type="spellEnd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 Er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2</w:t>
      </w:r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, </w:t>
      </w:r>
      <w:proofErr w:type="spellStart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>Fusun</w:t>
      </w:r>
      <w:proofErr w:type="spellEnd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 Erten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3</w:t>
      </w:r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, </w:t>
      </w:r>
      <w:proofErr w:type="spellStart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>Busra</w:t>
      </w:r>
      <w:proofErr w:type="spellEnd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 Ozmen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1</w:t>
      </w:r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>, Mehmet Tuzcu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4</w:t>
      </w:r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, Ibrahim </w:t>
      </w:r>
      <w:proofErr w:type="spellStart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>Hanifi</w:t>
      </w:r>
      <w:proofErr w:type="spellEnd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 Ozercan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5</w:t>
      </w:r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, </w:t>
      </w:r>
      <w:proofErr w:type="spellStart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>Kazim</w:t>
      </w:r>
      <w:proofErr w:type="spellEnd"/>
      <w:r w:rsidRPr="005A1A14">
        <w:rPr>
          <w:rFonts w:ascii="Times New Roman" w:hAnsi="Times New Roman" w:cs="Times New Roman"/>
          <w:b/>
          <w:sz w:val="20"/>
          <w:szCs w:val="20"/>
          <w:lang w:eastAsia="tr-TR"/>
        </w:rPr>
        <w:t xml:space="preserve"> Sahin</w:t>
      </w:r>
      <w:proofErr w:type="gramStart"/>
      <w:r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1</w:t>
      </w:r>
      <w:r w:rsidRPr="005A1A14">
        <w:rPr>
          <w:rFonts w:ascii="Times New Roman" w:hAnsi="Times New Roman" w:cs="Times New Roman"/>
          <w:b/>
          <w:sz w:val="20"/>
          <w:szCs w:val="20"/>
          <w:vertAlign w:val="superscript"/>
          <w:lang w:eastAsia="tr-TR"/>
        </w:rPr>
        <w:t>,*</w:t>
      </w:r>
      <w:proofErr w:type="gramEnd"/>
    </w:p>
    <w:p w14:paraId="72BCA53B" w14:textId="77777777" w:rsidR="00CF4F32" w:rsidRPr="005A1A14" w:rsidRDefault="00CF4F32" w:rsidP="00CF4F32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eastAsia="tr-TR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  <w:lang w:eastAsia="tr-TR"/>
        </w:rPr>
        <w:t>1</w:t>
      </w:r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Department of Animal Nutrition, Faculty of Veterinary Medicine,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Firat</w:t>
      </w:r>
      <w:proofErr w:type="spellEnd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 University, 23119, Elazig,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Türkiye</w:t>
      </w:r>
      <w:proofErr w:type="spellEnd"/>
    </w:p>
    <w:p w14:paraId="4A1BC1E4" w14:textId="77777777" w:rsidR="00CF4F32" w:rsidRPr="005A1A14" w:rsidRDefault="00CF4F32" w:rsidP="00CF4F32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vertAlign w:val="superscript"/>
          <w:lang w:eastAsia="tr-TR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  <w:lang w:eastAsia="tr-TR"/>
        </w:rPr>
        <w:t>2</w:t>
      </w:r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Department of Medical Services and Techniques, Vocational School of Health Services,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Firat</w:t>
      </w:r>
      <w:proofErr w:type="spellEnd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 University, 23119, Elazig,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Turkiye</w:t>
      </w:r>
      <w:proofErr w:type="spellEnd"/>
    </w:p>
    <w:p w14:paraId="25EA329A" w14:textId="77777777" w:rsidR="00CF4F32" w:rsidRPr="005A1A14" w:rsidRDefault="00CF4F32" w:rsidP="00CF4F32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eastAsia="tr-TR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  <w:lang w:eastAsia="tr-TR"/>
        </w:rPr>
        <w:t>3</w:t>
      </w:r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Department of Veterinary Science,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Pertek</w:t>
      </w:r>
      <w:proofErr w:type="spellEnd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 Vocational School,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Munzur</w:t>
      </w:r>
      <w:proofErr w:type="spellEnd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 University, 62500,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Tunceli</w:t>
      </w:r>
      <w:proofErr w:type="spellEnd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Türkiye</w:t>
      </w:r>
      <w:proofErr w:type="spellEnd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 </w:t>
      </w:r>
    </w:p>
    <w:p w14:paraId="24A41191" w14:textId="77777777" w:rsidR="00CF4F32" w:rsidRPr="005A1A14" w:rsidRDefault="00CF4F32" w:rsidP="00CF4F32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eastAsia="tr-TR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  <w:lang w:eastAsia="tr-TR"/>
        </w:rPr>
        <w:t>4</w:t>
      </w:r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Department of Biology, Faculty of Science,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Firat</w:t>
      </w:r>
      <w:proofErr w:type="spellEnd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 University, 23119, Elazig,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Türkiye</w:t>
      </w:r>
      <w:proofErr w:type="spellEnd"/>
    </w:p>
    <w:p w14:paraId="4542B66D" w14:textId="77777777" w:rsidR="00CF4F32" w:rsidRPr="005A1A14" w:rsidRDefault="00CF4F32" w:rsidP="00CF4F32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eastAsia="tr-TR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  <w:lang w:eastAsia="tr-TR"/>
        </w:rPr>
        <w:t>5</w:t>
      </w:r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Department of Pathology, Medicine Faculty, Health Sciences Institution,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Firat</w:t>
      </w:r>
      <w:proofErr w:type="spellEnd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 xml:space="preserve"> University, 23119, Elazig, </w:t>
      </w:r>
      <w:proofErr w:type="spellStart"/>
      <w:r w:rsidRPr="005A1A14">
        <w:rPr>
          <w:rFonts w:ascii="Times New Roman" w:hAnsi="Times New Roman" w:cs="Times New Roman"/>
          <w:bCs/>
          <w:sz w:val="20"/>
          <w:szCs w:val="20"/>
          <w:lang w:eastAsia="tr-TR"/>
        </w:rPr>
        <w:t>Türkiye</w:t>
      </w:r>
      <w:proofErr w:type="spellEnd"/>
    </w:p>
    <w:p w14:paraId="2B5D49C4" w14:textId="77777777" w:rsidR="00CF4F32" w:rsidRDefault="00CF4F32" w:rsidP="00CF4F3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tr-TR"/>
        </w:rPr>
      </w:pPr>
    </w:p>
    <w:p w14:paraId="34E3B9B3" w14:textId="77777777" w:rsidR="00CF4F32" w:rsidRPr="005A1A14" w:rsidRDefault="00CF4F32" w:rsidP="00CF4F3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tr-TR"/>
        </w:rPr>
      </w:pPr>
    </w:p>
    <w:p w14:paraId="1F57C52C" w14:textId="77777777" w:rsidR="00CF4F32" w:rsidRPr="005A1A14" w:rsidRDefault="00CF4F32" w:rsidP="00CF4F32">
      <w:pPr>
        <w:spacing w:after="0" w:line="360" w:lineRule="auto"/>
        <w:rPr>
          <w:rStyle w:val="Kpr"/>
          <w:rFonts w:ascii="Times New Roman" w:hAnsi="Times New Roman" w:cs="Times New Roman"/>
          <w:sz w:val="24"/>
          <w:szCs w:val="24"/>
        </w:rPr>
      </w:pPr>
      <w:r w:rsidRPr="005A1A1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*Correspondence:</w:t>
      </w:r>
      <w:r w:rsidRPr="005A1A1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5A1A14">
        <w:rPr>
          <w:rFonts w:ascii="Times New Roman" w:hAnsi="Times New Roman" w:cs="Times New Roman"/>
          <w:bCs/>
          <w:sz w:val="24"/>
          <w:szCs w:val="24"/>
          <w:lang w:eastAsia="tr-TR"/>
        </w:rPr>
        <w:t>Kazim</w:t>
      </w:r>
      <w:proofErr w:type="spellEnd"/>
      <w:r w:rsidRPr="005A1A1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5A1A14">
        <w:rPr>
          <w:rFonts w:ascii="Times New Roman" w:hAnsi="Times New Roman" w:cs="Times New Roman"/>
          <w:bCs/>
          <w:sz w:val="24"/>
          <w:szCs w:val="24"/>
          <w:lang w:eastAsia="tr-TR"/>
        </w:rPr>
        <w:t>Sahin</w:t>
      </w:r>
      <w:proofErr w:type="spellEnd"/>
      <w:r w:rsidRPr="005A1A14">
        <w:rPr>
          <w:rFonts w:ascii="Times New Roman" w:hAnsi="Times New Roman" w:cs="Times New Roman"/>
          <w:bCs/>
          <w:sz w:val="24"/>
          <w:szCs w:val="24"/>
          <w:lang w:eastAsia="tr-TR"/>
        </w:rPr>
        <w:t>,</w:t>
      </w:r>
      <w:r w:rsidRPr="005A1A14">
        <w:rPr>
          <w:rFonts w:ascii="Times New Roman" w:eastAsia="Times New Roman" w:hAnsi="Times New Roman" w:cs="Times New Roman"/>
          <w:sz w:val="24"/>
          <w:szCs w:val="24"/>
        </w:rPr>
        <w:t xml:space="preserve"> DVM, Ph.D., Professor of Nutrition, Veterinary Faculty, </w:t>
      </w:r>
      <w:proofErr w:type="spellStart"/>
      <w:r w:rsidRPr="005A1A14">
        <w:rPr>
          <w:rFonts w:ascii="Times New Roman" w:eastAsia="Times New Roman" w:hAnsi="Times New Roman" w:cs="Times New Roman"/>
          <w:sz w:val="24"/>
          <w:szCs w:val="24"/>
        </w:rPr>
        <w:t>Firat</w:t>
      </w:r>
      <w:proofErr w:type="spellEnd"/>
      <w:r w:rsidRPr="005A1A14">
        <w:rPr>
          <w:rFonts w:ascii="Times New Roman" w:eastAsia="Times New Roman" w:hAnsi="Times New Roman" w:cs="Times New Roman"/>
          <w:sz w:val="24"/>
          <w:szCs w:val="24"/>
        </w:rPr>
        <w:t xml:space="preserve"> University, 23119 Elazig, </w:t>
      </w:r>
      <w:proofErr w:type="spellStart"/>
      <w:r w:rsidRPr="005A1A14">
        <w:rPr>
          <w:rFonts w:ascii="Times New Roman" w:eastAsia="Times New Roman" w:hAnsi="Times New Roman" w:cs="Times New Roman"/>
          <w:bCs/>
          <w:sz w:val="24"/>
          <w:szCs w:val="24"/>
        </w:rPr>
        <w:t>Türkiye</w:t>
      </w:r>
      <w:proofErr w:type="spellEnd"/>
      <w:r w:rsidRPr="005A1A14">
        <w:rPr>
          <w:rFonts w:ascii="Times New Roman" w:eastAsia="Times New Roman" w:hAnsi="Times New Roman" w:cs="Times New Roman"/>
          <w:sz w:val="24"/>
          <w:szCs w:val="24"/>
        </w:rPr>
        <w:t xml:space="preserve">. Phone: +90 424 237 00 00 </w:t>
      </w:r>
      <w:proofErr w:type="spellStart"/>
      <w:r w:rsidRPr="005A1A14">
        <w:rPr>
          <w:rFonts w:ascii="Times New Roman" w:eastAsia="Times New Roman" w:hAnsi="Times New Roman" w:cs="Times New Roman"/>
          <w:sz w:val="24"/>
          <w:szCs w:val="24"/>
        </w:rPr>
        <w:t>ext</w:t>
      </w:r>
      <w:proofErr w:type="spellEnd"/>
      <w:r w:rsidRPr="005A1A14">
        <w:rPr>
          <w:rFonts w:ascii="Times New Roman" w:eastAsia="Times New Roman" w:hAnsi="Times New Roman" w:cs="Times New Roman"/>
          <w:sz w:val="24"/>
          <w:szCs w:val="24"/>
        </w:rPr>
        <w:t>: 3938, Fax: +90 424 238 81 73, Email: nsahinkm@yahoo.com</w:t>
      </w:r>
    </w:p>
    <w:bookmarkEnd w:id="2"/>
    <w:p w14:paraId="6A251ACD" w14:textId="77777777" w:rsidR="001228FB" w:rsidRPr="00077734" w:rsidRDefault="001228FB" w:rsidP="001228FB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tr-TR"/>
        </w:rPr>
      </w:pPr>
    </w:p>
    <w:bookmarkEnd w:id="0"/>
    <w:p w14:paraId="32391D23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57EB0B48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38D3E03D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620B6591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57E0EDFC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65DD91E8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4AF83462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6FFEBC06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3FAFD2AA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2477F3C4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38D7F58B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5177F4FA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05B133CE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48D42111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2086BB37" w14:textId="77777777" w:rsidR="00F446C4" w:rsidRDefault="00F446C4" w:rsidP="00BA5E1C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6AD8472E" w14:textId="2C6595F8" w:rsidR="00B35D8A" w:rsidRPr="00044D93" w:rsidRDefault="00BA5E1C" w:rsidP="00B35D8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5C551B">
        <w:rPr>
          <w:rStyle w:val="Gl"/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133A8E">
        <w:rPr>
          <w:rStyle w:val="Gl"/>
          <w:rFonts w:ascii="Times New Roman" w:hAnsi="Times New Roman" w:cs="Times New Roman"/>
          <w:sz w:val="20"/>
          <w:szCs w:val="20"/>
        </w:rPr>
        <w:t>A.</w:t>
      </w:r>
      <w:r w:rsidR="005E7D54" w:rsidRPr="005C551B">
        <w:rPr>
          <w:rStyle w:val="Gl"/>
          <w:rFonts w:ascii="Times New Roman" w:hAnsi="Times New Roman" w:cs="Times New Roman"/>
          <w:sz w:val="20"/>
          <w:szCs w:val="20"/>
        </w:rPr>
        <w:t xml:space="preserve">1 </w:t>
      </w:r>
      <w:bookmarkEnd w:id="1"/>
      <w:r w:rsidR="00B35D8A"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Statistical analysis of </w:t>
      </w:r>
      <w:r w:rsidR="009F036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final </w:t>
      </w:r>
      <w:r w:rsidR="00B35D8A"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body weight with nicotinamide riboside (NR) supplementation in normal (N) and chronic variable stress (CVS) exposed rats. (Statistical Analysis Two-way ANOVA and Polynomial Contrast, p &lt; 0.05)</w:t>
      </w:r>
      <w:r w:rsidR="00B35D8A" w:rsidRPr="00044D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</w:p>
    <w:tbl>
      <w:tblPr>
        <w:tblW w:w="661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2264"/>
        <w:gridCol w:w="2437"/>
      </w:tblGrid>
      <w:tr w:rsidR="00AF7D4E" w:rsidRPr="005F0707" w14:paraId="7987F1A1" w14:textId="77777777" w:rsidTr="009F0360">
        <w:trPr>
          <w:trHeight w:val="39"/>
        </w:trPr>
        <w:tc>
          <w:tcPr>
            <w:tcW w:w="66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BE3F1D" w14:textId="5EDD8F76" w:rsidR="00BA5E1C" w:rsidRPr="00EF4803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bookmarkStart w:id="3" w:name="OLE_LINK3"/>
            <w:r w:rsidRPr="00EF48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ANOVA                                                 </w:t>
            </w:r>
            <w:r w:rsidR="00E573A0" w:rsidRPr="00EF48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</w:t>
            </w:r>
            <w:r w:rsidRPr="00EF48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P</w:t>
            </w:r>
            <w:r w:rsidRPr="00EF48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B7602" w:rsidRPr="005F0707" w14:paraId="7F7A15B3" w14:textId="77777777" w:rsidTr="009F0360">
        <w:trPr>
          <w:trHeight w:val="235"/>
        </w:trPr>
        <w:tc>
          <w:tcPr>
            <w:tcW w:w="4178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</w:tcPr>
          <w:p w14:paraId="6F4DB33C" w14:textId="0F95096A" w:rsidR="00AB7602" w:rsidRPr="00EF4803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hAnsi="Times New Roman" w:cs="Times New Roman"/>
                <w:sz w:val="20"/>
              </w:rPr>
              <w:t>Condition</w:t>
            </w:r>
          </w:p>
        </w:tc>
        <w:tc>
          <w:tcPr>
            <w:tcW w:w="243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E77B" w14:textId="77777777" w:rsidR="00AB7602" w:rsidRPr="00EF4803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0.001</w:t>
            </w:r>
          </w:p>
        </w:tc>
      </w:tr>
      <w:tr w:rsidR="00AB7602" w:rsidRPr="005F0707" w14:paraId="6A9E3C84" w14:textId="77777777" w:rsidTr="009F0360">
        <w:trPr>
          <w:trHeight w:val="235"/>
        </w:trPr>
        <w:tc>
          <w:tcPr>
            <w:tcW w:w="417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99F60D4" w14:textId="1C13D18B" w:rsidR="00AB7602" w:rsidRPr="00EF4803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hAnsi="Times New Roman" w:cs="Times New Roman"/>
                <w:sz w:val="20"/>
              </w:rPr>
              <w:t>NR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4E9A" w14:textId="5BF40163" w:rsidR="00AB7602" w:rsidRPr="00EF4803" w:rsidRDefault="00AB7602" w:rsidP="00C93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</w:t>
            </w:r>
            <w:r w:rsidR="00C93F2B"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45</w:t>
            </w:r>
          </w:p>
        </w:tc>
      </w:tr>
      <w:tr w:rsidR="00AB7602" w:rsidRPr="005F0707" w14:paraId="1AFA32DC" w14:textId="77777777" w:rsidTr="009F0360">
        <w:trPr>
          <w:trHeight w:val="235"/>
        </w:trPr>
        <w:tc>
          <w:tcPr>
            <w:tcW w:w="417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384743C" w14:textId="7CBF24E8" w:rsidR="00AB7602" w:rsidRPr="00EF4803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hAnsi="Times New Roman" w:cs="Times New Roman"/>
                <w:sz w:val="20"/>
              </w:rPr>
              <w:t>Condition x NR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0B4C" w14:textId="55C42DB1" w:rsidR="00AB7602" w:rsidRPr="00EF4803" w:rsidRDefault="00AB7602" w:rsidP="009F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</w:t>
            </w:r>
            <w:r w:rsidR="009F0360"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970</w:t>
            </w:r>
          </w:p>
        </w:tc>
      </w:tr>
      <w:tr w:rsidR="00AF7D4E" w:rsidRPr="005F0707" w14:paraId="7886F829" w14:textId="77777777" w:rsidTr="009F0360">
        <w:trPr>
          <w:trHeight w:val="235"/>
        </w:trPr>
        <w:tc>
          <w:tcPr>
            <w:tcW w:w="661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7DEA02" w14:textId="61C5DA54" w:rsidR="00BA5E1C" w:rsidRPr="00EF4803" w:rsidRDefault="00BA5E1C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>Polynomial Contrast</w:t>
            </w:r>
          </w:p>
        </w:tc>
      </w:tr>
      <w:tr w:rsidR="00AF7D4E" w:rsidRPr="005F0707" w14:paraId="20C22B94" w14:textId="77777777" w:rsidTr="00EF4803">
        <w:trPr>
          <w:trHeight w:val="235"/>
        </w:trPr>
        <w:tc>
          <w:tcPr>
            <w:tcW w:w="1914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EB27E4" w14:textId="4B66ED5D" w:rsidR="00BA5E1C" w:rsidRPr="00EF4803" w:rsidRDefault="00BA5E1C" w:rsidP="0030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14663E5B" w14:textId="77777777" w:rsidR="00BA5E1C" w:rsidRPr="00EF4803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Linear</w:t>
            </w:r>
          </w:p>
        </w:tc>
        <w:tc>
          <w:tcPr>
            <w:tcW w:w="2437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3172EB85" w14:textId="218D04A1" w:rsidR="00BA5E1C" w:rsidRPr="00EF4803" w:rsidRDefault="00BA5E1C" w:rsidP="00EF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</w:t>
            </w:r>
            <w:r w:rsidR="00EF4803"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</w:t>
            </w:r>
          </w:p>
        </w:tc>
      </w:tr>
      <w:tr w:rsidR="00AF7D4E" w:rsidRPr="005F0707" w14:paraId="3CA90120" w14:textId="77777777" w:rsidTr="00EF4803">
        <w:trPr>
          <w:trHeight w:val="235"/>
        </w:trPr>
        <w:tc>
          <w:tcPr>
            <w:tcW w:w="191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0E9392" w14:textId="77777777" w:rsidR="00BA5E1C" w:rsidRPr="00EF4803" w:rsidRDefault="00BA5E1C" w:rsidP="0030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4E403AD4" w14:textId="72F52A79" w:rsidR="00BA5E1C" w:rsidRPr="00EF4803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Quadratic</w:t>
            </w:r>
          </w:p>
        </w:tc>
        <w:tc>
          <w:tcPr>
            <w:tcW w:w="2437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111DBB59" w14:textId="0FAAC35E" w:rsidR="00BA5E1C" w:rsidRPr="00EF4803" w:rsidRDefault="00BA5E1C" w:rsidP="00EF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</w:t>
            </w:r>
            <w:r w:rsidR="00EF4803"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828</w:t>
            </w:r>
          </w:p>
        </w:tc>
      </w:tr>
      <w:tr w:rsidR="00AF7D4E" w:rsidRPr="005F0707" w14:paraId="6B801AA6" w14:textId="77777777" w:rsidTr="00EF4803">
        <w:trPr>
          <w:trHeight w:val="235"/>
        </w:trPr>
        <w:tc>
          <w:tcPr>
            <w:tcW w:w="191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9D0084" w14:textId="77777777" w:rsidR="00BA5E1C" w:rsidRPr="00EF4803" w:rsidRDefault="00BA5E1C" w:rsidP="0030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3429A444" w14:textId="46FDA9BF" w:rsidR="00BA5E1C" w:rsidRPr="00EF4803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Cubic</w:t>
            </w:r>
          </w:p>
        </w:tc>
        <w:tc>
          <w:tcPr>
            <w:tcW w:w="2437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3C8F9627" w14:textId="3BE7C4CF" w:rsidR="00BA5E1C" w:rsidRPr="00B85B0E" w:rsidRDefault="00BA5E1C" w:rsidP="00EF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85B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</w:t>
            </w:r>
            <w:r w:rsidR="00EF4803" w:rsidRPr="00B85B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967</w:t>
            </w:r>
          </w:p>
        </w:tc>
      </w:tr>
      <w:tr w:rsidR="00AF7D4E" w:rsidRPr="005F0707" w14:paraId="35C2F40F" w14:textId="77777777" w:rsidTr="009F0360">
        <w:trPr>
          <w:trHeight w:val="235"/>
        </w:trPr>
        <w:tc>
          <w:tcPr>
            <w:tcW w:w="191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C8B5342" w14:textId="2A4FFD74" w:rsidR="00BA5E1C" w:rsidRPr="00EF4803" w:rsidRDefault="00BA5E1C" w:rsidP="0030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CVS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05D5AD" w14:textId="77777777" w:rsidR="00BA5E1C" w:rsidRPr="00EF4803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Linear</w:t>
            </w:r>
          </w:p>
        </w:tc>
        <w:tc>
          <w:tcPr>
            <w:tcW w:w="24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351B9" w14:textId="70FE7AA5" w:rsidR="00BA5E1C" w:rsidRPr="00B85B0E" w:rsidRDefault="00BA5E1C" w:rsidP="00EF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85B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</w:t>
            </w:r>
            <w:r w:rsidR="00EF4803" w:rsidRPr="00B85B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82</w:t>
            </w:r>
          </w:p>
        </w:tc>
      </w:tr>
      <w:tr w:rsidR="00AF7D4E" w:rsidRPr="005F0707" w14:paraId="7C859174" w14:textId="77777777" w:rsidTr="009F0360">
        <w:trPr>
          <w:trHeight w:val="81"/>
        </w:trPr>
        <w:tc>
          <w:tcPr>
            <w:tcW w:w="1914" w:type="dxa"/>
            <w:vMerge/>
            <w:shd w:val="clear" w:color="auto" w:fill="auto"/>
            <w:vAlign w:val="center"/>
          </w:tcPr>
          <w:p w14:paraId="1319B2BA" w14:textId="77777777" w:rsidR="00BA5E1C" w:rsidRPr="00EF4803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EA43CA" w14:textId="30B06870" w:rsidR="00BA5E1C" w:rsidRPr="00EF4803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Quadratic</w:t>
            </w:r>
          </w:p>
        </w:tc>
        <w:tc>
          <w:tcPr>
            <w:tcW w:w="24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377B64" w14:textId="57CBCAE6" w:rsidR="00BA5E1C" w:rsidRPr="00B85B0E" w:rsidRDefault="00BA5E1C" w:rsidP="00EF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85B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0.8</w:t>
            </w:r>
            <w:r w:rsidR="00EF4803" w:rsidRPr="00B85B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</w:t>
            </w:r>
          </w:p>
        </w:tc>
      </w:tr>
      <w:tr w:rsidR="00AF7D4E" w:rsidRPr="005F0707" w14:paraId="60612019" w14:textId="77777777" w:rsidTr="009F0360">
        <w:trPr>
          <w:trHeight w:val="246"/>
        </w:trPr>
        <w:tc>
          <w:tcPr>
            <w:tcW w:w="191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9FF16" w14:textId="77777777" w:rsidR="00BA5E1C" w:rsidRPr="00EF4803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B0DC" w14:textId="1D37150B" w:rsidR="00BA5E1C" w:rsidRPr="00EF4803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F48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Cubic</w:t>
            </w:r>
          </w:p>
        </w:tc>
        <w:tc>
          <w:tcPr>
            <w:tcW w:w="24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8E6F" w14:textId="43A2AF23" w:rsidR="00BA5E1C" w:rsidRPr="00B85B0E" w:rsidRDefault="00BA5E1C" w:rsidP="00EF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85B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</w:t>
            </w:r>
            <w:r w:rsidR="00EF4803" w:rsidRPr="00B85B0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779</w:t>
            </w:r>
          </w:p>
        </w:tc>
      </w:tr>
      <w:tr w:rsidR="00AF7D4E" w:rsidRPr="005F0707" w14:paraId="2AF6A163" w14:textId="77777777" w:rsidTr="009F0360">
        <w:trPr>
          <w:trHeight w:val="442"/>
        </w:trPr>
        <w:tc>
          <w:tcPr>
            <w:tcW w:w="661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9194EF4" w14:textId="74034D12" w:rsidR="00BA5E1C" w:rsidRPr="00EF4803" w:rsidRDefault="00D038DF" w:rsidP="00D038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803">
              <w:rPr>
                <w:rFonts w:ascii="Times New Roman" w:hAnsi="Times New Roman" w:cs="Times New Roman"/>
                <w:sz w:val="20"/>
                <w:szCs w:val="20"/>
              </w:rPr>
              <w:t>NR: Nicotinamide Riboside</w:t>
            </w:r>
            <w:r w:rsidR="00BA5E1C" w:rsidRPr="00EF4803">
              <w:rPr>
                <w:rFonts w:ascii="Times New Roman" w:hAnsi="Times New Roman" w:cs="Times New Roman"/>
                <w:sz w:val="20"/>
                <w:szCs w:val="20"/>
              </w:rPr>
              <w:t>, N: Normal Group, CVS: Chronic Variable Stress Group</w:t>
            </w:r>
          </w:p>
        </w:tc>
      </w:tr>
      <w:bookmarkEnd w:id="3"/>
    </w:tbl>
    <w:p w14:paraId="7962F550" w14:textId="77777777" w:rsidR="005C551B" w:rsidRDefault="005C551B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23AF255C" w14:textId="512711D8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62E459C4" w14:textId="6D54AD49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6488B7BD" w14:textId="6BFDAEFD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7E2F1E3C" w14:textId="70A7ED96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75529531" w14:textId="7C3262D2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34061364" w14:textId="6822BBF7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1791EE5D" w14:textId="54723462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3C508232" w14:textId="779F95E5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40467B4F" w14:textId="6AF56F1F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64B4E7E7" w14:textId="0B317BA3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0460D337" w14:textId="1193A4E6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6829BCB5" w14:textId="24394B97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45159F8B" w14:textId="69968078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4DCB67CA" w14:textId="0F599551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7AC1EB3C" w14:textId="7C6A6071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1802D4CD" w14:textId="3FAA78CA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09E8BFB1" w14:textId="410EA8C4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6A6D3B45" w14:textId="7B87BE9F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21A8E3EF" w14:textId="673CF933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29310E44" w14:textId="59FD2064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5ED0866D" w14:textId="00C1E53C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2983D5E9" w14:textId="41B21E71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6946AF60" w14:textId="57C2E19F" w:rsidR="005F0707" w:rsidRDefault="005F0707" w:rsidP="00BA5E1C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5BB35273" w14:textId="7F62BF14" w:rsidR="00B35D8A" w:rsidRPr="00044D93" w:rsidRDefault="00133A8E" w:rsidP="00B35D8A">
      <w:pPr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5C551B">
        <w:rPr>
          <w:rStyle w:val="Gl"/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Style w:val="Gl"/>
          <w:rFonts w:ascii="Times New Roman" w:hAnsi="Times New Roman" w:cs="Times New Roman"/>
          <w:sz w:val="20"/>
          <w:szCs w:val="20"/>
        </w:rPr>
        <w:t>A.2</w:t>
      </w:r>
      <w:r w:rsidRPr="005C551B">
        <w:rPr>
          <w:rStyle w:val="Gl"/>
          <w:rFonts w:ascii="Times New Roman" w:hAnsi="Times New Roman" w:cs="Times New Roman"/>
          <w:sz w:val="20"/>
          <w:szCs w:val="20"/>
        </w:rPr>
        <w:t xml:space="preserve"> </w:t>
      </w:r>
      <w:r w:rsidR="00B35D8A" w:rsidRPr="00044D93">
        <w:rPr>
          <w:rFonts w:ascii="Times New Roman" w:eastAsia="Times New Roman" w:hAnsi="Times New Roman" w:cs="Times New Roman"/>
          <w:sz w:val="20"/>
          <w:szCs w:val="20"/>
          <w:lang w:eastAsia="tr-TR"/>
        </w:rPr>
        <w:t>The effect of NR on liver protein levels in groups exposed to normal and chronic variable stress. (Statistical Analysis Two-way ANOVA and Polynomial Contrast, p &lt; 0.05)</w:t>
      </w:r>
    </w:p>
    <w:tbl>
      <w:tblPr>
        <w:tblW w:w="91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7"/>
        <w:gridCol w:w="1608"/>
        <w:gridCol w:w="1263"/>
        <w:gridCol w:w="1263"/>
        <w:gridCol w:w="1263"/>
        <w:gridCol w:w="1263"/>
        <w:gridCol w:w="1264"/>
      </w:tblGrid>
      <w:tr w:rsidR="009F0360" w:rsidRPr="005C551B" w14:paraId="4AC60C79" w14:textId="77777777" w:rsidTr="009F0360">
        <w:trPr>
          <w:trHeight w:val="284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15BCE10" w14:textId="77777777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tr-TR"/>
              </w:rPr>
            </w:pPr>
            <w:bookmarkStart w:id="4" w:name="OLE_LINK7"/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9FCE494" w14:textId="5D77C089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5D9AE0C" w14:textId="77777777" w:rsidR="009F0360" w:rsidRPr="00B35D8A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3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PPARy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AF6E99C" w14:textId="718D9D94" w:rsidR="009F0360" w:rsidRPr="00B35D8A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3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SIRT1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D6CEB0C" w14:textId="34AA366D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FASN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6822258" w14:textId="00F6D070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GLUT2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0CD3063" w14:textId="134D11E0" w:rsidR="009F0360" w:rsidRPr="00B35D8A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3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IRS1</w:t>
            </w:r>
          </w:p>
        </w:tc>
      </w:tr>
      <w:tr w:rsidR="009F0360" w:rsidRPr="005C551B" w14:paraId="57609F6B" w14:textId="77777777" w:rsidTr="009F0360">
        <w:trPr>
          <w:trHeight w:val="284"/>
        </w:trPr>
        <w:tc>
          <w:tcPr>
            <w:tcW w:w="1227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954E0" w14:textId="77777777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>ANOVA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6E99E3D3" w14:textId="54BC1A2F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7602">
              <w:rPr>
                <w:rFonts w:ascii="Times New Roman" w:hAnsi="Times New Roman" w:cs="Times New Roman"/>
                <w:sz w:val="20"/>
              </w:rPr>
              <w:t>Condition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0C5F650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5871AD3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B1D0099" w14:textId="7ED8156F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2ACAF4B" w14:textId="42BB5266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FBAABE1" w14:textId="7C7239E2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</w:tr>
      <w:tr w:rsidR="009F0360" w:rsidRPr="005C551B" w14:paraId="26EA8413" w14:textId="77777777" w:rsidTr="009F0360">
        <w:trPr>
          <w:trHeight w:val="284"/>
        </w:trPr>
        <w:tc>
          <w:tcPr>
            <w:tcW w:w="1227" w:type="dxa"/>
            <w:vMerge/>
            <w:vAlign w:val="center"/>
            <w:hideMark/>
          </w:tcPr>
          <w:p w14:paraId="30D0AD0E" w14:textId="77777777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8" w:type="dxa"/>
            <w:shd w:val="clear" w:color="000000" w:fill="FFFFFF"/>
            <w:noWrap/>
            <w:hideMark/>
          </w:tcPr>
          <w:p w14:paraId="508BBC1D" w14:textId="35AD97F1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7602">
              <w:rPr>
                <w:rFonts w:ascii="Times New Roman" w:hAnsi="Times New Roman" w:cs="Times New Roman"/>
                <w:sz w:val="20"/>
              </w:rPr>
              <w:t>NR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1BBC900F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2BEF5C07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0.159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18AA4473" w14:textId="020AC81B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5710A354" w14:textId="4B850785" w:rsidR="009F0360" w:rsidRPr="00693E11" w:rsidRDefault="009F0360" w:rsidP="000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</w:t>
            </w:r>
            <w:r w:rsidR="000C765B" w:rsidRPr="00693E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400</w:t>
            </w:r>
          </w:p>
        </w:tc>
        <w:tc>
          <w:tcPr>
            <w:tcW w:w="1264" w:type="dxa"/>
            <w:shd w:val="clear" w:color="000000" w:fill="FFFFFF"/>
            <w:noWrap/>
            <w:vAlign w:val="center"/>
          </w:tcPr>
          <w:p w14:paraId="7B3121CC" w14:textId="7EE51974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</w:tr>
      <w:tr w:rsidR="009F0360" w:rsidRPr="005C551B" w14:paraId="3B06326E" w14:textId="77777777" w:rsidTr="009F0360">
        <w:trPr>
          <w:trHeight w:val="301"/>
        </w:trPr>
        <w:tc>
          <w:tcPr>
            <w:tcW w:w="1227" w:type="dxa"/>
            <w:vMerge/>
            <w:vAlign w:val="center"/>
            <w:hideMark/>
          </w:tcPr>
          <w:p w14:paraId="0DD99536" w14:textId="77777777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8" w:type="dxa"/>
            <w:shd w:val="clear" w:color="000000" w:fill="FFFFFF"/>
            <w:noWrap/>
            <w:hideMark/>
          </w:tcPr>
          <w:p w14:paraId="6F3DF6F4" w14:textId="38336E0B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7602">
              <w:rPr>
                <w:rFonts w:ascii="Times New Roman" w:hAnsi="Times New Roman" w:cs="Times New Roman"/>
                <w:sz w:val="20"/>
              </w:rPr>
              <w:t>Condition x NR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3737F3A4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788A9DEF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78D9E556" w14:textId="7DAE00AC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5A401CD6" w14:textId="175CC8B6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0.002</w:t>
            </w:r>
          </w:p>
        </w:tc>
        <w:tc>
          <w:tcPr>
            <w:tcW w:w="1264" w:type="dxa"/>
            <w:shd w:val="clear" w:color="000000" w:fill="FFFFFF"/>
            <w:noWrap/>
            <w:vAlign w:val="center"/>
          </w:tcPr>
          <w:p w14:paraId="3B1BF802" w14:textId="3D8DC2C5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0.017</w:t>
            </w:r>
          </w:p>
        </w:tc>
      </w:tr>
      <w:tr w:rsidR="00D77020" w:rsidRPr="005C551B" w14:paraId="048CB770" w14:textId="77777777" w:rsidTr="009F0360">
        <w:trPr>
          <w:trHeight w:val="301"/>
        </w:trPr>
        <w:tc>
          <w:tcPr>
            <w:tcW w:w="9151" w:type="dxa"/>
            <w:gridSpan w:val="7"/>
            <w:vAlign w:val="center"/>
          </w:tcPr>
          <w:p w14:paraId="77C9674C" w14:textId="77777777" w:rsidR="00D77020" w:rsidRPr="00693E11" w:rsidRDefault="00D77020" w:rsidP="00D77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Polynomial Contrast</w:t>
            </w:r>
          </w:p>
        </w:tc>
      </w:tr>
      <w:tr w:rsidR="009F0360" w:rsidRPr="005C551B" w14:paraId="35196194" w14:textId="77777777" w:rsidTr="009F0360">
        <w:trPr>
          <w:trHeight w:val="306"/>
        </w:trPr>
        <w:tc>
          <w:tcPr>
            <w:tcW w:w="1227" w:type="dxa"/>
            <w:vMerge w:val="restart"/>
            <w:shd w:val="clear" w:color="000000" w:fill="FFFFFF"/>
            <w:vAlign w:val="center"/>
            <w:hideMark/>
          </w:tcPr>
          <w:p w14:paraId="2565FBA9" w14:textId="2A37B146" w:rsidR="009F0360" w:rsidRPr="005C551B" w:rsidRDefault="009F0360" w:rsidP="00D77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1608" w:type="dxa"/>
            <w:shd w:val="clear" w:color="000000" w:fill="FFFFFF"/>
            <w:noWrap/>
            <w:vAlign w:val="center"/>
            <w:hideMark/>
          </w:tcPr>
          <w:p w14:paraId="5474502B" w14:textId="77777777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Linear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0D34704B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0.129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2FC4AB96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0.025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26F77821" w14:textId="114BA2B8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0.080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7EC84D45" w14:textId="4B44132D" w:rsidR="009F0360" w:rsidRPr="00693E11" w:rsidRDefault="009F0360" w:rsidP="00E1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</w:t>
            </w:r>
            <w:r w:rsidR="00E16491"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002</w:t>
            </w:r>
          </w:p>
        </w:tc>
        <w:tc>
          <w:tcPr>
            <w:tcW w:w="1264" w:type="dxa"/>
            <w:shd w:val="clear" w:color="000000" w:fill="FFFFFF"/>
            <w:noWrap/>
            <w:vAlign w:val="center"/>
          </w:tcPr>
          <w:p w14:paraId="493FF150" w14:textId="0F237AE0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0.413</w:t>
            </w:r>
          </w:p>
        </w:tc>
      </w:tr>
      <w:tr w:rsidR="009F0360" w:rsidRPr="005C551B" w14:paraId="3F0135F9" w14:textId="77777777" w:rsidTr="009F0360">
        <w:trPr>
          <w:trHeight w:val="306"/>
        </w:trPr>
        <w:tc>
          <w:tcPr>
            <w:tcW w:w="1227" w:type="dxa"/>
            <w:vMerge/>
            <w:shd w:val="clear" w:color="000000" w:fill="FFFFFF"/>
            <w:vAlign w:val="center"/>
            <w:hideMark/>
          </w:tcPr>
          <w:p w14:paraId="29C14A9A" w14:textId="77777777" w:rsidR="009F0360" w:rsidRPr="005C551B" w:rsidRDefault="009F0360" w:rsidP="00D77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8" w:type="dxa"/>
            <w:shd w:val="clear" w:color="000000" w:fill="FFFFFF"/>
            <w:noWrap/>
            <w:vAlign w:val="center"/>
            <w:hideMark/>
          </w:tcPr>
          <w:p w14:paraId="7757B5A2" w14:textId="183889BC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Quadratic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7ADFF0D3" w14:textId="7E807A6C" w:rsidR="009F0360" w:rsidRPr="005C551B" w:rsidRDefault="009F0360" w:rsidP="000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</w:t>
            </w:r>
            <w:r w:rsidR="000C7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7C26BAEC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0.202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74DDDBB4" w14:textId="7FC67F57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0.086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7E427ED9" w14:textId="7D07ADD7" w:rsidR="009F0360" w:rsidRPr="00693E11" w:rsidRDefault="009F0360" w:rsidP="00E1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</w:t>
            </w:r>
            <w:r w:rsidR="00E16491"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057</w:t>
            </w:r>
          </w:p>
        </w:tc>
        <w:tc>
          <w:tcPr>
            <w:tcW w:w="1264" w:type="dxa"/>
            <w:shd w:val="clear" w:color="000000" w:fill="FFFFFF"/>
            <w:noWrap/>
            <w:vAlign w:val="center"/>
          </w:tcPr>
          <w:p w14:paraId="78931E60" w14:textId="2A99C7F6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0.619</w:t>
            </w:r>
          </w:p>
        </w:tc>
      </w:tr>
      <w:tr w:rsidR="009F0360" w:rsidRPr="005C551B" w14:paraId="640E3636" w14:textId="77777777" w:rsidTr="009F0360">
        <w:trPr>
          <w:trHeight w:val="306"/>
        </w:trPr>
        <w:tc>
          <w:tcPr>
            <w:tcW w:w="1227" w:type="dxa"/>
            <w:vMerge/>
            <w:shd w:val="clear" w:color="000000" w:fill="FFFFFF"/>
            <w:vAlign w:val="center"/>
            <w:hideMark/>
          </w:tcPr>
          <w:p w14:paraId="2C8056EB" w14:textId="77777777" w:rsidR="009F0360" w:rsidRPr="005C551B" w:rsidRDefault="009F0360" w:rsidP="00D77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8" w:type="dxa"/>
            <w:shd w:val="clear" w:color="000000" w:fill="FFFFFF"/>
            <w:noWrap/>
            <w:vAlign w:val="center"/>
            <w:hideMark/>
          </w:tcPr>
          <w:p w14:paraId="52933775" w14:textId="02D15803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Cubic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74C36548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0.427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07117CF0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0.810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44F2A761" w14:textId="07B6E9B2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0.875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2C0C03D0" w14:textId="765D23C6" w:rsidR="009F0360" w:rsidRPr="00693E11" w:rsidRDefault="009F0360" w:rsidP="00E1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</w:t>
            </w:r>
            <w:r w:rsidR="00E16491"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524</w:t>
            </w:r>
          </w:p>
        </w:tc>
        <w:tc>
          <w:tcPr>
            <w:tcW w:w="1264" w:type="dxa"/>
            <w:shd w:val="clear" w:color="000000" w:fill="FFFFFF"/>
            <w:noWrap/>
            <w:vAlign w:val="center"/>
          </w:tcPr>
          <w:p w14:paraId="32EDB38F" w14:textId="1E478B4A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0.298</w:t>
            </w:r>
          </w:p>
        </w:tc>
      </w:tr>
      <w:tr w:rsidR="009F0360" w:rsidRPr="005C551B" w14:paraId="0A72C161" w14:textId="77777777" w:rsidTr="009F0360">
        <w:trPr>
          <w:trHeight w:val="306"/>
        </w:trPr>
        <w:tc>
          <w:tcPr>
            <w:tcW w:w="1227" w:type="dxa"/>
            <w:vMerge w:val="restart"/>
            <w:shd w:val="clear" w:color="000000" w:fill="FFFFFF"/>
            <w:vAlign w:val="center"/>
            <w:hideMark/>
          </w:tcPr>
          <w:p w14:paraId="1042977A" w14:textId="77777777" w:rsidR="009F0360" w:rsidRPr="005C551B" w:rsidRDefault="009F0360" w:rsidP="00D77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CVS</w:t>
            </w:r>
          </w:p>
        </w:tc>
        <w:tc>
          <w:tcPr>
            <w:tcW w:w="1608" w:type="dxa"/>
            <w:shd w:val="clear" w:color="000000" w:fill="FFFFFF"/>
            <w:noWrap/>
            <w:vAlign w:val="center"/>
            <w:hideMark/>
          </w:tcPr>
          <w:p w14:paraId="65B9DF56" w14:textId="77777777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Linear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26B9D30A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41E1F695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14BD84B4" w14:textId="3488978B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4598A74F" w14:textId="772A83DD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264" w:type="dxa"/>
            <w:shd w:val="clear" w:color="000000" w:fill="FFFFFF"/>
            <w:noWrap/>
            <w:vAlign w:val="center"/>
          </w:tcPr>
          <w:p w14:paraId="10B853C7" w14:textId="69DD7D16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</w:tr>
      <w:tr w:rsidR="009F0360" w:rsidRPr="005C551B" w14:paraId="41054F9B" w14:textId="77777777" w:rsidTr="009F0360">
        <w:trPr>
          <w:trHeight w:val="306"/>
        </w:trPr>
        <w:tc>
          <w:tcPr>
            <w:tcW w:w="1227" w:type="dxa"/>
            <w:vMerge/>
            <w:shd w:val="clear" w:color="000000" w:fill="FFFFFF"/>
            <w:vAlign w:val="center"/>
            <w:hideMark/>
          </w:tcPr>
          <w:p w14:paraId="6F714FAC" w14:textId="77777777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8" w:type="dxa"/>
            <w:shd w:val="clear" w:color="000000" w:fill="FFFFFF"/>
            <w:noWrap/>
            <w:vAlign w:val="center"/>
            <w:hideMark/>
          </w:tcPr>
          <w:p w14:paraId="690A647B" w14:textId="3B96FB52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Quadratic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4EBDAB35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0.004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5D5DF901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0.012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792672A7" w14:textId="00B4AD75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0.283</w:t>
            </w:r>
          </w:p>
        </w:tc>
        <w:tc>
          <w:tcPr>
            <w:tcW w:w="1263" w:type="dxa"/>
            <w:shd w:val="clear" w:color="000000" w:fill="FFFFFF"/>
            <w:noWrap/>
            <w:vAlign w:val="center"/>
          </w:tcPr>
          <w:p w14:paraId="530961F5" w14:textId="26367BD8" w:rsidR="009F0360" w:rsidRPr="00693E11" w:rsidRDefault="009F0360" w:rsidP="00E1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</w:t>
            </w:r>
            <w:r w:rsidR="00E16491"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020</w:t>
            </w:r>
          </w:p>
        </w:tc>
        <w:tc>
          <w:tcPr>
            <w:tcW w:w="1264" w:type="dxa"/>
            <w:shd w:val="clear" w:color="000000" w:fill="FFFFFF"/>
            <w:noWrap/>
            <w:vAlign w:val="center"/>
          </w:tcPr>
          <w:p w14:paraId="59377EB8" w14:textId="58B5FC8C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0.029</w:t>
            </w:r>
          </w:p>
        </w:tc>
      </w:tr>
      <w:tr w:rsidR="009F0360" w:rsidRPr="005C551B" w14:paraId="2B35B587" w14:textId="77777777" w:rsidTr="009F0360">
        <w:trPr>
          <w:trHeight w:val="306"/>
        </w:trPr>
        <w:tc>
          <w:tcPr>
            <w:tcW w:w="1227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3CBC355" w14:textId="77777777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13513" w14:textId="20481020" w:rsidR="009F0360" w:rsidRPr="005C551B" w:rsidRDefault="009F0360" w:rsidP="00D7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Cubic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E2DDF4A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0.835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0DBD500" w14:textId="77777777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0.955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C8746E6" w14:textId="792F8927" w:rsidR="009F0360" w:rsidRPr="00693E11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0.048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CB7E6F5" w14:textId="023CECB8" w:rsidR="009F0360" w:rsidRPr="00693E11" w:rsidRDefault="009F0360" w:rsidP="00E1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</w:t>
            </w:r>
            <w:r w:rsidR="00E16491"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739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0FFAA51" w14:textId="4BD8A84A" w:rsidR="009F0360" w:rsidRPr="005C551B" w:rsidRDefault="009F0360" w:rsidP="00D77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0.221</w:t>
            </w:r>
          </w:p>
        </w:tc>
      </w:tr>
      <w:tr w:rsidR="00D77020" w:rsidRPr="005C551B" w14:paraId="53F25D91" w14:textId="77777777" w:rsidTr="009F0360">
        <w:trPr>
          <w:trHeight w:val="306"/>
        </w:trPr>
        <w:tc>
          <w:tcPr>
            <w:tcW w:w="9151" w:type="dxa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937277A" w14:textId="0EB7FF83" w:rsidR="00D77020" w:rsidRPr="00693E11" w:rsidRDefault="00D77020" w:rsidP="00D77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N: Normal group; CVS: Chronic variable stress group; NR: Nicotinamide riboside; </w:t>
            </w:r>
            <w:proofErr w:type="spellStart"/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PPARγ</w:t>
            </w:r>
            <w:proofErr w:type="spellEnd"/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: Peroxisome proliferator-activated receptor gamma; SIRT1: </w:t>
            </w:r>
            <w:proofErr w:type="spellStart"/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Sirtuin</w:t>
            </w:r>
            <w:proofErr w:type="spellEnd"/>
            <w:r w:rsidRPr="00693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1; FASN: Fatty acid synthase; GLUT2: Glucose transporter-2; IRS1: Insulin receptor substrate-1</w:t>
            </w:r>
          </w:p>
        </w:tc>
      </w:tr>
      <w:bookmarkEnd w:id="4"/>
    </w:tbl>
    <w:p w14:paraId="19E8699E" w14:textId="77777777" w:rsidR="00B35D8A" w:rsidRDefault="00B35D8A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26507E40" w14:textId="77777777" w:rsidR="00B35D8A" w:rsidRDefault="00B35D8A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47312D53" w14:textId="77777777" w:rsidR="00B35D8A" w:rsidRDefault="00B35D8A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7D9D1E75" w14:textId="77777777" w:rsidR="00B35D8A" w:rsidRDefault="00B35D8A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7C0C48DD" w14:textId="2656D123" w:rsidR="00B35D8A" w:rsidRDefault="00B35D8A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6BA1E136" w14:textId="3C49D47C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77695EA7" w14:textId="2061230F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498AA9A0" w14:textId="679A3B49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22E14965" w14:textId="37C9746B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468406B6" w14:textId="520245CA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3C3C2FC6" w14:textId="6C018D27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12910349" w14:textId="6037D392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58BC6FE3" w14:textId="501D4E3A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0F4EDD17" w14:textId="5F8482E9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799F1063" w14:textId="6644ADCF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73CCC42C" w14:textId="118ED45B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2F757104" w14:textId="77777777" w:rsidR="00F90078" w:rsidRDefault="00F90078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017762B7" w14:textId="77777777" w:rsidR="00B35D8A" w:rsidRDefault="00B35D8A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5757A7F3" w14:textId="77777777" w:rsidR="00B35D8A" w:rsidRDefault="00B35D8A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05828D75" w14:textId="77777777" w:rsidR="002C2A36" w:rsidRDefault="002C2A36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5D4F92E9" w14:textId="77777777" w:rsidR="002C2A36" w:rsidRDefault="002C2A36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308DB3AA" w14:textId="77777777" w:rsidR="00B35D8A" w:rsidRDefault="00B35D8A" w:rsidP="00133A8E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3F04B80D" w14:textId="7EFB07AF" w:rsidR="00B35D8A" w:rsidRPr="00044D93" w:rsidRDefault="00133A8E" w:rsidP="00B35D8A">
      <w:pPr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5C551B">
        <w:rPr>
          <w:rStyle w:val="Gl"/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Style w:val="Gl"/>
          <w:rFonts w:ascii="Times New Roman" w:hAnsi="Times New Roman" w:cs="Times New Roman"/>
          <w:sz w:val="20"/>
          <w:szCs w:val="20"/>
        </w:rPr>
        <w:t>A.3</w:t>
      </w:r>
      <w:r w:rsidRPr="005C551B">
        <w:rPr>
          <w:rStyle w:val="Gl"/>
          <w:rFonts w:ascii="Times New Roman" w:hAnsi="Times New Roman" w:cs="Times New Roman"/>
          <w:sz w:val="20"/>
          <w:szCs w:val="20"/>
        </w:rPr>
        <w:t xml:space="preserve"> </w:t>
      </w:r>
      <w:r w:rsidR="00B35D8A"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 effect of nicotinamide riboside (NR) on jejunum protein levels in groups exposed to normal (N) and chronic variable stress (CVS).</w:t>
      </w:r>
      <w:r w:rsidR="00B35D8A" w:rsidRPr="00044D9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(Statistical Analysis Two-way ANOVA and Polynomial Contrast, p &lt; 0.05)</w:t>
      </w:r>
    </w:p>
    <w:tbl>
      <w:tblPr>
        <w:tblW w:w="91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"/>
        <w:gridCol w:w="1371"/>
        <w:gridCol w:w="1059"/>
        <w:gridCol w:w="1059"/>
        <w:gridCol w:w="928"/>
        <w:gridCol w:w="929"/>
        <w:gridCol w:w="928"/>
        <w:gridCol w:w="929"/>
        <w:gridCol w:w="932"/>
      </w:tblGrid>
      <w:tr w:rsidR="00E573A0" w:rsidRPr="005C551B" w14:paraId="4CDDEC6D" w14:textId="77777777" w:rsidTr="000059A6">
        <w:trPr>
          <w:trHeight w:val="235"/>
        </w:trPr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CF26B35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tr-TR"/>
              </w:rPr>
            </w:pPr>
            <w:bookmarkStart w:id="5" w:name="OLE_LINK5"/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B07C8E3" w14:textId="01D54898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2973D" w14:textId="77777777" w:rsidR="00BA5E1C" w:rsidRPr="00B35D8A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3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Claudin-1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0D2C7" w14:textId="77777777" w:rsidR="00BA5E1C" w:rsidRPr="00B35D8A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3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Claudin-4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31168" w14:textId="77777777" w:rsidR="00BA5E1C" w:rsidRPr="00B35D8A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3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Occludin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F98F3" w14:textId="7777777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ZO-1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B77C6" w14:textId="7777777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MUC2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EA412" w14:textId="77777777" w:rsidR="00BA5E1C" w:rsidRPr="00B35D8A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3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SGLT1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928C6" w14:textId="77777777" w:rsidR="00BA5E1C" w:rsidRPr="00B35D8A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35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GLUT2</w:t>
            </w:r>
          </w:p>
        </w:tc>
      </w:tr>
      <w:tr w:rsidR="00E573A0" w:rsidRPr="005C551B" w14:paraId="067F37FC" w14:textId="77777777" w:rsidTr="000059A6">
        <w:trPr>
          <w:trHeight w:val="235"/>
        </w:trPr>
        <w:tc>
          <w:tcPr>
            <w:tcW w:w="1048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3E9C9" w14:textId="77777777" w:rsidR="00AB7602" w:rsidRPr="005C551B" w:rsidRDefault="00AB7602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>ANOVA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0EECBC35" w14:textId="33DAF01D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7602">
              <w:rPr>
                <w:rFonts w:ascii="Times New Roman" w:hAnsi="Times New Roman" w:cs="Times New Roman"/>
                <w:sz w:val="20"/>
              </w:rPr>
              <w:t>Condition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CFE38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17054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F1305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96BC0" w14:textId="77777777" w:rsidR="00AB7602" w:rsidRPr="00A17510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782C9" w14:textId="77777777" w:rsidR="00AB7602" w:rsidRPr="00A17510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13148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C9650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</w:tr>
      <w:tr w:rsidR="00E573A0" w:rsidRPr="005C551B" w14:paraId="69AF8E55" w14:textId="77777777" w:rsidTr="000059A6">
        <w:trPr>
          <w:trHeight w:val="235"/>
        </w:trPr>
        <w:tc>
          <w:tcPr>
            <w:tcW w:w="1048" w:type="dxa"/>
            <w:vMerge/>
            <w:vAlign w:val="center"/>
            <w:hideMark/>
          </w:tcPr>
          <w:p w14:paraId="59936583" w14:textId="77777777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shd w:val="clear" w:color="000000" w:fill="FFFFFF"/>
            <w:noWrap/>
            <w:hideMark/>
          </w:tcPr>
          <w:p w14:paraId="06AA2E72" w14:textId="63CF1D3B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7602">
              <w:rPr>
                <w:rFonts w:ascii="Times New Roman" w:hAnsi="Times New Roman" w:cs="Times New Roman"/>
                <w:sz w:val="20"/>
              </w:rPr>
              <w:t>NR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49C48A21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13F3EF1B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10288D7E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7EC8D477" w14:textId="77777777" w:rsidR="00AB7602" w:rsidRPr="00A17510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798BD42F" w14:textId="77777777" w:rsidR="00AB7602" w:rsidRPr="00A17510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04581221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41BC23A0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</w:tr>
      <w:tr w:rsidR="00E573A0" w:rsidRPr="005C551B" w14:paraId="4E3A646C" w14:textId="77777777" w:rsidTr="000059A6">
        <w:trPr>
          <w:trHeight w:val="249"/>
        </w:trPr>
        <w:tc>
          <w:tcPr>
            <w:tcW w:w="1048" w:type="dxa"/>
            <w:vMerge/>
            <w:vAlign w:val="center"/>
            <w:hideMark/>
          </w:tcPr>
          <w:p w14:paraId="0EF45196" w14:textId="77777777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shd w:val="clear" w:color="000000" w:fill="FFFFFF"/>
            <w:noWrap/>
            <w:hideMark/>
          </w:tcPr>
          <w:p w14:paraId="4DEAA0E3" w14:textId="17B1EE26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7602">
              <w:rPr>
                <w:rFonts w:ascii="Times New Roman" w:hAnsi="Times New Roman" w:cs="Times New Roman"/>
                <w:sz w:val="20"/>
              </w:rPr>
              <w:t>Condition x NR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3D2B038D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3633FEF5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0.015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03C8C277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47D91151" w14:textId="77777777" w:rsidR="00AB7602" w:rsidRPr="00A17510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6D7A3234" w14:textId="77777777" w:rsidR="00AB7602" w:rsidRPr="00A17510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03E4F6AC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01D7C8AE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0.007</w:t>
            </w:r>
          </w:p>
        </w:tc>
      </w:tr>
      <w:tr w:rsidR="00BA5E1C" w:rsidRPr="005C551B" w14:paraId="670ED10B" w14:textId="77777777" w:rsidTr="000059A6">
        <w:trPr>
          <w:trHeight w:val="249"/>
        </w:trPr>
        <w:tc>
          <w:tcPr>
            <w:tcW w:w="9183" w:type="dxa"/>
            <w:gridSpan w:val="9"/>
            <w:vAlign w:val="center"/>
          </w:tcPr>
          <w:p w14:paraId="312B5955" w14:textId="77777777" w:rsidR="00BA5E1C" w:rsidRPr="00A17510" w:rsidRDefault="00BA5E1C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Polynomial Contrast</w:t>
            </w:r>
          </w:p>
        </w:tc>
      </w:tr>
      <w:tr w:rsidR="00E573A0" w:rsidRPr="005C551B" w14:paraId="48A62B52" w14:textId="77777777" w:rsidTr="000059A6">
        <w:trPr>
          <w:trHeight w:val="252"/>
        </w:trPr>
        <w:tc>
          <w:tcPr>
            <w:tcW w:w="1048" w:type="dxa"/>
            <w:vMerge w:val="restart"/>
            <w:shd w:val="clear" w:color="000000" w:fill="FFFFFF"/>
            <w:vAlign w:val="center"/>
            <w:hideMark/>
          </w:tcPr>
          <w:p w14:paraId="3E76718E" w14:textId="79097692" w:rsidR="00BA5E1C" w:rsidRPr="005C551B" w:rsidRDefault="00BA5E1C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1371" w:type="dxa"/>
            <w:shd w:val="clear" w:color="000000" w:fill="FFFFFF"/>
            <w:noWrap/>
            <w:vAlign w:val="center"/>
            <w:hideMark/>
          </w:tcPr>
          <w:p w14:paraId="60EF3744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Linear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54280E02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0.376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1FAE488E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0.009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7C2243A7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498A563A" w14:textId="7777777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0.078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5B1AD2F3" w14:textId="75D121B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</w:t>
            </w:r>
            <w:r w:rsidR="00E0690F"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2F1B92FD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4FE2BE2A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</w:tr>
      <w:tr w:rsidR="00E573A0" w:rsidRPr="005C551B" w14:paraId="4A3A7E43" w14:textId="77777777" w:rsidTr="000059A6">
        <w:trPr>
          <w:trHeight w:val="252"/>
        </w:trPr>
        <w:tc>
          <w:tcPr>
            <w:tcW w:w="1048" w:type="dxa"/>
            <w:vMerge/>
            <w:shd w:val="clear" w:color="000000" w:fill="FFFFFF"/>
            <w:vAlign w:val="center"/>
            <w:hideMark/>
          </w:tcPr>
          <w:p w14:paraId="29D8CF5E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shd w:val="clear" w:color="000000" w:fill="FFFFFF"/>
            <w:noWrap/>
            <w:vAlign w:val="center"/>
            <w:hideMark/>
          </w:tcPr>
          <w:p w14:paraId="7D98162C" w14:textId="7B2345D8" w:rsidR="00BA5E1C" w:rsidRPr="005C551B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Quadratic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4E978BB2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0.608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26D7134B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0.081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240BDFBE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0.020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7693380A" w14:textId="7777777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0.655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08D9C46F" w14:textId="7D2DD198" w:rsidR="00BA5E1C" w:rsidRPr="00A17510" w:rsidRDefault="00E0690F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0.52</w:t>
            </w:r>
            <w:r w:rsidR="00BA5E1C"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25517FE9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42A4E037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0.023</w:t>
            </w:r>
          </w:p>
        </w:tc>
      </w:tr>
      <w:tr w:rsidR="00E573A0" w:rsidRPr="005C551B" w14:paraId="3C4AAC80" w14:textId="77777777" w:rsidTr="000059A6">
        <w:trPr>
          <w:trHeight w:val="252"/>
        </w:trPr>
        <w:tc>
          <w:tcPr>
            <w:tcW w:w="1048" w:type="dxa"/>
            <w:vMerge/>
            <w:shd w:val="clear" w:color="000000" w:fill="FFFFFF"/>
            <w:vAlign w:val="center"/>
            <w:hideMark/>
          </w:tcPr>
          <w:p w14:paraId="410AB9D7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shd w:val="clear" w:color="000000" w:fill="FFFFFF"/>
            <w:noWrap/>
            <w:vAlign w:val="center"/>
            <w:hideMark/>
          </w:tcPr>
          <w:p w14:paraId="53883D5A" w14:textId="555E7898" w:rsidR="00BA5E1C" w:rsidRPr="005C551B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Cubic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2CA69424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0.933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0D8DF8E1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0.455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1A919460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0.494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5DF5E909" w14:textId="7777777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0.751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3DF9E705" w14:textId="5184E9A3" w:rsidR="00BA5E1C" w:rsidRPr="00A17510" w:rsidRDefault="00BA5E1C" w:rsidP="00E0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</w:t>
            </w:r>
            <w:r w:rsidR="00E0690F"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3720821C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0.590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752C3719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0.422</w:t>
            </w:r>
          </w:p>
        </w:tc>
      </w:tr>
      <w:tr w:rsidR="00E573A0" w:rsidRPr="005C551B" w14:paraId="1F0A6510" w14:textId="77777777" w:rsidTr="000059A6">
        <w:trPr>
          <w:trHeight w:val="252"/>
        </w:trPr>
        <w:tc>
          <w:tcPr>
            <w:tcW w:w="1048" w:type="dxa"/>
            <w:vMerge w:val="restart"/>
            <w:shd w:val="clear" w:color="000000" w:fill="FFFFFF"/>
            <w:vAlign w:val="center"/>
            <w:hideMark/>
          </w:tcPr>
          <w:p w14:paraId="17C86C11" w14:textId="77777777" w:rsidR="00BA5E1C" w:rsidRPr="005C551B" w:rsidRDefault="00BA5E1C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CVS</w:t>
            </w:r>
          </w:p>
        </w:tc>
        <w:tc>
          <w:tcPr>
            <w:tcW w:w="1371" w:type="dxa"/>
            <w:shd w:val="clear" w:color="000000" w:fill="FFFFFF"/>
            <w:noWrap/>
            <w:vAlign w:val="center"/>
            <w:hideMark/>
          </w:tcPr>
          <w:p w14:paraId="7EE6792D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Linear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6AC3AB9B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6F9B47AD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3319A70B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7A2A19C0" w14:textId="7777777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3C2AC2E7" w14:textId="7777777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4F83DDFA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10E7934B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</w:tr>
      <w:tr w:rsidR="00E573A0" w:rsidRPr="005C551B" w14:paraId="4AC170BB" w14:textId="77777777" w:rsidTr="000059A6">
        <w:trPr>
          <w:trHeight w:val="252"/>
        </w:trPr>
        <w:tc>
          <w:tcPr>
            <w:tcW w:w="1048" w:type="dxa"/>
            <w:vMerge/>
            <w:shd w:val="clear" w:color="000000" w:fill="FFFFFF"/>
            <w:vAlign w:val="center"/>
            <w:hideMark/>
          </w:tcPr>
          <w:p w14:paraId="6CD3CEDB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shd w:val="clear" w:color="000000" w:fill="FFFFFF"/>
            <w:noWrap/>
            <w:vAlign w:val="center"/>
            <w:hideMark/>
          </w:tcPr>
          <w:p w14:paraId="14B3A2AB" w14:textId="2CA7D0B1" w:rsidR="00BA5E1C" w:rsidRPr="005C551B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Quadratic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4A743E61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0.080</w:t>
            </w:r>
          </w:p>
        </w:tc>
        <w:tc>
          <w:tcPr>
            <w:tcW w:w="1059" w:type="dxa"/>
            <w:shd w:val="clear" w:color="000000" w:fill="FFFFFF"/>
            <w:noWrap/>
            <w:vAlign w:val="center"/>
            <w:hideMark/>
          </w:tcPr>
          <w:p w14:paraId="6889FB48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0.013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1079F684" w14:textId="27CA8A23" w:rsidR="00BA5E1C" w:rsidRPr="005C551B" w:rsidRDefault="00E0690F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</w:t>
            </w:r>
            <w:r w:rsidR="00BA5E1C"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31F2D502" w14:textId="7777777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8" w:type="dxa"/>
            <w:shd w:val="clear" w:color="000000" w:fill="FFFFFF"/>
            <w:noWrap/>
            <w:vAlign w:val="center"/>
            <w:hideMark/>
          </w:tcPr>
          <w:p w14:paraId="4BE28A43" w14:textId="1CDB15DE" w:rsidR="00BA5E1C" w:rsidRPr="00A17510" w:rsidRDefault="00E0690F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0.008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4CDF12B1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929" w:type="dxa"/>
            <w:shd w:val="clear" w:color="000000" w:fill="FFFFFF"/>
            <w:noWrap/>
            <w:vAlign w:val="center"/>
            <w:hideMark/>
          </w:tcPr>
          <w:p w14:paraId="24DCEECA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0.559</w:t>
            </w:r>
          </w:p>
        </w:tc>
      </w:tr>
      <w:tr w:rsidR="00E573A0" w:rsidRPr="005C551B" w14:paraId="33C427E2" w14:textId="77777777" w:rsidTr="000059A6">
        <w:trPr>
          <w:trHeight w:val="252"/>
        </w:trPr>
        <w:tc>
          <w:tcPr>
            <w:tcW w:w="1048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0E9C5B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15AE1" w14:textId="31EA5D58" w:rsidR="00BA5E1C" w:rsidRPr="005C551B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Cubic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81B1D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0.058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51C47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0.761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A8345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0.373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ABFBE" w14:textId="77777777" w:rsidR="00BA5E1C" w:rsidRPr="00A17510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0.823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A8F0D" w14:textId="67BF819F" w:rsidR="00BA5E1C" w:rsidRPr="00A17510" w:rsidRDefault="00E0690F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17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0.019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EB3F2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0.595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A3D07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0.411</w:t>
            </w:r>
          </w:p>
        </w:tc>
      </w:tr>
      <w:tr w:rsidR="00BA5E1C" w:rsidRPr="005C551B" w14:paraId="5DD35E99" w14:textId="77777777" w:rsidTr="000059A6">
        <w:trPr>
          <w:trHeight w:val="252"/>
        </w:trPr>
        <w:tc>
          <w:tcPr>
            <w:tcW w:w="9183" w:type="dxa"/>
            <w:gridSpan w:val="9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A34FCCE" w14:textId="46BA71AB" w:rsidR="00853C6D" w:rsidRPr="000C1C53" w:rsidRDefault="00BA5E1C" w:rsidP="000C1C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N: Normal group; CVS: Chronic variable stress group; NR: Nicotinamide riboside; ZO-1: Zona occludens-1; MUC-2: Mucin-2; SGLT1: Sodium-Glucose cotransporter-1; GLUT2: Glucose transporter-2</w:t>
            </w:r>
          </w:p>
        </w:tc>
      </w:tr>
      <w:bookmarkEnd w:id="5"/>
    </w:tbl>
    <w:p w14:paraId="41F2DFEC" w14:textId="77777777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160C33A" w14:textId="77777777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9502CF8" w14:textId="6A28D313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3B367F0E" w14:textId="34B51F4B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37E469B" w14:textId="3E67714A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171FA94" w14:textId="2CA6B950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131FF8B9" w14:textId="4C958FB2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0B68C3D" w14:textId="162EBB35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19D098D4" w14:textId="7283B5CF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1E2BA43" w14:textId="3210841E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3EA93C54" w14:textId="7D7C3CA7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22FC037" w14:textId="1CEDC70A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8F981ED" w14:textId="46FA633F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EBE5549" w14:textId="36DA8C7D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94C6F5F" w14:textId="04599929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C5560EE" w14:textId="72747CA6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9DEE59C" w14:textId="771B94DE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82B0AF2" w14:textId="264FE153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183E6EC" w14:textId="0AFBB7C8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5C62422" w14:textId="4D651A32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3AAAD518" w14:textId="46BDC6E5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9841C79" w14:textId="5C4553A1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AA62320" w14:textId="77777777" w:rsidR="00923532" w:rsidRDefault="00923532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9711819" w14:textId="6FA7447B" w:rsidR="00B35D8A" w:rsidRPr="00044D93" w:rsidRDefault="00133A8E" w:rsidP="00CF4F32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186887020"/>
      <w:r w:rsidRPr="005C551B">
        <w:rPr>
          <w:rStyle w:val="Gl"/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Style w:val="Gl"/>
          <w:rFonts w:ascii="Times New Roman" w:hAnsi="Times New Roman" w:cs="Times New Roman"/>
          <w:sz w:val="20"/>
          <w:szCs w:val="20"/>
        </w:rPr>
        <w:t>A.4</w:t>
      </w:r>
      <w:r w:rsidRPr="005C551B">
        <w:rPr>
          <w:rStyle w:val="Gl"/>
          <w:rFonts w:ascii="Times New Roman" w:hAnsi="Times New Roman" w:cs="Times New Roman"/>
          <w:sz w:val="20"/>
          <w:szCs w:val="20"/>
        </w:rPr>
        <w:t xml:space="preserve"> </w:t>
      </w:r>
      <w:r w:rsidR="00B35D8A" w:rsidRPr="00044D9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The effect of </w:t>
      </w:r>
      <w:r w:rsidR="00B35D8A"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nicotinamide riboside (NR) </w:t>
      </w:r>
      <w:r w:rsidR="00B35D8A" w:rsidRPr="00044D9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on jejunum protein levels in groups exposed to normal and chronic variable </w:t>
      </w:r>
      <w:r w:rsidR="00B35D8A"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stress (CVS).</w:t>
      </w:r>
      <w:r w:rsidR="00B35D8A" w:rsidRPr="00044D9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(Statistical Analysis Two-way ANOVA and Polynomial Contrast, p &lt; 0.05)</w:t>
      </w:r>
    </w:p>
    <w:tbl>
      <w:tblPr>
        <w:tblW w:w="9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3241"/>
        <w:gridCol w:w="894"/>
        <w:gridCol w:w="894"/>
        <w:gridCol w:w="894"/>
        <w:gridCol w:w="894"/>
        <w:gridCol w:w="899"/>
      </w:tblGrid>
      <w:tr w:rsidR="00FE5D4E" w:rsidRPr="00CF5C63" w14:paraId="60FAE489" w14:textId="77777777" w:rsidTr="00B35D8A">
        <w:trPr>
          <w:trHeight w:val="313"/>
        </w:trPr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B4C39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826AF" w14:textId="77777777" w:rsidR="00FE5D4E" w:rsidRPr="00923532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9235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0EAB5" w14:textId="77777777" w:rsidR="00FE5D4E" w:rsidRPr="00923532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9235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PepT1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8E125" w14:textId="77777777" w:rsidR="00FE5D4E" w:rsidRPr="00923532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9235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LAT2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2158A" w14:textId="77777777" w:rsidR="00FE5D4E" w:rsidRPr="00923532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9235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EAAT3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14BD0" w14:textId="77777777" w:rsidR="00FE5D4E" w:rsidRPr="00923532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9235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FABP2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64DFE" w14:textId="77777777" w:rsidR="00FE5D4E" w:rsidRPr="00923532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9235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FATP4</w:t>
            </w:r>
          </w:p>
        </w:tc>
      </w:tr>
      <w:tr w:rsidR="00FE5D4E" w:rsidRPr="00CF5C63" w14:paraId="626E1FD2" w14:textId="77777777" w:rsidTr="00B35D8A">
        <w:trPr>
          <w:trHeight w:val="298"/>
        </w:trPr>
        <w:tc>
          <w:tcPr>
            <w:tcW w:w="1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3EC1" w14:textId="77777777" w:rsidR="00FE5D4E" w:rsidRPr="00CF5C63" w:rsidRDefault="00FE5D4E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  <w:t>ANOVA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2390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Condition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34706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86062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67A12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60903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49754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FE5D4E" w:rsidRPr="00CF5C63" w14:paraId="215A85C6" w14:textId="77777777" w:rsidTr="00B35D8A">
        <w:trPr>
          <w:trHeight w:val="298"/>
        </w:trPr>
        <w:tc>
          <w:tcPr>
            <w:tcW w:w="1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79EDF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A23C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NR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AADBD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8129D" w14:textId="3D6BE110" w:rsidR="00FE5D4E" w:rsidRPr="00CF5C63" w:rsidRDefault="00FE5D4E" w:rsidP="006F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F7B98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EDA89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2C13E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C2A96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FE5D4E" w:rsidRPr="00CF5C63" w14:paraId="60A7C2E2" w14:textId="77777777" w:rsidTr="00B35D8A">
        <w:trPr>
          <w:trHeight w:val="298"/>
        </w:trPr>
        <w:tc>
          <w:tcPr>
            <w:tcW w:w="1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AC922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ECC8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Condition x NR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25673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B508C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DCB60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FE46B" w14:textId="36A4D2B2" w:rsidR="00FE5D4E" w:rsidRPr="00CF5C63" w:rsidRDefault="00FE5D4E" w:rsidP="000A4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6B0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0A4A5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A8C5F" w14:textId="1A35611C" w:rsidR="00FE5D4E" w:rsidRPr="00CF5C63" w:rsidRDefault="000A4A57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E5D4E" w:rsidRPr="003D6B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FE5D4E" w:rsidRPr="00CF5C63" w14:paraId="67853DD7" w14:textId="77777777" w:rsidTr="007F3433">
        <w:trPr>
          <w:trHeight w:val="298"/>
        </w:trPr>
        <w:tc>
          <w:tcPr>
            <w:tcW w:w="92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3A4C" w14:textId="43653E83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CF5C6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  <w:t>Polynomial</w:t>
            </w:r>
            <w:proofErr w:type="spellEnd"/>
            <w:r w:rsidRPr="00CF5C6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CF5C6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  <w:t>Contrast</w:t>
            </w:r>
            <w:proofErr w:type="spellEnd"/>
          </w:p>
        </w:tc>
      </w:tr>
      <w:tr w:rsidR="00FE5D4E" w:rsidRPr="00CF5C63" w14:paraId="436B5712" w14:textId="77777777" w:rsidTr="00B35D8A">
        <w:trPr>
          <w:trHeight w:val="298"/>
        </w:trPr>
        <w:tc>
          <w:tcPr>
            <w:tcW w:w="1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23ED6" w14:textId="77777777" w:rsidR="00FE5D4E" w:rsidRPr="00CF5C63" w:rsidRDefault="00FE5D4E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N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A0DC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CF5C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Linear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0158" w14:textId="7ADD31C1" w:rsidR="00FE5D4E" w:rsidRPr="00CF5C63" w:rsidRDefault="003E63B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FE5D4E" w:rsidRPr="003D6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7C9D" w14:textId="47D7D7D9" w:rsidR="00FE5D4E" w:rsidRPr="00CF5C63" w:rsidRDefault="003E63BE" w:rsidP="00F65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F6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5F3D" w14:textId="149AFB3E" w:rsidR="00FE5D4E" w:rsidRPr="00CF5C63" w:rsidRDefault="003E63B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FE5D4E" w:rsidRPr="003D6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7696" w14:textId="013D8502" w:rsidR="00FE5D4E" w:rsidRPr="00CF5C63" w:rsidRDefault="00FE5D4E" w:rsidP="0035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352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20A6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0.001</w:t>
            </w:r>
          </w:p>
        </w:tc>
      </w:tr>
      <w:tr w:rsidR="00FE5D4E" w:rsidRPr="00CF5C63" w14:paraId="5399DFFB" w14:textId="77777777" w:rsidTr="00B35D8A">
        <w:trPr>
          <w:trHeight w:val="298"/>
        </w:trPr>
        <w:tc>
          <w:tcPr>
            <w:tcW w:w="1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8346B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AF68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CF5C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Quadratic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0E03" w14:textId="3504756F" w:rsidR="00FE5D4E" w:rsidRPr="00CF5C63" w:rsidRDefault="00FE5D4E" w:rsidP="00EA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EA71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4BC7" w14:textId="164B90B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</w:t>
            </w:r>
            <w:r w:rsidR="00F6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.359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DE19" w14:textId="73A83BBB" w:rsidR="00FE5D4E" w:rsidRPr="00CF5C63" w:rsidRDefault="00FE5D4E" w:rsidP="00F65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F6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1F87" w14:textId="1318ED1D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</w:t>
            </w:r>
            <w:r w:rsidR="00352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.004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4B97" w14:textId="009161DB" w:rsidR="00FE5D4E" w:rsidRPr="00CF5C63" w:rsidRDefault="00FE5D4E" w:rsidP="000A4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0A4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186</w:t>
            </w:r>
          </w:p>
        </w:tc>
      </w:tr>
      <w:tr w:rsidR="00FE5D4E" w:rsidRPr="00CF5C63" w14:paraId="0AD6C9E9" w14:textId="77777777" w:rsidTr="00B35D8A">
        <w:trPr>
          <w:trHeight w:val="298"/>
        </w:trPr>
        <w:tc>
          <w:tcPr>
            <w:tcW w:w="1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29166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E181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CF5C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Cubic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D778" w14:textId="095A39B8" w:rsidR="00FE5D4E" w:rsidRPr="00CF5C63" w:rsidRDefault="00FE5D4E" w:rsidP="00EA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  <w:r w:rsidRPr="003D6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</w:t>
            </w:r>
            <w:r w:rsidR="00EA71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0CFB" w14:textId="4FBCDF91" w:rsidR="00FE5D4E" w:rsidRPr="00CF5C63" w:rsidRDefault="00FE5D4E" w:rsidP="00F65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F6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836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D2BA" w14:textId="15271D45" w:rsidR="00FE5D4E" w:rsidRPr="00CF5C63" w:rsidRDefault="00FE5D4E" w:rsidP="00F65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F6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DF5E" w14:textId="3B710053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</w:t>
            </w:r>
            <w:r w:rsidR="00352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.045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0306" w14:textId="1B91D2AC" w:rsidR="00FE5D4E" w:rsidRPr="00CF5C63" w:rsidRDefault="00FE5D4E" w:rsidP="000A4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0A4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337</w:t>
            </w:r>
          </w:p>
        </w:tc>
      </w:tr>
      <w:tr w:rsidR="00FE5D4E" w:rsidRPr="00CF5C63" w14:paraId="499CA5C3" w14:textId="77777777" w:rsidTr="00B35D8A">
        <w:trPr>
          <w:trHeight w:val="298"/>
        </w:trPr>
        <w:tc>
          <w:tcPr>
            <w:tcW w:w="15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0CA31E" w14:textId="77777777" w:rsidR="00FE5D4E" w:rsidRPr="00CF5C63" w:rsidRDefault="00FE5D4E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CVS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ADF0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CF5C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Linear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835E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62F3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C7C9" w14:textId="74BD89A0" w:rsidR="00FE5D4E" w:rsidRPr="00CF5C63" w:rsidRDefault="00FE5D4E" w:rsidP="00F65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F6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821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5D1C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D504" w14:textId="77777777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0.001</w:t>
            </w:r>
          </w:p>
        </w:tc>
      </w:tr>
      <w:tr w:rsidR="00FE5D4E" w:rsidRPr="00CF5C63" w14:paraId="44CB8908" w14:textId="77777777" w:rsidTr="00B35D8A">
        <w:trPr>
          <w:trHeight w:val="298"/>
        </w:trPr>
        <w:tc>
          <w:tcPr>
            <w:tcW w:w="1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90033B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BCA9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CF5C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Quadratic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6B26" w14:textId="63B174EA" w:rsidR="00FE5D4E" w:rsidRPr="00CF5C63" w:rsidRDefault="00EA71B5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0.006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5CC7" w14:textId="2B8E96EF" w:rsidR="00FE5D4E" w:rsidRPr="00CF5C63" w:rsidRDefault="00F6568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4589" w14:textId="7C46AA6A" w:rsidR="00FE5D4E" w:rsidRPr="00CF5C63" w:rsidRDefault="00FE5D4E" w:rsidP="00F65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F6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93BA" w14:textId="345F00EB" w:rsidR="00FE5D4E" w:rsidRPr="00CF5C63" w:rsidRDefault="00FE5D4E" w:rsidP="0035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</w:t>
            </w:r>
            <w:r w:rsidR="00352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394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232E" w14:textId="2DB3B0D2" w:rsidR="00FE5D4E" w:rsidRPr="00CF5C63" w:rsidRDefault="00FE5D4E" w:rsidP="000A4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</w:t>
            </w:r>
            <w:r w:rsidR="000A4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63</w:t>
            </w:r>
          </w:p>
        </w:tc>
      </w:tr>
      <w:tr w:rsidR="00FE5D4E" w:rsidRPr="00CF5C63" w14:paraId="0FD95DBE" w14:textId="77777777" w:rsidTr="00B35D8A">
        <w:trPr>
          <w:trHeight w:val="298"/>
        </w:trPr>
        <w:tc>
          <w:tcPr>
            <w:tcW w:w="15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54D245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7D28" w14:textId="77777777" w:rsidR="00FE5D4E" w:rsidRPr="00CF5C63" w:rsidRDefault="00FE5D4E" w:rsidP="007F34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CF5C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Cubic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52412" w14:textId="2688DFE9" w:rsidR="00FE5D4E" w:rsidRPr="00CF5C63" w:rsidRDefault="00EA71B5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0.758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5BDC1" w14:textId="07E1DCE4" w:rsidR="00FE5D4E" w:rsidRPr="00CF5C63" w:rsidRDefault="00F6568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0.203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D484A" w14:textId="1FD8C83B" w:rsidR="00FE5D4E" w:rsidRPr="00CF5C63" w:rsidRDefault="00F6568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0.3</w:t>
            </w:r>
            <w:r w:rsidR="00FE5D4E"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62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B1B0C" w14:textId="4614CCFD" w:rsidR="00FE5D4E" w:rsidRPr="00CF5C63" w:rsidRDefault="00352EB6" w:rsidP="00352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95EDF" w14:textId="0CCDE9A3" w:rsidR="00FE5D4E" w:rsidRPr="00CF5C63" w:rsidRDefault="00FE5D4E" w:rsidP="007F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</w:t>
            </w:r>
            <w:r w:rsidR="000A4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.37</w:t>
            </w:r>
            <w:r w:rsidRPr="00CF5C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</w:t>
            </w:r>
          </w:p>
        </w:tc>
      </w:tr>
    </w:tbl>
    <w:p w14:paraId="20EDF580" w14:textId="77777777" w:rsidR="00FE5D4E" w:rsidRPr="003D6B0A" w:rsidRDefault="00FE5D4E" w:rsidP="00FE5D4E">
      <w:pPr>
        <w:tabs>
          <w:tab w:val="left" w:pos="915"/>
        </w:tabs>
        <w:rPr>
          <w:rFonts w:ascii="Times New Roman" w:hAnsi="Times New Roman" w:cs="Times New Roman"/>
          <w:sz w:val="20"/>
          <w:szCs w:val="20"/>
        </w:rPr>
      </w:pPr>
      <w:r w:rsidRPr="005C551B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N: Normal group; CVS: Chronic variable stress g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roup; NR: Nicotinamide riboside,</w:t>
      </w:r>
      <w:r w:rsidRPr="005C551B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r w:rsidRPr="003D6B0A">
        <w:rPr>
          <w:rStyle w:val="Gl"/>
          <w:rFonts w:ascii="Times New Roman" w:hAnsi="Times New Roman" w:cs="Times New Roman"/>
          <w:b w:val="0"/>
          <w:sz w:val="20"/>
          <w:szCs w:val="20"/>
        </w:rPr>
        <w:t>PepT1</w:t>
      </w:r>
      <w:r>
        <w:rPr>
          <w:rStyle w:val="Gl"/>
          <w:rFonts w:ascii="Times New Roman" w:hAnsi="Times New Roman" w:cs="Times New Roman"/>
          <w:b w:val="0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Peptide transporter 1,</w:t>
      </w:r>
      <w:r w:rsidRPr="003D6B0A">
        <w:rPr>
          <w:rFonts w:ascii="Times New Roman" w:hAnsi="Times New Roman" w:cs="Times New Roman"/>
          <w:sz w:val="20"/>
          <w:szCs w:val="20"/>
        </w:rPr>
        <w:t xml:space="preserve"> </w:t>
      </w:r>
      <w:r w:rsidRPr="003D6B0A">
        <w:rPr>
          <w:rFonts w:ascii="Times New Roman" w:hAnsi="Times New Roman" w:cs="Times New Roman"/>
          <w:bCs/>
          <w:sz w:val="20"/>
          <w:szCs w:val="20"/>
        </w:rPr>
        <w:t>LAT2</w:t>
      </w:r>
      <w:r>
        <w:rPr>
          <w:rFonts w:ascii="Times New Roman" w:hAnsi="Times New Roman" w:cs="Times New Roman"/>
          <w:bCs/>
          <w:sz w:val="20"/>
          <w:szCs w:val="20"/>
        </w:rPr>
        <w:t>:</w:t>
      </w:r>
      <w:r w:rsidRPr="003D6B0A">
        <w:rPr>
          <w:rFonts w:ascii="Times New Roman" w:hAnsi="Times New Roman" w:cs="Times New Roman"/>
          <w:sz w:val="20"/>
          <w:szCs w:val="20"/>
        </w:rPr>
        <w:t xml:space="preserve"> L-</w:t>
      </w:r>
      <w:r>
        <w:rPr>
          <w:rFonts w:ascii="Times New Roman" w:hAnsi="Times New Roman" w:cs="Times New Roman"/>
          <w:sz w:val="20"/>
          <w:szCs w:val="20"/>
        </w:rPr>
        <w:t>type amino acid transporter 2,</w:t>
      </w:r>
      <w:r w:rsidRPr="003D6B0A">
        <w:rPr>
          <w:rFonts w:ascii="Times New Roman" w:hAnsi="Times New Roman" w:cs="Times New Roman"/>
          <w:sz w:val="20"/>
          <w:szCs w:val="20"/>
        </w:rPr>
        <w:t xml:space="preserve"> </w:t>
      </w:r>
      <w:r w:rsidRPr="003D6B0A">
        <w:rPr>
          <w:rFonts w:ascii="Times New Roman" w:hAnsi="Times New Roman" w:cs="Times New Roman"/>
          <w:bCs/>
          <w:sz w:val="20"/>
          <w:szCs w:val="20"/>
        </w:rPr>
        <w:t>EAAT3</w:t>
      </w:r>
      <w:r>
        <w:rPr>
          <w:rFonts w:ascii="Times New Roman" w:hAnsi="Times New Roman" w:cs="Times New Roman"/>
          <w:bCs/>
          <w:sz w:val="20"/>
          <w:szCs w:val="20"/>
        </w:rPr>
        <w:t>:</w:t>
      </w:r>
      <w:r w:rsidRPr="003D6B0A">
        <w:rPr>
          <w:rFonts w:ascii="Times New Roman" w:hAnsi="Times New Roman" w:cs="Times New Roman"/>
          <w:sz w:val="20"/>
          <w:szCs w:val="20"/>
        </w:rPr>
        <w:t xml:space="preserve"> Exci</w:t>
      </w:r>
      <w:r>
        <w:rPr>
          <w:rFonts w:ascii="Times New Roman" w:hAnsi="Times New Roman" w:cs="Times New Roman"/>
          <w:sz w:val="20"/>
          <w:szCs w:val="20"/>
        </w:rPr>
        <w:t>tatory amino acid transporter 3,</w:t>
      </w:r>
      <w:r w:rsidRPr="003D6B0A">
        <w:rPr>
          <w:rFonts w:ascii="Times New Roman" w:hAnsi="Times New Roman" w:cs="Times New Roman"/>
          <w:sz w:val="20"/>
          <w:szCs w:val="20"/>
        </w:rPr>
        <w:t xml:space="preserve"> </w:t>
      </w:r>
      <w:r w:rsidRPr="003D6B0A">
        <w:rPr>
          <w:rFonts w:ascii="Times New Roman" w:hAnsi="Times New Roman" w:cs="Times New Roman"/>
          <w:bCs/>
          <w:sz w:val="20"/>
          <w:szCs w:val="20"/>
        </w:rPr>
        <w:t>FABP2</w:t>
      </w:r>
      <w:r>
        <w:rPr>
          <w:rFonts w:ascii="Times New Roman" w:hAnsi="Times New Roman" w:cs="Times New Roman"/>
          <w:bCs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Fatty acid binding protein 2,</w:t>
      </w:r>
      <w:r w:rsidRPr="003D6B0A">
        <w:rPr>
          <w:rFonts w:ascii="Times New Roman" w:hAnsi="Times New Roman" w:cs="Times New Roman"/>
          <w:sz w:val="20"/>
          <w:szCs w:val="20"/>
        </w:rPr>
        <w:t xml:space="preserve"> </w:t>
      </w:r>
      <w:r w:rsidRPr="003D6B0A">
        <w:rPr>
          <w:rFonts w:ascii="Times New Roman" w:hAnsi="Times New Roman" w:cs="Times New Roman"/>
          <w:bCs/>
          <w:sz w:val="20"/>
          <w:szCs w:val="20"/>
        </w:rPr>
        <w:t>FATP4</w:t>
      </w:r>
      <w:r>
        <w:rPr>
          <w:rFonts w:ascii="Times New Roman" w:hAnsi="Times New Roman" w:cs="Times New Roman"/>
          <w:bCs/>
          <w:sz w:val="20"/>
          <w:szCs w:val="20"/>
        </w:rPr>
        <w:t>:</w:t>
      </w:r>
      <w:r w:rsidRPr="003D6B0A">
        <w:rPr>
          <w:rFonts w:ascii="Times New Roman" w:hAnsi="Times New Roman" w:cs="Times New Roman"/>
          <w:sz w:val="20"/>
          <w:szCs w:val="20"/>
        </w:rPr>
        <w:t xml:space="preserve"> Fatty acid transport protein 4. </w:t>
      </w:r>
    </w:p>
    <w:bookmarkEnd w:id="6"/>
    <w:p w14:paraId="381D12D8" w14:textId="77777777" w:rsidR="00FE5D4E" w:rsidRDefault="00FE5D4E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3F893279" w14:textId="77777777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C7CE06C" w14:textId="77777777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81DB905" w14:textId="77777777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B367A87" w14:textId="77777777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43D6BC1" w14:textId="34885378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CF6E953" w14:textId="576200F9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5CC38FB" w14:textId="66B2DDEE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6F8F11D" w14:textId="4746D6D4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3AC4F12" w14:textId="04622708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48007F1" w14:textId="7EBD7E91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6AD6E98" w14:textId="0678A90B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5DF9CD15" w14:textId="533D8069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974178E" w14:textId="75B89380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4FF8B83" w14:textId="1A97FDBA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53ED99F1" w14:textId="5D37966E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3892D8AC" w14:textId="748F08BC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E4F14BA" w14:textId="77777777" w:rsidR="00A12F43" w:rsidRDefault="00A12F43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1237E3C0" w14:textId="77777777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E8093A7" w14:textId="77777777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C5F0B51" w14:textId="77777777" w:rsidR="006D43AF" w:rsidRDefault="006D43AF" w:rsidP="00BA5E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C4A52B1" w14:textId="1C4073CD" w:rsidR="00B35D8A" w:rsidRPr="00044D93" w:rsidRDefault="00133A8E" w:rsidP="00B35D8A">
      <w:pPr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5C551B">
        <w:rPr>
          <w:rStyle w:val="Gl"/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Style w:val="Gl"/>
          <w:rFonts w:ascii="Times New Roman" w:hAnsi="Times New Roman" w:cs="Times New Roman"/>
          <w:sz w:val="20"/>
          <w:szCs w:val="20"/>
        </w:rPr>
        <w:t>A.5</w:t>
      </w:r>
      <w:r w:rsidRPr="005C551B">
        <w:rPr>
          <w:rStyle w:val="Gl"/>
          <w:rFonts w:ascii="Times New Roman" w:hAnsi="Times New Roman" w:cs="Times New Roman"/>
          <w:sz w:val="20"/>
          <w:szCs w:val="20"/>
        </w:rPr>
        <w:t xml:space="preserve"> </w:t>
      </w:r>
      <w:r w:rsidR="00B35D8A"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Effects of different nicotinamide riboside doses on villus length (A) and crypt depth (B) in jejunum tissue of rats exposed to normal and chronic variable stress. </w:t>
      </w:r>
      <w:r w:rsidR="00B35D8A" w:rsidRPr="00044D93">
        <w:rPr>
          <w:rFonts w:ascii="Times New Roman" w:eastAsia="Times New Roman" w:hAnsi="Times New Roman" w:cs="Times New Roman"/>
          <w:sz w:val="20"/>
          <w:szCs w:val="20"/>
          <w:lang w:eastAsia="tr-TR"/>
        </w:rPr>
        <w:t>(Statistical Analysis Two-way ANOVA and Polynomial Contrast, p &lt; 0.05)</w:t>
      </w:r>
    </w:p>
    <w:p w14:paraId="466760A4" w14:textId="77777777" w:rsidR="00B35D8A" w:rsidRPr="005C551B" w:rsidRDefault="00B35D8A" w:rsidP="00133A8E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7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787"/>
        <w:gridCol w:w="2932"/>
        <w:gridCol w:w="2379"/>
      </w:tblGrid>
      <w:tr w:rsidR="00BA5E1C" w:rsidRPr="005C551B" w14:paraId="3D9E3033" w14:textId="77777777" w:rsidTr="00DD45BA">
        <w:trPr>
          <w:trHeight w:val="90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4060CF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tr-TR"/>
              </w:rPr>
            </w:pPr>
            <w:bookmarkStart w:id="7" w:name="OLE_LINK6"/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CEDA29" w14:textId="50A79906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94457E" w14:textId="77777777" w:rsidR="00BA5E1C" w:rsidRPr="00B35D8A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B35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Villus Length (µm)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3AAA25" w14:textId="77777777" w:rsidR="00BA5E1C" w:rsidRPr="00B35D8A" w:rsidRDefault="00BA5E1C" w:rsidP="00DD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B35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Crypt Depth (µm)</w:t>
            </w:r>
          </w:p>
        </w:tc>
      </w:tr>
      <w:tr w:rsidR="00AB7602" w:rsidRPr="005C551B" w14:paraId="301B2C66" w14:textId="77777777" w:rsidTr="00373E45">
        <w:trPr>
          <w:trHeight w:val="301"/>
        </w:trPr>
        <w:tc>
          <w:tcPr>
            <w:tcW w:w="197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D76F" w14:textId="77777777" w:rsidR="00AB7602" w:rsidRPr="005C551B" w:rsidRDefault="00AB7602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>ANOVA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74C564" w14:textId="623C0C2A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7602">
              <w:rPr>
                <w:rFonts w:ascii="Times New Roman" w:hAnsi="Times New Roman" w:cs="Times New Roman"/>
                <w:sz w:val="20"/>
              </w:rPr>
              <w:t>Condition</w:t>
            </w:r>
          </w:p>
        </w:tc>
        <w:tc>
          <w:tcPr>
            <w:tcW w:w="2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8822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7576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0.024</w:t>
            </w:r>
          </w:p>
        </w:tc>
      </w:tr>
      <w:tr w:rsidR="00AB7602" w:rsidRPr="005C551B" w14:paraId="4DBF8DFE" w14:textId="77777777" w:rsidTr="00373E45">
        <w:trPr>
          <w:trHeight w:val="301"/>
        </w:trPr>
        <w:tc>
          <w:tcPr>
            <w:tcW w:w="1975" w:type="dxa"/>
            <w:vMerge/>
            <w:shd w:val="clear" w:color="auto" w:fill="auto"/>
            <w:vAlign w:val="center"/>
            <w:hideMark/>
          </w:tcPr>
          <w:p w14:paraId="1D831AB3" w14:textId="77777777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7" w:type="dxa"/>
            <w:shd w:val="clear" w:color="auto" w:fill="auto"/>
            <w:noWrap/>
            <w:hideMark/>
          </w:tcPr>
          <w:p w14:paraId="49A4101B" w14:textId="3724B879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7602">
              <w:rPr>
                <w:rFonts w:ascii="Times New Roman" w:hAnsi="Times New Roman" w:cs="Times New Roman"/>
                <w:sz w:val="20"/>
              </w:rPr>
              <w:t>NR</w:t>
            </w:r>
          </w:p>
        </w:tc>
        <w:tc>
          <w:tcPr>
            <w:tcW w:w="2932" w:type="dxa"/>
            <w:shd w:val="clear" w:color="auto" w:fill="auto"/>
            <w:noWrap/>
            <w:vAlign w:val="bottom"/>
            <w:hideMark/>
          </w:tcPr>
          <w:p w14:paraId="360AB5CC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14:paraId="53ED32B8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0.001</w:t>
            </w:r>
          </w:p>
        </w:tc>
      </w:tr>
      <w:tr w:rsidR="00AB7602" w:rsidRPr="005C551B" w14:paraId="15FEA7F2" w14:textId="77777777" w:rsidTr="00373E45">
        <w:trPr>
          <w:trHeight w:val="316"/>
        </w:trPr>
        <w:tc>
          <w:tcPr>
            <w:tcW w:w="1975" w:type="dxa"/>
            <w:vMerge/>
            <w:shd w:val="clear" w:color="auto" w:fill="auto"/>
            <w:vAlign w:val="center"/>
            <w:hideMark/>
          </w:tcPr>
          <w:p w14:paraId="48B7183F" w14:textId="77777777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7" w:type="dxa"/>
            <w:shd w:val="clear" w:color="auto" w:fill="auto"/>
            <w:noWrap/>
            <w:hideMark/>
          </w:tcPr>
          <w:p w14:paraId="332A13F6" w14:textId="3CCE5CA1" w:rsidR="00AB7602" w:rsidRPr="005C551B" w:rsidRDefault="00AB7602" w:rsidP="00AB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7602">
              <w:rPr>
                <w:rFonts w:ascii="Times New Roman" w:hAnsi="Times New Roman" w:cs="Times New Roman"/>
                <w:sz w:val="20"/>
              </w:rPr>
              <w:t>Condition x NR</w:t>
            </w:r>
          </w:p>
        </w:tc>
        <w:tc>
          <w:tcPr>
            <w:tcW w:w="2932" w:type="dxa"/>
            <w:shd w:val="clear" w:color="auto" w:fill="auto"/>
            <w:noWrap/>
            <w:vAlign w:val="bottom"/>
            <w:hideMark/>
          </w:tcPr>
          <w:p w14:paraId="704C8D7F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14:paraId="43DD25C4" w14:textId="77777777" w:rsidR="00AB7602" w:rsidRPr="005C551B" w:rsidRDefault="00AB7602" w:rsidP="00AB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0.001</w:t>
            </w:r>
          </w:p>
        </w:tc>
      </w:tr>
      <w:tr w:rsidR="00BA5E1C" w:rsidRPr="005C551B" w14:paraId="23D39993" w14:textId="77777777" w:rsidTr="00DD45BA">
        <w:trPr>
          <w:trHeight w:val="316"/>
        </w:trPr>
        <w:tc>
          <w:tcPr>
            <w:tcW w:w="9073" w:type="dxa"/>
            <w:gridSpan w:val="4"/>
            <w:shd w:val="clear" w:color="auto" w:fill="auto"/>
            <w:vAlign w:val="center"/>
          </w:tcPr>
          <w:p w14:paraId="657DBD49" w14:textId="77777777" w:rsidR="00BA5E1C" w:rsidRPr="005C551B" w:rsidRDefault="00BA5E1C" w:rsidP="00306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Polynomial Contrast</w:t>
            </w:r>
          </w:p>
        </w:tc>
      </w:tr>
      <w:tr w:rsidR="00BA5E1C" w:rsidRPr="005C551B" w14:paraId="51169B76" w14:textId="77777777" w:rsidTr="00DD45BA">
        <w:trPr>
          <w:trHeight w:val="316"/>
        </w:trPr>
        <w:tc>
          <w:tcPr>
            <w:tcW w:w="1975" w:type="dxa"/>
            <w:vMerge w:val="restart"/>
            <w:shd w:val="clear" w:color="auto" w:fill="auto"/>
            <w:vAlign w:val="center"/>
            <w:hideMark/>
          </w:tcPr>
          <w:p w14:paraId="07B76024" w14:textId="58060CD3" w:rsidR="00BA5E1C" w:rsidRPr="005C551B" w:rsidRDefault="00BA5E1C" w:rsidP="0030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14:paraId="20F00059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Linear</w:t>
            </w:r>
          </w:p>
        </w:tc>
        <w:tc>
          <w:tcPr>
            <w:tcW w:w="2932" w:type="dxa"/>
            <w:shd w:val="clear" w:color="auto" w:fill="auto"/>
            <w:noWrap/>
            <w:vAlign w:val="bottom"/>
            <w:hideMark/>
          </w:tcPr>
          <w:p w14:paraId="324A23CF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0.078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14:paraId="614C8EFE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0.131</w:t>
            </w:r>
          </w:p>
        </w:tc>
      </w:tr>
      <w:tr w:rsidR="00BA5E1C" w:rsidRPr="005C551B" w14:paraId="7C58F45A" w14:textId="77777777" w:rsidTr="00DD45BA">
        <w:trPr>
          <w:trHeight w:val="301"/>
        </w:trPr>
        <w:tc>
          <w:tcPr>
            <w:tcW w:w="1975" w:type="dxa"/>
            <w:vMerge/>
            <w:shd w:val="clear" w:color="auto" w:fill="auto"/>
            <w:vAlign w:val="center"/>
            <w:hideMark/>
          </w:tcPr>
          <w:p w14:paraId="6B56DB00" w14:textId="77777777" w:rsidR="00BA5E1C" w:rsidRPr="005C551B" w:rsidRDefault="00BA5E1C" w:rsidP="0030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14:paraId="7E1C86BB" w14:textId="1A374600" w:rsidR="00BA5E1C" w:rsidRPr="005C551B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Quadratic</w:t>
            </w:r>
          </w:p>
        </w:tc>
        <w:tc>
          <w:tcPr>
            <w:tcW w:w="2932" w:type="dxa"/>
            <w:shd w:val="clear" w:color="auto" w:fill="auto"/>
            <w:noWrap/>
            <w:vAlign w:val="bottom"/>
            <w:hideMark/>
          </w:tcPr>
          <w:p w14:paraId="2769BE54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0.512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14:paraId="1EB762E0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0.873</w:t>
            </w:r>
          </w:p>
        </w:tc>
      </w:tr>
      <w:tr w:rsidR="00BA5E1C" w:rsidRPr="005C551B" w14:paraId="2DAE1911" w14:textId="77777777" w:rsidTr="00DD45BA">
        <w:trPr>
          <w:trHeight w:val="316"/>
        </w:trPr>
        <w:tc>
          <w:tcPr>
            <w:tcW w:w="1975" w:type="dxa"/>
            <w:vMerge/>
            <w:shd w:val="clear" w:color="auto" w:fill="auto"/>
            <w:vAlign w:val="center"/>
            <w:hideMark/>
          </w:tcPr>
          <w:p w14:paraId="7BA31DBF" w14:textId="77777777" w:rsidR="00BA5E1C" w:rsidRPr="005C551B" w:rsidRDefault="00BA5E1C" w:rsidP="0030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14:paraId="3BB92EBC" w14:textId="0B6D1393" w:rsidR="00BA5E1C" w:rsidRPr="005C551B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Cubic</w:t>
            </w:r>
          </w:p>
        </w:tc>
        <w:tc>
          <w:tcPr>
            <w:tcW w:w="2932" w:type="dxa"/>
            <w:shd w:val="clear" w:color="auto" w:fill="auto"/>
            <w:noWrap/>
            <w:vAlign w:val="bottom"/>
            <w:hideMark/>
          </w:tcPr>
          <w:p w14:paraId="4A42AFFF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0.288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14:paraId="7B66B156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0.073</w:t>
            </w:r>
          </w:p>
        </w:tc>
      </w:tr>
      <w:tr w:rsidR="00BA5E1C" w:rsidRPr="005C551B" w14:paraId="3CADD31B" w14:textId="77777777" w:rsidTr="00DD45BA">
        <w:trPr>
          <w:trHeight w:val="316"/>
        </w:trPr>
        <w:tc>
          <w:tcPr>
            <w:tcW w:w="1975" w:type="dxa"/>
            <w:vMerge w:val="restart"/>
            <w:shd w:val="clear" w:color="auto" w:fill="auto"/>
            <w:vAlign w:val="center"/>
            <w:hideMark/>
          </w:tcPr>
          <w:p w14:paraId="0B047F84" w14:textId="45FDA982" w:rsidR="00BA5E1C" w:rsidRPr="005C551B" w:rsidRDefault="00BA5E1C" w:rsidP="0030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CVS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14:paraId="469C925E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Linear</w:t>
            </w:r>
          </w:p>
        </w:tc>
        <w:tc>
          <w:tcPr>
            <w:tcW w:w="2932" w:type="dxa"/>
            <w:shd w:val="clear" w:color="auto" w:fill="auto"/>
            <w:noWrap/>
            <w:vAlign w:val="bottom"/>
            <w:hideMark/>
          </w:tcPr>
          <w:p w14:paraId="7FA7E873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0.001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14:paraId="678D8ED8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0.001</w:t>
            </w:r>
          </w:p>
        </w:tc>
      </w:tr>
      <w:tr w:rsidR="00BA5E1C" w:rsidRPr="005C551B" w14:paraId="7E4F1C0A" w14:textId="77777777" w:rsidTr="00DD45BA">
        <w:trPr>
          <w:trHeight w:val="316"/>
        </w:trPr>
        <w:tc>
          <w:tcPr>
            <w:tcW w:w="1975" w:type="dxa"/>
            <w:vMerge/>
            <w:shd w:val="clear" w:color="auto" w:fill="auto"/>
            <w:vAlign w:val="center"/>
            <w:hideMark/>
          </w:tcPr>
          <w:p w14:paraId="73887617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14:paraId="552754E7" w14:textId="3AF9FF30" w:rsidR="00BA5E1C" w:rsidRPr="005C551B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Quadratic</w:t>
            </w:r>
          </w:p>
        </w:tc>
        <w:tc>
          <w:tcPr>
            <w:tcW w:w="2932" w:type="dxa"/>
            <w:shd w:val="clear" w:color="auto" w:fill="auto"/>
            <w:noWrap/>
            <w:vAlign w:val="bottom"/>
            <w:hideMark/>
          </w:tcPr>
          <w:p w14:paraId="60F10832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0.008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14:paraId="19D43DAF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0.044</w:t>
            </w:r>
          </w:p>
        </w:tc>
      </w:tr>
      <w:tr w:rsidR="00BA5E1C" w:rsidRPr="005C551B" w14:paraId="512873F6" w14:textId="77777777" w:rsidTr="00DD45BA">
        <w:trPr>
          <w:trHeight w:val="316"/>
        </w:trPr>
        <w:tc>
          <w:tcPr>
            <w:tcW w:w="19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F3B80D" w14:textId="77777777" w:rsidR="00BA5E1C" w:rsidRPr="005C551B" w:rsidRDefault="00BA5E1C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8D7D" w14:textId="745EF77F" w:rsidR="00BA5E1C" w:rsidRPr="005C551B" w:rsidRDefault="007B58FF" w:rsidP="00DD4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Cubic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A1D1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0.342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AB9C" w14:textId="77777777" w:rsidR="00BA5E1C" w:rsidRPr="005C551B" w:rsidRDefault="00BA5E1C" w:rsidP="00DD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551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0.799</w:t>
            </w:r>
          </w:p>
        </w:tc>
      </w:tr>
    </w:tbl>
    <w:bookmarkEnd w:id="7"/>
    <w:p w14:paraId="17F57A9D" w14:textId="310AA313" w:rsidR="00BA5E1C" w:rsidRPr="005C551B" w:rsidRDefault="00BA5E1C" w:rsidP="00BA5E1C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5C551B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N: Normal group; CVS: Chronic variable stress group; </w:t>
      </w:r>
      <w:r w:rsidR="00D038DF" w:rsidRPr="005C551B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NR: Nicotinamide riboside</w:t>
      </w:r>
    </w:p>
    <w:p w14:paraId="3CCFA933" w14:textId="77777777" w:rsidR="00B45B06" w:rsidRDefault="00B45B06">
      <w:pPr>
        <w:rPr>
          <w:rFonts w:ascii="Times New Roman" w:hAnsi="Times New Roman" w:cs="Times New Roman"/>
          <w:sz w:val="20"/>
          <w:szCs w:val="20"/>
        </w:rPr>
      </w:pPr>
    </w:p>
    <w:p w14:paraId="00FF383F" w14:textId="2ADAE3EF" w:rsidR="000C1C53" w:rsidRDefault="000C1C53">
      <w:pPr>
        <w:rPr>
          <w:rFonts w:ascii="Times New Roman" w:hAnsi="Times New Roman" w:cs="Times New Roman"/>
          <w:sz w:val="20"/>
          <w:szCs w:val="20"/>
        </w:rPr>
      </w:pPr>
    </w:p>
    <w:p w14:paraId="2A6722CA" w14:textId="51AE667D" w:rsidR="00A12F43" w:rsidRDefault="00A12F43">
      <w:pPr>
        <w:rPr>
          <w:rFonts w:ascii="Times New Roman" w:hAnsi="Times New Roman" w:cs="Times New Roman"/>
          <w:sz w:val="20"/>
          <w:szCs w:val="20"/>
        </w:rPr>
      </w:pPr>
    </w:p>
    <w:p w14:paraId="2A9EB1B6" w14:textId="251466F7" w:rsidR="00A12F43" w:rsidRDefault="00A12F43">
      <w:pPr>
        <w:rPr>
          <w:rFonts w:ascii="Times New Roman" w:hAnsi="Times New Roman" w:cs="Times New Roman"/>
          <w:sz w:val="20"/>
          <w:szCs w:val="20"/>
        </w:rPr>
      </w:pPr>
    </w:p>
    <w:p w14:paraId="1ABECF06" w14:textId="2518E2FC" w:rsidR="00A12F43" w:rsidRDefault="00A12F43">
      <w:pPr>
        <w:rPr>
          <w:rFonts w:ascii="Times New Roman" w:hAnsi="Times New Roman" w:cs="Times New Roman"/>
          <w:sz w:val="20"/>
          <w:szCs w:val="20"/>
        </w:rPr>
      </w:pPr>
    </w:p>
    <w:p w14:paraId="46C8B42A" w14:textId="1CB48833" w:rsidR="00A12F43" w:rsidRDefault="00A12F43">
      <w:pPr>
        <w:rPr>
          <w:rFonts w:ascii="Times New Roman" w:hAnsi="Times New Roman" w:cs="Times New Roman"/>
          <w:sz w:val="20"/>
          <w:szCs w:val="20"/>
        </w:rPr>
      </w:pPr>
    </w:p>
    <w:p w14:paraId="54D9D74E" w14:textId="4425AFD1" w:rsidR="00A12F43" w:rsidRDefault="00A12F43">
      <w:pPr>
        <w:rPr>
          <w:rFonts w:ascii="Times New Roman" w:hAnsi="Times New Roman" w:cs="Times New Roman"/>
          <w:sz w:val="20"/>
          <w:szCs w:val="20"/>
        </w:rPr>
      </w:pPr>
    </w:p>
    <w:p w14:paraId="74D6AEA7" w14:textId="6AF732AE" w:rsidR="00A12F43" w:rsidRDefault="00A12F43">
      <w:pPr>
        <w:rPr>
          <w:rFonts w:ascii="Times New Roman" w:hAnsi="Times New Roman" w:cs="Times New Roman"/>
          <w:sz w:val="20"/>
          <w:szCs w:val="20"/>
        </w:rPr>
      </w:pPr>
    </w:p>
    <w:p w14:paraId="28601A59" w14:textId="77777777" w:rsidR="00A12F43" w:rsidRDefault="00A12F43">
      <w:pPr>
        <w:rPr>
          <w:rFonts w:ascii="Times New Roman" w:hAnsi="Times New Roman" w:cs="Times New Roman"/>
          <w:sz w:val="20"/>
          <w:szCs w:val="20"/>
        </w:rPr>
      </w:pPr>
    </w:p>
    <w:p w14:paraId="3A9D11EA" w14:textId="77777777" w:rsidR="000C1C53" w:rsidRDefault="000C1C53">
      <w:pPr>
        <w:rPr>
          <w:rFonts w:ascii="Times New Roman" w:hAnsi="Times New Roman" w:cs="Times New Roman"/>
          <w:sz w:val="20"/>
          <w:szCs w:val="20"/>
        </w:rPr>
      </w:pPr>
    </w:p>
    <w:p w14:paraId="261202E6" w14:textId="4090CF0B" w:rsidR="00CF4F32" w:rsidRDefault="00D77020" w:rsidP="00CF4F32">
      <w:pPr>
        <w:spacing w:after="0" w:line="360" w:lineRule="auto"/>
        <w:rPr>
          <w:noProof/>
        </w:rPr>
      </w:pPr>
      <w:r>
        <w:rPr>
          <w:noProof/>
          <w:lang w:val="tr-TR" w:eastAsia="tr-TR"/>
          <w14:ligatures w14:val="standardContextual"/>
        </w:rPr>
        <w:lastRenderedPageBreak/>
        <w:drawing>
          <wp:inline distT="0" distB="0" distL="0" distR="0" wp14:anchorId="6C4A3900" wp14:editId="57159700">
            <wp:extent cx="5760720" cy="177927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ayt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  <w14:ligatures w14:val="standardContextual"/>
        </w:rPr>
        <w:drawing>
          <wp:inline distT="0" distB="0" distL="0" distR="0" wp14:anchorId="6E9BA95A" wp14:editId="535F2C8A">
            <wp:extent cx="5760720" cy="1745615"/>
            <wp:effectExtent l="0" t="0" r="0" b="698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ayt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  <w14:ligatures w14:val="standardContextual"/>
        </w:rPr>
        <w:drawing>
          <wp:inline distT="0" distB="0" distL="0" distR="0" wp14:anchorId="36F788D6" wp14:editId="053C92A9">
            <wp:extent cx="5760720" cy="170370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ayt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  <w14:ligatures w14:val="standardContextual"/>
        </w:rPr>
        <w:drawing>
          <wp:inline distT="0" distB="0" distL="0" distR="0" wp14:anchorId="023C42C7" wp14:editId="617712F2">
            <wp:extent cx="5760720" cy="1713230"/>
            <wp:effectExtent l="0" t="0" r="0" b="127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ayt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  <w14:ligatures w14:val="standardContextual"/>
        </w:rPr>
        <w:lastRenderedPageBreak/>
        <w:drawing>
          <wp:inline distT="0" distB="0" distL="0" distR="0" wp14:anchorId="2305EA0A" wp14:editId="301EBF48">
            <wp:extent cx="5760720" cy="167767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ayt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  <w14:ligatures w14:val="standardContextual"/>
        </w:rPr>
        <w:drawing>
          <wp:inline distT="0" distB="0" distL="0" distR="0" wp14:anchorId="1C131B7C" wp14:editId="701CA213">
            <wp:extent cx="5760720" cy="1687195"/>
            <wp:effectExtent l="0" t="0" r="0" b="825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ayt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5E5DB" w14:textId="77777777" w:rsidR="00CF4F32" w:rsidRDefault="00CF4F32" w:rsidP="00CF4F32">
      <w:pPr>
        <w:spacing w:after="0" w:line="360" w:lineRule="auto"/>
        <w:rPr>
          <w:noProof/>
        </w:rPr>
      </w:pPr>
    </w:p>
    <w:p w14:paraId="0E33C35E" w14:textId="195C8DC8" w:rsidR="00CF4F32" w:rsidRDefault="00CF4F32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  <w:r w:rsidRPr="0089386F">
        <w:rPr>
          <w:rFonts w:ascii="Times New Roman" w:eastAsia="Calibri" w:hAnsi="Times New Roman" w:cs="Times New Roman"/>
          <w:b/>
          <w:bCs/>
          <w:sz w:val="20"/>
          <w:szCs w:val="20"/>
        </w:rPr>
        <w:t>Fig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89386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A.</w:t>
      </w:r>
      <w:r w:rsidRPr="0089386F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Pr="0089386F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044D93">
        <w:rPr>
          <w:rFonts w:ascii="Times New Roman" w:hAnsi="Times New Roman" w:cs="Times New Roman"/>
          <w:sz w:val="20"/>
          <w:szCs w:val="20"/>
        </w:rPr>
        <w:t xml:space="preserve">Full immunoblots related to Fig. 3 in the main text: </w:t>
      </w:r>
      <w:bookmarkStart w:id="8" w:name="_Hlk184855115"/>
      <w:r w:rsidRPr="00044D93">
        <w:rPr>
          <w:rFonts w:ascii="Times New Roman" w:hAnsi="Times New Roman" w:cs="Times New Roman"/>
          <w:sz w:val="20"/>
          <w:szCs w:val="20"/>
        </w:rPr>
        <w:t>The effects of different nicotinamide riboside doses on the levels of</w:t>
      </w:r>
      <w:bookmarkEnd w:id="8"/>
      <w:r w:rsidRPr="00044D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77020">
        <w:rPr>
          <w:rFonts w:ascii="Times New Roman" w:hAnsi="Times New Roman" w:cs="Times New Roman"/>
          <w:sz w:val="20"/>
          <w:szCs w:val="20"/>
        </w:rPr>
        <w:t>PPARγ</w:t>
      </w:r>
      <w:proofErr w:type="spellEnd"/>
      <w:r w:rsidR="00D77020">
        <w:rPr>
          <w:rFonts w:ascii="Times New Roman" w:hAnsi="Times New Roman" w:cs="Times New Roman"/>
          <w:sz w:val="20"/>
          <w:szCs w:val="20"/>
        </w:rPr>
        <w:t xml:space="preserve"> (A), SIRT1 (B), FASN (C), GLUT2 (D), and IRS1 (E</w:t>
      </w:r>
      <w:r w:rsidRPr="00044D93">
        <w:rPr>
          <w:rFonts w:ascii="Times New Roman" w:hAnsi="Times New Roman" w:cs="Times New Roman"/>
          <w:sz w:val="20"/>
          <w:szCs w:val="20"/>
        </w:rPr>
        <w:t xml:space="preserve">) proteins in the liver tissue of rats under normal (N) and chronic variable stress (CVS) conditions. </w:t>
      </w:r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The </w:t>
      </w:r>
      <w:proofErr w:type="spellStart"/>
      <w:r w:rsidRPr="00044D93">
        <w:rPr>
          <w:rFonts w:ascii="Times New Roman" w:eastAsia="Calibri" w:hAnsi="Times New Roman" w:cs="Times New Roman"/>
          <w:bCs/>
          <w:sz w:val="20"/>
          <w:szCs w:val="20"/>
        </w:rPr>
        <w:t>densitometric</w:t>
      </w:r>
      <w:proofErr w:type="spellEnd"/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 analysis of the relative intensity according to the control group of the Western blotting bands was performed with β-actin normalization to</w:t>
      </w:r>
      <w:r w:rsidR="00D77020">
        <w:rPr>
          <w:rFonts w:ascii="Times New Roman" w:eastAsia="Calibri" w:hAnsi="Times New Roman" w:cs="Times New Roman"/>
          <w:bCs/>
          <w:sz w:val="20"/>
          <w:szCs w:val="20"/>
        </w:rPr>
        <w:t xml:space="preserve"> ensure equal protein loading (F</w:t>
      </w:r>
      <w:r w:rsidRPr="00044D93">
        <w:rPr>
          <w:rFonts w:ascii="Times New Roman" w:eastAsia="Calibri" w:hAnsi="Times New Roman" w:cs="Times New Roman"/>
          <w:bCs/>
          <w:sz w:val="20"/>
          <w:szCs w:val="20"/>
        </w:rPr>
        <w:t>).</w:t>
      </w:r>
      <w:r w:rsidRPr="0050574B">
        <w:t xml:space="preserve"> </w:t>
      </w:r>
      <w:r w:rsidRPr="0050574B">
        <w:rPr>
          <w:rFonts w:ascii="Times New Roman" w:eastAsia="Calibri" w:hAnsi="Times New Roman" w:cs="Times New Roman"/>
          <w:bCs/>
          <w:sz w:val="20"/>
          <w:szCs w:val="20"/>
        </w:rPr>
        <w:t>All experiments were independently repeated three times</w:t>
      </w:r>
      <w:r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 Red dotted rectangles delineate the results shown in Fig. 3 in the main text. Molecular weight (in </w:t>
      </w:r>
      <w:proofErr w:type="spellStart"/>
      <w:r w:rsidRPr="00044D93">
        <w:rPr>
          <w:rFonts w:ascii="Times New Roman" w:eastAsia="Calibri" w:hAnsi="Times New Roman" w:cs="Times New Roman"/>
          <w:bCs/>
          <w:sz w:val="20"/>
          <w:szCs w:val="20"/>
        </w:rPr>
        <w:t>kDa</w:t>
      </w:r>
      <w:proofErr w:type="spellEnd"/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) is indicated. </w:t>
      </w:r>
      <w:proofErr w:type="spellStart"/>
      <w:r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PPARγ</w:t>
      </w:r>
      <w:proofErr w:type="spellEnd"/>
      <w:r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: Peroxisome proliferator-activated receptor gamma; SIRT1</w:t>
      </w:r>
      <w:r w:rsidR="00D7702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: </w:t>
      </w:r>
      <w:proofErr w:type="spellStart"/>
      <w:r w:rsidR="00D7702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Sirtuin</w:t>
      </w:r>
      <w:proofErr w:type="spellEnd"/>
      <w:r w:rsidR="00D7702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1</w:t>
      </w:r>
      <w:r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; FASN: Fatty acid synthase; GLUT2: Glucose transporter-2; IRS1: Insulin receptor substrate-1</w:t>
      </w:r>
    </w:p>
    <w:p w14:paraId="72DA9D40" w14:textId="09DF99C8" w:rsidR="00CF4F32" w:rsidRDefault="00CF4F32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</w:p>
    <w:p w14:paraId="621B5224" w14:textId="77777777" w:rsidR="00A12F43" w:rsidRDefault="00A12F43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  <w:bookmarkStart w:id="9" w:name="_GoBack"/>
      <w:bookmarkEnd w:id="9"/>
    </w:p>
    <w:p w14:paraId="5E830470" w14:textId="1BCD839D" w:rsidR="00CF4F32" w:rsidRDefault="00D77020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lastRenderedPageBreak/>
        <w:drawing>
          <wp:inline distT="0" distB="0" distL="0" distR="0" wp14:anchorId="61B49979" wp14:editId="19DD0AC5">
            <wp:extent cx="5760720" cy="1751965"/>
            <wp:effectExtent l="0" t="0" r="0" b="63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ayt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drawing>
          <wp:inline distT="0" distB="0" distL="0" distR="0" wp14:anchorId="4DD1AA7C" wp14:editId="32E9A53F">
            <wp:extent cx="5760720" cy="1648460"/>
            <wp:effectExtent l="0" t="0" r="0" b="889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ayt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drawing>
          <wp:inline distT="0" distB="0" distL="0" distR="0" wp14:anchorId="66878053" wp14:editId="53648D0B">
            <wp:extent cx="5760720" cy="1654810"/>
            <wp:effectExtent l="0" t="0" r="0" b="254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ayt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drawing>
          <wp:inline distT="0" distB="0" distL="0" distR="0" wp14:anchorId="5B0020DE" wp14:editId="5383D0BD">
            <wp:extent cx="5760720" cy="1703705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ayt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drawing>
          <wp:inline distT="0" distB="0" distL="0" distR="0" wp14:anchorId="2199443B" wp14:editId="02EBB22A">
            <wp:extent cx="5760720" cy="1701165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ayt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lastRenderedPageBreak/>
        <w:drawing>
          <wp:inline distT="0" distB="0" distL="0" distR="0" wp14:anchorId="28B868CB" wp14:editId="5CA0F877">
            <wp:extent cx="5760720" cy="1675765"/>
            <wp:effectExtent l="0" t="0" r="0" b="63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ayt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drawing>
          <wp:inline distT="0" distB="0" distL="0" distR="0" wp14:anchorId="363EEC56" wp14:editId="2668C520">
            <wp:extent cx="5760720" cy="167767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ayt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4933A" w14:textId="065862DA" w:rsidR="00CF4F32" w:rsidRDefault="00D77020" w:rsidP="00CF4F32">
      <w:pPr>
        <w:jc w:val="both"/>
        <w:rPr>
          <w:noProof/>
        </w:rPr>
      </w:pPr>
      <w:r>
        <w:rPr>
          <w:noProof/>
          <w:lang w:val="tr-TR" w:eastAsia="tr-TR"/>
          <w14:ligatures w14:val="standardContextual"/>
        </w:rPr>
        <w:drawing>
          <wp:inline distT="0" distB="0" distL="0" distR="0" wp14:anchorId="07D509AF" wp14:editId="215F7FE2">
            <wp:extent cx="5760720" cy="1689735"/>
            <wp:effectExtent l="0" t="0" r="0" b="571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ayt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0CF12" w14:textId="77777777" w:rsidR="00CF4F32" w:rsidRDefault="00CF4F32" w:rsidP="00CF4F32">
      <w:pPr>
        <w:jc w:val="both"/>
        <w:rPr>
          <w:noProof/>
        </w:rPr>
      </w:pPr>
    </w:p>
    <w:p w14:paraId="037D4EDE" w14:textId="1E2C0F7D" w:rsidR="00CF4F32" w:rsidRPr="00044D93" w:rsidRDefault="00CF4F32" w:rsidP="00CF4F32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89386F">
        <w:rPr>
          <w:rFonts w:ascii="Times New Roman" w:eastAsia="Calibri" w:hAnsi="Times New Roman" w:cs="Times New Roman"/>
          <w:b/>
          <w:bCs/>
          <w:sz w:val="20"/>
          <w:szCs w:val="20"/>
        </w:rPr>
        <w:t>Fig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89386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A.2 </w:t>
      </w:r>
      <w:r w:rsidRPr="00044D93">
        <w:rPr>
          <w:rFonts w:ascii="Times New Roman" w:hAnsi="Times New Roman" w:cs="Times New Roman"/>
          <w:sz w:val="20"/>
          <w:szCs w:val="20"/>
        </w:rPr>
        <w:t xml:space="preserve">Full immunoblots related to Fig. 4 in the main text: The effects of different nicotinamide riboside doses on the levels of Claudin-1 (A), Claudin-4 (B), </w:t>
      </w:r>
      <w:proofErr w:type="spellStart"/>
      <w:r w:rsidRPr="00044D93">
        <w:rPr>
          <w:rFonts w:ascii="Times New Roman" w:hAnsi="Times New Roman" w:cs="Times New Roman"/>
          <w:sz w:val="20"/>
          <w:szCs w:val="20"/>
        </w:rPr>
        <w:t>Occludin</w:t>
      </w:r>
      <w:proofErr w:type="spellEnd"/>
      <w:r w:rsidRPr="00044D93">
        <w:rPr>
          <w:rFonts w:ascii="Times New Roman" w:hAnsi="Times New Roman" w:cs="Times New Roman"/>
          <w:sz w:val="20"/>
          <w:szCs w:val="20"/>
        </w:rPr>
        <w:t xml:space="preserve"> (C), ZO-1 (D), MUC-2 (E), SGLT1 (F), and GLUT2 (G) proteins in the jejunum tissue of rats under normal (N) and chronic variable stress (CVS) conditions. </w:t>
      </w:r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The </w:t>
      </w:r>
      <w:proofErr w:type="spellStart"/>
      <w:r w:rsidRPr="00044D93">
        <w:rPr>
          <w:rFonts w:ascii="Times New Roman" w:eastAsia="Calibri" w:hAnsi="Times New Roman" w:cs="Times New Roman"/>
          <w:bCs/>
          <w:sz w:val="20"/>
          <w:szCs w:val="20"/>
        </w:rPr>
        <w:t>densitometric</w:t>
      </w:r>
      <w:proofErr w:type="spellEnd"/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 analysis of the relative intensity according to the control group of the Western blotting bands was performed with β-actin normalization to ensure equal protein loading (H)</w:t>
      </w:r>
      <w:r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Pr="0050574B">
        <w:t xml:space="preserve"> </w:t>
      </w:r>
      <w:r w:rsidRPr="0050574B">
        <w:rPr>
          <w:rFonts w:ascii="Times New Roman" w:eastAsia="Calibri" w:hAnsi="Times New Roman" w:cs="Times New Roman"/>
          <w:bCs/>
          <w:sz w:val="20"/>
          <w:szCs w:val="20"/>
        </w:rPr>
        <w:t>All experiments were independently repeated three times</w:t>
      </w:r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. Red dotted rectangles delineate the results shown in Fig. 4 in the main text. Molecular weight (in </w:t>
      </w:r>
      <w:proofErr w:type="spellStart"/>
      <w:r w:rsidRPr="00044D93">
        <w:rPr>
          <w:rFonts w:ascii="Times New Roman" w:eastAsia="Calibri" w:hAnsi="Times New Roman" w:cs="Times New Roman"/>
          <w:bCs/>
          <w:sz w:val="20"/>
          <w:szCs w:val="20"/>
        </w:rPr>
        <w:t>kDa</w:t>
      </w:r>
      <w:proofErr w:type="spellEnd"/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) is indicated. </w:t>
      </w:r>
      <w:r w:rsidRPr="00044D93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ZO-1: Zona occludens-1; MUC-2: Mucin-2; SGLT1: Sodium-Glucose cotransporter-1; GLUT2: Glucose transporter-2</w:t>
      </w:r>
    </w:p>
    <w:p w14:paraId="79475A56" w14:textId="77777777" w:rsidR="00CF4F32" w:rsidRPr="0089386F" w:rsidRDefault="00CF4F32" w:rsidP="00CF4F32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1617E38" w14:textId="77777777" w:rsidR="00CF4F32" w:rsidRDefault="00CF4F32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  <w:r w:rsidRPr="00E70E05">
        <w:rPr>
          <w:rFonts w:ascii="Times New Roman" w:eastAsia="Calibri" w:hAnsi="Times New Roman" w:cs="Times New Roman"/>
          <w:b/>
          <w:bCs/>
          <w:szCs w:val="24"/>
        </w:rPr>
        <w:t xml:space="preserve"> </w:t>
      </w:r>
    </w:p>
    <w:p w14:paraId="5433F040" w14:textId="77777777" w:rsidR="00CF4F32" w:rsidRDefault="00CF4F32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</w:p>
    <w:p w14:paraId="6794B325" w14:textId="77777777" w:rsidR="00CF4F32" w:rsidRDefault="00CF4F32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</w:p>
    <w:p w14:paraId="4EA981DC" w14:textId="77777777" w:rsidR="00CF4F32" w:rsidRDefault="00CF4F32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</w:p>
    <w:p w14:paraId="57E7B295" w14:textId="77777777" w:rsidR="00CF4F32" w:rsidRDefault="00CF4F32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</w:p>
    <w:p w14:paraId="6EBAD9EA" w14:textId="6D3485E9" w:rsidR="00CF4F32" w:rsidRDefault="00D77020" w:rsidP="00CF4F32">
      <w:pPr>
        <w:jc w:val="both"/>
        <w:rPr>
          <w:rFonts w:ascii="Times New Roman" w:eastAsia="Calibri" w:hAnsi="Times New Roman" w:cs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lastRenderedPageBreak/>
        <w:drawing>
          <wp:inline distT="0" distB="0" distL="0" distR="0" wp14:anchorId="14FD795E" wp14:editId="17B1EBB2">
            <wp:extent cx="5760720" cy="1706245"/>
            <wp:effectExtent l="0" t="0" r="0" b="825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ayt1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drawing>
          <wp:inline distT="0" distB="0" distL="0" distR="0" wp14:anchorId="0DDFC390" wp14:editId="7247EE23">
            <wp:extent cx="5757462" cy="1741805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ayt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462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drawing>
          <wp:inline distT="0" distB="0" distL="0" distR="0" wp14:anchorId="3CDB9DC0" wp14:editId="3724C2BA">
            <wp:extent cx="5706933" cy="1621155"/>
            <wp:effectExtent l="0" t="0" r="8255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ayt1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933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drawing>
          <wp:inline distT="0" distB="0" distL="0" distR="0" wp14:anchorId="151584B7" wp14:editId="1DB2EACA">
            <wp:extent cx="5760720" cy="1672590"/>
            <wp:effectExtent l="0" t="0" r="0" b="381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ayt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lastRenderedPageBreak/>
        <w:drawing>
          <wp:inline distT="0" distB="0" distL="0" distR="0" wp14:anchorId="402F5BAB" wp14:editId="26D40C32">
            <wp:extent cx="5718216" cy="1703705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layt1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216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Cs w:val="24"/>
          <w:lang w:val="tr-TR" w:eastAsia="tr-TR"/>
          <w14:ligatures w14:val="standardContextual"/>
        </w:rPr>
        <w:drawing>
          <wp:inline distT="0" distB="0" distL="0" distR="0" wp14:anchorId="130222AD" wp14:editId="6FC94DDD">
            <wp:extent cx="5760720" cy="1666875"/>
            <wp:effectExtent l="0" t="0" r="0" b="952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ayt2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6D368" w14:textId="17B079DB" w:rsidR="00CF4F32" w:rsidRDefault="00CF4F32" w:rsidP="00CF4F32">
      <w:pPr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528F7BF" w14:textId="0D611C0C" w:rsidR="00CF4F32" w:rsidRPr="00044D93" w:rsidRDefault="00CF4F32" w:rsidP="00CF4F32">
      <w:pPr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89386F">
        <w:rPr>
          <w:rFonts w:ascii="Times New Roman" w:eastAsia="Calibri" w:hAnsi="Times New Roman" w:cs="Times New Roman"/>
          <w:b/>
          <w:bCs/>
          <w:sz w:val="20"/>
          <w:szCs w:val="20"/>
        </w:rPr>
        <w:t>Fig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89386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A.3 </w:t>
      </w:r>
      <w:r w:rsidRPr="00044D93">
        <w:rPr>
          <w:rFonts w:ascii="Times New Roman" w:hAnsi="Times New Roman" w:cs="Times New Roman"/>
          <w:sz w:val="20"/>
          <w:szCs w:val="20"/>
        </w:rPr>
        <w:t xml:space="preserve">Full immunoblots related to Fig. 5 in the main text: The effects of different nicotinamide riboside doses on the levels of </w:t>
      </w:r>
      <w:r w:rsidRPr="00044D93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 xml:space="preserve">PepT1 (A), LAT2 (B), EAAT3 (C), FABP2 (D), and FATP4 (E) </w:t>
      </w:r>
      <w:r w:rsidRPr="00044D93">
        <w:rPr>
          <w:rFonts w:ascii="Times New Roman" w:hAnsi="Times New Roman" w:cs="Times New Roman"/>
          <w:sz w:val="20"/>
          <w:szCs w:val="20"/>
        </w:rPr>
        <w:t xml:space="preserve">proteins in the jejunum tissue of rats under normal (N) and chronic variable stress (CVS) conditions. </w:t>
      </w:r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The </w:t>
      </w:r>
      <w:proofErr w:type="spellStart"/>
      <w:r w:rsidRPr="00044D93">
        <w:rPr>
          <w:rFonts w:ascii="Times New Roman" w:eastAsia="Calibri" w:hAnsi="Times New Roman" w:cs="Times New Roman"/>
          <w:bCs/>
          <w:sz w:val="20"/>
          <w:szCs w:val="20"/>
        </w:rPr>
        <w:t>densitometric</w:t>
      </w:r>
      <w:proofErr w:type="spellEnd"/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 analysis of the relative intensity according to the control group of the Western blotting bands was performed with β-actin normalization to ensure equal protein loading (F). </w:t>
      </w:r>
      <w:r w:rsidRPr="003F6A45">
        <w:rPr>
          <w:rFonts w:ascii="Times New Roman" w:eastAsia="Calibri" w:hAnsi="Times New Roman" w:cs="Times New Roman"/>
          <w:bCs/>
          <w:sz w:val="20"/>
          <w:szCs w:val="20"/>
        </w:rPr>
        <w:t>All experiments were independently repeated three times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Red dotted rectangles delineate the results shown in Fig. 5 in the main text. Molecular weight (in </w:t>
      </w:r>
      <w:proofErr w:type="spellStart"/>
      <w:r w:rsidRPr="00044D93">
        <w:rPr>
          <w:rFonts w:ascii="Times New Roman" w:eastAsia="Calibri" w:hAnsi="Times New Roman" w:cs="Times New Roman"/>
          <w:bCs/>
          <w:sz w:val="20"/>
          <w:szCs w:val="20"/>
        </w:rPr>
        <w:t>kDa</w:t>
      </w:r>
      <w:proofErr w:type="spellEnd"/>
      <w:r w:rsidRPr="00044D93">
        <w:rPr>
          <w:rFonts w:ascii="Times New Roman" w:eastAsia="Calibri" w:hAnsi="Times New Roman" w:cs="Times New Roman"/>
          <w:bCs/>
          <w:sz w:val="20"/>
          <w:szCs w:val="20"/>
        </w:rPr>
        <w:t xml:space="preserve">) is indicated. </w:t>
      </w:r>
      <w:r w:rsidRPr="00044D93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>PepT1, Peptide transporter 1; LAT2, L-Type amino acid transporter 2; EAAT3, Excitatory amino acid transporter 3; FABP2, Fatty acid binding protein 2; FATP4, Fatty acid transport protein 4.</w:t>
      </w:r>
    </w:p>
    <w:p w14:paraId="6FB558B7" w14:textId="77777777" w:rsidR="00CF4F32" w:rsidRDefault="00CF4F32" w:rsidP="00CF4F32">
      <w:pPr>
        <w:jc w:val="both"/>
        <w:rPr>
          <w:rStyle w:val="Gl"/>
          <w:rFonts w:ascii="Times New Roman" w:hAnsi="Times New Roman" w:cs="Times New Roman"/>
          <w:sz w:val="20"/>
          <w:szCs w:val="20"/>
        </w:rPr>
      </w:pPr>
    </w:p>
    <w:p w14:paraId="1B1947C3" w14:textId="77777777" w:rsidR="00CF4F32" w:rsidRDefault="00CF4F32" w:rsidP="00CF4F32"/>
    <w:p w14:paraId="3EC6D8D2" w14:textId="77777777" w:rsidR="000C1C53" w:rsidRPr="005C551B" w:rsidRDefault="000C1C53">
      <w:pPr>
        <w:rPr>
          <w:rFonts w:ascii="Times New Roman" w:hAnsi="Times New Roman" w:cs="Times New Roman"/>
          <w:sz w:val="20"/>
          <w:szCs w:val="20"/>
        </w:rPr>
      </w:pPr>
    </w:p>
    <w:sectPr w:rsidR="000C1C53" w:rsidRPr="005C5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3NDI1NjI1sDS2MDVW0lEKTi0uzszPAykwqwUAL88cPSwAAAA="/>
  </w:docVars>
  <w:rsids>
    <w:rsidRoot w:val="009A20DA"/>
    <w:rsid w:val="000059A6"/>
    <w:rsid w:val="000646CD"/>
    <w:rsid w:val="00067B40"/>
    <w:rsid w:val="000A4A57"/>
    <w:rsid w:val="000B3058"/>
    <w:rsid w:val="000C1C53"/>
    <w:rsid w:val="000C765B"/>
    <w:rsid w:val="001228FB"/>
    <w:rsid w:val="00126114"/>
    <w:rsid w:val="00132B6B"/>
    <w:rsid w:val="00133A8E"/>
    <w:rsid w:val="00146E08"/>
    <w:rsid w:val="001A4A2B"/>
    <w:rsid w:val="001E3A2C"/>
    <w:rsid w:val="0020209F"/>
    <w:rsid w:val="002B6FA2"/>
    <w:rsid w:val="002C1A60"/>
    <w:rsid w:val="002C2A36"/>
    <w:rsid w:val="002D1445"/>
    <w:rsid w:val="002E3D5E"/>
    <w:rsid w:val="00306E9D"/>
    <w:rsid w:val="00352EB6"/>
    <w:rsid w:val="003B6F7A"/>
    <w:rsid w:val="003D6B0A"/>
    <w:rsid w:val="003E63BE"/>
    <w:rsid w:val="003F13BE"/>
    <w:rsid w:val="003F5E0E"/>
    <w:rsid w:val="00445788"/>
    <w:rsid w:val="004758DD"/>
    <w:rsid w:val="004D0B3F"/>
    <w:rsid w:val="004F1494"/>
    <w:rsid w:val="005C551B"/>
    <w:rsid w:val="005E7D54"/>
    <w:rsid w:val="005F0707"/>
    <w:rsid w:val="00653227"/>
    <w:rsid w:val="00693E11"/>
    <w:rsid w:val="006D43AF"/>
    <w:rsid w:val="006D7AAC"/>
    <w:rsid w:val="006F7B98"/>
    <w:rsid w:val="0071481B"/>
    <w:rsid w:val="00736119"/>
    <w:rsid w:val="007B58FF"/>
    <w:rsid w:val="007D6155"/>
    <w:rsid w:val="007E21A4"/>
    <w:rsid w:val="00812EDA"/>
    <w:rsid w:val="00813C99"/>
    <w:rsid w:val="00853C6D"/>
    <w:rsid w:val="008E2D65"/>
    <w:rsid w:val="009162B8"/>
    <w:rsid w:val="00923532"/>
    <w:rsid w:val="0096198C"/>
    <w:rsid w:val="0098142E"/>
    <w:rsid w:val="00984F11"/>
    <w:rsid w:val="009A20DA"/>
    <w:rsid w:val="009F0360"/>
    <w:rsid w:val="009F5CF3"/>
    <w:rsid w:val="00A0173F"/>
    <w:rsid w:val="00A12F43"/>
    <w:rsid w:val="00A17510"/>
    <w:rsid w:val="00A550F3"/>
    <w:rsid w:val="00AB3B84"/>
    <w:rsid w:val="00AB7602"/>
    <w:rsid w:val="00AC3D4B"/>
    <w:rsid w:val="00AF7D4E"/>
    <w:rsid w:val="00B20007"/>
    <w:rsid w:val="00B35D8A"/>
    <w:rsid w:val="00B45B06"/>
    <w:rsid w:val="00B539D2"/>
    <w:rsid w:val="00B85B0E"/>
    <w:rsid w:val="00BA5E1C"/>
    <w:rsid w:val="00BC25BD"/>
    <w:rsid w:val="00BE5360"/>
    <w:rsid w:val="00C455B8"/>
    <w:rsid w:val="00C56222"/>
    <w:rsid w:val="00C72C06"/>
    <w:rsid w:val="00C93F2B"/>
    <w:rsid w:val="00CF4F32"/>
    <w:rsid w:val="00CF5C63"/>
    <w:rsid w:val="00D038DF"/>
    <w:rsid w:val="00D2395C"/>
    <w:rsid w:val="00D72795"/>
    <w:rsid w:val="00D77020"/>
    <w:rsid w:val="00DD2FF2"/>
    <w:rsid w:val="00DD45D1"/>
    <w:rsid w:val="00DE3977"/>
    <w:rsid w:val="00E0690F"/>
    <w:rsid w:val="00E16491"/>
    <w:rsid w:val="00E4036C"/>
    <w:rsid w:val="00E573A0"/>
    <w:rsid w:val="00E70E05"/>
    <w:rsid w:val="00E8526B"/>
    <w:rsid w:val="00EA0ACE"/>
    <w:rsid w:val="00EA71B5"/>
    <w:rsid w:val="00EB0A11"/>
    <w:rsid w:val="00EF32A2"/>
    <w:rsid w:val="00EF4803"/>
    <w:rsid w:val="00EF5C53"/>
    <w:rsid w:val="00F016E1"/>
    <w:rsid w:val="00F446C4"/>
    <w:rsid w:val="00F6568E"/>
    <w:rsid w:val="00F724BF"/>
    <w:rsid w:val="00F90078"/>
    <w:rsid w:val="00FE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E1C9"/>
  <w15:chartTrackingRefBased/>
  <w15:docId w15:val="{40E8AB24-2ED0-43BD-8360-35DF55B5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E1C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A2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A2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A20D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A2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A20D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A2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A2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A2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A2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Stil1">
    <w:name w:val="Stil1"/>
    <w:basedOn w:val="NormalTablo"/>
    <w:uiPriority w:val="99"/>
    <w:rsid w:val="00146E08"/>
    <w:pPr>
      <w:spacing w:after="0" w:line="240" w:lineRule="auto"/>
    </w:pPr>
    <w:rPr>
      <w:rFonts w:ascii="Times New Roman" w:hAnsi="Times New Roman"/>
      <w:sz w:val="24"/>
    </w:rPr>
    <w:tblPr/>
  </w:style>
  <w:style w:type="character" w:customStyle="1" w:styleId="Balk1Char">
    <w:name w:val="Başlık 1 Char"/>
    <w:basedOn w:val="VarsaylanParagrafYazTipi"/>
    <w:link w:val="Balk1"/>
    <w:uiPriority w:val="9"/>
    <w:rsid w:val="009A20D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A20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A20D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A20DA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A20DA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A20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A20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A20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A20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A2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A2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A2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A2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A20DA"/>
    <w:pPr>
      <w:spacing w:before="160"/>
      <w:jc w:val="center"/>
    </w:pPr>
    <w:rPr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A20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A20DA"/>
    <w:pPr>
      <w:ind w:left="720"/>
      <w:contextualSpacing/>
    </w:pPr>
    <w:rPr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A20DA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A20D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A20DA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A20DA"/>
    <w:rPr>
      <w:b/>
      <w:bCs/>
      <w:smallCaps/>
      <w:color w:val="2E74B5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BA5E1C"/>
    <w:rPr>
      <w:b/>
      <w:bCs/>
    </w:rPr>
  </w:style>
  <w:style w:type="character" w:styleId="Kpr">
    <w:name w:val="Hyperlink"/>
    <w:basedOn w:val="VarsaylanParagrafYazTipi"/>
    <w:uiPriority w:val="99"/>
    <w:unhideWhenUsed/>
    <w:rsid w:val="008E2D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12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ÇELİK</dc:creator>
  <cp:keywords/>
  <dc:description/>
  <cp:lastModifiedBy>Cemal Georg ORHAN</cp:lastModifiedBy>
  <cp:revision>23</cp:revision>
  <dcterms:created xsi:type="dcterms:W3CDTF">2025-10-07T11:56:00Z</dcterms:created>
  <dcterms:modified xsi:type="dcterms:W3CDTF">2025-12-31T13:53:00Z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39751184-a434-4153-acfa-a1ffba7e34e7</vt:lpwstr>
  </property>
</Properties>
</file>