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lengitternetz"/>
        <w:tblW w:w="13525" w:type="dxa"/>
        <w:tblLook w:val="04A0"/>
      </w:tblPr>
      <w:tblGrid>
        <w:gridCol w:w="5070"/>
        <w:gridCol w:w="1372"/>
        <w:gridCol w:w="1638"/>
        <w:gridCol w:w="108"/>
        <w:gridCol w:w="1877"/>
        <w:gridCol w:w="1730"/>
        <w:gridCol w:w="1730"/>
      </w:tblGrid>
      <w:tr w:rsidR="00F219EA" w:rsidTr="00571C0E">
        <w:trPr>
          <w:gridAfter w:val="2"/>
          <w:wAfter w:w="3460" w:type="dxa"/>
        </w:trPr>
        <w:tc>
          <w:tcPr>
            <w:tcW w:w="5070" w:type="dxa"/>
          </w:tcPr>
          <w:p w:rsidR="00F219EA" w:rsidRDefault="00F219EA" w:rsidP="005F34F7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372" w:type="dxa"/>
          </w:tcPr>
          <w:p w:rsidR="00F219EA" w:rsidRDefault="00F219EA" w:rsidP="005F34F7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PGLS λ </w:t>
            </w:r>
          </w:p>
        </w:tc>
        <w:tc>
          <w:tcPr>
            <w:tcW w:w="1638" w:type="dxa"/>
          </w:tcPr>
          <w:p w:rsidR="00F219EA" w:rsidRDefault="00F219EA" w:rsidP="005F34F7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Estimates</w:t>
            </w:r>
            <w:r>
              <w:rPr>
                <w:sz w:val="22"/>
                <w:szCs w:val="22"/>
                <w:vertAlign w:val="subscript"/>
              </w:rPr>
              <w:t>PGLS</w:t>
            </w:r>
            <w:r>
              <w:rPr>
                <w:sz w:val="22"/>
                <w:szCs w:val="22"/>
              </w:rPr>
              <w:t xml:space="preserve"> ± SE</w:t>
            </w:r>
          </w:p>
          <w:p w:rsidR="00F219EA" w:rsidRDefault="00F219EA" w:rsidP="005F34F7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:rsidR="00F219EA" w:rsidRDefault="00F219EA" w:rsidP="005F34F7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Estimates</w:t>
            </w:r>
            <w:r>
              <w:rPr>
                <w:sz w:val="22"/>
                <w:szCs w:val="22"/>
                <w:vertAlign w:val="subscript"/>
              </w:rPr>
              <w:t xml:space="preserve">OLS </w:t>
            </w:r>
            <w:r>
              <w:rPr>
                <w:sz w:val="22"/>
                <w:szCs w:val="22"/>
              </w:rPr>
              <w:t>± SE</w:t>
            </w:r>
          </w:p>
          <w:p w:rsidR="00F219EA" w:rsidRDefault="00F219EA" w:rsidP="005F34F7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56EE2" w:rsidTr="00571C0E">
        <w:trPr>
          <w:gridAfter w:val="2"/>
          <w:wAfter w:w="3460" w:type="dxa"/>
          <w:trHeight w:val="573"/>
        </w:trPr>
        <w:tc>
          <w:tcPr>
            <w:tcW w:w="5070" w:type="dxa"/>
            <w:vMerge w:val="restart"/>
          </w:tcPr>
          <w:p w:rsidR="00256EE2" w:rsidRDefault="00256EE2" w:rsidP="00946728">
            <w:pPr>
              <w:spacing w:before="120"/>
              <w:contextualSpacing/>
              <w:rPr>
                <w:sz w:val="22"/>
                <w:szCs w:val="22"/>
              </w:rPr>
            </w:pPr>
            <w:r w:rsidRPr="00CC1E98">
              <w:rPr>
                <w:sz w:val="22"/>
                <w:szCs w:val="22"/>
              </w:rPr>
              <w:t xml:space="preserve">Safety factor of pulling force rough surface </w:t>
            </w:r>
            <w:r w:rsidRPr="00CC1E98">
              <w:rPr>
                <w:i/>
                <w:sz w:val="22"/>
                <w:szCs w:val="22"/>
              </w:rPr>
              <w:t>vs</w:t>
            </w:r>
            <w:r w:rsidRPr="00CC1E98">
              <w:rPr>
                <w:sz w:val="22"/>
                <w:szCs w:val="22"/>
              </w:rPr>
              <w:t>. size-adjusted number of tarsal tenent setae on penultimate fore tarsomere</w:t>
            </w:r>
          </w:p>
          <w:p w:rsidR="00256EE2" w:rsidRPr="00CC1E98" w:rsidRDefault="00256EE2" w:rsidP="00946728">
            <w:pPr>
              <w:spacing w:before="12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</w:t>
            </w:r>
            <w:r w:rsidRPr="00CC1E98">
              <w:rPr>
                <w:sz w:val="22"/>
                <w:szCs w:val="22"/>
              </w:rPr>
              <w:t>S</w:t>
            </w:r>
            <w:r w:rsidRPr="00CC1E98">
              <w:rPr>
                <w:i/>
                <w:iCs/>
                <w:sz w:val="22"/>
                <w:szCs w:val="22"/>
              </w:rPr>
              <w:t>tenus</w:t>
            </w:r>
            <w:r w:rsidRPr="00256EE2">
              <w:rPr>
                <w:iCs/>
                <w:sz w:val="22"/>
                <w:szCs w:val="22"/>
              </w:rPr>
              <w:t>:</w:t>
            </w:r>
          </w:p>
          <w:p w:rsidR="00256EE2" w:rsidRPr="00CC1E98" w:rsidRDefault="00256EE2" w:rsidP="00537C74">
            <w:pPr>
              <w:spacing w:before="120"/>
              <w:contextualSpacing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995" w:type="dxa"/>
            <w:gridSpan w:val="4"/>
            <w:shd w:val="clear" w:color="auto" w:fill="F2F2F2" w:themeFill="background1" w:themeFillShade="F2"/>
          </w:tcPr>
          <w:p w:rsidR="00256EE2" w:rsidRPr="00C9067A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n.s.</w:t>
            </w:r>
          </w:p>
        </w:tc>
      </w:tr>
      <w:tr w:rsidR="00256EE2" w:rsidTr="00571C0E">
        <w:trPr>
          <w:gridAfter w:val="2"/>
          <w:wAfter w:w="3460" w:type="dxa"/>
          <w:trHeight w:val="111"/>
        </w:trPr>
        <w:tc>
          <w:tcPr>
            <w:tcW w:w="5070" w:type="dxa"/>
            <w:vMerge/>
          </w:tcPr>
          <w:p w:rsidR="00256EE2" w:rsidRPr="00CC1E98" w:rsidRDefault="00256EE2" w:rsidP="005F34F7">
            <w:pPr>
              <w:spacing w:before="120"/>
              <w:contextualSpacing/>
              <w:rPr>
                <w:sz w:val="22"/>
                <w:szCs w:val="22"/>
              </w:rPr>
            </w:pPr>
          </w:p>
        </w:tc>
        <w:tc>
          <w:tcPr>
            <w:tcW w:w="1372" w:type="dxa"/>
          </w:tcPr>
          <w:p w:rsidR="00256EE2" w:rsidRPr="00C9067A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C9067A">
              <w:rPr>
                <w:sz w:val="20"/>
                <w:szCs w:val="20"/>
              </w:rPr>
              <w:t>n.s.</w:t>
            </w:r>
          </w:p>
        </w:tc>
        <w:tc>
          <w:tcPr>
            <w:tcW w:w="1638" w:type="dxa"/>
          </w:tcPr>
          <w:p w:rsidR="00256EE2" w:rsidRPr="00C9067A" w:rsidRDefault="00256EE2" w:rsidP="00AA3E9D">
            <w:pPr>
              <w:spacing w:before="120"/>
              <w:contextualSpacing/>
              <w:rPr>
                <w:sz w:val="20"/>
                <w:szCs w:val="20"/>
              </w:rPr>
            </w:pPr>
            <w:r w:rsidRPr="00C9067A">
              <w:rPr>
                <w:sz w:val="20"/>
                <w:szCs w:val="20"/>
              </w:rPr>
              <w:t>F = 1</w:t>
            </w:r>
            <w:r>
              <w:rPr>
                <w:sz w:val="20"/>
                <w:szCs w:val="20"/>
              </w:rPr>
              <w:t>0</w:t>
            </w:r>
            <w:r w:rsidRPr="00C9067A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8</w:t>
            </w:r>
            <w:r w:rsidRPr="00C9067A">
              <w:rPr>
                <w:sz w:val="20"/>
                <w:szCs w:val="20"/>
              </w:rPr>
              <w:t>*</w:t>
            </w:r>
          </w:p>
          <w:p w:rsidR="00256EE2" w:rsidRPr="00C9067A" w:rsidRDefault="00256EE2" w:rsidP="00AA3E9D">
            <w:pPr>
              <w:spacing w:before="120"/>
              <w:contextualSpacing/>
              <w:rPr>
                <w:sz w:val="20"/>
                <w:szCs w:val="20"/>
              </w:rPr>
            </w:pPr>
            <w:r w:rsidRPr="00C9067A">
              <w:rPr>
                <w:sz w:val="20"/>
                <w:szCs w:val="20"/>
              </w:rPr>
              <w:t>b = 1.</w:t>
            </w:r>
            <w:r>
              <w:rPr>
                <w:sz w:val="20"/>
                <w:szCs w:val="20"/>
              </w:rPr>
              <w:t>61*</w:t>
            </w:r>
            <w:r w:rsidRPr="00C9067A">
              <w:rPr>
                <w:sz w:val="20"/>
                <w:szCs w:val="20"/>
              </w:rPr>
              <w:t xml:space="preserve"> ± 0.5</w:t>
            </w:r>
          </w:p>
          <w:p w:rsidR="00256EE2" w:rsidRPr="00C9067A" w:rsidRDefault="00256EE2" w:rsidP="00256EE2">
            <w:pPr>
              <w:spacing w:before="120"/>
              <w:contextualSpacing/>
              <w:rPr>
                <w:sz w:val="20"/>
                <w:szCs w:val="20"/>
              </w:rPr>
            </w:pPr>
            <w:r w:rsidRPr="00C9067A">
              <w:rPr>
                <w:sz w:val="20"/>
                <w:szCs w:val="20"/>
              </w:rPr>
              <w:t>r² = 0.</w:t>
            </w:r>
            <w:r>
              <w:rPr>
                <w:sz w:val="20"/>
                <w:szCs w:val="20"/>
              </w:rPr>
              <w:t>67</w:t>
            </w:r>
            <w:r w:rsidRPr="00C9067A">
              <w:rPr>
                <w:sz w:val="20"/>
                <w:szCs w:val="20"/>
              </w:rPr>
              <w:t>; n = 7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56EE2" w:rsidRPr="00604CBE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</w:p>
        </w:tc>
      </w:tr>
      <w:tr w:rsidR="00256EE2" w:rsidTr="00571C0E">
        <w:trPr>
          <w:gridAfter w:val="2"/>
          <w:wAfter w:w="3460" w:type="dxa"/>
          <w:trHeight w:val="373"/>
        </w:trPr>
        <w:tc>
          <w:tcPr>
            <w:tcW w:w="5070" w:type="dxa"/>
            <w:vMerge w:val="restart"/>
          </w:tcPr>
          <w:p w:rsidR="00256EE2" w:rsidRPr="00C9067A" w:rsidRDefault="00256EE2" w:rsidP="00F63982">
            <w:pPr>
              <w:spacing w:before="120"/>
              <w:contextualSpacing/>
              <w:rPr>
                <w:sz w:val="22"/>
                <w:szCs w:val="22"/>
              </w:rPr>
            </w:pPr>
            <w:r w:rsidRPr="00C9067A">
              <w:rPr>
                <w:sz w:val="22"/>
                <w:szCs w:val="22"/>
              </w:rPr>
              <w:t xml:space="preserve">Prey-capture success towards small springtails conducted with the mandibles vs. Mandibular in- to out-lever ratio                                                   </w:t>
            </w:r>
            <w:r>
              <w:rPr>
                <w:sz w:val="22"/>
                <w:szCs w:val="22"/>
              </w:rPr>
              <w:t xml:space="preserve">  </w:t>
            </w:r>
            <w:r w:rsidRPr="00C9067A">
              <w:rPr>
                <w:i/>
                <w:sz w:val="22"/>
                <w:szCs w:val="22"/>
              </w:rPr>
              <w:t>Stenus</w:t>
            </w:r>
            <w:r w:rsidRPr="00C41741">
              <w:rPr>
                <w:sz w:val="22"/>
                <w:szCs w:val="22"/>
              </w:rPr>
              <w:t>:</w:t>
            </w:r>
          </w:p>
        </w:tc>
        <w:tc>
          <w:tcPr>
            <w:tcW w:w="4995" w:type="dxa"/>
            <w:gridSpan w:val="4"/>
            <w:shd w:val="clear" w:color="auto" w:fill="F2F2F2" w:themeFill="background1" w:themeFillShade="F2"/>
          </w:tcPr>
          <w:p w:rsidR="00256EE2" w:rsidRPr="00431EB3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n.s.</w:t>
            </w:r>
          </w:p>
        </w:tc>
      </w:tr>
      <w:tr w:rsidR="00256EE2" w:rsidTr="00571C0E">
        <w:trPr>
          <w:gridAfter w:val="2"/>
          <w:wAfter w:w="3460" w:type="dxa"/>
          <w:trHeight w:val="373"/>
        </w:trPr>
        <w:tc>
          <w:tcPr>
            <w:tcW w:w="5070" w:type="dxa"/>
            <w:vMerge/>
          </w:tcPr>
          <w:p w:rsidR="00256EE2" w:rsidRPr="00C9067A" w:rsidRDefault="00256EE2" w:rsidP="004E7320">
            <w:pPr>
              <w:spacing w:before="120"/>
              <w:contextualSpacing/>
              <w:rPr>
                <w:sz w:val="22"/>
                <w:szCs w:val="22"/>
              </w:rPr>
            </w:pPr>
          </w:p>
        </w:tc>
        <w:tc>
          <w:tcPr>
            <w:tcW w:w="1372" w:type="dxa"/>
            <w:shd w:val="clear" w:color="auto" w:fill="FFFFFF" w:themeFill="background1"/>
          </w:tcPr>
          <w:p w:rsidR="00256EE2" w:rsidRPr="00431EB3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638" w:type="dxa"/>
            <w:shd w:val="clear" w:color="auto" w:fill="FFFFFF" w:themeFill="background1"/>
          </w:tcPr>
          <w:p w:rsidR="00256EE2" w:rsidRPr="00431EB3" w:rsidRDefault="00256EE2" w:rsidP="001E7F0A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56EE2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 = 17.66*</w:t>
            </w:r>
          </w:p>
          <w:p w:rsidR="00256EE2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 = -22.84* </w:t>
            </w:r>
            <w:r w:rsidRPr="008B34B3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5.4</w:t>
            </w:r>
          </w:p>
          <w:p w:rsidR="00256EE2" w:rsidRPr="00431EB3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r² = 0.86;  n = 5</w:t>
            </w:r>
          </w:p>
        </w:tc>
      </w:tr>
      <w:tr w:rsidR="00256EE2" w:rsidTr="00571C0E">
        <w:trPr>
          <w:gridAfter w:val="2"/>
          <w:wAfter w:w="3460" w:type="dxa"/>
          <w:trHeight w:val="1149"/>
        </w:trPr>
        <w:tc>
          <w:tcPr>
            <w:tcW w:w="5070" w:type="dxa"/>
          </w:tcPr>
          <w:p w:rsidR="00256EE2" w:rsidRPr="00C9067A" w:rsidRDefault="00256EE2" w:rsidP="00C41741">
            <w:pPr>
              <w:spacing w:before="120"/>
              <w:contextualSpacing/>
              <w:rPr>
                <w:sz w:val="22"/>
                <w:szCs w:val="22"/>
              </w:rPr>
            </w:pPr>
            <w:r w:rsidRPr="00C9067A">
              <w:rPr>
                <w:sz w:val="22"/>
                <w:szCs w:val="22"/>
              </w:rPr>
              <w:t xml:space="preserve">Prey-capture success towards small springtails conducted with the labium vs. Mandibular in- to out-lever ratio                         </w:t>
            </w:r>
            <w:r>
              <w:rPr>
                <w:sz w:val="22"/>
                <w:szCs w:val="22"/>
              </w:rPr>
              <w:t xml:space="preserve">          </w:t>
            </w:r>
            <w:r w:rsidRPr="00C9067A">
              <w:rPr>
                <w:sz w:val="22"/>
                <w:szCs w:val="22"/>
              </w:rPr>
              <w:t xml:space="preserve">                         </w:t>
            </w:r>
            <w:r w:rsidRPr="00C9067A">
              <w:rPr>
                <w:i/>
                <w:sz w:val="22"/>
                <w:szCs w:val="22"/>
              </w:rPr>
              <w:t>Stenus</w:t>
            </w:r>
            <w:r w:rsidRPr="00C41741">
              <w:rPr>
                <w:sz w:val="22"/>
                <w:szCs w:val="22"/>
              </w:rPr>
              <w:t>:</w:t>
            </w:r>
          </w:p>
        </w:tc>
        <w:tc>
          <w:tcPr>
            <w:tcW w:w="1372" w:type="dxa"/>
            <w:shd w:val="clear" w:color="auto" w:fill="FFFFFF" w:themeFill="background1"/>
          </w:tcPr>
          <w:p w:rsidR="00256EE2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638" w:type="dxa"/>
            <w:shd w:val="clear" w:color="auto" w:fill="FFFFFF" w:themeFill="background1"/>
          </w:tcPr>
          <w:p w:rsidR="00256EE2" w:rsidRDefault="00256EE2" w:rsidP="00100D23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56EE2" w:rsidRDefault="00256EE2" w:rsidP="004E7320">
            <w:pPr>
              <w:spacing w:before="120"/>
              <w:contextualSpacing/>
              <w:rPr>
                <w:sz w:val="20"/>
                <w:szCs w:val="20"/>
              </w:rPr>
            </w:pPr>
          </w:p>
          <w:p w:rsidR="00256EE2" w:rsidRDefault="00256EE2" w:rsidP="004E7320">
            <w:pPr>
              <w:spacing w:before="120"/>
              <w:contextualSpacing/>
              <w:rPr>
                <w:sz w:val="20"/>
                <w:szCs w:val="20"/>
              </w:rPr>
            </w:pPr>
          </w:p>
          <w:p w:rsidR="00256EE2" w:rsidRDefault="00256EE2" w:rsidP="004E7320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 = 35.10*</w:t>
            </w:r>
          </w:p>
          <w:p w:rsidR="00256EE2" w:rsidRDefault="00256EE2" w:rsidP="004E7320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 = 17.26*</w:t>
            </w:r>
            <w:r w:rsidRPr="008B34B3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2.9</w:t>
            </w:r>
          </w:p>
          <w:p w:rsidR="00256EE2" w:rsidRPr="00431EB3" w:rsidRDefault="00256EE2" w:rsidP="004E7320">
            <w:pPr>
              <w:spacing w:before="120"/>
              <w:contextualSpacing/>
              <w:rPr>
                <w:sz w:val="20"/>
                <w:szCs w:val="20"/>
              </w:rPr>
            </w:pPr>
            <w:r w:rsidRPr="008B34B3">
              <w:rPr>
                <w:sz w:val="20"/>
                <w:szCs w:val="20"/>
              </w:rPr>
              <w:t>r² =</w:t>
            </w:r>
            <w:r>
              <w:rPr>
                <w:sz w:val="20"/>
                <w:szCs w:val="20"/>
              </w:rPr>
              <w:t xml:space="preserve"> 0.92;</w:t>
            </w:r>
            <w:r w:rsidRPr="008B34B3">
              <w:rPr>
                <w:sz w:val="20"/>
                <w:szCs w:val="20"/>
              </w:rPr>
              <w:t xml:space="preserve"> n = </w:t>
            </w:r>
            <w:r>
              <w:rPr>
                <w:sz w:val="20"/>
                <w:szCs w:val="20"/>
              </w:rPr>
              <w:t>5</w:t>
            </w:r>
          </w:p>
        </w:tc>
      </w:tr>
      <w:tr w:rsidR="00256EE2" w:rsidTr="00571C0E">
        <w:trPr>
          <w:gridAfter w:val="2"/>
          <w:wAfter w:w="3460" w:type="dxa"/>
          <w:trHeight w:val="373"/>
        </w:trPr>
        <w:tc>
          <w:tcPr>
            <w:tcW w:w="5070" w:type="dxa"/>
            <w:vMerge w:val="restart"/>
          </w:tcPr>
          <w:p w:rsidR="00256EE2" w:rsidRPr="00FE6E8C" w:rsidRDefault="00256EE2" w:rsidP="001158D7">
            <w:pPr>
              <w:spacing w:before="120"/>
              <w:contextualSpacing/>
              <w:rPr>
                <w:sz w:val="22"/>
                <w:szCs w:val="22"/>
              </w:rPr>
            </w:pPr>
            <w:r w:rsidRPr="00FE6E8C">
              <w:rPr>
                <w:sz w:val="22"/>
                <w:szCs w:val="22"/>
              </w:rPr>
              <w:t xml:space="preserve">Total critical attack distance with mandibles towards large springtails </w:t>
            </w:r>
            <w:r w:rsidRPr="00FE6E8C">
              <w:rPr>
                <w:i/>
                <w:sz w:val="22"/>
                <w:szCs w:val="22"/>
              </w:rPr>
              <w:t>vs.</w:t>
            </w:r>
            <w:r w:rsidRPr="00FE6E8C">
              <w:rPr>
                <w:sz w:val="22"/>
                <w:szCs w:val="22"/>
              </w:rPr>
              <w:t xml:space="preserve"> total fore body length </w:t>
            </w:r>
          </w:p>
        </w:tc>
        <w:tc>
          <w:tcPr>
            <w:tcW w:w="1372" w:type="dxa"/>
            <w:vMerge w:val="restart"/>
            <w:shd w:val="clear" w:color="auto" w:fill="F2F2F2" w:themeFill="background1" w:themeFillShade="F2"/>
          </w:tcPr>
          <w:p w:rsidR="00256EE2" w:rsidRPr="00FE6E8C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FE6E8C">
              <w:rPr>
                <w:sz w:val="20"/>
                <w:szCs w:val="20"/>
              </w:rPr>
              <w:t>0.0*</w:t>
            </w:r>
          </w:p>
        </w:tc>
        <w:tc>
          <w:tcPr>
            <w:tcW w:w="1638" w:type="dxa"/>
            <w:vMerge w:val="restart"/>
            <w:shd w:val="clear" w:color="auto" w:fill="F2F2F2" w:themeFill="background1" w:themeFillShade="F2"/>
          </w:tcPr>
          <w:p w:rsidR="00256EE2" w:rsidRPr="00FE6E8C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 w:rsidRPr="00FE6E8C">
              <w:rPr>
                <w:sz w:val="20"/>
                <w:szCs w:val="20"/>
              </w:rPr>
              <w:t xml:space="preserve">F = 15.98** </w:t>
            </w:r>
          </w:p>
          <w:p w:rsidR="00256EE2" w:rsidRPr="00FE6E8C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 w:rsidRPr="00FE6E8C">
              <w:rPr>
                <w:sz w:val="20"/>
                <w:szCs w:val="20"/>
              </w:rPr>
              <w:t xml:space="preserve">b = 0.72** ± 0.2 </w:t>
            </w:r>
          </w:p>
          <w:p w:rsidR="00256EE2" w:rsidRPr="00FE6E8C" w:rsidRDefault="00256EE2" w:rsidP="006505D0">
            <w:pPr>
              <w:spacing w:before="120"/>
              <w:contextualSpacing/>
              <w:rPr>
                <w:sz w:val="20"/>
                <w:szCs w:val="20"/>
              </w:rPr>
            </w:pPr>
            <w:r w:rsidRPr="00FE6E8C">
              <w:rPr>
                <w:sz w:val="20"/>
                <w:szCs w:val="20"/>
              </w:rPr>
              <w:t>r² = 0.52; n = 17</w:t>
            </w:r>
          </w:p>
        </w:tc>
        <w:tc>
          <w:tcPr>
            <w:tcW w:w="1985" w:type="dxa"/>
            <w:gridSpan w:val="2"/>
            <w:vMerge w:val="restart"/>
            <w:shd w:val="clear" w:color="auto" w:fill="FFFFFF" w:themeFill="background1"/>
          </w:tcPr>
          <w:p w:rsidR="00256EE2" w:rsidRPr="00FE6E8C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</w:p>
        </w:tc>
      </w:tr>
      <w:tr w:rsidR="00256EE2" w:rsidTr="00571C0E">
        <w:trPr>
          <w:gridAfter w:val="2"/>
          <w:wAfter w:w="3460" w:type="dxa"/>
          <w:trHeight w:val="333"/>
        </w:trPr>
        <w:tc>
          <w:tcPr>
            <w:tcW w:w="5070" w:type="dxa"/>
            <w:vMerge/>
          </w:tcPr>
          <w:p w:rsidR="00256EE2" w:rsidRPr="00FE6E8C" w:rsidRDefault="00256EE2" w:rsidP="005F34F7">
            <w:pPr>
              <w:spacing w:before="120"/>
              <w:contextualSpacing/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shd w:val="clear" w:color="auto" w:fill="F2F2F2" w:themeFill="background1" w:themeFillShade="F2"/>
          </w:tcPr>
          <w:p w:rsidR="00256EE2" w:rsidRPr="00FE6E8C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638" w:type="dxa"/>
            <w:vMerge/>
            <w:shd w:val="clear" w:color="auto" w:fill="F2F2F2" w:themeFill="background1" w:themeFillShade="F2"/>
          </w:tcPr>
          <w:p w:rsidR="00256EE2" w:rsidRPr="00FE6E8C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shd w:val="clear" w:color="auto" w:fill="FFFFFF" w:themeFill="background1"/>
          </w:tcPr>
          <w:p w:rsidR="00256EE2" w:rsidRPr="00FE6E8C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</w:p>
        </w:tc>
      </w:tr>
      <w:tr w:rsidR="00256EE2" w:rsidTr="00571C0E">
        <w:trPr>
          <w:gridAfter w:val="2"/>
          <w:wAfter w:w="3460" w:type="dxa"/>
          <w:trHeight w:val="111"/>
        </w:trPr>
        <w:tc>
          <w:tcPr>
            <w:tcW w:w="5070" w:type="dxa"/>
          </w:tcPr>
          <w:p w:rsidR="00256EE2" w:rsidRPr="00FE6E8C" w:rsidRDefault="00EA2D02" w:rsidP="005F34F7">
            <w:pPr>
              <w:spacing w:before="120"/>
              <w:contextualSpacing/>
              <w:jc w:val="right"/>
              <w:rPr>
                <w:sz w:val="22"/>
                <w:szCs w:val="22"/>
              </w:rPr>
            </w:pPr>
            <w:r w:rsidRPr="00EA2D02">
              <w:rPr>
                <w:i/>
                <w:sz w:val="22"/>
                <w:szCs w:val="22"/>
              </w:rPr>
              <w:t>Dianous</w:t>
            </w:r>
            <w:r w:rsidR="00256EE2" w:rsidRPr="00FE6E8C">
              <w:rPr>
                <w:sz w:val="22"/>
                <w:szCs w:val="22"/>
              </w:rPr>
              <w:t>:</w:t>
            </w:r>
          </w:p>
        </w:tc>
        <w:tc>
          <w:tcPr>
            <w:tcW w:w="1372" w:type="dxa"/>
          </w:tcPr>
          <w:p w:rsidR="00256EE2" w:rsidRPr="00FE6E8C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FE6E8C">
              <w:rPr>
                <w:sz w:val="20"/>
                <w:szCs w:val="20"/>
              </w:rPr>
              <w:t>0.0*</w:t>
            </w:r>
          </w:p>
        </w:tc>
        <w:tc>
          <w:tcPr>
            <w:tcW w:w="1638" w:type="dxa"/>
          </w:tcPr>
          <w:p w:rsidR="00256EE2" w:rsidRPr="00FE6E8C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 w:rsidRPr="00FE6E8C">
              <w:rPr>
                <w:sz w:val="20"/>
                <w:szCs w:val="20"/>
              </w:rPr>
              <w:t>F = 17.80***</w:t>
            </w:r>
          </w:p>
          <w:p w:rsidR="00256EE2" w:rsidRPr="00FE6E8C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 w:rsidRPr="00FE6E8C">
              <w:rPr>
                <w:sz w:val="20"/>
                <w:szCs w:val="20"/>
              </w:rPr>
              <w:t>b = 0.72 ± 0.2**</w:t>
            </w:r>
          </w:p>
          <w:p w:rsidR="00256EE2" w:rsidRPr="00FE6E8C" w:rsidRDefault="00256EE2" w:rsidP="008C4322">
            <w:pPr>
              <w:spacing w:before="120"/>
              <w:contextualSpacing/>
              <w:rPr>
                <w:sz w:val="20"/>
                <w:szCs w:val="20"/>
              </w:rPr>
            </w:pPr>
            <w:r w:rsidRPr="00FE6E8C">
              <w:rPr>
                <w:sz w:val="20"/>
                <w:szCs w:val="20"/>
              </w:rPr>
              <w:t>r² = 0.58; n = 1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56EE2" w:rsidRPr="00FE6E8C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</w:p>
        </w:tc>
      </w:tr>
      <w:tr w:rsidR="00256EE2" w:rsidTr="00571C0E">
        <w:trPr>
          <w:gridAfter w:val="2"/>
          <w:wAfter w:w="3460" w:type="dxa"/>
          <w:trHeight w:val="551"/>
        </w:trPr>
        <w:tc>
          <w:tcPr>
            <w:tcW w:w="5070" w:type="dxa"/>
            <w:vMerge w:val="restart"/>
            <w:shd w:val="clear" w:color="auto" w:fill="auto"/>
          </w:tcPr>
          <w:p w:rsidR="00256EE2" w:rsidRDefault="00256EE2" w:rsidP="00C41741">
            <w:pPr>
              <w:spacing w:before="120"/>
              <w:contextualSpacing/>
              <w:rPr>
                <w:sz w:val="22"/>
                <w:szCs w:val="22"/>
              </w:rPr>
            </w:pPr>
            <w:r w:rsidRPr="008C4322">
              <w:rPr>
                <w:sz w:val="22"/>
                <w:szCs w:val="22"/>
              </w:rPr>
              <w:t xml:space="preserve">Size-adjusted critical attack distance with mandibles towards large springtails </w:t>
            </w:r>
            <w:r w:rsidRPr="008C4322">
              <w:rPr>
                <w:i/>
                <w:sz w:val="22"/>
                <w:szCs w:val="22"/>
              </w:rPr>
              <w:t>vs</w:t>
            </w:r>
            <w:r w:rsidRPr="008C4322">
              <w:rPr>
                <w:sz w:val="22"/>
                <w:szCs w:val="22"/>
              </w:rPr>
              <w:t xml:space="preserve">. size-adjusted lateral eye protrusion                          </w:t>
            </w:r>
            <w:r>
              <w:rPr>
                <w:sz w:val="22"/>
                <w:szCs w:val="22"/>
              </w:rPr>
              <w:t xml:space="preserve">                           </w:t>
            </w:r>
          </w:p>
          <w:p w:rsidR="00256EE2" w:rsidRPr="008C4322" w:rsidRDefault="00256EE2" w:rsidP="00C41741">
            <w:pPr>
              <w:spacing w:before="12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</w:t>
            </w:r>
            <w:r w:rsidR="00EA2D02" w:rsidRPr="00EA2D02">
              <w:rPr>
                <w:i/>
                <w:sz w:val="22"/>
                <w:szCs w:val="22"/>
              </w:rPr>
              <w:t>Dianous</w:t>
            </w:r>
            <w:r w:rsidRPr="008C4322">
              <w:rPr>
                <w:sz w:val="22"/>
                <w:szCs w:val="22"/>
              </w:rPr>
              <w:t>:</w:t>
            </w:r>
          </w:p>
        </w:tc>
        <w:tc>
          <w:tcPr>
            <w:tcW w:w="4995" w:type="dxa"/>
            <w:gridSpan w:val="4"/>
            <w:shd w:val="clear" w:color="auto" w:fill="F2F2F2" w:themeFill="background1" w:themeFillShade="F2"/>
          </w:tcPr>
          <w:p w:rsidR="00256EE2" w:rsidRPr="008C4322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8C4322">
              <w:rPr>
                <w:sz w:val="20"/>
                <w:szCs w:val="20"/>
              </w:rPr>
              <w:t>n.s.</w:t>
            </w:r>
          </w:p>
        </w:tc>
      </w:tr>
      <w:tr w:rsidR="00256EE2" w:rsidTr="00571C0E">
        <w:trPr>
          <w:gridAfter w:val="2"/>
          <w:wAfter w:w="3460" w:type="dxa"/>
          <w:trHeight w:val="551"/>
        </w:trPr>
        <w:tc>
          <w:tcPr>
            <w:tcW w:w="5070" w:type="dxa"/>
            <w:vMerge/>
            <w:shd w:val="clear" w:color="auto" w:fill="auto"/>
          </w:tcPr>
          <w:p w:rsidR="00256EE2" w:rsidRPr="008C4322" w:rsidRDefault="00256EE2" w:rsidP="0054568A">
            <w:pPr>
              <w:spacing w:before="120"/>
              <w:contextualSpacing/>
              <w:rPr>
                <w:sz w:val="22"/>
                <w:szCs w:val="22"/>
              </w:rPr>
            </w:pPr>
          </w:p>
        </w:tc>
        <w:tc>
          <w:tcPr>
            <w:tcW w:w="1372" w:type="dxa"/>
            <w:shd w:val="clear" w:color="auto" w:fill="auto"/>
          </w:tcPr>
          <w:p w:rsidR="00256EE2" w:rsidRPr="008C4322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0*</w:t>
            </w:r>
          </w:p>
        </w:tc>
        <w:tc>
          <w:tcPr>
            <w:tcW w:w="1638" w:type="dxa"/>
            <w:shd w:val="clear" w:color="auto" w:fill="auto"/>
          </w:tcPr>
          <w:p w:rsidR="00256EE2" w:rsidRPr="008C4322" w:rsidRDefault="00256EE2" w:rsidP="008C4322">
            <w:pPr>
              <w:spacing w:before="120"/>
              <w:contextualSpacing/>
              <w:rPr>
                <w:sz w:val="20"/>
                <w:szCs w:val="20"/>
              </w:rPr>
            </w:pPr>
            <w:r w:rsidRPr="008C4322">
              <w:rPr>
                <w:sz w:val="20"/>
                <w:szCs w:val="20"/>
              </w:rPr>
              <w:t>F = 4.81*</w:t>
            </w:r>
          </w:p>
          <w:p w:rsidR="00256EE2" w:rsidRPr="008C4322" w:rsidRDefault="00256EE2" w:rsidP="008C4322">
            <w:pPr>
              <w:spacing w:before="120"/>
              <w:contextualSpacing/>
              <w:rPr>
                <w:sz w:val="20"/>
                <w:szCs w:val="20"/>
              </w:rPr>
            </w:pPr>
            <w:r w:rsidRPr="008C4322">
              <w:rPr>
                <w:sz w:val="20"/>
                <w:szCs w:val="20"/>
              </w:rPr>
              <w:t>b = 0.78* ± 0.4</w:t>
            </w:r>
          </w:p>
          <w:p w:rsidR="00256EE2" w:rsidRPr="008C4322" w:rsidRDefault="00256EE2" w:rsidP="008C4322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8C4322">
              <w:rPr>
                <w:sz w:val="20"/>
                <w:szCs w:val="20"/>
              </w:rPr>
              <w:t>r² = 0.27; n = 15.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56EE2" w:rsidRPr="008C4322" w:rsidRDefault="00256EE2" w:rsidP="00236216">
            <w:pPr>
              <w:spacing w:before="120"/>
              <w:contextualSpacing/>
              <w:rPr>
                <w:sz w:val="20"/>
                <w:szCs w:val="20"/>
              </w:rPr>
            </w:pPr>
          </w:p>
        </w:tc>
      </w:tr>
      <w:tr w:rsidR="00256EE2" w:rsidTr="00571C0E">
        <w:trPr>
          <w:gridAfter w:val="2"/>
          <w:wAfter w:w="3460" w:type="dxa"/>
          <w:trHeight w:val="551"/>
        </w:trPr>
        <w:tc>
          <w:tcPr>
            <w:tcW w:w="5070" w:type="dxa"/>
          </w:tcPr>
          <w:p w:rsidR="00256EE2" w:rsidRPr="00560A6E" w:rsidRDefault="00256EE2" w:rsidP="0054568A">
            <w:pPr>
              <w:spacing w:before="120"/>
              <w:contextualSpacing/>
              <w:rPr>
                <w:sz w:val="22"/>
                <w:szCs w:val="22"/>
              </w:rPr>
            </w:pPr>
            <w:r w:rsidRPr="001553F5">
              <w:rPr>
                <w:sz w:val="22"/>
                <w:szCs w:val="22"/>
              </w:rPr>
              <w:t xml:space="preserve">Size-adjusted critical attack distance with mandibles towards large springtails </w:t>
            </w:r>
            <w:r w:rsidRPr="001553F5">
              <w:rPr>
                <w:i/>
                <w:sz w:val="22"/>
                <w:szCs w:val="22"/>
              </w:rPr>
              <w:t>vs</w:t>
            </w:r>
            <w:r w:rsidRPr="001553F5">
              <w:rPr>
                <w:sz w:val="22"/>
                <w:szCs w:val="22"/>
              </w:rPr>
              <w:t>.PC1 of mandible shape analysis</w:t>
            </w:r>
          </w:p>
        </w:tc>
        <w:tc>
          <w:tcPr>
            <w:tcW w:w="1372" w:type="dxa"/>
            <w:shd w:val="clear" w:color="auto" w:fill="F2F2F2" w:themeFill="background1" w:themeFillShade="F2"/>
          </w:tcPr>
          <w:p w:rsidR="00256EE2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0*</w:t>
            </w:r>
          </w:p>
        </w:tc>
        <w:tc>
          <w:tcPr>
            <w:tcW w:w="1638" w:type="dxa"/>
            <w:shd w:val="clear" w:color="auto" w:fill="F2F2F2" w:themeFill="background1" w:themeFillShade="F2"/>
          </w:tcPr>
          <w:p w:rsidR="00256EE2" w:rsidRDefault="00256EE2" w:rsidP="00AA3E9D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 </w:t>
            </w:r>
            <w:r w:rsidRPr="00EA2D02">
              <w:rPr>
                <w:sz w:val="20"/>
                <w:szCs w:val="20"/>
              </w:rPr>
              <w:t>= 6.55</w:t>
            </w:r>
            <w:r>
              <w:rPr>
                <w:sz w:val="20"/>
                <w:szCs w:val="20"/>
              </w:rPr>
              <w:t>*</w:t>
            </w:r>
          </w:p>
          <w:p w:rsidR="00256EE2" w:rsidRDefault="00256EE2" w:rsidP="00AA3E9D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 = 0.81* </w:t>
            </w:r>
            <w:r w:rsidRPr="00431EB3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0.3</w:t>
            </w:r>
          </w:p>
          <w:p w:rsidR="00256EE2" w:rsidRDefault="00256EE2" w:rsidP="00FF0B9B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r² =0.34; n =16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56EE2" w:rsidRDefault="00256EE2" w:rsidP="00903A57">
            <w:pPr>
              <w:spacing w:before="120"/>
              <w:contextualSpacing/>
              <w:rPr>
                <w:sz w:val="20"/>
                <w:szCs w:val="20"/>
              </w:rPr>
            </w:pPr>
          </w:p>
        </w:tc>
      </w:tr>
      <w:tr w:rsidR="00256EE2" w:rsidTr="00571C0E">
        <w:trPr>
          <w:gridAfter w:val="2"/>
          <w:wAfter w:w="3460" w:type="dxa"/>
          <w:trHeight w:val="551"/>
        </w:trPr>
        <w:tc>
          <w:tcPr>
            <w:tcW w:w="5070" w:type="dxa"/>
            <w:vMerge w:val="restart"/>
          </w:tcPr>
          <w:p w:rsidR="00256EE2" w:rsidRPr="00AD6AA2" w:rsidRDefault="00256EE2" w:rsidP="0054568A">
            <w:pPr>
              <w:spacing w:before="120"/>
              <w:contextualSpacing/>
              <w:rPr>
                <w:sz w:val="22"/>
                <w:szCs w:val="22"/>
              </w:rPr>
            </w:pPr>
            <w:r w:rsidRPr="00AD6AA2">
              <w:rPr>
                <w:sz w:val="22"/>
                <w:szCs w:val="22"/>
              </w:rPr>
              <w:t>Elevational niche width</w:t>
            </w:r>
            <w:r w:rsidRPr="00AD6AA2">
              <w:rPr>
                <w:i/>
                <w:sz w:val="22"/>
                <w:szCs w:val="22"/>
              </w:rPr>
              <w:t xml:space="preserve"> vs</w:t>
            </w:r>
            <w:r w:rsidRPr="00AD6AA2">
              <w:rPr>
                <w:sz w:val="22"/>
                <w:szCs w:val="22"/>
              </w:rPr>
              <w:t>. size-adjusted antenna length</w:t>
            </w:r>
          </w:p>
          <w:p w:rsidR="00256EE2" w:rsidRPr="00AD6AA2" w:rsidRDefault="00256EE2" w:rsidP="0054568A">
            <w:pPr>
              <w:spacing w:before="120"/>
              <w:contextualSpacing/>
              <w:rPr>
                <w:i/>
                <w:sz w:val="22"/>
                <w:szCs w:val="22"/>
              </w:rPr>
            </w:pPr>
          </w:p>
          <w:p w:rsidR="00256EE2" w:rsidRPr="00EB3AF1" w:rsidRDefault="00256EE2" w:rsidP="0054568A">
            <w:pPr>
              <w:spacing w:before="120"/>
              <w:contextualSpacing/>
              <w:rPr>
                <w:sz w:val="22"/>
                <w:szCs w:val="22"/>
                <w:highlight w:val="yellow"/>
              </w:rPr>
            </w:pPr>
            <w:r w:rsidRPr="00AD6AA2">
              <w:rPr>
                <w:i/>
                <w:sz w:val="22"/>
                <w:szCs w:val="22"/>
              </w:rPr>
              <w:t xml:space="preserve">                                                                    </w:t>
            </w:r>
            <w:r w:rsidR="001B184B">
              <w:rPr>
                <w:i/>
                <w:sz w:val="22"/>
                <w:szCs w:val="22"/>
              </w:rPr>
              <w:t xml:space="preserve">    </w:t>
            </w:r>
            <w:r w:rsidRPr="00AD6AA2">
              <w:rPr>
                <w:i/>
                <w:sz w:val="22"/>
                <w:szCs w:val="22"/>
              </w:rPr>
              <w:t xml:space="preserve">    Stenus</w:t>
            </w:r>
            <w:r w:rsidRPr="00AD6AA2">
              <w:rPr>
                <w:sz w:val="22"/>
                <w:szCs w:val="22"/>
              </w:rPr>
              <w:t>:</w:t>
            </w:r>
          </w:p>
        </w:tc>
        <w:tc>
          <w:tcPr>
            <w:tcW w:w="1372" w:type="dxa"/>
            <w:shd w:val="clear" w:color="auto" w:fill="F2F2F2" w:themeFill="background1" w:themeFillShade="F2"/>
          </w:tcPr>
          <w:p w:rsidR="00256EE2" w:rsidRPr="00EB3AF1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38" w:type="dxa"/>
            <w:shd w:val="clear" w:color="auto" w:fill="F2F2F2" w:themeFill="background1" w:themeFillShade="F2"/>
          </w:tcPr>
          <w:p w:rsidR="00256EE2" w:rsidRPr="00AD6AA2" w:rsidRDefault="00256EE2" w:rsidP="00716352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AD6AA2">
              <w:rPr>
                <w:sz w:val="20"/>
                <w:szCs w:val="20"/>
              </w:rPr>
              <w:t>n.s.</w:t>
            </w: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:rsidR="00256EE2" w:rsidRPr="00AD6AA2" w:rsidRDefault="00256EE2" w:rsidP="00236216">
            <w:pPr>
              <w:spacing w:before="120"/>
              <w:contextualSpacing/>
              <w:rPr>
                <w:sz w:val="20"/>
                <w:szCs w:val="20"/>
              </w:rPr>
            </w:pPr>
            <w:r w:rsidRPr="00AD6AA2">
              <w:rPr>
                <w:sz w:val="20"/>
                <w:szCs w:val="20"/>
              </w:rPr>
              <w:t>F = 7.05*</w:t>
            </w:r>
          </w:p>
          <w:p w:rsidR="00256EE2" w:rsidRPr="00AD6AA2" w:rsidRDefault="00256EE2" w:rsidP="00236216">
            <w:pPr>
              <w:spacing w:before="120"/>
              <w:contextualSpacing/>
              <w:rPr>
                <w:sz w:val="20"/>
                <w:szCs w:val="20"/>
              </w:rPr>
            </w:pPr>
            <w:r w:rsidRPr="00AD6AA2">
              <w:rPr>
                <w:sz w:val="20"/>
                <w:szCs w:val="20"/>
              </w:rPr>
              <w:t>b = 2.69* ± 1.0</w:t>
            </w:r>
          </w:p>
          <w:p w:rsidR="00256EE2" w:rsidRPr="00AD6AA2" w:rsidRDefault="00256EE2" w:rsidP="00236216">
            <w:pPr>
              <w:spacing w:before="120"/>
              <w:contextualSpacing/>
              <w:rPr>
                <w:sz w:val="20"/>
                <w:szCs w:val="20"/>
              </w:rPr>
            </w:pPr>
            <w:r w:rsidRPr="00AD6AA2">
              <w:rPr>
                <w:sz w:val="20"/>
                <w:szCs w:val="20"/>
              </w:rPr>
              <w:t>r² = 0.18; n = 34</w:t>
            </w:r>
          </w:p>
        </w:tc>
      </w:tr>
      <w:tr w:rsidR="00256EE2" w:rsidTr="00571C0E">
        <w:trPr>
          <w:gridAfter w:val="2"/>
          <w:wAfter w:w="3460" w:type="dxa"/>
          <w:trHeight w:val="551"/>
        </w:trPr>
        <w:tc>
          <w:tcPr>
            <w:tcW w:w="5070" w:type="dxa"/>
            <w:vMerge/>
          </w:tcPr>
          <w:p w:rsidR="00256EE2" w:rsidRPr="00052758" w:rsidRDefault="00256EE2" w:rsidP="0054568A">
            <w:pPr>
              <w:spacing w:before="120"/>
              <w:contextualSpacing/>
              <w:rPr>
                <w:sz w:val="22"/>
                <w:szCs w:val="22"/>
                <w:highlight w:val="green"/>
              </w:rPr>
            </w:pPr>
          </w:p>
        </w:tc>
        <w:tc>
          <w:tcPr>
            <w:tcW w:w="1372" w:type="dxa"/>
            <w:shd w:val="clear" w:color="auto" w:fill="auto"/>
          </w:tcPr>
          <w:p w:rsidR="00256EE2" w:rsidRPr="0054568A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638" w:type="dxa"/>
            <w:shd w:val="clear" w:color="auto" w:fill="auto"/>
          </w:tcPr>
          <w:p w:rsidR="00256EE2" w:rsidRPr="0054568A" w:rsidRDefault="00256EE2" w:rsidP="00CF2A75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n.s.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256EE2" w:rsidRDefault="00256EE2" w:rsidP="00236216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 = 5.69*</w:t>
            </w:r>
          </w:p>
          <w:p w:rsidR="00256EE2" w:rsidRDefault="00256EE2" w:rsidP="00236216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 = 3.61* </w:t>
            </w:r>
            <w:r w:rsidRPr="00431EB3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1.5</w:t>
            </w:r>
          </w:p>
          <w:p w:rsidR="00256EE2" w:rsidRPr="0054568A" w:rsidRDefault="00256EE2" w:rsidP="00236216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r² = 0.26; n = 18</w:t>
            </w:r>
          </w:p>
        </w:tc>
      </w:tr>
      <w:tr w:rsidR="00256EE2" w:rsidTr="00571C0E">
        <w:trPr>
          <w:gridAfter w:val="2"/>
          <w:wAfter w:w="3460" w:type="dxa"/>
          <w:trHeight w:val="551"/>
        </w:trPr>
        <w:tc>
          <w:tcPr>
            <w:tcW w:w="5070" w:type="dxa"/>
            <w:vMerge w:val="restart"/>
          </w:tcPr>
          <w:p w:rsidR="00256EE2" w:rsidRPr="007826A0" w:rsidRDefault="00256EE2" w:rsidP="00375D25">
            <w:pPr>
              <w:spacing w:before="120"/>
              <w:contextualSpacing/>
              <w:rPr>
                <w:sz w:val="22"/>
                <w:szCs w:val="22"/>
              </w:rPr>
            </w:pPr>
            <w:r w:rsidRPr="007826A0">
              <w:rPr>
                <w:sz w:val="22"/>
                <w:szCs w:val="22"/>
              </w:rPr>
              <w:t>Habitat niche width</w:t>
            </w:r>
            <w:r w:rsidRPr="007826A0">
              <w:rPr>
                <w:i/>
                <w:sz w:val="22"/>
                <w:szCs w:val="22"/>
              </w:rPr>
              <w:t xml:space="preserve"> vs</w:t>
            </w:r>
            <w:r w:rsidRPr="007826A0">
              <w:rPr>
                <w:sz w:val="22"/>
                <w:szCs w:val="22"/>
              </w:rPr>
              <w:t>. size-adjusted number of ommatidia</w:t>
            </w:r>
          </w:p>
          <w:p w:rsidR="00256EE2" w:rsidRPr="007826A0" w:rsidRDefault="00256EE2" w:rsidP="00375D25">
            <w:pPr>
              <w:spacing w:before="120"/>
              <w:contextualSpacing/>
              <w:rPr>
                <w:sz w:val="22"/>
                <w:szCs w:val="22"/>
              </w:rPr>
            </w:pPr>
          </w:p>
          <w:p w:rsidR="00256EE2" w:rsidRPr="007826A0" w:rsidRDefault="00256EE2" w:rsidP="00375D25">
            <w:pPr>
              <w:spacing w:before="120"/>
              <w:contextualSpacing/>
              <w:rPr>
                <w:sz w:val="22"/>
                <w:szCs w:val="22"/>
              </w:rPr>
            </w:pPr>
            <w:r w:rsidRPr="007826A0">
              <w:rPr>
                <w:sz w:val="22"/>
                <w:szCs w:val="22"/>
              </w:rPr>
              <w:t xml:space="preserve">                                                               </w:t>
            </w:r>
            <w:r w:rsidR="001B184B">
              <w:rPr>
                <w:sz w:val="22"/>
                <w:szCs w:val="22"/>
              </w:rPr>
              <w:t xml:space="preserve">    </w:t>
            </w:r>
            <w:r w:rsidRPr="007826A0">
              <w:rPr>
                <w:sz w:val="22"/>
                <w:szCs w:val="22"/>
              </w:rPr>
              <w:t xml:space="preserve">         </w:t>
            </w:r>
            <w:r w:rsidRPr="007826A0">
              <w:rPr>
                <w:i/>
                <w:sz w:val="22"/>
                <w:szCs w:val="22"/>
              </w:rPr>
              <w:t>Stenus</w:t>
            </w:r>
            <w:r w:rsidRPr="007826A0">
              <w:rPr>
                <w:sz w:val="22"/>
                <w:szCs w:val="22"/>
              </w:rPr>
              <w:t>:</w:t>
            </w:r>
          </w:p>
        </w:tc>
        <w:tc>
          <w:tcPr>
            <w:tcW w:w="1372" w:type="dxa"/>
            <w:shd w:val="clear" w:color="auto" w:fill="F2F2F2" w:themeFill="background1" w:themeFillShade="F2"/>
          </w:tcPr>
          <w:p w:rsidR="00256EE2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638" w:type="dxa"/>
            <w:shd w:val="clear" w:color="auto" w:fill="F2F2F2" w:themeFill="background1" w:themeFillShade="F2"/>
          </w:tcPr>
          <w:p w:rsidR="00256EE2" w:rsidRDefault="00256EE2" w:rsidP="007826A0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 = 11.47**</w:t>
            </w:r>
          </w:p>
          <w:p w:rsidR="00256EE2" w:rsidRDefault="00256EE2" w:rsidP="007826A0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 = 4.15** </w:t>
            </w:r>
            <w:r w:rsidRPr="00431EB3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1.2</w:t>
            </w:r>
          </w:p>
          <w:p w:rsidR="00256EE2" w:rsidRPr="00C54920" w:rsidRDefault="00256EE2" w:rsidP="007826A0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r² = 0.34; n = 24</w:t>
            </w: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:rsidR="00256EE2" w:rsidRDefault="00256EE2" w:rsidP="00236216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 = 10.64**</w:t>
            </w:r>
          </w:p>
          <w:p w:rsidR="00256EE2" w:rsidRDefault="00256EE2" w:rsidP="00236216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  = 3.99** </w:t>
            </w:r>
            <w:r w:rsidRPr="00431EB3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1.2; </w:t>
            </w:r>
          </w:p>
          <w:p w:rsidR="00256EE2" w:rsidRPr="00AA0D58" w:rsidRDefault="00256EE2" w:rsidP="00236216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r² = 0.28; n = 30</w:t>
            </w:r>
          </w:p>
        </w:tc>
      </w:tr>
      <w:tr w:rsidR="00256EE2" w:rsidTr="00571C0E">
        <w:trPr>
          <w:gridAfter w:val="2"/>
          <w:wAfter w:w="3460" w:type="dxa"/>
          <w:trHeight w:val="551"/>
        </w:trPr>
        <w:tc>
          <w:tcPr>
            <w:tcW w:w="5070" w:type="dxa"/>
            <w:vMerge/>
          </w:tcPr>
          <w:p w:rsidR="00256EE2" w:rsidRPr="006809E5" w:rsidRDefault="00256EE2" w:rsidP="00236216">
            <w:pPr>
              <w:spacing w:before="120"/>
              <w:contextualSpacing/>
              <w:rPr>
                <w:sz w:val="22"/>
                <w:szCs w:val="22"/>
              </w:rPr>
            </w:pPr>
          </w:p>
        </w:tc>
        <w:tc>
          <w:tcPr>
            <w:tcW w:w="1372" w:type="dxa"/>
            <w:shd w:val="clear" w:color="auto" w:fill="FFFFFF" w:themeFill="background1"/>
          </w:tcPr>
          <w:p w:rsidR="00256EE2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n.s.</w:t>
            </w:r>
          </w:p>
        </w:tc>
        <w:tc>
          <w:tcPr>
            <w:tcW w:w="1638" w:type="dxa"/>
            <w:shd w:val="clear" w:color="auto" w:fill="FFFFFF" w:themeFill="background1"/>
          </w:tcPr>
          <w:p w:rsidR="00256EE2" w:rsidRDefault="00256EE2" w:rsidP="007826A0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 = 6.10*</w:t>
            </w:r>
          </w:p>
          <w:p w:rsidR="00256EE2" w:rsidRDefault="00256EE2" w:rsidP="007826A0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 = 3.25*  </w:t>
            </w:r>
            <w:r w:rsidRPr="00431EB3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1.3</w:t>
            </w:r>
          </w:p>
          <w:p w:rsidR="00256EE2" w:rsidRPr="00C54920" w:rsidRDefault="00256EE2" w:rsidP="007826A0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r² = 0.43; n = 10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56EE2" w:rsidRDefault="00256EE2" w:rsidP="00236216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 = 6.56*</w:t>
            </w:r>
          </w:p>
          <w:p w:rsidR="00256EE2" w:rsidRDefault="00256EE2" w:rsidP="00236216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 = 3.69*  </w:t>
            </w:r>
            <w:r w:rsidRPr="00431EB3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1.4</w:t>
            </w:r>
          </w:p>
          <w:p w:rsidR="00256EE2" w:rsidRPr="00AA0D58" w:rsidRDefault="00256EE2" w:rsidP="00236216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r² = 0.32; n = 16</w:t>
            </w:r>
          </w:p>
        </w:tc>
      </w:tr>
      <w:tr w:rsidR="00256EE2" w:rsidTr="00571C0E">
        <w:trPr>
          <w:gridAfter w:val="2"/>
          <w:wAfter w:w="3460" w:type="dxa"/>
          <w:trHeight w:val="551"/>
        </w:trPr>
        <w:tc>
          <w:tcPr>
            <w:tcW w:w="5070" w:type="dxa"/>
            <w:vMerge w:val="restart"/>
          </w:tcPr>
          <w:p w:rsidR="00256EE2" w:rsidRPr="00FB2EFD" w:rsidRDefault="00256EE2" w:rsidP="00D616C9">
            <w:pPr>
              <w:spacing w:before="120"/>
              <w:contextualSpacing/>
              <w:rPr>
                <w:sz w:val="22"/>
                <w:szCs w:val="22"/>
              </w:rPr>
            </w:pPr>
            <w:r w:rsidRPr="00FB2EFD">
              <w:rPr>
                <w:sz w:val="22"/>
                <w:szCs w:val="22"/>
              </w:rPr>
              <w:t>Habitat niche width</w:t>
            </w:r>
            <w:r w:rsidRPr="00FB2EFD">
              <w:rPr>
                <w:i/>
                <w:sz w:val="22"/>
                <w:szCs w:val="22"/>
              </w:rPr>
              <w:t xml:space="preserve"> vs</w:t>
            </w:r>
            <w:r w:rsidRPr="00FB2EFD">
              <w:rPr>
                <w:sz w:val="22"/>
                <w:szCs w:val="22"/>
              </w:rPr>
              <w:t>. size-adjusted ommatidi</w:t>
            </w:r>
            <w:r w:rsidR="004872BC">
              <w:rPr>
                <w:sz w:val="22"/>
                <w:szCs w:val="22"/>
              </w:rPr>
              <w:t>a</w:t>
            </w:r>
            <w:r w:rsidRPr="00FB2EFD">
              <w:rPr>
                <w:sz w:val="22"/>
                <w:szCs w:val="22"/>
              </w:rPr>
              <w:t xml:space="preserve"> density</w:t>
            </w:r>
          </w:p>
          <w:p w:rsidR="00256EE2" w:rsidRPr="00FB2EFD" w:rsidRDefault="00256EE2" w:rsidP="00D616C9">
            <w:pPr>
              <w:spacing w:before="120"/>
              <w:contextualSpacing/>
              <w:rPr>
                <w:sz w:val="22"/>
                <w:szCs w:val="22"/>
              </w:rPr>
            </w:pPr>
          </w:p>
          <w:p w:rsidR="00256EE2" w:rsidRPr="006809E5" w:rsidRDefault="00256EE2" w:rsidP="00D616C9">
            <w:pPr>
              <w:spacing w:before="120"/>
              <w:contextualSpacing/>
              <w:rPr>
                <w:sz w:val="22"/>
                <w:szCs w:val="22"/>
              </w:rPr>
            </w:pPr>
            <w:r w:rsidRPr="00FB2EFD">
              <w:rPr>
                <w:sz w:val="22"/>
                <w:szCs w:val="22"/>
              </w:rPr>
              <w:t xml:space="preserve">                                                         </w:t>
            </w:r>
            <w:r w:rsidR="001B184B">
              <w:rPr>
                <w:sz w:val="22"/>
                <w:szCs w:val="22"/>
              </w:rPr>
              <w:t xml:space="preserve">    </w:t>
            </w:r>
            <w:r w:rsidRPr="00FB2EFD">
              <w:rPr>
                <w:sz w:val="22"/>
                <w:szCs w:val="22"/>
              </w:rPr>
              <w:t xml:space="preserve">               </w:t>
            </w:r>
            <w:r w:rsidRPr="00FB2EFD">
              <w:rPr>
                <w:i/>
                <w:sz w:val="22"/>
                <w:szCs w:val="22"/>
              </w:rPr>
              <w:t>Stenus</w:t>
            </w:r>
            <w:r w:rsidRPr="00FB2EFD">
              <w:rPr>
                <w:sz w:val="22"/>
                <w:szCs w:val="22"/>
              </w:rPr>
              <w:t>:</w:t>
            </w:r>
          </w:p>
        </w:tc>
        <w:tc>
          <w:tcPr>
            <w:tcW w:w="4995" w:type="dxa"/>
            <w:gridSpan w:val="4"/>
            <w:shd w:val="clear" w:color="auto" w:fill="F2F2F2" w:themeFill="background1" w:themeFillShade="F2"/>
          </w:tcPr>
          <w:p w:rsidR="00256EE2" w:rsidRPr="00AA0D58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n.s.</w:t>
            </w:r>
          </w:p>
        </w:tc>
      </w:tr>
      <w:tr w:rsidR="00256EE2" w:rsidTr="00571C0E">
        <w:trPr>
          <w:gridAfter w:val="2"/>
          <w:wAfter w:w="3460" w:type="dxa"/>
          <w:trHeight w:val="551"/>
        </w:trPr>
        <w:tc>
          <w:tcPr>
            <w:tcW w:w="5070" w:type="dxa"/>
            <w:vMerge/>
          </w:tcPr>
          <w:p w:rsidR="00256EE2" w:rsidRPr="006809E5" w:rsidRDefault="00256EE2" w:rsidP="00236216">
            <w:pPr>
              <w:spacing w:before="120"/>
              <w:contextualSpacing/>
              <w:rPr>
                <w:sz w:val="22"/>
                <w:szCs w:val="22"/>
              </w:rPr>
            </w:pPr>
          </w:p>
        </w:tc>
        <w:tc>
          <w:tcPr>
            <w:tcW w:w="1372" w:type="dxa"/>
            <w:shd w:val="clear" w:color="auto" w:fill="FFFFFF" w:themeFill="background1"/>
          </w:tcPr>
          <w:p w:rsidR="00256EE2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</w:t>
            </w:r>
          </w:p>
        </w:tc>
        <w:tc>
          <w:tcPr>
            <w:tcW w:w="1638" w:type="dxa"/>
            <w:shd w:val="clear" w:color="auto" w:fill="FFFFFF" w:themeFill="background1"/>
          </w:tcPr>
          <w:p w:rsidR="00256EE2" w:rsidRDefault="00256EE2" w:rsidP="00C9067A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 = 8.23*</w:t>
            </w:r>
          </w:p>
          <w:p w:rsidR="00256EE2" w:rsidRDefault="00256EE2" w:rsidP="00C9067A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 = 2.09* </w:t>
            </w:r>
            <w:r w:rsidRPr="00431EB3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0.7</w:t>
            </w:r>
          </w:p>
          <w:p w:rsidR="00256EE2" w:rsidRPr="00C54920" w:rsidRDefault="00256EE2" w:rsidP="00C9067A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r² = 0.51; n = 10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56EE2" w:rsidRDefault="00256EE2" w:rsidP="00236216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 = 4.96*</w:t>
            </w:r>
          </w:p>
          <w:p w:rsidR="00256EE2" w:rsidRDefault="00256EE2" w:rsidP="00236216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 = 2.00 </w:t>
            </w:r>
            <w:r w:rsidRPr="00431EB3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0.9</w:t>
            </w:r>
          </w:p>
          <w:p w:rsidR="00256EE2" w:rsidRPr="00AA0D58" w:rsidRDefault="00256EE2" w:rsidP="00236216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r² = 0.26; n = 16</w:t>
            </w:r>
          </w:p>
        </w:tc>
      </w:tr>
      <w:tr w:rsidR="00256EE2" w:rsidTr="00571C0E">
        <w:trPr>
          <w:gridAfter w:val="2"/>
          <w:wAfter w:w="3460" w:type="dxa"/>
          <w:trHeight w:val="551"/>
        </w:trPr>
        <w:tc>
          <w:tcPr>
            <w:tcW w:w="5070" w:type="dxa"/>
          </w:tcPr>
          <w:p w:rsidR="00256EE2" w:rsidRPr="00AD6AA2" w:rsidRDefault="00256EE2" w:rsidP="00236216">
            <w:pPr>
              <w:spacing w:before="120"/>
              <w:contextualSpacing/>
              <w:rPr>
                <w:sz w:val="22"/>
                <w:szCs w:val="22"/>
              </w:rPr>
            </w:pPr>
            <w:r w:rsidRPr="00AD6AA2">
              <w:rPr>
                <w:sz w:val="22"/>
                <w:szCs w:val="22"/>
              </w:rPr>
              <w:t>Habitat niche width</w:t>
            </w:r>
            <w:r w:rsidRPr="00AD6AA2">
              <w:rPr>
                <w:i/>
                <w:sz w:val="22"/>
                <w:szCs w:val="22"/>
              </w:rPr>
              <w:t xml:space="preserve"> vs</w:t>
            </w:r>
            <w:r w:rsidRPr="00AD6AA2">
              <w:rPr>
                <w:sz w:val="22"/>
                <w:szCs w:val="22"/>
              </w:rPr>
              <w:t xml:space="preserve">. size-adjusted number of tarsal tenent setae on penultimate fore tarsomere </w:t>
            </w:r>
          </w:p>
          <w:p w:rsidR="00256EE2" w:rsidRPr="00EB3AF1" w:rsidRDefault="00256EE2" w:rsidP="00236216">
            <w:pPr>
              <w:spacing w:before="120"/>
              <w:contextualSpacing/>
              <w:rPr>
                <w:sz w:val="22"/>
                <w:szCs w:val="22"/>
                <w:highlight w:val="yellow"/>
              </w:rPr>
            </w:pPr>
          </w:p>
        </w:tc>
        <w:tc>
          <w:tcPr>
            <w:tcW w:w="1372" w:type="dxa"/>
            <w:shd w:val="clear" w:color="auto" w:fill="F2F2F2" w:themeFill="background1" w:themeFillShade="F2"/>
          </w:tcPr>
          <w:p w:rsidR="00256EE2" w:rsidRPr="00EB3AF1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38" w:type="dxa"/>
            <w:shd w:val="clear" w:color="auto" w:fill="F2F2F2" w:themeFill="background1" w:themeFillShade="F2"/>
          </w:tcPr>
          <w:p w:rsidR="00256EE2" w:rsidRPr="00EB3AF1" w:rsidRDefault="00256EE2" w:rsidP="00C54920">
            <w:pPr>
              <w:spacing w:before="120"/>
              <w:contextualSpacing/>
              <w:jc w:val="center"/>
              <w:rPr>
                <w:sz w:val="20"/>
                <w:szCs w:val="20"/>
                <w:highlight w:val="yellow"/>
              </w:rPr>
            </w:pPr>
            <w:r w:rsidRPr="00AD6AA2">
              <w:rPr>
                <w:sz w:val="20"/>
                <w:szCs w:val="20"/>
              </w:rPr>
              <w:t>n.s.</w:t>
            </w: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:rsidR="00256EE2" w:rsidRPr="00152BA7" w:rsidRDefault="00256EE2" w:rsidP="00236216">
            <w:pPr>
              <w:spacing w:before="120"/>
              <w:contextualSpacing/>
              <w:rPr>
                <w:sz w:val="20"/>
                <w:szCs w:val="20"/>
              </w:rPr>
            </w:pPr>
            <w:r w:rsidRPr="00152BA7">
              <w:rPr>
                <w:sz w:val="20"/>
                <w:szCs w:val="20"/>
              </w:rPr>
              <w:t>F = 4.58*</w:t>
            </w:r>
          </w:p>
          <w:p w:rsidR="00256EE2" w:rsidRPr="00152BA7" w:rsidRDefault="00256EE2" w:rsidP="00236216">
            <w:pPr>
              <w:spacing w:before="120"/>
              <w:contextualSpacing/>
              <w:rPr>
                <w:sz w:val="20"/>
                <w:szCs w:val="20"/>
              </w:rPr>
            </w:pPr>
            <w:r w:rsidRPr="00152BA7">
              <w:rPr>
                <w:sz w:val="20"/>
                <w:szCs w:val="20"/>
              </w:rPr>
              <w:t>b = 0.67* ± 0.3</w:t>
            </w:r>
          </w:p>
          <w:p w:rsidR="00256EE2" w:rsidRPr="00EB3AF1" w:rsidRDefault="00256EE2" w:rsidP="00236216">
            <w:pPr>
              <w:spacing w:before="120"/>
              <w:contextualSpacing/>
              <w:rPr>
                <w:sz w:val="20"/>
                <w:szCs w:val="20"/>
                <w:highlight w:val="yellow"/>
              </w:rPr>
            </w:pPr>
            <w:r w:rsidRPr="00152BA7">
              <w:rPr>
                <w:sz w:val="20"/>
                <w:szCs w:val="20"/>
              </w:rPr>
              <w:t>r² = 0.13; n = 34</w:t>
            </w:r>
          </w:p>
        </w:tc>
      </w:tr>
      <w:tr w:rsidR="00256EE2" w:rsidTr="00571C0E">
        <w:trPr>
          <w:gridAfter w:val="2"/>
          <w:wAfter w:w="3460" w:type="dxa"/>
          <w:trHeight w:val="736"/>
        </w:trPr>
        <w:tc>
          <w:tcPr>
            <w:tcW w:w="5070" w:type="dxa"/>
            <w:vMerge w:val="restart"/>
          </w:tcPr>
          <w:p w:rsidR="00256EE2" w:rsidRPr="00BF3D77" w:rsidRDefault="00256EE2" w:rsidP="005F34F7">
            <w:pPr>
              <w:spacing w:before="120"/>
              <w:contextualSpacing/>
              <w:rPr>
                <w:sz w:val="22"/>
                <w:szCs w:val="22"/>
              </w:rPr>
            </w:pPr>
            <w:r w:rsidRPr="00BF3D77">
              <w:rPr>
                <w:sz w:val="22"/>
                <w:szCs w:val="22"/>
              </w:rPr>
              <w:t>Habitat niche width</w:t>
            </w:r>
            <w:r w:rsidRPr="00BF3D77">
              <w:rPr>
                <w:i/>
                <w:sz w:val="22"/>
                <w:szCs w:val="22"/>
              </w:rPr>
              <w:t xml:space="preserve"> vs</w:t>
            </w:r>
            <w:r w:rsidRPr="00BF3D77">
              <w:rPr>
                <w:sz w:val="22"/>
                <w:szCs w:val="22"/>
              </w:rPr>
              <w:t xml:space="preserve">. size-adjusted width of penultimate fore tarsomere (Fig. </w:t>
            </w:r>
            <w:r w:rsidR="00C6074F">
              <w:rPr>
                <w:sz w:val="22"/>
                <w:szCs w:val="22"/>
              </w:rPr>
              <w:t>7</w:t>
            </w:r>
            <w:r w:rsidRPr="00BF3D77">
              <w:rPr>
                <w:sz w:val="22"/>
                <w:szCs w:val="22"/>
              </w:rPr>
              <w:t xml:space="preserve">a) </w:t>
            </w:r>
          </w:p>
          <w:p w:rsidR="00256EE2" w:rsidRPr="00BF3D77" w:rsidRDefault="00256EE2" w:rsidP="005F34F7">
            <w:pPr>
              <w:spacing w:before="120"/>
              <w:contextualSpacing/>
              <w:rPr>
                <w:sz w:val="22"/>
                <w:szCs w:val="22"/>
              </w:rPr>
            </w:pPr>
          </w:p>
          <w:p w:rsidR="00256EE2" w:rsidRPr="00BF3D77" w:rsidRDefault="00256EE2" w:rsidP="005F34F7">
            <w:pPr>
              <w:spacing w:before="120"/>
              <w:contextualSpacing/>
              <w:jc w:val="right"/>
              <w:rPr>
                <w:sz w:val="22"/>
                <w:szCs w:val="22"/>
              </w:rPr>
            </w:pPr>
            <w:r w:rsidRPr="00BF3D77">
              <w:rPr>
                <w:i/>
                <w:sz w:val="22"/>
                <w:szCs w:val="22"/>
              </w:rPr>
              <w:t>Stenus</w:t>
            </w:r>
            <w:r w:rsidRPr="00BF3D77">
              <w:rPr>
                <w:sz w:val="22"/>
                <w:szCs w:val="22"/>
              </w:rPr>
              <w:t>:</w:t>
            </w:r>
          </w:p>
        </w:tc>
        <w:tc>
          <w:tcPr>
            <w:tcW w:w="1372" w:type="dxa"/>
            <w:shd w:val="clear" w:color="auto" w:fill="F2F2F2" w:themeFill="background1" w:themeFillShade="F2"/>
          </w:tcPr>
          <w:p w:rsidR="00256EE2" w:rsidRPr="00BF3D77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BF3D77">
              <w:rPr>
                <w:sz w:val="20"/>
                <w:szCs w:val="20"/>
              </w:rPr>
              <w:t>0**</w:t>
            </w:r>
          </w:p>
        </w:tc>
        <w:tc>
          <w:tcPr>
            <w:tcW w:w="1638" w:type="dxa"/>
            <w:shd w:val="clear" w:color="auto" w:fill="F2F2F2" w:themeFill="background1" w:themeFillShade="F2"/>
          </w:tcPr>
          <w:p w:rsidR="00256EE2" w:rsidRPr="00BF3D77" w:rsidRDefault="00256EE2" w:rsidP="00E177A6">
            <w:pPr>
              <w:spacing w:before="120"/>
              <w:contextualSpacing/>
              <w:rPr>
                <w:sz w:val="20"/>
                <w:szCs w:val="20"/>
              </w:rPr>
            </w:pPr>
            <w:r w:rsidRPr="00BF3D77">
              <w:rPr>
                <w:sz w:val="20"/>
                <w:szCs w:val="20"/>
              </w:rPr>
              <w:t>F = 9.77**</w:t>
            </w:r>
          </w:p>
          <w:p w:rsidR="00256EE2" w:rsidRPr="00BF3D77" w:rsidRDefault="00256EE2" w:rsidP="00E177A6">
            <w:pPr>
              <w:spacing w:before="120"/>
              <w:contextualSpacing/>
              <w:rPr>
                <w:sz w:val="20"/>
                <w:szCs w:val="20"/>
              </w:rPr>
            </w:pPr>
            <w:r w:rsidRPr="00BF3D77">
              <w:rPr>
                <w:sz w:val="20"/>
                <w:szCs w:val="20"/>
              </w:rPr>
              <w:t>b = 25.02**± 8.0</w:t>
            </w:r>
          </w:p>
          <w:p w:rsidR="00256EE2" w:rsidRPr="00BF3D77" w:rsidRDefault="00256EE2" w:rsidP="00BE6B2D">
            <w:pPr>
              <w:spacing w:before="120"/>
              <w:contextualSpacing/>
              <w:rPr>
                <w:sz w:val="20"/>
                <w:szCs w:val="20"/>
              </w:rPr>
            </w:pPr>
            <w:r w:rsidRPr="00BF3D77">
              <w:rPr>
                <w:sz w:val="20"/>
                <w:szCs w:val="20"/>
              </w:rPr>
              <w:t>r² = 0.28; n = 28</w:t>
            </w: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:rsidR="00256EE2" w:rsidRPr="00BF3D77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 w:rsidRPr="00BF3D77">
              <w:rPr>
                <w:sz w:val="20"/>
                <w:szCs w:val="20"/>
              </w:rPr>
              <w:t>F = 12.47***</w:t>
            </w:r>
          </w:p>
          <w:p w:rsidR="00256EE2" w:rsidRPr="00BF3D77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 w:rsidRPr="00BF3D77">
              <w:rPr>
                <w:sz w:val="20"/>
                <w:szCs w:val="20"/>
              </w:rPr>
              <w:t>b = 25.06*** ± 7.1</w:t>
            </w:r>
          </w:p>
          <w:p w:rsidR="00256EE2" w:rsidRPr="00BF3D77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 w:rsidRPr="00BF3D77">
              <w:rPr>
                <w:sz w:val="20"/>
                <w:szCs w:val="20"/>
              </w:rPr>
              <w:t>r² = 0.28; n = 34</w:t>
            </w:r>
          </w:p>
        </w:tc>
      </w:tr>
      <w:tr w:rsidR="00256EE2" w:rsidTr="00571C0E">
        <w:trPr>
          <w:gridAfter w:val="2"/>
          <w:wAfter w:w="3460" w:type="dxa"/>
          <w:trHeight w:val="761"/>
        </w:trPr>
        <w:tc>
          <w:tcPr>
            <w:tcW w:w="5070" w:type="dxa"/>
            <w:vMerge/>
          </w:tcPr>
          <w:p w:rsidR="00256EE2" w:rsidRPr="00BF3D77" w:rsidRDefault="00256EE2" w:rsidP="005F34F7">
            <w:pPr>
              <w:spacing w:before="120"/>
              <w:contextualSpacing/>
              <w:rPr>
                <w:sz w:val="22"/>
                <w:szCs w:val="22"/>
              </w:rPr>
            </w:pPr>
          </w:p>
        </w:tc>
        <w:tc>
          <w:tcPr>
            <w:tcW w:w="1372" w:type="dxa"/>
          </w:tcPr>
          <w:p w:rsidR="00256EE2" w:rsidRPr="00BF3D77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BF3D77">
              <w:rPr>
                <w:sz w:val="20"/>
                <w:szCs w:val="20"/>
              </w:rPr>
              <w:t>n.s</w:t>
            </w:r>
          </w:p>
        </w:tc>
        <w:tc>
          <w:tcPr>
            <w:tcW w:w="1638" w:type="dxa"/>
          </w:tcPr>
          <w:p w:rsidR="00256EE2" w:rsidRPr="00BF3D77" w:rsidRDefault="00256EE2" w:rsidP="009B43B8">
            <w:pPr>
              <w:spacing w:before="120"/>
              <w:contextualSpacing/>
              <w:rPr>
                <w:sz w:val="20"/>
                <w:szCs w:val="20"/>
              </w:rPr>
            </w:pPr>
            <w:r w:rsidRPr="00BF3D77">
              <w:rPr>
                <w:sz w:val="20"/>
                <w:szCs w:val="20"/>
              </w:rPr>
              <w:t>F = 9.12*</w:t>
            </w:r>
          </w:p>
          <w:p w:rsidR="00256EE2" w:rsidRPr="00BF3D77" w:rsidRDefault="00256EE2" w:rsidP="009B43B8">
            <w:pPr>
              <w:spacing w:before="120"/>
              <w:contextualSpacing/>
              <w:rPr>
                <w:sz w:val="20"/>
                <w:szCs w:val="20"/>
              </w:rPr>
            </w:pPr>
            <w:r w:rsidRPr="00BF3D77">
              <w:rPr>
                <w:sz w:val="20"/>
                <w:szCs w:val="20"/>
              </w:rPr>
              <w:t>b = 42.59*± 14.1</w:t>
            </w:r>
          </w:p>
          <w:p w:rsidR="00256EE2" w:rsidRPr="00BF3D77" w:rsidRDefault="00256EE2" w:rsidP="00BF3D77">
            <w:pPr>
              <w:spacing w:before="120"/>
              <w:contextualSpacing/>
              <w:rPr>
                <w:sz w:val="20"/>
                <w:szCs w:val="20"/>
              </w:rPr>
            </w:pPr>
            <w:r w:rsidRPr="00BF3D77">
              <w:rPr>
                <w:sz w:val="20"/>
                <w:szCs w:val="20"/>
              </w:rPr>
              <w:t>r² = 0.48; n = 12</w:t>
            </w:r>
          </w:p>
        </w:tc>
        <w:tc>
          <w:tcPr>
            <w:tcW w:w="1985" w:type="dxa"/>
            <w:gridSpan w:val="2"/>
          </w:tcPr>
          <w:p w:rsidR="00256EE2" w:rsidRPr="00BF3D77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 w:rsidRPr="00BF3D77">
              <w:rPr>
                <w:sz w:val="20"/>
                <w:szCs w:val="20"/>
              </w:rPr>
              <w:t>F = 8.26*</w:t>
            </w:r>
          </w:p>
          <w:p w:rsidR="00256EE2" w:rsidRPr="00BF3D77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 w:rsidRPr="00BF3D77">
              <w:rPr>
                <w:sz w:val="20"/>
                <w:szCs w:val="20"/>
              </w:rPr>
              <w:t>b = 31.38* ± 10.9</w:t>
            </w:r>
          </w:p>
          <w:p w:rsidR="00256EE2" w:rsidRPr="00BF3D77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 w:rsidRPr="00BF3D77">
              <w:rPr>
                <w:sz w:val="20"/>
                <w:szCs w:val="20"/>
              </w:rPr>
              <w:t>r² = 0.34; n = 18</w:t>
            </w:r>
          </w:p>
        </w:tc>
      </w:tr>
      <w:tr w:rsidR="00256EE2" w:rsidTr="00571C0E">
        <w:trPr>
          <w:gridAfter w:val="2"/>
          <w:wAfter w:w="3460" w:type="dxa"/>
          <w:trHeight w:val="1051"/>
        </w:trPr>
        <w:tc>
          <w:tcPr>
            <w:tcW w:w="5070" w:type="dxa"/>
          </w:tcPr>
          <w:p w:rsidR="00256EE2" w:rsidRPr="00090BE2" w:rsidRDefault="00256EE2" w:rsidP="00F60851">
            <w:pPr>
              <w:spacing w:before="120"/>
              <w:contextualSpacing/>
              <w:rPr>
                <w:sz w:val="22"/>
                <w:szCs w:val="22"/>
              </w:rPr>
            </w:pPr>
            <w:r w:rsidRPr="00090BE2">
              <w:rPr>
                <w:sz w:val="22"/>
                <w:szCs w:val="22"/>
              </w:rPr>
              <w:lastRenderedPageBreak/>
              <w:t xml:space="preserve">Selection index for vertical structures </w:t>
            </w:r>
            <w:r w:rsidRPr="00090BE2">
              <w:rPr>
                <w:i/>
                <w:sz w:val="22"/>
                <w:szCs w:val="22"/>
              </w:rPr>
              <w:t>vs</w:t>
            </w:r>
            <w:r w:rsidRPr="00090BE2">
              <w:rPr>
                <w:sz w:val="22"/>
                <w:szCs w:val="22"/>
              </w:rPr>
              <w:t>. size-adjusted lateral eye protrusion</w:t>
            </w:r>
          </w:p>
        </w:tc>
        <w:tc>
          <w:tcPr>
            <w:tcW w:w="1372" w:type="dxa"/>
            <w:shd w:val="clear" w:color="auto" w:fill="F2F2F2" w:themeFill="background1" w:themeFillShade="F2"/>
          </w:tcPr>
          <w:p w:rsidR="00256EE2" w:rsidRPr="00090BE2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638" w:type="dxa"/>
            <w:shd w:val="clear" w:color="auto" w:fill="F2F2F2" w:themeFill="background1" w:themeFillShade="F2"/>
          </w:tcPr>
          <w:p w:rsidR="00256EE2" w:rsidRPr="00090BE2" w:rsidRDefault="00256EE2" w:rsidP="00EF5F3B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090BE2">
              <w:rPr>
                <w:sz w:val="20"/>
                <w:szCs w:val="20"/>
              </w:rPr>
              <w:t>n.s.</w:t>
            </w: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:rsidR="00256EE2" w:rsidRPr="00090BE2" w:rsidRDefault="00256EE2" w:rsidP="00C61BCF">
            <w:pPr>
              <w:spacing w:before="120"/>
              <w:contextualSpacing/>
              <w:rPr>
                <w:sz w:val="20"/>
                <w:szCs w:val="20"/>
              </w:rPr>
            </w:pPr>
            <w:r w:rsidRPr="00090BE2">
              <w:rPr>
                <w:sz w:val="20"/>
                <w:szCs w:val="20"/>
              </w:rPr>
              <w:t>F = 18.01***</w:t>
            </w:r>
          </w:p>
          <w:p w:rsidR="00256EE2" w:rsidRPr="00090BE2" w:rsidRDefault="00256EE2" w:rsidP="00C61BCF">
            <w:pPr>
              <w:spacing w:before="120"/>
              <w:contextualSpacing/>
              <w:rPr>
                <w:sz w:val="20"/>
                <w:szCs w:val="20"/>
              </w:rPr>
            </w:pPr>
            <w:r w:rsidRPr="00090BE2">
              <w:rPr>
                <w:sz w:val="20"/>
                <w:szCs w:val="20"/>
              </w:rPr>
              <w:t>b = 1.14*** ± 0.3</w:t>
            </w:r>
          </w:p>
          <w:p w:rsidR="00256EE2" w:rsidRPr="00090BE2" w:rsidRDefault="00256EE2" w:rsidP="005A6A67">
            <w:pPr>
              <w:spacing w:before="120"/>
              <w:contextualSpacing/>
              <w:rPr>
                <w:sz w:val="20"/>
                <w:szCs w:val="20"/>
              </w:rPr>
            </w:pPr>
            <w:r w:rsidRPr="00090BE2">
              <w:rPr>
                <w:sz w:val="20"/>
                <w:szCs w:val="20"/>
              </w:rPr>
              <w:t>r² = 0.50; n = 20</w:t>
            </w:r>
          </w:p>
        </w:tc>
      </w:tr>
      <w:tr w:rsidR="00256EE2" w:rsidTr="00571C0E">
        <w:trPr>
          <w:trHeight w:val="740"/>
        </w:trPr>
        <w:tc>
          <w:tcPr>
            <w:tcW w:w="5070" w:type="dxa"/>
          </w:tcPr>
          <w:p w:rsidR="00256EE2" w:rsidRPr="000460E4" w:rsidRDefault="00256EE2" w:rsidP="000C40FC">
            <w:pPr>
              <w:spacing w:before="120"/>
              <w:contextualSpacing/>
              <w:rPr>
                <w:sz w:val="22"/>
                <w:szCs w:val="22"/>
              </w:rPr>
            </w:pPr>
            <w:r w:rsidRPr="00DF1DDF">
              <w:rPr>
                <w:sz w:val="22"/>
                <w:szCs w:val="22"/>
              </w:rPr>
              <w:t xml:space="preserve">Selection index for vertical structures </w:t>
            </w:r>
            <w:r w:rsidRPr="00DF1DDF">
              <w:rPr>
                <w:i/>
                <w:sz w:val="22"/>
                <w:szCs w:val="22"/>
              </w:rPr>
              <w:t>vs</w:t>
            </w:r>
            <w:r w:rsidRPr="00DF1DDF">
              <w:rPr>
                <w:sz w:val="22"/>
                <w:szCs w:val="22"/>
              </w:rPr>
              <w:t>. size-adjusted eye surface area</w:t>
            </w:r>
          </w:p>
        </w:tc>
        <w:tc>
          <w:tcPr>
            <w:tcW w:w="1372" w:type="dxa"/>
            <w:shd w:val="clear" w:color="auto" w:fill="F2F2F2" w:themeFill="background1" w:themeFillShade="F2"/>
          </w:tcPr>
          <w:p w:rsidR="00256EE2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638" w:type="dxa"/>
            <w:shd w:val="clear" w:color="auto" w:fill="F2F2F2" w:themeFill="background1" w:themeFillShade="F2"/>
          </w:tcPr>
          <w:p w:rsidR="00256EE2" w:rsidRDefault="00256EE2" w:rsidP="005F34F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090BE2">
              <w:rPr>
                <w:sz w:val="20"/>
                <w:szCs w:val="20"/>
              </w:rPr>
              <w:t>n.s.</w:t>
            </w: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:rsidR="00256EE2" w:rsidRDefault="00256EE2" w:rsidP="000C40FC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 = 5.35*</w:t>
            </w:r>
          </w:p>
          <w:p w:rsidR="00256EE2" w:rsidRDefault="00256EE2" w:rsidP="000C40FC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 = 2.44* </w:t>
            </w:r>
            <w:r w:rsidRPr="00ED5B8A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1.1</w:t>
            </w:r>
          </w:p>
          <w:p w:rsidR="00256EE2" w:rsidRDefault="00256EE2" w:rsidP="008E00F3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r² =0.23; n = 20</w:t>
            </w:r>
          </w:p>
        </w:tc>
        <w:tc>
          <w:tcPr>
            <w:tcW w:w="1730" w:type="dxa"/>
          </w:tcPr>
          <w:p w:rsidR="00256EE2" w:rsidRDefault="00256EE2" w:rsidP="005F34F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0" w:type="dxa"/>
          </w:tcPr>
          <w:p w:rsidR="00256EE2" w:rsidRDefault="00256EE2" w:rsidP="005F34F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256EE2" w:rsidTr="00571C0E">
        <w:trPr>
          <w:trHeight w:val="740"/>
        </w:trPr>
        <w:tc>
          <w:tcPr>
            <w:tcW w:w="5070" w:type="dxa"/>
            <w:vMerge w:val="restart"/>
          </w:tcPr>
          <w:p w:rsidR="00256EE2" w:rsidRPr="00DE3FCF" w:rsidRDefault="00256EE2" w:rsidP="008E00F3">
            <w:pPr>
              <w:spacing w:before="120"/>
              <w:contextualSpacing/>
              <w:rPr>
                <w:sz w:val="22"/>
                <w:szCs w:val="22"/>
              </w:rPr>
            </w:pPr>
            <w:r w:rsidRPr="00DE3FCF">
              <w:rPr>
                <w:sz w:val="22"/>
                <w:szCs w:val="22"/>
              </w:rPr>
              <w:t xml:space="preserve">Selection index for vertical structures </w:t>
            </w:r>
            <w:r w:rsidRPr="00DE3FCF">
              <w:rPr>
                <w:i/>
                <w:sz w:val="22"/>
                <w:szCs w:val="22"/>
              </w:rPr>
              <w:t>vs</w:t>
            </w:r>
            <w:r w:rsidRPr="00DE3FCF">
              <w:rPr>
                <w:sz w:val="22"/>
                <w:szCs w:val="22"/>
              </w:rPr>
              <w:t>. size-adjusted number of ommatidia</w:t>
            </w:r>
          </w:p>
          <w:p w:rsidR="00256EE2" w:rsidRPr="00DE3FCF" w:rsidRDefault="00256EE2" w:rsidP="008E00F3">
            <w:pPr>
              <w:spacing w:before="120"/>
              <w:contextualSpacing/>
              <w:rPr>
                <w:sz w:val="22"/>
                <w:szCs w:val="22"/>
              </w:rPr>
            </w:pPr>
          </w:p>
          <w:p w:rsidR="00256EE2" w:rsidRPr="00DE3FCF" w:rsidRDefault="00256EE2" w:rsidP="008E00F3">
            <w:pPr>
              <w:spacing w:before="120"/>
              <w:contextualSpacing/>
              <w:rPr>
                <w:sz w:val="22"/>
                <w:szCs w:val="22"/>
              </w:rPr>
            </w:pPr>
            <w:r w:rsidRPr="00DE3FCF">
              <w:rPr>
                <w:i/>
                <w:sz w:val="22"/>
                <w:szCs w:val="22"/>
              </w:rPr>
              <w:t xml:space="preserve">                                                                            Stenus</w:t>
            </w:r>
            <w:r w:rsidRPr="00DE3FCF">
              <w:rPr>
                <w:sz w:val="22"/>
                <w:szCs w:val="22"/>
              </w:rPr>
              <w:t>:</w:t>
            </w:r>
          </w:p>
        </w:tc>
        <w:tc>
          <w:tcPr>
            <w:tcW w:w="1372" w:type="dxa"/>
            <w:shd w:val="clear" w:color="auto" w:fill="F2F2F2" w:themeFill="background1" w:themeFillShade="F2"/>
          </w:tcPr>
          <w:p w:rsidR="00256EE2" w:rsidRPr="00DE3FCF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638" w:type="dxa"/>
            <w:shd w:val="clear" w:color="auto" w:fill="F2F2F2" w:themeFill="background1" w:themeFillShade="F2"/>
          </w:tcPr>
          <w:p w:rsidR="00256EE2" w:rsidRPr="00DE3FCF" w:rsidRDefault="00256EE2" w:rsidP="005F34F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DE3FCF">
              <w:rPr>
                <w:sz w:val="20"/>
                <w:szCs w:val="20"/>
              </w:rPr>
              <w:t xml:space="preserve">n.s. </w:t>
            </w: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:rsidR="00256EE2" w:rsidRPr="00DE3FCF" w:rsidRDefault="00256EE2" w:rsidP="008E00F3">
            <w:pPr>
              <w:spacing w:before="120"/>
              <w:contextualSpacing/>
              <w:rPr>
                <w:sz w:val="20"/>
                <w:szCs w:val="20"/>
              </w:rPr>
            </w:pPr>
            <w:r w:rsidRPr="00DE3FCF">
              <w:rPr>
                <w:sz w:val="20"/>
                <w:szCs w:val="20"/>
              </w:rPr>
              <w:t>F = 6.36*</w:t>
            </w:r>
          </w:p>
          <w:p w:rsidR="00256EE2" w:rsidRPr="00DE3FCF" w:rsidRDefault="00256EE2" w:rsidP="008E00F3">
            <w:pPr>
              <w:spacing w:before="120"/>
              <w:contextualSpacing/>
              <w:rPr>
                <w:sz w:val="20"/>
                <w:szCs w:val="20"/>
              </w:rPr>
            </w:pPr>
            <w:r w:rsidRPr="00DE3FCF">
              <w:rPr>
                <w:sz w:val="20"/>
                <w:szCs w:val="20"/>
              </w:rPr>
              <w:t>b = 2.42* ± 1.0</w:t>
            </w:r>
          </w:p>
          <w:p w:rsidR="00256EE2" w:rsidRPr="00DE3FCF" w:rsidRDefault="00256EE2" w:rsidP="008E00F3">
            <w:pPr>
              <w:spacing w:before="120"/>
              <w:contextualSpacing/>
              <w:rPr>
                <w:sz w:val="20"/>
                <w:szCs w:val="20"/>
              </w:rPr>
            </w:pPr>
            <w:r w:rsidRPr="00DE3FCF">
              <w:rPr>
                <w:sz w:val="20"/>
                <w:szCs w:val="20"/>
              </w:rPr>
              <w:t>r² =0.26; n = 20</w:t>
            </w:r>
          </w:p>
        </w:tc>
        <w:tc>
          <w:tcPr>
            <w:tcW w:w="1730" w:type="dxa"/>
          </w:tcPr>
          <w:p w:rsidR="00256EE2" w:rsidRDefault="00256EE2" w:rsidP="005F34F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0" w:type="dxa"/>
          </w:tcPr>
          <w:p w:rsidR="00256EE2" w:rsidRDefault="00256EE2" w:rsidP="005F34F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256EE2" w:rsidTr="00571C0E">
        <w:trPr>
          <w:trHeight w:val="740"/>
        </w:trPr>
        <w:tc>
          <w:tcPr>
            <w:tcW w:w="5070" w:type="dxa"/>
            <w:vMerge/>
          </w:tcPr>
          <w:p w:rsidR="00256EE2" w:rsidRPr="00DE3FCF" w:rsidRDefault="00256EE2" w:rsidP="008E00F3">
            <w:pPr>
              <w:spacing w:before="120"/>
              <w:contextualSpacing/>
              <w:rPr>
                <w:i/>
                <w:sz w:val="22"/>
                <w:szCs w:val="22"/>
              </w:rPr>
            </w:pPr>
          </w:p>
        </w:tc>
        <w:tc>
          <w:tcPr>
            <w:tcW w:w="1372" w:type="dxa"/>
            <w:shd w:val="clear" w:color="auto" w:fill="auto"/>
          </w:tcPr>
          <w:p w:rsidR="00256EE2" w:rsidRPr="00DE3FCF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n.s.</w:t>
            </w:r>
          </w:p>
        </w:tc>
        <w:tc>
          <w:tcPr>
            <w:tcW w:w="1638" w:type="dxa"/>
            <w:shd w:val="clear" w:color="auto" w:fill="auto"/>
          </w:tcPr>
          <w:p w:rsidR="00256EE2" w:rsidRPr="00DE3FCF" w:rsidRDefault="00256EE2" w:rsidP="00D079C2">
            <w:pPr>
              <w:spacing w:before="120"/>
              <w:contextualSpacing/>
              <w:rPr>
                <w:sz w:val="20"/>
                <w:szCs w:val="20"/>
              </w:rPr>
            </w:pPr>
            <w:r w:rsidRPr="00DE3FCF">
              <w:rPr>
                <w:sz w:val="20"/>
                <w:szCs w:val="20"/>
              </w:rPr>
              <w:t>F = 14.45*</w:t>
            </w:r>
          </w:p>
          <w:p w:rsidR="00256EE2" w:rsidRPr="00DE3FCF" w:rsidRDefault="00256EE2" w:rsidP="00D079C2">
            <w:pPr>
              <w:spacing w:before="120"/>
              <w:contextualSpacing/>
              <w:rPr>
                <w:sz w:val="20"/>
                <w:szCs w:val="20"/>
              </w:rPr>
            </w:pPr>
            <w:r w:rsidRPr="00DE3FCF">
              <w:rPr>
                <w:sz w:val="20"/>
                <w:szCs w:val="20"/>
              </w:rPr>
              <w:t>b = 2.50* ± 0.7</w:t>
            </w:r>
          </w:p>
          <w:p w:rsidR="00256EE2" w:rsidRPr="00DE3FCF" w:rsidRDefault="00256EE2" w:rsidP="00DE3FCF">
            <w:pPr>
              <w:spacing w:before="120"/>
              <w:contextualSpacing/>
              <w:rPr>
                <w:sz w:val="20"/>
                <w:szCs w:val="20"/>
              </w:rPr>
            </w:pPr>
            <w:r w:rsidRPr="00DE3FCF">
              <w:rPr>
                <w:sz w:val="20"/>
                <w:szCs w:val="20"/>
              </w:rPr>
              <w:t>r² = 0.78; n = 6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256EE2" w:rsidRPr="00DE3FCF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DE3FCF">
              <w:rPr>
                <w:sz w:val="20"/>
                <w:szCs w:val="20"/>
              </w:rPr>
              <w:t>n.s.</w:t>
            </w:r>
          </w:p>
        </w:tc>
        <w:tc>
          <w:tcPr>
            <w:tcW w:w="1730" w:type="dxa"/>
          </w:tcPr>
          <w:p w:rsidR="00256EE2" w:rsidRDefault="00256EE2" w:rsidP="005F34F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0" w:type="dxa"/>
          </w:tcPr>
          <w:p w:rsidR="00256EE2" w:rsidRDefault="00256EE2" w:rsidP="005F34F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256EE2" w:rsidTr="00571C0E">
        <w:trPr>
          <w:trHeight w:val="740"/>
        </w:trPr>
        <w:tc>
          <w:tcPr>
            <w:tcW w:w="5070" w:type="dxa"/>
            <w:vMerge w:val="restart"/>
            <w:shd w:val="clear" w:color="auto" w:fill="auto"/>
          </w:tcPr>
          <w:p w:rsidR="00256EE2" w:rsidRPr="00641257" w:rsidRDefault="00256EE2" w:rsidP="008E00F3">
            <w:pPr>
              <w:spacing w:before="120"/>
              <w:contextualSpacing/>
              <w:rPr>
                <w:sz w:val="22"/>
                <w:szCs w:val="22"/>
              </w:rPr>
            </w:pPr>
            <w:r w:rsidRPr="00641257">
              <w:rPr>
                <w:sz w:val="22"/>
                <w:szCs w:val="22"/>
              </w:rPr>
              <w:t xml:space="preserve">Selection index for vertical structures </w:t>
            </w:r>
            <w:r w:rsidRPr="00641257">
              <w:rPr>
                <w:i/>
                <w:sz w:val="22"/>
                <w:szCs w:val="22"/>
              </w:rPr>
              <w:t>vs</w:t>
            </w:r>
            <w:r w:rsidRPr="00641257">
              <w:rPr>
                <w:sz w:val="22"/>
                <w:szCs w:val="22"/>
              </w:rPr>
              <w:t>. size-adjusted mandible length</w:t>
            </w:r>
          </w:p>
          <w:p w:rsidR="00256EE2" w:rsidRPr="00641257" w:rsidRDefault="00256EE2" w:rsidP="008E00F3">
            <w:pPr>
              <w:spacing w:before="120"/>
              <w:contextualSpacing/>
              <w:rPr>
                <w:sz w:val="22"/>
                <w:szCs w:val="22"/>
              </w:rPr>
            </w:pPr>
          </w:p>
          <w:p w:rsidR="00256EE2" w:rsidRPr="008E00F3" w:rsidRDefault="00256EE2" w:rsidP="008E00F3">
            <w:pPr>
              <w:spacing w:before="120"/>
              <w:contextualSpacing/>
              <w:rPr>
                <w:sz w:val="22"/>
                <w:szCs w:val="22"/>
                <w:highlight w:val="magenta"/>
              </w:rPr>
            </w:pPr>
            <w:r w:rsidRPr="00641257">
              <w:rPr>
                <w:sz w:val="22"/>
                <w:szCs w:val="22"/>
              </w:rPr>
              <w:t xml:space="preserve">                                                                            </w:t>
            </w:r>
            <w:r w:rsidRPr="00641257">
              <w:rPr>
                <w:i/>
                <w:sz w:val="22"/>
                <w:szCs w:val="22"/>
              </w:rPr>
              <w:t>Stenus</w:t>
            </w:r>
            <w:r w:rsidRPr="00641257">
              <w:rPr>
                <w:sz w:val="22"/>
                <w:szCs w:val="22"/>
              </w:rPr>
              <w:t>:</w:t>
            </w:r>
          </w:p>
        </w:tc>
        <w:tc>
          <w:tcPr>
            <w:tcW w:w="1372" w:type="dxa"/>
            <w:shd w:val="clear" w:color="auto" w:fill="F2F2F2" w:themeFill="background1" w:themeFillShade="F2"/>
          </w:tcPr>
          <w:p w:rsidR="00256EE2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638" w:type="dxa"/>
            <w:shd w:val="clear" w:color="auto" w:fill="F2F2F2" w:themeFill="background1" w:themeFillShade="F2"/>
          </w:tcPr>
          <w:p w:rsidR="00256EE2" w:rsidRDefault="00256EE2" w:rsidP="005F34F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:rsidR="00256EE2" w:rsidRDefault="00256EE2" w:rsidP="008E00F3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 = 5.0*</w:t>
            </w:r>
          </w:p>
          <w:p w:rsidR="00256EE2" w:rsidRDefault="00256EE2" w:rsidP="008E00F3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 = -3.24* </w:t>
            </w:r>
            <w:r w:rsidRPr="00ED5B8A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1.5</w:t>
            </w:r>
          </w:p>
          <w:p w:rsidR="00256EE2" w:rsidRDefault="00256EE2" w:rsidP="00264B31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r² =0.20; n = 20</w:t>
            </w:r>
          </w:p>
        </w:tc>
        <w:tc>
          <w:tcPr>
            <w:tcW w:w="1730" w:type="dxa"/>
          </w:tcPr>
          <w:p w:rsidR="00256EE2" w:rsidRDefault="00256EE2" w:rsidP="005F34F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0" w:type="dxa"/>
          </w:tcPr>
          <w:p w:rsidR="00256EE2" w:rsidRDefault="00256EE2" w:rsidP="005F34F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256EE2" w:rsidTr="00571C0E">
        <w:trPr>
          <w:trHeight w:val="740"/>
        </w:trPr>
        <w:tc>
          <w:tcPr>
            <w:tcW w:w="5070" w:type="dxa"/>
            <w:vMerge/>
            <w:shd w:val="clear" w:color="auto" w:fill="auto"/>
          </w:tcPr>
          <w:p w:rsidR="00256EE2" w:rsidRPr="008E00F3" w:rsidRDefault="00256EE2" w:rsidP="008E00F3">
            <w:pPr>
              <w:spacing w:before="120"/>
              <w:contextualSpacing/>
              <w:rPr>
                <w:sz w:val="22"/>
                <w:szCs w:val="22"/>
                <w:highlight w:val="magenta"/>
              </w:rPr>
            </w:pPr>
          </w:p>
        </w:tc>
        <w:tc>
          <w:tcPr>
            <w:tcW w:w="1372" w:type="dxa"/>
            <w:shd w:val="clear" w:color="auto" w:fill="auto"/>
          </w:tcPr>
          <w:p w:rsidR="00256EE2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n.s.</w:t>
            </w:r>
          </w:p>
        </w:tc>
        <w:tc>
          <w:tcPr>
            <w:tcW w:w="1638" w:type="dxa"/>
            <w:shd w:val="clear" w:color="auto" w:fill="auto"/>
          </w:tcPr>
          <w:p w:rsidR="00256EE2" w:rsidRPr="00DE3FCF" w:rsidRDefault="00256EE2" w:rsidP="00641257">
            <w:pPr>
              <w:spacing w:before="120"/>
              <w:contextualSpacing/>
              <w:rPr>
                <w:sz w:val="20"/>
                <w:szCs w:val="20"/>
              </w:rPr>
            </w:pPr>
            <w:r w:rsidRPr="00DE3FCF">
              <w:rPr>
                <w:sz w:val="20"/>
                <w:szCs w:val="20"/>
              </w:rPr>
              <w:t xml:space="preserve">F = </w:t>
            </w:r>
            <w:r>
              <w:rPr>
                <w:sz w:val="20"/>
                <w:szCs w:val="20"/>
              </w:rPr>
              <w:t>22</w:t>
            </w:r>
            <w:r w:rsidRPr="00DE3FC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32</w:t>
            </w:r>
            <w:r w:rsidRPr="00DE3FCF">
              <w:rPr>
                <w:sz w:val="20"/>
                <w:szCs w:val="20"/>
              </w:rPr>
              <w:t>*</w:t>
            </w:r>
          </w:p>
          <w:p w:rsidR="00256EE2" w:rsidRPr="00DE3FCF" w:rsidRDefault="00256EE2" w:rsidP="00641257">
            <w:pPr>
              <w:spacing w:before="120"/>
              <w:contextualSpacing/>
              <w:rPr>
                <w:sz w:val="20"/>
                <w:szCs w:val="20"/>
              </w:rPr>
            </w:pPr>
            <w:r w:rsidRPr="00DE3FCF">
              <w:rPr>
                <w:sz w:val="20"/>
                <w:szCs w:val="20"/>
              </w:rPr>
              <w:t xml:space="preserve">b = </w:t>
            </w:r>
            <w:r>
              <w:rPr>
                <w:sz w:val="20"/>
                <w:szCs w:val="20"/>
              </w:rPr>
              <w:t>-11.11</w:t>
            </w:r>
            <w:r w:rsidRPr="00DE3FCF">
              <w:rPr>
                <w:sz w:val="20"/>
                <w:szCs w:val="20"/>
              </w:rPr>
              <w:t xml:space="preserve">* ± </w:t>
            </w:r>
            <w:r>
              <w:rPr>
                <w:sz w:val="20"/>
                <w:szCs w:val="20"/>
              </w:rPr>
              <w:t>2.4</w:t>
            </w:r>
          </w:p>
          <w:p w:rsidR="00256EE2" w:rsidRDefault="00256EE2" w:rsidP="00641257">
            <w:pPr>
              <w:spacing w:before="120"/>
              <w:contextualSpacing/>
              <w:rPr>
                <w:sz w:val="20"/>
                <w:szCs w:val="20"/>
              </w:rPr>
            </w:pPr>
            <w:r w:rsidRPr="00DE3FCF">
              <w:rPr>
                <w:sz w:val="20"/>
                <w:szCs w:val="20"/>
              </w:rPr>
              <w:t>r² = 0.8</w:t>
            </w:r>
            <w:r>
              <w:rPr>
                <w:sz w:val="20"/>
                <w:szCs w:val="20"/>
              </w:rPr>
              <w:t>5</w:t>
            </w:r>
            <w:r w:rsidRPr="00DE3FCF">
              <w:rPr>
                <w:sz w:val="20"/>
                <w:szCs w:val="20"/>
              </w:rPr>
              <w:t>; n = 6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256EE2" w:rsidRDefault="00256EE2" w:rsidP="008E00F3">
            <w:pPr>
              <w:spacing w:before="120"/>
              <w:contextualSpacing/>
              <w:rPr>
                <w:sz w:val="20"/>
                <w:szCs w:val="20"/>
              </w:rPr>
            </w:pPr>
          </w:p>
        </w:tc>
        <w:tc>
          <w:tcPr>
            <w:tcW w:w="1730" w:type="dxa"/>
          </w:tcPr>
          <w:p w:rsidR="00256EE2" w:rsidRDefault="00256EE2" w:rsidP="005F34F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0" w:type="dxa"/>
          </w:tcPr>
          <w:p w:rsidR="00256EE2" w:rsidRDefault="00256EE2" w:rsidP="005F34F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256EE2" w:rsidTr="00571C0E">
        <w:trPr>
          <w:gridAfter w:val="2"/>
          <w:wAfter w:w="3460" w:type="dxa"/>
          <w:trHeight w:val="373"/>
        </w:trPr>
        <w:tc>
          <w:tcPr>
            <w:tcW w:w="5070" w:type="dxa"/>
            <w:vMerge w:val="restart"/>
          </w:tcPr>
          <w:p w:rsidR="00256EE2" w:rsidRPr="00AA3E9D" w:rsidRDefault="00256EE2" w:rsidP="000C40FC">
            <w:pPr>
              <w:spacing w:before="120"/>
              <w:contextualSpacing/>
              <w:rPr>
                <w:sz w:val="22"/>
                <w:szCs w:val="22"/>
              </w:rPr>
            </w:pPr>
            <w:r w:rsidRPr="00AA3E9D">
              <w:rPr>
                <w:sz w:val="22"/>
                <w:szCs w:val="22"/>
              </w:rPr>
              <w:t xml:space="preserve">Selection index for vertical structures </w:t>
            </w:r>
            <w:r w:rsidRPr="00AA3E9D">
              <w:rPr>
                <w:i/>
                <w:sz w:val="22"/>
                <w:szCs w:val="22"/>
              </w:rPr>
              <w:t>vs</w:t>
            </w:r>
            <w:r w:rsidRPr="00AA3E9D">
              <w:rPr>
                <w:sz w:val="22"/>
                <w:szCs w:val="22"/>
              </w:rPr>
              <w:t xml:space="preserve">. size-adjusted hind leg length                                                                          </w:t>
            </w:r>
          </w:p>
          <w:p w:rsidR="00256EE2" w:rsidRPr="00AA3E9D" w:rsidRDefault="00256EE2" w:rsidP="000C40FC">
            <w:pPr>
              <w:spacing w:before="120"/>
              <w:contextualSpacing/>
              <w:rPr>
                <w:sz w:val="22"/>
                <w:szCs w:val="22"/>
              </w:rPr>
            </w:pPr>
            <w:r w:rsidRPr="00AA3E9D">
              <w:rPr>
                <w:sz w:val="22"/>
                <w:szCs w:val="22"/>
              </w:rPr>
              <w:t xml:space="preserve">                                                       </w:t>
            </w:r>
            <w:r w:rsidR="001B184B">
              <w:rPr>
                <w:sz w:val="22"/>
                <w:szCs w:val="22"/>
              </w:rPr>
              <w:t xml:space="preserve">    </w:t>
            </w:r>
            <w:r w:rsidRPr="00AA3E9D">
              <w:rPr>
                <w:sz w:val="22"/>
                <w:szCs w:val="22"/>
              </w:rPr>
              <w:t xml:space="preserve">           </w:t>
            </w:r>
            <w:r w:rsidR="00EA2D02" w:rsidRPr="00EA2D02">
              <w:rPr>
                <w:i/>
                <w:sz w:val="22"/>
                <w:szCs w:val="22"/>
              </w:rPr>
              <w:t>Dianous</w:t>
            </w:r>
            <w:r w:rsidRPr="00AA3E9D">
              <w:rPr>
                <w:sz w:val="22"/>
                <w:szCs w:val="22"/>
              </w:rPr>
              <w:t>:</w:t>
            </w:r>
          </w:p>
          <w:p w:rsidR="00256EE2" w:rsidRPr="00AA3E9D" w:rsidRDefault="00256EE2" w:rsidP="00A7111C">
            <w:pPr>
              <w:spacing w:before="120"/>
              <w:contextualSpacing/>
              <w:rPr>
                <w:sz w:val="22"/>
                <w:szCs w:val="22"/>
              </w:rPr>
            </w:pPr>
          </w:p>
        </w:tc>
        <w:tc>
          <w:tcPr>
            <w:tcW w:w="4995" w:type="dxa"/>
            <w:gridSpan w:val="4"/>
            <w:shd w:val="clear" w:color="auto" w:fill="F2F2F2" w:themeFill="background1" w:themeFillShade="F2"/>
          </w:tcPr>
          <w:p w:rsidR="00256EE2" w:rsidRPr="00AA3E9D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AA3E9D">
              <w:rPr>
                <w:sz w:val="20"/>
                <w:szCs w:val="20"/>
              </w:rPr>
              <w:t>n.s.</w:t>
            </w:r>
          </w:p>
        </w:tc>
      </w:tr>
      <w:tr w:rsidR="00256EE2" w:rsidTr="00571C0E">
        <w:trPr>
          <w:gridAfter w:val="2"/>
          <w:wAfter w:w="3460" w:type="dxa"/>
          <w:trHeight w:val="373"/>
        </w:trPr>
        <w:tc>
          <w:tcPr>
            <w:tcW w:w="5070" w:type="dxa"/>
            <w:vMerge/>
          </w:tcPr>
          <w:p w:rsidR="00256EE2" w:rsidRPr="00AA3E9D" w:rsidRDefault="00256EE2" w:rsidP="00A7111C">
            <w:pPr>
              <w:spacing w:before="120"/>
              <w:contextualSpacing/>
              <w:rPr>
                <w:sz w:val="22"/>
                <w:szCs w:val="22"/>
              </w:rPr>
            </w:pPr>
          </w:p>
        </w:tc>
        <w:tc>
          <w:tcPr>
            <w:tcW w:w="1372" w:type="dxa"/>
            <w:shd w:val="clear" w:color="auto" w:fill="auto"/>
          </w:tcPr>
          <w:p w:rsidR="00256EE2" w:rsidRPr="00AA3E9D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AA3E9D">
              <w:rPr>
                <w:sz w:val="20"/>
                <w:szCs w:val="20"/>
              </w:rPr>
              <w:t>1.0*</w:t>
            </w:r>
          </w:p>
        </w:tc>
        <w:tc>
          <w:tcPr>
            <w:tcW w:w="1638" w:type="dxa"/>
            <w:shd w:val="clear" w:color="auto" w:fill="auto"/>
          </w:tcPr>
          <w:p w:rsidR="00256EE2" w:rsidRPr="00AA3E9D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 w:rsidRPr="00AA3E9D">
              <w:rPr>
                <w:sz w:val="20"/>
                <w:szCs w:val="20"/>
              </w:rPr>
              <w:t>F = 10.14*</w:t>
            </w:r>
          </w:p>
          <w:p w:rsidR="00256EE2" w:rsidRPr="00AA3E9D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 w:rsidRPr="00AA3E9D">
              <w:rPr>
                <w:sz w:val="20"/>
                <w:szCs w:val="20"/>
              </w:rPr>
              <w:t>b = 2.77 ± 0.9*</w:t>
            </w:r>
          </w:p>
          <w:p w:rsidR="00256EE2" w:rsidRPr="00AA3E9D" w:rsidRDefault="00256EE2" w:rsidP="00AA3E9D">
            <w:pPr>
              <w:spacing w:before="120"/>
              <w:contextualSpacing/>
              <w:rPr>
                <w:sz w:val="20"/>
                <w:szCs w:val="20"/>
              </w:rPr>
            </w:pPr>
            <w:r w:rsidRPr="00AA3E9D">
              <w:rPr>
                <w:sz w:val="20"/>
                <w:szCs w:val="20"/>
              </w:rPr>
              <w:t>r² = 0.53; n = 11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256EE2" w:rsidRPr="00AA3E9D" w:rsidRDefault="00256EE2" w:rsidP="005F34F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AA3E9D">
              <w:rPr>
                <w:sz w:val="20"/>
                <w:szCs w:val="20"/>
              </w:rPr>
              <w:t>n.s.</w:t>
            </w:r>
          </w:p>
        </w:tc>
      </w:tr>
      <w:tr w:rsidR="00256EE2" w:rsidTr="00571C0E">
        <w:trPr>
          <w:gridAfter w:val="2"/>
          <w:wAfter w:w="3460" w:type="dxa"/>
          <w:trHeight w:val="732"/>
        </w:trPr>
        <w:tc>
          <w:tcPr>
            <w:tcW w:w="5070" w:type="dxa"/>
            <w:shd w:val="clear" w:color="auto" w:fill="auto"/>
          </w:tcPr>
          <w:p w:rsidR="00256EE2" w:rsidRPr="006630CD" w:rsidRDefault="00256EE2" w:rsidP="006630CD">
            <w:pPr>
              <w:spacing w:before="120"/>
              <w:contextualSpacing/>
              <w:rPr>
                <w:sz w:val="22"/>
                <w:szCs w:val="22"/>
              </w:rPr>
            </w:pPr>
            <w:r w:rsidRPr="006630CD">
              <w:rPr>
                <w:sz w:val="22"/>
                <w:szCs w:val="22"/>
              </w:rPr>
              <w:t xml:space="preserve">Selection index for vertical structures </w:t>
            </w:r>
            <w:r w:rsidRPr="006630CD">
              <w:rPr>
                <w:i/>
                <w:sz w:val="22"/>
                <w:szCs w:val="22"/>
              </w:rPr>
              <w:t>vs</w:t>
            </w:r>
            <w:r w:rsidRPr="006630CD">
              <w:rPr>
                <w:sz w:val="22"/>
                <w:szCs w:val="22"/>
              </w:rPr>
              <w:t>. size-adjusted number of tarsal tenent setae on penultimate fore tarsomere</w:t>
            </w:r>
          </w:p>
        </w:tc>
        <w:tc>
          <w:tcPr>
            <w:tcW w:w="1372" w:type="dxa"/>
            <w:shd w:val="clear" w:color="auto" w:fill="F2F2F2" w:themeFill="background1" w:themeFillShade="F2"/>
          </w:tcPr>
          <w:p w:rsidR="00256EE2" w:rsidRPr="006630CD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638" w:type="dxa"/>
            <w:shd w:val="clear" w:color="auto" w:fill="F2F2F2" w:themeFill="background1" w:themeFillShade="F2"/>
          </w:tcPr>
          <w:p w:rsidR="00256EE2" w:rsidRPr="006630CD" w:rsidRDefault="00256EE2" w:rsidP="00C72FDB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6630CD">
              <w:rPr>
                <w:sz w:val="20"/>
                <w:szCs w:val="20"/>
              </w:rPr>
              <w:t>n.s.</w:t>
            </w: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:rsidR="00256EE2" w:rsidRPr="006630CD" w:rsidRDefault="00256EE2" w:rsidP="00552EC9">
            <w:pPr>
              <w:spacing w:before="120"/>
              <w:contextualSpacing/>
              <w:rPr>
                <w:sz w:val="20"/>
                <w:szCs w:val="20"/>
              </w:rPr>
            </w:pPr>
            <w:r w:rsidRPr="006630CD">
              <w:rPr>
                <w:sz w:val="20"/>
                <w:szCs w:val="20"/>
              </w:rPr>
              <w:t>F = 16.91***</w:t>
            </w:r>
          </w:p>
          <w:p w:rsidR="00256EE2" w:rsidRPr="006630CD" w:rsidRDefault="00256EE2" w:rsidP="00552EC9">
            <w:pPr>
              <w:spacing w:before="120"/>
              <w:contextualSpacing/>
              <w:rPr>
                <w:sz w:val="20"/>
                <w:szCs w:val="20"/>
              </w:rPr>
            </w:pPr>
            <w:r w:rsidRPr="006630CD">
              <w:rPr>
                <w:sz w:val="20"/>
                <w:szCs w:val="20"/>
              </w:rPr>
              <w:t xml:space="preserve">b = 0.89*** ± 0.2 </w:t>
            </w:r>
          </w:p>
          <w:p w:rsidR="00256EE2" w:rsidRPr="006630CD" w:rsidRDefault="00256EE2" w:rsidP="00552EC9">
            <w:pPr>
              <w:spacing w:before="120"/>
              <w:contextualSpacing/>
              <w:rPr>
                <w:sz w:val="20"/>
                <w:szCs w:val="20"/>
              </w:rPr>
            </w:pPr>
            <w:r w:rsidRPr="006630CD">
              <w:rPr>
                <w:sz w:val="20"/>
                <w:szCs w:val="20"/>
              </w:rPr>
              <w:t>r² = 0.48; n = 20</w:t>
            </w:r>
          </w:p>
        </w:tc>
      </w:tr>
      <w:tr w:rsidR="00256EE2" w:rsidTr="00571C0E">
        <w:trPr>
          <w:gridAfter w:val="2"/>
          <w:wAfter w:w="3460" w:type="dxa"/>
          <w:trHeight w:val="791"/>
        </w:trPr>
        <w:tc>
          <w:tcPr>
            <w:tcW w:w="5070" w:type="dxa"/>
            <w:shd w:val="clear" w:color="auto" w:fill="auto"/>
          </w:tcPr>
          <w:p w:rsidR="00256EE2" w:rsidRPr="00D96D51" w:rsidRDefault="00256EE2" w:rsidP="00522354">
            <w:pPr>
              <w:spacing w:before="120"/>
              <w:contextualSpacing/>
              <w:rPr>
                <w:i/>
                <w:sz w:val="22"/>
                <w:szCs w:val="22"/>
              </w:rPr>
            </w:pPr>
            <w:r w:rsidRPr="00D96D51">
              <w:rPr>
                <w:sz w:val="22"/>
                <w:szCs w:val="22"/>
              </w:rPr>
              <w:t xml:space="preserve">Selection index for vertical structures </w:t>
            </w:r>
            <w:r w:rsidRPr="00D96D51">
              <w:rPr>
                <w:i/>
                <w:sz w:val="22"/>
                <w:szCs w:val="22"/>
              </w:rPr>
              <w:t>vs</w:t>
            </w:r>
            <w:r w:rsidRPr="00D96D51">
              <w:rPr>
                <w:sz w:val="22"/>
                <w:szCs w:val="22"/>
              </w:rPr>
              <w:t>. size-adjusted width of penultimate fore tarsomere</w:t>
            </w:r>
          </w:p>
          <w:p w:rsidR="00256EE2" w:rsidRPr="00D96D51" w:rsidRDefault="00256EE2" w:rsidP="00552EC9">
            <w:pPr>
              <w:spacing w:before="120"/>
              <w:contextualSpacing/>
              <w:jc w:val="right"/>
              <w:rPr>
                <w:sz w:val="22"/>
                <w:szCs w:val="22"/>
              </w:rPr>
            </w:pPr>
          </w:p>
        </w:tc>
        <w:tc>
          <w:tcPr>
            <w:tcW w:w="1372" w:type="dxa"/>
            <w:shd w:val="clear" w:color="auto" w:fill="F2F2F2" w:themeFill="background1" w:themeFillShade="F2"/>
          </w:tcPr>
          <w:p w:rsidR="00256EE2" w:rsidRPr="00D96D51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638" w:type="dxa"/>
            <w:shd w:val="clear" w:color="auto" w:fill="F2F2F2" w:themeFill="background1" w:themeFillShade="F2"/>
          </w:tcPr>
          <w:p w:rsidR="00256EE2" w:rsidRPr="00D96D51" w:rsidRDefault="00256EE2" w:rsidP="00E62D70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D96D51">
              <w:rPr>
                <w:sz w:val="20"/>
                <w:szCs w:val="20"/>
              </w:rPr>
              <w:t>n.s.</w:t>
            </w: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:rsidR="00256EE2" w:rsidRPr="00D96D51" w:rsidRDefault="00256EE2" w:rsidP="00552EC9">
            <w:pPr>
              <w:spacing w:before="120"/>
              <w:contextualSpacing/>
              <w:rPr>
                <w:sz w:val="20"/>
                <w:szCs w:val="20"/>
              </w:rPr>
            </w:pPr>
            <w:r w:rsidRPr="00D96D51">
              <w:rPr>
                <w:sz w:val="20"/>
                <w:szCs w:val="20"/>
              </w:rPr>
              <w:t>F = 13.30**</w:t>
            </w:r>
          </w:p>
          <w:p w:rsidR="00256EE2" w:rsidRPr="00D96D51" w:rsidRDefault="00256EE2" w:rsidP="00552EC9">
            <w:pPr>
              <w:spacing w:before="120"/>
              <w:contextualSpacing/>
              <w:rPr>
                <w:sz w:val="20"/>
                <w:szCs w:val="20"/>
              </w:rPr>
            </w:pPr>
            <w:r w:rsidRPr="00D96D51">
              <w:rPr>
                <w:sz w:val="20"/>
                <w:szCs w:val="20"/>
              </w:rPr>
              <w:t>b = 18.68** ± 5.1</w:t>
            </w:r>
          </w:p>
          <w:p w:rsidR="00256EE2" w:rsidRPr="00D96D51" w:rsidRDefault="00256EE2" w:rsidP="00552EC9">
            <w:pPr>
              <w:spacing w:before="120"/>
              <w:contextualSpacing/>
              <w:rPr>
                <w:sz w:val="20"/>
                <w:szCs w:val="20"/>
              </w:rPr>
            </w:pPr>
            <w:r w:rsidRPr="00D96D51">
              <w:rPr>
                <w:sz w:val="20"/>
                <w:szCs w:val="20"/>
              </w:rPr>
              <w:t>r² = 0.43; n = 20</w:t>
            </w:r>
          </w:p>
        </w:tc>
      </w:tr>
      <w:tr w:rsidR="00256EE2" w:rsidTr="00571C0E">
        <w:trPr>
          <w:gridAfter w:val="2"/>
          <w:wAfter w:w="3460" w:type="dxa"/>
          <w:trHeight w:val="655"/>
        </w:trPr>
        <w:tc>
          <w:tcPr>
            <w:tcW w:w="5070" w:type="dxa"/>
          </w:tcPr>
          <w:p w:rsidR="00256EE2" w:rsidRPr="00527F28" w:rsidRDefault="00256EE2" w:rsidP="00006AEF">
            <w:pPr>
              <w:spacing w:before="120"/>
              <w:contextualSpacing/>
              <w:rPr>
                <w:sz w:val="22"/>
                <w:szCs w:val="22"/>
              </w:rPr>
            </w:pPr>
            <w:r w:rsidRPr="00527F28">
              <w:rPr>
                <w:sz w:val="22"/>
                <w:szCs w:val="22"/>
              </w:rPr>
              <w:t xml:space="preserve">Selection index for bare </w:t>
            </w:r>
            <w:r w:rsidRPr="003F46AA">
              <w:rPr>
                <w:sz w:val="22"/>
                <w:szCs w:val="22"/>
              </w:rPr>
              <w:t xml:space="preserve">ground </w:t>
            </w:r>
            <w:r w:rsidRPr="003F46AA">
              <w:rPr>
                <w:i/>
                <w:sz w:val="22"/>
                <w:szCs w:val="22"/>
              </w:rPr>
              <w:t>vs</w:t>
            </w:r>
            <w:r w:rsidRPr="003F46AA">
              <w:rPr>
                <w:sz w:val="22"/>
                <w:szCs w:val="22"/>
              </w:rPr>
              <w:t>.</w:t>
            </w:r>
            <w:r w:rsidRPr="00527F28">
              <w:rPr>
                <w:sz w:val="22"/>
                <w:szCs w:val="22"/>
              </w:rPr>
              <w:t xml:space="preserve"> fore body length </w:t>
            </w:r>
          </w:p>
          <w:p w:rsidR="00256EE2" w:rsidRPr="00527F28" w:rsidRDefault="00256EE2" w:rsidP="00673F7D">
            <w:pPr>
              <w:spacing w:before="120"/>
              <w:contextualSpacing/>
              <w:rPr>
                <w:sz w:val="22"/>
                <w:szCs w:val="22"/>
              </w:rPr>
            </w:pPr>
          </w:p>
        </w:tc>
        <w:tc>
          <w:tcPr>
            <w:tcW w:w="1372" w:type="dxa"/>
            <w:shd w:val="clear" w:color="auto" w:fill="F2F2F2" w:themeFill="background1" w:themeFillShade="F2"/>
          </w:tcPr>
          <w:p w:rsidR="00256EE2" w:rsidRPr="00527F28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638" w:type="dxa"/>
            <w:shd w:val="clear" w:color="auto" w:fill="F2F2F2" w:themeFill="background1" w:themeFillShade="F2"/>
          </w:tcPr>
          <w:p w:rsidR="00256EE2" w:rsidRPr="00527F28" w:rsidRDefault="00256EE2" w:rsidP="00552EC9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n.s.</w:t>
            </w: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:rsidR="00256EE2" w:rsidRPr="00527F28" w:rsidRDefault="00256EE2" w:rsidP="00006AEF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F = 6.67*</w:t>
            </w:r>
          </w:p>
          <w:p w:rsidR="00256EE2" w:rsidRPr="00527F28" w:rsidRDefault="00256EE2" w:rsidP="00006AEF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b = 1.46* ± 0.6</w:t>
            </w:r>
          </w:p>
          <w:p w:rsidR="00256EE2" w:rsidRPr="00527F28" w:rsidRDefault="00256EE2" w:rsidP="00006AEF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 xml:space="preserve">r² = 0.27; n = 20 </w:t>
            </w:r>
          </w:p>
        </w:tc>
      </w:tr>
      <w:tr w:rsidR="00256EE2" w:rsidTr="00571C0E">
        <w:trPr>
          <w:gridAfter w:val="2"/>
          <w:wAfter w:w="3460" w:type="dxa"/>
          <w:trHeight w:val="761"/>
        </w:trPr>
        <w:tc>
          <w:tcPr>
            <w:tcW w:w="5070" w:type="dxa"/>
          </w:tcPr>
          <w:p w:rsidR="00256EE2" w:rsidRPr="00527F28" w:rsidRDefault="00256EE2" w:rsidP="005F34F7">
            <w:pPr>
              <w:spacing w:before="120"/>
              <w:contextualSpacing/>
              <w:rPr>
                <w:i/>
                <w:sz w:val="22"/>
                <w:szCs w:val="22"/>
              </w:rPr>
            </w:pPr>
            <w:r w:rsidRPr="00693074">
              <w:rPr>
                <w:sz w:val="22"/>
                <w:szCs w:val="22"/>
              </w:rPr>
              <w:t>Selectio</w:t>
            </w:r>
            <w:r w:rsidRPr="00527F28">
              <w:rPr>
                <w:sz w:val="22"/>
                <w:szCs w:val="22"/>
              </w:rPr>
              <w:t xml:space="preserve">n index for bare ground </w:t>
            </w:r>
            <w:r w:rsidRPr="00527F28">
              <w:rPr>
                <w:i/>
                <w:sz w:val="22"/>
                <w:szCs w:val="22"/>
              </w:rPr>
              <w:t>vs</w:t>
            </w:r>
            <w:r w:rsidRPr="00527F28">
              <w:rPr>
                <w:sz w:val="22"/>
                <w:szCs w:val="22"/>
              </w:rPr>
              <w:t xml:space="preserve">. lateral eye protrusion </w:t>
            </w:r>
          </w:p>
          <w:p w:rsidR="00256EE2" w:rsidRPr="00527F28" w:rsidRDefault="00256EE2" w:rsidP="005F34F7">
            <w:pPr>
              <w:spacing w:before="120"/>
              <w:contextualSpacing/>
              <w:jc w:val="right"/>
              <w:rPr>
                <w:sz w:val="22"/>
                <w:szCs w:val="22"/>
              </w:rPr>
            </w:pPr>
          </w:p>
        </w:tc>
        <w:tc>
          <w:tcPr>
            <w:tcW w:w="1372" w:type="dxa"/>
            <w:shd w:val="clear" w:color="auto" w:fill="F2F2F2" w:themeFill="background1" w:themeFillShade="F2"/>
          </w:tcPr>
          <w:p w:rsidR="00256EE2" w:rsidRPr="00527F28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638" w:type="dxa"/>
            <w:shd w:val="clear" w:color="auto" w:fill="F2F2F2" w:themeFill="background1" w:themeFillShade="F2"/>
          </w:tcPr>
          <w:p w:rsidR="00256EE2" w:rsidRPr="00527F28" w:rsidRDefault="00256EE2" w:rsidP="005F34F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n.s.</w:t>
            </w: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:rsidR="00256EE2" w:rsidRPr="00527F28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F = 8.65*</w:t>
            </w:r>
          </w:p>
          <w:p w:rsidR="00256EE2" w:rsidRPr="00527F28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b = -1.10* ± 0.4</w:t>
            </w:r>
          </w:p>
          <w:p w:rsidR="00256EE2" w:rsidRPr="00527F28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r² = 0.33; n = 20</w:t>
            </w:r>
          </w:p>
        </w:tc>
      </w:tr>
      <w:tr w:rsidR="00256EE2" w:rsidTr="00571C0E">
        <w:trPr>
          <w:gridAfter w:val="2"/>
          <w:wAfter w:w="3460" w:type="dxa"/>
          <w:trHeight w:val="761"/>
        </w:trPr>
        <w:tc>
          <w:tcPr>
            <w:tcW w:w="5070" w:type="dxa"/>
            <w:shd w:val="clear" w:color="auto" w:fill="auto"/>
          </w:tcPr>
          <w:p w:rsidR="00256EE2" w:rsidRPr="00527F28" w:rsidRDefault="00256EE2" w:rsidP="00552EC9">
            <w:pPr>
              <w:spacing w:before="120"/>
              <w:contextualSpacing/>
              <w:rPr>
                <w:sz w:val="22"/>
                <w:szCs w:val="22"/>
              </w:rPr>
            </w:pPr>
            <w:r w:rsidRPr="00527F28">
              <w:rPr>
                <w:sz w:val="22"/>
                <w:szCs w:val="22"/>
              </w:rPr>
              <w:t xml:space="preserve">Selection index for bare ground </w:t>
            </w:r>
            <w:r w:rsidRPr="00527F28">
              <w:rPr>
                <w:i/>
                <w:sz w:val="22"/>
                <w:szCs w:val="22"/>
              </w:rPr>
              <w:t>vs</w:t>
            </w:r>
            <w:r w:rsidRPr="00527F28">
              <w:rPr>
                <w:sz w:val="22"/>
                <w:szCs w:val="22"/>
              </w:rPr>
              <w:t>. size-adjusted eye surface area</w:t>
            </w:r>
          </w:p>
        </w:tc>
        <w:tc>
          <w:tcPr>
            <w:tcW w:w="1372" w:type="dxa"/>
            <w:shd w:val="clear" w:color="auto" w:fill="F2F2F2" w:themeFill="background1" w:themeFillShade="F2"/>
          </w:tcPr>
          <w:p w:rsidR="00256EE2" w:rsidRPr="00527F28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638" w:type="dxa"/>
            <w:shd w:val="clear" w:color="auto" w:fill="F2F2F2" w:themeFill="background1" w:themeFillShade="F2"/>
          </w:tcPr>
          <w:p w:rsidR="00256EE2" w:rsidRPr="00527F28" w:rsidRDefault="00256EE2" w:rsidP="00A77941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n.s.</w:t>
            </w: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:rsidR="00256EE2" w:rsidRPr="00527F28" w:rsidRDefault="00256EE2" w:rsidP="00FD4505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F = 9.89*</w:t>
            </w:r>
          </w:p>
          <w:p w:rsidR="00256EE2" w:rsidRPr="00527F28" w:rsidRDefault="00256EE2" w:rsidP="00FD4505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b = -3.65* ± 1.2</w:t>
            </w:r>
          </w:p>
          <w:p w:rsidR="00256EE2" w:rsidRPr="00527F28" w:rsidRDefault="00256EE2" w:rsidP="00BC745C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r² = 0.36; n = 20</w:t>
            </w:r>
          </w:p>
        </w:tc>
      </w:tr>
      <w:tr w:rsidR="00256EE2" w:rsidTr="00571C0E">
        <w:trPr>
          <w:gridAfter w:val="2"/>
          <w:wAfter w:w="3460" w:type="dxa"/>
          <w:trHeight w:val="761"/>
        </w:trPr>
        <w:tc>
          <w:tcPr>
            <w:tcW w:w="5070" w:type="dxa"/>
            <w:shd w:val="clear" w:color="auto" w:fill="auto"/>
          </w:tcPr>
          <w:p w:rsidR="00256EE2" w:rsidRPr="00527F28" w:rsidRDefault="00256EE2" w:rsidP="008D724B">
            <w:pPr>
              <w:spacing w:before="120"/>
              <w:contextualSpacing/>
              <w:rPr>
                <w:sz w:val="22"/>
                <w:szCs w:val="22"/>
              </w:rPr>
            </w:pPr>
            <w:r w:rsidRPr="00527F28">
              <w:rPr>
                <w:sz w:val="22"/>
                <w:szCs w:val="22"/>
              </w:rPr>
              <w:t xml:space="preserve">Selection index for bare ground </w:t>
            </w:r>
            <w:r w:rsidRPr="00527F28">
              <w:rPr>
                <w:i/>
                <w:sz w:val="22"/>
                <w:szCs w:val="22"/>
              </w:rPr>
              <w:t>vs</w:t>
            </w:r>
            <w:r w:rsidRPr="00527F28">
              <w:rPr>
                <w:sz w:val="22"/>
                <w:szCs w:val="22"/>
              </w:rPr>
              <w:t>. size-adjusted ommatidium density</w:t>
            </w:r>
          </w:p>
        </w:tc>
        <w:tc>
          <w:tcPr>
            <w:tcW w:w="1372" w:type="dxa"/>
            <w:shd w:val="clear" w:color="auto" w:fill="F2F2F2" w:themeFill="background1" w:themeFillShade="F2"/>
          </w:tcPr>
          <w:p w:rsidR="00256EE2" w:rsidRPr="00527F28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n.s.</w:t>
            </w:r>
          </w:p>
        </w:tc>
        <w:tc>
          <w:tcPr>
            <w:tcW w:w="1638" w:type="dxa"/>
            <w:shd w:val="clear" w:color="auto" w:fill="F2F2F2" w:themeFill="background1" w:themeFillShade="F2"/>
          </w:tcPr>
          <w:p w:rsidR="00256EE2" w:rsidRPr="00527F28" w:rsidRDefault="00256EE2" w:rsidP="0009797B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F = 5.20*</w:t>
            </w:r>
          </w:p>
          <w:p w:rsidR="00256EE2" w:rsidRPr="00527F28" w:rsidRDefault="00256EE2" w:rsidP="0009797B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b = 1.07* ± 0.5</w:t>
            </w:r>
          </w:p>
          <w:p w:rsidR="00256EE2" w:rsidRPr="00527F28" w:rsidRDefault="00256EE2" w:rsidP="00CE485B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r² = 0.26; n = 17</w:t>
            </w: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:rsidR="00256EE2" w:rsidRPr="00527F28" w:rsidRDefault="00256EE2" w:rsidP="008D724B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F = 13.51**</w:t>
            </w:r>
          </w:p>
          <w:p w:rsidR="00256EE2" w:rsidRPr="00527F28" w:rsidRDefault="00256EE2" w:rsidP="008D724B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b = 1.38* ± 0.4</w:t>
            </w:r>
          </w:p>
          <w:p w:rsidR="00256EE2" w:rsidRPr="00527F28" w:rsidRDefault="00256EE2" w:rsidP="008D724B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r² = 0.43; n = 20</w:t>
            </w:r>
          </w:p>
        </w:tc>
      </w:tr>
      <w:tr w:rsidR="00256EE2" w:rsidTr="00571C0E">
        <w:trPr>
          <w:gridAfter w:val="2"/>
          <w:wAfter w:w="3460" w:type="dxa"/>
          <w:trHeight w:val="373"/>
        </w:trPr>
        <w:tc>
          <w:tcPr>
            <w:tcW w:w="5070" w:type="dxa"/>
            <w:vMerge w:val="restart"/>
          </w:tcPr>
          <w:p w:rsidR="00256EE2" w:rsidRPr="00527F28" w:rsidRDefault="00256EE2" w:rsidP="00552EC9">
            <w:pPr>
              <w:spacing w:before="120"/>
              <w:contextualSpacing/>
              <w:rPr>
                <w:sz w:val="22"/>
                <w:szCs w:val="22"/>
              </w:rPr>
            </w:pPr>
            <w:r w:rsidRPr="00527F28">
              <w:rPr>
                <w:sz w:val="22"/>
                <w:szCs w:val="22"/>
              </w:rPr>
              <w:t xml:space="preserve">Selection index for bare ground </w:t>
            </w:r>
            <w:r w:rsidRPr="00527F28">
              <w:rPr>
                <w:i/>
                <w:sz w:val="22"/>
                <w:szCs w:val="22"/>
              </w:rPr>
              <w:t>vs</w:t>
            </w:r>
            <w:r w:rsidRPr="00527F28">
              <w:rPr>
                <w:sz w:val="22"/>
                <w:szCs w:val="22"/>
              </w:rPr>
              <w:t>. PC1 of mandible shape analysis</w:t>
            </w:r>
          </w:p>
          <w:p w:rsidR="00256EE2" w:rsidRPr="00527F28" w:rsidRDefault="00256EE2" w:rsidP="00552EC9">
            <w:pPr>
              <w:spacing w:before="120"/>
              <w:contextualSpacing/>
              <w:rPr>
                <w:sz w:val="22"/>
                <w:szCs w:val="22"/>
              </w:rPr>
            </w:pPr>
          </w:p>
          <w:p w:rsidR="00256EE2" w:rsidRPr="00527F28" w:rsidRDefault="00256EE2" w:rsidP="00552EC9">
            <w:pPr>
              <w:spacing w:before="120"/>
              <w:contextualSpacing/>
              <w:rPr>
                <w:sz w:val="22"/>
                <w:szCs w:val="22"/>
              </w:rPr>
            </w:pPr>
          </w:p>
          <w:p w:rsidR="00256EE2" w:rsidRPr="00527F28" w:rsidRDefault="00256EE2" w:rsidP="001B184B">
            <w:pPr>
              <w:spacing w:before="120"/>
              <w:contextualSpacing/>
              <w:rPr>
                <w:sz w:val="22"/>
                <w:szCs w:val="22"/>
              </w:rPr>
            </w:pPr>
            <w:r w:rsidRPr="00527F28">
              <w:rPr>
                <w:sz w:val="22"/>
                <w:szCs w:val="22"/>
              </w:rPr>
              <w:t xml:space="preserve">                                              </w:t>
            </w:r>
            <w:r w:rsidR="001B184B">
              <w:rPr>
                <w:sz w:val="22"/>
                <w:szCs w:val="22"/>
              </w:rPr>
              <w:t xml:space="preserve">    </w:t>
            </w:r>
            <w:r w:rsidRPr="00527F28">
              <w:rPr>
                <w:sz w:val="22"/>
                <w:szCs w:val="22"/>
              </w:rPr>
              <w:t xml:space="preserve">                    </w:t>
            </w:r>
            <w:r w:rsidR="00EA2D02" w:rsidRPr="00EA2D02">
              <w:rPr>
                <w:i/>
                <w:sz w:val="22"/>
                <w:szCs w:val="22"/>
              </w:rPr>
              <w:t>Dianous</w:t>
            </w:r>
            <w:r w:rsidR="001B184B">
              <w:rPr>
                <w:sz w:val="22"/>
                <w:szCs w:val="22"/>
              </w:rPr>
              <w:t>:</w:t>
            </w:r>
          </w:p>
        </w:tc>
        <w:tc>
          <w:tcPr>
            <w:tcW w:w="1372" w:type="dxa"/>
            <w:shd w:val="clear" w:color="auto" w:fill="F2F2F2" w:themeFill="background1" w:themeFillShade="F2"/>
          </w:tcPr>
          <w:p w:rsidR="00256EE2" w:rsidRPr="00527F28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0.0*</w:t>
            </w:r>
          </w:p>
        </w:tc>
        <w:tc>
          <w:tcPr>
            <w:tcW w:w="1638" w:type="dxa"/>
            <w:shd w:val="clear" w:color="auto" w:fill="F2F2F2" w:themeFill="background1" w:themeFillShade="F2"/>
          </w:tcPr>
          <w:p w:rsidR="00256EE2" w:rsidRPr="00527F28" w:rsidRDefault="00256EE2" w:rsidP="00CE485B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F = 31.37***</w:t>
            </w:r>
          </w:p>
          <w:p w:rsidR="00256EE2" w:rsidRPr="00527F28" w:rsidRDefault="00256EE2" w:rsidP="00CE485B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b = 4.15*** ± 0.7</w:t>
            </w:r>
          </w:p>
          <w:p w:rsidR="00256EE2" w:rsidRPr="00527F28" w:rsidRDefault="00256EE2" w:rsidP="00CE485B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r² = 0.68; n = 17</w:t>
            </w: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:rsidR="00256EE2" w:rsidRPr="00527F28" w:rsidRDefault="00256EE2" w:rsidP="008D724B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F = 31.65***</w:t>
            </w:r>
          </w:p>
          <w:p w:rsidR="00256EE2" w:rsidRPr="00527F28" w:rsidRDefault="00256EE2" w:rsidP="008D724B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b = 4.19*** ± 0.7</w:t>
            </w:r>
          </w:p>
          <w:p w:rsidR="00256EE2" w:rsidRPr="00527F28" w:rsidRDefault="00256EE2" w:rsidP="00CE485B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r² = 0.64; n = 20</w:t>
            </w:r>
          </w:p>
        </w:tc>
      </w:tr>
      <w:tr w:rsidR="00256EE2" w:rsidTr="00571C0E">
        <w:trPr>
          <w:gridAfter w:val="2"/>
          <w:wAfter w:w="3460" w:type="dxa"/>
          <w:trHeight w:val="373"/>
        </w:trPr>
        <w:tc>
          <w:tcPr>
            <w:tcW w:w="5070" w:type="dxa"/>
            <w:vMerge/>
          </w:tcPr>
          <w:p w:rsidR="00256EE2" w:rsidRPr="00527F28" w:rsidRDefault="00256EE2" w:rsidP="00552EC9">
            <w:pPr>
              <w:spacing w:before="120"/>
              <w:contextualSpacing/>
              <w:rPr>
                <w:sz w:val="22"/>
                <w:szCs w:val="22"/>
              </w:rPr>
            </w:pPr>
          </w:p>
        </w:tc>
        <w:tc>
          <w:tcPr>
            <w:tcW w:w="1372" w:type="dxa"/>
            <w:shd w:val="clear" w:color="auto" w:fill="FFFFFF" w:themeFill="background1"/>
          </w:tcPr>
          <w:p w:rsidR="00256EE2" w:rsidRPr="00527F28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n.s.</w:t>
            </w:r>
          </w:p>
        </w:tc>
        <w:tc>
          <w:tcPr>
            <w:tcW w:w="1638" w:type="dxa"/>
            <w:shd w:val="clear" w:color="auto" w:fill="FFFFFF" w:themeFill="background1"/>
          </w:tcPr>
          <w:p w:rsidR="00256EE2" w:rsidRPr="00527F28" w:rsidRDefault="00256EE2" w:rsidP="00CE485B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F = 9.31</w:t>
            </w:r>
          </w:p>
          <w:p w:rsidR="00256EE2" w:rsidRPr="00527F28" w:rsidRDefault="00256EE2" w:rsidP="00CE485B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b = 2.67*  ± 0.9</w:t>
            </w:r>
          </w:p>
          <w:p w:rsidR="00256EE2" w:rsidRPr="00527F28" w:rsidRDefault="00256EE2" w:rsidP="00CE485B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r² = 0.51; n = 11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56EE2" w:rsidRPr="00527F28" w:rsidRDefault="00256EE2" w:rsidP="00ED6F87">
            <w:pPr>
              <w:spacing w:before="120"/>
              <w:contextualSpacing/>
              <w:rPr>
                <w:sz w:val="20"/>
                <w:szCs w:val="20"/>
              </w:rPr>
            </w:pPr>
          </w:p>
        </w:tc>
      </w:tr>
      <w:tr w:rsidR="00256EE2" w:rsidTr="00571C0E">
        <w:trPr>
          <w:gridAfter w:val="2"/>
          <w:wAfter w:w="3460" w:type="dxa"/>
          <w:trHeight w:val="373"/>
        </w:trPr>
        <w:tc>
          <w:tcPr>
            <w:tcW w:w="5070" w:type="dxa"/>
            <w:vMerge w:val="restart"/>
          </w:tcPr>
          <w:p w:rsidR="00256EE2" w:rsidRPr="00527F28" w:rsidRDefault="00256EE2" w:rsidP="008C65E2">
            <w:pPr>
              <w:spacing w:before="120"/>
              <w:contextualSpacing/>
              <w:rPr>
                <w:sz w:val="22"/>
                <w:szCs w:val="22"/>
              </w:rPr>
            </w:pPr>
            <w:r w:rsidRPr="00527F28">
              <w:rPr>
                <w:sz w:val="22"/>
                <w:szCs w:val="22"/>
              </w:rPr>
              <w:t xml:space="preserve">Selection index for bare ground </w:t>
            </w:r>
            <w:r w:rsidRPr="00527F28">
              <w:rPr>
                <w:i/>
                <w:sz w:val="22"/>
                <w:szCs w:val="22"/>
              </w:rPr>
              <w:t>vs</w:t>
            </w:r>
            <w:r w:rsidRPr="00527F28">
              <w:rPr>
                <w:sz w:val="22"/>
                <w:szCs w:val="22"/>
              </w:rPr>
              <w:t>. mandibular in- to out-lever ratio</w:t>
            </w:r>
          </w:p>
          <w:p w:rsidR="00256EE2" w:rsidRPr="00527F28" w:rsidRDefault="00256EE2" w:rsidP="008C65E2">
            <w:pPr>
              <w:spacing w:before="120"/>
              <w:contextualSpacing/>
              <w:rPr>
                <w:sz w:val="22"/>
                <w:szCs w:val="22"/>
              </w:rPr>
            </w:pPr>
          </w:p>
          <w:p w:rsidR="00256EE2" w:rsidRPr="00527F28" w:rsidRDefault="00256EE2" w:rsidP="008C65E2">
            <w:pPr>
              <w:spacing w:before="120"/>
              <w:contextualSpacing/>
              <w:rPr>
                <w:sz w:val="22"/>
                <w:szCs w:val="22"/>
              </w:rPr>
            </w:pPr>
            <w:r w:rsidRPr="00527F28">
              <w:rPr>
                <w:sz w:val="22"/>
                <w:szCs w:val="22"/>
              </w:rPr>
              <w:t xml:space="preserve">                                                   </w:t>
            </w:r>
            <w:r w:rsidR="001B184B">
              <w:rPr>
                <w:sz w:val="22"/>
                <w:szCs w:val="22"/>
              </w:rPr>
              <w:t xml:space="preserve">    </w:t>
            </w:r>
            <w:r w:rsidRPr="00527F28">
              <w:rPr>
                <w:sz w:val="22"/>
                <w:szCs w:val="22"/>
              </w:rPr>
              <w:t xml:space="preserve">               </w:t>
            </w:r>
            <w:r w:rsidR="00EA2D02" w:rsidRPr="00EA2D02">
              <w:rPr>
                <w:i/>
                <w:sz w:val="22"/>
                <w:szCs w:val="22"/>
              </w:rPr>
              <w:t>Dianous</w:t>
            </w:r>
            <w:r w:rsidR="001B184B">
              <w:rPr>
                <w:sz w:val="22"/>
                <w:szCs w:val="22"/>
              </w:rPr>
              <w:t>:</w:t>
            </w:r>
          </w:p>
          <w:p w:rsidR="00256EE2" w:rsidRPr="00527F28" w:rsidRDefault="00256EE2" w:rsidP="00552EC9">
            <w:pPr>
              <w:spacing w:before="120"/>
              <w:contextualSpacing/>
              <w:rPr>
                <w:sz w:val="22"/>
                <w:szCs w:val="22"/>
              </w:rPr>
            </w:pPr>
          </w:p>
        </w:tc>
        <w:tc>
          <w:tcPr>
            <w:tcW w:w="1372" w:type="dxa"/>
            <w:shd w:val="clear" w:color="auto" w:fill="F2F2F2" w:themeFill="background1" w:themeFillShade="F2"/>
          </w:tcPr>
          <w:p w:rsidR="00256EE2" w:rsidRPr="00527F28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n.s.</w:t>
            </w:r>
          </w:p>
        </w:tc>
        <w:tc>
          <w:tcPr>
            <w:tcW w:w="1638" w:type="dxa"/>
            <w:shd w:val="clear" w:color="auto" w:fill="F2F2F2" w:themeFill="background1" w:themeFillShade="F2"/>
          </w:tcPr>
          <w:p w:rsidR="00256EE2" w:rsidRPr="00527F28" w:rsidRDefault="00256EE2" w:rsidP="00A42581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F = 15.12**</w:t>
            </w:r>
          </w:p>
          <w:p w:rsidR="00256EE2" w:rsidRPr="00527F28" w:rsidRDefault="00256EE2" w:rsidP="00A42581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b = -9.02** ± 2.3</w:t>
            </w:r>
          </w:p>
          <w:p w:rsidR="00256EE2" w:rsidRPr="00527F28" w:rsidRDefault="00256EE2" w:rsidP="00A42581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r² = 0.50; n = 17</w:t>
            </w: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:rsidR="00256EE2" w:rsidRPr="00527F28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F = 19.06***</w:t>
            </w:r>
          </w:p>
          <w:p w:rsidR="00256EE2" w:rsidRPr="00527F28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b = -8.90*** ± 2.0</w:t>
            </w:r>
          </w:p>
          <w:p w:rsidR="00256EE2" w:rsidRPr="00527F28" w:rsidRDefault="00256EE2" w:rsidP="00286B57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r² = 0.51; n = 20</w:t>
            </w:r>
          </w:p>
        </w:tc>
      </w:tr>
      <w:tr w:rsidR="00256EE2" w:rsidTr="00571C0E">
        <w:trPr>
          <w:gridAfter w:val="2"/>
          <w:wAfter w:w="3460" w:type="dxa"/>
          <w:trHeight w:val="373"/>
        </w:trPr>
        <w:tc>
          <w:tcPr>
            <w:tcW w:w="5070" w:type="dxa"/>
            <w:vMerge/>
          </w:tcPr>
          <w:p w:rsidR="00256EE2" w:rsidRPr="00527F28" w:rsidRDefault="00256EE2" w:rsidP="00552EC9">
            <w:pPr>
              <w:spacing w:before="120"/>
              <w:contextualSpacing/>
              <w:rPr>
                <w:sz w:val="22"/>
                <w:szCs w:val="22"/>
              </w:rPr>
            </w:pPr>
          </w:p>
        </w:tc>
        <w:tc>
          <w:tcPr>
            <w:tcW w:w="1372" w:type="dxa"/>
            <w:shd w:val="clear" w:color="auto" w:fill="FFFFFF" w:themeFill="background1"/>
          </w:tcPr>
          <w:p w:rsidR="00256EE2" w:rsidRPr="00527F28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n.s.</w:t>
            </w:r>
          </w:p>
        </w:tc>
        <w:tc>
          <w:tcPr>
            <w:tcW w:w="1638" w:type="dxa"/>
            <w:shd w:val="clear" w:color="auto" w:fill="FFFFFF" w:themeFill="background1"/>
          </w:tcPr>
          <w:p w:rsidR="00256EE2" w:rsidRPr="00527F28" w:rsidRDefault="00256EE2" w:rsidP="00D06913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F = 19.39**</w:t>
            </w:r>
          </w:p>
          <w:p w:rsidR="00256EE2" w:rsidRPr="00527F28" w:rsidRDefault="00256EE2" w:rsidP="00D06913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b = -11.93** ± 2.7</w:t>
            </w:r>
          </w:p>
          <w:p w:rsidR="00256EE2" w:rsidRPr="00527F28" w:rsidRDefault="00256EE2" w:rsidP="00D06913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r² = 0.68; n = 11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56EE2" w:rsidRPr="00527F28" w:rsidRDefault="00256EE2" w:rsidP="006B1452">
            <w:pPr>
              <w:spacing w:before="120"/>
              <w:contextualSpacing/>
              <w:rPr>
                <w:sz w:val="20"/>
                <w:szCs w:val="20"/>
              </w:rPr>
            </w:pPr>
          </w:p>
        </w:tc>
      </w:tr>
      <w:tr w:rsidR="00256EE2" w:rsidTr="00571C0E">
        <w:trPr>
          <w:gridAfter w:val="2"/>
          <w:wAfter w:w="3460" w:type="dxa"/>
          <w:trHeight w:val="373"/>
        </w:trPr>
        <w:tc>
          <w:tcPr>
            <w:tcW w:w="5070" w:type="dxa"/>
            <w:vMerge w:val="restart"/>
          </w:tcPr>
          <w:p w:rsidR="00256EE2" w:rsidRPr="00527F28" w:rsidRDefault="00256EE2" w:rsidP="002C2D9D">
            <w:pPr>
              <w:spacing w:before="120"/>
              <w:contextualSpacing/>
              <w:rPr>
                <w:sz w:val="22"/>
                <w:szCs w:val="22"/>
              </w:rPr>
            </w:pPr>
            <w:r w:rsidRPr="00527F28">
              <w:rPr>
                <w:sz w:val="22"/>
                <w:szCs w:val="22"/>
              </w:rPr>
              <w:t xml:space="preserve">Selection index for bare ground </w:t>
            </w:r>
            <w:r w:rsidRPr="00527F28">
              <w:rPr>
                <w:i/>
                <w:sz w:val="22"/>
                <w:szCs w:val="22"/>
              </w:rPr>
              <w:t>vs</w:t>
            </w:r>
            <w:r w:rsidRPr="00527F28">
              <w:rPr>
                <w:sz w:val="22"/>
                <w:szCs w:val="22"/>
              </w:rPr>
              <w:t xml:space="preserve">. size-adjusted </w:t>
            </w:r>
            <w:r w:rsidRPr="00527F28">
              <w:rPr>
                <w:sz w:val="22"/>
                <w:szCs w:val="22"/>
              </w:rPr>
              <w:lastRenderedPageBreak/>
              <w:t>mandible length</w:t>
            </w:r>
          </w:p>
          <w:p w:rsidR="00256EE2" w:rsidRPr="00527F28" w:rsidRDefault="00256EE2" w:rsidP="002C2D9D">
            <w:pPr>
              <w:spacing w:before="120"/>
              <w:contextualSpacing/>
              <w:rPr>
                <w:sz w:val="22"/>
                <w:szCs w:val="22"/>
              </w:rPr>
            </w:pPr>
          </w:p>
          <w:p w:rsidR="00256EE2" w:rsidRPr="00527F28" w:rsidRDefault="00256EE2" w:rsidP="002C2D9D">
            <w:pPr>
              <w:spacing w:before="120"/>
              <w:contextualSpacing/>
              <w:rPr>
                <w:sz w:val="22"/>
                <w:szCs w:val="22"/>
              </w:rPr>
            </w:pPr>
            <w:r w:rsidRPr="00527F28">
              <w:rPr>
                <w:sz w:val="22"/>
                <w:szCs w:val="22"/>
              </w:rPr>
              <w:t>…………………………</w:t>
            </w:r>
            <w:r>
              <w:rPr>
                <w:sz w:val="22"/>
                <w:szCs w:val="22"/>
              </w:rPr>
              <w:t xml:space="preserve">                       </w:t>
            </w:r>
            <w:r w:rsidR="00735FEE">
              <w:rPr>
                <w:sz w:val="22"/>
                <w:szCs w:val="22"/>
              </w:rPr>
              <w:t xml:space="preserve">   </w:t>
            </w:r>
            <w:r w:rsidRPr="00527F28">
              <w:rPr>
                <w:sz w:val="22"/>
                <w:szCs w:val="22"/>
              </w:rPr>
              <w:t>…</w:t>
            </w:r>
            <w:r w:rsidR="00EA2D02" w:rsidRPr="00EA2D02">
              <w:rPr>
                <w:i/>
                <w:sz w:val="22"/>
                <w:szCs w:val="22"/>
              </w:rPr>
              <w:t>Dianous</w:t>
            </w:r>
            <w:r w:rsidR="001B184B">
              <w:rPr>
                <w:sz w:val="22"/>
                <w:szCs w:val="22"/>
              </w:rPr>
              <w:t>:</w:t>
            </w:r>
          </w:p>
          <w:p w:rsidR="00256EE2" w:rsidRPr="00527F28" w:rsidRDefault="00256EE2" w:rsidP="002C2D9D">
            <w:pPr>
              <w:tabs>
                <w:tab w:val="left" w:pos="1709"/>
              </w:tabs>
              <w:spacing w:before="120"/>
              <w:contextualSpacing/>
              <w:rPr>
                <w:sz w:val="22"/>
                <w:szCs w:val="22"/>
              </w:rPr>
            </w:pPr>
          </w:p>
        </w:tc>
        <w:tc>
          <w:tcPr>
            <w:tcW w:w="1372" w:type="dxa"/>
            <w:shd w:val="clear" w:color="auto" w:fill="F2F2F2" w:themeFill="background1" w:themeFillShade="F2"/>
          </w:tcPr>
          <w:p w:rsidR="00256EE2" w:rsidRPr="00527F28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lastRenderedPageBreak/>
              <w:t>n.s.</w:t>
            </w:r>
          </w:p>
        </w:tc>
        <w:tc>
          <w:tcPr>
            <w:tcW w:w="1638" w:type="dxa"/>
            <w:shd w:val="clear" w:color="auto" w:fill="F2F2F2" w:themeFill="background1" w:themeFillShade="F2"/>
          </w:tcPr>
          <w:p w:rsidR="00256EE2" w:rsidRPr="00527F28" w:rsidRDefault="00256EE2" w:rsidP="00F542BC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F = 16.41**</w:t>
            </w:r>
          </w:p>
          <w:p w:rsidR="00256EE2" w:rsidRPr="00527F28" w:rsidRDefault="00256EE2" w:rsidP="00F542BC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b = 5.91** ± 1.5</w:t>
            </w:r>
          </w:p>
          <w:p w:rsidR="00256EE2" w:rsidRPr="00527F28" w:rsidRDefault="00256EE2" w:rsidP="00F542BC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lastRenderedPageBreak/>
              <w:t>r² = 0.53; n = 17</w:t>
            </w: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:rsidR="00256EE2" w:rsidRPr="00527F28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lastRenderedPageBreak/>
              <w:t>F = 14.36***</w:t>
            </w:r>
          </w:p>
          <w:p w:rsidR="00256EE2" w:rsidRPr="00527F28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b = 5.79*** ± 1.5</w:t>
            </w:r>
          </w:p>
          <w:p w:rsidR="00256EE2" w:rsidRPr="00527F28" w:rsidRDefault="00256EE2" w:rsidP="00F542BC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lastRenderedPageBreak/>
              <w:t>r² = 0.44; n = 20</w:t>
            </w:r>
          </w:p>
        </w:tc>
      </w:tr>
      <w:tr w:rsidR="00256EE2" w:rsidTr="00571C0E">
        <w:trPr>
          <w:gridAfter w:val="2"/>
          <w:wAfter w:w="3460" w:type="dxa"/>
          <w:trHeight w:val="373"/>
        </w:trPr>
        <w:tc>
          <w:tcPr>
            <w:tcW w:w="5070" w:type="dxa"/>
            <w:vMerge/>
          </w:tcPr>
          <w:p w:rsidR="00256EE2" w:rsidRPr="00527F28" w:rsidRDefault="00256EE2" w:rsidP="00552EC9">
            <w:pPr>
              <w:spacing w:before="120"/>
              <w:contextualSpacing/>
              <w:rPr>
                <w:sz w:val="22"/>
                <w:szCs w:val="22"/>
              </w:rPr>
            </w:pPr>
          </w:p>
        </w:tc>
        <w:tc>
          <w:tcPr>
            <w:tcW w:w="1372" w:type="dxa"/>
            <w:shd w:val="clear" w:color="auto" w:fill="FFFFFF" w:themeFill="background1"/>
          </w:tcPr>
          <w:p w:rsidR="00256EE2" w:rsidRPr="00527F28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n.s.</w:t>
            </w:r>
          </w:p>
        </w:tc>
        <w:tc>
          <w:tcPr>
            <w:tcW w:w="1638" w:type="dxa"/>
            <w:shd w:val="clear" w:color="auto" w:fill="FFFFFF" w:themeFill="background1"/>
          </w:tcPr>
          <w:p w:rsidR="00256EE2" w:rsidRPr="00527F28" w:rsidRDefault="00256EE2" w:rsidP="00F542BC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F = 14.33**</w:t>
            </w:r>
          </w:p>
          <w:p w:rsidR="00256EE2" w:rsidRPr="00527F28" w:rsidRDefault="00256EE2" w:rsidP="00F542BC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b = 5.61** ± 1.5</w:t>
            </w:r>
          </w:p>
          <w:p w:rsidR="00256EE2" w:rsidRPr="00527F28" w:rsidRDefault="00256EE2" w:rsidP="00F542BC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r²  = 0.61; n  = 11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56EE2" w:rsidRPr="00527F28" w:rsidRDefault="00256EE2" w:rsidP="002C2D9D">
            <w:pPr>
              <w:spacing w:before="120"/>
              <w:contextualSpacing/>
              <w:rPr>
                <w:sz w:val="20"/>
                <w:szCs w:val="20"/>
              </w:rPr>
            </w:pPr>
          </w:p>
        </w:tc>
      </w:tr>
      <w:tr w:rsidR="00256EE2" w:rsidTr="00571C0E">
        <w:trPr>
          <w:gridAfter w:val="2"/>
          <w:wAfter w:w="3460" w:type="dxa"/>
          <w:trHeight w:val="373"/>
        </w:trPr>
        <w:tc>
          <w:tcPr>
            <w:tcW w:w="5070" w:type="dxa"/>
            <w:vMerge w:val="restart"/>
            <w:shd w:val="clear" w:color="auto" w:fill="auto"/>
          </w:tcPr>
          <w:p w:rsidR="00256EE2" w:rsidRPr="00527F28" w:rsidRDefault="00256EE2" w:rsidP="005F34F7">
            <w:pPr>
              <w:spacing w:before="120"/>
              <w:contextualSpacing/>
              <w:rPr>
                <w:sz w:val="22"/>
                <w:szCs w:val="22"/>
              </w:rPr>
            </w:pPr>
            <w:r w:rsidRPr="00527F28">
              <w:rPr>
                <w:sz w:val="22"/>
                <w:szCs w:val="22"/>
              </w:rPr>
              <w:t xml:space="preserve">Selection index for bare ground </w:t>
            </w:r>
            <w:r w:rsidRPr="00527F28">
              <w:rPr>
                <w:i/>
                <w:sz w:val="22"/>
                <w:szCs w:val="22"/>
              </w:rPr>
              <w:t>vs</w:t>
            </w:r>
            <w:r w:rsidRPr="00527F28">
              <w:rPr>
                <w:sz w:val="22"/>
                <w:szCs w:val="22"/>
              </w:rPr>
              <w:t xml:space="preserve">. size-adjusted labium length                                            </w:t>
            </w:r>
          </w:p>
          <w:p w:rsidR="00256EE2" w:rsidRPr="00527F28" w:rsidRDefault="00256EE2" w:rsidP="005F34F7">
            <w:pPr>
              <w:spacing w:before="120"/>
              <w:contextualSpacing/>
              <w:rPr>
                <w:sz w:val="22"/>
                <w:szCs w:val="22"/>
              </w:rPr>
            </w:pPr>
            <w:r w:rsidRPr="00527F28">
              <w:rPr>
                <w:sz w:val="22"/>
                <w:szCs w:val="22"/>
              </w:rPr>
              <w:t xml:space="preserve">                                                                      </w:t>
            </w:r>
            <w:r w:rsidR="00EA2D02" w:rsidRPr="00EA2D02">
              <w:rPr>
                <w:i/>
                <w:sz w:val="22"/>
                <w:szCs w:val="22"/>
              </w:rPr>
              <w:t>Dianous</w:t>
            </w:r>
            <w:r w:rsidRPr="00527F28">
              <w:rPr>
                <w:sz w:val="22"/>
                <w:szCs w:val="22"/>
              </w:rPr>
              <w:t xml:space="preserve">: </w:t>
            </w:r>
          </w:p>
          <w:p w:rsidR="00256EE2" w:rsidRPr="00527F28" w:rsidRDefault="00256EE2" w:rsidP="005F34F7">
            <w:pPr>
              <w:spacing w:before="120"/>
              <w:contextualSpacing/>
              <w:jc w:val="right"/>
              <w:rPr>
                <w:sz w:val="22"/>
                <w:szCs w:val="22"/>
              </w:rPr>
            </w:pPr>
          </w:p>
        </w:tc>
        <w:tc>
          <w:tcPr>
            <w:tcW w:w="4995" w:type="dxa"/>
            <w:gridSpan w:val="4"/>
            <w:shd w:val="clear" w:color="auto" w:fill="auto"/>
          </w:tcPr>
          <w:p w:rsidR="00256EE2" w:rsidRPr="00527F28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n.s.</w:t>
            </w:r>
          </w:p>
        </w:tc>
      </w:tr>
      <w:tr w:rsidR="00256EE2" w:rsidTr="00571C0E">
        <w:trPr>
          <w:gridAfter w:val="2"/>
          <w:wAfter w:w="3460" w:type="dxa"/>
          <w:trHeight w:val="373"/>
        </w:trPr>
        <w:tc>
          <w:tcPr>
            <w:tcW w:w="5070" w:type="dxa"/>
            <w:vMerge/>
            <w:shd w:val="clear" w:color="auto" w:fill="auto"/>
          </w:tcPr>
          <w:p w:rsidR="00256EE2" w:rsidRPr="00527F28" w:rsidRDefault="00256EE2" w:rsidP="00552EC9">
            <w:pPr>
              <w:spacing w:before="120"/>
              <w:contextualSpacing/>
              <w:rPr>
                <w:sz w:val="22"/>
                <w:szCs w:val="22"/>
              </w:rPr>
            </w:pPr>
          </w:p>
        </w:tc>
        <w:tc>
          <w:tcPr>
            <w:tcW w:w="1372" w:type="dxa"/>
            <w:shd w:val="clear" w:color="auto" w:fill="auto"/>
          </w:tcPr>
          <w:p w:rsidR="00256EE2" w:rsidRPr="00527F28" w:rsidRDefault="00256EE2" w:rsidP="009A7218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n.s</w:t>
            </w:r>
          </w:p>
        </w:tc>
        <w:tc>
          <w:tcPr>
            <w:tcW w:w="1746" w:type="dxa"/>
            <w:gridSpan w:val="2"/>
            <w:shd w:val="clear" w:color="auto" w:fill="auto"/>
          </w:tcPr>
          <w:p w:rsidR="00256EE2" w:rsidRPr="00527F28" w:rsidRDefault="00256EE2" w:rsidP="00103A78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F = 5.79*</w:t>
            </w:r>
          </w:p>
          <w:p w:rsidR="00256EE2" w:rsidRPr="00527F28" w:rsidRDefault="00256EE2" w:rsidP="00103A78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b = 3.43* ± 1.4</w:t>
            </w:r>
          </w:p>
          <w:p w:rsidR="00256EE2" w:rsidRPr="00527F28" w:rsidRDefault="00256EE2" w:rsidP="009A7218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527F28">
              <w:rPr>
                <w:sz w:val="20"/>
                <w:szCs w:val="20"/>
              </w:rPr>
              <w:t>r² = 0.39; n = 11</w:t>
            </w:r>
          </w:p>
        </w:tc>
        <w:tc>
          <w:tcPr>
            <w:tcW w:w="1877" w:type="dxa"/>
            <w:shd w:val="clear" w:color="auto" w:fill="auto"/>
          </w:tcPr>
          <w:p w:rsidR="00256EE2" w:rsidRPr="00527F28" w:rsidRDefault="00256EE2" w:rsidP="00103A78">
            <w:pPr>
              <w:spacing w:before="120"/>
              <w:contextualSpacing/>
              <w:rPr>
                <w:sz w:val="20"/>
                <w:szCs w:val="20"/>
              </w:rPr>
            </w:pPr>
          </w:p>
        </w:tc>
      </w:tr>
      <w:tr w:rsidR="00256EE2" w:rsidTr="00571C0E">
        <w:trPr>
          <w:gridAfter w:val="2"/>
          <w:wAfter w:w="3460" w:type="dxa"/>
          <w:trHeight w:val="373"/>
        </w:trPr>
        <w:tc>
          <w:tcPr>
            <w:tcW w:w="5070" w:type="dxa"/>
            <w:vMerge w:val="restart"/>
            <w:shd w:val="clear" w:color="auto" w:fill="auto"/>
          </w:tcPr>
          <w:p w:rsidR="00256EE2" w:rsidRPr="00527F28" w:rsidRDefault="00256EE2" w:rsidP="00F64208">
            <w:pPr>
              <w:spacing w:before="120"/>
              <w:contextualSpacing/>
              <w:rPr>
                <w:sz w:val="22"/>
                <w:szCs w:val="22"/>
              </w:rPr>
            </w:pPr>
            <w:r w:rsidRPr="00527F28">
              <w:rPr>
                <w:sz w:val="22"/>
                <w:szCs w:val="22"/>
              </w:rPr>
              <w:t xml:space="preserve">Selection index for bare ground </w:t>
            </w:r>
            <w:r w:rsidRPr="00527F28">
              <w:rPr>
                <w:i/>
                <w:sz w:val="22"/>
                <w:szCs w:val="22"/>
              </w:rPr>
              <w:t>vs</w:t>
            </w:r>
            <w:r w:rsidRPr="00527F28">
              <w:rPr>
                <w:sz w:val="22"/>
                <w:szCs w:val="22"/>
              </w:rPr>
              <w:t>. size-</w:t>
            </w:r>
            <w:r w:rsidR="00C6074F">
              <w:rPr>
                <w:sz w:val="22"/>
                <w:szCs w:val="22"/>
              </w:rPr>
              <w:t>adjusted hind leg length (Fig. 7</w:t>
            </w:r>
            <w:r>
              <w:rPr>
                <w:sz w:val="22"/>
                <w:szCs w:val="22"/>
              </w:rPr>
              <w:t>c</w:t>
            </w:r>
            <w:r w:rsidRPr="00527F28">
              <w:rPr>
                <w:sz w:val="22"/>
                <w:szCs w:val="22"/>
              </w:rPr>
              <w:t>)</w:t>
            </w:r>
          </w:p>
          <w:p w:rsidR="00256EE2" w:rsidRPr="00527F28" w:rsidRDefault="00256EE2" w:rsidP="00F64208">
            <w:pPr>
              <w:spacing w:before="120"/>
              <w:contextualSpacing/>
              <w:rPr>
                <w:sz w:val="22"/>
                <w:szCs w:val="22"/>
              </w:rPr>
            </w:pPr>
            <w:r w:rsidRPr="00527F28">
              <w:rPr>
                <w:sz w:val="22"/>
                <w:szCs w:val="22"/>
              </w:rPr>
              <w:t xml:space="preserve">                                                                      </w:t>
            </w:r>
            <w:r w:rsidR="00EA2D02" w:rsidRPr="00EA2D02">
              <w:rPr>
                <w:i/>
                <w:sz w:val="22"/>
                <w:szCs w:val="22"/>
              </w:rPr>
              <w:t>Dianous</w:t>
            </w:r>
            <w:r w:rsidRPr="00527F28">
              <w:rPr>
                <w:sz w:val="22"/>
                <w:szCs w:val="22"/>
              </w:rPr>
              <w:t>:</w:t>
            </w:r>
          </w:p>
        </w:tc>
        <w:tc>
          <w:tcPr>
            <w:tcW w:w="4995" w:type="dxa"/>
            <w:gridSpan w:val="4"/>
            <w:shd w:val="clear" w:color="auto" w:fill="auto"/>
          </w:tcPr>
          <w:p w:rsidR="00256EE2" w:rsidRPr="00527F28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n.s.</w:t>
            </w:r>
          </w:p>
        </w:tc>
      </w:tr>
      <w:tr w:rsidR="00256EE2" w:rsidTr="00571C0E">
        <w:trPr>
          <w:gridAfter w:val="2"/>
          <w:wAfter w:w="3460" w:type="dxa"/>
          <w:trHeight w:val="373"/>
        </w:trPr>
        <w:tc>
          <w:tcPr>
            <w:tcW w:w="5070" w:type="dxa"/>
            <w:vMerge/>
            <w:shd w:val="clear" w:color="auto" w:fill="auto"/>
          </w:tcPr>
          <w:p w:rsidR="00256EE2" w:rsidRPr="00527F28" w:rsidRDefault="00256EE2" w:rsidP="00552EC9">
            <w:pPr>
              <w:spacing w:before="120"/>
              <w:contextualSpacing/>
              <w:jc w:val="right"/>
              <w:rPr>
                <w:sz w:val="22"/>
                <w:szCs w:val="22"/>
              </w:rPr>
            </w:pPr>
          </w:p>
        </w:tc>
        <w:tc>
          <w:tcPr>
            <w:tcW w:w="1372" w:type="dxa"/>
            <w:shd w:val="clear" w:color="auto" w:fill="auto"/>
          </w:tcPr>
          <w:p w:rsidR="00256EE2" w:rsidRPr="00527F28" w:rsidRDefault="00256EE2" w:rsidP="00134812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1.0*</w:t>
            </w:r>
          </w:p>
        </w:tc>
        <w:tc>
          <w:tcPr>
            <w:tcW w:w="1746" w:type="dxa"/>
            <w:gridSpan w:val="2"/>
            <w:shd w:val="clear" w:color="auto" w:fill="auto"/>
          </w:tcPr>
          <w:p w:rsidR="00256EE2" w:rsidRPr="00527F28" w:rsidRDefault="00256EE2" w:rsidP="00552EC9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F =6.13*</w:t>
            </w:r>
          </w:p>
          <w:p w:rsidR="00256EE2" w:rsidRPr="00527F28" w:rsidRDefault="00256EE2" w:rsidP="00552EC9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b = 4.45 ± 1.8*</w:t>
            </w:r>
          </w:p>
          <w:p w:rsidR="00256EE2" w:rsidRPr="00527F28" w:rsidRDefault="00256EE2" w:rsidP="00F64208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r² = 0.41; n = 11</w:t>
            </w:r>
          </w:p>
        </w:tc>
        <w:tc>
          <w:tcPr>
            <w:tcW w:w="1877" w:type="dxa"/>
            <w:shd w:val="clear" w:color="auto" w:fill="auto"/>
          </w:tcPr>
          <w:p w:rsidR="00256EE2" w:rsidRPr="00527F28" w:rsidRDefault="00256EE2" w:rsidP="00EA25CE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n.s.</w:t>
            </w:r>
          </w:p>
        </w:tc>
      </w:tr>
      <w:tr w:rsidR="00256EE2" w:rsidTr="00571C0E">
        <w:trPr>
          <w:gridAfter w:val="2"/>
          <w:wAfter w:w="3460" w:type="dxa"/>
          <w:trHeight w:val="755"/>
        </w:trPr>
        <w:tc>
          <w:tcPr>
            <w:tcW w:w="5070" w:type="dxa"/>
          </w:tcPr>
          <w:p w:rsidR="00256EE2" w:rsidRPr="00527F28" w:rsidRDefault="00256EE2" w:rsidP="00552EC9">
            <w:pPr>
              <w:spacing w:before="120"/>
              <w:contextualSpacing/>
              <w:rPr>
                <w:sz w:val="22"/>
                <w:szCs w:val="22"/>
              </w:rPr>
            </w:pPr>
            <w:r w:rsidRPr="00527F28">
              <w:rPr>
                <w:sz w:val="22"/>
                <w:szCs w:val="22"/>
              </w:rPr>
              <w:t xml:space="preserve">Selection index for bare ground </w:t>
            </w:r>
            <w:r w:rsidRPr="00527F28">
              <w:rPr>
                <w:i/>
                <w:sz w:val="22"/>
                <w:szCs w:val="22"/>
              </w:rPr>
              <w:t>vs</w:t>
            </w:r>
            <w:r w:rsidRPr="00527F28">
              <w:rPr>
                <w:sz w:val="22"/>
                <w:szCs w:val="22"/>
              </w:rPr>
              <w:t xml:space="preserve">. size-adjusted number of tarsal tenent setae on penultimate fore tarsomere </w:t>
            </w:r>
          </w:p>
        </w:tc>
        <w:tc>
          <w:tcPr>
            <w:tcW w:w="1372" w:type="dxa"/>
            <w:shd w:val="clear" w:color="auto" w:fill="F2F2F2" w:themeFill="background1" w:themeFillShade="F2"/>
          </w:tcPr>
          <w:p w:rsidR="00256EE2" w:rsidRPr="00527F28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46" w:type="dxa"/>
            <w:gridSpan w:val="2"/>
            <w:shd w:val="clear" w:color="auto" w:fill="F2F2F2" w:themeFill="background1" w:themeFillShade="F2"/>
          </w:tcPr>
          <w:p w:rsidR="00256EE2" w:rsidRPr="00527F28" w:rsidRDefault="00256EE2" w:rsidP="000D3282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n.s.</w:t>
            </w:r>
          </w:p>
        </w:tc>
        <w:tc>
          <w:tcPr>
            <w:tcW w:w="1877" w:type="dxa"/>
            <w:shd w:val="clear" w:color="auto" w:fill="F2F2F2" w:themeFill="background1" w:themeFillShade="F2"/>
          </w:tcPr>
          <w:p w:rsidR="00256EE2" w:rsidRPr="00527F28" w:rsidRDefault="00256EE2" w:rsidP="00885E1C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F = 9.69*</w:t>
            </w:r>
          </w:p>
          <w:p w:rsidR="00256EE2" w:rsidRPr="00527F28" w:rsidRDefault="00256EE2" w:rsidP="00885E1C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b = -0.91* ± 0.3</w:t>
            </w:r>
          </w:p>
          <w:p w:rsidR="00256EE2" w:rsidRPr="00527F28" w:rsidRDefault="00256EE2" w:rsidP="00885E1C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r² = 0.35; n = 20</w:t>
            </w:r>
          </w:p>
        </w:tc>
      </w:tr>
      <w:tr w:rsidR="00256EE2" w:rsidTr="00571C0E">
        <w:trPr>
          <w:gridAfter w:val="2"/>
          <w:wAfter w:w="3460" w:type="dxa"/>
          <w:trHeight w:val="373"/>
        </w:trPr>
        <w:tc>
          <w:tcPr>
            <w:tcW w:w="5070" w:type="dxa"/>
          </w:tcPr>
          <w:p w:rsidR="00256EE2" w:rsidRPr="00527F28" w:rsidRDefault="00256EE2" w:rsidP="00C6074F">
            <w:pPr>
              <w:spacing w:before="120"/>
              <w:contextualSpacing/>
              <w:rPr>
                <w:sz w:val="22"/>
                <w:szCs w:val="22"/>
              </w:rPr>
            </w:pPr>
            <w:r w:rsidRPr="00527F28">
              <w:rPr>
                <w:sz w:val="22"/>
                <w:szCs w:val="22"/>
              </w:rPr>
              <w:t xml:space="preserve">Selection index for bare ground </w:t>
            </w:r>
            <w:r w:rsidRPr="00527F28">
              <w:rPr>
                <w:i/>
                <w:sz w:val="22"/>
                <w:szCs w:val="22"/>
              </w:rPr>
              <w:t>vs</w:t>
            </w:r>
            <w:r w:rsidRPr="00527F28">
              <w:rPr>
                <w:sz w:val="22"/>
                <w:szCs w:val="22"/>
              </w:rPr>
              <w:t xml:space="preserve">. safety factor of pulling force on rough surface (Fig. </w:t>
            </w:r>
            <w:r w:rsidR="00C6074F">
              <w:rPr>
                <w:sz w:val="22"/>
                <w:szCs w:val="22"/>
              </w:rPr>
              <w:t>7</w:t>
            </w:r>
            <w:r w:rsidRPr="00527F28">
              <w:rPr>
                <w:sz w:val="22"/>
                <w:szCs w:val="22"/>
              </w:rPr>
              <w:t>b)</w:t>
            </w:r>
          </w:p>
        </w:tc>
        <w:tc>
          <w:tcPr>
            <w:tcW w:w="1372" w:type="dxa"/>
            <w:shd w:val="clear" w:color="auto" w:fill="F2F2F2" w:themeFill="background1" w:themeFillShade="F2"/>
          </w:tcPr>
          <w:p w:rsidR="00256EE2" w:rsidRPr="00527F28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n.s.</w:t>
            </w:r>
          </w:p>
        </w:tc>
        <w:tc>
          <w:tcPr>
            <w:tcW w:w="1746" w:type="dxa"/>
            <w:gridSpan w:val="2"/>
            <w:shd w:val="clear" w:color="auto" w:fill="F2F2F2" w:themeFill="background1" w:themeFillShade="F2"/>
          </w:tcPr>
          <w:p w:rsidR="00256EE2" w:rsidRPr="00527F28" w:rsidRDefault="00256EE2" w:rsidP="00552EC9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F =</w:t>
            </w:r>
            <w:r w:rsidR="00903286">
              <w:rPr>
                <w:sz w:val="20"/>
                <w:szCs w:val="20"/>
              </w:rPr>
              <w:t>10.41</w:t>
            </w:r>
            <w:r w:rsidRPr="00527F28">
              <w:rPr>
                <w:sz w:val="20"/>
                <w:szCs w:val="20"/>
              </w:rPr>
              <w:t>*</w:t>
            </w:r>
          </w:p>
          <w:p w:rsidR="00256EE2" w:rsidRPr="00527F28" w:rsidRDefault="00256EE2" w:rsidP="00552EC9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b = 0.</w:t>
            </w:r>
            <w:r w:rsidR="00903286">
              <w:rPr>
                <w:sz w:val="20"/>
                <w:szCs w:val="20"/>
              </w:rPr>
              <w:t>44</w:t>
            </w:r>
            <w:r w:rsidRPr="00527F28">
              <w:rPr>
                <w:sz w:val="20"/>
                <w:szCs w:val="20"/>
              </w:rPr>
              <w:t>* ± 0.</w:t>
            </w:r>
            <w:r w:rsidR="00903286">
              <w:rPr>
                <w:sz w:val="20"/>
                <w:szCs w:val="20"/>
              </w:rPr>
              <w:t>7</w:t>
            </w:r>
          </w:p>
          <w:p w:rsidR="00256EE2" w:rsidRPr="00527F28" w:rsidRDefault="00256EE2" w:rsidP="00903286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r² = 0.</w:t>
            </w:r>
            <w:r w:rsidR="00903286">
              <w:rPr>
                <w:sz w:val="20"/>
                <w:szCs w:val="20"/>
              </w:rPr>
              <w:t>44</w:t>
            </w:r>
            <w:r w:rsidRPr="00527F28">
              <w:rPr>
                <w:sz w:val="20"/>
                <w:szCs w:val="20"/>
              </w:rPr>
              <w:t>; n = 15</w:t>
            </w:r>
          </w:p>
        </w:tc>
        <w:tc>
          <w:tcPr>
            <w:tcW w:w="1877" w:type="dxa"/>
            <w:shd w:val="clear" w:color="auto" w:fill="F2F2F2" w:themeFill="background1" w:themeFillShade="F2"/>
          </w:tcPr>
          <w:p w:rsidR="00256EE2" w:rsidRPr="00527F28" w:rsidRDefault="00256EE2" w:rsidP="00552EC9">
            <w:pPr>
              <w:spacing w:before="120"/>
              <w:contextualSpacing/>
              <w:rPr>
                <w:sz w:val="20"/>
                <w:szCs w:val="20"/>
              </w:rPr>
            </w:pPr>
          </w:p>
        </w:tc>
      </w:tr>
      <w:tr w:rsidR="00256EE2" w:rsidTr="00571C0E">
        <w:trPr>
          <w:gridAfter w:val="2"/>
          <w:wAfter w:w="3460" w:type="dxa"/>
          <w:trHeight w:val="616"/>
        </w:trPr>
        <w:tc>
          <w:tcPr>
            <w:tcW w:w="5070" w:type="dxa"/>
          </w:tcPr>
          <w:p w:rsidR="00256EE2" w:rsidRPr="00527F28" w:rsidRDefault="00256EE2" w:rsidP="000B4E93">
            <w:pPr>
              <w:spacing w:before="120"/>
              <w:contextualSpacing/>
              <w:rPr>
                <w:sz w:val="22"/>
                <w:szCs w:val="22"/>
              </w:rPr>
            </w:pPr>
            <w:r w:rsidRPr="00527F28">
              <w:rPr>
                <w:sz w:val="22"/>
                <w:szCs w:val="22"/>
              </w:rPr>
              <w:t xml:space="preserve">Selection index underneath stones </w:t>
            </w:r>
            <w:r w:rsidRPr="00527F28">
              <w:rPr>
                <w:i/>
                <w:sz w:val="22"/>
                <w:szCs w:val="22"/>
              </w:rPr>
              <w:t>vs</w:t>
            </w:r>
            <w:r w:rsidRPr="00527F28">
              <w:rPr>
                <w:sz w:val="22"/>
                <w:szCs w:val="22"/>
              </w:rPr>
              <w:t xml:space="preserve">. fore body length (Fig. </w:t>
            </w:r>
            <w:r w:rsidR="00C6074F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d</w:t>
            </w:r>
            <w:r w:rsidRPr="001D7958">
              <w:rPr>
                <w:sz w:val="22"/>
                <w:szCs w:val="22"/>
              </w:rPr>
              <w:t>)</w:t>
            </w:r>
          </w:p>
        </w:tc>
        <w:tc>
          <w:tcPr>
            <w:tcW w:w="1372" w:type="dxa"/>
            <w:shd w:val="clear" w:color="auto" w:fill="F2F2F2" w:themeFill="background1" w:themeFillShade="F2"/>
          </w:tcPr>
          <w:p w:rsidR="00256EE2" w:rsidRPr="00527F28" w:rsidRDefault="00256EE2" w:rsidP="001D7958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n.s</w:t>
            </w:r>
          </w:p>
        </w:tc>
        <w:tc>
          <w:tcPr>
            <w:tcW w:w="1746" w:type="dxa"/>
            <w:gridSpan w:val="2"/>
            <w:shd w:val="clear" w:color="auto" w:fill="F2F2F2" w:themeFill="background1" w:themeFillShade="F2"/>
          </w:tcPr>
          <w:p w:rsidR="00256EE2" w:rsidRPr="00527F28" w:rsidRDefault="00256EE2" w:rsidP="00552EC9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 xml:space="preserve">F = </w:t>
            </w:r>
            <w:r>
              <w:rPr>
                <w:sz w:val="20"/>
                <w:szCs w:val="20"/>
              </w:rPr>
              <w:t>4.67</w:t>
            </w:r>
            <w:r w:rsidRPr="00527F28">
              <w:rPr>
                <w:sz w:val="20"/>
                <w:szCs w:val="20"/>
              </w:rPr>
              <w:t xml:space="preserve"> *</w:t>
            </w:r>
          </w:p>
          <w:p w:rsidR="00256EE2" w:rsidRPr="00527F28" w:rsidRDefault="00256EE2" w:rsidP="00552EC9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b = -2.</w:t>
            </w:r>
            <w:r>
              <w:rPr>
                <w:sz w:val="20"/>
                <w:szCs w:val="20"/>
              </w:rPr>
              <w:t>38</w:t>
            </w:r>
            <w:r w:rsidRPr="00527F28">
              <w:rPr>
                <w:sz w:val="20"/>
                <w:szCs w:val="20"/>
              </w:rPr>
              <w:t>* ±</w:t>
            </w:r>
            <w:r>
              <w:rPr>
                <w:sz w:val="20"/>
                <w:szCs w:val="20"/>
              </w:rPr>
              <w:t xml:space="preserve"> </w:t>
            </w:r>
            <w:r w:rsidRPr="00527F28">
              <w:rPr>
                <w:sz w:val="20"/>
                <w:szCs w:val="20"/>
              </w:rPr>
              <w:t>1.1</w:t>
            </w:r>
          </w:p>
          <w:p w:rsidR="00256EE2" w:rsidRPr="00527F28" w:rsidRDefault="00256EE2" w:rsidP="00365695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r² = 0.2</w:t>
            </w:r>
            <w:r>
              <w:rPr>
                <w:sz w:val="20"/>
                <w:szCs w:val="20"/>
              </w:rPr>
              <w:t>4</w:t>
            </w:r>
            <w:r w:rsidRPr="00527F28">
              <w:rPr>
                <w:sz w:val="20"/>
                <w:szCs w:val="20"/>
              </w:rPr>
              <w:t>; n = 17</w:t>
            </w:r>
          </w:p>
        </w:tc>
        <w:tc>
          <w:tcPr>
            <w:tcW w:w="1877" w:type="dxa"/>
            <w:shd w:val="clear" w:color="auto" w:fill="F2F2F2" w:themeFill="background1" w:themeFillShade="F2"/>
          </w:tcPr>
          <w:p w:rsidR="00256EE2" w:rsidRPr="00527F28" w:rsidRDefault="00256EE2" w:rsidP="00552EC9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F = 10.37**</w:t>
            </w:r>
          </w:p>
          <w:p w:rsidR="00256EE2" w:rsidRPr="00527F28" w:rsidRDefault="00256EE2" w:rsidP="00552EC9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b = -3.20* ± 1.0</w:t>
            </w:r>
          </w:p>
          <w:p w:rsidR="00256EE2" w:rsidRPr="00527F28" w:rsidRDefault="00256EE2" w:rsidP="00552EC9">
            <w:pPr>
              <w:spacing w:before="120"/>
              <w:contextualSpacing/>
              <w:rPr>
                <w:sz w:val="20"/>
                <w:szCs w:val="20"/>
              </w:rPr>
            </w:pPr>
            <w:r w:rsidRPr="00527F28">
              <w:rPr>
                <w:sz w:val="20"/>
                <w:szCs w:val="20"/>
              </w:rPr>
              <w:t>r² = 0.37; n = 20</w:t>
            </w:r>
          </w:p>
        </w:tc>
      </w:tr>
      <w:tr w:rsidR="00256EE2" w:rsidTr="00571C0E">
        <w:trPr>
          <w:gridAfter w:val="2"/>
          <w:wAfter w:w="3460" w:type="dxa"/>
          <w:trHeight w:val="626"/>
        </w:trPr>
        <w:tc>
          <w:tcPr>
            <w:tcW w:w="5070" w:type="dxa"/>
          </w:tcPr>
          <w:p w:rsidR="00256EE2" w:rsidRPr="0009116F" w:rsidRDefault="00256EE2" w:rsidP="0009116F">
            <w:pPr>
              <w:spacing w:before="120"/>
              <w:contextualSpacing/>
              <w:rPr>
                <w:sz w:val="22"/>
                <w:szCs w:val="22"/>
                <w:highlight w:val="magenta"/>
              </w:rPr>
            </w:pPr>
            <w:r w:rsidRPr="00152BA7">
              <w:rPr>
                <w:sz w:val="22"/>
                <w:szCs w:val="22"/>
              </w:rPr>
              <w:t xml:space="preserve">Selection index underneath stones </w:t>
            </w:r>
            <w:r w:rsidRPr="00152BA7">
              <w:rPr>
                <w:i/>
                <w:sz w:val="22"/>
                <w:szCs w:val="22"/>
              </w:rPr>
              <w:t>vs</w:t>
            </w:r>
            <w:r w:rsidRPr="00152BA7">
              <w:rPr>
                <w:sz w:val="22"/>
                <w:szCs w:val="22"/>
              </w:rPr>
              <w:t xml:space="preserve">. size-adjusted eye surface area </w:t>
            </w:r>
          </w:p>
        </w:tc>
        <w:tc>
          <w:tcPr>
            <w:tcW w:w="1372" w:type="dxa"/>
            <w:shd w:val="clear" w:color="auto" w:fill="F2F2F2" w:themeFill="background1" w:themeFillShade="F2"/>
          </w:tcPr>
          <w:p w:rsidR="00256EE2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46" w:type="dxa"/>
            <w:gridSpan w:val="2"/>
            <w:shd w:val="clear" w:color="auto" w:fill="F2F2F2" w:themeFill="background1" w:themeFillShade="F2"/>
          </w:tcPr>
          <w:p w:rsidR="00256EE2" w:rsidRDefault="00256EE2" w:rsidP="0093590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n.s.</w:t>
            </w:r>
          </w:p>
        </w:tc>
        <w:tc>
          <w:tcPr>
            <w:tcW w:w="1877" w:type="dxa"/>
            <w:shd w:val="clear" w:color="auto" w:fill="F2F2F2" w:themeFill="background1" w:themeFillShade="F2"/>
          </w:tcPr>
          <w:p w:rsidR="00256EE2" w:rsidRPr="00985732" w:rsidRDefault="00256EE2" w:rsidP="00125074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 xml:space="preserve">F = </w:t>
            </w:r>
            <w:r>
              <w:rPr>
                <w:sz w:val="20"/>
                <w:szCs w:val="20"/>
              </w:rPr>
              <w:t>4.87</w:t>
            </w:r>
            <w:r w:rsidRPr="00985732">
              <w:rPr>
                <w:sz w:val="20"/>
                <w:szCs w:val="20"/>
              </w:rPr>
              <w:t>*</w:t>
            </w:r>
          </w:p>
          <w:p w:rsidR="00256EE2" w:rsidRPr="00985732" w:rsidRDefault="00256EE2" w:rsidP="00125074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 xml:space="preserve">b = </w:t>
            </w:r>
            <w:r>
              <w:rPr>
                <w:sz w:val="20"/>
                <w:szCs w:val="20"/>
              </w:rPr>
              <w:t>5.34*</w:t>
            </w:r>
            <w:r w:rsidRPr="00985732">
              <w:rPr>
                <w:sz w:val="20"/>
                <w:szCs w:val="20"/>
              </w:rPr>
              <w:t xml:space="preserve"> ± </w:t>
            </w:r>
            <w:r>
              <w:rPr>
                <w:sz w:val="20"/>
                <w:szCs w:val="20"/>
              </w:rPr>
              <w:t>2.4</w:t>
            </w:r>
          </w:p>
          <w:p w:rsidR="00256EE2" w:rsidRPr="00985732" w:rsidRDefault="00256EE2" w:rsidP="00125074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>r² = 0.</w:t>
            </w:r>
            <w:r>
              <w:rPr>
                <w:sz w:val="20"/>
                <w:szCs w:val="20"/>
              </w:rPr>
              <w:t>21</w:t>
            </w:r>
            <w:r w:rsidRPr="00985732">
              <w:rPr>
                <w:sz w:val="20"/>
                <w:szCs w:val="20"/>
              </w:rPr>
              <w:t>; n = 20</w:t>
            </w:r>
          </w:p>
        </w:tc>
      </w:tr>
      <w:tr w:rsidR="00256EE2" w:rsidTr="00571C0E">
        <w:trPr>
          <w:gridAfter w:val="2"/>
          <w:wAfter w:w="3460" w:type="dxa"/>
          <w:trHeight w:val="761"/>
        </w:trPr>
        <w:tc>
          <w:tcPr>
            <w:tcW w:w="5070" w:type="dxa"/>
          </w:tcPr>
          <w:p w:rsidR="00256EE2" w:rsidRPr="0009116F" w:rsidRDefault="00256EE2" w:rsidP="00152BA7">
            <w:pPr>
              <w:spacing w:before="120"/>
              <w:contextualSpacing/>
              <w:rPr>
                <w:sz w:val="22"/>
                <w:szCs w:val="22"/>
                <w:highlight w:val="magenta"/>
              </w:rPr>
            </w:pPr>
            <w:r w:rsidRPr="00152BA7">
              <w:rPr>
                <w:sz w:val="22"/>
                <w:szCs w:val="22"/>
              </w:rPr>
              <w:t xml:space="preserve">Selection index underneath stones </w:t>
            </w:r>
            <w:r w:rsidRPr="00152BA7">
              <w:rPr>
                <w:i/>
                <w:sz w:val="22"/>
                <w:szCs w:val="22"/>
              </w:rPr>
              <w:t>vs</w:t>
            </w:r>
            <w:r w:rsidRPr="00152BA7">
              <w:rPr>
                <w:sz w:val="22"/>
                <w:szCs w:val="22"/>
              </w:rPr>
              <w:t>. size-adjusted ommatidia density</w:t>
            </w:r>
          </w:p>
        </w:tc>
        <w:tc>
          <w:tcPr>
            <w:tcW w:w="1372" w:type="dxa"/>
            <w:shd w:val="clear" w:color="auto" w:fill="F2F2F2" w:themeFill="background1" w:themeFillShade="F2"/>
          </w:tcPr>
          <w:p w:rsidR="00256EE2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n.s.</w:t>
            </w:r>
          </w:p>
        </w:tc>
        <w:tc>
          <w:tcPr>
            <w:tcW w:w="1746" w:type="dxa"/>
            <w:gridSpan w:val="2"/>
            <w:shd w:val="clear" w:color="auto" w:fill="F2F2F2" w:themeFill="background1" w:themeFillShade="F2"/>
          </w:tcPr>
          <w:p w:rsidR="00256EE2" w:rsidRPr="00985732" w:rsidRDefault="00256EE2" w:rsidP="00152BA7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 xml:space="preserve">F = </w:t>
            </w:r>
            <w:r>
              <w:rPr>
                <w:sz w:val="20"/>
                <w:szCs w:val="20"/>
              </w:rPr>
              <w:t>4.86</w:t>
            </w:r>
            <w:r w:rsidRPr="00985732">
              <w:rPr>
                <w:sz w:val="20"/>
                <w:szCs w:val="20"/>
              </w:rPr>
              <w:t>*</w:t>
            </w:r>
          </w:p>
          <w:p w:rsidR="00256EE2" w:rsidRPr="00985732" w:rsidRDefault="00256EE2" w:rsidP="00152BA7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 xml:space="preserve">b = </w:t>
            </w:r>
            <w:r>
              <w:rPr>
                <w:sz w:val="20"/>
                <w:szCs w:val="20"/>
              </w:rPr>
              <w:t>-2.15*</w:t>
            </w:r>
            <w:r w:rsidRPr="00985732">
              <w:rPr>
                <w:sz w:val="20"/>
                <w:szCs w:val="20"/>
              </w:rPr>
              <w:t xml:space="preserve"> ± </w:t>
            </w:r>
            <w:r>
              <w:rPr>
                <w:sz w:val="20"/>
                <w:szCs w:val="20"/>
              </w:rPr>
              <w:t>1.0</w:t>
            </w:r>
          </w:p>
          <w:p w:rsidR="00256EE2" w:rsidRDefault="00256EE2" w:rsidP="00152BA7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>r² = 0.</w:t>
            </w:r>
            <w:r>
              <w:rPr>
                <w:sz w:val="20"/>
                <w:szCs w:val="20"/>
              </w:rPr>
              <w:t>25</w:t>
            </w:r>
            <w:r w:rsidRPr="00985732">
              <w:rPr>
                <w:sz w:val="20"/>
                <w:szCs w:val="20"/>
              </w:rPr>
              <w:t xml:space="preserve">; n = 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1877" w:type="dxa"/>
            <w:shd w:val="clear" w:color="auto" w:fill="F2F2F2" w:themeFill="background1" w:themeFillShade="F2"/>
          </w:tcPr>
          <w:p w:rsidR="00256EE2" w:rsidRPr="00985732" w:rsidRDefault="00256EE2" w:rsidP="00125074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 xml:space="preserve">F = </w:t>
            </w:r>
            <w:r>
              <w:rPr>
                <w:sz w:val="20"/>
                <w:szCs w:val="20"/>
              </w:rPr>
              <w:t>7.47</w:t>
            </w:r>
            <w:r w:rsidRPr="00985732">
              <w:rPr>
                <w:sz w:val="20"/>
                <w:szCs w:val="20"/>
              </w:rPr>
              <w:t>*</w:t>
            </w:r>
          </w:p>
          <w:p w:rsidR="00256EE2" w:rsidRPr="00985732" w:rsidRDefault="00256EE2" w:rsidP="00125074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 xml:space="preserve">b = </w:t>
            </w:r>
            <w:r>
              <w:rPr>
                <w:sz w:val="20"/>
                <w:szCs w:val="20"/>
              </w:rPr>
              <w:t>-2.16*</w:t>
            </w:r>
            <w:r w:rsidRPr="00985732">
              <w:rPr>
                <w:sz w:val="20"/>
                <w:szCs w:val="20"/>
              </w:rPr>
              <w:t xml:space="preserve"> ± </w:t>
            </w:r>
            <w:r>
              <w:rPr>
                <w:sz w:val="20"/>
                <w:szCs w:val="20"/>
              </w:rPr>
              <w:t>0.8</w:t>
            </w:r>
          </w:p>
          <w:p w:rsidR="00256EE2" w:rsidRPr="00985732" w:rsidRDefault="00256EE2" w:rsidP="00647C2A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>r² = 0.</w:t>
            </w:r>
            <w:r>
              <w:rPr>
                <w:sz w:val="20"/>
                <w:szCs w:val="20"/>
              </w:rPr>
              <w:t>54</w:t>
            </w:r>
            <w:r w:rsidRPr="00985732">
              <w:rPr>
                <w:sz w:val="20"/>
                <w:szCs w:val="20"/>
              </w:rPr>
              <w:t>; n = 20</w:t>
            </w:r>
          </w:p>
        </w:tc>
      </w:tr>
      <w:tr w:rsidR="00256EE2" w:rsidTr="00571C0E">
        <w:trPr>
          <w:gridAfter w:val="2"/>
          <w:wAfter w:w="3460" w:type="dxa"/>
          <w:trHeight w:val="373"/>
        </w:trPr>
        <w:tc>
          <w:tcPr>
            <w:tcW w:w="5070" w:type="dxa"/>
            <w:vMerge w:val="restart"/>
          </w:tcPr>
          <w:p w:rsidR="00256EE2" w:rsidRPr="005D5664" w:rsidRDefault="00256EE2" w:rsidP="0009116F">
            <w:pPr>
              <w:spacing w:before="120"/>
              <w:contextualSpacing/>
              <w:rPr>
                <w:sz w:val="22"/>
                <w:szCs w:val="22"/>
              </w:rPr>
            </w:pPr>
            <w:r w:rsidRPr="005D5664">
              <w:rPr>
                <w:sz w:val="22"/>
                <w:szCs w:val="22"/>
              </w:rPr>
              <w:t xml:space="preserve">Selection index underneath stones </w:t>
            </w:r>
            <w:r w:rsidRPr="005D5664">
              <w:rPr>
                <w:i/>
                <w:sz w:val="22"/>
                <w:szCs w:val="22"/>
              </w:rPr>
              <w:t>vs</w:t>
            </w:r>
            <w:r w:rsidRPr="005D5664">
              <w:rPr>
                <w:sz w:val="22"/>
                <w:szCs w:val="22"/>
              </w:rPr>
              <w:t>. PC1 of mandible shape analysis</w:t>
            </w:r>
          </w:p>
          <w:p w:rsidR="00256EE2" w:rsidRPr="005D5664" w:rsidRDefault="00256EE2" w:rsidP="0009116F">
            <w:pPr>
              <w:spacing w:before="120"/>
              <w:contextualSpacing/>
              <w:rPr>
                <w:sz w:val="22"/>
                <w:szCs w:val="22"/>
              </w:rPr>
            </w:pPr>
          </w:p>
          <w:p w:rsidR="00256EE2" w:rsidRPr="0089294C" w:rsidRDefault="00256EE2" w:rsidP="0009116F">
            <w:pPr>
              <w:spacing w:before="120"/>
              <w:contextualSpacing/>
              <w:rPr>
                <w:sz w:val="22"/>
                <w:szCs w:val="22"/>
              </w:rPr>
            </w:pPr>
            <w:r w:rsidRPr="005D5664">
              <w:rPr>
                <w:sz w:val="22"/>
                <w:szCs w:val="22"/>
              </w:rPr>
              <w:t xml:space="preserve">                                                                      </w:t>
            </w:r>
            <w:r w:rsidR="00EA2D02" w:rsidRPr="00EA2D02">
              <w:rPr>
                <w:i/>
                <w:sz w:val="22"/>
                <w:szCs w:val="22"/>
              </w:rPr>
              <w:t>Dianous</w:t>
            </w:r>
            <w:r w:rsidRPr="005D5664">
              <w:rPr>
                <w:sz w:val="22"/>
                <w:szCs w:val="22"/>
              </w:rPr>
              <w:t>:</w:t>
            </w:r>
          </w:p>
        </w:tc>
        <w:tc>
          <w:tcPr>
            <w:tcW w:w="1372" w:type="dxa"/>
            <w:shd w:val="clear" w:color="auto" w:fill="F2F2F2" w:themeFill="background1" w:themeFillShade="F2"/>
          </w:tcPr>
          <w:p w:rsidR="00256EE2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n.s.</w:t>
            </w:r>
          </w:p>
        </w:tc>
        <w:tc>
          <w:tcPr>
            <w:tcW w:w="1746" w:type="dxa"/>
            <w:gridSpan w:val="2"/>
            <w:shd w:val="clear" w:color="auto" w:fill="F2F2F2" w:themeFill="background1" w:themeFillShade="F2"/>
          </w:tcPr>
          <w:p w:rsidR="00256EE2" w:rsidRDefault="00256EE2" w:rsidP="005D5664">
            <w:pPr>
              <w:spacing w:before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 = 21.92***</w:t>
            </w:r>
          </w:p>
          <w:p w:rsidR="00256EE2" w:rsidRPr="00985732" w:rsidRDefault="00256EE2" w:rsidP="005D5664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>b = -</w:t>
            </w:r>
            <w:r>
              <w:rPr>
                <w:sz w:val="20"/>
                <w:szCs w:val="20"/>
              </w:rPr>
              <w:t>7.66***</w:t>
            </w:r>
            <w:r w:rsidRPr="00985732">
              <w:rPr>
                <w:sz w:val="20"/>
                <w:szCs w:val="20"/>
              </w:rPr>
              <w:t xml:space="preserve"> ± </w:t>
            </w:r>
            <w:r>
              <w:rPr>
                <w:sz w:val="20"/>
                <w:szCs w:val="20"/>
              </w:rPr>
              <w:t>1.6</w:t>
            </w:r>
          </w:p>
          <w:p w:rsidR="00256EE2" w:rsidRDefault="00256EE2" w:rsidP="005D5664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>r² = 0.</w:t>
            </w:r>
            <w:r>
              <w:rPr>
                <w:sz w:val="20"/>
                <w:szCs w:val="20"/>
              </w:rPr>
              <w:t>59</w:t>
            </w:r>
            <w:r w:rsidRPr="00985732">
              <w:rPr>
                <w:sz w:val="20"/>
                <w:szCs w:val="20"/>
              </w:rPr>
              <w:t xml:space="preserve">; n = 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1877" w:type="dxa"/>
            <w:shd w:val="clear" w:color="auto" w:fill="F2F2F2" w:themeFill="background1" w:themeFillShade="F2"/>
          </w:tcPr>
          <w:p w:rsidR="00256EE2" w:rsidRPr="00985732" w:rsidRDefault="00256EE2" w:rsidP="0009116F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 xml:space="preserve">F = </w:t>
            </w:r>
            <w:r>
              <w:rPr>
                <w:sz w:val="20"/>
                <w:szCs w:val="20"/>
              </w:rPr>
              <w:t>19.15*</w:t>
            </w:r>
            <w:r w:rsidRPr="00985732">
              <w:rPr>
                <w:sz w:val="20"/>
                <w:szCs w:val="20"/>
              </w:rPr>
              <w:t>**</w:t>
            </w:r>
          </w:p>
          <w:p w:rsidR="00256EE2" w:rsidRPr="00985732" w:rsidRDefault="00256EE2" w:rsidP="0009116F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>b = -</w:t>
            </w:r>
            <w:r>
              <w:rPr>
                <w:sz w:val="20"/>
                <w:szCs w:val="20"/>
              </w:rPr>
              <w:t>7.12***</w:t>
            </w:r>
            <w:r w:rsidRPr="00985732">
              <w:rPr>
                <w:sz w:val="20"/>
                <w:szCs w:val="20"/>
              </w:rPr>
              <w:t xml:space="preserve"> ± </w:t>
            </w:r>
            <w:r>
              <w:rPr>
                <w:sz w:val="20"/>
                <w:szCs w:val="20"/>
              </w:rPr>
              <w:t>1.6</w:t>
            </w:r>
          </w:p>
          <w:p w:rsidR="00256EE2" w:rsidRDefault="00256EE2" w:rsidP="0008607B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>r² = 0.</w:t>
            </w:r>
            <w:r>
              <w:rPr>
                <w:sz w:val="20"/>
                <w:szCs w:val="20"/>
              </w:rPr>
              <w:t>52</w:t>
            </w:r>
            <w:r w:rsidRPr="00985732">
              <w:rPr>
                <w:sz w:val="20"/>
                <w:szCs w:val="20"/>
              </w:rPr>
              <w:t>; n = 20</w:t>
            </w:r>
          </w:p>
        </w:tc>
      </w:tr>
      <w:tr w:rsidR="00256EE2" w:rsidTr="00571C0E">
        <w:trPr>
          <w:gridAfter w:val="2"/>
          <w:wAfter w:w="3460" w:type="dxa"/>
          <w:trHeight w:val="269"/>
        </w:trPr>
        <w:tc>
          <w:tcPr>
            <w:tcW w:w="5070" w:type="dxa"/>
            <w:vMerge/>
          </w:tcPr>
          <w:p w:rsidR="00256EE2" w:rsidRPr="0089294C" w:rsidRDefault="00256EE2" w:rsidP="0009116F">
            <w:pPr>
              <w:spacing w:before="120"/>
              <w:contextualSpacing/>
              <w:rPr>
                <w:sz w:val="22"/>
                <w:szCs w:val="22"/>
              </w:rPr>
            </w:pPr>
          </w:p>
        </w:tc>
        <w:tc>
          <w:tcPr>
            <w:tcW w:w="1372" w:type="dxa"/>
            <w:shd w:val="clear" w:color="auto" w:fill="FFFFFF" w:themeFill="background1"/>
          </w:tcPr>
          <w:p w:rsidR="00256EE2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n.s.</w:t>
            </w:r>
          </w:p>
        </w:tc>
        <w:tc>
          <w:tcPr>
            <w:tcW w:w="1746" w:type="dxa"/>
            <w:gridSpan w:val="2"/>
            <w:shd w:val="clear" w:color="auto" w:fill="FFFFFF" w:themeFill="background1"/>
          </w:tcPr>
          <w:p w:rsidR="00256EE2" w:rsidRPr="00985732" w:rsidRDefault="00256EE2" w:rsidP="005D5664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 xml:space="preserve">F = </w:t>
            </w:r>
            <w:r>
              <w:rPr>
                <w:sz w:val="20"/>
                <w:szCs w:val="20"/>
              </w:rPr>
              <w:t>10.72*</w:t>
            </w:r>
          </w:p>
          <w:p w:rsidR="00256EE2" w:rsidRPr="00985732" w:rsidRDefault="00256EE2" w:rsidP="005D5664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>b = -</w:t>
            </w:r>
            <w:r>
              <w:rPr>
                <w:sz w:val="20"/>
                <w:szCs w:val="20"/>
              </w:rPr>
              <w:t>6.27*</w:t>
            </w:r>
            <w:r w:rsidRPr="00985732">
              <w:rPr>
                <w:sz w:val="20"/>
                <w:szCs w:val="20"/>
              </w:rPr>
              <w:t xml:space="preserve"> ± </w:t>
            </w:r>
            <w:r>
              <w:rPr>
                <w:sz w:val="20"/>
                <w:szCs w:val="20"/>
              </w:rPr>
              <w:t>1.9</w:t>
            </w:r>
          </w:p>
          <w:p w:rsidR="00256EE2" w:rsidRDefault="00256EE2" w:rsidP="005D5664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>r² = 0.</w:t>
            </w:r>
            <w:r>
              <w:rPr>
                <w:sz w:val="20"/>
                <w:szCs w:val="20"/>
              </w:rPr>
              <w:t>54</w:t>
            </w:r>
            <w:r w:rsidRPr="00985732">
              <w:rPr>
                <w:sz w:val="20"/>
                <w:szCs w:val="20"/>
              </w:rPr>
              <w:t>; n = 11</w:t>
            </w:r>
          </w:p>
        </w:tc>
        <w:tc>
          <w:tcPr>
            <w:tcW w:w="1877" w:type="dxa"/>
            <w:shd w:val="clear" w:color="auto" w:fill="FFFFFF" w:themeFill="background1"/>
          </w:tcPr>
          <w:p w:rsidR="00256EE2" w:rsidRDefault="00256EE2" w:rsidP="0008607B">
            <w:pPr>
              <w:spacing w:before="120"/>
              <w:contextualSpacing/>
              <w:rPr>
                <w:sz w:val="20"/>
                <w:szCs w:val="20"/>
              </w:rPr>
            </w:pPr>
          </w:p>
        </w:tc>
      </w:tr>
      <w:tr w:rsidR="00256EE2" w:rsidTr="00571C0E">
        <w:trPr>
          <w:gridAfter w:val="2"/>
          <w:wAfter w:w="3460" w:type="dxa"/>
          <w:trHeight w:val="373"/>
        </w:trPr>
        <w:tc>
          <w:tcPr>
            <w:tcW w:w="5070" w:type="dxa"/>
            <w:vMerge w:val="restart"/>
          </w:tcPr>
          <w:p w:rsidR="00256EE2" w:rsidRDefault="00256EE2" w:rsidP="00337BC8">
            <w:pPr>
              <w:spacing w:before="120"/>
              <w:contextualSpacing/>
              <w:rPr>
                <w:sz w:val="22"/>
                <w:szCs w:val="22"/>
              </w:rPr>
            </w:pPr>
            <w:r w:rsidRPr="00516C7D">
              <w:rPr>
                <w:sz w:val="22"/>
                <w:szCs w:val="22"/>
              </w:rPr>
              <w:t xml:space="preserve">Selection index underneath stones </w:t>
            </w:r>
            <w:r w:rsidRPr="00516C7D">
              <w:rPr>
                <w:i/>
                <w:sz w:val="22"/>
                <w:szCs w:val="22"/>
              </w:rPr>
              <w:t>vs</w:t>
            </w:r>
            <w:r w:rsidRPr="00516C7D">
              <w:rPr>
                <w:sz w:val="22"/>
                <w:szCs w:val="22"/>
              </w:rPr>
              <w:t>. mandibular in- to out-lever ratio</w:t>
            </w:r>
          </w:p>
          <w:p w:rsidR="00735FEE" w:rsidRPr="00516C7D" w:rsidRDefault="00735FEE" w:rsidP="00337BC8">
            <w:pPr>
              <w:spacing w:before="120"/>
              <w:contextualSpacing/>
              <w:rPr>
                <w:sz w:val="22"/>
                <w:szCs w:val="22"/>
              </w:rPr>
            </w:pPr>
          </w:p>
          <w:p w:rsidR="00256EE2" w:rsidRPr="00516C7D" w:rsidRDefault="00256EE2" w:rsidP="00337BC8">
            <w:pPr>
              <w:spacing w:before="120"/>
              <w:contextualSpacing/>
              <w:rPr>
                <w:sz w:val="22"/>
                <w:szCs w:val="22"/>
              </w:rPr>
            </w:pPr>
            <w:r w:rsidRPr="00516C7D">
              <w:rPr>
                <w:sz w:val="22"/>
                <w:szCs w:val="22"/>
              </w:rPr>
              <w:t xml:space="preserve">                                                                      </w:t>
            </w:r>
            <w:r w:rsidR="00EA2D02" w:rsidRPr="00EA2D02">
              <w:rPr>
                <w:i/>
                <w:sz w:val="22"/>
                <w:szCs w:val="22"/>
              </w:rPr>
              <w:t>Dianous</w:t>
            </w:r>
            <w:r w:rsidRPr="00516C7D">
              <w:rPr>
                <w:sz w:val="22"/>
                <w:szCs w:val="22"/>
              </w:rPr>
              <w:t>:</w:t>
            </w:r>
          </w:p>
          <w:p w:rsidR="00256EE2" w:rsidRPr="00516C7D" w:rsidRDefault="00256EE2" w:rsidP="0009116F">
            <w:pPr>
              <w:spacing w:before="120"/>
              <w:contextualSpacing/>
              <w:rPr>
                <w:sz w:val="22"/>
                <w:szCs w:val="22"/>
              </w:rPr>
            </w:pPr>
          </w:p>
        </w:tc>
        <w:tc>
          <w:tcPr>
            <w:tcW w:w="1372" w:type="dxa"/>
            <w:shd w:val="clear" w:color="auto" w:fill="F2F2F2" w:themeFill="background1" w:themeFillShade="F2"/>
          </w:tcPr>
          <w:p w:rsidR="00256EE2" w:rsidRPr="00516C7D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516C7D">
              <w:rPr>
                <w:sz w:val="20"/>
                <w:szCs w:val="20"/>
              </w:rPr>
              <w:t>n.s.</w:t>
            </w:r>
          </w:p>
        </w:tc>
        <w:tc>
          <w:tcPr>
            <w:tcW w:w="1746" w:type="dxa"/>
            <w:gridSpan w:val="2"/>
            <w:shd w:val="clear" w:color="auto" w:fill="F2F2F2" w:themeFill="background1" w:themeFillShade="F2"/>
          </w:tcPr>
          <w:p w:rsidR="00256EE2" w:rsidRPr="00985732" w:rsidRDefault="00256EE2" w:rsidP="00516C7D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 xml:space="preserve">F = </w:t>
            </w:r>
            <w:r>
              <w:rPr>
                <w:sz w:val="20"/>
                <w:szCs w:val="20"/>
              </w:rPr>
              <w:t>6.69</w:t>
            </w:r>
            <w:r w:rsidRPr="00985732">
              <w:rPr>
                <w:sz w:val="20"/>
                <w:szCs w:val="20"/>
              </w:rPr>
              <w:t>*</w:t>
            </w:r>
          </w:p>
          <w:p w:rsidR="00256EE2" w:rsidRPr="00985732" w:rsidRDefault="00256EE2" w:rsidP="00516C7D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 xml:space="preserve">b = </w:t>
            </w:r>
            <w:r>
              <w:rPr>
                <w:sz w:val="20"/>
                <w:szCs w:val="20"/>
              </w:rPr>
              <w:t>17.60**</w:t>
            </w:r>
            <w:r w:rsidRPr="00985732">
              <w:rPr>
                <w:sz w:val="20"/>
                <w:szCs w:val="20"/>
              </w:rPr>
              <w:t xml:space="preserve"> ± </w:t>
            </w:r>
            <w:r>
              <w:rPr>
                <w:sz w:val="20"/>
                <w:szCs w:val="20"/>
              </w:rPr>
              <w:t>6.8</w:t>
            </w:r>
          </w:p>
          <w:p w:rsidR="00256EE2" w:rsidRDefault="00256EE2" w:rsidP="00516C7D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>r² = 0.</w:t>
            </w:r>
            <w:r>
              <w:rPr>
                <w:sz w:val="20"/>
                <w:szCs w:val="20"/>
              </w:rPr>
              <w:t>31</w:t>
            </w:r>
            <w:r w:rsidRPr="00985732">
              <w:rPr>
                <w:sz w:val="20"/>
                <w:szCs w:val="20"/>
              </w:rPr>
              <w:t xml:space="preserve">; n = 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1877" w:type="dxa"/>
            <w:shd w:val="clear" w:color="auto" w:fill="F2F2F2" w:themeFill="background1" w:themeFillShade="F2"/>
          </w:tcPr>
          <w:p w:rsidR="00256EE2" w:rsidRPr="00985732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 xml:space="preserve">F = </w:t>
            </w:r>
            <w:r>
              <w:rPr>
                <w:sz w:val="20"/>
                <w:szCs w:val="20"/>
              </w:rPr>
              <w:t>12.45</w:t>
            </w:r>
            <w:r w:rsidRPr="00985732">
              <w:rPr>
                <w:sz w:val="20"/>
                <w:szCs w:val="20"/>
              </w:rPr>
              <w:t>**</w:t>
            </w:r>
          </w:p>
          <w:p w:rsidR="00256EE2" w:rsidRPr="00985732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 xml:space="preserve">b = </w:t>
            </w:r>
            <w:r>
              <w:rPr>
                <w:sz w:val="20"/>
                <w:szCs w:val="20"/>
              </w:rPr>
              <w:t>14.98**</w:t>
            </w:r>
            <w:r w:rsidRPr="00985732">
              <w:rPr>
                <w:sz w:val="20"/>
                <w:szCs w:val="20"/>
              </w:rPr>
              <w:t xml:space="preserve"> ± </w:t>
            </w:r>
            <w:r>
              <w:rPr>
                <w:sz w:val="20"/>
                <w:szCs w:val="20"/>
              </w:rPr>
              <w:t>4.2</w:t>
            </w:r>
          </w:p>
          <w:p w:rsidR="00256EE2" w:rsidRDefault="00256EE2" w:rsidP="00337BC8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>r² = 0.</w:t>
            </w:r>
            <w:r>
              <w:rPr>
                <w:sz w:val="20"/>
                <w:szCs w:val="20"/>
              </w:rPr>
              <w:t>41</w:t>
            </w:r>
            <w:r w:rsidRPr="00985732">
              <w:rPr>
                <w:sz w:val="20"/>
                <w:szCs w:val="20"/>
              </w:rPr>
              <w:t>; n = 20</w:t>
            </w:r>
          </w:p>
        </w:tc>
      </w:tr>
      <w:tr w:rsidR="00256EE2" w:rsidTr="00571C0E">
        <w:trPr>
          <w:gridAfter w:val="2"/>
          <w:wAfter w:w="3460" w:type="dxa"/>
          <w:trHeight w:val="373"/>
        </w:trPr>
        <w:tc>
          <w:tcPr>
            <w:tcW w:w="5070" w:type="dxa"/>
            <w:vMerge/>
          </w:tcPr>
          <w:p w:rsidR="00256EE2" w:rsidRPr="00516C7D" w:rsidRDefault="00256EE2" w:rsidP="0009116F">
            <w:pPr>
              <w:spacing w:before="120"/>
              <w:contextualSpacing/>
              <w:rPr>
                <w:sz w:val="22"/>
                <w:szCs w:val="22"/>
              </w:rPr>
            </w:pPr>
          </w:p>
        </w:tc>
        <w:tc>
          <w:tcPr>
            <w:tcW w:w="1372" w:type="dxa"/>
            <w:shd w:val="clear" w:color="auto" w:fill="FFFFFF" w:themeFill="background1"/>
          </w:tcPr>
          <w:p w:rsidR="00256EE2" w:rsidRPr="00516C7D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516C7D">
              <w:rPr>
                <w:sz w:val="20"/>
                <w:szCs w:val="20"/>
              </w:rPr>
              <w:t>n.s.</w:t>
            </w:r>
          </w:p>
        </w:tc>
        <w:tc>
          <w:tcPr>
            <w:tcW w:w="1746" w:type="dxa"/>
            <w:gridSpan w:val="2"/>
            <w:shd w:val="clear" w:color="auto" w:fill="FFFFFF" w:themeFill="background1"/>
          </w:tcPr>
          <w:p w:rsidR="00256EE2" w:rsidRPr="00985732" w:rsidRDefault="00256EE2" w:rsidP="00516C7D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 xml:space="preserve">F = </w:t>
            </w:r>
            <w:r>
              <w:rPr>
                <w:sz w:val="20"/>
                <w:szCs w:val="20"/>
              </w:rPr>
              <w:t>22.12*</w:t>
            </w:r>
            <w:r w:rsidRPr="00985732">
              <w:rPr>
                <w:sz w:val="20"/>
                <w:szCs w:val="20"/>
              </w:rPr>
              <w:t>*</w:t>
            </w:r>
          </w:p>
          <w:p w:rsidR="00256EE2" w:rsidRPr="00985732" w:rsidRDefault="00256EE2" w:rsidP="00516C7D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 xml:space="preserve">b = </w:t>
            </w:r>
            <w:r>
              <w:rPr>
                <w:sz w:val="20"/>
                <w:szCs w:val="20"/>
              </w:rPr>
              <w:t>27.63**</w:t>
            </w:r>
            <w:r w:rsidRPr="00985732">
              <w:rPr>
                <w:sz w:val="20"/>
                <w:szCs w:val="20"/>
              </w:rPr>
              <w:t xml:space="preserve"> ± </w:t>
            </w:r>
            <w:r>
              <w:rPr>
                <w:sz w:val="20"/>
                <w:szCs w:val="20"/>
              </w:rPr>
              <w:t>5.9</w:t>
            </w:r>
          </w:p>
          <w:p w:rsidR="00256EE2" w:rsidRDefault="00256EE2" w:rsidP="00516C7D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>r² = 0.</w:t>
            </w:r>
            <w:r>
              <w:rPr>
                <w:sz w:val="20"/>
                <w:szCs w:val="20"/>
              </w:rPr>
              <w:t>71</w:t>
            </w:r>
            <w:r w:rsidRPr="00985732">
              <w:rPr>
                <w:sz w:val="20"/>
                <w:szCs w:val="20"/>
              </w:rPr>
              <w:t>; n = 11</w:t>
            </w:r>
          </w:p>
        </w:tc>
        <w:tc>
          <w:tcPr>
            <w:tcW w:w="1877" w:type="dxa"/>
            <w:shd w:val="clear" w:color="auto" w:fill="FFFFFF" w:themeFill="background1"/>
          </w:tcPr>
          <w:p w:rsidR="00256EE2" w:rsidRDefault="00256EE2" w:rsidP="00337BC8">
            <w:pPr>
              <w:spacing w:before="120"/>
              <w:contextualSpacing/>
              <w:rPr>
                <w:sz w:val="20"/>
                <w:szCs w:val="20"/>
              </w:rPr>
            </w:pPr>
          </w:p>
        </w:tc>
      </w:tr>
      <w:tr w:rsidR="00256EE2" w:rsidTr="00571C0E">
        <w:trPr>
          <w:gridAfter w:val="2"/>
          <w:wAfter w:w="3460" w:type="dxa"/>
          <w:trHeight w:val="373"/>
        </w:trPr>
        <w:tc>
          <w:tcPr>
            <w:tcW w:w="5070" w:type="dxa"/>
            <w:vMerge w:val="restart"/>
          </w:tcPr>
          <w:p w:rsidR="00256EE2" w:rsidRPr="0009797B" w:rsidRDefault="00256EE2" w:rsidP="0066720E">
            <w:pPr>
              <w:spacing w:before="120"/>
              <w:contextualSpacing/>
              <w:rPr>
                <w:sz w:val="22"/>
                <w:szCs w:val="22"/>
              </w:rPr>
            </w:pPr>
            <w:r w:rsidRPr="0009797B">
              <w:rPr>
                <w:sz w:val="22"/>
                <w:szCs w:val="22"/>
              </w:rPr>
              <w:t xml:space="preserve">Selection index underneath stones </w:t>
            </w:r>
            <w:r w:rsidRPr="0009797B">
              <w:rPr>
                <w:i/>
                <w:sz w:val="22"/>
                <w:szCs w:val="22"/>
              </w:rPr>
              <w:t>vs</w:t>
            </w:r>
            <w:r w:rsidRPr="0009797B">
              <w:rPr>
                <w:sz w:val="22"/>
                <w:szCs w:val="22"/>
              </w:rPr>
              <w:t>. size-adjusted mandible length</w:t>
            </w:r>
          </w:p>
          <w:p w:rsidR="00256EE2" w:rsidRPr="0009797B" w:rsidRDefault="00256EE2" w:rsidP="0066720E">
            <w:pPr>
              <w:spacing w:before="120"/>
              <w:contextualSpacing/>
              <w:rPr>
                <w:sz w:val="22"/>
                <w:szCs w:val="22"/>
              </w:rPr>
            </w:pPr>
          </w:p>
          <w:p w:rsidR="00256EE2" w:rsidRDefault="00256EE2" w:rsidP="0066720E">
            <w:pPr>
              <w:spacing w:before="120"/>
              <w:contextualSpacing/>
              <w:rPr>
                <w:sz w:val="22"/>
                <w:szCs w:val="22"/>
              </w:rPr>
            </w:pPr>
            <w:r w:rsidRPr="0009797B">
              <w:rPr>
                <w:sz w:val="22"/>
                <w:szCs w:val="22"/>
              </w:rPr>
              <w:t xml:space="preserve">                                                                      </w:t>
            </w:r>
            <w:r w:rsidR="00EA2D02" w:rsidRPr="00EA2D02">
              <w:rPr>
                <w:i/>
                <w:sz w:val="22"/>
                <w:szCs w:val="22"/>
              </w:rPr>
              <w:t>Dianous</w:t>
            </w:r>
            <w:r w:rsidRPr="0009797B">
              <w:rPr>
                <w:sz w:val="22"/>
                <w:szCs w:val="22"/>
              </w:rPr>
              <w:t>:</w:t>
            </w:r>
          </w:p>
          <w:p w:rsidR="00256EE2" w:rsidRPr="0089294C" w:rsidRDefault="00256EE2" w:rsidP="0009116F">
            <w:pPr>
              <w:spacing w:before="120"/>
              <w:contextualSpacing/>
              <w:rPr>
                <w:sz w:val="22"/>
                <w:szCs w:val="22"/>
              </w:rPr>
            </w:pPr>
          </w:p>
        </w:tc>
        <w:tc>
          <w:tcPr>
            <w:tcW w:w="1372" w:type="dxa"/>
            <w:shd w:val="clear" w:color="auto" w:fill="F2F2F2" w:themeFill="background1" w:themeFillShade="F2"/>
          </w:tcPr>
          <w:p w:rsidR="00256EE2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n.s.</w:t>
            </w:r>
          </w:p>
        </w:tc>
        <w:tc>
          <w:tcPr>
            <w:tcW w:w="1746" w:type="dxa"/>
            <w:gridSpan w:val="2"/>
            <w:shd w:val="clear" w:color="auto" w:fill="F2F2F2" w:themeFill="background1" w:themeFillShade="F2"/>
          </w:tcPr>
          <w:p w:rsidR="00256EE2" w:rsidRPr="00985732" w:rsidRDefault="00256EE2" w:rsidP="00BA0C62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 xml:space="preserve">F = </w:t>
            </w:r>
            <w:r>
              <w:rPr>
                <w:sz w:val="20"/>
                <w:szCs w:val="20"/>
              </w:rPr>
              <w:t>8.22</w:t>
            </w:r>
            <w:r w:rsidRPr="00985732">
              <w:rPr>
                <w:sz w:val="20"/>
                <w:szCs w:val="20"/>
              </w:rPr>
              <w:t>*</w:t>
            </w:r>
          </w:p>
          <w:p w:rsidR="00256EE2" w:rsidRPr="00985732" w:rsidRDefault="00256EE2" w:rsidP="00BA0C62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 xml:space="preserve">b = </w:t>
            </w:r>
            <w:r>
              <w:rPr>
                <w:sz w:val="20"/>
                <w:szCs w:val="20"/>
              </w:rPr>
              <w:t>-11.08*</w:t>
            </w:r>
            <w:r w:rsidRPr="00985732">
              <w:rPr>
                <w:sz w:val="20"/>
                <w:szCs w:val="20"/>
              </w:rPr>
              <w:t xml:space="preserve"> ± </w:t>
            </w:r>
            <w:r>
              <w:rPr>
                <w:sz w:val="20"/>
                <w:szCs w:val="20"/>
              </w:rPr>
              <w:t>3.9</w:t>
            </w:r>
          </w:p>
          <w:p w:rsidR="00256EE2" w:rsidRDefault="00256EE2" w:rsidP="00BA0C62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>r² = 0.</w:t>
            </w:r>
            <w:r>
              <w:rPr>
                <w:sz w:val="20"/>
                <w:szCs w:val="20"/>
              </w:rPr>
              <w:t>35</w:t>
            </w:r>
            <w:r w:rsidRPr="00985732">
              <w:rPr>
                <w:sz w:val="20"/>
                <w:szCs w:val="20"/>
              </w:rPr>
              <w:t xml:space="preserve">; n = 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1877" w:type="dxa"/>
            <w:shd w:val="clear" w:color="auto" w:fill="F2F2F2" w:themeFill="background1" w:themeFillShade="F2"/>
          </w:tcPr>
          <w:p w:rsidR="00256EE2" w:rsidRPr="00985732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 xml:space="preserve">F = </w:t>
            </w:r>
            <w:r>
              <w:rPr>
                <w:sz w:val="20"/>
                <w:szCs w:val="20"/>
              </w:rPr>
              <w:t>11.47</w:t>
            </w:r>
            <w:r w:rsidRPr="00985732">
              <w:rPr>
                <w:sz w:val="20"/>
                <w:szCs w:val="20"/>
              </w:rPr>
              <w:t>**</w:t>
            </w:r>
          </w:p>
          <w:p w:rsidR="00256EE2" w:rsidRPr="00985732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 xml:space="preserve">b = </w:t>
            </w:r>
            <w:r>
              <w:rPr>
                <w:sz w:val="20"/>
                <w:szCs w:val="20"/>
              </w:rPr>
              <w:t>-10.25**</w:t>
            </w:r>
            <w:r w:rsidRPr="00985732">
              <w:rPr>
                <w:sz w:val="20"/>
                <w:szCs w:val="20"/>
              </w:rPr>
              <w:t xml:space="preserve"> ± </w:t>
            </w:r>
            <w:r>
              <w:rPr>
                <w:sz w:val="20"/>
                <w:szCs w:val="20"/>
              </w:rPr>
              <w:t>3.0</w:t>
            </w:r>
          </w:p>
          <w:p w:rsidR="00256EE2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>r² = 0.</w:t>
            </w:r>
            <w:r>
              <w:rPr>
                <w:sz w:val="20"/>
                <w:szCs w:val="20"/>
              </w:rPr>
              <w:t>39</w:t>
            </w:r>
            <w:r w:rsidRPr="00985732">
              <w:rPr>
                <w:sz w:val="20"/>
                <w:szCs w:val="20"/>
              </w:rPr>
              <w:t>; n = 20</w:t>
            </w:r>
          </w:p>
        </w:tc>
      </w:tr>
      <w:tr w:rsidR="00256EE2" w:rsidTr="00571C0E">
        <w:trPr>
          <w:gridAfter w:val="2"/>
          <w:wAfter w:w="3460" w:type="dxa"/>
          <w:trHeight w:val="373"/>
        </w:trPr>
        <w:tc>
          <w:tcPr>
            <w:tcW w:w="5070" w:type="dxa"/>
            <w:vMerge/>
          </w:tcPr>
          <w:p w:rsidR="00256EE2" w:rsidRPr="0089294C" w:rsidRDefault="00256EE2" w:rsidP="0009116F">
            <w:pPr>
              <w:spacing w:before="120"/>
              <w:contextualSpacing/>
              <w:rPr>
                <w:sz w:val="22"/>
                <w:szCs w:val="22"/>
              </w:rPr>
            </w:pPr>
          </w:p>
        </w:tc>
        <w:tc>
          <w:tcPr>
            <w:tcW w:w="1372" w:type="dxa"/>
            <w:shd w:val="clear" w:color="auto" w:fill="FFFFFF" w:themeFill="background1"/>
          </w:tcPr>
          <w:p w:rsidR="00256EE2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n.s.</w:t>
            </w:r>
          </w:p>
        </w:tc>
        <w:tc>
          <w:tcPr>
            <w:tcW w:w="1746" w:type="dxa"/>
            <w:gridSpan w:val="2"/>
            <w:shd w:val="clear" w:color="auto" w:fill="FFFFFF" w:themeFill="background1"/>
          </w:tcPr>
          <w:p w:rsidR="00256EE2" w:rsidRPr="00985732" w:rsidRDefault="00256EE2" w:rsidP="00BA0C62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 xml:space="preserve">F = </w:t>
            </w:r>
            <w:r>
              <w:rPr>
                <w:sz w:val="20"/>
                <w:szCs w:val="20"/>
              </w:rPr>
              <w:t>26.95**</w:t>
            </w:r>
            <w:r w:rsidRPr="00985732">
              <w:rPr>
                <w:sz w:val="20"/>
                <w:szCs w:val="20"/>
              </w:rPr>
              <w:t>*</w:t>
            </w:r>
          </w:p>
          <w:p w:rsidR="00256EE2" w:rsidRPr="00985732" w:rsidRDefault="00256EE2" w:rsidP="00BA0C62">
            <w:pPr>
              <w:spacing w:before="120"/>
              <w:contextualSpacing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 xml:space="preserve">b = </w:t>
            </w:r>
            <w:r>
              <w:rPr>
                <w:sz w:val="20"/>
                <w:szCs w:val="20"/>
              </w:rPr>
              <w:t>-14.57***</w:t>
            </w:r>
            <w:r w:rsidRPr="00985732">
              <w:rPr>
                <w:sz w:val="20"/>
                <w:szCs w:val="20"/>
              </w:rPr>
              <w:t xml:space="preserve"> ± </w:t>
            </w:r>
            <w:r>
              <w:rPr>
                <w:sz w:val="20"/>
                <w:szCs w:val="20"/>
              </w:rPr>
              <w:t>2.8</w:t>
            </w:r>
          </w:p>
          <w:p w:rsidR="00256EE2" w:rsidRDefault="00256EE2" w:rsidP="00BA0C62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985732">
              <w:rPr>
                <w:sz w:val="20"/>
                <w:szCs w:val="20"/>
              </w:rPr>
              <w:t>r² = 0.</w:t>
            </w:r>
            <w:r>
              <w:rPr>
                <w:sz w:val="20"/>
                <w:szCs w:val="20"/>
              </w:rPr>
              <w:t>75</w:t>
            </w:r>
            <w:r w:rsidRPr="00985732">
              <w:rPr>
                <w:sz w:val="20"/>
                <w:szCs w:val="20"/>
              </w:rPr>
              <w:t>; n = 11</w:t>
            </w:r>
          </w:p>
        </w:tc>
        <w:tc>
          <w:tcPr>
            <w:tcW w:w="1877" w:type="dxa"/>
            <w:shd w:val="clear" w:color="auto" w:fill="FFFFFF" w:themeFill="background1"/>
          </w:tcPr>
          <w:p w:rsidR="00256EE2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</w:p>
        </w:tc>
      </w:tr>
      <w:tr w:rsidR="00256EE2" w:rsidTr="00571C0E">
        <w:trPr>
          <w:gridAfter w:val="2"/>
          <w:wAfter w:w="3460" w:type="dxa"/>
          <w:trHeight w:val="373"/>
        </w:trPr>
        <w:tc>
          <w:tcPr>
            <w:tcW w:w="5070" w:type="dxa"/>
            <w:vMerge w:val="restart"/>
          </w:tcPr>
          <w:p w:rsidR="00256EE2" w:rsidRPr="000B6D60" w:rsidRDefault="00256EE2" w:rsidP="0009116F">
            <w:pPr>
              <w:spacing w:before="120"/>
              <w:contextualSpacing/>
              <w:rPr>
                <w:sz w:val="22"/>
                <w:szCs w:val="22"/>
              </w:rPr>
            </w:pPr>
            <w:r w:rsidRPr="000B6D60">
              <w:rPr>
                <w:sz w:val="22"/>
                <w:szCs w:val="22"/>
              </w:rPr>
              <w:t xml:space="preserve">Selection index underneath stones </w:t>
            </w:r>
            <w:r w:rsidRPr="000B6D60">
              <w:rPr>
                <w:i/>
                <w:sz w:val="22"/>
                <w:szCs w:val="22"/>
              </w:rPr>
              <w:t>vs</w:t>
            </w:r>
            <w:r w:rsidRPr="000B6D60">
              <w:rPr>
                <w:sz w:val="22"/>
                <w:szCs w:val="22"/>
              </w:rPr>
              <w:t>. size-adjusted  labium length</w:t>
            </w:r>
          </w:p>
          <w:p w:rsidR="00256EE2" w:rsidRPr="000B6D60" w:rsidRDefault="00256EE2" w:rsidP="0009116F">
            <w:pPr>
              <w:spacing w:before="120"/>
              <w:contextualSpacing/>
              <w:rPr>
                <w:sz w:val="22"/>
                <w:szCs w:val="22"/>
              </w:rPr>
            </w:pPr>
            <w:r w:rsidRPr="000B6D60">
              <w:rPr>
                <w:i/>
                <w:sz w:val="22"/>
                <w:szCs w:val="22"/>
              </w:rPr>
              <w:t xml:space="preserve">                                                                 </w:t>
            </w:r>
            <w:r>
              <w:rPr>
                <w:i/>
                <w:sz w:val="22"/>
                <w:szCs w:val="22"/>
              </w:rPr>
              <w:t xml:space="preserve">    </w:t>
            </w:r>
            <w:r w:rsidRPr="000B6D60">
              <w:rPr>
                <w:i/>
                <w:sz w:val="22"/>
                <w:szCs w:val="22"/>
              </w:rPr>
              <w:t xml:space="preserve"> </w:t>
            </w:r>
            <w:r w:rsidR="00EA2D02" w:rsidRPr="00EA2D02">
              <w:rPr>
                <w:i/>
                <w:sz w:val="22"/>
                <w:szCs w:val="22"/>
              </w:rPr>
              <w:t>Dianous</w:t>
            </w:r>
            <w:r w:rsidRPr="000B6D60">
              <w:rPr>
                <w:sz w:val="22"/>
                <w:szCs w:val="22"/>
              </w:rPr>
              <w:t>:</w:t>
            </w:r>
            <w:r w:rsidRPr="000B6D60">
              <w:rPr>
                <w:i/>
                <w:sz w:val="22"/>
                <w:szCs w:val="22"/>
              </w:rPr>
              <w:t xml:space="preserve">          </w:t>
            </w:r>
          </w:p>
        </w:tc>
        <w:tc>
          <w:tcPr>
            <w:tcW w:w="4995" w:type="dxa"/>
            <w:gridSpan w:val="4"/>
            <w:shd w:val="clear" w:color="auto" w:fill="F2F2F2" w:themeFill="background1" w:themeFillShade="F2"/>
          </w:tcPr>
          <w:p w:rsidR="00256EE2" w:rsidRPr="000B6D60" w:rsidRDefault="00256EE2" w:rsidP="00867C7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0B6D60">
              <w:rPr>
                <w:sz w:val="20"/>
                <w:szCs w:val="20"/>
              </w:rPr>
              <w:t>n.s.</w:t>
            </w:r>
          </w:p>
        </w:tc>
      </w:tr>
      <w:tr w:rsidR="00256EE2" w:rsidTr="00571C0E">
        <w:trPr>
          <w:gridAfter w:val="2"/>
          <w:wAfter w:w="3460" w:type="dxa"/>
          <w:trHeight w:val="373"/>
        </w:trPr>
        <w:tc>
          <w:tcPr>
            <w:tcW w:w="5070" w:type="dxa"/>
            <w:vMerge/>
          </w:tcPr>
          <w:p w:rsidR="00256EE2" w:rsidRPr="000B6D60" w:rsidRDefault="00256EE2" w:rsidP="00552EC9">
            <w:pPr>
              <w:spacing w:before="120"/>
              <w:contextualSpacing/>
              <w:rPr>
                <w:sz w:val="22"/>
                <w:szCs w:val="22"/>
              </w:rPr>
            </w:pPr>
          </w:p>
        </w:tc>
        <w:tc>
          <w:tcPr>
            <w:tcW w:w="1372" w:type="dxa"/>
            <w:shd w:val="clear" w:color="auto" w:fill="FFFFFF" w:themeFill="background1"/>
          </w:tcPr>
          <w:p w:rsidR="00256EE2" w:rsidRPr="000B6D60" w:rsidRDefault="00256EE2" w:rsidP="00BC21D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0B6D60">
              <w:rPr>
                <w:sz w:val="20"/>
                <w:szCs w:val="20"/>
              </w:rPr>
              <w:t>n.s</w:t>
            </w:r>
          </w:p>
        </w:tc>
        <w:tc>
          <w:tcPr>
            <w:tcW w:w="1746" w:type="dxa"/>
            <w:gridSpan w:val="2"/>
            <w:shd w:val="clear" w:color="auto" w:fill="FFFFFF" w:themeFill="background1"/>
          </w:tcPr>
          <w:p w:rsidR="00256EE2" w:rsidRPr="000B6D60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 w:rsidRPr="000B6D60">
              <w:rPr>
                <w:sz w:val="20"/>
                <w:szCs w:val="20"/>
              </w:rPr>
              <w:t>F = 6.69*</w:t>
            </w:r>
          </w:p>
          <w:p w:rsidR="00256EE2" w:rsidRPr="000B6D60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  <w:r w:rsidRPr="000B6D60">
              <w:rPr>
                <w:sz w:val="20"/>
                <w:szCs w:val="20"/>
              </w:rPr>
              <w:t>b = -8.11* ± 3.1</w:t>
            </w:r>
          </w:p>
          <w:p w:rsidR="00256EE2" w:rsidRPr="000B6D60" w:rsidRDefault="00256EE2" w:rsidP="00BC21D7">
            <w:pPr>
              <w:spacing w:before="120"/>
              <w:contextualSpacing/>
              <w:rPr>
                <w:sz w:val="20"/>
                <w:szCs w:val="20"/>
              </w:rPr>
            </w:pPr>
            <w:r w:rsidRPr="000B6D60">
              <w:rPr>
                <w:sz w:val="20"/>
                <w:szCs w:val="20"/>
              </w:rPr>
              <w:t>r² =0.43; n = 11</w:t>
            </w:r>
          </w:p>
        </w:tc>
        <w:tc>
          <w:tcPr>
            <w:tcW w:w="1877" w:type="dxa"/>
            <w:shd w:val="clear" w:color="auto" w:fill="FFFFFF" w:themeFill="background1"/>
          </w:tcPr>
          <w:p w:rsidR="00256EE2" w:rsidRPr="000B6D60" w:rsidRDefault="00256EE2" w:rsidP="005F34F7">
            <w:pPr>
              <w:spacing w:before="120"/>
              <w:contextualSpacing/>
              <w:rPr>
                <w:sz w:val="20"/>
                <w:szCs w:val="20"/>
              </w:rPr>
            </w:pPr>
          </w:p>
        </w:tc>
      </w:tr>
      <w:tr w:rsidR="00256EE2" w:rsidRPr="00BC21D7" w:rsidTr="00571C0E">
        <w:trPr>
          <w:gridAfter w:val="2"/>
          <w:wAfter w:w="3460" w:type="dxa"/>
          <w:trHeight w:val="373"/>
        </w:trPr>
        <w:tc>
          <w:tcPr>
            <w:tcW w:w="5070" w:type="dxa"/>
            <w:vMerge w:val="restart"/>
          </w:tcPr>
          <w:p w:rsidR="00256EE2" w:rsidRPr="00BC21D7" w:rsidRDefault="00256EE2" w:rsidP="00552EC9">
            <w:pPr>
              <w:spacing w:before="120"/>
              <w:contextualSpacing/>
              <w:rPr>
                <w:sz w:val="22"/>
                <w:szCs w:val="22"/>
              </w:rPr>
            </w:pPr>
            <w:r w:rsidRPr="00BC21D7">
              <w:rPr>
                <w:sz w:val="22"/>
                <w:szCs w:val="22"/>
              </w:rPr>
              <w:t xml:space="preserve">Selection index underneath stones </w:t>
            </w:r>
            <w:r w:rsidRPr="00BC21D7">
              <w:rPr>
                <w:i/>
                <w:sz w:val="22"/>
                <w:szCs w:val="22"/>
              </w:rPr>
              <w:t>vs</w:t>
            </w:r>
            <w:r w:rsidRPr="00BC21D7">
              <w:rPr>
                <w:sz w:val="22"/>
                <w:szCs w:val="22"/>
              </w:rPr>
              <w:t>. size-adjusted hind leg length</w:t>
            </w:r>
          </w:p>
          <w:p w:rsidR="00256EE2" w:rsidRPr="00BC21D7" w:rsidRDefault="00EA2D02" w:rsidP="0009116F">
            <w:pPr>
              <w:spacing w:before="120"/>
              <w:contextualSpacing/>
              <w:jc w:val="right"/>
              <w:rPr>
                <w:sz w:val="22"/>
                <w:szCs w:val="22"/>
              </w:rPr>
            </w:pPr>
            <w:r w:rsidRPr="00EA2D02">
              <w:rPr>
                <w:i/>
                <w:sz w:val="22"/>
                <w:szCs w:val="22"/>
              </w:rPr>
              <w:t>Dianous</w:t>
            </w:r>
            <w:r w:rsidR="00256EE2" w:rsidRPr="00BC21D7">
              <w:rPr>
                <w:sz w:val="22"/>
                <w:szCs w:val="22"/>
              </w:rPr>
              <w:t>:</w:t>
            </w:r>
          </w:p>
        </w:tc>
        <w:tc>
          <w:tcPr>
            <w:tcW w:w="4995" w:type="dxa"/>
            <w:gridSpan w:val="4"/>
            <w:shd w:val="clear" w:color="auto" w:fill="F2F2F2" w:themeFill="background1" w:themeFillShade="F2"/>
          </w:tcPr>
          <w:p w:rsidR="00256EE2" w:rsidRPr="00BC21D7" w:rsidRDefault="00256EE2" w:rsidP="0093590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BC21D7">
              <w:rPr>
                <w:sz w:val="20"/>
                <w:szCs w:val="20"/>
              </w:rPr>
              <w:t>n.s.</w:t>
            </w:r>
          </w:p>
        </w:tc>
      </w:tr>
      <w:tr w:rsidR="00256EE2" w:rsidRPr="00BC21D7" w:rsidTr="00571C0E">
        <w:trPr>
          <w:gridAfter w:val="2"/>
          <w:wAfter w:w="3460" w:type="dxa"/>
          <w:trHeight w:val="373"/>
        </w:trPr>
        <w:tc>
          <w:tcPr>
            <w:tcW w:w="5070" w:type="dxa"/>
            <w:vMerge/>
          </w:tcPr>
          <w:p w:rsidR="00256EE2" w:rsidRPr="00BC21D7" w:rsidRDefault="00256EE2" w:rsidP="00552EC9">
            <w:pPr>
              <w:spacing w:before="120"/>
              <w:contextualSpacing/>
              <w:jc w:val="right"/>
              <w:rPr>
                <w:sz w:val="22"/>
                <w:szCs w:val="22"/>
              </w:rPr>
            </w:pPr>
          </w:p>
        </w:tc>
        <w:tc>
          <w:tcPr>
            <w:tcW w:w="1372" w:type="dxa"/>
          </w:tcPr>
          <w:p w:rsidR="00256EE2" w:rsidRPr="00BC21D7" w:rsidRDefault="00256EE2" w:rsidP="00242D33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 w:rsidRPr="00BC21D7">
              <w:rPr>
                <w:sz w:val="20"/>
                <w:szCs w:val="20"/>
              </w:rPr>
              <w:t>1.0**</w:t>
            </w:r>
          </w:p>
        </w:tc>
        <w:tc>
          <w:tcPr>
            <w:tcW w:w="1746" w:type="dxa"/>
            <w:gridSpan w:val="2"/>
          </w:tcPr>
          <w:p w:rsidR="00256EE2" w:rsidRPr="00BC21D7" w:rsidRDefault="00256EE2" w:rsidP="00552EC9">
            <w:pPr>
              <w:spacing w:before="120"/>
              <w:contextualSpacing/>
              <w:rPr>
                <w:sz w:val="20"/>
                <w:szCs w:val="20"/>
              </w:rPr>
            </w:pPr>
            <w:r w:rsidRPr="00BC21D7">
              <w:rPr>
                <w:sz w:val="20"/>
                <w:szCs w:val="20"/>
              </w:rPr>
              <w:t>F = 7.25*</w:t>
            </w:r>
          </w:p>
          <w:p w:rsidR="00256EE2" w:rsidRPr="00BC21D7" w:rsidRDefault="00256EE2" w:rsidP="00552EC9">
            <w:pPr>
              <w:spacing w:before="120"/>
              <w:contextualSpacing/>
              <w:rPr>
                <w:sz w:val="20"/>
                <w:szCs w:val="20"/>
              </w:rPr>
            </w:pPr>
            <w:r w:rsidRPr="00BC21D7">
              <w:rPr>
                <w:sz w:val="20"/>
                <w:szCs w:val="20"/>
              </w:rPr>
              <w:t>b = -10.60* ± 3.9</w:t>
            </w:r>
          </w:p>
          <w:p w:rsidR="00256EE2" w:rsidRPr="00BC21D7" w:rsidRDefault="00256EE2" w:rsidP="00242D33">
            <w:pPr>
              <w:spacing w:before="120"/>
              <w:contextualSpacing/>
              <w:rPr>
                <w:sz w:val="20"/>
                <w:szCs w:val="20"/>
              </w:rPr>
            </w:pPr>
            <w:r w:rsidRPr="00BC21D7">
              <w:rPr>
                <w:sz w:val="20"/>
                <w:szCs w:val="20"/>
              </w:rPr>
              <w:t>r² = 0.45; n = 11</w:t>
            </w:r>
          </w:p>
        </w:tc>
        <w:tc>
          <w:tcPr>
            <w:tcW w:w="1877" w:type="dxa"/>
          </w:tcPr>
          <w:p w:rsidR="00256EE2" w:rsidRPr="00BC21D7" w:rsidRDefault="00256EE2" w:rsidP="0093590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A666CB" w:rsidRPr="00BC21D7" w:rsidTr="00571C0E">
        <w:trPr>
          <w:gridAfter w:val="2"/>
          <w:wAfter w:w="3460" w:type="dxa"/>
          <w:trHeight w:val="373"/>
        </w:trPr>
        <w:tc>
          <w:tcPr>
            <w:tcW w:w="5070" w:type="dxa"/>
          </w:tcPr>
          <w:p w:rsidR="00A666CB" w:rsidRPr="00BC21D7" w:rsidRDefault="00A666CB" w:rsidP="00A666CB">
            <w:pPr>
              <w:spacing w:before="120"/>
              <w:contextualSpacing/>
              <w:rPr>
                <w:sz w:val="22"/>
                <w:szCs w:val="22"/>
              </w:rPr>
            </w:pPr>
            <w:r w:rsidRPr="00BC21D7">
              <w:rPr>
                <w:sz w:val="22"/>
                <w:szCs w:val="22"/>
              </w:rPr>
              <w:t xml:space="preserve">Selection index underneath stones </w:t>
            </w:r>
            <w:r w:rsidRPr="00BC21D7">
              <w:rPr>
                <w:i/>
                <w:sz w:val="22"/>
                <w:szCs w:val="22"/>
              </w:rPr>
              <w:t>vs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527F28">
              <w:rPr>
                <w:sz w:val="22"/>
                <w:szCs w:val="22"/>
              </w:rPr>
              <w:t>safety factor of pulling force on rough surface</w:t>
            </w:r>
            <w:r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1372" w:type="dxa"/>
            <w:shd w:val="clear" w:color="auto" w:fill="F2F2F2" w:themeFill="background1" w:themeFillShade="F2"/>
          </w:tcPr>
          <w:p w:rsidR="00A666CB" w:rsidRPr="00BC21D7" w:rsidRDefault="00FF5F58" w:rsidP="00242D33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0.0*</w:t>
            </w:r>
          </w:p>
        </w:tc>
        <w:tc>
          <w:tcPr>
            <w:tcW w:w="1746" w:type="dxa"/>
            <w:gridSpan w:val="2"/>
            <w:shd w:val="clear" w:color="auto" w:fill="F2F2F2" w:themeFill="background1" w:themeFillShade="F2"/>
          </w:tcPr>
          <w:p w:rsidR="00A666CB" w:rsidRPr="00BC21D7" w:rsidRDefault="00A666CB" w:rsidP="00A666CB">
            <w:pPr>
              <w:spacing w:before="120"/>
              <w:contextualSpacing/>
              <w:rPr>
                <w:sz w:val="20"/>
                <w:szCs w:val="20"/>
              </w:rPr>
            </w:pPr>
            <w:r w:rsidRPr="00BC21D7">
              <w:rPr>
                <w:sz w:val="20"/>
                <w:szCs w:val="20"/>
              </w:rPr>
              <w:t xml:space="preserve">F = </w:t>
            </w:r>
            <w:r>
              <w:rPr>
                <w:sz w:val="20"/>
                <w:szCs w:val="20"/>
              </w:rPr>
              <w:t>8.57*</w:t>
            </w:r>
          </w:p>
          <w:p w:rsidR="00A666CB" w:rsidRPr="00BC21D7" w:rsidRDefault="00A666CB" w:rsidP="00A666CB">
            <w:pPr>
              <w:spacing w:before="120"/>
              <w:contextualSpacing/>
              <w:rPr>
                <w:sz w:val="20"/>
                <w:szCs w:val="20"/>
              </w:rPr>
            </w:pPr>
            <w:r w:rsidRPr="00BC21D7">
              <w:rPr>
                <w:sz w:val="20"/>
                <w:szCs w:val="20"/>
              </w:rPr>
              <w:t>b = -</w:t>
            </w:r>
            <w:r>
              <w:rPr>
                <w:sz w:val="20"/>
                <w:szCs w:val="20"/>
              </w:rPr>
              <w:t>0.82</w:t>
            </w:r>
            <w:r w:rsidRPr="00BC21D7">
              <w:rPr>
                <w:sz w:val="20"/>
                <w:szCs w:val="20"/>
              </w:rPr>
              <w:t xml:space="preserve">* ± </w:t>
            </w:r>
            <w:r>
              <w:rPr>
                <w:sz w:val="20"/>
                <w:szCs w:val="20"/>
              </w:rPr>
              <w:t>0.3</w:t>
            </w:r>
          </w:p>
          <w:p w:rsidR="00A666CB" w:rsidRPr="00BC21D7" w:rsidRDefault="00A666CB" w:rsidP="00A666CB">
            <w:pPr>
              <w:spacing w:before="120"/>
              <w:contextualSpacing/>
              <w:rPr>
                <w:sz w:val="20"/>
                <w:szCs w:val="20"/>
              </w:rPr>
            </w:pPr>
            <w:r w:rsidRPr="00BC21D7">
              <w:rPr>
                <w:sz w:val="20"/>
                <w:szCs w:val="20"/>
              </w:rPr>
              <w:t>r² = 0.4</w:t>
            </w:r>
            <w:r>
              <w:rPr>
                <w:sz w:val="20"/>
                <w:szCs w:val="20"/>
              </w:rPr>
              <w:t>0</w:t>
            </w:r>
            <w:r w:rsidRPr="00BC21D7">
              <w:rPr>
                <w:sz w:val="20"/>
                <w:szCs w:val="20"/>
              </w:rPr>
              <w:t>; n = 1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877" w:type="dxa"/>
            <w:shd w:val="clear" w:color="auto" w:fill="F2F2F2" w:themeFill="background1" w:themeFillShade="F2"/>
          </w:tcPr>
          <w:p w:rsidR="00A666CB" w:rsidRPr="00BC21D7" w:rsidRDefault="00A666CB" w:rsidP="00935907">
            <w:pPr>
              <w:spacing w:before="120"/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FA64C8" w:rsidRDefault="0072126A" w:rsidP="00401934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  <w:lang w:val="en-US"/>
        </w:rPr>
        <w:lastRenderedPageBreak/>
        <w:t>Online</w:t>
      </w:r>
      <w:r w:rsidR="00395D27" w:rsidRPr="006F44FE">
        <w:rPr>
          <w:rFonts w:ascii="Calibri" w:hAnsi="Calibri" w:cs="Calibri"/>
          <w:b/>
          <w:color w:val="000000"/>
          <w:sz w:val="22"/>
          <w:szCs w:val="22"/>
          <w:lang w:val="en-US"/>
        </w:rPr>
        <w:t xml:space="preserve"> </w:t>
      </w:r>
      <w:r w:rsidR="00F219EA" w:rsidRPr="006F44FE">
        <w:rPr>
          <w:rFonts w:ascii="Calibri" w:hAnsi="Calibri" w:cs="Calibri"/>
          <w:b/>
          <w:color w:val="000000"/>
          <w:sz w:val="22"/>
          <w:szCs w:val="22"/>
          <w:lang w:val="en-US"/>
        </w:rPr>
        <w:t xml:space="preserve">Tab. </w:t>
      </w:r>
      <w:r w:rsidR="001C1811" w:rsidRPr="006F44FE">
        <w:rPr>
          <w:rFonts w:ascii="Calibri" w:hAnsi="Calibri" w:cs="Calibri"/>
          <w:b/>
          <w:color w:val="000000"/>
          <w:sz w:val="22"/>
          <w:szCs w:val="22"/>
          <w:lang w:val="en-US"/>
        </w:rPr>
        <w:t>4</w:t>
      </w:r>
      <w:r w:rsidR="00F219EA" w:rsidRPr="006F44FE">
        <w:rPr>
          <w:rFonts w:ascii="Calibri" w:hAnsi="Calibri" w:cs="Calibri"/>
          <w:b/>
          <w:color w:val="000000"/>
          <w:sz w:val="22"/>
          <w:szCs w:val="22"/>
          <w:lang w:val="en-US"/>
        </w:rPr>
        <w:t>:</w:t>
      </w:r>
      <w:r w:rsidR="00F219EA" w:rsidRPr="006F44FE">
        <w:rPr>
          <w:rFonts w:ascii="Calibri" w:hAnsi="Calibri" w:cs="Calibri"/>
          <w:color w:val="000000"/>
          <w:sz w:val="22"/>
          <w:szCs w:val="22"/>
          <w:lang w:val="en-US"/>
        </w:rPr>
        <w:t xml:space="preserve"> </w:t>
      </w:r>
      <w:r w:rsidR="00F219EA" w:rsidRPr="006F44FE">
        <w:rPr>
          <w:rFonts w:ascii="Calibri" w:hAnsi="Calibri" w:cs="Calibri"/>
          <w:sz w:val="22"/>
          <w:szCs w:val="22"/>
        </w:rPr>
        <w:t xml:space="preserve">Relationships between log-transformed </w:t>
      </w:r>
      <w:r w:rsidR="00843482" w:rsidRPr="006F44FE">
        <w:rPr>
          <w:rFonts w:ascii="Calibri" w:hAnsi="Calibri" w:cs="Calibri"/>
          <w:sz w:val="22"/>
          <w:szCs w:val="22"/>
        </w:rPr>
        <w:t>si</w:t>
      </w:r>
      <w:r w:rsidR="006B0BA3" w:rsidRPr="006F44FE">
        <w:rPr>
          <w:rFonts w:ascii="Calibri" w:hAnsi="Calibri" w:cs="Calibri"/>
          <w:sz w:val="22"/>
          <w:szCs w:val="22"/>
        </w:rPr>
        <w:t xml:space="preserve">ze-adjusted </w:t>
      </w:r>
      <w:r w:rsidR="00F219EA" w:rsidRPr="006F44FE">
        <w:rPr>
          <w:rFonts w:ascii="Calibri" w:hAnsi="Calibri" w:cs="Calibri"/>
          <w:sz w:val="22"/>
          <w:szCs w:val="22"/>
        </w:rPr>
        <w:t>morphological</w:t>
      </w:r>
      <w:r w:rsidR="00A71BD4" w:rsidRPr="006F44FE">
        <w:rPr>
          <w:rFonts w:ascii="Calibri" w:hAnsi="Calibri" w:cs="Calibri"/>
          <w:sz w:val="22"/>
          <w:szCs w:val="22"/>
        </w:rPr>
        <w:t xml:space="preserve">, </w:t>
      </w:r>
      <w:r w:rsidR="00F219EA" w:rsidRPr="006F44FE">
        <w:rPr>
          <w:rFonts w:ascii="Calibri" w:hAnsi="Calibri" w:cs="Calibri"/>
          <w:sz w:val="22"/>
          <w:szCs w:val="22"/>
        </w:rPr>
        <w:t>performance</w:t>
      </w:r>
      <w:r w:rsidR="00A71BD4" w:rsidRPr="006F44FE">
        <w:rPr>
          <w:rFonts w:ascii="Calibri" w:hAnsi="Calibri" w:cs="Calibri"/>
          <w:sz w:val="22"/>
          <w:szCs w:val="22"/>
        </w:rPr>
        <w:t>,</w:t>
      </w:r>
      <w:r w:rsidR="00F219EA" w:rsidRPr="006F44FE">
        <w:rPr>
          <w:rFonts w:ascii="Calibri" w:hAnsi="Calibri" w:cs="Calibri"/>
          <w:sz w:val="22"/>
          <w:szCs w:val="22"/>
        </w:rPr>
        <w:t xml:space="preserve"> </w:t>
      </w:r>
      <w:r w:rsidR="00A71BD4" w:rsidRPr="006F44FE">
        <w:rPr>
          <w:rFonts w:ascii="Calibri" w:hAnsi="Calibri" w:cs="Calibri"/>
          <w:sz w:val="22"/>
          <w:szCs w:val="22"/>
        </w:rPr>
        <w:t xml:space="preserve">and ecological </w:t>
      </w:r>
      <w:r w:rsidR="00F219EA" w:rsidRPr="006F44FE">
        <w:rPr>
          <w:rFonts w:ascii="Calibri" w:hAnsi="Calibri" w:cs="Calibri"/>
          <w:sz w:val="22"/>
          <w:szCs w:val="22"/>
        </w:rPr>
        <w:t xml:space="preserve">parameters using </w:t>
      </w:r>
      <w:r w:rsidR="00FA64C8" w:rsidRPr="006F44FE">
        <w:rPr>
          <w:rFonts w:ascii="Calibri" w:hAnsi="Calibri" w:cs="Calibri"/>
          <w:sz w:val="22"/>
          <w:szCs w:val="22"/>
        </w:rPr>
        <w:t xml:space="preserve">both </w:t>
      </w:r>
      <w:r w:rsidR="00F219EA" w:rsidRPr="006F44FE">
        <w:rPr>
          <w:rFonts w:ascii="Calibri" w:hAnsi="Calibri" w:cs="Calibri"/>
          <w:sz w:val="22"/>
          <w:szCs w:val="22"/>
        </w:rPr>
        <w:t>OLS and PGLS analyses (based on branch lengths from Fig</w:t>
      </w:r>
      <w:r w:rsidR="00161D71" w:rsidRPr="006F44FE">
        <w:rPr>
          <w:rFonts w:ascii="Calibri" w:hAnsi="Calibri" w:cs="Calibri"/>
          <w:sz w:val="22"/>
          <w:szCs w:val="22"/>
        </w:rPr>
        <w:t>. 1</w:t>
      </w:r>
      <w:r w:rsidR="00C6074F">
        <w:rPr>
          <w:rFonts w:ascii="Calibri" w:hAnsi="Calibri" w:cs="Calibri"/>
          <w:sz w:val="22"/>
          <w:szCs w:val="22"/>
        </w:rPr>
        <w:t>5</w:t>
      </w:r>
      <w:r w:rsidR="00F219EA" w:rsidRPr="006F44FE">
        <w:rPr>
          <w:rFonts w:ascii="Calibri" w:hAnsi="Calibri" w:cs="Calibri"/>
          <w:sz w:val="22"/>
          <w:szCs w:val="22"/>
        </w:rPr>
        <w:t>). The results are presented once for all species (</w:t>
      </w:r>
      <w:r w:rsidR="00EA2D02" w:rsidRPr="00EA2D02">
        <w:rPr>
          <w:rFonts w:ascii="Calibri" w:hAnsi="Calibri" w:cs="Calibri"/>
          <w:i/>
          <w:sz w:val="22"/>
          <w:szCs w:val="22"/>
        </w:rPr>
        <w:t>Dianous</w:t>
      </w:r>
      <w:r w:rsidR="00F219EA" w:rsidRPr="006F44FE">
        <w:rPr>
          <w:rFonts w:ascii="Calibri" w:hAnsi="Calibri" w:cs="Calibri"/>
          <w:sz w:val="22"/>
          <w:szCs w:val="22"/>
        </w:rPr>
        <w:t xml:space="preserve"> + </w:t>
      </w:r>
      <w:r w:rsidR="00F219EA" w:rsidRPr="006F44FE">
        <w:rPr>
          <w:rFonts w:ascii="Calibri" w:hAnsi="Calibri" w:cs="Calibri"/>
          <w:i/>
          <w:iCs/>
          <w:sz w:val="22"/>
          <w:szCs w:val="22"/>
        </w:rPr>
        <w:t>Stenus</w:t>
      </w:r>
      <w:r w:rsidR="00F219EA" w:rsidRPr="006F44FE">
        <w:rPr>
          <w:rFonts w:ascii="Calibri" w:hAnsi="Calibri" w:cs="Calibri"/>
          <w:sz w:val="22"/>
          <w:szCs w:val="22"/>
        </w:rPr>
        <w:t xml:space="preserve">) together (fields highlighted in grey), and once for </w:t>
      </w:r>
      <w:r w:rsidR="00EA2D02" w:rsidRPr="00EA2D02">
        <w:rPr>
          <w:rFonts w:ascii="Calibri" w:hAnsi="Calibri" w:cs="Calibri"/>
          <w:i/>
          <w:sz w:val="22"/>
          <w:szCs w:val="22"/>
        </w:rPr>
        <w:t>Dianous</w:t>
      </w:r>
      <w:r w:rsidR="00F219EA" w:rsidRPr="006F44FE">
        <w:rPr>
          <w:rFonts w:ascii="Calibri" w:hAnsi="Calibri" w:cs="Calibri"/>
          <w:sz w:val="22"/>
          <w:szCs w:val="22"/>
        </w:rPr>
        <w:t xml:space="preserve"> and / or </w:t>
      </w:r>
      <w:r w:rsidR="00F219EA" w:rsidRPr="006F44FE">
        <w:rPr>
          <w:rFonts w:ascii="Calibri" w:hAnsi="Calibri" w:cs="Calibri"/>
          <w:i/>
          <w:sz w:val="22"/>
          <w:szCs w:val="22"/>
        </w:rPr>
        <w:t>Stenus</w:t>
      </w:r>
      <w:r w:rsidR="00F219EA" w:rsidRPr="006F44FE">
        <w:rPr>
          <w:rFonts w:ascii="Calibri" w:hAnsi="Calibri" w:cs="Calibri"/>
          <w:sz w:val="22"/>
          <w:szCs w:val="22"/>
        </w:rPr>
        <w:t xml:space="preserve"> separately</w:t>
      </w:r>
      <w:r w:rsidR="002F3AAB" w:rsidRPr="006F44FE">
        <w:rPr>
          <w:rFonts w:ascii="Calibri" w:hAnsi="Calibri" w:cs="Calibri"/>
          <w:sz w:val="22"/>
          <w:szCs w:val="22"/>
        </w:rPr>
        <w:t xml:space="preserve"> (fields not highlighted in grey)</w:t>
      </w:r>
      <w:r w:rsidR="00F219EA" w:rsidRPr="006F44FE">
        <w:rPr>
          <w:rFonts w:ascii="Calibri" w:hAnsi="Calibri" w:cs="Calibri"/>
          <w:sz w:val="22"/>
          <w:szCs w:val="22"/>
        </w:rPr>
        <w:t xml:space="preserve">. Results are shown only for pairs </w:t>
      </w:r>
      <w:r w:rsidR="00D35122" w:rsidRPr="006F44FE">
        <w:rPr>
          <w:rFonts w:ascii="Calibri" w:hAnsi="Calibri" w:cs="Calibri"/>
          <w:sz w:val="22"/>
          <w:szCs w:val="22"/>
        </w:rPr>
        <w:t xml:space="preserve">of variables </w:t>
      </w:r>
      <w:r w:rsidR="00F219EA" w:rsidRPr="006F44FE">
        <w:rPr>
          <w:rFonts w:ascii="Calibri" w:hAnsi="Calibri" w:cs="Calibri"/>
          <w:sz w:val="22"/>
          <w:szCs w:val="22"/>
        </w:rPr>
        <w:t>which showed significant</w:t>
      </w:r>
      <w:r w:rsidR="00D92D53" w:rsidRPr="006F44FE">
        <w:rPr>
          <w:rFonts w:ascii="Calibri" w:hAnsi="Calibri" w:cs="Calibri"/>
          <w:sz w:val="22"/>
          <w:szCs w:val="22"/>
        </w:rPr>
        <w:t xml:space="preserve"> </w:t>
      </w:r>
      <w:r w:rsidR="00F219EA" w:rsidRPr="006F44FE">
        <w:rPr>
          <w:rFonts w:ascii="Calibri" w:hAnsi="Calibri" w:cs="Calibri"/>
          <w:sz w:val="22"/>
          <w:szCs w:val="22"/>
        </w:rPr>
        <w:t xml:space="preserve">PGLS regressions. </w:t>
      </w:r>
      <w:r w:rsidR="000901DD" w:rsidRPr="006F44FE">
        <w:rPr>
          <w:rFonts w:ascii="Calibri" w:hAnsi="Calibri" w:cs="Calibri"/>
          <w:sz w:val="22"/>
          <w:szCs w:val="22"/>
        </w:rPr>
        <w:t>In addition, t</w:t>
      </w:r>
      <w:r w:rsidR="00F219EA" w:rsidRPr="006F44FE">
        <w:rPr>
          <w:rFonts w:ascii="Calibri" w:hAnsi="Calibri" w:cs="Calibri"/>
          <w:sz w:val="22"/>
          <w:szCs w:val="22"/>
        </w:rPr>
        <w:t xml:space="preserve">he estimates for OLS are </w:t>
      </w:r>
      <w:r w:rsidR="006C7E28" w:rsidRPr="006F44FE">
        <w:rPr>
          <w:rFonts w:ascii="Calibri" w:hAnsi="Calibri" w:cs="Calibri"/>
          <w:sz w:val="22"/>
          <w:szCs w:val="22"/>
        </w:rPr>
        <w:t xml:space="preserve">only </w:t>
      </w:r>
      <w:r w:rsidR="00F219EA" w:rsidRPr="006F44FE">
        <w:rPr>
          <w:rFonts w:ascii="Calibri" w:hAnsi="Calibri" w:cs="Calibri"/>
          <w:sz w:val="22"/>
          <w:szCs w:val="22"/>
        </w:rPr>
        <w:t>shown</w:t>
      </w:r>
      <w:r w:rsidR="000901DD" w:rsidRPr="006F44FE">
        <w:rPr>
          <w:rFonts w:ascii="Calibri" w:hAnsi="Calibri" w:cs="Calibri"/>
          <w:sz w:val="22"/>
          <w:szCs w:val="22"/>
        </w:rPr>
        <w:t xml:space="preserve"> and considered in the further discussion</w:t>
      </w:r>
      <w:r w:rsidR="00F219EA" w:rsidRPr="006F44FE">
        <w:rPr>
          <w:rFonts w:ascii="Calibri" w:hAnsi="Calibri" w:cs="Calibri"/>
          <w:sz w:val="22"/>
          <w:szCs w:val="22"/>
        </w:rPr>
        <w:t xml:space="preserve">, </w:t>
      </w:r>
      <w:r w:rsidR="006C7E28" w:rsidRPr="006F44FE">
        <w:rPr>
          <w:rFonts w:ascii="Calibri" w:hAnsi="Calibri" w:cs="Calibri"/>
          <w:sz w:val="22"/>
          <w:szCs w:val="22"/>
        </w:rPr>
        <w:t>if the respective</w:t>
      </w:r>
      <w:r w:rsidR="00F219EA" w:rsidRPr="006F44FE">
        <w:rPr>
          <w:rFonts w:ascii="Calibri" w:hAnsi="Calibri" w:cs="Calibri"/>
          <w:sz w:val="22"/>
          <w:szCs w:val="22"/>
        </w:rPr>
        <w:t xml:space="preserve"> datasets included </w:t>
      </w:r>
      <w:r w:rsidR="006C7E28" w:rsidRPr="006F44FE">
        <w:rPr>
          <w:rFonts w:ascii="Calibri" w:hAnsi="Calibri" w:cs="Calibri"/>
          <w:sz w:val="22"/>
          <w:szCs w:val="22"/>
        </w:rPr>
        <w:t xml:space="preserve">more than two </w:t>
      </w:r>
      <w:r w:rsidR="00F219EA" w:rsidRPr="006F44FE">
        <w:rPr>
          <w:rFonts w:ascii="Calibri" w:hAnsi="Calibri" w:cs="Calibri"/>
          <w:sz w:val="22"/>
          <w:szCs w:val="22"/>
        </w:rPr>
        <w:t xml:space="preserve">additional species that </w:t>
      </w:r>
      <w:r w:rsidR="000901DD" w:rsidRPr="006F44FE">
        <w:rPr>
          <w:rFonts w:ascii="Calibri" w:hAnsi="Calibri" w:cs="Calibri"/>
          <w:sz w:val="22"/>
          <w:szCs w:val="22"/>
        </w:rPr>
        <w:t>were</w:t>
      </w:r>
      <w:r w:rsidR="00F219EA" w:rsidRPr="006F44FE">
        <w:rPr>
          <w:rFonts w:ascii="Calibri" w:hAnsi="Calibri" w:cs="Calibri"/>
          <w:sz w:val="22"/>
          <w:szCs w:val="22"/>
        </w:rPr>
        <w:t xml:space="preserve"> not considered in the phylogeny of figure </w:t>
      </w:r>
      <w:r w:rsidR="00161D71" w:rsidRPr="006F44FE">
        <w:rPr>
          <w:rFonts w:ascii="Calibri" w:hAnsi="Calibri" w:cs="Calibri"/>
          <w:sz w:val="22"/>
          <w:szCs w:val="22"/>
        </w:rPr>
        <w:t>1</w:t>
      </w:r>
      <w:r w:rsidR="00C6074F">
        <w:rPr>
          <w:rFonts w:ascii="Calibri" w:hAnsi="Calibri" w:cs="Calibri"/>
          <w:sz w:val="22"/>
          <w:szCs w:val="22"/>
        </w:rPr>
        <w:t>5</w:t>
      </w:r>
      <w:r w:rsidR="00F219EA" w:rsidRPr="006F44FE">
        <w:rPr>
          <w:rFonts w:ascii="Calibri" w:hAnsi="Calibri" w:cs="Calibri"/>
          <w:sz w:val="22"/>
          <w:szCs w:val="22"/>
        </w:rPr>
        <w:t xml:space="preserve">. The significance level connected to λ refers to cases where this value is significantly different from the upper bound of 1 and not different from the lower bound of 0 or </w:t>
      </w:r>
      <w:r w:rsidR="00F219EA" w:rsidRPr="006F44FE">
        <w:rPr>
          <w:rFonts w:ascii="Calibri" w:hAnsi="Calibri" w:cs="Calibri"/>
          <w:i/>
          <w:sz w:val="22"/>
          <w:szCs w:val="22"/>
        </w:rPr>
        <w:t>vice versa</w:t>
      </w:r>
      <w:r w:rsidR="00F219EA" w:rsidRPr="006F44FE">
        <w:rPr>
          <w:rFonts w:ascii="Calibri" w:hAnsi="Calibri" w:cs="Calibri"/>
          <w:sz w:val="22"/>
          <w:szCs w:val="22"/>
        </w:rPr>
        <w:t>. Significan</w:t>
      </w:r>
      <w:r w:rsidR="00F219EA" w:rsidRPr="006F44FE">
        <w:rPr>
          <w:rFonts w:ascii="Calibri" w:eastAsia="Times New Roman" w:hAnsi="Calibri" w:cs="Calibri"/>
          <w:color w:val="000000"/>
          <w:sz w:val="22"/>
          <w:szCs w:val="22"/>
          <w:lang w:eastAsia="de-DE"/>
        </w:rPr>
        <w:t xml:space="preserve">ce levels: * = p </w:t>
      </w:r>
      <w:r w:rsidR="001C5CEA" w:rsidRPr="006F44FE">
        <w:rPr>
          <w:rFonts w:ascii="Calibri" w:hAnsi="Calibri" w:cs="Calibri"/>
          <w:sz w:val="22"/>
          <w:szCs w:val="22"/>
        </w:rPr>
        <w:t>≤</w:t>
      </w:r>
      <w:r w:rsidR="00F219EA" w:rsidRPr="006F44FE">
        <w:rPr>
          <w:rFonts w:ascii="Calibri" w:eastAsia="Times New Roman" w:hAnsi="Calibri" w:cs="Calibri"/>
          <w:color w:val="000000"/>
          <w:sz w:val="22"/>
          <w:szCs w:val="22"/>
          <w:lang w:eastAsia="de-DE"/>
        </w:rPr>
        <w:t xml:space="preserve"> 0.05, ** = p &lt; 0.01, *** p &lt; 0.001</w:t>
      </w:r>
      <w:r w:rsidR="002F3AAB" w:rsidRPr="006F44FE">
        <w:rPr>
          <w:rFonts w:ascii="Calibri" w:eastAsia="Times New Roman" w:hAnsi="Calibri" w:cs="Calibri"/>
          <w:color w:val="000000"/>
          <w:sz w:val="22"/>
          <w:szCs w:val="22"/>
          <w:lang w:eastAsia="de-DE"/>
        </w:rPr>
        <w:t xml:space="preserve">, </w:t>
      </w:r>
      <w:r w:rsidR="002F3AAB" w:rsidRPr="006F44FE">
        <w:rPr>
          <w:rFonts w:ascii="Calibri" w:hAnsi="Calibri" w:cs="Calibri"/>
          <w:sz w:val="22"/>
          <w:szCs w:val="22"/>
        </w:rPr>
        <w:t>n.s. = non-significant</w:t>
      </w:r>
      <w:r w:rsidR="00F219EA" w:rsidRPr="006F44FE">
        <w:rPr>
          <w:rFonts w:ascii="Calibri" w:eastAsia="Times New Roman" w:hAnsi="Calibri" w:cs="Calibri"/>
          <w:color w:val="000000"/>
          <w:sz w:val="22"/>
          <w:szCs w:val="22"/>
          <w:lang w:eastAsia="de-DE"/>
        </w:rPr>
        <w:t xml:space="preserve">. </w:t>
      </w:r>
      <w:r w:rsidR="00F219EA" w:rsidRPr="006F44FE">
        <w:rPr>
          <w:rFonts w:ascii="Calibri" w:hAnsi="Calibri" w:cs="Calibri"/>
          <w:sz w:val="22"/>
          <w:szCs w:val="22"/>
        </w:rPr>
        <w:t xml:space="preserve">Abbreviations: b = slope of regression line, F = F-statistics, </w:t>
      </w:r>
      <w:r w:rsidR="00E37040" w:rsidRPr="006F44FE">
        <w:rPr>
          <w:rFonts w:ascii="Calibri" w:hAnsi="Calibri" w:cs="Calibri"/>
          <w:sz w:val="22"/>
          <w:szCs w:val="22"/>
        </w:rPr>
        <w:t xml:space="preserve">r² = </w:t>
      </w:r>
      <w:r w:rsidR="00C46660" w:rsidRPr="006F44FE">
        <w:rPr>
          <w:rFonts w:ascii="Calibri" w:hAnsi="Calibri" w:cs="Calibri"/>
          <w:sz w:val="22"/>
          <w:szCs w:val="22"/>
        </w:rPr>
        <w:t xml:space="preserve">coefficient of determination, </w:t>
      </w:r>
      <w:r w:rsidR="00F219EA" w:rsidRPr="006F44FE">
        <w:rPr>
          <w:rFonts w:ascii="Calibri" w:hAnsi="Calibri" w:cs="Calibri"/>
          <w:sz w:val="22"/>
          <w:szCs w:val="22"/>
        </w:rPr>
        <w:t>SE = standard error</w:t>
      </w:r>
      <w:r w:rsidR="001E7F0A" w:rsidRPr="006F44FE">
        <w:rPr>
          <w:rFonts w:ascii="Calibri" w:hAnsi="Calibri" w:cs="Calibri"/>
          <w:sz w:val="22"/>
          <w:szCs w:val="22"/>
        </w:rPr>
        <w:t>, - not sufficient data available for statistical analysis</w:t>
      </w:r>
      <w:r w:rsidR="00F219EA" w:rsidRPr="006F44FE">
        <w:rPr>
          <w:rFonts w:ascii="Calibri" w:hAnsi="Calibri" w:cs="Calibri"/>
          <w:sz w:val="22"/>
          <w:szCs w:val="22"/>
        </w:rPr>
        <w:t>.</w:t>
      </w:r>
    </w:p>
    <w:p w:rsidR="00741C8C" w:rsidRDefault="00741C8C" w:rsidP="00401934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2"/>
          <w:szCs w:val="22"/>
        </w:rPr>
      </w:pPr>
    </w:p>
    <w:p w:rsidR="00741C8C" w:rsidRPr="007F79CD" w:rsidRDefault="00741C8C" w:rsidP="00741C8C">
      <w:pPr>
        <w:spacing w:line="240" w:lineRule="auto"/>
        <w:contextualSpacing/>
        <w:rPr>
          <w:rFonts w:asciiTheme="minorHAnsi" w:hAnsiTheme="minorHAnsi" w:cstheme="minorHAnsi"/>
          <w:sz w:val="22"/>
          <w:szCs w:val="22"/>
          <w:lang w:val="de-DE"/>
        </w:rPr>
      </w:pPr>
      <w:r w:rsidRPr="007F79CD">
        <w:rPr>
          <w:rFonts w:asciiTheme="minorHAnsi" w:hAnsiTheme="minorHAnsi" w:cstheme="minorHAnsi"/>
          <w:sz w:val="22"/>
          <w:szCs w:val="22"/>
          <w:lang w:val="en-US"/>
        </w:rPr>
        <w:t xml:space="preserve">Article title: </w:t>
      </w:r>
      <w:r w:rsidR="007B2CC0" w:rsidRPr="007B2CC0">
        <w:rPr>
          <w:rFonts w:asciiTheme="minorHAnsi" w:hAnsiTheme="minorHAnsi" w:cstheme="minorHAnsi"/>
          <w:sz w:val="22"/>
          <w:szCs w:val="22"/>
          <w:lang w:val="en-US"/>
        </w:rPr>
        <w:t>Ecomorphological disparity in closely related mountainous tropical Thai rove beetles (</w:t>
      </w:r>
      <w:proofErr w:type="spellStart"/>
      <w:r w:rsidR="007B2CC0" w:rsidRPr="007B2CC0">
        <w:rPr>
          <w:rFonts w:asciiTheme="minorHAnsi" w:hAnsiTheme="minorHAnsi" w:cstheme="minorHAnsi"/>
          <w:sz w:val="22"/>
          <w:szCs w:val="22"/>
          <w:lang w:val="en-US"/>
        </w:rPr>
        <w:t>Coleoptera</w:t>
      </w:r>
      <w:proofErr w:type="spellEnd"/>
      <w:r w:rsidR="007B2CC0" w:rsidRPr="007B2CC0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proofErr w:type="spellStart"/>
      <w:r w:rsidR="007B2CC0" w:rsidRPr="007B2CC0">
        <w:rPr>
          <w:rFonts w:asciiTheme="minorHAnsi" w:hAnsiTheme="minorHAnsi" w:cstheme="minorHAnsi"/>
          <w:sz w:val="22"/>
          <w:szCs w:val="22"/>
          <w:lang w:val="en-US"/>
        </w:rPr>
        <w:t>Staphylinidae</w:t>
      </w:r>
      <w:proofErr w:type="spellEnd"/>
      <w:r w:rsidR="007B2CC0" w:rsidRPr="007B2CC0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proofErr w:type="spellStart"/>
      <w:r w:rsidR="007B2CC0" w:rsidRPr="007B2CC0">
        <w:rPr>
          <w:rFonts w:asciiTheme="minorHAnsi" w:hAnsiTheme="minorHAnsi" w:cstheme="minorHAnsi"/>
          <w:sz w:val="22"/>
          <w:szCs w:val="22"/>
          <w:lang w:val="en-US"/>
        </w:rPr>
        <w:t>Steninae</w:t>
      </w:r>
      <w:proofErr w:type="spellEnd"/>
      <w:r w:rsidR="007B2CC0" w:rsidRPr="007B2CC0">
        <w:rPr>
          <w:rFonts w:asciiTheme="minorHAnsi" w:hAnsiTheme="minorHAnsi" w:cstheme="minorHAnsi"/>
          <w:sz w:val="22"/>
          <w:szCs w:val="22"/>
          <w:lang w:val="en-US"/>
        </w:rPr>
        <w:t>): linking morphology, ecology, and evolution</w:t>
      </w:r>
      <w:r w:rsidR="006F5ECB" w:rsidRPr="00CE4561">
        <w:rPr>
          <w:rFonts w:asciiTheme="minorHAnsi" w:hAnsiTheme="minorHAnsi" w:cstheme="minorHAnsi"/>
          <w:sz w:val="22"/>
          <w:szCs w:val="22"/>
          <w:lang w:val="en-US"/>
        </w:rPr>
        <w:t>.</w:t>
      </w:r>
      <w:r w:rsidR="006F5ECB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7F79CD">
        <w:rPr>
          <w:rFonts w:asciiTheme="minorHAnsi" w:hAnsiTheme="minorHAnsi" w:cstheme="minorHAnsi"/>
          <w:sz w:val="22"/>
          <w:szCs w:val="22"/>
          <w:lang w:val="en-US"/>
        </w:rPr>
        <w:t xml:space="preserve">Journal name: Organisms Diversity &amp; Evolution. Author names: Oliver Betz, </w:t>
      </w:r>
      <w:proofErr w:type="spellStart"/>
      <w:r w:rsidRPr="007F79CD">
        <w:rPr>
          <w:rFonts w:asciiTheme="minorHAnsi" w:hAnsiTheme="minorHAnsi" w:cstheme="minorHAnsi"/>
          <w:sz w:val="22"/>
          <w:szCs w:val="22"/>
          <w:lang w:val="en-US"/>
        </w:rPr>
        <w:t>Florian</w:t>
      </w:r>
      <w:proofErr w:type="spellEnd"/>
      <w:r w:rsidRPr="007F79CD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79CD">
        <w:rPr>
          <w:rFonts w:asciiTheme="minorHAnsi" w:hAnsiTheme="minorHAnsi" w:cstheme="minorHAnsi"/>
          <w:sz w:val="22"/>
          <w:szCs w:val="22"/>
          <w:lang w:val="en-US"/>
        </w:rPr>
        <w:t>Huels</w:t>
      </w:r>
      <w:proofErr w:type="spellEnd"/>
      <w:r w:rsidRPr="007F79CD">
        <w:rPr>
          <w:rFonts w:asciiTheme="minorHAnsi" w:hAnsiTheme="minorHAnsi" w:cstheme="minorHAnsi"/>
          <w:sz w:val="22"/>
          <w:szCs w:val="22"/>
          <w:lang w:val="en-US"/>
        </w:rPr>
        <w:t xml:space="preserve">, Daniela Lena Wiese, </w:t>
      </w:r>
      <w:proofErr w:type="spellStart"/>
      <w:r w:rsidRPr="007F79CD">
        <w:rPr>
          <w:rFonts w:asciiTheme="minorHAnsi" w:hAnsiTheme="minorHAnsi" w:cstheme="minorHAnsi"/>
          <w:sz w:val="22"/>
          <w:szCs w:val="22"/>
          <w:lang w:val="en-US"/>
        </w:rPr>
        <w:t>Torina</w:t>
      </w:r>
      <w:proofErr w:type="spellEnd"/>
      <w:r w:rsidRPr="007F79CD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79CD">
        <w:rPr>
          <w:rFonts w:asciiTheme="minorHAnsi" w:hAnsiTheme="minorHAnsi" w:cstheme="minorHAnsi"/>
          <w:sz w:val="22"/>
          <w:szCs w:val="22"/>
          <w:lang w:val="en-US"/>
        </w:rPr>
        <w:t>Wunder</w:t>
      </w:r>
      <w:proofErr w:type="spellEnd"/>
      <w:r w:rsidRPr="007F79CD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proofErr w:type="spellStart"/>
      <w:r w:rsidRPr="007F79CD">
        <w:rPr>
          <w:rFonts w:asciiTheme="minorHAnsi" w:hAnsiTheme="minorHAnsi" w:cstheme="minorHAnsi"/>
          <w:sz w:val="22"/>
          <w:szCs w:val="22"/>
          <w:lang w:val="en-US"/>
        </w:rPr>
        <w:t>Wichai</w:t>
      </w:r>
      <w:proofErr w:type="spellEnd"/>
      <w:r w:rsidRPr="007F79CD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79CD">
        <w:rPr>
          <w:rFonts w:asciiTheme="minorHAnsi" w:hAnsiTheme="minorHAnsi" w:cstheme="minorHAnsi"/>
          <w:sz w:val="22"/>
          <w:szCs w:val="22"/>
          <w:lang w:val="en-US"/>
        </w:rPr>
        <w:t>Srisuka</w:t>
      </w:r>
      <w:proofErr w:type="spellEnd"/>
      <w:r w:rsidRPr="007F79CD">
        <w:rPr>
          <w:rFonts w:asciiTheme="minorHAnsi" w:hAnsiTheme="minorHAnsi" w:cstheme="minorHAnsi"/>
          <w:sz w:val="22"/>
          <w:szCs w:val="22"/>
          <w:lang w:val="en-US"/>
        </w:rPr>
        <w:t xml:space="preserve">, Melina </w:t>
      </w:r>
      <w:proofErr w:type="spellStart"/>
      <w:r w:rsidRPr="007F79CD">
        <w:rPr>
          <w:rFonts w:asciiTheme="minorHAnsi" w:hAnsiTheme="minorHAnsi" w:cstheme="minorHAnsi"/>
          <w:sz w:val="22"/>
          <w:szCs w:val="22"/>
          <w:lang w:val="en-US"/>
        </w:rPr>
        <w:t>Frenzel</w:t>
      </w:r>
      <w:proofErr w:type="spellEnd"/>
      <w:r w:rsidRPr="007F79CD">
        <w:rPr>
          <w:rFonts w:asciiTheme="minorHAnsi" w:hAnsiTheme="minorHAnsi" w:cstheme="minorHAnsi"/>
          <w:sz w:val="22"/>
          <w:szCs w:val="22"/>
          <w:lang w:val="en-US"/>
        </w:rPr>
        <w:t xml:space="preserve">, Tamara </w:t>
      </w:r>
      <w:proofErr w:type="spellStart"/>
      <w:r w:rsidRPr="007F79CD">
        <w:rPr>
          <w:rFonts w:asciiTheme="minorHAnsi" w:hAnsiTheme="minorHAnsi" w:cstheme="minorHAnsi"/>
          <w:sz w:val="22"/>
          <w:szCs w:val="22"/>
          <w:lang w:val="en-US"/>
        </w:rPr>
        <w:t>Ayoub</w:t>
      </w:r>
      <w:proofErr w:type="spellEnd"/>
      <w:r w:rsidRPr="007F79CD">
        <w:rPr>
          <w:rFonts w:asciiTheme="minorHAnsi" w:hAnsiTheme="minorHAnsi" w:cstheme="minorHAnsi"/>
          <w:sz w:val="22"/>
          <w:szCs w:val="22"/>
          <w:lang w:val="en-US"/>
        </w:rPr>
        <w:t xml:space="preserve">, Monika </w:t>
      </w:r>
      <w:proofErr w:type="spellStart"/>
      <w:r w:rsidRPr="007F79CD">
        <w:rPr>
          <w:rFonts w:asciiTheme="minorHAnsi" w:hAnsiTheme="minorHAnsi" w:cstheme="minorHAnsi"/>
          <w:sz w:val="22"/>
          <w:szCs w:val="22"/>
          <w:lang w:val="en-US"/>
        </w:rPr>
        <w:t>Meinert</w:t>
      </w:r>
      <w:proofErr w:type="spellEnd"/>
      <w:r w:rsidRPr="007F79CD">
        <w:rPr>
          <w:rFonts w:asciiTheme="minorHAnsi" w:hAnsiTheme="minorHAnsi" w:cstheme="minorHAnsi"/>
          <w:sz w:val="22"/>
          <w:szCs w:val="22"/>
          <w:lang w:val="en-US"/>
        </w:rPr>
        <w:t xml:space="preserve">, Volker </w:t>
      </w:r>
      <w:proofErr w:type="spellStart"/>
      <w:r w:rsidRPr="007F79CD">
        <w:rPr>
          <w:rFonts w:asciiTheme="minorHAnsi" w:hAnsiTheme="minorHAnsi" w:cstheme="minorHAnsi"/>
          <w:sz w:val="22"/>
          <w:szCs w:val="22"/>
          <w:lang w:val="en-US"/>
        </w:rPr>
        <w:t>Puthz</w:t>
      </w:r>
      <w:proofErr w:type="spellEnd"/>
      <w:r w:rsidRPr="007F79CD">
        <w:rPr>
          <w:rFonts w:asciiTheme="minorHAnsi" w:hAnsiTheme="minorHAnsi" w:cstheme="minorHAnsi"/>
          <w:sz w:val="22"/>
          <w:szCs w:val="22"/>
          <w:lang w:val="en-US"/>
        </w:rPr>
        <w:t xml:space="preserve">. </w:t>
      </w:r>
      <w:r w:rsidRPr="007F79CD">
        <w:rPr>
          <w:rFonts w:asciiTheme="minorHAnsi" w:hAnsiTheme="minorHAnsi" w:cstheme="minorHAnsi"/>
          <w:sz w:val="22"/>
          <w:szCs w:val="22"/>
          <w:lang w:val="de-DE"/>
        </w:rPr>
        <w:t>Affiliation</w:t>
      </w:r>
      <w:r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7F79CD">
        <w:rPr>
          <w:rFonts w:asciiTheme="minorHAnsi" w:hAnsiTheme="minorHAnsi" w:cstheme="minorHAnsi"/>
          <w:sz w:val="22"/>
          <w:szCs w:val="22"/>
          <w:lang w:val="de-DE"/>
        </w:rPr>
        <w:t>of</w:t>
      </w:r>
      <w:proofErr w:type="spellEnd"/>
      <w:r w:rsidRPr="007F79C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7F79CD">
        <w:rPr>
          <w:rFonts w:asciiTheme="minorHAnsi" w:hAnsiTheme="minorHAnsi" w:cstheme="minorHAnsi"/>
          <w:sz w:val="22"/>
          <w:szCs w:val="22"/>
          <w:lang w:val="de-DE"/>
        </w:rPr>
        <w:t>corresponding</w:t>
      </w:r>
      <w:proofErr w:type="spellEnd"/>
      <w:r w:rsidRPr="007F79C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7F79CD">
        <w:rPr>
          <w:rFonts w:asciiTheme="minorHAnsi" w:hAnsiTheme="minorHAnsi" w:cstheme="minorHAnsi"/>
          <w:sz w:val="22"/>
          <w:szCs w:val="22"/>
          <w:lang w:val="de-DE"/>
        </w:rPr>
        <w:t>author</w:t>
      </w:r>
      <w:proofErr w:type="spellEnd"/>
      <w:r w:rsidRPr="007F79CD">
        <w:rPr>
          <w:rFonts w:asciiTheme="minorHAnsi" w:hAnsiTheme="minorHAnsi" w:cstheme="minorHAnsi"/>
          <w:sz w:val="22"/>
          <w:szCs w:val="22"/>
          <w:lang w:val="de-DE"/>
        </w:rPr>
        <w:t xml:space="preserve">: Institut für Evolution und Ökologie, Abteilung für Evolutionsbiologie der Invertebraten, Universität Tübingen, Auf der Morgenstelle 28E, D-72076 Tübingen, Germany. </w:t>
      </w:r>
      <w:r w:rsidRPr="007F79CD">
        <w:rPr>
          <w:rFonts w:asciiTheme="minorHAnsi" w:hAnsiTheme="minorHAnsi" w:cstheme="minorHAnsi"/>
          <w:sz w:val="22"/>
          <w:szCs w:val="22"/>
          <w:lang w:val="it-IT"/>
        </w:rPr>
        <w:t>E-Mail: oliver.betz@uni-tuebingen.de.</w:t>
      </w:r>
      <w:r w:rsidRPr="007F79C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</w:p>
    <w:p w:rsidR="00741C8C" w:rsidRPr="006F44FE" w:rsidRDefault="00741C8C" w:rsidP="00401934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sectPr w:rsidR="00741C8C" w:rsidRPr="006F44FE" w:rsidSect="006B394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F219EA"/>
    <w:rsid w:val="00006AEF"/>
    <w:rsid w:val="00014EB7"/>
    <w:rsid w:val="00020195"/>
    <w:rsid w:val="00031B78"/>
    <w:rsid w:val="0004015D"/>
    <w:rsid w:val="000460E4"/>
    <w:rsid w:val="00052758"/>
    <w:rsid w:val="000627B4"/>
    <w:rsid w:val="0008607B"/>
    <w:rsid w:val="000901DD"/>
    <w:rsid w:val="00090BE2"/>
    <w:rsid w:val="0009116F"/>
    <w:rsid w:val="0009797B"/>
    <w:rsid w:val="000A09BE"/>
    <w:rsid w:val="000B4E93"/>
    <w:rsid w:val="000B6D60"/>
    <w:rsid w:val="000C3764"/>
    <w:rsid w:val="000C40FC"/>
    <w:rsid w:val="000D1662"/>
    <w:rsid w:val="000D3282"/>
    <w:rsid w:val="000E6FBA"/>
    <w:rsid w:val="000F0238"/>
    <w:rsid w:val="00100D23"/>
    <w:rsid w:val="00103111"/>
    <w:rsid w:val="00103A78"/>
    <w:rsid w:val="00105FAD"/>
    <w:rsid w:val="0011422F"/>
    <w:rsid w:val="001158D7"/>
    <w:rsid w:val="00116D4F"/>
    <w:rsid w:val="00125074"/>
    <w:rsid w:val="00126945"/>
    <w:rsid w:val="00131945"/>
    <w:rsid w:val="00134812"/>
    <w:rsid w:val="00136DC2"/>
    <w:rsid w:val="00140E1B"/>
    <w:rsid w:val="00143A5D"/>
    <w:rsid w:val="001449F2"/>
    <w:rsid w:val="00152BA7"/>
    <w:rsid w:val="00153B83"/>
    <w:rsid w:val="001553F5"/>
    <w:rsid w:val="001555D7"/>
    <w:rsid w:val="00157A4A"/>
    <w:rsid w:val="00160EC3"/>
    <w:rsid w:val="0016101C"/>
    <w:rsid w:val="00161D71"/>
    <w:rsid w:val="0016272A"/>
    <w:rsid w:val="0018443D"/>
    <w:rsid w:val="00194BA3"/>
    <w:rsid w:val="001965CD"/>
    <w:rsid w:val="00196866"/>
    <w:rsid w:val="001A4D60"/>
    <w:rsid w:val="001B184B"/>
    <w:rsid w:val="001B4433"/>
    <w:rsid w:val="001B6269"/>
    <w:rsid w:val="001C1811"/>
    <w:rsid w:val="001C5CEA"/>
    <w:rsid w:val="001C7851"/>
    <w:rsid w:val="001D7958"/>
    <w:rsid w:val="001E7F0A"/>
    <w:rsid w:val="00203BA9"/>
    <w:rsid w:val="00205515"/>
    <w:rsid w:val="00206E2D"/>
    <w:rsid w:val="002218B8"/>
    <w:rsid w:val="00222587"/>
    <w:rsid w:val="00233EDC"/>
    <w:rsid w:val="002356BF"/>
    <w:rsid w:val="00236216"/>
    <w:rsid w:val="00242D33"/>
    <w:rsid w:val="0025359C"/>
    <w:rsid w:val="00256EE2"/>
    <w:rsid w:val="00264835"/>
    <w:rsid w:val="00264B31"/>
    <w:rsid w:val="00267476"/>
    <w:rsid w:val="00273E3C"/>
    <w:rsid w:val="002760DD"/>
    <w:rsid w:val="00282A8B"/>
    <w:rsid w:val="00286B57"/>
    <w:rsid w:val="00290999"/>
    <w:rsid w:val="0029268B"/>
    <w:rsid w:val="00296952"/>
    <w:rsid w:val="002A2DE8"/>
    <w:rsid w:val="002A62EF"/>
    <w:rsid w:val="002A7058"/>
    <w:rsid w:val="002A7BC1"/>
    <w:rsid w:val="002C2D9D"/>
    <w:rsid w:val="002C683C"/>
    <w:rsid w:val="002D37A8"/>
    <w:rsid w:val="002D788E"/>
    <w:rsid w:val="002F3AAB"/>
    <w:rsid w:val="002F3B46"/>
    <w:rsid w:val="002F5526"/>
    <w:rsid w:val="0030306D"/>
    <w:rsid w:val="0031426A"/>
    <w:rsid w:val="00317876"/>
    <w:rsid w:val="00317F6E"/>
    <w:rsid w:val="00320914"/>
    <w:rsid w:val="00337BC8"/>
    <w:rsid w:val="00340B1E"/>
    <w:rsid w:val="00347AFE"/>
    <w:rsid w:val="003565AC"/>
    <w:rsid w:val="00365695"/>
    <w:rsid w:val="00365B56"/>
    <w:rsid w:val="00375D25"/>
    <w:rsid w:val="00380D9C"/>
    <w:rsid w:val="0038307C"/>
    <w:rsid w:val="00385052"/>
    <w:rsid w:val="003901EA"/>
    <w:rsid w:val="00395D27"/>
    <w:rsid w:val="003A4E8A"/>
    <w:rsid w:val="003B306D"/>
    <w:rsid w:val="003B325C"/>
    <w:rsid w:val="003B3794"/>
    <w:rsid w:val="003B5BEB"/>
    <w:rsid w:val="003B76BF"/>
    <w:rsid w:val="003C30E4"/>
    <w:rsid w:val="003C438A"/>
    <w:rsid w:val="003D43C4"/>
    <w:rsid w:val="003E2A81"/>
    <w:rsid w:val="003F46AA"/>
    <w:rsid w:val="003F6339"/>
    <w:rsid w:val="00401934"/>
    <w:rsid w:val="00402B82"/>
    <w:rsid w:val="004117B5"/>
    <w:rsid w:val="00413CEC"/>
    <w:rsid w:val="00414519"/>
    <w:rsid w:val="00431EB3"/>
    <w:rsid w:val="00433595"/>
    <w:rsid w:val="00436616"/>
    <w:rsid w:val="00452F6B"/>
    <w:rsid w:val="004530A5"/>
    <w:rsid w:val="00456FCA"/>
    <w:rsid w:val="00467B7F"/>
    <w:rsid w:val="004742F8"/>
    <w:rsid w:val="00475FD1"/>
    <w:rsid w:val="0048189A"/>
    <w:rsid w:val="00483545"/>
    <w:rsid w:val="00485FD5"/>
    <w:rsid w:val="004872BC"/>
    <w:rsid w:val="004922C4"/>
    <w:rsid w:val="004A26CC"/>
    <w:rsid w:val="004A434B"/>
    <w:rsid w:val="004B047D"/>
    <w:rsid w:val="004C32FA"/>
    <w:rsid w:val="004D3C58"/>
    <w:rsid w:val="004D3E61"/>
    <w:rsid w:val="004E5733"/>
    <w:rsid w:val="004E7320"/>
    <w:rsid w:val="004F400E"/>
    <w:rsid w:val="004F5CC5"/>
    <w:rsid w:val="004F6E34"/>
    <w:rsid w:val="00500787"/>
    <w:rsid w:val="0050371E"/>
    <w:rsid w:val="00512A76"/>
    <w:rsid w:val="00513925"/>
    <w:rsid w:val="00516C7D"/>
    <w:rsid w:val="005204A4"/>
    <w:rsid w:val="00522354"/>
    <w:rsid w:val="00527C79"/>
    <w:rsid w:val="00527F28"/>
    <w:rsid w:val="00531294"/>
    <w:rsid w:val="00537C74"/>
    <w:rsid w:val="0054568A"/>
    <w:rsid w:val="00552EC9"/>
    <w:rsid w:val="005569BE"/>
    <w:rsid w:val="0055720F"/>
    <w:rsid w:val="00560A6E"/>
    <w:rsid w:val="00560B56"/>
    <w:rsid w:val="00571C0E"/>
    <w:rsid w:val="005835DC"/>
    <w:rsid w:val="00586E60"/>
    <w:rsid w:val="005946D1"/>
    <w:rsid w:val="005A4BEF"/>
    <w:rsid w:val="005A5660"/>
    <w:rsid w:val="005A6A67"/>
    <w:rsid w:val="005A7AD5"/>
    <w:rsid w:val="005B584C"/>
    <w:rsid w:val="005C562C"/>
    <w:rsid w:val="005D5664"/>
    <w:rsid w:val="005E2E78"/>
    <w:rsid w:val="005F34F7"/>
    <w:rsid w:val="005F511E"/>
    <w:rsid w:val="00600036"/>
    <w:rsid w:val="006017A3"/>
    <w:rsid w:val="00604CBE"/>
    <w:rsid w:val="006110D2"/>
    <w:rsid w:val="00613094"/>
    <w:rsid w:val="006148B7"/>
    <w:rsid w:val="00641257"/>
    <w:rsid w:val="00647C2A"/>
    <w:rsid w:val="006505D0"/>
    <w:rsid w:val="006630CD"/>
    <w:rsid w:val="006631DF"/>
    <w:rsid w:val="006662CE"/>
    <w:rsid w:val="0066720E"/>
    <w:rsid w:val="00673F7D"/>
    <w:rsid w:val="006755FD"/>
    <w:rsid w:val="006809E5"/>
    <w:rsid w:val="0068520C"/>
    <w:rsid w:val="00693074"/>
    <w:rsid w:val="006A5F72"/>
    <w:rsid w:val="006B0BA3"/>
    <w:rsid w:val="006B1452"/>
    <w:rsid w:val="006B3128"/>
    <w:rsid w:val="006B36C6"/>
    <w:rsid w:val="006B394A"/>
    <w:rsid w:val="006B6F24"/>
    <w:rsid w:val="006C6023"/>
    <w:rsid w:val="006C7E28"/>
    <w:rsid w:val="006D65A0"/>
    <w:rsid w:val="006D7004"/>
    <w:rsid w:val="006F44FE"/>
    <w:rsid w:val="006F5ECB"/>
    <w:rsid w:val="00703747"/>
    <w:rsid w:val="00711E0E"/>
    <w:rsid w:val="0071270C"/>
    <w:rsid w:val="00716352"/>
    <w:rsid w:val="0072126A"/>
    <w:rsid w:val="00725FB9"/>
    <w:rsid w:val="00731344"/>
    <w:rsid w:val="00735FEE"/>
    <w:rsid w:val="00740A16"/>
    <w:rsid w:val="00741C8C"/>
    <w:rsid w:val="00743890"/>
    <w:rsid w:val="00747E3D"/>
    <w:rsid w:val="00751FF9"/>
    <w:rsid w:val="00754DFD"/>
    <w:rsid w:val="0075628F"/>
    <w:rsid w:val="00772234"/>
    <w:rsid w:val="00772E9F"/>
    <w:rsid w:val="0077343B"/>
    <w:rsid w:val="007739D3"/>
    <w:rsid w:val="007826A0"/>
    <w:rsid w:val="00787209"/>
    <w:rsid w:val="00793F4E"/>
    <w:rsid w:val="007B2CC0"/>
    <w:rsid w:val="007D10C6"/>
    <w:rsid w:val="007D420A"/>
    <w:rsid w:val="007E4327"/>
    <w:rsid w:val="007F2B3D"/>
    <w:rsid w:val="007F7602"/>
    <w:rsid w:val="00800C6E"/>
    <w:rsid w:val="008132C4"/>
    <w:rsid w:val="008369B0"/>
    <w:rsid w:val="00843482"/>
    <w:rsid w:val="008607A0"/>
    <w:rsid w:val="00864788"/>
    <w:rsid w:val="00867C77"/>
    <w:rsid w:val="00880105"/>
    <w:rsid w:val="0088103C"/>
    <w:rsid w:val="00883745"/>
    <w:rsid w:val="00885E1C"/>
    <w:rsid w:val="0089294C"/>
    <w:rsid w:val="00896B4B"/>
    <w:rsid w:val="00896D8A"/>
    <w:rsid w:val="008A69C9"/>
    <w:rsid w:val="008B34B3"/>
    <w:rsid w:val="008B6EC7"/>
    <w:rsid w:val="008B7ADB"/>
    <w:rsid w:val="008C4322"/>
    <w:rsid w:val="008C65E2"/>
    <w:rsid w:val="008D6E74"/>
    <w:rsid w:val="008D724B"/>
    <w:rsid w:val="008E00F3"/>
    <w:rsid w:val="008E1DEB"/>
    <w:rsid w:val="008E575E"/>
    <w:rsid w:val="008F002F"/>
    <w:rsid w:val="008F1006"/>
    <w:rsid w:val="008F4054"/>
    <w:rsid w:val="00903286"/>
    <w:rsid w:val="00903A57"/>
    <w:rsid w:val="00916F94"/>
    <w:rsid w:val="0092427E"/>
    <w:rsid w:val="00931712"/>
    <w:rsid w:val="00931FEE"/>
    <w:rsid w:val="00934FD4"/>
    <w:rsid w:val="00935907"/>
    <w:rsid w:val="00942FEA"/>
    <w:rsid w:val="009454BA"/>
    <w:rsid w:val="00946728"/>
    <w:rsid w:val="0095033B"/>
    <w:rsid w:val="00953DFF"/>
    <w:rsid w:val="0095591E"/>
    <w:rsid w:val="00967DB2"/>
    <w:rsid w:val="00972C43"/>
    <w:rsid w:val="00980397"/>
    <w:rsid w:val="00983180"/>
    <w:rsid w:val="00985732"/>
    <w:rsid w:val="00986C4A"/>
    <w:rsid w:val="009A12E6"/>
    <w:rsid w:val="009A413E"/>
    <w:rsid w:val="009A5B9B"/>
    <w:rsid w:val="009A7218"/>
    <w:rsid w:val="009A7EF1"/>
    <w:rsid w:val="009B43B8"/>
    <w:rsid w:val="009B555A"/>
    <w:rsid w:val="009D45FF"/>
    <w:rsid w:val="009D6672"/>
    <w:rsid w:val="009E7F1A"/>
    <w:rsid w:val="00A1334B"/>
    <w:rsid w:val="00A17190"/>
    <w:rsid w:val="00A273E3"/>
    <w:rsid w:val="00A42581"/>
    <w:rsid w:val="00A548EB"/>
    <w:rsid w:val="00A60C86"/>
    <w:rsid w:val="00A666CB"/>
    <w:rsid w:val="00A7111C"/>
    <w:rsid w:val="00A71BD4"/>
    <w:rsid w:val="00A74476"/>
    <w:rsid w:val="00A748B2"/>
    <w:rsid w:val="00A7726B"/>
    <w:rsid w:val="00A77941"/>
    <w:rsid w:val="00AA0D58"/>
    <w:rsid w:val="00AA3E9D"/>
    <w:rsid w:val="00AA4C77"/>
    <w:rsid w:val="00AC7FF0"/>
    <w:rsid w:val="00AD6AA2"/>
    <w:rsid w:val="00AF05E0"/>
    <w:rsid w:val="00B01F5B"/>
    <w:rsid w:val="00B11A66"/>
    <w:rsid w:val="00B15E91"/>
    <w:rsid w:val="00B17E53"/>
    <w:rsid w:val="00B221B6"/>
    <w:rsid w:val="00B236D5"/>
    <w:rsid w:val="00B31675"/>
    <w:rsid w:val="00B455C5"/>
    <w:rsid w:val="00B47657"/>
    <w:rsid w:val="00B51EFA"/>
    <w:rsid w:val="00B52CAD"/>
    <w:rsid w:val="00B571F2"/>
    <w:rsid w:val="00B66298"/>
    <w:rsid w:val="00B66FB5"/>
    <w:rsid w:val="00B81D82"/>
    <w:rsid w:val="00B879C8"/>
    <w:rsid w:val="00B970AF"/>
    <w:rsid w:val="00BA0C62"/>
    <w:rsid w:val="00BB7F3F"/>
    <w:rsid w:val="00BC1E4A"/>
    <w:rsid w:val="00BC21D7"/>
    <w:rsid w:val="00BC4B1E"/>
    <w:rsid w:val="00BC65FE"/>
    <w:rsid w:val="00BC745C"/>
    <w:rsid w:val="00BE2407"/>
    <w:rsid w:val="00BE3B40"/>
    <w:rsid w:val="00BE49BE"/>
    <w:rsid w:val="00BE6B2D"/>
    <w:rsid w:val="00BF2165"/>
    <w:rsid w:val="00BF3D77"/>
    <w:rsid w:val="00C0311A"/>
    <w:rsid w:val="00C16D71"/>
    <w:rsid w:val="00C36466"/>
    <w:rsid w:val="00C41741"/>
    <w:rsid w:val="00C46337"/>
    <w:rsid w:val="00C46660"/>
    <w:rsid w:val="00C5166C"/>
    <w:rsid w:val="00C54920"/>
    <w:rsid w:val="00C553B7"/>
    <w:rsid w:val="00C6074F"/>
    <w:rsid w:val="00C61BCF"/>
    <w:rsid w:val="00C645C8"/>
    <w:rsid w:val="00C72FDB"/>
    <w:rsid w:val="00C73A70"/>
    <w:rsid w:val="00C73F93"/>
    <w:rsid w:val="00C831C1"/>
    <w:rsid w:val="00C86952"/>
    <w:rsid w:val="00C9067A"/>
    <w:rsid w:val="00C91437"/>
    <w:rsid w:val="00CA083A"/>
    <w:rsid w:val="00CA0DFC"/>
    <w:rsid w:val="00CB33AD"/>
    <w:rsid w:val="00CB58E7"/>
    <w:rsid w:val="00CC0B3D"/>
    <w:rsid w:val="00CC1E98"/>
    <w:rsid w:val="00CC749F"/>
    <w:rsid w:val="00CD397D"/>
    <w:rsid w:val="00CD7EEF"/>
    <w:rsid w:val="00CE1137"/>
    <w:rsid w:val="00CE1914"/>
    <w:rsid w:val="00CE3AFE"/>
    <w:rsid w:val="00CE485B"/>
    <w:rsid w:val="00CE4B8D"/>
    <w:rsid w:val="00CF2A75"/>
    <w:rsid w:val="00CF3CFA"/>
    <w:rsid w:val="00D008E8"/>
    <w:rsid w:val="00D06913"/>
    <w:rsid w:val="00D079C2"/>
    <w:rsid w:val="00D143C0"/>
    <w:rsid w:val="00D14EF2"/>
    <w:rsid w:val="00D17CD4"/>
    <w:rsid w:val="00D20FA2"/>
    <w:rsid w:val="00D30D2D"/>
    <w:rsid w:val="00D35122"/>
    <w:rsid w:val="00D45BD5"/>
    <w:rsid w:val="00D47FA2"/>
    <w:rsid w:val="00D516D3"/>
    <w:rsid w:val="00D5408D"/>
    <w:rsid w:val="00D55F14"/>
    <w:rsid w:val="00D616C9"/>
    <w:rsid w:val="00D65A5C"/>
    <w:rsid w:val="00D77991"/>
    <w:rsid w:val="00D813E4"/>
    <w:rsid w:val="00D907B3"/>
    <w:rsid w:val="00D9129B"/>
    <w:rsid w:val="00D92D53"/>
    <w:rsid w:val="00D96D51"/>
    <w:rsid w:val="00DA2D41"/>
    <w:rsid w:val="00DA6853"/>
    <w:rsid w:val="00DA6A7D"/>
    <w:rsid w:val="00DC25E7"/>
    <w:rsid w:val="00DC701C"/>
    <w:rsid w:val="00DD79C2"/>
    <w:rsid w:val="00DE2697"/>
    <w:rsid w:val="00DE3FCF"/>
    <w:rsid w:val="00DF1DDF"/>
    <w:rsid w:val="00E00D9C"/>
    <w:rsid w:val="00E01A67"/>
    <w:rsid w:val="00E10DC4"/>
    <w:rsid w:val="00E15D8C"/>
    <w:rsid w:val="00E177A6"/>
    <w:rsid w:val="00E22FF0"/>
    <w:rsid w:val="00E273A3"/>
    <w:rsid w:val="00E339B5"/>
    <w:rsid w:val="00E37040"/>
    <w:rsid w:val="00E52F66"/>
    <w:rsid w:val="00E56A71"/>
    <w:rsid w:val="00E62D70"/>
    <w:rsid w:val="00E63F40"/>
    <w:rsid w:val="00E9218B"/>
    <w:rsid w:val="00E958AC"/>
    <w:rsid w:val="00EA25CE"/>
    <w:rsid w:val="00EA2D02"/>
    <w:rsid w:val="00EA307C"/>
    <w:rsid w:val="00EA3EE4"/>
    <w:rsid w:val="00EB3AF1"/>
    <w:rsid w:val="00EC1887"/>
    <w:rsid w:val="00EC3171"/>
    <w:rsid w:val="00ED5B8A"/>
    <w:rsid w:val="00ED6F87"/>
    <w:rsid w:val="00EE40E0"/>
    <w:rsid w:val="00EF08E5"/>
    <w:rsid w:val="00EF5F3B"/>
    <w:rsid w:val="00F00562"/>
    <w:rsid w:val="00F00B5D"/>
    <w:rsid w:val="00F06CFA"/>
    <w:rsid w:val="00F115DC"/>
    <w:rsid w:val="00F219EA"/>
    <w:rsid w:val="00F32898"/>
    <w:rsid w:val="00F4031A"/>
    <w:rsid w:val="00F542BC"/>
    <w:rsid w:val="00F60851"/>
    <w:rsid w:val="00F63982"/>
    <w:rsid w:val="00F64208"/>
    <w:rsid w:val="00F72EC7"/>
    <w:rsid w:val="00F77B04"/>
    <w:rsid w:val="00F85ECF"/>
    <w:rsid w:val="00F8649B"/>
    <w:rsid w:val="00FA4F31"/>
    <w:rsid w:val="00FA55DB"/>
    <w:rsid w:val="00FA64C8"/>
    <w:rsid w:val="00FA64E1"/>
    <w:rsid w:val="00FB01B1"/>
    <w:rsid w:val="00FB2EFD"/>
    <w:rsid w:val="00FB4D66"/>
    <w:rsid w:val="00FD4505"/>
    <w:rsid w:val="00FE57C4"/>
    <w:rsid w:val="00FE6E8C"/>
    <w:rsid w:val="00FE7A66"/>
    <w:rsid w:val="00FF0B9B"/>
    <w:rsid w:val="00FF5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219EA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uiPriority w:val="59"/>
    <w:rsid w:val="00F219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rarbeitung">
    <w:name w:val="Revision"/>
    <w:hidden/>
    <w:uiPriority w:val="99"/>
    <w:semiHidden/>
    <w:rsid w:val="00B31675"/>
    <w:pPr>
      <w:spacing w:after="0" w:line="240" w:lineRule="auto"/>
    </w:pPr>
    <w:rPr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3167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3167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31675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3167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31675"/>
    <w:rPr>
      <w:b/>
      <w:bCs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1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2059</Words>
  <Characters>7889</Characters>
  <Application>Microsoft Office Word</Application>
  <DocSecurity>0</DocSecurity>
  <Lines>606</Lines>
  <Paragraphs>621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Oliver Betz</dc:creator>
  <cp:lastModifiedBy>Betz</cp:lastModifiedBy>
  <cp:revision>6</cp:revision>
  <cp:lastPrinted>2022-07-29T16:06:00Z</cp:lastPrinted>
  <dcterms:created xsi:type="dcterms:W3CDTF">2025-09-17T18:42:00Z</dcterms:created>
  <dcterms:modified xsi:type="dcterms:W3CDTF">2025-09-27T21:32:00Z</dcterms:modified>
</cp:coreProperties>
</file>