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CCED" w14:textId="55CF0A3C" w:rsidR="005C7639" w:rsidRPr="00BD357B" w:rsidRDefault="002838E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D357B"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 w:rsidR="00BD357B" w:rsidRPr="00BD357B">
        <w:rPr>
          <w:rFonts w:ascii="Times New Roman" w:hAnsi="Times New Roman" w:cs="Times New Roman"/>
          <w:b/>
          <w:bCs/>
          <w:sz w:val="20"/>
          <w:szCs w:val="20"/>
        </w:rPr>
        <w:t>: Articles reviewed for the review with coding.</w:t>
      </w:r>
    </w:p>
    <w:p w14:paraId="09157D00" w14:textId="77777777" w:rsidR="002838E8" w:rsidRPr="002838E8" w:rsidRDefault="002838E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3"/>
        <w:gridCol w:w="1902"/>
        <w:gridCol w:w="1213"/>
        <w:gridCol w:w="1233"/>
        <w:gridCol w:w="1240"/>
        <w:gridCol w:w="1081"/>
      </w:tblGrid>
      <w:tr w:rsidR="00BD357B" w:rsidRPr="002838E8" w14:paraId="5DC550A7" w14:textId="77777777" w:rsidTr="00BD357B">
        <w:trPr>
          <w:trHeight w:val="340"/>
        </w:trPr>
        <w:tc>
          <w:tcPr>
            <w:tcW w:w="7873" w:type="dxa"/>
            <w:noWrap/>
            <w:hideMark/>
          </w:tcPr>
          <w:p w14:paraId="19E9A7EB" w14:textId="77777777" w:rsidR="002838E8" w:rsidRPr="002838E8" w:rsidRDefault="002838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02" w:type="dxa"/>
            <w:noWrap/>
            <w:hideMark/>
          </w:tcPr>
          <w:p w14:paraId="33DB97A5" w14:textId="77777777" w:rsidR="002838E8" w:rsidRPr="002838E8" w:rsidRDefault="002838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13" w:type="dxa"/>
            <w:noWrap/>
            <w:hideMark/>
          </w:tcPr>
          <w:p w14:paraId="0A557467" w14:textId="77777777" w:rsidR="002838E8" w:rsidRPr="002838E8" w:rsidRDefault="002838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Normative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noWrap/>
            <w:hideMark/>
          </w:tcPr>
          <w:p w14:paraId="0B5F56A2" w14:textId="77777777" w:rsidR="002838E8" w:rsidRPr="002838E8" w:rsidRDefault="002838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Descriptive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638B35B4" w14:textId="77777777" w:rsidR="002838E8" w:rsidRPr="002838E8" w:rsidRDefault="002838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Theoretical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1" w:type="dxa"/>
            <w:noWrap/>
            <w:hideMark/>
          </w:tcPr>
          <w:p w14:paraId="6E9824B6" w14:textId="77777777" w:rsidR="002838E8" w:rsidRPr="002838E8" w:rsidRDefault="002838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Technical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838E8" w:rsidRPr="002838E8" w14:paraId="6A19C10D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5B3FE24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Adler, T. R.,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Pittz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T. G.,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Strevel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H. B., Denney, D., Steiner, S. D., &amp; Adler, E. S. (2021). Team Over-Empowerment in Market Research: A Virtue-Based Ethics Approach. Journal of Business Ethics, 1-15. </w:t>
            </w:r>
          </w:p>
        </w:tc>
        <w:tc>
          <w:tcPr>
            <w:tcW w:w="1902" w:type="dxa"/>
            <w:noWrap/>
            <w:hideMark/>
          </w:tcPr>
          <w:p w14:paraId="1529A55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79B9A50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1FD830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59913F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CA0A65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4CE0417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90FF62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Aggarwal, P., Vaidyanathan, R., &amp; Castleberry, S. (2012). Managerial and public attitudes toward ethics in marketing research. Journal of Business Ethics, 109(4), 463-481. </w:t>
            </w:r>
          </w:p>
        </w:tc>
        <w:tc>
          <w:tcPr>
            <w:tcW w:w="1902" w:type="dxa"/>
            <w:noWrap/>
            <w:hideMark/>
          </w:tcPr>
          <w:p w14:paraId="7462F54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1367BC9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DB9ED8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30DB232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1DF417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D442C0C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23C18A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Ahuja, R. D., Walker, M.,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Tadepalli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R. (2001). Paternalism, limited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paternalism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and the Pontius Pilate plight when researching children. Journal of Business Ethics, 32(1), 81-92. </w:t>
            </w:r>
          </w:p>
        </w:tc>
        <w:tc>
          <w:tcPr>
            <w:tcW w:w="1902" w:type="dxa"/>
            <w:noWrap/>
            <w:hideMark/>
          </w:tcPr>
          <w:p w14:paraId="668B38E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0613D00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11FDCD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E68884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B404FD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02850D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B5A97A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Akaah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I. P. (1990). Attitudes of marketing professionals toward ethics in marketing research: A cross-national comparison. Journal of Business Ethics, 9(1), 45-53. </w:t>
            </w:r>
          </w:p>
        </w:tc>
        <w:tc>
          <w:tcPr>
            <w:tcW w:w="1902" w:type="dxa"/>
            <w:noWrap/>
            <w:hideMark/>
          </w:tcPr>
          <w:p w14:paraId="5D78026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60023B6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0ADF1E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3C250A3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405089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23EF28A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5B13D6A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Akaah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I. P. (1997). Influence of deontological and teleological factors on research ethics evaluations. Journal of Business Research, 39(2), 71-80. </w:t>
            </w:r>
          </w:p>
        </w:tc>
        <w:tc>
          <w:tcPr>
            <w:tcW w:w="1902" w:type="dxa"/>
            <w:noWrap/>
            <w:hideMark/>
          </w:tcPr>
          <w:p w14:paraId="1B8DDD0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C6555B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697520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3633E2D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7F92205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7B" w:rsidRPr="002838E8" w14:paraId="7D660614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8F69AE8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Akaah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I. P., &amp; Riordan, E. A. (1989). Judgments of marketing professionals about ethical issues in marketing research: A replication and extension. Journal of Marketing Research, 26(1), 112-120. </w:t>
            </w:r>
          </w:p>
        </w:tc>
        <w:tc>
          <w:tcPr>
            <w:tcW w:w="1902" w:type="dxa"/>
            <w:noWrap/>
            <w:hideMark/>
          </w:tcPr>
          <w:p w14:paraId="1DC90AEB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17A177C5" w14:textId="5EFCA815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87C90F7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4DD229B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298724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12FCBA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E04351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Al‐Khatib, J. A., Al‐Habib, M. I.,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Bogari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N.,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Salamah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N. (2016). The ethical profile of global marketing negotiators. Business Ethics: A European Review, 25(2), 172-186. </w:t>
            </w:r>
          </w:p>
        </w:tc>
        <w:tc>
          <w:tcPr>
            <w:tcW w:w="1902" w:type="dxa"/>
            <w:noWrap/>
            <w:hideMark/>
          </w:tcPr>
          <w:p w14:paraId="1276592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6146E8C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85E3D8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26AD58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78DACE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E6C19C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1A3968F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Allen, J., &amp; Davis, D. (1993). Assessing some determinant effects of ethical consulting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: The case of personal and professional values. Journal of Business Ethics, 12(6), 449-458. </w:t>
            </w:r>
          </w:p>
        </w:tc>
        <w:tc>
          <w:tcPr>
            <w:tcW w:w="1902" w:type="dxa"/>
            <w:noWrap/>
            <w:hideMark/>
          </w:tcPr>
          <w:p w14:paraId="5BD3D93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6940268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D141C2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67890D0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FC6F32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7E78ADD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425E0F9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Alsmadi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S. (2008). Marketing research ethics: Researcher’s obligations toward human subjects. Journal of Academic Ethics, 6(2), 153-160. </w:t>
            </w:r>
          </w:p>
        </w:tc>
        <w:tc>
          <w:tcPr>
            <w:tcW w:w="1902" w:type="dxa"/>
            <w:noWrap/>
            <w:hideMark/>
          </w:tcPr>
          <w:p w14:paraId="6C34B00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3C53162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5A86976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86A7F0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89886D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7FCC88E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6B291A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Alsmadi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S. (2010). Marketing Research and Social Responsibility: Ethical Obligations toward the Society. Journal of Accounting, Business &amp; Management, 17(1). </w:t>
            </w:r>
          </w:p>
        </w:tc>
        <w:tc>
          <w:tcPr>
            <w:tcW w:w="1902" w:type="dxa"/>
            <w:noWrap/>
            <w:hideMark/>
          </w:tcPr>
          <w:p w14:paraId="3B8AD7D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588705A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4EF1D55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E92C22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F30021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65901FF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4AD561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Bakardjieva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E., &amp; Kimmel, A. J. (2017). Neuromarketing research practices: attitudes, ethics, and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intentions. Ethics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27(3), 179-200. </w:t>
            </w:r>
          </w:p>
        </w:tc>
        <w:tc>
          <w:tcPr>
            <w:tcW w:w="1902" w:type="dxa"/>
            <w:noWrap/>
            <w:hideMark/>
          </w:tcPr>
          <w:p w14:paraId="68CBBAF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6ACF978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8F5DA8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ACE6DC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C5720B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6C22B06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5274C2D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Barbour, R. S. (1999). The use of focus groups to define patient needs. Journal of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pediatric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gastroenterology and nutrition, 28(4), S19-S22. </w:t>
            </w:r>
          </w:p>
        </w:tc>
        <w:tc>
          <w:tcPr>
            <w:tcW w:w="1902" w:type="dxa"/>
            <w:noWrap/>
            <w:hideMark/>
          </w:tcPr>
          <w:p w14:paraId="2FA2477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F9BA5D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137447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04A44A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C386FB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6C57D0D3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9D608A2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Bednall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D. H., Adam, S.,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Plocinski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K. (2010). Ethics in practice: Using compliance techniques to boost telephone response rates. International Journal of Market Research, 52(2), 155-168. Chicago  </w:t>
            </w:r>
          </w:p>
        </w:tc>
        <w:tc>
          <w:tcPr>
            <w:tcW w:w="1902" w:type="dxa"/>
            <w:noWrap/>
            <w:hideMark/>
          </w:tcPr>
          <w:p w14:paraId="612DE8C2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7315DE94" w14:textId="477EA933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908C8A8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106964B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4C09D1B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EC5C74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FF31B7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Bensberg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F., &amp; Weiss, T. (1999). Web log mining-An instrument for market research in the world wide web.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Wirtschaftsinformatik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41(5), 426-+. </w:t>
            </w:r>
          </w:p>
        </w:tc>
        <w:tc>
          <w:tcPr>
            <w:tcW w:w="1902" w:type="dxa"/>
            <w:noWrap/>
            <w:hideMark/>
          </w:tcPr>
          <w:p w14:paraId="2C70DAB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0083E43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ED6F93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82431C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F97D4A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91503F4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47B135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Bezilla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R., Haynes, J. B., &amp; Elliott, C. (1976). Ethics in marketing research. Business Horizons, 19(2), 83-86. </w:t>
            </w:r>
          </w:p>
        </w:tc>
        <w:tc>
          <w:tcPr>
            <w:tcW w:w="1902" w:type="dxa"/>
            <w:noWrap/>
            <w:hideMark/>
          </w:tcPr>
          <w:p w14:paraId="20A19F9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374130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70C10E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34F20BE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4C01C9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0771ECC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645653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Blankenship, A. B. (1964). Some aspects of ethics in marketing research. Journal of Marketing Research, 1(2), 26-31. </w:t>
            </w:r>
          </w:p>
        </w:tc>
        <w:tc>
          <w:tcPr>
            <w:tcW w:w="1902" w:type="dxa"/>
            <w:noWrap/>
            <w:hideMark/>
          </w:tcPr>
          <w:p w14:paraId="3F496E1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  <w:noWrap/>
            <w:hideMark/>
          </w:tcPr>
          <w:p w14:paraId="7F1214A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73AFBE8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382E57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4CF801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AEC310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895D394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Boulanouar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 W., Aitken, R.,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Boulanouar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Z., &amp; Todd, S. J. (2017). Imperatives for research designs with Muslim women. Marketing Intelligence &amp; Planning, 35(1), 2-17. </w:t>
            </w:r>
          </w:p>
        </w:tc>
        <w:tc>
          <w:tcPr>
            <w:tcW w:w="1902" w:type="dxa"/>
            <w:noWrap/>
            <w:hideMark/>
          </w:tcPr>
          <w:p w14:paraId="66E2B89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22CF90C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0FF2170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56A679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E151C5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0F7E8C2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222DA0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Boyd, D., &amp; Crawford, K. (2012). Critical questions for big data: Provocations for a cultural, technological, and scholarly phenomenon. Information, communication &amp; society, 15(5), 662-679. </w:t>
            </w:r>
          </w:p>
        </w:tc>
        <w:tc>
          <w:tcPr>
            <w:tcW w:w="1902" w:type="dxa"/>
            <w:noWrap/>
            <w:hideMark/>
          </w:tcPr>
          <w:p w14:paraId="5E120BC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55A28E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EE029C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8B01E9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792A2D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56DA7D1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4D32017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Callingham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M., &amp; Smith, G. (1994). Quality comes to the market research world. Just in time, or just too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late?.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Market Research Society. Journal., 36(4), 1-19. Chicago </w:t>
            </w:r>
          </w:p>
        </w:tc>
        <w:tc>
          <w:tcPr>
            <w:tcW w:w="1902" w:type="dxa"/>
            <w:noWrap/>
            <w:hideMark/>
          </w:tcPr>
          <w:p w14:paraId="3D5BC1DA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3282D21F" w14:textId="196E73C3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FC3B8D7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7296F82E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4BBE204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2D046C0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6FE63D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Campbell, C., Sands, S., Ferraro, C., Tsao, H. Y. J.,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Mavrommatis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A. (2020). From data to action: How marketers can leverage AI. Business Horizons, 63(2), 227-243. </w:t>
            </w:r>
          </w:p>
        </w:tc>
        <w:tc>
          <w:tcPr>
            <w:tcW w:w="1902" w:type="dxa"/>
            <w:noWrap/>
            <w:hideMark/>
          </w:tcPr>
          <w:p w14:paraId="3849836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741EA4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6C51E3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32563B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C6F83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5173AC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DB2547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Castleberry, S. B., French, W., &amp; Carlin, B. A. (1993). The ethical framework of advertising and marketing research practitioners: A moral development perspective. Journal of Advertising, 22(2), 39-46. </w:t>
            </w:r>
          </w:p>
        </w:tc>
        <w:tc>
          <w:tcPr>
            <w:tcW w:w="1902" w:type="dxa"/>
            <w:noWrap/>
            <w:hideMark/>
          </w:tcPr>
          <w:p w14:paraId="5D5F2AF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2700992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D0143D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493750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77FE628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B7CA64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736945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Cavusgil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E. (2007). Merck and Vioxx: An examination of an ethical decision-making model. Journal of Business Ethics, 76(4), 451-461. </w:t>
            </w:r>
          </w:p>
        </w:tc>
        <w:tc>
          <w:tcPr>
            <w:tcW w:w="1902" w:type="dxa"/>
            <w:noWrap/>
            <w:hideMark/>
          </w:tcPr>
          <w:p w14:paraId="23E4F84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2215007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ABF1B0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307C16C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2381F40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04C92B1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804194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Christensen, J. F.,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Farahi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F.,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Vartanian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M.,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Yazdi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S. H. (2022). Choice Hygiene for “Consumer Neuroscientists”? Ethical Considerations and Proposals for Future Endeavours.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Frontiers in Neuroscience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1077. </w:t>
            </w:r>
          </w:p>
        </w:tc>
        <w:tc>
          <w:tcPr>
            <w:tcW w:w="1902" w:type="dxa"/>
            <w:noWrap/>
            <w:hideMark/>
          </w:tcPr>
          <w:p w14:paraId="2049D18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4AF88FC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CB157D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7A834E3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A5D350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2B30563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486AC0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Cobanoglu, C., &amp; Cobanoglu, N. (2003). The effect of incentives in web surveys: application and ethical considerations. International Journal of Market Research, 45(4), 1-13. </w:t>
            </w:r>
          </w:p>
        </w:tc>
        <w:tc>
          <w:tcPr>
            <w:tcW w:w="1902" w:type="dxa"/>
            <w:noWrap/>
            <w:hideMark/>
          </w:tcPr>
          <w:p w14:paraId="2D827BD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01D66F4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A78C8A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6B63C7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83A2F2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8F2E0E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86874C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Corona-Cabrera, V. (2018). The Need for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Neuroethics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in Market Research. Study of the Neuromarketing Science and Business Association's Code of Ethics.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Perspectiva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Empresarial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5(1), 43-52. </w:t>
            </w:r>
          </w:p>
        </w:tc>
        <w:tc>
          <w:tcPr>
            <w:tcW w:w="1902" w:type="dxa"/>
            <w:noWrap/>
            <w:hideMark/>
          </w:tcPr>
          <w:p w14:paraId="5A54558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062CDA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19793C5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B0BBA6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BFBE0F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7B" w:rsidRPr="002838E8" w14:paraId="47763F2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8AB41DB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Crawford, C. M. (1970). Attitudes of marketing executives toward ethics in marketing research. Journal of Marketing, 34(2), 46-52. </w:t>
            </w:r>
          </w:p>
        </w:tc>
        <w:tc>
          <w:tcPr>
            <w:tcW w:w="1902" w:type="dxa"/>
            <w:noWrap/>
            <w:hideMark/>
          </w:tcPr>
          <w:p w14:paraId="322CED22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3D0A4806" w14:textId="2647F91F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E79E35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3514A182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384C493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EB4F5B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E6094E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Crespo-Pereira, V.,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Legerén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-Lago, B.,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Arregui-McGullion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J. (2020). Implementing Neuromarketing in the Enterprise: Factors That Impact the Adoption of Neuromarketing in Major Spanish Corporations. Frontiers in Communication, 106. </w:t>
            </w:r>
          </w:p>
        </w:tc>
        <w:tc>
          <w:tcPr>
            <w:tcW w:w="1902" w:type="dxa"/>
            <w:noWrap/>
            <w:hideMark/>
          </w:tcPr>
          <w:p w14:paraId="7A3D396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19D1372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A3DDFA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2BA1FF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9697B8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FD19E3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F4327C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Curran, K., Bramley, K., &amp; Henderson, W. (2017). Letters regarding ‘Investigating Market Research Ethics: An Empirical Study of Codes of Ethics in Practice and their Effect on Ethical Behaviour’, Anca C.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Yallop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and Simon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Mowatt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published in IJMR 58/3, 2016. International Journal of Market Research, 59(3), 279-280. </w:t>
            </w:r>
          </w:p>
        </w:tc>
        <w:tc>
          <w:tcPr>
            <w:tcW w:w="1902" w:type="dxa"/>
            <w:noWrap/>
            <w:hideMark/>
          </w:tcPr>
          <w:p w14:paraId="6E59BCE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03B0F24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64BCAD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14B1584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2952C4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8AFE66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7AFF48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Dar, I. B., Khan, M. B., Khan, A. Z., &amp; Mujtaba, B. G. (2021). A qualitative analysis of the marketing analytics literature: where would ethical issues and legality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rank?.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Journal of Marketing Analytics, 9(3), 242-261. </w:t>
            </w:r>
          </w:p>
        </w:tc>
        <w:tc>
          <w:tcPr>
            <w:tcW w:w="1902" w:type="dxa"/>
            <w:noWrap/>
            <w:hideMark/>
          </w:tcPr>
          <w:p w14:paraId="0443E61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3BDF939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B2D01E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8AE1DA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AB3A43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B414D93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F2743D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Davey, Z.,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Schifano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F.,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Corazza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O., Deluca, P.,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Psychonaut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Web Mapping Group. (2012). e-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Psychonauts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: conducting research in online drug forum communities. Journal of Mental Health, 21(4), 386-394. </w:t>
            </w:r>
          </w:p>
        </w:tc>
        <w:tc>
          <w:tcPr>
            <w:tcW w:w="1902" w:type="dxa"/>
            <w:noWrap/>
            <w:hideMark/>
          </w:tcPr>
          <w:p w14:paraId="4061F54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090AA54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872F5B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D489F4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612688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3711DDE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349D944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Day, R. L. (1975). A Comment on 'Ethics in Marketing Research'. Journal of Marketing Research (JMR), 12(2). Chicago  </w:t>
            </w:r>
          </w:p>
        </w:tc>
        <w:tc>
          <w:tcPr>
            <w:tcW w:w="1902" w:type="dxa"/>
            <w:noWrap/>
            <w:hideMark/>
          </w:tcPr>
          <w:p w14:paraId="7320EFE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  <w:noWrap/>
            <w:hideMark/>
          </w:tcPr>
          <w:p w14:paraId="519F4D0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675BBC1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54CC74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D85DCB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5009342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59388C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Di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Iorio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C. T., Carinci, F.,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Oderkirk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J. (2014). Health research and systems’ governance are at risk: should the right to data protection override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health?.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Journal of Medical Ethics, 40(7), 488-492. </w:t>
            </w:r>
          </w:p>
        </w:tc>
        <w:tc>
          <w:tcPr>
            <w:tcW w:w="1902" w:type="dxa"/>
            <w:noWrap/>
            <w:hideMark/>
          </w:tcPr>
          <w:p w14:paraId="27F2AD1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3E7BFD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0CB7B5E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ECA697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63CA81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687A686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C218B3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Dobkin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R. D.,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Amondikar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N.,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Kopil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C.,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Caspell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-Garcia, C., Brown, E., Chahine, L. M., ... &amp; Tanner, C. M. (2020). Innovative recruitment strategies to increase diversity of participation in Parkinson’s disease research: the Fox Insight cohort experience. Journal of Parkinson's disease, 10(2), 665-675. </w:t>
            </w:r>
          </w:p>
        </w:tc>
        <w:tc>
          <w:tcPr>
            <w:tcW w:w="1902" w:type="dxa"/>
            <w:noWrap/>
            <w:hideMark/>
          </w:tcPr>
          <w:p w14:paraId="7DE588E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69C2D9C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32A179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30D7C35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06D9F0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32EAC1D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B04B66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Dodds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S.,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Finsterwalder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J., Prayag, G., &amp; Subramanian, I. (2023). Transformative service research methodologies for vulnerable participants.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International Journal of Market Research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(2-3), 279-296. </w:t>
            </w:r>
          </w:p>
        </w:tc>
        <w:tc>
          <w:tcPr>
            <w:tcW w:w="1902" w:type="dxa"/>
            <w:noWrap/>
            <w:hideMark/>
          </w:tcPr>
          <w:p w14:paraId="3ED6459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3D397AB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125A0C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7B9624D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A106CE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4715C7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08DB85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Dolganova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O.I. (2021) Improving customer experience with artificial intelligence by adhering to ethical principles. 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Business Informatics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vol. 15, no 2, pp. 34–46. </w:t>
            </w:r>
          </w:p>
        </w:tc>
        <w:tc>
          <w:tcPr>
            <w:tcW w:w="1902" w:type="dxa"/>
            <w:noWrap/>
            <w:hideMark/>
          </w:tcPr>
          <w:p w14:paraId="37E5B95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030459B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8F24E7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2B82F2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EF5BD7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3E0B12E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BF4EE7D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Dutka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S. (1994). The maintenance of ethical principles in marketing research. American Statistical Association 1994 Proceedings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The Section On Survey Research Methods, Vols I And II. </w:t>
            </w:r>
          </w:p>
        </w:tc>
        <w:tc>
          <w:tcPr>
            <w:tcW w:w="1902" w:type="dxa"/>
            <w:noWrap/>
            <w:hideMark/>
          </w:tcPr>
          <w:p w14:paraId="0E6E002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D08FB1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4C946A4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4BF15D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1B5BB5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6691EC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DF9EA8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Dwivedi, Y. K.,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Ismagilova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E., Hughes, D. L., Carlson, J.,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Filieri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R., Jacobson, J., ... &amp; Wang, Y. (2021). Setting the future of digital and social media marketing research: Perspectives and research propositions. International Journal of Information Management, 59, 102168. </w:t>
            </w:r>
          </w:p>
        </w:tc>
        <w:tc>
          <w:tcPr>
            <w:tcW w:w="1902" w:type="dxa"/>
            <w:noWrap/>
            <w:hideMark/>
          </w:tcPr>
          <w:p w14:paraId="67A64AE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1954DC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7D673F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92A762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D03D0A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D07C19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9CF1029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Edirisingha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P. A.,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Abarashi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J., Ferguson, S., &amp; Aitken, R. (2017). From “participant” to “friend”: the role of Facebook engagement in ethnographic research. Qualitative Market Research: An International Journal. </w:t>
            </w:r>
          </w:p>
        </w:tc>
        <w:tc>
          <w:tcPr>
            <w:tcW w:w="1902" w:type="dxa"/>
            <w:noWrap/>
            <w:hideMark/>
          </w:tcPr>
          <w:p w14:paraId="77ABDA7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16EA1FA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ECD9B6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0CF34F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830390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3FDCDE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D99A83A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Eser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Z.,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Isin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F. B.,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Tolon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M. (2011). Perceptions of marketing academics, neurologists, and marketing professionals about neuromarketing. Journal of Marketing Management, 27(7-8), 854-868. </w:t>
            </w:r>
          </w:p>
        </w:tc>
        <w:tc>
          <w:tcPr>
            <w:tcW w:w="1902" w:type="dxa"/>
            <w:noWrap/>
            <w:hideMark/>
          </w:tcPr>
          <w:p w14:paraId="7AD776B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36F2F6F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1F863E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11E55E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3D2AB2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4C36C4A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AD076ED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Ferrell, O. C., &amp; Skinner, S. J. (1988). Ethical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and bureaucratic structure in marketing research organizations. Journal of Marketing Research, 25(1), 103-109. </w:t>
            </w:r>
          </w:p>
        </w:tc>
        <w:tc>
          <w:tcPr>
            <w:tcW w:w="1902" w:type="dxa"/>
            <w:noWrap/>
            <w:hideMark/>
          </w:tcPr>
          <w:p w14:paraId="41DE56B7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7A6F266E" w14:textId="539979B1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5223CFB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5D8A15C4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571DCF8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5D85571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C22003E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Ferrell, O. C., Hartline, M. D., &amp; McDaniel, S. W. (1998). Codes of ethics among corporate research departments, marketing research firms, and data subcontractors: An examination of a three-communities metaphor. Journal of Business Ethics, 17(5), 503-516. </w:t>
            </w:r>
          </w:p>
        </w:tc>
        <w:tc>
          <w:tcPr>
            <w:tcW w:w="1902" w:type="dxa"/>
            <w:noWrap/>
            <w:hideMark/>
          </w:tcPr>
          <w:p w14:paraId="6F704DB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42628E2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9F3F67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F43D31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6806876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02341FE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F6B74B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Fisher, J. (2001). Lessons for business ethics from bioethics. Journal of Business Ethics, 34(1), 15-24. </w:t>
            </w:r>
          </w:p>
        </w:tc>
        <w:tc>
          <w:tcPr>
            <w:tcW w:w="1902" w:type="dxa"/>
            <w:noWrap/>
            <w:hideMark/>
          </w:tcPr>
          <w:p w14:paraId="386A268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5B55589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4349E9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1B55C8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45AC688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55214FB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4B88E40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Fry, C. L., Ritter, A., Baldwin, S., Bowen, K. J., Gardiner, P., Holt, T., ... &amp; Johnston, J. (2005). Paying research participants: a study of current practices in Australia. Journal of medical ethics, 31(9), 542-547. </w:t>
            </w:r>
          </w:p>
        </w:tc>
        <w:tc>
          <w:tcPr>
            <w:tcW w:w="1902" w:type="dxa"/>
            <w:noWrap/>
            <w:hideMark/>
          </w:tcPr>
          <w:p w14:paraId="573602F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4E1CCD2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1F6D13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34C6185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EA0426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DBC4F4D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9FC5D4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Gatautis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R.,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Vitkauskaite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E. (2014). Crowdsourcing application in marketing activities. Procedia-Social and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Sciences, 110, 1243-1250. </w:t>
            </w:r>
          </w:p>
        </w:tc>
        <w:tc>
          <w:tcPr>
            <w:tcW w:w="1902" w:type="dxa"/>
            <w:noWrap/>
            <w:hideMark/>
          </w:tcPr>
          <w:p w14:paraId="619323F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64D6A26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92118B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5BD1EE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356A31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259A610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C3B068E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Giacobbe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R. W., &amp; Segal, M. N. (2000). A comparative analysis of ethical perceptions in marketing research: USA vs. Canada. Journal of Business Ethics, 27(3), 229-245. </w:t>
            </w:r>
          </w:p>
        </w:tc>
        <w:tc>
          <w:tcPr>
            <w:tcW w:w="1902" w:type="dxa"/>
            <w:noWrap/>
            <w:hideMark/>
          </w:tcPr>
          <w:p w14:paraId="4F77374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2B9143E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7EE731A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6690F7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7821CE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4CF7EC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E89A82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Hair, N., &amp; Clark, M. (2007). The ethical dilemmas and challenges of ethnographic research in electronic communities. International Journal of Market Research, 49(6), 1-13. </w:t>
            </w:r>
          </w:p>
        </w:tc>
        <w:tc>
          <w:tcPr>
            <w:tcW w:w="1902" w:type="dxa"/>
            <w:noWrap/>
            <w:hideMark/>
          </w:tcPr>
          <w:p w14:paraId="7204D31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3E23A51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880A3E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A1C416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90736D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307544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73FFD6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Hair, N.,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Akdevelioglu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D., &amp; Clark, M. (2023). The philosophical and methodological guidelines for ethical online ethnography. 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International Journal of Market Research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65(1), 12-28. </w:t>
            </w:r>
          </w:p>
        </w:tc>
        <w:tc>
          <w:tcPr>
            <w:tcW w:w="1902" w:type="dxa"/>
            <w:noWrap/>
            <w:hideMark/>
          </w:tcPr>
          <w:p w14:paraId="6CEA039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6899366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8C84F2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791672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0302BA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7A336CB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B38DA86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Hauser, J. R.,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Simester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D. I.,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Wernerfelt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B. (1997). Side payments in marketing. Marketing Science, 16(3), 246-255. Chicago </w:t>
            </w:r>
          </w:p>
        </w:tc>
        <w:tc>
          <w:tcPr>
            <w:tcW w:w="1902" w:type="dxa"/>
            <w:noWrap/>
            <w:hideMark/>
          </w:tcPr>
          <w:p w14:paraId="4D520EB5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6F23F907" w14:textId="3267A5D8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2158424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E7B49F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7AD28B35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51C7BEE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1DE50B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Hensel, D.,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Iorga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A., Wolter, L.,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Znanewitz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J. (2017). Conducting neuromarketing studies ethically-practitioner perspectives. Cogent Psychology, 4(1), 1320858. </w:t>
            </w:r>
          </w:p>
        </w:tc>
        <w:tc>
          <w:tcPr>
            <w:tcW w:w="1902" w:type="dxa"/>
            <w:noWrap/>
            <w:hideMark/>
          </w:tcPr>
          <w:p w14:paraId="68CB6B2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5EDA758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DDADAD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00B139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3FAA63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754E63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6F3C130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Holbrook, M. B. (1994). Ethics in consumer research: An overview and prospectus. ACR North American Advances. </w:t>
            </w:r>
          </w:p>
        </w:tc>
        <w:tc>
          <w:tcPr>
            <w:tcW w:w="1902" w:type="dxa"/>
            <w:noWrap/>
            <w:hideMark/>
          </w:tcPr>
          <w:p w14:paraId="004758C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4C24C9C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A5E36E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B6C3E9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12A8F89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7B" w:rsidRPr="002838E8" w14:paraId="2441181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F10720C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Hunt, S. D.,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Chonko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L. B., &amp; Wilcox, J. B. (1984). Ethical problems of marketing researchers. Journal of Marketing Research, 21(3), 309-324. </w:t>
            </w:r>
          </w:p>
        </w:tc>
        <w:tc>
          <w:tcPr>
            <w:tcW w:w="1902" w:type="dxa"/>
            <w:noWrap/>
            <w:hideMark/>
          </w:tcPr>
          <w:p w14:paraId="4430262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04F3F454" w14:textId="36ADCA21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DF0F650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40260C97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EBDD92C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D117111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0452F0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Hwang, S. K. (2013). Home movies in participatory research: children as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movie-makers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. International Journal of Social Research Methodology, 16(5), 445-456. </w:t>
            </w:r>
          </w:p>
        </w:tc>
        <w:tc>
          <w:tcPr>
            <w:tcW w:w="1902" w:type="dxa"/>
            <w:noWrap/>
            <w:hideMark/>
          </w:tcPr>
          <w:p w14:paraId="2929D3C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44ADF74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0F3EF9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93ACE9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01552A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4304E5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12B782F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Jacobson, J.,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Gruzd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A., &amp; Hernández-García, Á. (2020). Social media marketing: Who is watching the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watchers?.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Journal of Retailing and Consumer Services, 53, 101774. </w:t>
            </w:r>
          </w:p>
        </w:tc>
        <w:tc>
          <w:tcPr>
            <w:tcW w:w="1902" w:type="dxa"/>
            <w:noWrap/>
            <w:hideMark/>
          </w:tcPr>
          <w:p w14:paraId="5BAE893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51D2597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DBF38A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BEDDD6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F54684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E7B8B9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C3B5460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Kaptein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M., &amp; Schwartz, M. S. (2008). The effectiveness of business codes: A critical examination of existing studies and the development of an integrated research model. Journal of Business Ethics, 77(2), 111-127. </w:t>
            </w:r>
          </w:p>
        </w:tc>
        <w:tc>
          <w:tcPr>
            <w:tcW w:w="1902" w:type="dxa"/>
            <w:noWrap/>
            <w:hideMark/>
          </w:tcPr>
          <w:p w14:paraId="2B20B3C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209CB48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36C6687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4A2C41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349BA4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040C4131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4A7AF6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Kelley, S. W., Ferrell, O. C., &amp; Skinner, S. J. (1990). Ethical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among marketing researchers: An assessment of selected demographic characteristics. Journal of Business Ethics, 9(8), 681-688. </w:t>
            </w:r>
          </w:p>
        </w:tc>
        <w:tc>
          <w:tcPr>
            <w:tcW w:w="1902" w:type="dxa"/>
            <w:noWrap/>
            <w:hideMark/>
          </w:tcPr>
          <w:p w14:paraId="700099B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6216147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41CE7C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63F4E4D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4FB9EE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6199994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52DA18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Khanijou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R., &amp; Pirani, D. (2020). Ethical dilemmas in studying family consumption. Qualitative Market Research: An International Journal.  </w:t>
            </w:r>
          </w:p>
        </w:tc>
        <w:tc>
          <w:tcPr>
            <w:tcW w:w="1902" w:type="dxa"/>
            <w:noWrap/>
            <w:hideMark/>
          </w:tcPr>
          <w:p w14:paraId="229AC91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2721DD7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939CAB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9238A7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3835D2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248AE9D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C9A1926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Kiecker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P., &amp; Nelson, J. E. (1996). Do interviewers follow telephone survey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instructions?.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Market Research Society. Journal., 38(2), 1-14. </w:t>
            </w:r>
          </w:p>
        </w:tc>
        <w:tc>
          <w:tcPr>
            <w:tcW w:w="1902" w:type="dxa"/>
            <w:noWrap/>
            <w:hideMark/>
          </w:tcPr>
          <w:p w14:paraId="45C975A4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1EC3B746" w14:textId="2EA33232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55AC48E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6336A68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D85E40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3FA8EF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039C78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Kimmel, A. J. (2001). Ethical trends in marketing and psychological research. Ethics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11(2), 131-149. </w:t>
            </w:r>
          </w:p>
        </w:tc>
        <w:tc>
          <w:tcPr>
            <w:tcW w:w="1902" w:type="dxa"/>
            <w:noWrap/>
            <w:hideMark/>
          </w:tcPr>
          <w:p w14:paraId="43A7770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0A8D44B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892298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A4FDBF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4B7385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469CD2C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E4AAC1D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Kimmel, A. J., &amp; Smith, N. C. (2001). Deception in marketing research: Ethical, methodological, and disciplinary implications. Psychology &amp; Marketing, 18(7), 663-689. </w:t>
            </w:r>
          </w:p>
        </w:tc>
        <w:tc>
          <w:tcPr>
            <w:tcW w:w="1902" w:type="dxa"/>
            <w:noWrap/>
            <w:hideMark/>
          </w:tcPr>
          <w:p w14:paraId="01B991F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4721FB9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DBC91B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62DFDA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D67EA8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B3CA8C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94EC35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Kong, X., Liu, D., &amp; Min, L. (2020). VR technology in marketing from the perspective of customer experience. IEEE Access, 8, 162581-162587. </w:t>
            </w:r>
          </w:p>
        </w:tc>
        <w:tc>
          <w:tcPr>
            <w:tcW w:w="1902" w:type="dxa"/>
            <w:noWrap/>
            <w:hideMark/>
          </w:tcPr>
          <w:p w14:paraId="2DA85FB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F6C75B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EEC30C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6188A4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67D97F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436160BE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1242C1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Kozinets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R. V. (2002). The field behind the screen: Using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netnography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for marketing research in online communities. Journal of marketing research, 39(1), 61-72. </w:t>
            </w:r>
          </w:p>
        </w:tc>
        <w:tc>
          <w:tcPr>
            <w:tcW w:w="1902" w:type="dxa"/>
            <w:noWrap/>
            <w:hideMark/>
          </w:tcPr>
          <w:p w14:paraId="03BC5EF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6C94508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0E1E4E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516F24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C59FD9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489A4B0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9C9344A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Kozinets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R. V. (2023). Immersive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netnography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: a novel method for service experience research in virtual reality, augmented reality and metaverse contexts.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Journal of Service Management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(1), 100-125. </w:t>
            </w:r>
          </w:p>
        </w:tc>
        <w:tc>
          <w:tcPr>
            <w:tcW w:w="1902" w:type="dxa"/>
            <w:noWrap/>
            <w:hideMark/>
          </w:tcPr>
          <w:p w14:paraId="06E7B78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0277815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DA8D5C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11DBC2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CC765D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29D2144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23E5E8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Kuokkanen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H. (2017). Fictitious consumer responsibility? Quantifying social desirability bias in corporate social responsibility surveys. Palgrave Communications, 3(1), 1-9. </w:t>
            </w:r>
          </w:p>
        </w:tc>
        <w:tc>
          <w:tcPr>
            <w:tcW w:w="1902" w:type="dxa"/>
            <w:noWrap/>
            <w:hideMark/>
          </w:tcPr>
          <w:p w14:paraId="0DBC75D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1200D5E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51AC5E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F25FCB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F5DBAB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B0ABAD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B61521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Kuokkanen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H., &amp; Sun, W. (2020). Social desirability and cynicism biases in CSR surveys: an empirical study of hotels. Journal of Hospitality and Tourism Insights. </w:t>
            </w:r>
          </w:p>
        </w:tc>
        <w:tc>
          <w:tcPr>
            <w:tcW w:w="1902" w:type="dxa"/>
            <w:noWrap/>
            <w:hideMark/>
          </w:tcPr>
          <w:p w14:paraId="5F973C2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47ECAC4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D999AB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8D0916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2466139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6BCDF17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5AF6170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La Puma, J., &amp; Kraut, J. (1994). " How much do you get paid if I volunteer?" Suggested institutional policy on reward, consent, and research. Journal of Healthcare Management, 39(2), 193. </w:t>
            </w:r>
          </w:p>
        </w:tc>
        <w:tc>
          <w:tcPr>
            <w:tcW w:w="1902" w:type="dxa"/>
            <w:noWrap/>
            <w:hideMark/>
          </w:tcPr>
          <w:p w14:paraId="1439E58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0C27055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005D01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A0E217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B266A6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4D5217C1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6B698C9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Lewis, C., &amp; Reynolds, N. (2021). Considerations for conducting sensitive research with the LGBTQIA+ communities. International Journal of Market Research, 63(5), 544-551. </w:t>
            </w:r>
          </w:p>
        </w:tc>
        <w:tc>
          <w:tcPr>
            <w:tcW w:w="1902" w:type="dxa"/>
            <w:noWrap/>
            <w:hideMark/>
          </w:tcPr>
          <w:p w14:paraId="3610366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2703F00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D1BF18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40D3EE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B32F79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7E87003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166192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Ley, M.,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Rambukkana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N. (2021). Touching at a Distance: Digital Intimacies, Haptic Platforms, and the Ethics of Consent. Science and engineering ethics, 27(5), 1-17. </w:t>
            </w:r>
          </w:p>
        </w:tc>
        <w:tc>
          <w:tcPr>
            <w:tcW w:w="1902" w:type="dxa"/>
            <w:noWrap/>
            <w:hideMark/>
          </w:tcPr>
          <w:p w14:paraId="24E00FC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42C98BD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905EB4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31FE38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968789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29C1F36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B1E046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Malhotra, N. K., &amp; Miller, G. L. (1998). An integrated model for ethical decisions in marketing research. Journal of Business Ethics, 17(3), 263-280. </w:t>
            </w:r>
          </w:p>
        </w:tc>
        <w:tc>
          <w:tcPr>
            <w:tcW w:w="1902" w:type="dxa"/>
            <w:noWrap/>
            <w:hideMark/>
          </w:tcPr>
          <w:p w14:paraId="799C7B3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032F36D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556709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02A8FC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1BDA88E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5D8FC91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0A4BF0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Malhotra, N. K., &amp; Peterson, M. (2001). Marketing research in the new millennium: emerging issues and trends. Marketing Intelligence &amp; Planning. </w:t>
            </w:r>
          </w:p>
        </w:tc>
        <w:tc>
          <w:tcPr>
            <w:tcW w:w="1902" w:type="dxa"/>
            <w:noWrap/>
            <w:hideMark/>
          </w:tcPr>
          <w:p w14:paraId="1B41DB0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487D0AD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016A04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F0F44B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07CB1B0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73DC0164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05E076A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Mandal, P. C. (2021). Public Policy Issues and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Technoethics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in Marketing Research in the Digital Age. International Journal of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Technoethics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(IJT), 12(1), 75-86. </w:t>
            </w:r>
          </w:p>
        </w:tc>
        <w:tc>
          <w:tcPr>
            <w:tcW w:w="1902" w:type="dxa"/>
            <w:noWrap/>
            <w:hideMark/>
          </w:tcPr>
          <w:p w14:paraId="724F44F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6614F72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D5A0A4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24821D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447718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96CEB7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A2E4AFE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Maxwell, R. (1996). Ethics and identity in global market research. Cultural Studies, 10(2), 218-236. </w:t>
            </w:r>
          </w:p>
        </w:tc>
        <w:tc>
          <w:tcPr>
            <w:tcW w:w="1902" w:type="dxa"/>
            <w:noWrap/>
            <w:hideMark/>
          </w:tcPr>
          <w:p w14:paraId="3CFFE13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3F70E1B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890DDC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89A395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F96DB6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E6D536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29232A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McIntyre, R. P.,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Capen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M. M., &amp; Minton, A. P. (1995). Exploring the psychological foundations of ethical positions in marketing. Psychology &amp; Marketing, 12(6), 569-583. </w:t>
            </w:r>
          </w:p>
        </w:tc>
        <w:tc>
          <w:tcPr>
            <w:tcW w:w="1902" w:type="dxa"/>
            <w:noWrap/>
            <w:hideMark/>
          </w:tcPr>
          <w:p w14:paraId="2DAD5B1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6E8CBDA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85474E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B15957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1613BE0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CDD7A8C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324855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McKinney, J. A., &amp; Moore, C. W. (2008). International bribery: Does a written code of ethics make a difference in perceptions of business professionals. Journal of Business Ethics, 79(1), 103-111. </w:t>
            </w:r>
          </w:p>
        </w:tc>
        <w:tc>
          <w:tcPr>
            <w:tcW w:w="1902" w:type="dxa"/>
            <w:noWrap/>
            <w:hideMark/>
          </w:tcPr>
          <w:p w14:paraId="7B1CDB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1D0DAB7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3077D13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FA214C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804026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6F2F04C4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7B2FEC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McKinney, J. A., Emerson, T. L., &amp; Neubert, M. J. (2010). The effects of ethical codes on ethical perceptions of actions toward stakeholders. Journal of Business Ethics, 97(4), 505-516. </w:t>
            </w:r>
          </w:p>
        </w:tc>
        <w:tc>
          <w:tcPr>
            <w:tcW w:w="1902" w:type="dxa"/>
            <w:noWrap/>
            <w:hideMark/>
          </w:tcPr>
          <w:p w14:paraId="28E457A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5B029EC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E91B8E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076EEE0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5AF3FC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6B3A1B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9D6D1F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McStay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 (2020). Emotional AI, soft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biometrics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and the surveillance of emotional life: An unusual consensus on privacy. Big Data &amp; Society, 7(1), 2053951720904386. </w:t>
            </w:r>
          </w:p>
        </w:tc>
        <w:tc>
          <w:tcPr>
            <w:tcW w:w="1902" w:type="dxa"/>
            <w:noWrap/>
            <w:hideMark/>
          </w:tcPr>
          <w:p w14:paraId="414270E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CF275A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C9988A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91C2C7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8E3655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2251182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44F743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Michaelides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P., &amp; Gibbs, P. (2006). Technical skills and the ethics of market research. Business Ethics: A European Review, 15(1), 44-52. </w:t>
            </w:r>
          </w:p>
        </w:tc>
        <w:tc>
          <w:tcPr>
            <w:tcW w:w="1902" w:type="dxa"/>
            <w:noWrap/>
            <w:hideMark/>
          </w:tcPr>
          <w:p w14:paraId="17297B0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2D61A5B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61F46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8D05CF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C8C02B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2D3C0FD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C18326A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Mileti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A., Guido, G.,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Prete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M. I. (2016).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Nanomarketing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: a new frontier for neuromarketing. Psychology &amp; Marketing, 33(8), 664-674. </w:t>
            </w:r>
          </w:p>
        </w:tc>
        <w:tc>
          <w:tcPr>
            <w:tcW w:w="1902" w:type="dxa"/>
            <w:noWrap/>
            <w:hideMark/>
          </w:tcPr>
          <w:p w14:paraId="6752C05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6CAA579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DEE672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DF96C8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4C5A44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9773EE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43848A0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Miller, T. W., &amp; Dickson, P. R. (2001). On-line market research. International Journal of Electronic Commerce, 5(3), 139-167. </w:t>
            </w:r>
          </w:p>
        </w:tc>
        <w:tc>
          <w:tcPr>
            <w:tcW w:w="1902" w:type="dxa"/>
            <w:noWrap/>
            <w:hideMark/>
          </w:tcPr>
          <w:p w14:paraId="2E4711B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77E9EF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FA590F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DB7641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F88AD9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7AA11A1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EB54311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Mislavsky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R.,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Dietvorst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B.,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Simonsohn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U. (2020). Critical condition: People don’t dislike a corporate experiment more than they dislike its worst condition. Marketing Science, 39(6), 1092-1104. </w:t>
            </w:r>
          </w:p>
        </w:tc>
        <w:tc>
          <w:tcPr>
            <w:tcW w:w="1902" w:type="dxa"/>
            <w:noWrap/>
            <w:hideMark/>
          </w:tcPr>
          <w:p w14:paraId="2070BB3C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1ADAB586" w14:textId="0485EA0E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372A10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F998BF2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09AB866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3057BB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171BF24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Mogaji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E., &amp; Nguyen, N. P. (2021). Managers' understanding of artificial intelligence in relation to marketing financial services: insights from a cross-country study. International Journal of Bank Marketing. </w:t>
            </w:r>
          </w:p>
        </w:tc>
        <w:tc>
          <w:tcPr>
            <w:tcW w:w="1902" w:type="dxa"/>
            <w:noWrap/>
            <w:hideMark/>
          </w:tcPr>
          <w:p w14:paraId="53BE8E2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505FA82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0C3FA4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96447A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71DF32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5E3D124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4686BA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Mogaji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E.,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Soetan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T. O.,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Kieu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T. A. (2020). The implications of artificial intelligence on the digital marketing of financial services to vulnerable customers. Australasian Marketing Journal, j-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ausmj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1902" w:type="dxa"/>
            <w:noWrap/>
            <w:hideMark/>
          </w:tcPr>
          <w:p w14:paraId="24F5F04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0A0ED59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625C65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237F84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83CF73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6304C1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FDB30B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Mok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T. M., Cornish, F.,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Tarr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J. (2015). Too much information: visual research ethics in the age of wearable cameras. Integrative Psychological and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Science, 49(2), 309-322. </w:t>
            </w:r>
          </w:p>
        </w:tc>
        <w:tc>
          <w:tcPr>
            <w:tcW w:w="1902" w:type="dxa"/>
            <w:noWrap/>
            <w:hideMark/>
          </w:tcPr>
          <w:p w14:paraId="16E89FC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546006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989BC2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4048E2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DCEEB9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0654E6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5E387C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Moraes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C. (2016). Consumers' Concerns with How They Are Researched Online. Business and Professional Ethics Journal. </w:t>
            </w:r>
          </w:p>
        </w:tc>
        <w:tc>
          <w:tcPr>
            <w:tcW w:w="1902" w:type="dxa"/>
            <w:noWrap/>
            <w:hideMark/>
          </w:tcPr>
          <w:p w14:paraId="14DC1E4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5B826CD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5969F9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E76419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9C046B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4DD100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97E2F5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Murphy, E. R.,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Illes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J., &amp; Reiner, P. B. (2008).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Neuroethics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of neuromarketing. Journal of Consumer Behaviour: An International Research Review, 7(4‐5), 293-302. </w:t>
            </w:r>
          </w:p>
        </w:tc>
        <w:tc>
          <w:tcPr>
            <w:tcW w:w="1902" w:type="dxa"/>
            <w:noWrap/>
            <w:hideMark/>
          </w:tcPr>
          <w:p w14:paraId="78EB1FF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6F35BD8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BB43DC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CB1F5F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2370C3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2E30D12B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FBD6351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Murphy, P. E.,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Laczniak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G. R. (1992). Traditional Ethical Issues Facing Marketing Researchers. Marketing Research, 4(1). </w:t>
            </w:r>
          </w:p>
        </w:tc>
        <w:tc>
          <w:tcPr>
            <w:tcW w:w="1902" w:type="dxa"/>
            <w:noWrap/>
            <w:hideMark/>
          </w:tcPr>
          <w:p w14:paraId="7C200B56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7F97F4DC" w14:textId="24E83AAF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399A558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3868D964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968A28D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0E8277B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1D51F3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Nairn, A. (2006). Commercialisation of childhood? The ethics of research with primary school children. International Journal of Market Research, 48(2), 113-114. </w:t>
            </w:r>
          </w:p>
        </w:tc>
        <w:tc>
          <w:tcPr>
            <w:tcW w:w="1902" w:type="dxa"/>
            <w:noWrap/>
            <w:hideMark/>
          </w:tcPr>
          <w:p w14:paraId="081B242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14459A5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D3FF19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9235DA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CCDCEC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596C41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E379600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Nairn, A., &amp; Clarke, B. (2012). Researching children: Are we getting it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right?: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 discussion of ethics. International Journal of Market Research, 54(2), 177-198. </w:t>
            </w:r>
          </w:p>
        </w:tc>
        <w:tc>
          <w:tcPr>
            <w:tcW w:w="1902" w:type="dxa"/>
            <w:noWrap/>
            <w:hideMark/>
          </w:tcPr>
          <w:p w14:paraId="758254C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23FACA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7274A3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957F25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DF971F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C61652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3ED5D4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Nash, C., O'Malley, L., &amp; Patterson, M. (2020). Experiencing family ethnography: challenges,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practicalities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and reflections on practice. Qualitative Market Research: An International Journal, 24(1), 97-112. </w:t>
            </w:r>
          </w:p>
        </w:tc>
        <w:tc>
          <w:tcPr>
            <w:tcW w:w="1902" w:type="dxa"/>
            <w:noWrap/>
            <w:hideMark/>
          </w:tcPr>
          <w:p w14:paraId="54204C1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76145D1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643CE1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2460B9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43690E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7A656E3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F72595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Nelson, J. E.,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Kiecker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P. L. (1996). Marketing research interviewers and their perceived necessity of moral compromise. Journal of Business Ethics, 15(10), 1107-1117. </w:t>
            </w:r>
          </w:p>
        </w:tc>
        <w:tc>
          <w:tcPr>
            <w:tcW w:w="1902" w:type="dxa"/>
            <w:noWrap/>
            <w:hideMark/>
          </w:tcPr>
          <w:p w14:paraId="60DA461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30BF67A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9F7305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5B06D49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017AF2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6D13932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3600A6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Nikidehaghani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M., Hui-Truscott, F., &amp; Cortese, C. (2023). Researching vulnerable participants: The role of critical reflexivity in overcoming methodological challenges.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International Journal of Market Research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(2-3), 237-258. </w:t>
            </w:r>
          </w:p>
        </w:tc>
        <w:tc>
          <w:tcPr>
            <w:tcW w:w="1902" w:type="dxa"/>
            <w:noWrap/>
            <w:hideMark/>
          </w:tcPr>
          <w:p w14:paraId="767BACE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01A5804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535D8A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3DC5BB3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5AB060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2E66015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3016A7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Nunan, D., &amp; Di Domenico, M. (2013). Market research and the ethics of big data. International journal of market research, 55(4), 505-520. </w:t>
            </w:r>
          </w:p>
        </w:tc>
        <w:tc>
          <w:tcPr>
            <w:tcW w:w="1902" w:type="dxa"/>
            <w:noWrap/>
            <w:hideMark/>
          </w:tcPr>
          <w:p w14:paraId="085DC6D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10A1489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66AD50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B7C016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F4FAB2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54B7FD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A4E17F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Nunan, D., &amp; Di Domenico, M. (2016). Exploring reidentification risk: is anonymisation a promise we can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keep?.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International Journal of Market Research, 58(1), 19-34. </w:t>
            </w:r>
          </w:p>
        </w:tc>
        <w:tc>
          <w:tcPr>
            <w:tcW w:w="1902" w:type="dxa"/>
            <w:noWrap/>
            <w:hideMark/>
          </w:tcPr>
          <w:p w14:paraId="40FAECE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755FF36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D0A605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21E7E8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6E8352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630B83C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C744C2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Nunan, D.,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Yenicioglu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B. (2013). Informed, uninformed and participative consent in social media research. International Journal of Market Research, 55(6), 791-808. </w:t>
            </w:r>
          </w:p>
        </w:tc>
        <w:tc>
          <w:tcPr>
            <w:tcW w:w="1902" w:type="dxa"/>
            <w:noWrap/>
            <w:hideMark/>
          </w:tcPr>
          <w:p w14:paraId="549B117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5BFB02F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7AE732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A85B2A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623B60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2590829D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BCA996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Olteanu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M. D. B. (2015).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Neuroethics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and responsibility in conducting neuromarketing research.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Neuroethics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8(2), 191-202. </w:t>
            </w:r>
          </w:p>
        </w:tc>
        <w:tc>
          <w:tcPr>
            <w:tcW w:w="1902" w:type="dxa"/>
            <w:noWrap/>
            <w:hideMark/>
          </w:tcPr>
          <w:p w14:paraId="366C85F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C5B7A3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C6C7FF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97748C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02EFC4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6429EC4C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3EF869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Ossip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A. (1985). Ethics-everyday choices in marketing-research. Journal of Advertising Research, 25(5), RC10-RC12. </w:t>
            </w:r>
          </w:p>
        </w:tc>
        <w:tc>
          <w:tcPr>
            <w:tcW w:w="1902" w:type="dxa"/>
            <w:noWrap/>
            <w:hideMark/>
          </w:tcPr>
          <w:p w14:paraId="070A667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350A558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880C60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2F3A098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08B899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EE8859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75B114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Pallister, J.,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Nancarrow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C., &amp; Brace, I. (1999). Navigating the righteous course: a quality issue. International Journal of Market Research, 41(3), 327. </w:t>
            </w:r>
          </w:p>
        </w:tc>
        <w:tc>
          <w:tcPr>
            <w:tcW w:w="1902" w:type="dxa"/>
            <w:noWrap/>
            <w:hideMark/>
          </w:tcPr>
          <w:p w14:paraId="3BB2995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4DB0D86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46A935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7A2C1E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19F674B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211A142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959EE6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Perriam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J.,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Birkbak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A., &amp; Freeman, A. (2020). Digital methods in a post-API environment. International Journal of Social Research Methodology, 23(3), 277-290. </w:t>
            </w:r>
          </w:p>
        </w:tc>
        <w:tc>
          <w:tcPr>
            <w:tcW w:w="1902" w:type="dxa"/>
            <w:noWrap/>
            <w:hideMark/>
          </w:tcPr>
          <w:p w14:paraId="6A1B217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DDF690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ECC53F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FBDBCD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D03427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E53CC1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0839069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Pettit, H. (2020). Uncomfortable ethnography: Navigating friendship and ‘cruel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hope’with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Egypt's disconnected middle-class. Emotion, Space and Society, 36. </w:t>
            </w:r>
          </w:p>
        </w:tc>
        <w:tc>
          <w:tcPr>
            <w:tcW w:w="1902" w:type="dxa"/>
            <w:noWrap/>
            <w:hideMark/>
          </w:tcPr>
          <w:p w14:paraId="5247ABC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2954AB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45FD22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B0DF82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1F710F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6DB5EC3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FC99D2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Phillips, A. (2010). Researchers,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snoopers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and spies–the legal and ethical challenges facing observational research. International Journal of Market Research, 52(2), 275-278. </w:t>
            </w:r>
          </w:p>
        </w:tc>
        <w:tc>
          <w:tcPr>
            <w:tcW w:w="1902" w:type="dxa"/>
            <w:noWrap/>
            <w:hideMark/>
          </w:tcPr>
          <w:p w14:paraId="049F5C6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70A8B6D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37AD3F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A21477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9BFCA0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E8A5B6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734085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Pop, N. A.,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Dabija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D. C.,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Iorga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 M. (2014). Ethical responsibility of neuromarketing companies in harnessing the market research–A global exploratory approach.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Amfiteatru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economic, 16(35), 26-40. </w:t>
            </w:r>
          </w:p>
        </w:tc>
        <w:tc>
          <w:tcPr>
            <w:tcW w:w="1902" w:type="dxa"/>
            <w:noWrap/>
            <w:hideMark/>
          </w:tcPr>
          <w:p w14:paraId="2230F64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4B65DC3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DBCECB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3D1E2B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5F2CC0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05DED7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CE121A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Poynter, R. (2001). A guide to best practice in online quantitative research. The challenge of the Internet, 3-19. </w:t>
            </w:r>
          </w:p>
        </w:tc>
        <w:tc>
          <w:tcPr>
            <w:tcW w:w="1902" w:type="dxa"/>
            <w:noWrap/>
            <w:hideMark/>
          </w:tcPr>
          <w:p w14:paraId="63D42BE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5DA6087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5A000F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651087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DBEEB8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6989CE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E6B9EC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Prymon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M. (2015). E-marketing research-evolving new potential for knowing consumers better. Marketing Identity, 3(1/1), 247-256. </w:t>
            </w:r>
          </w:p>
        </w:tc>
        <w:tc>
          <w:tcPr>
            <w:tcW w:w="1902" w:type="dxa"/>
            <w:noWrap/>
            <w:hideMark/>
          </w:tcPr>
          <w:p w14:paraId="61B7537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510A034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82B943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AE257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833643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5D2444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7C7F44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Robson, S. (1991). Ethics: informed consent or misinformed compliance. Market Research Society. Journal., 33(1), 1-12. </w:t>
            </w:r>
          </w:p>
        </w:tc>
        <w:tc>
          <w:tcPr>
            <w:tcW w:w="1902" w:type="dxa"/>
            <w:noWrap/>
            <w:hideMark/>
          </w:tcPr>
          <w:p w14:paraId="0CF22D2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41BA9B8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2EECDDD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0072E2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E81D4E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A72326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E91B91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Sarrazin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S., Fagot-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Largeault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A., Leboyer, M.,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Houenou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J. (2014). Non-medical applications for brain MRI: ethical considerations.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L'encephale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41(2), 151-158. </w:t>
            </w:r>
          </w:p>
        </w:tc>
        <w:tc>
          <w:tcPr>
            <w:tcW w:w="1902" w:type="dxa"/>
            <w:noWrap/>
            <w:hideMark/>
          </w:tcPr>
          <w:p w14:paraId="7775D59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E9094F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BB0AD8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3FD615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A8B3B6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EEE004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A05B4B4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Saunders, C.,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Kulchitsky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J. (2021). Enhancing Self-Administered Questionnaire Response Quality Using Code of Conduct Reminders. International Journal of Market Research, 63(6), 715-737. </w:t>
            </w:r>
          </w:p>
        </w:tc>
        <w:tc>
          <w:tcPr>
            <w:tcW w:w="1902" w:type="dxa"/>
            <w:noWrap/>
            <w:hideMark/>
          </w:tcPr>
          <w:p w14:paraId="67F211D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4CA344A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E8D11C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4EF129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2A855B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457BBDC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B8ECFEE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Schultz, N. O., Collins, A. B., &amp; McCulloch, M. (1994). The ethics of business intelligence. Journal of business ethics, 13(4), 305-314. </w:t>
            </w:r>
          </w:p>
        </w:tc>
        <w:tc>
          <w:tcPr>
            <w:tcW w:w="1902" w:type="dxa"/>
            <w:noWrap/>
            <w:hideMark/>
          </w:tcPr>
          <w:p w14:paraId="60CBD99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07685B7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498AA32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6A0DED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4928EC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A6731FF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72D886A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Segal, M. N.,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Giacobbe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R. W. (2007). Ethical issues in Australian marketing research services: An empirical investigation. Services Marketing Quarterly, 28(3), 33-53. </w:t>
            </w:r>
          </w:p>
        </w:tc>
        <w:tc>
          <w:tcPr>
            <w:tcW w:w="1902" w:type="dxa"/>
            <w:noWrap/>
            <w:hideMark/>
          </w:tcPr>
          <w:p w14:paraId="68D718A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1ED9D02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51444D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15A099B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D358CC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5F2C26DE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3F5CCD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Sheehan, M., Marti, V., &amp; Roberts, T. (2014). Ethical review of research on human subjects at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unilever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: Reflections on governance. Bioethics, 28(6), 284-292. </w:t>
            </w:r>
          </w:p>
        </w:tc>
        <w:tc>
          <w:tcPr>
            <w:tcW w:w="1902" w:type="dxa"/>
            <w:noWrap/>
            <w:hideMark/>
          </w:tcPr>
          <w:p w14:paraId="07C03FB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558AFE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66251F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64EF716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0DD91B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DC22C3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BDC097C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Short, P. L. (1973). Ethical problems in market research and advertising. Bulletin of the British Psychological Society, 26(92), 203–206. </w:t>
            </w:r>
          </w:p>
        </w:tc>
        <w:tc>
          <w:tcPr>
            <w:tcW w:w="1902" w:type="dxa"/>
            <w:noWrap/>
            <w:hideMark/>
          </w:tcPr>
          <w:p w14:paraId="0364B70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49CE97B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59EC08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064C3F8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62ED58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5713978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D278FE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Signal, L. N., Smith, M. B., Barr, M., Stanley, J., Chambers, T. J., Zhou, J., ...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Mhurchu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C. N. (2017). Kids’ Cam: an objective methodology to study the world in which children live. American Journal of Preventive Medicine, 53(3), e89-e95. </w:t>
            </w:r>
          </w:p>
        </w:tc>
        <w:tc>
          <w:tcPr>
            <w:tcW w:w="1902" w:type="dxa"/>
            <w:noWrap/>
            <w:hideMark/>
          </w:tcPr>
          <w:p w14:paraId="51C85AC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0E5021B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3297E7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9E6263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D54537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35A2E1B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5A9345E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Skinner, S. J., Dubinsky, A. J., &amp; Ferrell, O. C. (1988). Organizational dimensions of marketing-research ethics. Journal of Business Research, 16(3), 209-223. </w:t>
            </w:r>
          </w:p>
        </w:tc>
        <w:tc>
          <w:tcPr>
            <w:tcW w:w="1902" w:type="dxa"/>
            <w:noWrap/>
            <w:hideMark/>
          </w:tcPr>
          <w:p w14:paraId="3AD66535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674ACC91" w14:textId="2C906744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B96CF63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239ED458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1F450378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8051B6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4BA227D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Smith, N. C. (2009). Bounded goodness: marketing implications of Drucker on corporate responsibility. Journal of the Academy of Marketing Science, 37(1), 73-84. </w:t>
            </w:r>
          </w:p>
        </w:tc>
        <w:tc>
          <w:tcPr>
            <w:tcW w:w="1902" w:type="dxa"/>
            <w:noWrap/>
            <w:hideMark/>
          </w:tcPr>
          <w:p w14:paraId="33C9FCA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  <w:noWrap/>
            <w:hideMark/>
          </w:tcPr>
          <w:p w14:paraId="66EEC4C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70FFB08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1C24FC2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1E9F91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55859DAE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6F82B09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Smith, N. C., Kimmel, A. J., &amp; Klein, J. G. (2009). Social contract theory and the ethics of deception in consumer research. Journal of Consumer Psychology, 19(3), 486-496. </w:t>
            </w:r>
          </w:p>
        </w:tc>
        <w:tc>
          <w:tcPr>
            <w:tcW w:w="1902" w:type="dxa"/>
            <w:noWrap/>
            <w:hideMark/>
          </w:tcPr>
          <w:p w14:paraId="4997C71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5EBDC0D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309C62E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A8C285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6DF4705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173BCE7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1FEF65B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Smith, S. M. (1984). Marketing research and corporate litigation... Where is the balance of ethical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justice?.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Journal of Business Ethics, 3(3), 185-194. </w:t>
            </w:r>
          </w:p>
        </w:tc>
        <w:tc>
          <w:tcPr>
            <w:tcW w:w="1902" w:type="dxa"/>
            <w:noWrap/>
            <w:hideMark/>
          </w:tcPr>
          <w:p w14:paraId="2D3DA1E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3077FDA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64A89A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49040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CF7531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C92A23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C6C395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Sojka, J., &amp; Spangenberg, E. R. (1994). Ethical concerns in marketing research. ACR North American Advances. </w:t>
            </w:r>
          </w:p>
        </w:tc>
        <w:tc>
          <w:tcPr>
            <w:tcW w:w="1902" w:type="dxa"/>
            <w:noWrap/>
            <w:hideMark/>
          </w:tcPr>
          <w:p w14:paraId="0EDFB7F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37A1229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3BBA07D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ACB103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0B3A747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7B" w:rsidRPr="002838E8" w14:paraId="3DF84B4E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065FF89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Sparks, J. R., &amp; Hunt, S. D. (1998). Marketing researcher ethical sensitivity: Conceptualization, measurement, and exploratory investigation. Journal of Marketing, 62(2), 92-109. </w:t>
            </w:r>
          </w:p>
        </w:tc>
        <w:tc>
          <w:tcPr>
            <w:tcW w:w="1902" w:type="dxa"/>
            <w:noWrap/>
            <w:hideMark/>
          </w:tcPr>
          <w:p w14:paraId="2F4FA6F9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6408DF4B" w14:textId="0327F78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36B26C0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00BA6833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0A3C14D8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57B" w:rsidRPr="002838E8" w14:paraId="280D50F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96DD473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Stafford, M. R., &amp; Stafford, T. F. (1993). Participant observation and the pursuit of truth: methodological and ethical considerations. Market Research Society. Journal., 35(1), 1-16. </w:t>
            </w:r>
          </w:p>
        </w:tc>
        <w:tc>
          <w:tcPr>
            <w:tcW w:w="1902" w:type="dxa"/>
            <w:noWrap/>
            <w:hideMark/>
          </w:tcPr>
          <w:p w14:paraId="57D5EA7F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057C3199" w14:textId="133AF501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8876AC4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E178CD0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7881D675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EBC5FB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21E82DB6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Stringam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B., Gerdes, J. H., &amp; Anderson, C. K. (2021). Legal and Ethical Issues of Collecting and Using Online Hospitality Data. Cornell Hospitality Quarterly, 19389655211040434. </w:t>
            </w:r>
          </w:p>
        </w:tc>
        <w:tc>
          <w:tcPr>
            <w:tcW w:w="1902" w:type="dxa"/>
            <w:noWrap/>
            <w:hideMark/>
          </w:tcPr>
          <w:p w14:paraId="632E5D0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04B2F0E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FD11D0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45324C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4B5D51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268C5E1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BB0EE8F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Strother, J. B., Fazal, Z., &amp; Millsap, M. (2009). Legal and ethical issues of the corporate blogosphere. IEEE transactions on professional communication, 52(3), 243-253. </w:t>
            </w:r>
          </w:p>
        </w:tc>
        <w:tc>
          <w:tcPr>
            <w:tcW w:w="1902" w:type="dxa"/>
            <w:noWrap/>
            <w:hideMark/>
          </w:tcPr>
          <w:p w14:paraId="2DBCC03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3D25BBE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6BA6EEF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E2AC70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4A22726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5CF42FDD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20295C8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Strother, J. B., Fazal, Z., Millsap, M., &amp; Johnson, A. (2008, July). Perils and pitfalls of the corporate blog: Legal and ethical issues. In 2008 IEEE International Professional Communication Conference (pp. 1-9). IEEE. </w:t>
            </w:r>
          </w:p>
        </w:tc>
        <w:tc>
          <w:tcPr>
            <w:tcW w:w="1902" w:type="dxa"/>
            <w:noWrap/>
            <w:hideMark/>
          </w:tcPr>
          <w:p w14:paraId="68391C6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2039A4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F4236C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A3BADA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E82DA0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BCCF6A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1EDD16E4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Tan, T. M.,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Salo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J. (2021). Ethical Marketing in the Blockchain-Based Sharing Economy: Theoretical Integration and Guiding Insights. Journal of Business Ethics, 1-28. </w:t>
            </w:r>
          </w:p>
        </w:tc>
        <w:tc>
          <w:tcPr>
            <w:tcW w:w="1902" w:type="dxa"/>
            <w:noWrap/>
            <w:hideMark/>
          </w:tcPr>
          <w:p w14:paraId="22C3E7F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50A7D9D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25CA30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6E858C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5AA1C9F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5ECBA88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11E03F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Tejkl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R. (2012). Neuromarketing as a basis for online research. Croatian Journal of Education-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Hrvatski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časopis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odgoj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obrazovanje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14. </w:t>
            </w:r>
          </w:p>
        </w:tc>
        <w:tc>
          <w:tcPr>
            <w:tcW w:w="1902" w:type="dxa"/>
            <w:noWrap/>
            <w:hideMark/>
          </w:tcPr>
          <w:p w14:paraId="078AB1D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6ED429F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C59D0E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CB0EDC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A9F221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736180EA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5BCC0E2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Toy, D., Wright, L., &amp; Olson, J. (2001). A conceptual framework for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analyzing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deception and debriefing effects in marketing research. Psychology &amp; Marketing, 18(7), 691-719. </w:t>
            </w:r>
          </w:p>
        </w:tc>
        <w:tc>
          <w:tcPr>
            <w:tcW w:w="1902" w:type="dxa"/>
            <w:noWrap/>
            <w:hideMark/>
          </w:tcPr>
          <w:p w14:paraId="454070E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5437F66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1F3C46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FC1683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39C91CC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103FB12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E9B788E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Twedt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D. W. (1963). Why a marketing research code of </w:t>
            </w:r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ethics?.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Journal of Marketing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(4), 48-50. </w:t>
            </w:r>
          </w:p>
        </w:tc>
        <w:tc>
          <w:tcPr>
            <w:tcW w:w="1902" w:type="dxa"/>
            <w:noWrap/>
            <w:hideMark/>
          </w:tcPr>
          <w:p w14:paraId="2D6CE0D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  <w:noWrap/>
            <w:hideMark/>
          </w:tcPr>
          <w:p w14:paraId="44FA585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531B0ED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0143746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32995FF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BBADB20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0C3C80A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Tybout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A. M., &amp; Zaltman, G. (1974). Ethics in marketing research: Their practical relevance. Journal of Marketing Research, 11(4), 357-368. </w:t>
            </w:r>
          </w:p>
        </w:tc>
        <w:tc>
          <w:tcPr>
            <w:tcW w:w="1902" w:type="dxa"/>
            <w:noWrap/>
            <w:hideMark/>
          </w:tcPr>
          <w:p w14:paraId="01DE140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  <w:noWrap/>
            <w:hideMark/>
          </w:tcPr>
          <w:p w14:paraId="3FB4308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7EB79EC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5529440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C0E4D5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33576663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0A753B8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Tybout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A. M., &amp; Zaltman, G. (1975). A Reply to Comments on “Ethics in Marketing Research: Their Practical Relevance”. Journal of Marketing Research, 12(2), 234-237. </w:t>
            </w:r>
          </w:p>
        </w:tc>
        <w:tc>
          <w:tcPr>
            <w:tcW w:w="1902" w:type="dxa"/>
            <w:noWrap/>
            <w:hideMark/>
          </w:tcPr>
          <w:p w14:paraId="4E78BEB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  <w:noWrap/>
            <w:hideMark/>
          </w:tcPr>
          <w:p w14:paraId="093A7B0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33" w:type="dxa"/>
            <w:noWrap/>
            <w:hideMark/>
          </w:tcPr>
          <w:p w14:paraId="238EACF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338F198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3D37C6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6491AF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AFFB2F1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Ulman, Y. I.,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Cakar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T.,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Yildiz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G. (2015). Ethical issues in </w:t>
            </w:r>
            <w:proofErr w:type="spellStart"/>
            <w:proofErr w:type="gram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neuromarketing:“</w:t>
            </w:r>
            <w:proofErr w:type="gram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 consume, therefore I am!”. Science and engineering ethics, 21(5), 1271-1284. </w:t>
            </w:r>
          </w:p>
        </w:tc>
        <w:tc>
          <w:tcPr>
            <w:tcW w:w="1902" w:type="dxa"/>
            <w:noWrap/>
            <w:hideMark/>
          </w:tcPr>
          <w:p w14:paraId="7E808C4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2491AF7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405733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6022295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199A0F4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012DE8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D9C5F73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Vie, K. J. (2021). Can research integrity prevail in the market? Lessons from commissioned research organizations. Accountability in Research, 1-27. </w:t>
            </w:r>
          </w:p>
        </w:tc>
        <w:tc>
          <w:tcPr>
            <w:tcW w:w="1902" w:type="dxa"/>
            <w:noWrap/>
            <w:hideMark/>
          </w:tcPr>
          <w:p w14:paraId="7306CA4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668B815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10ED4484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796A3CF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BB2A93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3DE6CC84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3EEFAD65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Volkmar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G., Fischer, P. M., &amp; Reinecke, S. (2022). Artificial Intelligence and Machine Learning: Exploring drivers, barriers, and future developments in marketing management.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Journal of Business Research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 </w:t>
            </w:r>
            <w:r w:rsidRPr="002838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149</w:t>
            </w: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599-614. </w:t>
            </w:r>
          </w:p>
        </w:tc>
        <w:tc>
          <w:tcPr>
            <w:tcW w:w="1902" w:type="dxa"/>
            <w:noWrap/>
            <w:hideMark/>
          </w:tcPr>
          <w:p w14:paraId="0BDBD90E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0C22AE0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97A0D8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A6560C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E3EE51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162D17D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A40A9C9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Weeks, W. A.,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Nantel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J. (1992). Corporate codes of ethics and sales force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: A case study. Journal of Business Ethics, 11(10), 753-760. </w:t>
            </w:r>
          </w:p>
        </w:tc>
        <w:tc>
          <w:tcPr>
            <w:tcW w:w="1902" w:type="dxa"/>
            <w:noWrap/>
            <w:hideMark/>
          </w:tcPr>
          <w:p w14:paraId="7DBE68F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Business Ethics </w:t>
            </w:r>
          </w:p>
        </w:tc>
        <w:tc>
          <w:tcPr>
            <w:tcW w:w="1213" w:type="dxa"/>
            <w:noWrap/>
            <w:hideMark/>
          </w:tcPr>
          <w:p w14:paraId="0CCCFF75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2F70E26D" w14:textId="77777777" w:rsidR="002838E8" w:rsidRPr="002838E8" w:rsidRDefault="002838E8" w:rsidP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18AB4EE9" w14:textId="77777777" w:rsidR="002838E8" w:rsidRPr="002838E8" w:rsidRDefault="002838E8" w:rsidP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EFEF5EA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446BB929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5AF80997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Wessel, M., &amp; Helmer, N. (2020). A crisis of ethics in technology innovation. MIT Sloan Management Review. </w:t>
            </w:r>
          </w:p>
        </w:tc>
        <w:tc>
          <w:tcPr>
            <w:tcW w:w="1902" w:type="dxa"/>
            <w:noWrap/>
            <w:hideMark/>
          </w:tcPr>
          <w:p w14:paraId="7894BD12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Non-marketing</w:t>
            </w:r>
          </w:p>
        </w:tc>
        <w:tc>
          <w:tcPr>
            <w:tcW w:w="1213" w:type="dxa"/>
            <w:noWrap/>
            <w:hideMark/>
          </w:tcPr>
          <w:p w14:paraId="7D2645DC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4052FF8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B21F2E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707144DD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BD357B" w:rsidRPr="002838E8" w14:paraId="3351B527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73AB42DE" w14:textId="77777777" w:rsidR="00BD357B" w:rsidRPr="002838E8" w:rsidRDefault="00BD357B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Whalen, B. (1984) Research Rise in Use of ‘JR’ Research Tactics Marketing News, 18, 1 </w:t>
            </w:r>
          </w:p>
        </w:tc>
        <w:tc>
          <w:tcPr>
            <w:tcW w:w="1902" w:type="dxa"/>
            <w:noWrap/>
            <w:hideMark/>
          </w:tcPr>
          <w:p w14:paraId="05234910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General Marketing </w:t>
            </w:r>
          </w:p>
        </w:tc>
        <w:tc>
          <w:tcPr>
            <w:tcW w:w="1213" w:type="dxa"/>
          </w:tcPr>
          <w:p w14:paraId="0C312AD9" w14:textId="04928C76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55458565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240" w:type="dxa"/>
            <w:noWrap/>
            <w:hideMark/>
          </w:tcPr>
          <w:p w14:paraId="671B673B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21541FB9" w14:textId="77777777" w:rsidR="00BD357B" w:rsidRPr="002838E8" w:rsidRDefault="00BD35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8E8" w:rsidRPr="002838E8" w14:paraId="0AD5C706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609F74CE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Wilson, R. M., Gaines, J., &amp; Hill, R. P. (2008). Neuromarketing and consumer free will. Journal of consumer affairs, 42(3), 389-410. </w:t>
            </w:r>
          </w:p>
        </w:tc>
        <w:tc>
          <w:tcPr>
            <w:tcW w:w="1902" w:type="dxa"/>
            <w:noWrap/>
            <w:hideMark/>
          </w:tcPr>
          <w:p w14:paraId="6050E24B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1A0640D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7CF18F81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5A1B322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noWrap/>
            <w:hideMark/>
          </w:tcPr>
          <w:p w14:paraId="60612BA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</w:tr>
      <w:tr w:rsidR="002838E8" w:rsidRPr="002838E8" w14:paraId="005D47F5" w14:textId="77777777" w:rsidTr="00BD357B">
        <w:trPr>
          <w:trHeight w:val="320"/>
        </w:trPr>
        <w:tc>
          <w:tcPr>
            <w:tcW w:w="7873" w:type="dxa"/>
            <w:noWrap/>
            <w:hideMark/>
          </w:tcPr>
          <w:p w14:paraId="4640DA9D" w14:textId="77777777" w:rsidR="002838E8" w:rsidRPr="002838E8" w:rsidRDefault="002838E8" w:rsidP="002838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Yallop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 xml:space="preserve">, A. C., &amp; </w:t>
            </w:r>
            <w:proofErr w:type="spellStart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Mowatt</w:t>
            </w:r>
            <w:proofErr w:type="spellEnd"/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, S. (2016). Investigating market research ethics: An empirical study of codes of ethics in practice and their effect on ethical behaviour. International Journal of Market Research, 58(3), 381-400. </w:t>
            </w:r>
          </w:p>
        </w:tc>
        <w:tc>
          <w:tcPr>
            <w:tcW w:w="1902" w:type="dxa"/>
            <w:noWrap/>
            <w:hideMark/>
          </w:tcPr>
          <w:p w14:paraId="410FA408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Special Marketing </w:t>
            </w:r>
          </w:p>
        </w:tc>
        <w:tc>
          <w:tcPr>
            <w:tcW w:w="1213" w:type="dxa"/>
            <w:noWrap/>
            <w:hideMark/>
          </w:tcPr>
          <w:p w14:paraId="1014AF6F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noWrap/>
            <w:hideMark/>
          </w:tcPr>
          <w:p w14:paraId="049AF7B7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noWrap/>
            <w:hideMark/>
          </w:tcPr>
          <w:p w14:paraId="481DD869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E8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081" w:type="dxa"/>
            <w:noWrap/>
            <w:hideMark/>
          </w:tcPr>
          <w:p w14:paraId="3C03FF13" w14:textId="77777777" w:rsidR="002838E8" w:rsidRPr="002838E8" w:rsidRDefault="0028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FB0294" w14:textId="77777777" w:rsidR="002838E8" w:rsidRPr="002838E8" w:rsidRDefault="002838E8">
      <w:pPr>
        <w:rPr>
          <w:rFonts w:ascii="Times New Roman" w:hAnsi="Times New Roman" w:cs="Times New Roman"/>
          <w:sz w:val="20"/>
          <w:szCs w:val="20"/>
        </w:rPr>
      </w:pPr>
    </w:p>
    <w:sectPr w:rsidR="002838E8" w:rsidRPr="002838E8" w:rsidSect="00EB1A7B">
      <w:footerReference w:type="even" r:id="rId7"/>
      <w:footerReference w:type="default" r:id="rId8"/>
      <w:pgSz w:w="1682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1969" w14:textId="77777777" w:rsidR="00EB1A7B" w:rsidRDefault="00EB1A7B" w:rsidP="00965774">
      <w:r>
        <w:separator/>
      </w:r>
    </w:p>
  </w:endnote>
  <w:endnote w:type="continuationSeparator" w:id="0">
    <w:p w14:paraId="4F8B7A82" w14:textId="77777777" w:rsidR="00EB1A7B" w:rsidRDefault="00EB1A7B" w:rsidP="0096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57995037"/>
      <w:docPartObj>
        <w:docPartGallery w:val="Page Numbers (Bottom of Page)"/>
        <w:docPartUnique/>
      </w:docPartObj>
    </w:sdtPr>
    <w:sdtContent>
      <w:p w14:paraId="3182E7DF" w14:textId="3483A598" w:rsidR="00965774" w:rsidRDefault="00965774" w:rsidP="003F0B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75CE94" w14:textId="77777777" w:rsidR="00965774" w:rsidRDefault="00965774" w:rsidP="009657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20"/>
        <w:szCs w:val="20"/>
      </w:rPr>
      <w:id w:val="2008470274"/>
      <w:docPartObj>
        <w:docPartGallery w:val="Page Numbers (Bottom of Page)"/>
        <w:docPartUnique/>
      </w:docPartObj>
    </w:sdtPr>
    <w:sdtContent>
      <w:p w14:paraId="02108B75" w14:textId="539B6776" w:rsidR="00965774" w:rsidRPr="00965774" w:rsidRDefault="00965774" w:rsidP="003F0BF0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96577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965774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96577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965774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96577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F8AFCCA" w14:textId="77777777" w:rsidR="00965774" w:rsidRDefault="00965774" w:rsidP="0096577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85E1" w14:textId="77777777" w:rsidR="00EB1A7B" w:rsidRDefault="00EB1A7B" w:rsidP="00965774">
      <w:r>
        <w:separator/>
      </w:r>
    </w:p>
  </w:footnote>
  <w:footnote w:type="continuationSeparator" w:id="0">
    <w:p w14:paraId="3DDB0BE0" w14:textId="77777777" w:rsidR="00EB1A7B" w:rsidRDefault="00EB1A7B" w:rsidP="00965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57E7B"/>
    <w:multiLevelType w:val="hybridMultilevel"/>
    <w:tmpl w:val="F4144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24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E8"/>
    <w:rsid w:val="00005BF5"/>
    <w:rsid w:val="000137A3"/>
    <w:rsid w:val="00014B27"/>
    <w:rsid w:val="00026F21"/>
    <w:rsid w:val="00033D58"/>
    <w:rsid w:val="00046653"/>
    <w:rsid w:val="0004786A"/>
    <w:rsid w:val="00056AF7"/>
    <w:rsid w:val="000572C8"/>
    <w:rsid w:val="000623D0"/>
    <w:rsid w:val="00066712"/>
    <w:rsid w:val="000700A1"/>
    <w:rsid w:val="0008621D"/>
    <w:rsid w:val="00086252"/>
    <w:rsid w:val="00092CD0"/>
    <w:rsid w:val="00092F5B"/>
    <w:rsid w:val="000A50CB"/>
    <w:rsid w:val="000A7385"/>
    <w:rsid w:val="000C76DA"/>
    <w:rsid w:val="000D1005"/>
    <w:rsid w:val="00100CC1"/>
    <w:rsid w:val="00107CBA"/>
    <w:rsid w:val="00136AA0"/>
    <w:rsid w:val="00137AC1"/>
    <w:rsid w:val="00143E3F"/>
    <w:rsid w:val="001543DF"/>
    <w:rsid w:val="00163ED8"/>
    <w:rsid w:val="001725FF"/>
    <w:rsid w:val="0018313C"/>
    <w:rsid w:val="001869C3"/>
    <w:rsid w:val="001A71A1"/>
    <w:rsid w:val="001B1E8A"/>
    <w:rsid w:val="001C46A0"/>
    <w:rsid w:val="001F4CAB"/>
    <w:rsid w:val="001F5382"/>
    <w:rsid w:val="002135E2"/>
    <w:rsid w:val="00221063"/>
    <w:rsid w:val="00231B65"/>
    <w:rsid w:val="002331AD"/>
    <w:rsid w:val="00233BFF"/>
    <w:rsid w:val="0024046E"/>
    <w:rsid w:val="00254DB1"/>
    <w:rsid w:val="00255B33"/>
    <w:rsid w:val="0025703B"/>
    <w:rsid w:val="00267914"/>
    <w:rsid w:val="00270B4F"/>
    <w:rsid w:val="00280399"/>
    <w:rsid w:val="002838E8"/>
    <w:rsid w:val="00283D4B"/>
    <w:rsid w:val="002B0ACF"/>
    <w:rsid w:val="002B165F"/>
    <w:rsid w:val="002B3BC2"/>
    <w:rsid w:val="002B3CAB"/>
    <w:rsid w:val="002D0812"/>
    <w:rsid w:val="002D120A"/>
    <w:rsid w:val="002D7421"/>
    <w:rsid w:val="002E29A4"/>
    <w:rsid w:val="003059A8"/>
    <w:rsid w:val="00314B9E"/>
    <w:rsid w:val="00330FD2"/>
    <w:rsid w:val="00332E67"/>
    <w:rsid w:val="003365BA"/>
    <w:rsid w:val="0034050A"/>
    <w:rsid w:val="003405D4"/>
    <w:rsid w:val="00346AE5"/>
    <w:rsid w:val="003502F4"/>
    <w:rsid w:val="003557CD"/>
    <w:rsid w:val="00357FA6"/>
    <w:rsid w:val="0037757E"/>
    <w:rsid w:val="00383933"/>
    <w:rsid w:val="00383D89"/>
    <w:rsid w:val="00392770"/>
    <w:rsid w:val="00392A05"/>
    <w:rsid w:val="003A70AC"/>
    <w:rsid w:val="003B363E"/>
    <w:rsid w:val="003D31BA"/>
    <w:rsid w:val="003E3C1C"/>
    <w:rsid w:val="003E60C7"/>
    <w:rsid w:val="003F0FDB"/>
    <w:rsid w:val="003F2F13"/>
    <w:rsid w:val="003F41FC"/>
    <w:rsid w:val="00416A92"/>
    <w:rsid w:val="00417C42"/>
    <w:rsid w:val="00447388"/>
    <w:rsid w:val="00454C1A"/>
    <w:rsid w:val="0045752C"/>
    <w:rsid w:val="0046622E"/>
    <w:rsid w:val="00472DEA"/>
    <w:rsid w:val="00477CF6"/>
    <w:rsid w:val="00480FB3"/>
    <w:rsid w:val="00490935"/>
    <w:rsid w:val="004A299F"/>
    <w:rsid w:val="004A3392"/>
    <w:rsid w:val="004B0886"/>
    <w:rsid w:val="004C5374"/>
    <w:rsid w:val="004C7608"/>
    <w:rsid w:val="004E102A"/>
    <w:rsid w:val="004E40E2"/>
    <w:rsid w:val="004F38F7"/>
    <w:rsid w:val="004F3BE9"/>
    <w:rsid w:val="00500B29"/>
    <w:rsid w:val="00501745"/>
    <w:rsid w:val="00504620"/>
    <w:rsid w:val="00513366"/>
    <w:rsid w:val="00524982"/>
    <w:rsid w:val="0053134E"/>
    <w:rsid w:val="0053671F"/>
    <w:rsid w:val="00541C70"/>
    <w:rsid w:val="00550A0B"/>
    <w:rsid w:val="00563921"/>
    <w:rsid w:val="00564D56"/>
    <w:rsid w:val="00571F57"/>
    <w:rsid w:val="00576291"/>
    <w:rsid w:val="005807C5"/>
    <w:rsid w:val="0058340D"/>
    <w:rsid w:val="005B5584"/>
    <w:rsid w:val="005C281E"/>
    <w:rsid w:val="005C4D85"/>
    <w:rsid w:val="005C7639"/>
    <w:rsid w:val="005D1EA6"/>
    <w:rsid w:val="005F2C2B"/>
    <w:rsid w:val="005F3594"/>
    <w:rsid w:val="005F6646"/>
    <w:rsid w:val="00600009"/>
    <w:rsid w:val="006127C0"/>
    <w:rsid w:val="00621248"/>
    <w:rsid w:val="00625A63"/>
    <w:rsid w:val="006344DD"/>
    <w:rsid w:val="00635A1A"/>
    <w:rsid w:val="00652E01"/>
    <w:rsid w:val="00657277"/>
    <w:rsid w:val="00657D45"/>
    <w:rsid w:val="00660343"/>
    <w:rsid w:val="0066071F"/>
    <w:rsid w:val="0066623C"/>
    <w:rsid w:val="00670BC7"/>
    <w:rsid w:val="00673B21"/>
    <w:rsid w:val="00693611"/>
    <w:rsid w:val="00695DE2"/>
    <w:rsid w:val="00695FF7"/>
    <w:rsid w:val="00697906"/>
    <w:rsid w:val="006A7613"/>
    <w:rsid w:val="006B2E5A"/>
    <w:rsid w:val="006B5603"/>
    <w:rsid w:val="006B6428"/>
    <w:rsid w:val="006C34A6"/>
    <w:rsid w:val="006C4B1E"/>
    <w:rsid w:val="006E28C3"/>
    <w:rsid w:val="006E4765"/>
    <w:rsid w:val="006E5AB0"/>
    <w:rsid w:val="007068D3"/>
    <w:rsid w:val="00710EED"/>
    <w:rsid w:val="00710F78"/>
    <w:rsid w:val="007203D3"/>
    <w:rsid w:val="0072740B"/>
    <w:rsid w:val="00733CA2"/>
    <w:rsid w:val="00735B89"/>
    <w:rsid w:val="00740711"/>
    <w:rsid w:val="00751C7C"/>
    <w:rsid w:val="00776F45"/>
    <w:rsid w:val="00780D35"/>
    <w:rsid w:val="00791FD9"/>
    <w:rsid w:val="007953CF"/>
    <w:rsid w:val="00797CC8"/>
    <w:rsid w:val="007A0643"/>
    <w:rsid w:val="007A3DF6"/>
    <w:rsid w:val="007A5052"/>
    <w:rsid w:val="007B3034"/>
    <w:rsid w:val="007C2156"/>
    <w:rsid w:val="007F58EC"/>
    <w:rsid w:val="00800F28"/>
    <w:rsid w:val="00802774"/>
    <w:rsid w:val="00803A83"/>
    <w:rsid w:val="00815693"/>
    <w:rsid w:val="00824EC0"/>
    <w:rsid w:val="00825303"/>
    <w:rsid w:val="008378BA"/>
    <w:rsid w:val="008408CE"/>
    <w:rsid w:val="008504DA"/>
    <w:rsid w:val="0085612B"/>
    <w:rsid w:val="00865168"/>
    <w:rsid w:val="00865ADB"/>
    <w:rsid w:val="00867565"/>
    <w:rsid w:val="008676BB"/>
    <w:rsid w:val="00871DF6"/>
    <w:rsid w:val="00884CDE"/>
    <w:rsid w:val="008915AE"/>
    <w:rsid w:val="00897844"/>
    <w:rsid w:val="008B2F8A"/>
    <w:rsid w:val="008E5921"/>
    <w:rsid w:val="008E59C1"/>
    <w:rsid w:val="008E70A0"/>
    <w:rsid w:val="008E7F25"/>
    <w:rsid w:val="00913981"/>
    <w:rsid w:val="00920FA6"/>
    <w:rsid w:val="00922853"/>
    <w:rsid w:val="009277B0"/>
    <w:rsid w:val="00933911"/>
    <w:rsid w:val="00933E43"/>
    <w:rsid w:val="00942F51"/>
    <w:rsid w:val="009609A7"/>
    <w:rsid w:val="00965774"/>
    <w:rsid w:val="00966290"/>
    <w:rsid w:val="0098057A"/>
    <w:rsid w:val="00983E27"/>
    <w:rsid w:val="0099096C"/>
    <w:rsid w:val="00993482"/>
    <w:rsid w:val="00997665"/>
    <w:rsid w:val="009A40A8"/>
    <w:rsid w:val="009B465F"/>
    <w:rsid w:val="009B4ABD"/>
    <w:rsid w:val="009B5F76"/>
    <w:rsid w:val="009B7500"/>
    <w:rsid w:val="009C3590"/>
    <w:rsid w:val="009C5ECC"/>
    <w:rsid w:val="009D492D"/>
    <w:rsid w:val="009E209B"/>
    <w:rsid w:val="009E6A63"/>
    <w:rsid w:val="009F502A"/>
    <w:rsid w:val="009F76AA"/>
    <w:rsid w:val="00A1578D"/>
    <w:rsid w:val="00A22DA0"/>
    <w:rsid w:val="00A24BEF"/>
    <w:rsid w:val="00A40823"/>
    <w:rsid w:val="00A40B2E"/>
    <w:rsid w:val="00A41658"/>
    <w:rsid w:val="00A47E92"/>
    <w:rsid w:val="00A67C85"/>
    <w:rsid w:val="00A74AB0"/>
    <w:rsid w:val="00A85837"/>
    <w:rsid w:val="00A95DF0"/>
    <w:rsid w:val="00AA135D"/>
    <w:rsid w:val="00AC230C"/>
    <w:rsid w:val="00AC384F"/>
    <w:rsid w:val="00AD0D66"/>
    <w:rsid w:val="00AE5CB9"/>
    <w:rsid w:val="00AF1C91"/>
    <w:rsid w:val="00AF20F1"/>
    <w:rsid w:val="00B02A8B"/>
    <w:rsid w:val="00B05B54"/>
    <w:rsid w:val="00B12982"/>
    <w:rsid w:val="00B12988"/>
    <w:rsid w:val="00B3146C"/>
    <w:rsid w:val="00B3700E"/>
    <w:rsid w:val="00B51442"/>
    <w:rsid w:val="00B5237A"/>
    <w:rsid w:val="00B63730"/>
    <w:rsid w:val="00B72A0C"/>
    <w:rsid w:val="00B72BD8"/>
    <w:rsid w:val="00B84F0F"/>
    <w:rsid w:val="00BA1C3F"/>
    <w:rsid w:val="00BA50CD"/>
    <w:rsid w:val="00BB243A"/>
    <w:rsid w:val="00BC26C7"/>
    <w:rsid w:val="00BD19CF"/>
    <w:rsid w:val="00BD357B"/>
    <w:rsid w:val="00BD62EC"/>
    <w:rsid w:val="00BD7E48"/>
    <w:rsid w:val="00BE2E9F"/>
    <w:rsid w:val="00BF6A7A"/>
    <w:rsid w:val="00C060B0"/>
    <w:rsid w:val="00C20ECD"/>
    <w:rsid w:val="00C21533"/>
    <w:rsid w:val="00C21604"/>
    <w:rsid w:val="00C40347"/>
    <w:rsid w:val="00C52071"/>
    <w:rsid w:val="00C57C2F"/>
    <w:rsid w:val="00C71F39"/>
    <w:rsid w:val="00C8186B"/>
    <w:rsid w:val="00C84A40"/>
    <w:rsid w:val="00C86D9C"/>
    <w:rsid w:val="00C94EB9"/>
    <w:rsid w:val="00C97B84"/>
    <w:rsid w:val="00CC792D"/>
    <w:rsid w:val="00CD7D32"/>
    <w:rsid w:val="00CE4208"/>
    <w:rsid w:val="00CF035A"/>
    <w:rsid w:val="00D4087D"/>
    <w:rsid w:val="00D45964"/>
    <w:rsid w:val="00D51099"/>
    <w:rsid w:val="00D57CD9"/>
    <w:rsid w:val="00D615AF"/>
    <w:rsid w:val="00D620DA"/>
    <w:rsid w:val="00D72144"/>
    <w:rsid w:val="00D736A0"/>
    <w:rsid w:val="00D76E94"/>
    <w:rsid w:val="00D828C4"/>
    <w:rsid w:val="00D92447"/>
    <w:rsid w:val="00D959E0"/>
    <w:rsid w:val="00DB65E6"/>
    <w:rsid w:val="00DC61EA"/>
    <w:rsid w:val="00DE7937"/>
    <w:rsid w:val="00DF4273"/>
    <w:rsid w:val="00DF6FB0"/>
    <w:rsid w:val="00E0579E"/>
    <w:rsid w:val="00E062A4"/>
    <w:rsid w:val="00E158B8"/>
    <w:rsid w:val="00E16212"/>
    <w:rsid w:val="00E23B27"/>
    <w:rsid w:val="00E266B1"/>
    <w:rsid w:val="00E30D60"/>
    <w:rsid w:val="00E31BF4"/>
    <w:rsid w:val="00E33400"/>
    <w:rsid w:val="00E4655D"/>
    <w:rsid w:val="00E71CA7"/>
    <w:rsid w:val="00E97DE5"/>
    <w:rsid w:val="00EB1A7B"/>
    <w:rsid w:val="00EC1E57"/>
    <w:rsid w:val="00EC5445"/>
    <w:rsid w:val="00ED58E9"/>
    <w:rsid w:val="00EE2B5B"/>
    <w:rsid w:val="00EE366F"/>
    <w:rsid w:val="00EF538C"/>
    <w:rsid w:val="00F06141"/>
    <w:rsid w:val="00F2512E"/>
    <w:rsid w:val="00F335E9"/>
    <w:rsid w:val="00F5342D"/>
    <w:rsid w:val="00F55A97"/>
    <w:rsid w:val="00F55D4C"/>
    <w:rsid w:val="00F900AA"/>
    <w:rsid w:val="00FA38CC"/>
    <w:rsid w:val="00FA63D4"/>
    <w:rsid w:val="00FB092D"/>
    <w:rsid w:val="00FC6068"/>
    <w:rsid w:val="00FD761C"/>
    <w:rsid w:val="00F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50141"/>
  <w15:chartTrackingRefBased/>
  <w15:docId w15:val="{7FFD0606-80FB-5B4C-A5B1-F78A368C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8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8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8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8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8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8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8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8E8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8E8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8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657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77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965774"/>
  </w:style>
  <w:style w:type="paragraph" w:styleId="Header">
    <w:name w:val="header"/>
    <w:basedOn w:val="Normal"/>
    <w:link w:val="HeaderChar"/>
    <w:uiPriority w:val="99"/>
    <w:unhideWhenUsed/>
    <w:rsid w:val="009657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77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3881</Words>
  <Characters>22127</Characters>
  <Application>Microsoft Office Word</Application>
  <DocSecurity>0</DocSecurity>
  <Lines>184</Lines>
  <Paragraphs>51</Paragraphs>
  <ScaleCrop>false</ScaleCrop>
  <Company/>
  <LinksUpToDate>false</LinksUpToDate>
  <CharactersWithSpaces>25957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Green</dc:creator>
  <cp:keywords/>
  <dc:description/>
  <cp:lastModifiedBy>William Green</cp:lastModifiedBy>
  <cp:revision>3</cp:revision>
  <dcterms:created xsi:type="dcterms:W3CDTF">2024-04-08T12:35:00Z</dcterms:created>
  <dcterms:modified xsi:type="dcterms:W3CDTF">2024-04-08T12:43:00Z</dcterms:modified>
</cp:coreProperties>
</file>