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94BAA" w14:textId="77777777" w:rsidR="00B309BD" w:rsidRPr="0080743A" w:rsidRDefault="00B309BD" w:rsidP="00B309BD">
      <w:pPr>
        <w:tabs>
          <w:tab w:val="left" w:pos="7125"/>
        </w:tabs>
        <w:spacing w:line="480" w:lineRule="auto"/>
        <w:rPr>
          <w:rFonts w:ascii="Times New Roman" w:hAnsi="Times New Roman" w:cs="Times New Roman"/>
          <w:b/>
          <w:bCs/>
          <w:sz w:val="24"/>
          <w:szCs w:val="24"/>
        </w:rPr>
      </w:pPr>
      <w:bookmarkStart w:id="0" w:name="_GoBack"/>
      <w:r w:rsidRPr="0080743A">
        <w:rPr>
          <w:rFonts w:ascii="Times New Roman" w:hAnsi="Times New Roman" w:cs="Times New Roman"/>
          <w:b/>
          <w:bCs/>
          <w:sz w:val="24"/>
          <w:szCs w:val="24"/>
        </w:rPr>
        <w:t>Supplementary material</w:t>
      </w:r>
    </w:p>
    <w:p w14:paraId="2998936C" w14:textId="77777777" w:rsidR="00B309BD" w:rsidRPr="0080743A" w:rsidRDefault="00B309BD" w:rsidP="00B309BD">
      <w:pPr>
        <w:keepNext/>
      </w:pPr>
      <w:r w:rsidRPr="0080743A">
        <w:rPr>
          <w:noProof/>
          <w:lang w:val="en-IN" w:eastAsia="en-IN"/>
        </w:rPr>
        <w:drawing>
          <wp:inline distT="0" distB="0" distL="0" distR="0" wp14:anchorId="4E9825A5" wp14:editId="3DE90634">
            <wp:extent cx="5943600" cy="4822190"/>
            <wp:effectExtent l="0" t="0" r="0" b="0"/>
            <wp:docPr id="3607310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31075" name=""/>
                    <pic:cNvPicPr/>
                  </pic:nvPicPr>
                  <pic:blipFill>
                    <a:blip r:embed="rId4">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
                        </a:ext>
                      </a:extLst>
                    </a:blip>
                    <a:stretch>
                      <a:fillRect/>
                    </a:stretch>
                  </pic:blipFill>
                  <pic:spPr>
                    <a:xfrm>
                      <a:off x="0" y="0"/>
                      <a:ext cx="5943600" cy="4822190"/>
                    </a:xfrm>
                    <a:prstGeom prst="rect">
                      <a:avLst/>
                    </a:prstGeom>
                  </pic:spPr>
                </pic:pic>
              </a:graphicData>
            </a:graphic>
          </wp:inline>
        </w:drawing>
      </w:r>
    </w:p>
    <w:p w14:paraId="5D5C67D4" w14:textId="77777777" w:rsidR="00B309BD" w:rsidRPr="0080743A" w:rsidRDefault="00B309BD" w:rsidP="00B309BD">
      <w:pPr>
        <w:pStyle w:val="Caption"/>
      </w:pPr>
      <w:r w:rsidRPr="0080743A">
        <w:t xml:space="preserve">Fig S </w:t>
      </w:r>
      <w:r w:rsidRPr="0080743A">
        <w:fldChar w:fldCharType="begin"/>
      </w:r>
      <w:r w:rsidRPr="0080743A">
        <w:instrText xml:space="preserve"> SEQ Fig_S \* ARABIC </w:instrText>
      </w:r>
      <w:r w:rsidRPr="0080743A">
        <w:fldChar w:fldCharType="separate"/>
      </w:r>
      <w:proofErr w:type="gramStart"/>
      <w:r w:rsidRPr="0080743A">
        <w:rPr>
          <w:noProof/>
        </w:rPr>
        <w:t>1</w:t>
      </w:r>
      <w:r w:rsidRPr="0080743A">
        <w:fldChar w:fldCharType="end"/>
      </w:r>
      <w:r w:rsidRPr="0080743A">
        <w:t xml:space="preserve"> The</w:t>
      </w:r>
      <w:proofErr w:type="gramEnd"/>
      <w:r w:rsidRPr="0080743A">
        <w:t xml:space="preserve"> 3 and 4 species ESS cases (a, b, respectively). (</w:t>
      </w:r>
      <w:proofErr w:type="gramStart"/>
      <w:r w:rsidRPr="0080743A">
        <w:t>c</w:t>
      </w:r>
      <w:proofErr w:type="gramEnd"/>
      <w:r w:rsidRPr="0080743A">
        <w:t xml:space="preserve">) and (d) show 5-species and 7-species non-ESS communities respectively. Vertical dotted lines mark the </w:t>
      </w:r>
      <w:proofErr w:type="spellStart"/>
      <w:r w:rsidRPr="0080743A">
        <w:t>ESSes</w:t>
      </w:r>
      <w:proofErr w:type="spellEnd"/>
      <w:r w:rsidRPr="0080743A">
        <w:t xml:space="preserve">. Straddling two species around the first peak in both cases always led to one of them having negative fitness (insets (e), (g), blue species does not survive) and hence going extinct, while species around other peaks survive and coexist (insets (f), (h)). Here </w:t>
      </w:r>
      <m:oMath>
        <m:sSubSup>
          <m:sSubSupPr>
            <m:ctrlPr>
              <w:rPr>
                <w:rFonts w:ascii="Cambria Math" w:hAnsi="Cambria Math"/>
              </w:rPr>
            </m:ctrlPr>
          </m:sSubSupPr>
          <m:e>
            <m:r>
              <w:rPr>
                <w:rFonts w:ascii="Cambria Math" w:hAnsi="Cambria Math"/>
              </w:rPr>
              <m:t>σ</m:t>
            </m:r>
          </m:e>
          <m:sub>
            <m:r>
              <w:rPr>
                <w:rFonts w:ascii="Cambria Math" w:hAnsi="Cambria Math"/>
              </w:rPr>
              <m:t>K</m:t>
            </m:r>
          </m:sub>
          <m:sup>
            <m:r>
              <w:rPr>
                <w:rFonts w:ascii="Cambria Math" w:hAnsi="Cambria Math"/>
              </w:rPr>
              <m:t>2</m:t>
            </m:r>
          </m:sup>
        </m:sSubSup>
      </m:oMath>
      <w:r w:rsidRPr="0080743A">
        <w:rPr>
          <w:rFonts w:eastAsiaTheme="minorEastAsia"/>
        </w:rPr>
        <w:t xml:space="preserve"> values are 30, and 40 respectively for the 3-species ESS and the 4-species ESS. </w:t>
      </w:r>
      <w:r w:rsidRPr="0080743A">
        <w:t xml:space="preserve"> </w:t>
      </w:r>
    </w:p>
    <w:p w14:paraId="3D0828CD" w14:textId="77777777" w:rsidR="00B309BD" w:rsidRPr="0080743A" w:rsidRDefault="00B309BD" w:rsidP="00B309BD"/>
    <w:p w14:paraId="7D1212D1" w14:textId="77777777" w:rsidR="00B309BD" w:rsidRPr="0080743A" w:rsidRDefault="00B309BD" w:rsidP="00B309BD">
      <w:pPr>
        <w:rPr>
          <w:rFonts w:ascii="Times New Roman" w:hAnsi="Times New Roman" w:cs="Times New Roman"/>
          <w:b/>
          <w:bCs/>
          <w:sz w:val="24"/>
          <w:szCs w:val="24"/>
        </w:rPr>
      </w:pPr>
      <w:r w:rsidRPr="0080743A">
        <w:rPr>
          <w:rFonts w:ascii="Times New Roman" w:hAnsi="Times New Roman" w:cs="Times New Roman"/>
          <w:b/>
          <w:bCs/>
          <w:sz w:val="24"/>
          <w:szCs w:val="24"/>
        </w:rPr>
        <w:t xml:space="preserve">Species removal in 5-species non-ESS coexistence: </w:t>
      </w:r>
    </w:p>
    <w:p w14:paraId="3968CDAB" w14:textId="77777777" w:rsidR="00B309BD" w:rsidRPr="0080743A" w:rsidRDefault="00B309BD" w:rsidP="00B309BD">
      <w:pPr>
        <w:rPr>
          <w:rFonts w:ascii="Times New Roman" w:hAnsi="Times New Roman" w:cs="Times New Roman"/>
          <w:sz w:val="24"/>
          <w:szCs w:val="24"/>
        </w:rPr>
      </w:pPr>
      <w:r w:rsidRPr="0080743A">
        <w:rPr>
          <w:rFonts w:ascii="Times New Roman" w:hAnsi="Times New Roman" w:cs="Times New Roman"/>
          <w:sz w:val="24"/>
          <w:szCs w:val="24"/>
        </w:rPr>
        <w:t xml:space="preserve">The 3-ESS peaks give rise to 5 non-ESS populations that can coexist. Individual species removal exercises was conducted on this system. Removing species 5 (highest strategy value) causes species 3 to go extinct, and releases the others, while removing species 4 causes species 2 to go extinct. Removing species 2 is inconsequential as the other four species can coexist. Absence of species 3 however leads to extinction of species 4. Removing species 1 </w:t>
      </w:r>
      <w:proofErr w:type="gramStart"/>
      <w:r w:rsidRPr="0080743A">
        <w:rPr>
          <w:rFonts w:ascii="Times New Roman" w:hAnsi="Times New Roman" w:cs="Times New Roman"/>
          <w:sz w:val="24"/>
          <w:szCs w:val="24"/>
        </w:rPr>
        <w:t>causes</w:t>
      </w:r>
      <w:proofErr w:type="gramEnd"/>
      <w:r w:rsidRPr="0080743A">
        <w:rPr>
          <w:rFonts w:ascii="Times New Roman" w:hAnsi="Times New Roman" w:cs="Times New Roman"/>
          <w:sz w:val="24"/>
          <w:szCs w:val="24"/>
        </w:rPr>
        <w:t xml:space="preserve"> species 3 and 4 to go extinct and species 2 and 5 experience competitive release. </w:t>
      </w:r>
    </w:p>
    <w:p w14:paraId="04A6E8C6" w14:textId="77777777" w:rsidR="00B309BD" w:rsidRPr="0080743A" w:rsidRDefault="00B309BD" w:rsidP="00B309BD">
      <w:pPr>
        <w:rPr>
          <w:rFonts w:ascii="Times New Roman" w:hAnsi="Times New Roman" w:cs="Times New Roman"/>
          <w:b/>
          <w:bCs/>
          <w:sz w:val="24"/>
          <w:szCs w:val="24"/>
        </w:rPr>
      </w:pPr>
      <w:r w:rsidRPr="0080743A">
        <w:rPr>
          <w:rFonts w:ascii="Times New Roman" w:hAnsi="Times New Roman" w:cs="Times New Roman"/>
          <w:b/>
          <w:bCs/>
          <w:sz w:val="24"/>
          <w:szCs w:val="24"/>
        </w:rPr>
        <w:t>Species removal in 7-species non-ESS coexistence:</w:t>
      </w:r>
    </w:p>
    <w:p w14:paraId="123CAAA1" w14:textId="77777777" w:rsidR="00B309BD" w:rsidRPr="0080743A" w:rsidRDefault="00B309BD" w:rsidP="00B309BD">
      <w:pPr>
        <w:rPr>
          <w:rFonts w:ascii="Times New Roman" w:hAnsi="Times New Roman" w:cs="Times New Roman"/>
          <w:sz w:val="24"/>
          <w:szCs w:val="24"/>
        </w:rPr>
      </w:pPr>
      <w:r w:rsidRPr="0080743A">
        <w:rPr>
          <w:rFonts w:ascii="Times New Roman" w:hAnsi="Times New Roman" w:cs="Times New Roman"/>
          <w:sz w:val="24"/>
          <w:szCs w:val="24"/>
        </w:rPr>
        <w:t xml:space="preserve">The 4-ESS peaks give rise to 7 non-ESS populations that can coexist. Removal of species 7 (highest strategy value) results in species 5 going extinct and species 4 and 6 experiencing competitive release. Removing species 6 </w:t>
      </w:r>
      <w:proofErr w:type="gramStart"/>
      <w:r w:rsidRPr="0080743A">
        <w:rPr>
          <w:rFonts w:ascii="Times New Roman" w:hAnsi="Times New Roman" w:cs="Times New Roman"/>
          <w:sz w:val="24"/>
          <w:szCs w:val="24"/>
        </w:rPr>
        <w:t>causes</w:t>
      </w:r>
      <w:proofErr w:type="gramEnd"/>
      <w:r w:rsidRPr="0080743A">
        <w:rPr>
          <w:rFonts w:ascii="Times New Roman" w:hAnsi="Times New Roman" w:cs="Times New Roman"/>
          <w:sz w:val="24"/>
          <w:szCs w:val="24"/>
        </w:rPr>
        <w:t xml:space="preserve"> species 4 to go extinct and release of species 5 and 7. The absence of species 5 leads to extinction of species 3, and species 2 and 4 experience competitive release. Species 4 being removed causes species 2 to go extinct, and species 5 and 3 are released. Removing species 3 leads to the extinction of species 4 and release of species 2 and 5. Removal of species 2 leads to stable coexistence of the other species and removal of species 1 causes species 2, 5 and 6 to go extinct while the rest are released.  </w:t>
      </w:r>
    </w:p>
    <w:p w14:paraId="3C6AACE5" w14:textId="77777777" w:rsidR="00B309BD" w:rsidRPr="0080743A" w:rsidRDefault="00B309BD" w:rsidP="00B309BD">
      <w:pPr>
        <w:rPr>
          <w:rFonts w:ascii="Times New Roman" w:hAnsi="Times New Roman" w:cs="Times New Roman"/>
          <w:sz w:val="24"/>
          <w:szCs w:val="24"/>
        </w:rPr>
      </w:pPr>
      <w:r w:rsidRPr="0080743A">
        <w:rPr>
          <w:rFonts w:ascii="Times New Roman" w:hAnsi="Times New Roman" w:cs="Times New Roman"/>
          <w:sz w:val="24"/>
          <w:szCs w:val="24"/>
        </w:rPr>
        <w:t>Thus, the 7-species non-ESS community in the 4-species ESS case is more sensitive to species removal than the 7-species non-ESS community in the 5-species ESS case (Fig 5 (b) vs Fig S2)</w:t>
      </w:r>
    </w:p>
    <w:p w14:paraId="63778ED4" w14:textId="77777777" w:rsidR="00B309BD" w:rsidRPr="0080743A" w:rsidRDefault="00B309BD" w:rsidP="00B309BD"/>
    <w:p w14:paraId="7CAF3959" w14:textId="77777777" w:rsidR="00B309BD" w:rsidRPr="0080743A" w:rsidRDefault="00B309BD" w:rsidP="00B309BD">
      <w:pPr>
        <w:keepNext/>
      </w:pPr>
      <w:r w:rsidRPr="0080743A">
        <w:rPr>
          <w:noProof/>
          <w:lang w:val="en-IN" w:eastAsia="en-IN"/>
        </w:rPr>
        <w:drawing>
          <wp:inline distT="0" distB="0" distL="0" distR="0" wp14:anchorId="2F9FDBDF" wp14:editId="22C2D1D4">
            <wp:extent cx="3228230" cy="2941966"/>
            <wp:effectExtent l="0" t="0" r="0" b="0"/>
            <wp:docPr id="20322167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216768" name=""/>
                    <pic:cNvPicPr/>
                  </pic:nvPicPr>
                  <pic:blipFill>
                    <a:blip r:embed="rId6">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7"/>
                        </a:ext>
                      </a:extLst>
                    </a:blip>
                    <a:stretch>
                      <a:fillRect/>
                    </a:stretch>
                  </pic:blipFill>
                  <pic:spPr>
                    <a:xfrm>
                      <a:off x="0" y="0"/>
                      <a:ext cx="3237826" cy="2950711"/>
                    </a:xfrm>
                    <a:prstGeom prst="rect">
                      <a:avLst/>
                    </a:prstGeom>
                  </pic:spPr>
                </pic:pic>
              </a:graphicData>
            </a:graphic>
          </wp:inline>
        </w:drawing>
      </w:r>
    </w:p>
    <w:p w14:paraId="6937FF78" w14:textId="77777777" w:rsidR="00B309BD" w:rsidRPr="0080743A" w:rsidRDefault="00B309BD" w:rsidP="00B309BD">
      <w:pPr>
        <w:pStyle w:val="Caption"/>
      </w:pPr>
      <w:r w:rsidRPr="0080743A">
        <w:t xml:space="preserve">Fig S </w:t>
      </w:r>
      <w:r w:rsidRPr="0080743A">
        <w:fldChar w:fldCharType="begin"/>
      </w:r>
      <w:r w:rsidRPr="0080743A">
        <w:instrText xml:space="preserve"> SEQ Fig_S \* ARABIC </w:instrText>
      </w:r>
      <w:r w:rsidRPr="0080743A">
        <w:fldChar w:fldCharType="separate"/>
      </w:r>
      <w:r w:rsidRPr="0080743A">
        <w:rPr>
          <w:noProof/>
        </w:rPr>
        <w:t>2</w:t>
      </w:r>
      <w:r w:rsidRPr="0080743A">
        <w:fldChar w:fldCharType="end"/>
      </w:r>
      <w:r w:rsidRPr="0080743A">
        <w:t xml:space="preserve">: Interaction network for the 7-species non-ESS community as a result of straddling each of the 4-species </w:t>
      </w:r>
      <w:proofErr w:type="spellStart"/>
      <w:r w:rsidRPr="0080743A">
        <w:t>ESSes</w:t>
      </w:r>
      <w:proofErr w:type="spellEnd"/>
      <w:r w:rsidRPr="0080743A">
        <w:t xml:space="preserve"> in Fig S1.   </w:t>
      </w:r>
    </w:p>
    <w:p w14:paraId="24508D6A" w14:textId="77777777" w:rsidR="00B309BD" w:rsidRPr="0080743A" w:rsidRDefault="00B309BD" w:rsidP="00B309BD">
      <w:pPr>
        <w:keepNext/>
        <w:rPr>
          <w:rFonts w:ascii="Times New Roman" w:eastAsiaTheme="minorEastAsia" w:hAnsi="Times New Roman" w:cs="Times New Roman"/>
          <w:b/>
          <w:bCs/>
          <w:noProof/>
          <w:sz w:val="24"/>
          <w:szCs w:val="24"/>
        </w:rPr>
      </w:pPr>
      <w:r w:rsidRPr="0080743A">
        <w:rPr>
          <w:rFonts w:ascii="Times New Roman" w:hAnsi="Times New Roman" w:cs="Times New Roman"/>
          <w:b/>
          <w:bCs/>
          <w:noProof/>
          <w:sz w:val="24"/>
          <w:szCs w:val="24"/>
        </w:rPr>
        <w:t xml:space="preserve">Species diversity at ESS for different combinations of </w:t>
      </w:r>
      <m:oMath>
        <m:sSubSup>
          <m:sSubSupPr>
            <m:ctrlPr>
              <w:rPr>
                <w:rFonts w:ascii="Cambria Math" w:hAnsi="Cambria Math" w:cs="Times New Roman"/>
                <w:b/>
                <w:bCs/>
                <w:i/>
                <w:noProof/>
                <w:sz w:val="24"/>
                <w:szCs w:val="24"/>
              </w:rPr>
            </m:ctrlPr>
          </m:sSubSupPr>
          <m:e>
            <m:r>
              <m:rPr>
                <m:sty m:val="bi"/>
              </m:rPr>
              <w:rPr>
                <w:rFonts w:ascii="Cambria Math" w:hAnsi="Cambria Math" w:cs="Times New Roman"/>
                <w:noProof/>
                <w:sz w:val="24"/>
                <w:szCs w:val="24"/>
              </w:rPr>
              <m:t>σ</m:t>
            </m:r>
          </m:e>
          <m:sub>
            <m:r>
              <m:rPr>
                <m:sty m:val="bi"/>
              </m:rPr>
              <w:rPr>
                <w:rFonts w:ascii="Cambria Math" w:hAnsi="Cambria Math" w:cs="Times New Roman"/>
                <w:noProof/>
                <w:sz w:val="24"/>
                <w:szCs w:val="24"/>
              </w:rPr>
              <m:t>α</m:t>
            </m:r>
          </m:sub>
          <m:sup>
            <m:r>
              <m:rPr>
                <m:sty m:val="bi"/>
              </m:rPr>
              <w:rPr>
                <w:rFonts w:ascii="Cambria Math" w:hAnsi="Cambria Math" w:cs="Times New Roman"/>
                <w:noProof/>
                <w:sz w:val="24"/>
                <w:szCs w:val="24"/>
              </w:rPr>
              <m:t>2</m:t>
            </m:r>
          </m:sup>
        </m:sSubSup>
      </m:oMath>
      <w:r w:rsidRPr="0080743A">
        <w:rPr>
          <w:rFonts w:ascii="Times New Roman" w:eastAsiaTheme="minorEastAsia" w:hAnsi="Times New Roman" w:cs="Times New Roman"/>
          <w:b/>
          <w:bCs/>
          <w:noProof/>
          <w:sz w:val="24"/>
          <w:szCs w:val="24"/>
        </w:rPr>
        <w:t xml:space="preserve"> and </w:t>
      </w:r>
      <m:oMath>
        <m:sSubSup>
          <m:sSubSupPr>
            <m:ctrlPr>
              <w:rPr>
                <w:rFonts w:ascii="Cambria Math" w:eastAsiaTheme="minorEastAsia" w:hAnsi="Cambria Math" w:cs="Times New Roman"/>
                <w:b/>
                <w:bCs/>
                <w:i/>
                <w:noProof/>
                <w:sz w:val="24"/>
                <w:szCs w:val="24"/>
              </w:rPr>
            </m:ctrlPr>
          </m:sSubSupPr>
          <m:e>
            <m:r>
              <m:rPr>
                <m:sty m:val="bi"/>
              </m:rPr>
              <w:rPr>
                <w:rFonts w:ascii="Cambria Math" w:eastAsiaTheme="minorEastAsia" w:hAnsi="Cambria Math" w:cs="Times New Roman"/>
                <w:noProof/>
                <w:sz w:val="24"/>
                <w:szCs w:val="24"/>
              </w:rPr>
              <m:t>σ</m:t>
            </m:r>
          </m:e>
          <m:sub>
            <m:r>
              <m:rPr>
                <m:sty m:val="bi"/>
              </m:rPr>
              <w:rPr>
                <w:rFonts w:ascii="Cambria Math" w:eastAsiaTheme="minorEastAsia" w:hAnsi="Cambria Math" w:cs="Times New Roman"/>
                <w:noProof/>
                <w:sz w:val="24"/>
                <w:szCs w:val="24"/>
              </w:rPr>
              <m:t>K</m:t>
            </m:r>
          </m:sub>
          <m:sup>
            <m:r>
              <m:rPr>
                <m:sty m:val="bi"/>
              </m:rPr>
              <w:rPr>
                <w:rFonts w:ascii="Cambria Math" w:eastAsiaTheme="minorEastAsia" w:hAnsi="Cambria Math" w:cs="Times New Roman"/>
                <w:noProof/>
                <w:sz w:val="24"/>
                <w:szCs w:val="24"/>
              </w:rPr>
              <m:t>2</m:t>
            </m:r>
          </m:sup>
        </m:sSubSup>
      </m:oMath>
      <w:r w:rsidRPr="0080743A">
        <w:rPr>
          <w:rFonts w:ascii="Times New Roman" w:eastAsiaTheme="minorEastAsia" w:hAnsi="Times New Roman" w:cs="Times New Roman"/>
          <w:b/>
          <w:bCs/>
          <w:noProof/>
          <w:sz w:val="24"/>
          <w:szCs w:val="24"/>
        </w:rPr>
        <w:t>:</w:t>
      </w:r>
    </w:p>
    <w:p w14:paraId="414DE7C9" w14:textId="6025AFA3" w:rsidR="00B309BD" w:rsidRPr="0080743A" w:rsidRDefault="00B309BD" w:rsidP="00B309BD">
      <w:pPr>
        <w:keepNext/>
        <w:rPr>
          <w:rFonts w:ascii="Times New Roman" w:hAnsi="Times New Roman" w:cs="Times New Roman"/>
          <w:noProof/>
          <w:sz w:val="24"/>
          <w:szCs w:val="24"/>
        </w:rPr>
      </w:pPr>
      <w:r w:rsidRPr="0080743A">
        <w:rPr>
          <w:rFonts w:ascii="Times New Roman" w:hAnsi="Times New Roman" w:cs="Times New Roman"/>
          <w:noProof/>
          <w:sz w:val="24"/>
          <w:szCs w:val="24"/>
        </w:rPr>
        <w:t xml:space="preserve">Since the number of species at the ESS depend on the values of </w:t>
      </w:r>
      <m:oMath>
        <m:sSubSup>
          <m:sSubSupPr>
            <m:ctrlPr>
              <w:rPr>
                <w:rFonts w:ascii="Cambria Math" w:hAnsi="Cambria Math" w:cs="Times New Roman"/>
                <w:i/>
                <w:noProof/>
                <w:sz w:val="24"/>
                <w:szCs w:val="24"/>
              </w:rPr>
            </m:ctrlPr>
          </m:sSubSupPr>
          <m:e>
            <m:r>
              <w:rPr>
                <w:rFonts w:ascii="Cambria Math" w:hAnsi="Cambria Math" w:cs="Times New Roman"/>
                <w:noProof/>
                <w:sz w:val="24"/>
                <w:szCs w:val="24"/>
              </w:rPr>
              <m:t>σ</m:t>
            </m:r>
          </m:e>
          <m:sub>
            <m:r>
              <w:rPr>
                <w:rFonts w:ascii="Cambria Math" w:hAnsi="Cambria Math" w:cs="Times New Roman"/>
                <w:noProof/>
                <w:sz w:val="24"/>
                <w:szCs w:val="24"/>
              </w:rPr>
              <m:t>α</m:t>
            </m:r>
          </m:sub>
          <m:sup>
            <m:r>
              <w:rPr>
                <w:rFonts w:ascii="Cambria Math" w:hAnsi="Cambria Math" w:cs="Times New Roman"/>
                <w:noProof/>
                <w:sz w:val="24"/>
                <w:szCs w:val="24"/>
              </w:rPr>
              <m:t>2</m:t>
            </m:r>
          </m:sup>
        </m:sSubSup>
      </m:oMath>
      <w:r w:rsidRPr="0080743A">
        <w:rPr>
          <w:rFonts w:ascii="Times New Roman" w:eastAsiaTheme="minorEastAsia" w:hAnsi="Times New Roman" w:cs="Times New Roman"/>
          <w:noProof/>
          <w:sz w:val="24"/>
          <w:szCs w:val="24"/>
        </w:rPr>
        <w:t xml:space="preserve"> and </w:t>
      </w:r>
      <m:oMath>
        <m:sSubSup>
          <m:sSubSupPr>
            <m:ctrlPr>
              <w:rPr>
                <w:rFonts w:ascii="Cambria Math" w:eastAsiaTheme="minorEastAsia" w:hAnsi="Cambria Math" w:cs="Times New Roman"/>
                <w:i/>
                <w:noProof/>
                <w:sz w:val="24"/>
                <w:szCs w:val="24"/>
              </w:rPr>
            </m:ctrlPr>
          </m:sSubSupPr>
          <m:e>
            <m:r>
              <w:rPr>
                <w:rFonts w:ascii="Cambria Math" w:eastAsiaTheme="minorEastAsia" w:hAnsi="Cambria Math" w:cs="Times New Roman"/>
                <w:noProof/>
                <w:sz w:val="24"/>
                <w:szCs w:val="24"/>
              </w:rPr>
              <m:t>σ</m:t>
            </m:r>
          </m:e>
          <m:sub>
            <m:r>
              <w:rPr>
                <w:rFonts w:ascii="Cambria Math" w:eastAsiaTheme="minorEastAsia" w:hAnsi="Cambria Math" w:cs="Times New Roman"/>
                <w:noProof/>
                <w:sz w:val="24"/>
                <w:szCs w:val="24"/>
              </w:rPr>
              <m:t>K</m:t>
            </m:r>
          </m:sub>
          <m:sup>
            <m:r>
              <w:rPr>
                <w:rFonts w:ascii="Cambria Math" w:eastAsiaTheme="minorEastAsia" w:hAnsi="Cambria Math" w:cs="Times New Roman"/>
                <w:noProof/>
                <w:sz w:val="24"/>
                <w:szCs w:val="24"/>
              </w:rPr>
              <m:t>2</m:t>
            </m:r>
          </m:sup>
        </m:sSubSup>
      </m:oMath>
      <w:r w:rsidRPr="0080743A">
        <w:rPr>
          <w:rFonts w:ascii="Times New Roman" w:eastAsiaTheme="minorEastAsia" w:hAnsi="Times New Roman" w:cs="Times New Roman"/>
          <w:noProof/>
          <w:sz w:val="24"/>
          <w:szCs w:val="24"/>
        </w:rPr>
        <w:t xml:space="preserve">, we performed a grid search for </w:t>
      </w:r>
      <m:oMath>
        <m:sSubSup>
          <m:sSubSupPr>
            <m:ctrlPr>
              <w:rPr>
                <w:rFonts w:ascii="Cambria Math" w:hAnsi="Cambria Math" w:cs="Times New Roman"/>
                <w:i/>
                <w:noProof/>
                <w:sz w:val="24"/>
                <w:szCs w:val="24"/>
              </w:rPr>
            </m:ctrlPr>
          </m:sSubSupPr>
          <m:e>
            <m:r>
              <w:rPr>
                <w:rFonts w:ascii="Cambria Math" w:hAnsi="Cambria Math" w:cs="Times New Roman"/>
                <w:noProof/>
                <w:sz w:val="24"/>
                <w:szCs w:val="24"/>
              </w:rPr>
              <m:t>σ</m:t>
            </m:r>
          </m:e>
          <m:sub>
            <m:r>
              <w:rPr>
                <w:rFonts w:ascii="Cambria Math" w:hAnsi="Cambria Math" w:cs="Times New Roman"/>
                <w:noProof/>
                <w:sz w:val="24"/>
                <w:szCs w:val="24"/>
              </w:rPr>
              <m:t>α</m:t>
            </m:r>
          </m:sub>
          <m:sup>
            <m:r>
              <w:rPr>
                <w:rFonts w:ascii="Cambria Math" w:hAnsi="Cambria Math" w:cs="Times New Roman"/>
                <w:noProof/>
                <w:sz w:val="24"/>
                <w:szCs w:val="24"/>
              </w:rPr>
              <m:t>2</m:t>
            </m:r>
          </m:sup>
        </m:sSubSup>
      </m:oMath>
      <w:r w:rsidRPr="0080743A">
        <w:rPr>
          <w:rFonts w:ascii="Times New Roman" w:eastAsiaTheme="minorEastAsia" w:hAnsi="Times New Roman" w:cs="Times New Roman"/>
          <w:noProof/>
          <w:sz w:val="24"/>
          <w:szCs w:val="24"/>
        </w:rPr>
        <w:t xml:space="preserve"> in the range [4, 21] and </w:t>
      </w:r>
      <m:oMath>
        <m:sSubSup>
          <m:sSubSupPr>
            <m:ctrlPr>
              <w:rPr>
                <w:rFonts w:ascii="Cambria Math" w:eastAsiaTheme="minorEastAsia" w:hAnsi="Cambria Math" w:cs="Times New Roman"/>
                <w:i/>
                <w:noProof/>
                <w:sz w:val="24"/>
                <w:szCs w:val="24"/>
              </w:rPr>
            </m:ctrlPr>
          </m:sSubSupPr>
          <m:e>
            <m:r>
              <w:rPr>
                <w:rFonts w:ascii="Cambria Math" w:eastAsiaTheme="minorEastAsia" w:hAnsi="Cambria Math" w:cs="Times New Roman"/>
                <w:noProof/>
                <w:sz w:val="24"/>
                <w:szCs w:val="24"/>
              </w:rPr>
              <m:t>σ</m:t>
            </m:r>
          </m:e>
          <m:sub>
            <m:r>
              <w:rPr>
                <w:rFonts w:ascii="Cambria Math" w:eastAsiaTheme="minorEastAsia" w:hAnsi="Cambria Math" w:cs="Times New Roman"/>
                <w:noProof/>
                <w:sz w:val="24"/>
                <w:szCs w:val="24"/>
              </w:rPr>
              <m:t>K</m:t>
            </m:r>
          </m:sub>
          <m:sup>
            <m:r>
              <w:rPr>
                <w:rFonts w:ascii="Cambria Math" w:eastAsiaTheme="minorEastAsia" w:hAnsi="Cambria Math" w:cs="Times New Roman"/>
                <w:noProof/>
                <w:sz w:val="24"/>
                <w:szCs w:val="24"/>
              </w:rPr>
              <m:t>2</m:t>
            </m:r>
          </m:sup>
        </m:sSubSup>
      </m:oMath>
      <w:r w:rsidRPr="0080743A">
        <w:rPr>
          <w:rFonts w:ascii="Times New Roman" w:eastAsiaTheme="minorEastAsia" w:hAnsi="Times New Roman" w:cs="Times New Roman"/>
          <w:noProof/>
          <w:sz w:val="24"/>
          <w:szCs w:val="24"/>
        </w:rPr>
        <w:t xml:space="preserve"> in the range [4, 104] with a step size of 1. </w:t>
      </w:r>
      <w:r w:rsidRPr="0080743A">
        <w:rPr>
          <w:rFonts w:ascii="Times New Roman" w:eastAsiaTheme="minorEastAsia" w:hAnsi="Times New Roman" w:cs="Times New Roman"/>
          <w:sz w:val="24"/>
          <w:szCs w:val="24"/>
        </w:rPr>
        <w:t xml:space="preserve">We seeded </w:t>
      </w:r>
      <m:oMath>
        <m:r>
          <w:rPr>
            <w:rFonts w:ascii="Cambria Math" w:eastAsiaTheme="minorEastAsia" w:hAnsi="Cambria Math" w:cs="Times New Roman"/>
            <w:sz w:val="24"/>
            <w:szCs w:val="24"/>
          </w:rPr>
          <m:t>50</m:t>
        </m:r>
      </m:oMath>
      <w:r w:rsidRPr="0080743A">
        <w:rPr>
          <w:rFonts w:ascii="Times New Roman" w:eastAsiaTheme="minorEastAsia" w:hAnsi="Times New Roman" w:cs="Times New Roman"/>
          <w:sz w:val="24"/>
          <w:szCs w:val="24"/>
        </w:rPr>
        <w:t xml:space="preserve"> populations with initial trait values </w:t>
      </w:r>
      <m:oMath>
        <m:sSup>
          <m:sSupPr>
            <m:ctrlPr>
              <w:rPr>
                <w:rFonts w:ascii="Cambria Math" w:eastAsiaTheme="minorEastAsia" w:hAnsi="Cambria Math" w:cs="Times New Roman"/>
                <w:bCs/>
                <w:i/>
                <w:sz w:val="24"/>
                <w:szCs w:val="24"/>
              </w:rPr>
            </m:ctrlPr>
          </m:sSupPr>
          <m:e>
            <m:r>
              <m:rPr>
                <m:sty m:val="bi"/>
              </m:rPr>
              <w:rPr>
                <w:rFonts w:ascii="Cambria Math" w:eastAsiaTheme="minorEastAsia" w:hAnsi="Cambria Math" w:cs="Times New Roman"/>
                <w:sz w:val="24"/>
                <w:szCs w:val="24"/>
              </w:rPr>
              <m:t>u</m:t>
            </m:r>
            <m:ctrlPr>
              <w:rPr>
                <w:rFonts w:ascii="Cambria Math" w:eastAsiaTheme="minorEastAsia" w:hAnsi="Cambria Math" w:cs="Times New Roman"/>
                <w:b/>
                <w:i/>
                <w:sz w:val="24"/>
                <w:szCs w:val="24"/>
              </w:rPr>
            </m:ctrlPr>
          </m:e>
          <m:sup>
            <m:r>
              <w:rPr>
                <w:rFonts w:ascii="Cambria Math" w:eastAsiaTheme="minorEastAsia" w:hAnsi="Cambria Math" w:cs="Times New Roman"/>
                <w:sz w:val="24"/>
                <w:szCs w:val="24"/>
              </w:rPr>
              <m:t>0</m:t>
            </m:r>
          </m:sup>
        </m:sSup>
      </m:oMath>
      <w:r w:rsidRPr="0080743A">
        <w:rPr>
          <w:rFonts w:ascii="Times New Roman" w:eastAsiaTheme="minorEastAsia" w:hAnsi="Times New Roman" w:cs="Times New Roman"/>
          <w:sz w:val="24"/>
          <w:szCs w:val="24"/>
        </w:rPr>
        <w:t xml:space="preserve"> uniformly spaced in the interval [-15, 15], and initial population sizes </w:t>
      </w:r>
      <m:oMath>
        <m:sSup>
          <m:sSupPr>
            <m:ctrlPr>
              <w:rPr>
                <w:rFonts w:ascii="Cambria Math" w:eastAsiaTheme="minorEastAsia" w:hAnsi="Cambria Math" w:cs="Times New Roman"/>
                <w:i/>
                <w:sz w:val="24"/>
                <w:szCs w:val="24"/>
              </w:rPr>
            </m:ctrlPr>
          </m:sSupPr>
          <m:e>
            <m:r>
              <m:rPr>
                <m:sty m:val="bi"/>
              </m:rPr>
              <w:rPr>
                <w:rFonts w:ascii="Cambria Math" w:eastAsiaTheme="minorEastAsia" w:hAnsi="Cambria Math" w:cs="Times New Roman"/>
                <w:sz w:val="24"/>
                <w:szCs w:val="24"/>
              </w:rPr>
              <m:t>x</m:t>
            </m:r>
            <m:ctrlPr>
              <w:rPr>
                <w:rFonts w:ascii="Cambria Math" w:eastAsiaTheme="minorEastAsia" w:hAnsi="Cambria Math" w:cs="Times New Roman"/>
                <w:b/>
                <w:i/>
                <w:sz w:val="24"/>
                <w:szCs w:val="24"/>
              </w:rPr>
            </m:ctrlPr>
          </m:e>
          <m:sup>
            <m:r>
              <w:rPr>
                <w:rFonts w:ascii="Cambria Math" w:eastAsiaTheme="minorEastAsia" w:hAnsi="Cambria Math" w:cs="Times New Roman"/>
                <w:sz w:val="24"/>
                <w:szCs w:val="24"/>
              </w:rPr>
              <m:t>0</m:t>
            </m:r>
          </m:sup>
        </m:sSup>
      </m:oMath>
      <w:r w:rsidRPr="0080743A">
        <w:rPr>
          <w:rFonts w:ascii="Times New Roman" w:eastAsiaTheme="minorEastAsia" w:hAnsi="Times New Roman" w:cs="Times New Roman"/>
          <w:sz w:val="24"/>
          <w:szCs w:val="24"/>
        </w:rPr>
        <w:t xml:space="preserve"> randomly chosen from the interval [</w:t>
      </w: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max</m:t>
                </m:r>
              </m:sub>
            </m:sSub>
          </m:num>
          <m:den>
            <m:r>
              <w:rPr>
                <w:rFonts w:ascii="Cambria Math" w:eastAsiaTheme="minorEastAsia" w:hAnsi="Cambria Math" w:cs="Times New Roman"/>
                <w:sz w:val="24"/>
                <w:szCs w:val="24"/>
              </w:rPr>
              <m:t>125</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max</m:t>
                </m:r>
              </m:sub>
            </m:sSub>
          </m:num>
          <m:den>
            <m:r>
              <w:rPr>
                <w:rFonts w:ascii="Cambria Math" w:eastAsiaTheme="minorEastAsia" w:hAnsi="Cambria Math" w:cs="Times New Roman"/>
                <w:sz w:val="24"/>
                <w:szCs w:val="24"/>
              </w:rPr>
              <m:t>100</m:t>
            </m:r>
          </m:den>
        </m:f>
      </m:oMath>
      <w:r w:rsidRPr="0080743A">
        <w:rPr>
          <w:rFonts w:ascii="Times New Roman" w:eastAsiaTheme="minorEastAsia" w:hAnsi="Times New Roman" w:cs="Times New Roman"/>
          <w:sz w:val="24"/>
          <w:szCs w:val="24"/>
        </w:rPr>
        <w:t xml:space="preserve">] 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max</m:t>
            </m:r>
          </m:sub>
        </m:sSub>
        <m:r>
          <w:rPr>
            <w:rFonts w:ascii="Cambria Math" w:eastAsiaTheme="minorEastAsia" w:hAnsi="Cambria Math" w:cs="Times New Roman"/>
            <w:sz w:val="24"/>
            <w:szCs w:val="24"/>
          </w:rPr>
          <m:t>=100</m:t>
        </m:r>
      </m:oMath>
      <w:r w:rsidRPr="0080743A">
        <w:rPr>
          <w:rFonts w:ascii="Times New Roman" w:eastAsiaTheme="minorEastAsia" w:hAnsi="Times New Roman" w:cs="Times New Roman"/>
          <w:sz w:val="24"/>
          <w:szCs w:val="24"/>
        </w:rPr>
        <w:t xml:space="preserve"> is the maximum carrying capacity. The system was then allowed to reach both ecological and evolutionary equilibria following the dynamics given by equations </w:t>
      </w:r>
      <w:proofErr w:type="spellStart"/>
      <w:r w:rsidRPr="0080743A">
        <w:rPr>
          <w:rFonts w:ascii="Times New Roman" w:eastAsiaTheme="minorEastAsia" w:hAnsi="Times New Roman" w:cs="Times New Roman"/>
          <w:sz w:val="24"/>
          <w:szCs w:val="24"/>
        </w:rPr>
        <w:t>Eq</w:t>
      </w:r>
      <w:proofErr w:type="spellEnd"/>
      <w:r w:rsidRPr="0080743A">
        <w:rPr>
          <w:rFonts w:ascii="Times New Roman" w:eastAsiaTheme="minorEastAsia" w:hAnsi="Times New Roman" w:cs="Times New Roman"/>
          <w:sz w:val="24"/>
          <w:szCs w:val="24"/>
        </w:rPr>
        <w:t xml:space="preserve"> 1</w:t>
      </w:r>
      <w:r w:rsidRPr="0080743A">
        <w:rPr>
          <w:rFonts w:ascii="Times New Roman" w:eastAsiaTheme="minorEastAsia" w:hAnsi="Times New Roman" w:cs="Times New Roman"/>
          <w:sz w:val="24"/>
          <w:szCs w:val="24"/>
        </w:rPr>
        <w:fldChar w:fldCharType="begin"/>
      </w:r>
      <w:r w:rsidRPr="0080743A">
        <w:rPr>
          <w:rFonts w:ascii="Times New Roman" w:eastAsiaTheme="minorEastAsia" w:hAnsi="Times New Roman" w:cs="Times New Roman"/>
          <w:sz w:val="24"/>
          <w:szCs w:val="24"/>
        </w:rPr>
        <w:instrText xml:space="preserve"> REF _Ref193222419 \h  \* MERGEFORMAT </w:instrText>
      </w:r>
      <w:r w:rsidRPr="0080743A">
        <w:rPr>
          <w:rFonts w:ascii="Times New Roman" w:eastAsiaTheme="minorEastAsia" w:hAnsi="Times New Roman" w:cs="Times New Roman"/>
          <w:sz w:val="24"/>
          <w:szCs w:val="24"/>
        </w:rPr>
      </w:r>
      <w:r w:rsidRPr="0080743A">
        <w:rPr>
          <w:rFonts w:ascii="Times New Roman" w:eastAsiaTheme="minorEastAsia" w:hAnsi="Times New Roman" w:cs="Times New Roman"/>
          <w:sz w:val="24"/>
          <w:szCs w:val="24"/>
        </w:rPr>
        <w:fldChar w:fldCharType="end"/>
      </w:r>
      <w:r w:rsidRPr="0080743A">
        <w:rPr>
          <w:rFonts w:ascii="Times New Roman" w:eastAsiaTheme="minorEastAsia" w:hAnsi="Times New Roman" w:cs="Times New Roman"/>
          <w:sz w:val="24"/>
          <w:szCs w:val="24"/>
        </w:rPr>
        <w:t xml:space="preserve"> and </w:t>
      </w:r>
      <w:proofErr w:type="spellStart"/>
      <w:r w:rsidRPr="0080743A">
        <w:rPr>
          <w:rFonts w:ascii="Times New Roman" w:eastAsiaTheme="minorEastAsia" w:hAnsi="Times New Roman" w:cs="Times New Roman"/>
          <w:sz w:val="24"/>
          <w:szCs w:val="24"/>
        </w:rPr>
        <w:t>Eq</w:t>
      </w:r>
      <w:proofErr w:type="spellEnd"/>
      <w:r w:rsidRPr="0080743A">
        <w:rPr>
          <w:rFonts w:ascii="Times New Roman" w:eastAsiaTheme="minorEastAsia" w:hAnsi="Times New Roman" w:cs="Times New Roman"/>
          <w:sz w:val="24"/>
          <w:szCs w:val="24"/>
        </w:rPr>
        <w:t xml:space="preserve"> 2 (main text). For our numerical solutions, ecological and evolutionary equilibria are said to be reached when both the change in frequencies of the populations and change in trait values </w:t>
      </w:r>
      <m:oMath>
        <m:r>
          <m:rPr>
            <m:sty m:val="bi"/>
          </m:rPr>
          <w:rPr>
            <w:rFonts w:ascii="Cambria Math" w:eastAsiaTheme="minorEastAsia" w:hAnsi="Cambria Math" w:cs="Times New Roman"/>
            <w:sz w:val="24"/>
            <w:szCs w:val="24"/>
          </w:rPr>
          <m:t>u</m:t>
        </m:r>
      </m:oMath>
      <w:r w:rsidRPr="0080743A">
        <w:rPr>
          <w:rFonts w:ascii="Times New Roman" w:eastAsiaTheme="minorEastAsia" w:hAnsi="Times New Roman" w:cs="Times New Roman"/>
          <w:b/>
          <w:bCs/>
          <w:sz w:val="24"/>
          <w:szCs w:val="24"/>
        </w:rPr>
        <w:t xml:space="preserve"> </w:t>
      </w:r>
      <w:r w:rsidRPr="0080743A">
        <w:rPr>
          <w:rFonts w:ascii="Times New Roman" w:eastAsiaTheme="minorEastAsia" w:hAnsi="Times New Roman" w:cs="Times New Roman"/>
          <w:sz w:val="24"/>
          <w:szCs w:val="24"/>
        </w:rPr>
        <w:t xml:space="preserve">of the populations are less than </w:t>
      </w: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10</m:t>
            </m:r>
          </m:e>
          <m:sup>
            <m:r>
              <w:rPr>
                <w:rFonts w:ascii="Cambria Math" w:eastAsiaTheme="minorEastAsia" w:hAnsi="Cambria Math" w:cs="Times New Roman"/>
                <w:sz w:val="24"/>
                <w:szCs w:val="24"/>
              </w:rPr>
              <m:t>-7</m:t>
            </m:r>
          </m:sup>
        </m:sSup>
      </m:oMath>
      <w:r w:rsidRPr="0080743A">
        <w:rPr>
          <w:rFonts w:ascii="Times New Roman" w:eastAsiaTheme="minorEastAsia" w:hAnsi="Times New Roman" w:cs="Times New Roman"/>
          <w:sz w:val="24"/>
          <w:szCs w:val="24"/>
        </w:rPr>
        <w:t xml:space="preserve"> in 5000 s</w:t>
      </w:r>
      <w:proofErr w:type="spellStart"/>
      <w:r w:rsidRPr="0080743A">
        <w:rPr>
          <w:rFonts w:ascii="Times New Roman" w:eastAsiaTheme="minorEastAsia" w:hAnsi="Times New Roman" w:cs="Times New Roman"/>
          <w:sz w:val="24"/>
          <w:szCs w:val="24"/>
        </w:rPr>
        <w:t>imulated</w:t>
      </w:r>
      <w:proofErr w:type="spellEnd"/>
      <w:r w:rsidRPr="0080743A">
        <w:rPr>
          <w:rFonts w:ascii="Times New Roman" w:eastAsiaTheme="minorEastAsia" w:hAnsi="Times New Roman" w:cs="Times New Roman"/>
          <w:sz w:val="24"/>
          <w:szCs w:val="24"/>
        </w:rPr>
        <w:t xml:space="preserve"> time units respectively (</w:t>
      </w:r>
      <w:proofErr w:type="spellStart"/>
      <w:r w:rsidRPr="0080743A">
        <w:rPr>
          <w:rFonts w:ascii="Times New Roman" w:eastAsiaTheme="minorEastAsia" w:hAnsi="Times New Roman" w:cs="Times New Roman"/>
          <w:sz w:val="24"/>
          <w:szCs w:val="24"/>
        </w:rPr>
        <w:t>Eq</w:t>
      </w:r>
      <w:proofErr w:type="spellEnd"/>
      <w:r w:rsidRPr="0080743A">
        <w:rPr>
          <w:rFonts w:ascii="Times New Roman" w:eastAsiaTheme="minorEastAsia" w:hAnsi="Times New Roman" w:cs="Times New Roman"/>
          <w:sz w:val="24"/>
          <w:szCs w:val="24"/>
        </w:rPr>
        <w:t xml:space="preserve"> 9 and </w:t>
      </w:r>
      <w:proofErr w:type="spellStart"/>
      <w:r w:rsidRPr="0080743A">
        <w:rPr>
          <w:rFonts w:ascii="Times New Roman" w:eastAsiaTheme="minorEastAsia" w:hAnsi="Times New Roman" w:cs="Times New Roman"/>
          <w:sz w:val="24"/>
          <w:szCs w:val="24"/>
        </w:rPr>
        <w:t>Eq</w:t>
      </w:r>
      <w:proofErr w:type="spellEnd"/>
      <w:r w:rsidRPr="0080743A">
        <w:rPr>
          <w:rFonts w:ascii="Times New Roman" w:eastAsiaTheme="minorEastAsia" w:hAnsi="Times New Roman" w:cs="Times New Roman"/>
          <w:sz w:val="24"/>
          <w:szCs w:val="24"/>
        </w:rPr>
        <w:t xml:space="preserve"> 10 in the main text)</w:t>
      </w:r>
      <w:r w:rsidRPr="0080743A">
        <w:rPr>
          <w:rFonts w:ascii="Times New Roman" w:hAnsi="Times New Roman" w:cs="Times New Roman"/>
          <w:bCs/>
          <w:sz w:val="24"/>
          <w:szCs w:val="24"/>
          <w:lang w:val="en-GB"/>
        </w:rPr>
        <w:t xml:space="preserve">. Due to the randomness in choosing initial population sizes, the number of species at ESS varied in different runs. As these simulations are computationally expensive, we only ran 15 simulations. Fig S3 shows the most frequently occurring number of species at ESS for each combination of </w:t>
      </w:r>
      <m:oMath>
        <m:sSubSup>
          <m:sSubSupPr>
            <m:ctrlPr>
              <w:rPr>
                <w:rFonts w:ascii="Cambria Math" w:hAnsi="Cambria Math" w:cs="Times New Roman"/>
                <w:i/>
                <w:noProof/>
                <w:sz w:val="24"/>
                <w:szCs w:val="24"/>
              </w:rPr>
            </m:ctrlPr>
          </m:sSubSupPr>
          <m:e>
            <m:r>
              <w:rPr>
                <w:rFonts w:ascii="Cambria Math" w:hAnsi="Cambria Math" w:cs="Times New Roman"/>
                <w:noProof/>
                <w:sz w:val="24"/>
                <w:szCs w:val="24"/>
              </w:rPr>
              <m:t>σ</m:t>
            </m:r>
          </m:e>
          <m:sub>
            <m:r>
              <w:rPr>
                <w:rFonts w:ascii="Cambria Math" w:hAnsi="Cambria Math" w:cs="Times New Roman"/>
                <w:noProof/>
                <w:sz w:val="24"/>
                <w:szCs w:val="24"/>
              </w:rPr>
              <m:t>α</m:t>
            </m:r>
          </m:sub>
          <m:sup>
            <m:r>
              <w:rPr>
                <w:rFonts w:ascii="Cambria Math" w:hAnsi="Cambria Math" w:cs="Times New Roman"/>
                <w:noProof/>
                <w:sz w:val="24"/>
                <w:szCs w:val="24"/>
              </w:rPr>
              <m:t>2</m:t>
            </m:r>
          </m:sup>
        </m:sSubSup>
      </m:oMath>
      <w:r w:rsidRPr="0080743A">
        <w:rPr>
          <w:rFonts w:ascii="Times New Roman" w:eastAsiaTheme="minorEastAsia" w:hAnsi="Times New Roman" w:cs="Times New Roman"/>
          <w:noProof/>
          <w:sz w:val="24"/>
          <w:szCs w:val="24"/>
        </w:rPr>
        <w:t xml:space="preserve"> and </w:t>
      </w:r>
      <m:oMath>
        <m:sSubSup>
          <m:sSubSupPr>
            <m:ctrlPr>
              <w:rPr>
                <w:rFonts w:ascii="Cambria Math" w:eastAsiaTheme="minorEastAsia" w:hAnsi="Cambria Math" w:cs="Times New Roman"/>
                <w:i/>
                <w:noProof/>
                <w:sz w:val="24"/>
                <w:szCs w:val="24"/>
              </w:rPr>
            </m:ctrlPr>
          </m:sSubSupPr>
          <m:e>
            <m:r>
              <w:rPr>
                <w:rFonts w:ascii="Cambria Math" w:eastAsiaTheme="minorEastAsia" w:hAnsi="Cambria Math" w:cs="Times New Roman"/>
                <w:noProof/>
                <w:sz w:val="24"/>
                <w:szCs w:val="24"/>
              </w:rPr>
              <m:t>σ</m:t>
            </m:r>
          </m:e>
          <m:sub>
            <m:r>
              <w:rPr>
                <w:rFonts w:ascii="Cambria Math" w:eastAsiaTheme="minorEastAsia" w:hAnsi="Cambria Math" w:cs="Times New Roman"/>
                <w:noProof/>
                <w:sz w:val="24"/>
                <w:szCs w:val="24"/>
              </w:rPr>
              <m:t>K</m:t>
            </m:r>
          </m:sub>
          <m:sup>
            <m:r>
              <w:rPr>
                <w:rFonts w:ascii="Cambria Math" w:eastAsiaTheme="minorEastAsia" w:hAnsi="Cambria Math" w:cs="Times New Roman"/>
                <w:noProof/>
                <w:sz w:val="24"/>
                <w:szCs w:val="24"/>
              </w:rPr>
              <m:t>2</m:t>
            </m:r>
          </m:sup>
        </m:sSubSup>
      </m:oMath>
      <w:r w:rsidRPr="0080743A">
        <w:rPr>
          <w:rFonts w:ascii="Times New Roman" w:eastAsiaTheme="minorEastAsia" w:hAnsi="Times New Roman" w:cs="Times New Roman"/>
          <w:noProof/>
          <w:sz w:val="24"/>
          <w:szCs w:val="24"/>
        </w:rPr>
        <w:t>.</w:t>
      </w:r>
      <w:r w:rsidRPr="0080743A">
        <w:rPr>
          <w:rFonts w:ascii="Times New Roman" w:hAnsi="Times New Roman" w:cs="Times New Roman"/>
          <w:bCs/>
          <w:sz w:val="24"/>
          <w:szCs w:val="24"/>
          <w:lang w:val="en-GB"/>
        </w:rPr>
        <w:t xml:space="preserve"> </w:t>
      </w:r>
    </w:p>
    <w:p w14:paraId="64C1E069" w14:textId="77777777" w:rsidR="00B309BD" w:rsidRPr="0080743A" w:rsidRDefault="00B309BD" w:rsidP="00B309BD">
      <w:pPr>
        <w:keepNext/>
      </w:pPr>
      <w:r w:rsidRPr="0080743A">
        <w:rPr>
          <w:noProof/>
          <w:lang w:val="en-IN" w:eastAsia="en-IN"/>
        </w:rPr>
        <w:drawing>
          <wp:inline distT="0" distB="0" distL="0" distR="0" wp14:anchorId="26F8875C" wp14:editId="276DA9FE">
            <wp:extent cx="5943600" cy="4777105"/>
            <wp:effectExtent l="0" t="0" r="0" b="4445"/>
            <wp:docPr id="5074460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446089" name=""/>
                    <pic:cNvPicPr/>
                  </pic:nvPicPr>
                  <pic:blipFill>
                    <a:blip r:embed="rId8">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9"/>
                        </a:ext>
                      </a:extLst>
                    </a:blip>
                    <a:stretch>
                      <a:fillRect/>
                    </a:stretch>
                  </pic:blipFill>
                  <pic:spPr>
                    <a:xfrm>
                      <a:off x="0" y="0"/>
                      <a:ext cx="5943600" cy="4777105"/>
                    </a:xfrm>
                    <a:prstGeom prst="rect">
                      <a:avLst/>
                    </a:prstGeom>
                  </pic:spPr>
                </pic:pic>
              </a:graphicData>
            </a:graphic>
          </wp:inline>
        </w:drawing>
      </w:r>
    </w:p>
    <w:p w14:paraId="7CCB068A" w14:textId="77777777" w:rsidR="00B309BD" w:rsidRDefault="00B309BD" w:rsidP="00B309BD">
      <w:pPr>
        <w:pStyle w:val="Caption"/>
      </w:pPr>
      <w:r w:rsidRPr="0080743A">
        <w:t xml:space="preserve">Fig S </w:t>
      </w:r>
      <w:r w:rsidRPr="0080743A">
        <w:fldChar w:fldCharType="begin"/>
      </w:r>
      <w:r w:rsidRPr="0080743A">
        <w:instrText xml:space="preserve"> SEQ Fig_S \* ARABIC </w:instrText>
      </w:r>
      <w:r w:rsidRPr="0080743A">
        <w:fldChar w:fldCharType="separate"/>
      </w:r>
      <w:r w:rsidRPr="0080743A">
        <w:rPr>
          <w:noProof/>
        </w:rPr>
        <w:t>3</w:t>
      </w:r>
      <w:r w:rsidRPr="0080743A">
        <w:fldChar w:fldCharType="end"/>
      </w:r>
      <w:r w:rsidRPr="0080743A">
        <w:t xml:space="preserve"> </w:t>
      </w:r>
      <w:proofErr w:type="spellStart"/>
      <w:r w:rsidRPr="0080743A">
        <w:t>Heatmap</w:t>
      </w:r>
      <w:proofErr w:type="spellEnd"/>
      <w:r w:rsidRPr="0080743A">
        <w:t xml:space="preserve"> showing the number of species at the ESS for different combinations of the parameters </w:t>
      </w:r>
      <m:oMath>
        <m:sSubSup>
          <m:sSubSupPr>
            <m:ctrlPr>
              <w:rPr>
                <w:rFonts w:ascii="Cambria Math" w:hAnsi="Cambria Math"/>
              </w:rPr>
            </m:ctrlPr>
          </m:sSubSupPr>
          <m:e>
            <m:r>
              <w:rPr>
                <w:rFonts w:ascii="Cambria Math" w:hAnsi="Cambria Math"/>
              </w:rPr>
              <m:t>σ</m:t>
            </m:r>
          </m:e>
          <m:sub>
            <m:r>
              <w:rPr>
                <w:rFonts w:ascii="Cambria Math" w:hAnsi="Cambria Math"/>
              </w:rPr>
              <m:t>α</m:t>
            </m:r>
          </m:sub>
          <m:sup>
            <m:r>
              <w:rPr>
                <w:rFonts w:ascii="Cambria Math" w:hAnsi="Cambria Math"/>
              </w:rPr>
              <m:t>2</m:t>
            </m:r>
          </m:sup>
        </m:sSubSup>
      </m:oMath>
      <w:r w:rsidRPr="0080743A">
        <w:rPr>
          <w:rFonts w:eastAsiaTheme="minorEastAsia"/>
        </w:rPr>
        <w:t xml:space="preserve"> </w:t>
      </w:r>
      <w:proofErr w:type="gramStart"/>
      <w:r w:rsidRPr="0080743A">
        <w:rPr>
          <w:rFonts w:eastAsiaTheme="minorEastAsia"/>
        </w:rPr>
        <w:t xml:space="preserve">and </w:t>
      </w:r>
      <w:proofErr w:type="gramEnd"/>
      <m:oMath>
        <m:sSubSup>
          <m:sSubSupPr>
            <m:ctrlPr>
              <w:rPr>
                <w:rFonts w:ascii="Cambria Math" w:eastAsiaTheme="minorEastAsia" w:hAnsi="Cambria Math"/>
              </w:rPr>
            </m:ctrlPr>
          </m:sSubSupPr>
          <m:e>
            <m:r>
              <w:rPr>
                <w:rFonts w:ascii="Cambria Math" w:eastAsiaTheme="minorEastAsia" w:hAnsi="Cambria Math"/>
              </w:rPr>
              <m:t>σ</m:t>
            </m:r>
          </m:e>
          <m:sub>
            <m:r>
              <w:rPr>
                <w:rFonts w:ascii="Cambria Math" w:eastAsiaTheme="minorEastAsia" w:hAnsi="Cambria Math"/>
              </w:rPr>
              <m:t>K</m:t>
            </m:r>
          </m:sub>
          <m:sup>
            <m:r>
              <w:rPr>
                <w:rFonts w:ascii="Cambria Math" w:eastAsiaTheme="minorEastAsia" w:hAnsi="Cambria Math"/>
              </w:rPr>
              <m:t>2</m:t>
            </m:r>
          </m:sup>
        </m:sSubSup>
      </m:oMath>
      <w:r w:rsidRPr="0080743A">
        <w:rPr>
          <w:rFonts w:eastAsiaTheme="minorEastAsia"/>
        </w:rPr>
        <w:t>. The stars mark the parameter (</w:t>
      </w:r>
      <m:oMath>
        <m:sSubSup>
          <m:sSubSupPr>
            <m:ctrlPr>
              <w:rPr>
                <w:rFonts w:ascii="Cambria Math" w:hAnsi="Cambria Math"/>
              </w:rPr>
            </m:ctrlPr>
          </m:sSubSupPr>
          <m:e>
            <m:r>
              <w:rPr>
                <w:rFonts w:ascii="Cambria Math" w:hAnsi="Cambria Math"/>
              </w:rPr>
              <m:t>σ</m:t>
            </m:r>
          </m:e>
          <m:sub>
            <m:r>
              <w:rPr>
                <w:rFonts w:ascii="Cambria Math" w:hAnsi="Cambria Math"/>
              </w:rPr>
              <m:t>α</m:t>
            </m:r>
          </m:sub>
          <m:sup>
            <m:r>
              <w:rPr>
                <w:rFonts w:ascii="Cambria Math" w:hAnsi="Cambria Math"/>
              </w:rPr>
              <m:t>2</m:t>
            </m:r>
          </m:sup>
        </m:sSubSup>
      </m:oMath>
      <w:proofErr w:type="gramStart"/>
      <w:r w:rsidRPr="0080743A">
        <w:rPr>
          <w:rFonts w:eastAsiaTheme="minorEastAsia"/>
        </w:rPr>
        <w:t xml:space="preserve">, </w:t>
      </w:r>
      <w:proofErr w:type="gramEnd"/>
      <m:oMath>
        <m:sSubSup>
          <m:sSubSupPr>
            <m:ctrlPr>
              <w:rPr>
                <w:rFonts w:ascii="Cambria Math" w:eastAsiaTheme="minorEastAsia" w:hAnsi="Cambria Math"/>
              </w:rPr>
            </m:ctrlPr>
          </m:sSubSupPr>
          <m:e>
            <m:r>
              <w:rPr>
                <w:rFonts w:ascii="Cambria Math" w:eastAsiaTheme="minorEastAsia" w:hAnsi="Cambria Math"/>
              </w:rPr>
              <m:t>σ</m:t>
            </m:r>
          </m:e>
          <m:sub>
            <m:r>
              <w:rPr>
                <w:rFonts w:ascii="Cambria Math" w:eastAsiaTheme="minorEastAsia" w:hAnsi="Cambria Math"/>
              </w:rPr>
              <m:t>K</m:t>
            </m:r>
          </m:sub>
          <m:sup>
            <m:r>
              <w:rPr>
                <w:rFonts w:ascii="Cambria Math" w:eastAsiaTheme="minorEastAsia" w:hAnsi="Cambria Math"/>
              </w:rPr>
              <m:t>2</m:t>
            </m:r>
          </m:sup>
        </m:sSubSup>
      </m:oMath>
      <w:r w:rsidRPr="0080743A">
        <w:rPr>
          <w:rFonts w:eastAsiaTheme="minorEastAsia"/>
        </w:rPr>
        <w:t xml:space="preserve">) combinations used in this study to achieve 1, 2, 3, 4, and 5 species ESSes. Since the method of finding the ESSes uses random initial population sizes, the number of species that survive once ecological and evolutionary equilibrium are reached may vary across runs, leading to some parameter combinations within the 5-species ESS region (light orange) having 6-species </w:t>
      </w:r>
      <w:proofErr w:type="spellStart"/>
      <w:r w:rsidRPr="0080743A">
        <w:rPr>
          <w:rFonts w:eastAsiaTheme="minorEastAsia"/>
        </w:rPr>
        <w:t>ESSes</w:t>
      </w:r>
      <w:proofErr w:type="spellEnd"/>
      <w:r w:rsidRPr="0080743A">
        <w:rPr>
          <w:rFonts w:eastAsiaTheme="minorEastAsia"/>
        </w:rPr>
        <w:t xml:space="preserve"> (dark orange).</w:t>
      </w:r>
      <w:r>
        <w:rPr>
          <w:rFonts w:eastAsiaTheme="minorEastAsia"/>
        </w:rPr>
        <w:t xml:space="preserve"> </w:t>
      </w:r>
      <w:r>
        <w:t xml:space="preserve">  </w:t>
      </w:r>
    </w:p>
    <w:bookmarkEnd w:id="0"/>
    <w:p w14:paraId="2A829FFE" w14:textId="2EAEBB85" w:rsidR="00BB4F98" w:rsidRDefault="00BB4F98"/>
    <w:sectPr w:rsidR="00BB4F98" w:rsidSect="008074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9BD"/>
    <w:rsid w:val="001B4585"/>
    <w:rsid w:val="00616AD7"/>
    <w:rsid w:val="00631087"/>
    <w:rsid w:val="00742361"/>
    <w:rsid w:val="0080743A"/>
    <w:rsid w:val="008C504F"/>
    <w:rsid w:val="008F355E"/>
    <w:rsid w:val="009E2841"/>
    <w:rsid w:val="00B309BD"/>
    <w:rsid w:val="00B35A6F"/>
    <w:rsid w:val="00BB4F98"/>
    <w:rsid w:val="00DB2E42"/>
    <w:rsid w:val="00DE23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5D18"/>
  <w15:chartTrackingRefBased/>
  <w15:docId w15:val="{02C348F2-D1ED-4F73-89B0-69A945309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9BD"/>
    <w:rPr>
      <w:kern w:val="0"/>
      <w:lang w:val="en-US"/>
      <w14:ligatures w14:val="none"/>
    </w:rPr>
  </w:style>
  <w:style w:type="paragraph" w:styleId="Heading1">
    <w:name w:val="heading 1"/>
    <w:basedOn w:val="Normal"/>
    <w:next w:val="Normal"/>
    <w:link w:val="Heading1Char"/>
    <w:uiPriority w:val="9"/>
    <w:qFormat/>
    <w:rsid w:val="00B309BD"/>
    <w:pPr>
      <w:keepNext/>
      <w:keepLines/>
      <w:spacing w:before="360" w:after="80"/>
      <w:outlineLvl w:val="0"/>
    </w:pPr>
    <w:rPr>
      <w:rFonts w:asciiTheme="majorHAnsi" w:eastAsiaTheme="majorEastAsia" w:hAnsiTheme="majorHAnsi" w:cstheme="majorBidi"/>
      <w:color w:val="0F4761" w:themeColor="accent1" w:themeShade="BF"/>
      <w:kern w:val="2"/>
      <w:sz w:val="40"/>
      <w:szCs w:val="40"/>
      <w:lang w:val="nl-NL"/>
      <w14:ligatures w14:val="standardContextual"/>
    </w:rPr>
  </w:style>
  <w:style w:type="paragraph" w:styleId="Heading2">
    <w:name w:val="heading 2"/>
    <w:basedOn w:val="Normal"/>
    <w:next w:val="Normal"/>
    <w:link w:val="Heading2Char"/>
    <w:uiPriority w:val="9"/>
    <w:semiHidden/>
    <w:unhideWhenUsed/>
    <w:qFormat/>
    <w:rsid w:val="00B309BD"/>
    <w:pPr>
      <w:keepNext/>
      <w:keepLines/>
      <w:spacing w:before="160" w:after="80"/>
      <w:outlineLvl w:val="1"/>
    </w:pPr>
    <w:rPr>
      <w:rFonts w:asciiTheme="majorHAnsi" w:eastAsiaTheme="majorEastAsia" w:hAnsiTheme="majorHAnsi" w:cstheme="majorBidi"/>
      <w:color w:val="0F4761" w:themeColor="accent1" w:themeShade="BF"/>
      <w:kern w:val="2"/>
      <w:sz w:val="32"/>
      <w:szCs w:val="32"/>
      <w:lang w:val="nl-NL"/>
      <w14:ligatures w14:val="standardContextual"/>
    </w:rPr>
  </w:style>
  <w:style w:type="paragraph" w:styleId="Heading3">
    <w:name w:val="heading 3"/>
    <w:basedOn w:val="Normal"/>
    <w:next w:val="Normal"/>
    <w:link w:val="Heading3Char"/>
    <w:uiPriority w:val="9"/>
    <w:semiHidden/>
    <w:unhideWhenUsed/>
    <w:qFormat/>
    <w:rsid w:val="00B309BD"/>
    <w:pPr>
      <w:keepNext/>
      <w:keepLines/>
      <w:spacing w:before="160" w:after="80"/>
      <w:outlineLvl w:val="2"/>
    </w:pPr>
    <w:rPr>
      <w:rFonts w:eastAsiaTheme="majorEastAsia" w:cstheme="majorBidi"/>
      <w:color w:val="0F4761" w:themeColor="accent1" w:themeShade="BF"/>
      <w:kern w:val="2"/>
      <w:sz w:val="28"/>
      <w:szCs w:val="28"/>
      <w:lang w:val="nl-NL"/>
      <w14:ligatures w14:val="standardContextual"/>
    </w:rPr>
  </w:style>
  <w:style w:type="paragraph" w:styleId="Heading4">
    <w:name w:val="heading 4"/>
    <w:basedOn w:val="Normal"/>
    <w:next w:val="Normal"/>
    <w:link w:val="Heading4Char"/>
    <w:uiPriority w:val="9"/>
    <w:semiHidden/>
    <w:unhideWhenUsed/>
    <w:qFormat/>
    <w:rsid w:val="00B309BD"/>
    <w:pPr>
      <w:keepNext/>
      <w:keepLines/>
      <w:spacing w:before="80" w:after="40"/>
      <w:outlineLvl w:val="3"/>
    </w:pPr>
    <w:rPr>
      <w:rFonts w:eastAsiaTheme="majorEastAsia" w:cstheme="majorBidi"/>
      <w:i/>
      <w:iCs/>
      <w:color w:val="0F4761" w:themeColor="accent1" w:themeShade="BF"/>
      <w:kern w:val="2"/>
      <w:lang w:val="nl-NL"/>
      <w14:ligatures w14:val="standardContextual"/>
    </w:rPr>
  </w:style>
  <w:style w:type="paragraph" w:styleId="Heading5">
    <w:name w:val="heading 5"/>
    <w:basedOn w:val="Normal"/>
    <w:next w:val="Normal"/>
    <w:link w:val="Heading5Char"/>
    <w:uiPriority w:val="9"/>
    <w:semiHidden/>
    <w:unhideWhenUsed/>
    <w:qFormat/>
    <w:rsid w:val="00B309BD"/>
    <w:pPr>
      <w:keepNext/>
      <w:keepLines/>
      <w:spacing w:before="80" w:after="40"/>
      <w:outlineLvl w:val="4"/>
    </w:pPr>
    <w:rPr>
      <w:rFonts w:eastAsiaTheme="majorEastAsia" w:cstheme="majorBidi"/>
      <w:color w:val="0F4761" w:themeColor="accent1" w:themeShade="BF"/>
      <w:kern w:val="2"/>
      <w:lang w:val="nl-NL"/>
      <w14:ligatures w14:val="standardContextual"/>
    </w:rPr>
  </w:style>
  <w:style w:type="paragraph" w:styleId="Heading6">
    <w:name w:val="heading 6"/>
    <w:basedOn w:val="Normal"/>
    <w:next w:val="Normal"/>
    <w:link w:val="Heading6Char"/>
    <w:uiPriority w:val="9"/>
    <w:semiHidden/>
    <w:unhideWhenUsed/>
    <w:qFormat/>
    <w:rsid w:val="00B309BD"/>
    <w:pPr>
      <w:keepNext/>
      <w:keepLines/>
      <w:spacing w:before="40" w:after="0"/>
      <w:outlineLvl w:val="5"/>
    </w:pPr>
    <w:rPr>
      <w:rFonts w:eastAsiaTheme="majorEastAsia" w:cstheme="majorBidi"/>
      <w:i/>
      <w:iCs/>
      <w:color w:val="595959" w:themeColor="text1" w:themeTint="A6"/>
      <w:kern w:val="2"/>
      <w:lang w:val="nl-NL"/>
      <w14:ligatures w14:val="standardContextual"/>
    </w:rPr>
  </w:style>
  <w:style w:type="paragraph" w:styleId="Heading7">
    <w:name w:val="heading 7"/>
    <w:basedOn w:val="Normal"/>
    <w:next w:val="Normal"/>
    <w:link w:val="Heading7Char"/>
    <w:uiPriority w:val="9"/>
    <w:semiHidden/>
    <w:unhideWhenUsed/>
    <w:qFormat/>
    <w:rsid w:val="00B309BD"/>
    <w:pPr>
      <w:keepNext/>
      <w:keepLines/>
      <w:spacing w:before="40" w:after="0"/>
      <w:outlineLvl w:val="6"/>
    </w:pPr>
    <w:rPr>
      <w:rFonts w:eastAsiaTheme="majorEastAsia" w:cstheme="majorBidi"/>
      <w:color w:val="595959" w:themeColor="text1" w:themeTint="A6"/>
      <w:kern w:val="2"/>
      <w:lang w:val="nl-NL"/>
      <w14:ligatures w14:val="standardContextual"/>
    </w:rPr>
  </w:style>
  <w:style w:type="paragraph" w:styleId="Heading8">
    <w:name w:val="heading 8"/>
    <w:basedOn w:val="Normal"/>
    <w:next w:val="Normal"/>
    <w:link w:val="Heading8Char"/>
    <w:uiPriority w:val="9"/>
    <w:semiHidden/>
    <w:unhideWhenUsed/>
    <w:qFormat/>
    <w:rsid w:val="00B309BD"/>
    <w:pPr>
      <w:keepNext/>
      <w:keepLines/>
      <w:spacing w:after="0"/>
      <w:outlineLvl w:val="7"/>
    </w:pPr>
    <w:rPr>
      <w:rFonts w:eastAsiaTheme="majorEastAsia" w:cstheme="majorBidi"/>
      <w:i/>
      <w:iCs/>
      <w:color w:val="272727" w:themeColor="text1" w:themeTint="D8"/>
      <w:kern w:val="2"/>
      <w:lang w:val="nl-NL"/>
      <w14:ligatures w14:val="standardContextual"/>
    </w:rPr>
  </w:style>
  <w:style w:type="paragraph" w:styleId="Heading9">
    <w:name w:val="heading 9"/>
    <w:basedOn w:val="Normal"/>
    <w:next w:val="Normal"/>
    <w:link w:val="Heading9Char"/>
    <w:uiPriority w:val="9"/>
    <w:semiHidden/>
    <w:unhideWhenUsed/>
    <w:qFormat/>
    <w:rsid w:val="00B309BD"/>
    <w:pPr>
      <w:keepNext/>
      <w:keepLines/>
      <w:spacing w:after="0"/>
      <w:outlineLvl w:val="8"/>
    </w:pPr>
    <w:rPr>
      <w:rFonts w:eastAsiaTheme="majorEastAsia" w:cstheme="majorBidi"/>
      <w:color w:val="272727" w:themeColor="text1" w:themeTint="D8"/>
      <w:kern w:val="2"/>
      <w:lang w:val="nl-N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9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09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09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9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9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9BD"/>
    <w:rPr>
      <w:rFonts w:eastAsiaTheme="majorEastAsia" w:cstheme="majorBidi"/>
      <w:color w:val="272727" w:themeColor="text1" w:themeTint="D8"/>
    </w:rPr>
  </w:style>
  <w:style w:type="paragraph" w:styleId="Title">
    <w:name w:val="Title"/>
    <w:basedOn w:val="Normal"/>
    <w:next w:val="Normal"/>
    <w:link w:val="TitleChar"/>
    <w:uiPriority w:val="10"/>
    <w:qFormat/>
    <w:rsid w:val="00B309BD"/>
    <w:pPr>
      <w:spacing w:after="80" w:line="240" w:lineRule="auto"/>
      <w:contextualSpacing/>
    </w:pPr>
    <w:rPr>
      <w:rFonts w:asciiTheme="majorHAnsi" w:eastAsiaTheme="majorEastAsia" w:hAnsiTheme="majorHAnsi" w:cstheme="majorBidi"/>
      <w:spacing w:val="-10"/>
      <w:kern w:val="28"/>
      <w:sz w:val="56"/>
      <w:szCs w:val="56"/>
      <w:lang w:val="nl-NL"/>
      <w14:ligatures w14:val="standardContextual"/>
    </w:rPr>
  </w:style>
  <w:style w:type="character" w:customStyle="1" w:styleId="TitleChar">
    <w:name w:val="Title Char"/>
    <w:basedOn w:val="DefaultParagraphFont"/>
    <w:link w:val="Title"/>
    <w:uiPriority w:val="10"/>
    <w:rsid w:val="00B30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9BD"/>
    <w:pPr>
      <w:numPr>
        <w:ilvl w:val="1"/>
      </w:numPr>
    </w:pPr>
    <w:rPr>
      <w:rFonts w:eastAsiaTheme="majorEastAsia" w:cstheme="majorBidi"/>
      <w:color w:val="595959" w:themeColor="text1" w:themeTint="A6"/>
      <w:spacing w:val="15"/>
      <w:kern w:val="2"/>
      <w:sz w:val="28"/>
      <w:szCs w:val="28"/>
      <w:lang w:val="nl-NL"/>
      <w14:ligatures w14:val="standardContextual"/>
    </w:rPr>
  </w:style>
  <w:style w:type="character" w:customStyle="1" w:styleId="SubtitleChar">
    <w:name w:val="Subtitle Char"/>
    <w:basedOn w:val="DefaultParagraphFont"/>
    <w:link w:val="Subtitle"/>
    <w:uiPriority w:val="11"/>
    <w:rsid w:val="00B309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9BD"/>
    <w:pPr>
      <w:spacing w:before="160"/>
      <w:jc w:val="center"/>
    </w:pPr>
    <w:rPr>
      <w:i/>
      <w:iCs/>
      <w:color w:val="404040" w:themeColor="text1" w:themeTint="BF"/>
      <w:kern w:val="2"/>
      <w:lang w:val="nl-NL"/>
      <w14:ligatures w14:val="standardContextual"/>
    </w:rPr>
  </w:style>
  <w:style w:type="character" w:customStyle="1" w:styleId="QuoteChar">
    <w:name w:val="Quote Char"/>
    <w:basedOn w:val="DefaultParagraphFont"/>
    <w:link w:val="Quote"/>
    <w:uiPriority w:val="29"/>
    <w:rsid w:val="00B309BD"/>
    <w:rPr>
      <w:i/>
      <w:iCs/>
      <w:color w:val="404040" w:themeColor="text1" w:themeTint="BF"/>
    </w:rPr>
  </w:style>
  <w:style w:type="paragraph" w:styleId="ListParagraph">
    <w:name w:val="List Paragraph"/>
    <w:basedOn w:val="Normal"/>
    <w:uiPriority w:val="34"/>
    <w:qFormat/>
    <w:rsid w:val="00B309BD"/>
    <w:pPr>
      <w:ind w:left="720"/>
      <w:contextualSpacing/>
    </w:pPr>
    <w:rPr>
      <w:kern w:val="2"/>
      <w:lang w:val="nl-NL"/>
      <w14:ligatures w14:val="standardContextual"/>
    </w:rPr>
  </w:style>
  <w:style w:type="character" w:styleId="IntenseEmphasis">
    <w:name w:val="Intense Emphasis"/>
    <w:basedOn w:val="DefaultParagraphFont"/>
    <w:uiPriority w:val="21"/>
    <w:qFormat/>
    <w:rsid w:val="00B309BD"/>
    <w:rPr>
      <w:i/>
      <w:iCs/>
      <w:color w:val="0F4761" w:themeColor="accent1" w:themeShade="BF"/>
    </w:rPr>
  </w:style>
  <w:style w:type="paragraph" w:styleId="IntenseQuote">
    <w:name w:val="Intense Quote"/>
    <w:basedOn w:val="Normal"/>
    <w:next w:val="Normal"/>
    <w:link w:val="IntenseQuoteChar"/>
    <w:uiPriority w:val="30"/>
    <w:qFormat/>
    <w:rsid w:val="00B30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nl-NL"/>
      <w14:ligatures w14:val="standardContextual"/>
    </w:rPr>
  </w:style>
  <w:style w:type="character" w:customStyle="1" w:styleId="IntenseQuoteChar">
    <w:name w:val="Intense Quote Char"/>
    <w:basedOn w:val="DefaultParagraphFont"/>
    <w:link w:val="IntenseQuote"/>
    <w:uiPriority w:val="30"/>
    <w:rsid w:val="00B309BD"/>
    <w:rPr>
      <w:i/>
      <w:iCs/>
      <w:color w:val="0F4761" w:themeColor="accent1" w:themeShade="BF"/>
    </w:rPr>
  </w:style>
  <w:style w:type="character" w:styleId="IntenseReference">
    <w:name w:val="Intense Reference"/>
    <w:basedOn w:val="DefaultParagraphFont"/>
    <w:uiPriority w:val="32"/>
    <w:qFormat/>
    <w:rsid w:val="00B309BD"/>
    <w:rPr>
      <w:b/>
      <w:bCs/>
      <w:smallCaps/>
      <w:color w:val="0F4761" w:themeColor="accent1" w:themeShade="BF"/>
      <w:spacing w:val="5"/>
    </w:rPr>
  </w:style>
  <w:style w:type="paragraph" w:styleId="Caption">
    <w:name w:val="caption"/>
    <w:basedOn w:val="Normal"/>
    <w:next w:val="Normal"/>
    <w:uiPriority w:val="35"/>
    <w:unhideWhenUsed/>
    <w:qFormat/>
    <w:rsid w:val="00B309BD"/>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4.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2.sv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635</Words>
  <Characters>3625</Characters>
  <Application>Microsoft Office Word</Application>
  <DocSecurity>0</DocSecurity>
  <Lines>30</Lines>
  <Paragraphs>8</Paragraphs>
  <ScaleCrop>false</ScaleCrop>
  <Company/>
  <LinksUpToDate>false</LinksUpToDate>
  <CharactersWithSpaces>4252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Kailas Honasoge</dc:creator>
  <cp:keywords/>
  <dc:description/>
  <cp:lastModifiedBy>Swathi  Muthamilselvan</cp:lastModifiedBy>
  <cp:revision>4</cp:revision>
  <dcterms:created xsi:type="dcterms:W3CDTF">2025-03-20T15:16:00Z</dcterms:created>
  <dcterms:modified xsi:type="dcterms:W3CDTF">2025-04-26T12:03:00Z</dcterms:modified>
</cp:coreProperties>
</file>