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EAA" w:rsidRPr="00A901D2" w:rsidRDefault="00EF4EAA" w:rsidP="00FA66FF">
      <w:pPr>
        <w:spacing w:afterLines="50" w:line="360" w:lineRule="auto"/>
        <w:rPr>
          <w:rFonts w:ascii="Arial" w:hAnsi="Arial" w:cs="Arial"/>
          <w:b/>
          <w:sz w:val="24"/>
          <w:szCs w:val="24"/>
        </w:rPr>
      </w:pPr>
      <w:r>
        <w:rPr>
          <w:rFonts w:ascii="Arial" w:hAnsi="Arial" w:cs="Arial" w:hint="eastAsia"/>
          <w:b/>
          <w:sz w:val="24"/>
          <w:szCs w:val="24"/>
        </w:rPr>
        <w:t>Supplement</w:t>
      </w:r>
      <w:r w:rsidR="00392DA8">
        <w:rPr>
          <w:rFonts w:ascii="Arial" w:hAnsi="Arial" w:cs="Arial"/>
          <w:b/>
          <w:sz w:val="24"/>
          <w:szCs w:val="24"/>
        </w:rPr>
        <w:t>ary</w:t>
      </w:r>
      <w:r>
        <w:rPr>
          <w:rFonts w:ascii="Arial" w:hAnsi="Arial" w:cs="Arial"/>
          <w:b/>
          <w:sz w:val="24"/>
          <w:szCs w:val="24"/>
        </w:rPr>
        <w:t xml:space="preserve"> </w:t>
      </w:r>
      <w:r w:rsidRPr="00A901D2">
        <w:rPr>
          <w:rFonts w:ascii="Arial" w:hAnsi="Arial" w:cs="Arial"/>
          <w:b/>
          <w:sz w:val="24"/>
          <w:szCs w:val="24"/>
        </w:rPr>
        <w:t>Figure 1</w:t>
      </w:r>
    </w:p>
    <w:p w:rsidR="00EF4EAA" w:rsidRPr="00A901D2" w:rsidRDefault="00EF4EAA" w:rsidP="00FA66FF">
      <w:pPr>
        <w:pStyle w:val="ListParagraph"/>
        <w:numPr>
          <w:ilvl w:val="0"/>
          <w:numId w:val="1"/>
        </w:numPr>
        <w:spacing w:afterLines="50" w:line="360" w:lineRule="auto"/>
        <w:ind w:firstLineChars="0"/>
        <w:rPr>
          <w:rFonts w:ascii="Arial" w:hAnsi="Arial" w:cs="Arial"/>
          <w:sz w:val="24"/>
          <w:szCs w:val="24"/>
        </w:rPr>
      </w:pPr>
      <w:r>
        <w:rPr>
          <w:rFonts w:ascii="Arial" w:hAnsi="Arial" w:cs="Arial"/>
          <w:sz w:val="24"/>
          <w:szCs w:val="24"/>
        </w:rPr>
        <w:t>M</w:t>
      </w:r>
      <w:r w:rsidRPr="00A901D2">
        <w:rPr>
          <w:rFonts w:ascii="Arial" w:hAnsi="Arial" w:cs="Arial"/>
          <w:sz w:val="24"/>
          <w:szCs w:val="24"/>
        </w:rPr>
        <w:t xml:space="preserve">icroscopy images of </w:t>
      </w:r>
      <w:proofErr w:type="spellStart"/>
      <w:r w:rsidR="008E6A7C">
        <w:rPr>
          <w:rFonts w:ascii="Arial" w:hAnsi="Arial" w:cs="Arial"/>
          <w:sz w:val="24"/>
          <w:szCs w:val="24"/>
        </w:rPr>
        <w:t>EGFP-</w:t>
      </w:r>
      <w:r w:rsidRPr="00A901D2">
        <w:rPr>
          <w:rFonts w:ascii="Arial" w:hAnsi="Arial" w:cs="Arial" w:hint="eastAsia"/>
          <w:sz w:val="24"/>
          <w:szCs w:val="24"/>
        </w:rPr>
        <w:t>YTH</w:t>
      </w:r>
      <w:r w:rsidRPr="00A901D2">
        <w:rPr>
          <w:rFonts w:ascii="Arial" w:hAnsi="Arial" w:cs="Arial"/>
          <w:sz w:val="24"/>
          <w:szCs w:val="24"/>
        </w:rPr>
        <w:t>DF2</w:t>
      </w:r>
      <w:r w:rsidR="00687A7C" w:rsidRPr="00687A7C">
        <w:rPr>
          <w:rFonts w:ascii="Arial" w:hAnsi="Arial" w:cs="Arial"/>
          <w:sz w:val="24"/>
          <w:szCs w:val="24"/>
          <w:vertAlign w:val="superscript"/>
        </w:rPr>
        <w:t>aa</w:t>
      </w:r>
      <w:proofErr w:type="spellEnd"/>
      <w:r w:rsidR="00687A7C" w:rsidRPr="00687A7C">
        <w:rPr>
          <w:rFonts w:ascii="Arial" w:hAnsi="Arial" w:cs="Arial"/>
          <w:sz w:val="24"/>
          <w:szCs w:val="24"/>
          <w:vertAlign w:val="superscript"/>
        </w:rPr>
        <w:t xml:space="preserve"> </w:t>
      </w:r>
      <w:r w:rsidR="00DA4D5A" w:rsidRPr="00687A7C">
        <w:rPr>
          <w:rFonts w:ascii="Arial" w:hAnsi="Arial" w:cs="Arial"/>
          <w:sz w:val="24"/>
          <w:szCs w:val="24"/>
          <w:vertAlign w:val="superscript"/>
        </w:rPr>
        <w:t>2</w:t>
      </w:r>
      <w:r w:rsidR="00DA4D5A">
        <w:rPr>
          <w:rFonts w:ascii="Arial" w:hAnsi="Arial" w:cs="Arial"/>
          <w:sz w:val="24"/>
          <w:szCs w:val="24"/>
          <w:vertAlign w:val="superscript"/>
        </w:rPr>
        <w:t>30</w:t>
      </w:r>
      <w:r w:rsidR="00687A7C" w:rsidRPr="00687A7C">
        <w:rPr>
          <w:rFonts w:ascii="Arial" w:hAnsi="Arial" w:cs="Arial"/>
          <w:sz w:val="24"/>
          <w:szCs w:val="24"/>
          <w:vertAlign w:val="superscript"/>
        </w:rPr>
        <w:t>-383</w:t>
      </w:r>
      <w:r w:rsidRPr="00A901D2">
        <w:rPr>
          <w:rFonts w:ascii="Arial" w:hAnsi="Arial" w:cs="Arial"/>
          <w:sz w:val="24"/>
          <w:szCs w:val="24"/>
        </w:rPr>
        <w:t xml:space="preserve"> droplets (</w:t>
      </w:r>
      <w:r w:rsidR="00DA4D5A">
        <w:rPr>
          <w:rFonts w:ascii="Arial" w:hAnsi="Arial" w:cs="Arial"/>
          <w:sz w:val="24"/>
          <w:szCs w:val="24"/>
        </w:rPr>
        <w:t>23</w:t>
      </w:r>
      <w:r w:rsidR="00364D7C">
        <w:rPr>
          <w:rFonts w:ascii="Arial" w:hAnsi="Arial" w:cs="Arial"/>
          <w:sz w:val="24"/>
          <w:szCs w:val="24"/>
        </w:rPr>
        <w:t xml:space="preserve"> </w:t>
      </w:r>
      <w:proofErr w:type="spellStart"/>
      <w:r w:rsidRPr="00A901D2">
        <w:rPr>
          <w:rFonts w:ascii="Arial" w:hAnsi="Arial" w:cs="Arial"/>
          <w:sz w:val="24"/>
          <w:szCs w:val="24"/>
        </w:rPr>
        <w:t>μM</w:t>
      </w:r>
      <w:proofErr w:type="spellEnd"/>
      <w:r w:rsidR="00DA4D5A">
        <w:rPr>
          <w:rFonts w:ascii="Arial" w:hAnsi="Arial" w:cs="Arial"/>
          <w:sz w:val="24"/>
          <w:szCs w:val="24"/>
        </w:rPr>
        <w:t xml:space="preserve"> </w:t>
      </w:r>
      <w:proofErr w:type="spellStart"/>
      <w:r w:rsidR="00DA4D5A" w:rsidRPr="00DA4D5A">
        <w:rPr>
          <w:rFonts w:ascii="Arial" w:hAnsi="Arial" w:cs="Arial"/>
          <w:sz w:val="24"/>
          <w:szCs w:val="24"/>
        </w:rPr>
        <w:t>YTHDF2</w:t>
      </w:r>
      <w:proofErr w:type="spellEnd"/>
      <w:r w:rsidR="00DA4D5A" w:rsidRPr="00DA4D5A">
        <w:rPr>
          <w:rFonts w:ascii="Arial" w:hAnsi="Arial" w:cs="Arial"/>
          <w:sz w:val="24"/>
          <w:szCs w:val="24"/>
        </w:rPr>
        <w:t>,</w:t>
      </w:r>
      <w:r w:rsidR="00DA4D5A">
        <w:rPr>
          <w:rFonts w:ascii="Arial" w:hAnsi="Arial" w:cs="Arial"/>
          <w:sz w:val="24"/>
          <w:szCs w:val="24"/>
        </w:rPr>
        <w:t xml:space="preserve"> 10% </w:t>
      </w:r>
      <w:proofErr w:type="spellStart"/>
      <w:r w:rsidR="00DA4D5A">
        <w:rPr>
          <w:rFonts w:ascii="Arial" w:hAnsi="Arial" w:cs="Arial"/>
          <w:sz w:val="24"/>
          <w:szCs w:val="24"/>
        </w:rPr>
        <w:t>PEG8000</w:t>
      </w:r>
      <w:proofErr w:type="spellEnd"/>
      <w:r w:rsidRPr="00A901D2">
        <w:rPr>
          <w:rFonts w:ascii="Arial" w:hAnsi="Arial" w:cs="Arial"/>
          <w:sz w:val="24"/>
          <w:szCs w:val="24"/>
        </w:rPr>
        <w:t xml:space="preserve">) subjected to a </w:t>
      </w:r>
      <w:proofErr w:type="spellStart"/>
      <w:r w:rsidRPr="00A901D2">
        <w:rPr>
          <w:rFonts w:ascii="Arial" w:hAnsi="Arial" w:cs="Arial" w:hint="eastAsia"/>
          <w:sz w:val="24"/>
          <w:szCs w:val="24"/>
        </w:rPr>
        <w:t>NaCl</w:t>
      </w:r>
      <w:proofErr w:type="spellEnd"/>
      <w:r w:rsidRPr="00A901D2">
        <w:rPr>
          <w:rFonts w:ascii="Arial" w:hAnsi="Arial" w:cs="Arial"/>
          <w:sz w:val="24"/>
          <w:szCs w:val="24"/>
        </w:rPr>
        <w:t xml:space="preserve"> </w:t>
      </w:r>
      <w:r>
        <w:rPr>
          <w:rFonts w:ascii="Arial" w:hAnsi="Arial" w:cs="Arial"/>
          <w:sz w:val="24"/>
          <w:szCs w:val="24"/>
        </w:rPr>
        <w:t>gradient</w:t>
      </w:r>
      <w:r w:rsidR="005D76DB">
        <w:rPr>
          <w:rFonts w:ascii="Arial" w:hAnsi="Arial" w:cs="Arial"/>
          <w:sz w:val="24"/>
          <w:szCs w:val="24"/>
        </w:rPr>
        <w:t xml:space="preserve">, </w:t>
      </w:r>
      <w:r w:rsidR="001554F5">
        <w:rPr>
          <w:rFonts w:ascii="Arial" w:hAnsi="Arial" w:cs="Arial"/>
          <w:sz w:val="24"/>
          <w:szCs w:val="24"/>
        </w:rPr>
        <w:t xml:space="preserve">showing </w:t>
      </w:r>
      <w:proofErr w:type="spellStart"/>
      <w:r w:rsidR="003862B8" w:rsidRPr="00A901D2">
        <w:rPr>
          <w:rFonts w:ascii="Arial" w:hAnsi="Arial" w:cs="Arial" w:hint="eastAsia"/>
          <w:sz w:val="24"/>
          <w:szCs w:val="24"/>
        </w:rPr>
        <w:t>NaCl</w:t>
      </w:r>
      <w:proofErr w:type="spellEnd"/>
      <w:r w:rsidR="003862B8" w:rsidRPr="00A901D2">
        <w:rPr>
          <w:rFonts w:ascii="Arial" w:hAnsi="Arial" w:cs="Arial"/>
          <w:sz w:val="24"/>
          <w:szCs w:val="24"/>
        </w:rPr>
        <w:t xml:space="preserve"> </w:t>
      </w:r>
      <w:r w:rsidR="003862B8">
        <w:rPr>
          <w:rFonts w:ascii="Arial" w:hAnsi="Arial" w:cs="Arial"/>
          <w:sz w:val="24"/>
          <w:szCs w:val="24"/>
        </w:rPr>
        <w:t xml:space="preserve">concentration </w:t>
      </w:r>
      <w:r w:rsidR="005D76DB">
        <w:rPr>
          <w:rFonts w:ascii="Arial" w:hAnsi="Arial" w:cs="Arial"/>
          <w:sz w:val="24"/>
          <w:szCs w:val="24"/>
        </w:rPr>
        <w:t>affects</w:t>
      </w:r>
      <w:r w:rsidR="005D76DB" w:rsidRPr="005D76DB">
        <w:rPr>
          <w:rFonts w:ascii="Arial" w:hAnsi="Arial" w:cs="Arial"/>
          <w:sz w:val="24"/>
          <w:szCs w:val="24"/>
        </w:rPr>
        <w:t xml:space="preserve"> the formation of protein droplets</w:t>
      </w:r>
      <w:r w:rsidR="005D76DB">
        <w:rPr>
          <w:rFonts w:ascii="Arial" w:hAnsi="Arial" w:cs="Arial"/>
          <w:sz w:val="24"/>
          <w:szCs w:val="24"/>
        </w:rPr>
        <w:t>.</w:t>
      </w:r>
      <w:r w:rsidR="00FC1D58">
        <w:rPr>
          <w:rFonts w:ascii="Arial" w:hAnsi="Arial" w:cs="Arial"/>
          <w:sz w:val="24"/>
          <w:szCs w:val="24"/>
        </w:rPr>
        <w:t xml:space="preserve"> Scale bar</w:t>
      </w:r>
      <w:r w:rsidR="00FC1D58" w:rsidRPr="00790AA1">
        <w:rPr>
          <w:rFonts w:ascii="Arial" w:hAnsi="Arial" w:cs="Arial"/>
          <w:sz w:val="24"/>
          <w:szCs w:val="24"/>
        </w:rPr>
        <w:t xml:space="preserve">, </w:t>
      </w:r>
      <w:r w:rsidR="009D43BF">
        <w:rPr>
          <w:rFonts w:ascii="Arial" w:hAnsi="Arial" w:cs="Arial"/>
          <w:sz w:val="24"/>
          <w:szCs w:val="24"/>
        </w:rPr>
        <w:t>10</w:t>
      </w:r>
      <w:r w:rsidR="009D43BF" w:rsidRPr="00790AA1">
        <w:rPr>
          <w:rFonts w:ascii="Arial" w:hAnsi="Arial" w:cs="Arial"/>
          <w:sz w:val="24"/>
          <w:szCs w:val="24"/>
        </w:rPr>
        <w:t xml:space="preserve"> </w:t>
      </w:r>
      <w:proofErr w:type="spellStart"/>
      <w:r w:rsidR="00FC1D58" w:rsidRPr="00790AA1">
        <w:rPr>
          <w:rFonts w:ascii="Arial" w:hAnsi="Arial" w:cs="Arial"/>
          <w:sz w:val="24"/>
          <w:szCs w:val="24"/>
        </w:rPr>
        <w:t>μm</w:t>
      </w:r>
      <w:proofErr w:type="spellEnd"/>
      <w:r w:rsidR="00FC1D58">
        <w:rPr>
          <w:rFonts w:ascii="Arial" w:hAnsi="Arial" w:cs="Arial"/>
          <w:sz w:val="24"/>
          <w:szCs w:val="24"/>
        </w:rPr>
        <w:t>.</w:t>
      </w:r>
    </w:p>
    <w:p w:rsidR="00EF4EAA" w:rsidRDefault="00EF4EAA" w:rsidP="00FA66FF">
      <w:pPr>
        <w:pStyle w:val="ListParagraph"/>
        <w:numPr>
          <w:ilvl w:val="0"/>
          <w:numId w:val="1"/>
        </w:numPr>
        <w:spacing w:afterLines="50" w:line="360" w:lineRule="auto"/>
        <w:ind w:firstLineChars="0"/>
        <w:rPr>
          <w:rFonts w:ascii="Arial" w:hAnsi="Arial" w:cs="Arial"/>
          <w:sz w:val="24"/>
          <w:szCs w:val="24"/>
        </w:rPr>
      </w:pPr>
      <w:r>
        <w:rPr>
          <w:rFonts w:ascii="Arial" w:hAnsi="Arial" w:cs="Arial" w:hint="eastAsia"/>
          <w:sz w:val="24"/>
          <w:szCs w:val="24"/>
        </w:rPr>
        <w:t>The</w:t>
      </w:r>
      <w:r>
        <w:rPr>
          <w:rFonts w:ascii="Arial" w:hAnsi="Arial" w:cs="Arial"/>
          <w:sz w:val="24"/>
          <w:szCs w:val="24"/>
        </w:rPr>
        <w:t xml:space="preserve"> </w:t>
      </w:r>
      <w:r>
        <w:rPr>
          <w:rFonts w:ascii="Arial" w:hAnsi="Arial" w:cs="Arial" w:hint="eastAsia"/>
          <w:sz w:val="24"/>
          <w:szCs w:val="24"/>
        </w:rPr>
        <w:t>fusion</w:t>
      </w:r>
      <w:r>
        <w:rPr>
          <w:rFonts w:ascii="Arial" w:hAnsi="Arial" w:cs="Arial"/>
          <w:sz w:val="24"/>
          <w:szCs w:val="24"/>
        </w:rPr>
        <w:t xml:space="preserve"> of </w:t>
      </w:r>
      <w:proofErr w:type="spellStart"/>
      <w:r w:rsidR="00687A7C" w:rsidRPr="00A901D2">
        <w:rPr>
          <w:rFonts w:ascii="Arial" w:hAnsi="Arial" w:cs="Arial" w:hint="eastAsia"/>
          <w:sz w:val="24"/>
          <w:szCs w:val="24"/>
        </w:rPr>
        <w:t>YTH</w:t>
      </w:r>
      <w:r w:rsidR="00687A7C" w:rsidRPr="00A901D2">
        <w:rPr>
          <w:rFonts w:ascii="Arial" w:hAnsi="Arial" w:cs="Arial"/>
          <w:sz w:val="24"/>
          <w:szCs w:val="24"/>
        </w:rPr>
        <w:t>DF2</w:t>
      </w:r>
      <w:r w:rsidR="00687A7C" w:rsidRPr="00687A7C">
        <w:rPr>
          <w:rFonts w:ascii="Arial" w:hAnsi="Arial" w:cs="Arial"/>
          <w:sz w:val="24"/>
          <w:szCs w:val="24"/>
          <w:vertAlign w:val="superscript"/>
        </w:rPr>
        <w:t>aa</w:t>
      </w:r>
      <w:proofErr w:type="spellEnd"/>
      <w:r w:rsidR="00687A7C" w:rsidRPr="00687A7C">
        <w:rPr>
          <w:rFonts w:ascii="Arial" w:hAnsi="Arial" w:cs="Arial"/>
          <w:sz w:val="24"/>
          <w:szCs w:val="24"/>
          <w:vertAlign w:val="superscript"/>
        </w:rPr>
        <w:t xml:space="preserve"> </w:t>
      </w:r>
      <w:r w:rsidR="00C92818" w:rsidRPr="00687A7C">
        <w:rPr>
          <w:rFonts w:ascii="Arial" w:hAnsi="Arial" w:cs="Arial"/>
          <w:sz w:val="24"/>
          <w:szCs w:val="24"/>
          <w:vertAlign w:val="superscript"/>
        </w:rPr>
        <w:t>2</w:t>
      </w:r>
      <w:r w:rsidR="00C92818">
        <w:rPr>
          <w:rFonts w:ascii="Arial" w:hAnsi="Arial" w:cs="Arial"/>
          <w:sz w:val="24"/>
          <w:szCs w:val="24"/>
          <w:vertAlign w:val="superscript"/>
        </w:rPr>
        <w:t>30</w:t>
      </w:r>
      <w:r w:rsidR="00687A7C" w:rsidRPr="00687A7C">
        <w:rPr>
          <w:rFonts w:ascii="Arial" w:hAnsi="Arial" w:cs="Arial"/>
          <w:sz w:val="24"/>
          <w:szCs w:val="24"/>
          <w:vertAlign w:val="superscript"/>
        </w:rPr>
        <w:t>-383</w:t>
      </w:r>
      <w:r>
        <w:rPr>
          <w:rFonts w:ascii="Arial" w:hAnsi="Arial" w:cs="Arial"/>
          <w:sz w:val="24"/>
          <w:szCs w:val="24"/>
        </w:rPr>
        <w:t xml:space="preserve"> droplets</w:t>
      </w:r>
      <w:r w:rsidR="00687A7C">
        <w:rPr>
          <w:rFonts w:ascii="Arial" w:hAnsi="Arial" w:cs="Arial"/>
          <w:sz w:val="24"/>
          <w:szCs w:val="24"/>
        </w:rPr>
        <w:t xml:space="preserve"> </w:t>
      </w:r>
      <w:r w:rsidR="00687A7C" w:rsidRPr="00D94F7E">
        <w:rPr>
          <w:rFonts w:ascii="Arial" w:hAnsi="Arial" w:cs="Arial"/>
          <w:sz w:val="24"/>
          <w:szCs w:val="24"/>
        </w:rPr>
        <w:t>(</w:t>
      </w:r>
      <w:r w:rsidR="00DA4D5A" w:rsidRPr="00DA4D5A">
        <w:rPr>
          <w:rFonts w:ascii="Arial" w:hAnsi="Arial" w:cs="Arial"/>
          <w:sz w:val="24"/>
          <w:szCs w:val="24"/>
        </w:rPr>
        <w:t>23</w:t>
      </w:r>
      <w:r w:rsidR="00364D7C">
        <w:rPr>
          <w:rFonts w:ascii="Arial" w:hAnsi="Arial" w:cs="Arial"/>
          <w:sz w:val="24"/>
          <w:szCs w:val="24"/>
        </w:rPr>
        <w:t xml:space="preserve"> </w:t>
      </w:r>
      <w:proofErr w:type="spellStart"/>
      <w:r w:rsidR="00DA4D5A" w:rsidRPr="00DA4D5A">
        <w:rPr>
          <w:rFonts w:ascii="Arial" w:hAnsi="Arial" w:cs="Arial"/>
          <w:sz w:val="24"/>
          <w:szCs w:val="24"/>
        </w:rPr>
        <w:t>μM</w:t>
      </w:r>
      <w:proofErr w:type="spellEnd"/>
      <w:r w:rsidR="00DA4D5A" w:rsidRPr="00DA4D5A">
        <w:rPr>
          <w:rFonts w:ascii="Arial" w:hAnsi="Arial" w:cs="Arial"/>
          <w:sz w:val="24"/>
          <w:szCs w:val="24"/>
        </w:rPr>
        <w:t xml:space="preserve"> </w:t>
      </w:r>
      <w:proofErr w:type="spellStart"/>
      <w:r w:rsidR="00DA4D5A" w:rsidRPr="00DA4D5A">
        <w:rPr>
          <w:rFonts w:ascii="Arial" w:hAnsi="Arial" w:cs="Arial"/>
          <w:sz w:val="24"/>
          <w:szCs w:val="24"/>
        </w:rPr>
        <w:t>YTHDF2</w:t>
      </w:r>
      <w:proofErr w:type="spellEnd"/>
      <w:r w:rsidR="00DA4D5A" w:rsidRPr="00DA4D5A">
        <w:rPr>
          <w:rFonts w:ascii="Arial" w:hAnsi="Arial" w:cs="Arial"/>
          <w:sz w:val="24"/>
          <w:szCs w:val="24"/>
        </w:rPr>
        <w:t xml:space="preserve">, </w:t>
      </w:r>
      <w:r w:rsidR="00DA4D5A">
        <w:rPr>
          <w:rFonts w:ascii="Arial" w:hAnsi="Arial" w:cs="Arial"/>
          <w:sz w:val="24"/>
          <w:szCs w:val="24"/>
        </w:rPr>
        <w:t>37</w:t>
      </w:r>
      <w:r w:rsidR="00364D7C">
        <w:rPr>
          <w:rFonts w:ascii="Arial" w:hAnsi="Arial" w:cs="Arial"/>
          <w:sz w:val="24"/>
          <w:szCs w:val="24"/>
        </w:rPr>
        <w:t xml:space="preserve"> </w:t>
      </w:r>
      <w:r w:rsidR="00DA4D5A">
        <w:rPr>
          <w:rFonts w:ascii="Arial" w:hAnsi="Arial" w:cs="Arial"/>
          <w:sz w:val="24"/>
          <w:szCs w:val="24"/>
        </w:rPr>
        <w:t xml:space="preserve">mM </w:t>
      </w:r>
      <w:proofErr w:type="spellStart"/>
      <w:r w:rsidR="00DA4D5A">
        <w:rPr>
          <w:rFonts w:ascii="Arial" w:hAnsi="Arial" w:cs="Arial"/>
          <w:sz w:val="24"/>
          <w:szCs w:val="24"/>
        </w:rPr>
        <w:t>NaCl</w:t>
      </w:r>
      <w:proofErr w:type="spellEnd"/>
      <w:r w:rsidR="00DA4D5A">
        <w:rPr>
          <w:rFonts w:ascii="Arial" w:hAnsi="Arial" w:cs="Arial"/>
          <w:sz w:val="24"/>
          <w:szCs w:val="24"/>
        </w:rPr>
        <w:t xml:space="preserve">, </w:t>
      </w:r>
      <w:r w:rsidR="00DA4D5A" w:rsidRPr="00DA4D5A">
        <w:rPr>
          <w:rFonts w:ascii="Arial" w:hAnsi="Arial" w:cs="Arial"/>
          <w:sz w:val="24"/>
          <w:szCs w:val="24"/>
        </w:rPr>
        <w:t xml:space="preserve">10% </w:t>
      </w:r>
      <w:proofErr w:type="spellStart"/>
      <w:r w:rsidR="00DA4D5A" w:rsidRPr="00DA4D5A">
        <w:rPr>
          <w:rFonts w:ascii="Arial" w:hAnsi="Arial" w:cs="Arial"/>
          <w:sz w:val="24"/>
          <w:szCs w:val="24"/>
        </w:rPr>
        <w:t>PEG8000</w:t>
      </w:r>
      <w:proofErr w:type="spellEnd"/>
      <w:r w:rsidR="00687A7C" w:rsidRPr="00D94F7E">
        <w:rPr>
          <w:rFonts w:ascii="Arial" w:hAnsi="Arial" w:cs="Arial"/>
          <w:sz w:val="24"/>
          <w:szCs w:val="24"/>
        </w:rPr>
        <w:t>)</w:t>
      </w:r>
      <w:r w:rsidR="00687A7C">
        <w:rPr>
          <w:rFonts w:ascii="Arial" w:hAnsi="Arial" w:cs="Arial"/>
          <w:sz w:val="24"/>
          <w:szCs w:val="24"/>
        </w:rPr>
        <w:t xml:space="preserve"> </w:t>
      </w:r>
      <w:r>
        <w:rPr>
          <w:rFonts w:ascii="Arial" w:hAnsi="Arial" w:cs="Arial"/>
          <w:sz w:val="24"/>
          <w:szCs w:val="24"/>
        </w:rPr>
        <w:t xml:space="preserve">were imaged by </w:t>
      </w:r>
      <w:r w:rsidRPr="00D94F7E">
        <w:rPr>
          <w:rFonts w:ascii="Arial" w:hAnsi="Arial" w:cs="Arial"/>
          <w:sz w:val="24"/>
          <w:szCs w:val="24"/>
        </w:rPr>
        <w:t xml:space="preserve">microscopy over </w:t>
      </w:r>
      <w:r w:rsidR="00EF1D6F">
        <w:rPr>
          <w:rFonts w:ascii="Arial" w:hAnsi="Arial" w:cs="Arial"/>
          <w:sz w:val="24"/>
          <w:szCs w:val="24"/>
        </w:rPr>
        <w:t xml:space="preserve">120 </w:t>
      </w:r>
      <w:r>
        <w:rPr>
          <w:rFonts w:ascii="Arial" w:hAnsi="Arial" w:cs="Arial" w:hint="eastAsia"/>
          <w:sz w:val="24"/>
          <w:szCs w:val="24"/>
        </w:rPr>
        <w:t>seconds</w:t>
      </w:r>
      <w:r w:rsidRPr="00D94F7E">
        <w:rPr>
          <w:rFonts w:ascii="Arial" w:hAnsi="Arial" w:cs="Arial"/>
          <w:sz w:val="24"/>
          <w:szCs w:val="24"/>
        </w:rPr>
        <w:t xml:space="preserve">. </w:t>
      </w:r>
      <w:r w:rsidR="00FC1D58">
        <w:rPr>
          <w:rFonts w:ascii="Arial" w:hAnsi="Arial" w:cs="Arial"/>
          <w:sz w:val="24"/>
          <w:szCs w:val="24"/>
        </w:rPr>
        <w:t>Scale bar</w:t>
      </w:r>
      <w:r w:rsidR="00FC1D58" w:rsidRPr="00790AA1">
        <w:rPr>
          <w:rFonts w:ascii="Arial" w:hAnsi="Arial" w:cs="Arial"/>
          <w:sz w:val="24"/>
          <w:szCs w:val="24"/>
        </w:rPr>
        <w:t xml:space="preserve">, </w:t>
      </w:r>
      <w:r w:rsidR="009D43BF">
        <w:rPr>
          <w:rFonts w:ascii="Arial" w:hAnsi="Arial" w:cs="Arial"/>
          <w:sz w:val="24"/>
          <w:szCs w:val="24"/>
        </w:rPr>
        <w:t>10</w:t>
      </w:r>
      <w:r w:rsidR="009D43BF" w:rsidRPr="00790AA1">
        <w:rPr>
          <w:rFonts w:ascii="Arial" w:hAnsi="Arial" w:cs="Arial"/>
          <w:sz w:val="24"/>
          <w:szCs w:val="24"/>
        </w:rPr>
        <w:t xml:space="preserve"> </w:t>
      </w:r>
      <w:proofErr w:type="spellStart"/>
      <w:r w:rsidR="00FC1D58" w:rsidRPr="00790AA1">
        <w:rPr>
          <w:rFonts w:ascii="Arial" w:hAnsi="Arial" w:cs="Arial"/>
          <w:sz w:val="24"/>
          <w:szCs w:val="24"/>
        </w:rPr>
        <w:t>μm</w:t>
      </w:r>
      <w:proofErr w:type="spellEnd"/>
      <w:r w:rsidR="00FC1D58">
        <w:rPr>
          <w:rFonts w:ascii="Arial" w:hAnsi="Arial" w:cs="Arial"/>
          <w:sz w:val="24"/>
          <w:szCs w:val="24"/>
        </w:rPr>
        <w:t>.</w:t>
      </w:r>
    </w:p>
    <w:p w:rsidR="00EF4EAA" w:rsidRDefault="00EF4EAA" w:rsidP="00FA66FF">
      <w:pPr>
        <w:pStyle w:val="ListParagraph"/>
        <w:numPr>
          <w:ilvl w:val="0"/>
          <w:numId w:val="1"/>
        </w:numPr>
        <w:spacing w:afterLines="50" w:line="360" w:lineRule="auto"/>
        <w:ind w:firstLineChars="0"/>
        <w:rPr>
          <w:rFonts w:ascii="Arial" w:hAnsi="Arial" w:cs="Arial"/>
          <w:sz w:val="24"/>
          <w:szCs w:val="24"/>
        </w:rPr>
      </w:pPr>
      <w:r>
        <w:rPr>
          <w:rFonts w:ascii="Arial" w:hAnsi="Arial" w:cs="Arial"/>
          <w:sz w:val="24"/>
          <w:szCs w:val="24"/>
        </w:rPr>
        <w:t>P</w:t>
      </w:r>
      <w:r w:rsidRPr="00D94F7E">
        <w:rPr>
          <w:rFonts w:ascii="Arial" w:hAnsi="Arial" w:cs="Arial"/>
          <w:sz w:val="24"/>
          <w:szCs w:val="24"/>
        </w:rPr>
        <w:t xml:space="preserve">redictions of Intrinsic disorder tendency of </w:t>
      </w:r>
      <w:proofErr w:type="spellStart"/>
      <w:r w:rsidRPr="00D94F7E">
        <w:rPr>
          <w:rFonts w:ascii="Arial" w:hAnsi="Arial" w:cs="Arial"/>
          <w:sz w:val="24"/>
          <w:szCs w:val="24"/>
        </w:rPr>
        <w:t>YTHDF</w:t>
      </w:r>
      <w:r>
        <w:rPr>
          <w:rFonts w:ascii="Arial" w:hAnsi="Arial" w:cs="Arial"/>
          <w:sz w:val="24"/>
          <w:szCs w:val="24"/>
        </w:rPr>
        <w:t>1</w:t>
      </w:r>
      <w:proofErr w:type="spellEnd"/>
      <w:r>
        <w:rPr>
          <w:rFonts w:ascii="Arial" w:hAnsi="Arial" w:cs="Arial"/>
          <w:sz w:val="24"/>
          <w:szCs w:val="24"/>
        </w:rPr>
        <w:t xml:space="preserve"> and </w:t>
      </w:r>
      <w:proofErr w:type="spellStart"/>
      <w:r>
        <w:rPr>
          <w:rFonts w:ascii="Arial" w:hAnsi="Arial" w:cs="Arial"/>
          <w:sz w:val="24"/>
          <w:szCs w:val="24"/>
        </w:rPr>
        <w:t>YTHDF3</w:t>
      </w:r>
      <w:proofErr w:type="spellEnd"/>
      <w:r w:rsidRPr="00D94F7E">
        <w:rPr>
          <w:rFonts w:ascii="Arial" w:hAnsi="Arial" w:cs="Arial"/>
          <w:sz w:val="24"/>
          <w:szCs w:val="24"/>
        </w:rPr>
        <w:t xml:space="preserve"> by </w:t>
      </w:r>
      <w:proofErr w:type="spellStart"/>
      <w:proofErr w:type="gramStart"/>
      <w:r w:rsidRPr="00D94F7E">
        <w:rPr>
          <w:rFonts w:ascii="Arial" w:hAnsi="Arial" w:cs="Arial"/>
          <w:sz w:val="24"/>
          <w:szCs w:val="24"/>
        </w:rPr>
        <w:t>IUPred2A</w:t>
      </w:r>
      <w:proofErr w:type="spellEnd"/>
      <w:r w:rsidRPr="00D94F7E">
        <w:rPr>
          <w:rFonts w:ascii="Arial" w:hAnsi="Arial" w:cs="Arial"/>
          <w:sz w:val="24"/>
          <w:szCs w:val="24"/>
        </w:rPr>
        <w:t>(</w:t>
      </w:r>
      <w:proofErr w:type="gramEnd"/>
      <w:r w:rsidRPr="00D94F7E">
        <w:rPr>
          <w:rFonts w:ascii="Arial" w:hAnsi="Arial" w:cs="Arial"/>
          <w:sz w:val="24"/>
          <w:szCs w:val="24"/>
        </w:rPr>
        <w:t xml:space="preserve">https://iupred2a.elte.hu/). </w:t>
      </w:r>
      <w:r w:rsidR="00E344D7">
        <w:rPr>
          <w:rFonts w:ascii="Arial" w:hAnsi="Arial" w:cs="Arial"/>
          <w:sz w:val="24"/>
          <w:szCs w:val="24"/>
        </w:rPr>
        <w:t>S</w:t>
      </w:r>
      <w:r w:rsidRPr="00D94F7E">
        <w:rPr>
          <w:rFonts w:ascii="Arial" w:hAnsi="Arial" w:cs="Arial"/>
          <w:sz w:val="24"/>
          <w:szCs w:val="24"/>
        </w:rPr>
        <w:t>cores above 0.5 indicate disorder.</w:t>
      </w:r>
    </w:p>
    <w:p w:rsidR="00EF4EAA" w:rsidRDefault="00EF4EAA" w:rsidP="00FA66FF">
      <w:pPr>
        <w:pStyle w:val="ListParagraph"/>
        <w:numPr>
          <w:ilvl w:val="0"/>
          <w:numId w:val="1"/>
        </w:numPr>
        <w:spacing w:afterLines="50" w:line="360" w:lineRule="auto"/>
        <w:ind w:firstLineChars="0"/>
        <w:rPr>
          <w:rFonts w:ascii="Arial" w:hAnsi="Arial" w:cs="Arial"/>
          <w:sz w:val="24"/>
          <w:szCs w:val="24"/>
        </w:rPr>
      </w:pPr>
      <w:r w:rsidRPr="00D94F7E">
        <w:rPr>
          <w:rFonts w:ascii="Arial" w:hAnsi="Arial" w:cs="Arial"/>
          <w:sz w:val="24"/>
          <w:szCs w:val="24"/>
        </w:rPr>
        <w:t xml:space="preserve">Liquid phase separation of </w:t>
      </w:r>
      <w:proofErr w:type="spellStart"/>
      <w:r w:rsidRPr="00D94F7E">
        <w:rPr>
          <w:rFonts w:ascii="Arial" w:hAnsi="Arial" w:cs="Arial"/>
          <w:sz w:val="24"/>
          <w:szCs w:val="24"/>
        </w:rPr>
        <w:t>YTHDF</w:t>
      </w:r>
      <w:r>
        <w:rPr>
          <w:rFonts w:ascii="Arial" w:hAnsi="Arial" w:cs="Arial"/>
          <w:sz w:val="24"/>
          <w:szCs w:val="24"/>
        </w:rPr>
        <w:t>1</w:t>
      </w:r>
      <w:r w:rsidR="00687A7C" w:rsidRPr="00687A7C">
        <w:rPr>
          <w:rFonts w:ascii="Arial" w:hAnsi="Arial" w:cs="Arial"/>
          <w:sz w:val="24"/>
          <w:szCs w:val="24"/>
          <w:vertAlign w:val="superscript"/>
        </w:rPr>
        <w:t>aa</w:t>
      </w:r>
      <w:proofErr w:type="spellEnd"/>
      <w:r w:rsidR="00687A7C" w:rsidRPr="00687A7C">
        <w:rPr>
          <w:rFonts w:ascii="Arial" w:hAnsi="Arial" w:cs="Arial"/>
          <w:sz w:val="24"/>
          <w:szCs w:val="24"/>
          <w:vertAlign w:val="superscript"/>
        </w:rPr>
        <w:t xml:space="preserve"> 284-362</w:t>
      </w:r>
      <w:r w:rsidR="00687A7C">
        <w:rPr>
          <w:rFonts w:ascii="Arial" w:hAnsi="Arial" w:cs="Arial"/>
          <w:sz w:val="24"/>
          <w:szCs w:val="24"/>
        </w:rPr>
        <w:t xml:space="preserve"> </w:t>
      </w:r>
      <w:r w:rsidR="00F3099C">
        <w:rPr>
          <w:rFonts w:ascii="Arial" w:hAnsi="Arial" w:cs="Arial"/>
          <w:sz w:val="24"/>
          <w:szCs w:val="24"/>
        </w:rPr>
        <w:t xml:space="preserve">(Glutamine </w:t>
      </w:r>
      <w:r w:rsidR="00F3099C" w:rsidRPr="00F3099C">
        <w:rPr>
          <w:rFonts w:ascii="Arial" w:hAnsi="Arial" w:cs="Arial"/>
          <w:sz w:val="24"/>
          <w:szCs w:val="24"/>
        </w:rPr>
        <w:t>rich domain</w:t>
      </w:r>
      <w:r w:rsidR="00F3099C">
        <w:rPr>
          <w:rFonts w:ascii="Arial" w:hAnsi="Arial" w:cs="Arial"/>
          <w:sz w:val="24"/>
          <w:szCs w:val="24"/>
        </w:rPr>
        <w:t>)</w:t>
      </w:r>
      <w:r w:rsidR="00F3099C" w:rsidRPr="00F3099C">
        <w:rPr>
          <w:rFonts w:ascii="Arial" w:hAnsi="Arial" w:cs="Arial"/>
          <w:sz w:val="24"/>
          <w:szCs w:val="24"/>
        </w:rPr>
        <w:t xml:space="preserve"> </w:t>
      </w:r>
      <w:r w:rsidR="00687A7C">
        <w:rPr>
          <w:rFonts w:ascii="Arial" w:hAnsi="Arial" w:cs="Arial"/>
          <w:sz w:val="24"/>
          <w:szCs w:val="24"/>
        </w:rPr>
        <w:t xml:space="preserve">and </w:t>
      </w:r>
      <w:proofErr w:type="spellStart"/>
      <w:r w:rsidR="00687A7C">
        <w:rPr>
          <w:rFonts w:ascii="Arial" w:hAnsi="Arial" w:cs="Arial"/>
          <w:sz w:val="24"/>
          <w:szCs w:val="24"/>
        </w:rPr>
        <w:t>YTHDF3</w:t>
      </w:r>
      <w:r w:rsidR="00687A7C" w:rsidRPr="00687A7C">
        <w:rPr>
          <w:rFonts w:ascii="Arial" w:hAnsi="Arial" w:cs="Arial"/>
          <w:sz w:val="24"/>
          <w:szCs w:val="24"/>
          <w:vertAlign w:val="superscript"/>
        </w:rPr>
        <w:t>aa</w:t>
      </w:r>
      <w:proofErr w:type="spellEnd"/>
      <w:r w:rsidR="00687A7C" w:rsidRPr="00687A7C">
        <w:rPr>
          <w:rFonts w:ascii="Arial" w:hAnsi="Arial" w:cs="Arial"/>
          <w:sz w:val="24"/>
          <w:szCs w:val="24"/>
          <w:vertAlign w:val="superscript"/>
        </w:rPr>
        <w:t xml:space="preserve"> 288-388</w:t>
      </w:r>
      <w:r w:rsidR="00687A7C">
        <w:rPr>
          <w:rFonts w:ascii="Arial" w:hAnsi="Arial" w:cs="Arial"/>
          <w:sz w:val="24"/>
          <w:szCs w:val="24"/>
        </w:rPr>
        <w:t xml:space="preserve"> </w:t>
      </w:r>
      <w:r w:rsidR="00F3099C">
        <w:rPr>
          <w:rFonts w:ascii="Arial" w:hAnsi="Arial" w:cs="Arial"/>
          <w:sz w:val="24"/>
          <w:szCs w:val="24"/>
        </w:rPr>
        <w:t xml:space="preserve">(Glutamine </w:t>
      </w:r>
      <w:r w:rsidR="00F3099C" w:rsidRPr="00F3099C">
        <w:rPr>
          <w:rFonts w:ascii="Arial" w:hAnsi="Arial" w:cs="Arial"/>
          <w:sz w:val="24"/>
          <w:szCs w:val="24"/>
        </w:rPr>
        <w:t>rich domain</w:t>
      </w:r>
      <w:r w:rsidR="00F3099C">
        <w:rPr>
          <w:rFonts w:ascii="Arial" w:hAnsi="Arial" w:cs="Arial"/>
          <w:sz w:val="24"/>
          <w:szCs w:val="24"/>
        </w:rPr>
        <w:t>)</w:t>
      </w:r>
      <w:r>
        <w:rPr>
          <w:rFonts w:ascii="Arial" w:hAnsi="Arial" w:cs="Arial"/>
          <w:sz w:val="24"/>
          <w:szCs w:val="24"/>
        </w:rPr>
        <w:t>.</w:t>
      </w:r>
      <w:r w:rsidR="00FC1D58">
        <w:rPr>
          <w:rFonts w:ascii="Arial" w:hAnsi="Arial" w:cs="Arial"/>
          <w:sz w:val="24"/>
          <w:szCs w:val="24"/>
        </w:rPr>
        <w:t xml:space="preserve"> Scale bar</w:t>
      </w:r>
      <w:r w:rsidR="00FC1D58" w:rsidRPr="00790AA1">
        <w:rPr>
          <w:rFonts w:ascii="Arial" w:hAnsi="Arial" w:cs="Arial"/>
          <w:sz w:val="24"/>
          <w:szCs w:val="24"/>
        </w:rPr>
        <w:t xml:space="preserve">, </w:t>
      </w:r>
      <w:r w:rsidR="009D43BF">
        <w:rPr>
          <w:rFonts w:ascii="Arial" w:hAnsi="Arial" w:cs="Arial"/>
          <w:sz w:val="24"/>
          <w:szCs w:val="24"/>
        </w:rPr>
        <w:t>10</w:t>
      </w:r>
      <w:r w:rsidR="009D43BF" w:rsidRPr="00790AA1">
        <w:rPr>
          <w:rFonts w:ascii="Arial" w:hAnsi="Arial" w:cs="Arial"/>
          <w:sz w:val="24"/>
          <w:szCs w:val="24"/>
        </w:rPr>
        <w:t xml:space="preserve"> </w:t>
      </w:r>
      <w:proofErr w:type="spellStart"/>
      <w:r w:rsidR="00FC1D58" w:rsidRPr="00790AA1">
        <w:rPr>
          <w:rFonts w:ascii="Arial" w:hAnsi="Arial" w:cs="Arial"/>
          <w:sz w:val="24"/>
          <w:szCs w:val="24"/>
        </w:rPr>
        <w:t>μm</w:t>
      </w:r>
      <w:proofErr w:type="spellEnd"/>
      <w:r w:rsidR="00FC1D58">
        <w:rPr>
          <w:rFonts w:ascii="Arial" w:hAnsi="Arial" w:cs="Arial"/>
          <w:sz w:val="24"/>
          <w:szCs w:val="24"/>
        </w:rPr>
        <w:t>.</w:t>
      </w:r>
    </w:p>
    <w:p w:rsidR="00EF4EAA" w:rsidRDefault="00C11D06" w:rsidP="00FA66FF">
      <w:pPr>
        <w:pStyle w:val="ListParagraph"/>
        <w:numPr>
          <w:ilvl w:val="0"/>
          <w:numId w:val="1"/>
        </w:numPr>
        <w:spacing w:afterLines="50" w:line="360" w:lineRule="auto"/>
        <w:ind w:firstLineChars="0"/>
        <w:rPr>
          <w:rFonts w:ascii="Arial" w:hAnsi="Arial" w:cs="Arial"/>
          <w:sz w:val="24"/>
          <w:szCs w:val="24"/>
        </w:rPr>
      </w:pPr>
      <w:r>
        <w:rPr>
          <w:rFonts w:ascii="Arial" w:hAnsi="Arial" w:cs="Arial"/>
          <w:sz w:val="24"/>
          <w:szCs w:val="24"/>
        </w:rPr>
        <w:t>Sequence alignment of t</w:t>
      </w:r>
      <w:r w:rsidR="00EF4EAA" w:rsidRPr="00D94F7E">
        <w:rPr>
          <w:rFonts w:ascii="Arial" w:hAnsi="Arial" w:cs="Arial"/>
          <w:sz w:val="24"/>
          <w:szCs w:val="24"/>
        </w:rPr>
        <w:t xml:space="preserve">he </w:t>
      </w:r>
      <w:proofErr w:type="spellStart"/>
      <w:r>
        <w:rPr>
          <w:rFonts w:ascii="Arial" w:hAnsi="Arial" w:cs="Arial"/>
          <w:sz w:val="24"/>
          <w:szCs w:val="24"/>
        </w:rPr>
        <w:t>wildtype</w:t>
      </w:r>
      <w:proofErr w:type="spellEnd"/>
      <w:r>
        <w:rPr>
          <w:rFonts w:ascii="Arial" w:hAnsi="Arial" w:cs="Arial"/>
          <w:sz w:val="24"/>
          <w:szCs w:val="24"/>
        </w:rPr>
        <w:t xml:space="preserve"> and Q-to-A mutant of the Glutamine (Q) rich domain in </w:t>
      </w:r>
      <w:proofErr w:type="spellStart"/>
      <w:r>
        <w:rPr>
          <w:rFonts w:ascii="Arial" w:hAnsi="Arial" w:cs="Arial"/>
          <w:sz w:val="24"/>
          <w:szCs w:val="24"/>
        </w:rPr>
        <w:t>YTHDF2</w:t>
      </w:r>
      <w:r w:rsidRPr="00687A7C">
        <w:rPr>
          <w:rFonts w:ascii="Arial" w:hAnsi="Arial" w:cs="Arial"/>
          <w:sz w:val="24"/>
          <w:szCs w:val="24"/>
          <w:vertAlign w:val="superscript"/>
        </w:rPr>
        <w:t>aa</w:t>
      </w:r>
      <w:proofErr w:type="spellEnd"/>
      <w:r w:rsidRPr="00687A7C">
        <w:rPr>
          <w:rFonts w:ascii="Arial" w:hAnsi="Arial" w:cs="Arial"/>
          <w:sz w:val="24"/>
          <w:szCs w:val="24"/>
          <w:vertAlign w:val="superscript"/>
        </w:rPr>
        <w:t xml:space="preserve"> 2</w:t>
      </w:r>
      <w:r>
        <w:rPr>
          <w:rFonts w:ascii="Arial" w:hAnsi="Arial" w:cs="Arial"/>
          <w:sz w:val="24"/>
          <w:szCs w:val="24"/>
          <w:vertAlign w:val="superscript"/>
        </w:rPr>
        <w:t>30</w:t>
      </w:r>
      <w:r w:rsidRPr="00687A7C">
        <w:rPr>
          <w:rFonts w:ascii="Arial" w:hAnsi="Arial" w:cs="Arial"/>
          <w:sz w:val="24"/>
          <w:szCs w:val="24"/>
          <w:vertAlign w:val="superscript"/>
        </w:rPr>
        <w:t>-3</w:t>
      </w:r>
      <w:r>
        <w:rPr>
          <w:rFonts w:ascii="Arial" w:hAnsi="Arial" w:cs="Arial"/>
          <w:sz w:val="24"/>
          <w:szCs w:val="24"/>
          <w:vertAlign w:val="superscript"/>
        </w:rPr>
        <w:t>83</w:t>
      </w:r>
      <w:r w:rsidR="00EF4EAA" w:rsidRPr="00D94F7E">
        <w:rPr>
          <w:rFonts w:ascii="Arial" w:hAnsi="Arial" w:cs="Arial"/>
          <w:sz w:val="24"/>
          <w:szCs w:val="24"/>
        </w:rPr>
        <w:t>.</w:t>
      </w:r>
      <w:r w:rsidR="00FC1D58">
        <w:rPr>
          <w:rFonts w:ascii="Arial" w:hAnsi="Arial" w:cs="Arial"/>
          <w:sz w:val="24"/>
          <w:szCs w:val="24"/>
        </w:rPr>
        <w:t xml:space="preserve"> </w:t>
      </w:r>
    </w:p>
    <w:p w:rsidR="00C11D06" w:rsidRDefault="00075A7E" w:rsidP="00FA66FF">
      <w:pPr>
        <w:pStyle w:val="ListParagraph"/>
        <w:numPr>
          <w:ilvl w:val="0"/>
          <w:numId w:val="1"/>
        </w:numPr>
        <w:spacing w:afterLines="50" w:line="360" w:lineRule="auto"/>
        <w:ind w:firstLineChars="0"/>
        <w:rPr>
          <w:rFonts w:ascii="Arial" w:hAnsi="Arial" w:cs="Arial"/>
          <w:sz w:val="24"/>
          <w:szCs w:val="24"/>
        </w:rPr>
      </w:pPr>
      <w:r>
        <w:rPr>
          <w:rFonts w:ascii="Arial" w:hAnsi="Arial" w:cs="Arial"/>
          <w:sz w:val="24"/>
          <w:szCs w:val="24"/>
        </w:rPr>
        <w:t>Q-to-A mutation compromised</w:t>
      </w:r>
      <w:r w:rsidRPr="00075A7E">
        <w:rPr>
          <w:rFonts w:ascii="Arial" w:hAnsi="Arial" w:cs="Arial"/>
          <w:sz w:val="24"/>
          <w:szCs w:val="24"/>
        </w:rPr>
        <w:t xml:space="preserve"> </w:t>
      </w:r>
      <w:r>
        <w:rPr>
          <w:rFonts w:ascii="Arial" w:hAnsi="Arial" w:cs="Arial"/>
          <w:sz w:val="24"/>
          <w:szCs w:val="24"/>
        </w:rPr>
        <w:t>l</w:t>
      </w:r>
      <w:r w:rsidRPr="00075A7E">
        <w:rPr>
          <w:rFonts w:ascii="Arial" w:hAnsi="Arial" w:cs="Arial"/>
          <w:sz w:val="24"/>
          <w:szCs w:val="24"/>
        </w:rPr>
        <w:t xml:space="preserve">iquid phase separation of </w:t>
      </w:r>
      <w:proofErr w:type="spellStart"/>
      <w:r w:rsidRPr="00075A7E">
        <w:rPr>
          <w:rFonts w:ascii="Arial" w:hAnsi="Arial" w:cs="Arial"/>
          <w:sz w:val="24"/>
          <w:szCs w:val="24"/>
        </w:rPr>
        <w:t>YTHDF2</w:t>
      </w:r>
      <w:r w:rsidRPr="00075A7E">
        <w:rPr>
          <w:rFonts w:ascii="Arial" w:hAnsi="Arial" w:cs="Arial"/>
          <w:sz w:val="24"/>
          <w:szCs w:val="24"/>
          <w:vertAlign w:val="superscript"/>
        </w:rPr>
        <w:t>aa</w:t>
      </w:r>
      <w:proofErr w:type="spellEnd"/>
      <w:r w:rsidRPr="00075A7E">
        <w:rPr>
          <w:rFonts w:ascii="Arial" w:hAnsi="Arial" w:cs="Arial"/>
          <w:sz w:val="24"/>
          <w:szCs w:val="24"/>
          <w:vertAlign w:val="superscript"/>
        </w:rPr>
        <w:t xml:space="preserve"> 2</w:t>
      </w:r>
      <w:r>
        <w:rPr>
          <w:rFonts w:ascii="Arial" w:hAnsi="Arial" w:cs="Arial"/>
          <w:sz w:val="24"/>
          <w:szCs w:val="24"/>
          <w:vertAlign w:val="superscript"/>
        </w:rPr>
        <w:t>30</w:t>
      </w:r>
      <w:r w:rsidRPr="00075A7E">
        <w:rPr>
          <w:rFonts w:ascii="Arial" w:hAnsi="Arial" w:cs="Arial"/>
          <w:sz w:val="24"/>
          <w:szCs w:val="24"/>
          <w:vertAlign w:val="superscript"/>
        </w:rPr>
        <w:t>-383</w:t>
      </w:r>
      <w:r w:rsidR="00C92818">
        <w:rPr>
          <w:rFonts w:ascii="Arial" w:hAnsi="Arial" w:cs="Arial"/>
          <w:sz w:val="24"/>
          <w:szCs w:val="24"/>
          <w:vertAlign w:val="superscript"/>
        </w:rPr>
        <w:t xml:space="preserve"> </w:t>
      </w:r>
      <w:r w:rsidR="00C92818">
        <w:rPr>
          <w:rFonts w:ascii="Arial" w:hAnsi="Arial" w:cs="Arial"/>
          <w:sz w:val="24"/>
          <w:szCs w:val="24"/>
        </w:rPr>
        <w:t xml:space="preserve">(11 </w:t>
      </w:r>
      <w:proofErr w:type="spellStart"/>
      <w:r w:rsidR="00C92818" w:rsidRPr="00DA4D5A">
        <w:rPr>
          <w:rFonts w:ascii="Arial" w:hAnsi="Arial" w:cs="Arial"/>
          <w:sz w:val="24"/>
          <w:szCs w:val="24"/>
        </w:rPr>
        <w:t>μM</w:t>
      </w:r>
      <w:proofErr w:type="spellEnd"/>
      <w:r w:rsidR="00C92818" w:rsidRPr="00DA4D5A">
        <w:rPr>
          <w:rFonts w:ascii="Arial" w:hAnsi="Arial" w:cs="Arial"/>
          <w:sz w:val="24"/>
          <w:szCs w:val="24"/>
        </w:rPr>
        <w:t xml:space="preserve"> </w:t>
      </w:r>
      <w:proofErr w:type="spellStart"/>
      <w:r w:rsidR="00C92818" w:rsidRPr="00DA4D5A">
        <w:rPr>
          <w:rFonts w:ascii="Arial" w:hAnsi="Arial" w:cs="Arial"/>
          <w:sz w:val="24"/>
          <w:szCs w:val="24"/>
        </w:rPr>
        <w:t>YTHDF2</w:t>
      </w:r>
      <w:proofErr w:type="spellEnd"/>
      <w:r w:rsidR="00C92818" w:rsidRPr="00DA4D5A">
        <w:rPr>
          <w:rFonts w:ascii="Arial" w:hAnsi="Arial" w:cs="Arial"/>
          <w:sz w:val="24"/>
          <w:szCs w:val="24"/>
        </w:rPr>
        <w:t xml:space="preserve">, </w:t>
      </w:r>
      <w:r w:rsidR="00C92818">
        <w:rPr>
          <w:rFonts w:ascii="Arial" w:hAnsi="Arial" w:cs="Arial"/>
          <w:sz w:val="24"/>
          <w:szCs w:val="24"/>
        </w:rPr>
        <w:t xml:space="preserve">37 mM </w:t>
      </w:r>
      <w:proofErr w:type="spellStart"/>
      <w:r w:rsidR="00C92818">
        <w:rPr>
          <w:rFonts w:ascii="Arial" w:hAnsi="Arial" w:cs="Arial"/>
          <w:sz w:val="24"/>
          <w:szCs w:val="24"/>
        </w:rPr>
        <w:t>NaCl</w:t>
      </w:r>
      <w:proofErr w:type="spellEnd"/>
      <w:r w:rsidR="00C92818">
        <w:rPr>
          <w:rFonts w:ascii="Arial" w:hAnsi="Arial" w:cs="Arial"/>
          <w:sz w:val="24"/>
          <w:szCs w:val="24"/>
        </w:rPr>
        <w:t xml:space="preserve">, </w:t>
      </w:r>
      <w:r w:rsidR="00C92818" w:rsidRPr="00DA4D5A">
        <w:rPr>
          <w:rFonts w:ascii="Arial" w:hAnsi="Arial" w:cs="Arial"/>
          <w:sz w:val="24"/>
          <w:szCs w:val="24"/>
        </w:rPr>
        <w:t xml:space="preserve">10% </w:t>
      </w:r>
      <w:proofErr w:type="spellStart"/>
      <w:r w:rsidR="00C92818" w:rsidRPr="00DA4D5A">
        <w:rPr>
          <w:rFonts w:ascii="Arial" w:hAnsi="Arial" w:cs="Arial"/>
          <w:sz w:val="24"/>
          <w:szCs w:val="24"/>
        </w:rPr>
        <w:t>PEG8000</w:t>
      </w:r>
      <w:proofErr w:type="spellEnd"/>
      <w:r w:rsidR="00C92818" w:rsidRPr="00D94F7E">
        <w:rPr>
          <w:rFonts w:ascii="Arial" w:hAnsi="Arial" w:cs="Arial"/>
          <w:sz w:val="24"/>
          <w:szCs w:val="24"/>
        </w:rPr>
        <w:t>)</w:t>
      </w:r>
      <w:r>
        <w:rPr>
          <w:rFonts w:ascii="Arial" w:hAnsi="Arial" w:cs="Arial"/>
          <w:sz w:val="24"/>
          <w:szCs w:val="24"/>
        </w:rPr>
        <w:t>.</w:t>
      </w:r>
      <w:r w:rsidR="00FC1D58">
        <w:rPr>
          <w:rFonts w:ascii="Arial" w:hAnsi="Arial" w:cs="Arial"/>
          <w:sz w:val="24"/>
          <w:szCs w:val="24"/>
        </w:rPr>
        <w:t xml:space="preserve"> Scale bar</w:t>
      </w:r>
      <w:r w:rsidR="00FC1D58" w:rsidRPr="00790AA1">
        <w:rPr>
          <w:rFonts w:ascii="Arial" w:hAnsi="Arial" w:cs="Arial"/>
          <w:sz w:val="24"/>
          <w:szCs w:val="24"/>
        </w:rPr>
        <w:t xml:space="preserve">, </w:t>
      </w:r>
      <w:r w:rsidR="009D43BF">
        <w:rPr>
          <w:rFonts w:ascii="Arial" w:hAnsi="Arial" w:cs="Arial"/>
          <w:sz w:val="24"/>
          <w:szCs w:val="24"/>
        </w:rPr>
        <w:t>10</w:t>
      </w:r>
      <w:r w:rsidR="009D43BF" w:rsidRPr="00790AA1">
        <w:rPr>
          <w:rFonts w:ascii="Arial" w:hAnsi="Arial" w:cs="Arial"/>
          <w:sz w:val="24"/>
          <w:szCs w:val="24"/>
        </w:rPr>
        <w:t xml:space="preserve"> </w:t>
      </w:r>
      <w:proofErr w:type="spellStart"/>
      <w:r w:rsidR="00FC1D58" w:rsidRPr="00790AA1">
        <w:rPr>
          <w:rFonts w:ascii="Arial" w:hAnsi="Arial" w:cs="Arial"/>
          <w:sz w:val="24"/>
          <w:szCs w:val="24"/>
        </w:rPr>
        <w:t>μm</w:t>
      </w:r>
      <w:proofErr w:type="spellEnd"/>
      <w:r w:rsidR="00FC1D58">
        <w:rPr>
          <w:rFonts w:ascii="Arial" w:hAnsi="Arial" w:cs="Arial"/>
          <w:sz w:val="24"/>
          <w:szCs w:val="24"/>
        </w:rPr>
        <w:t>.</w:t>
      </w:r>
    </w:p>
    <w:p w:rsidR="00075A7E" w:rsidRDefault="00075A7E" w:rsidP="00FA66FF">
      <w:pPr>
        <w:pStyle w:val="ListParagraph"/>
        <w:numPr>
          <w:ilvl w:val="0"/>
          <w:numId w:val="1"/>
        </w:numPr>
        <w:spacing w:afterLines="50" w:line="360" w:lineRule="auto"/>
        <w:ind w:firstLineChars="0"/>
        <w:rPr>
          <w:rFonts w:ascii="Arial" w:hAnsi="Arial" w:cs="Arial"/>
          <w:sz w:val="24"/>
          <w:szCs w:val="24"/>
        </w:rPr>
      </w:pPr>
      <w:r w:rsidRPr="00075A7E">
        <w:rPr>
          <w:rFonts w:ascii="Arial" w:hAnsi="Arial" w:cs="Arial"/>
          <w:sz w:val="24"/>
          <w:szCs w:val="24"/>
        </w:rPr>
        <w:t>Droplet number</w:t>
      </w:r>
      <w:r w:rsidR="00FA3AB5">
        <w:rPr>
          <w:rFonts w:ascii="Arial" w:hAnsi="Arial" w:cs="Arial"/>
          <w:sz w:val="24"/>
          <w:szCs w:val="24"/>
        </w:rPr>
        <w:t>s</w:t>
      </w:r>
      <w:r w:rsidRPr="00075A7E">
        <w:rPr>
          <w:rFonts w:ascii="Arial" w:hAnsi="Arial" w:cs="Arial"/>
          <w:sz w:val="24"/>
          <w:szCs w:val="24"/>
        </w:rPr>
        <w:t xml:space="preserve"> of </w:t>
      </w:r>
      <w:proofErr w:type="spellStart"/>
      <w:r>
        <w:rPr>
          <w:rFonts w:ascii="Arial" w:hAnsi="Arial" w:cs="Arial"/>
          <w:sz w:val="24"/>
          <w:szCs w:val="24"/>
        </w:rPr>
        <w:t>wildtype</w:t>
      </w:r>
      <w:proofErr w:type="spellEnd"/>
      <w:r>
        <w:rPr>
          <w:rFonts w:ascii="Arial" w:hAnsi="Arial" w:cs="Arial"/>
          <w:sz w:val="24"/>
          <w:szCs w:val="24"/>
        </w:rPr>
        <w:t xml:space="preserve"> and Q-to-A mutated </w:t>
      </w:r>
      <w:proofErr w:type="spellStart"/>
      <w:r w:rsidRPr="00075A7E">
        <w:rPr>
          <w:rFonts w:ascii="Arial" w:hAnsi="Arial" w:cs="Arial"/>
          <w:sz w:val="24"/>
          <w:szCs w:val="24"/>
        </w:rPr>
        <w:t>YTHDF2</w:t>
      </w:r>
      <w:r w:rsidRPr="00075A7E">
        <w:rPr>
          <w:rFonts w:ascii="Arial" w:hAnsi="Arial" w:cs="Arial"/>
          <w:sz w:val="24"/>
          <w:szCs w:val="24"/>
          <w:vertAlign w:val="superscript"/>
        </w:rPr>
        <w:t>aa</w:t>
      </w:r>
      <w:proofErr w:type="spellEnd"/>
      <w:r w:rsidRPr="00075A7E">
        <w:rPr>
          <w:rFonts w:ascii="Arial" w:hAnsi="Arial" w:cs="Arial"/>
          <w:sz w:val="24"/>
          <w:szCs w:val="24"/>
          <w:vertAlign w:val="superscript"/>
        </w:rPr>
        <w:t xml:space="preserve"> 2</w:t>
      </w:r>
      <w:r>
        <w:rPr>
          <w:rFonts w:ascii="Arial" w:hAnsi="Arial" w:cs="Arial"/>
          <w:sz w:val="24"/>
          <w:szCs w:val="24"/>
          <w:vertAlign w:val="superscript"/>
        </w:rPr>
        <w:t>30</w:t>
      </w:r>
      <w:r w:rsidRPr="00075A7E">
        <w:rPr>
          <w:rFonts w:ascii="Arial" w:hAnsi="Arial" w:cs="Arial"/>
          <w:sz w:val="24"/>
          <w:szCs w:val="24"/>
          <w:vertAlign w:val="superscript"/>
        </w:rPr>
        <w:t>-383</w:t>
      </w:r>
      <w:r w:rsidRPr="00075A7E">
        <w:rPr>
          <w:rFonts w:ascii="Arial" w:hAnsi="Arial" w:cs="Arial"/>
          <w:sz w:val="24"/>
          <w:szCs w:val="24"/>
        </w:rPr>
        <w:t xml:space="preserve"> </w:t>
      </w:r>
      <w:r>
        <w:rPr>
          <w:rFonts w:ascii="Arial" w:hAnsi="Arial" w:cs="Arial"/>
          <w:sz w:val="24"/>
          <w:szCs w:val="24"/>
        </w:rPr>
        <w:t>proteins</w:t>
      </w:r>
      <w:r w:rsidRPr="00075A7E">
        <w:rPr>
          <w:rFonts w:ascii="Arial" w:hAnsi="Arial" w:cs="Arial"/>
          <w:sz w:val="24"/>
          <w:szCs w:val="24"/>
        </w:rPr>
        <w:t xml:space="preserve">. Data </w:t>
      </w:r>
      <w:r w:rsidR="00E344D7">
        <w:rPr>
          <w:rFonts w:ascii="Arial" w:hAnsi="Arial" w:cs="Arial"/>
          <w:sz w:val="24"/>
          <w:szCs w:val="24"/>
        </w:rPr>
        <w:t>are</w:t>
      </w:r>
      <w:r w:rsidRPr="00075A7E">
        <w:rPr>
          <w:rFonts w:ascii="Arial" w:hAnsi="Arial" w:cs="Arial"/>
          <w:sz w:val="24"/>
          <w:szCs w:val="24"/>
        </w:rPr>
        <w:t xml:space="preserve"> represented as mean from three replicates. Error bars represent </w:t>
      </w:r>
      <w:proofErr w:type="spellStart"/>
      <w:r w:rsidRPr="00075A7E">
        <w:rPr>
          <w:rFonts w:ascii="Arial" w:hAnsi="Arial" w:cs="Arial"/>
          <w:sz w:val="24"/>
          <w:szCs w:val="24"/>
        </w:rPr>
        <w:t>SEM</w:t>
      </w:r>
      <w:proofErr w:type="spellEnd"/>
      <w:r w:rsidRPr="00075A7E">
        <w:rPr>
          <w:rFonts w:ascii="Arial" w:hAnsi="Arial" w:cs="Arial"/>
          <w:sz w:val="24"/>
          <w:szCs w:val="24"/>
        </w:rPr>
        <w:t xml:space="preserve"> of the number of droplets from three replicates. **P &lt; 0.01, t test.</w:t>
      </w:r>
    </w:p>
    <w:p w:rsidR="000E64D3" w:rsidRPr="000E64D3" w:rsidRDefault="000E64D3" w:rsidP="00FA66FF">
      <w:pPr>
        <w:pStyle w:val="ListParagraph"/>
        <w:numPr>
          <w:ilvl w:val="0"/>
          <w:numId w:val="1"/>
        </w:numPr>
        <w:spacing w:afterLines="50" w:line="360" w:lineRule="auto"/>
        <w:ind w:firstLineChars="0"/>
        <w:rPr>
          <w:rFonts w:ascii="Arial" w:hAnsi="Arial" w:cs="Arial"/>
          <w:sz w:val="24"/>
          <w:szCs w:val="24"/>
        </w:rPr>
      </w:pPr>
      <w:proofErr w:type="spellStart"/>
      <w:r>
        <w:rPr>
          <w:rFonts w:ascii="Arial" w:hAnsi="Arial" w:cs="Arial"/>
          <w:sz w:val="24"/>
          <w:szCs w:val="24"/>
        </w:rPr>
        <w:t>Cy5-m</w:t>
      </w:r>
      <w:r w:rsidRPr="000E64D3">
        <w:rPr>
          <w:rFonts w:ascii="Arial" w:hAnsi="Arial" w:cs="Arial"/>
          <w:sz w:val="24"/>
          <w:szCs w:val="24"/>
          <w:vertAlign w:val="superscript"/>
        </w:rPr>
        <w:t>6</w:t>
      </w:r>
      <w:r>
        <w:rPr>
          <w:rFonts w:ascii="Arial" w:hAnsi="Arial" w:cs="Arial"/>
          <w:sz w:val="24"/>
          <w:szCs w:val="24"/>
        </w:rPr>
        <w:t>A</w:t>
      </w:r>
      <w:proofErr w:type="spellEnd"/>
      <w:r>
        <w:rPr>
          <w:rFonts w:ascii="Arial" w:hAnsi="Arial" w:cs="Arial"/>
          <w:sz w:val="24"/>
          <w:szCs w:val="24"/>
        </w:rPr>
        <w:t xml:space="preserve">, but not </w:t>
      </w:r>
      <w:proofErr w:type="spellStart"/>
      <w:r>
        <w:rPr>
          <w:rFonts w:ascii="Arial" w:hAnsi="Arial" w:cs="Arial"/>
          <w:sz w:val="24"/>
          <w:szCs w:val="24"/>
        </w:rPr>
        <w:t>FAM</w:t>
      </w:r>
      <w:proofErr w:type="spellEnd"/>
      <w:r>
        <w:rPr>
          <w:rFonts w:ascii="Arial" w:hAnsi="Arial" w:cs="Arial"/>
          <w:sz w:val="24"/>
          <w:szCs w:val="24"/>
        </w:rPr>
        <w:t>-A RNA oli</w:t>
      </w:r>
      <w:r w:rsidR="002140FB">
        <w:rPr>
          <w:rFonts w:ascii="Arial" w:hAnsi="Arial" w:cs="Arial"/>
          <w:sz w:val="24"/>
          <w:szCs w:val="24"/>
        </w:rPr>
        <w:t>go</w:t>
      </w:r>
      <w:r>
        <w:rPr>
          <w:rFonts w:ascii="Arial" w:hAnsi="Arial" w:cs="Arial"/>
          <w:sz w:val="24"/>
          <w:szCs w:val="24"/>
        </w:rPr>
        <w:t xml:space="preserve">s </w:t>
      </w:r>
      <w:r w:rsidRPr="000E64D3">
        <w:rPr>
          <w:rFonts w:ascii="Arial" w:hAnsi="Arial" w:cs="Arial"/>
          <w:sz w:val="24"/>
          <w:szCs w:val="24"/>
        </w:rPr>
        <w:t>induced</w:t>
      </w:r>
      <w:r>
        <w:rPr>
          <w:rFonts w:ascii="Arial" w:hAnsi="Arial" w:cs="Arial"/>
          <w:sz w:val="24"/>
          <w:szCs w:val="24"/>
        </w:rPr>
        <w:t xml:space="preserve"> </w:t>
      </w:r>
      <w:proofErr w:type="spellStart"/>
      <w:r w:rsidRPr="00075A7E">
        <w:rPr>
          <w:rFonts w:ascii="Arial" w:hAnsi="Arial" w:cs="Arial"/>
          <w:sz w:val="24"/>
          <w:szCs w:val="24"/>
        </w:rPr>
        <w:t>YTHDF2</w:t>
      </w:r>
      <w:r w:rsidRPr="00075A7E">
        <w:rPr>
          <w:rFonts w:ascii="Arial" w:hAnsi="Arial" w:cs="Arial"/>
          <w:sz w:val="24"/>
          <w:szCs w:val="24"/>
          <w:vertAlign w:val="superscript"/>
        </w:rPr>
        <w:t>aa</w:t>
      </w:r>
      <w:proofErr w:type="spellEnd"/>
      <w:r w:rsidRPr="00075A7E">
        <w:rPr>
          <w:rFonts w:ascii="Arial" w:hAnsi="Arial" w:cs="Arial"/>
          <w:sz w:val="24"/>
          <w:szCs w:val="24"/>
          <w:vertAlign w:val="superscript"/>
        </w:rPr>
        <w:t xml:space="preserve"> 2</w:t>
      </w:r>
      <w:r>
        <w:rPr>
          <w:rFonts w:ascii="Arial" w:hAnsi="Arial" w:cs="Arial"/>
          <w:sz w:val="24"/>
          <w:szCs w:val="24"/>
          <w:vertAlign w:val="superscript"/>
        </w:rPr>
        <w:t>30</w:t>
      </w:r>
      <w:r w:rsidRPr="00075A7E">
        <w:rPr>
          <w:rFonts w:ascii="Arial" w:hAnsi="Arial" w:cs="Arial"/>
          <w:sz w:val="24"/>
          <w:szCs w:val="24"/>
          <w:vertAlign w:val="superscript"/>
        </w:rPr>
        <w:t>-</w:t>
      </w:r>
      <w:r>
        <w:rPr>
          <w:rFonts w:ascii="Arial" w:hAnsi="Arial" w:cs="Arial"/>
          <w:sz w:val="24"/>
          <w:szCs w:val="24"/>
          <w:vertAlign w:val="superscript"/>
        </w:rPr>
        <w:t>579</w:t>
      </w:r>
      <w:r>
        <w:rPr>
          <w:rFonts w:ascii="Arial" w:hAnsi="Arial" w:cs="Arial"/>
          <w:sz w:val="24"/>
          <w:szCs w:val="24"/>
        </w:rPr>
        <w:t xml:space="preserve"> l</w:t>
      </w:r>
      <w:r w:rsidRPr="000E64D3">
        <w:rPr>
          <w:rFonts w:ascii="Arial" w:hAnsi="Arial" w:cs="Arial"/>
          <w:sz w:val="24"/>
          <w:szCs w:val="24"/>
        </w:rPr>
        <w:t>iquid like droplet formation</w:t>
      </w:r>
      <w:r w:rsidR="00C92818">
        <w:rPr>
          <w:rFonts w:ascii="Arial" w:hAnsi="Arial" w:cs="Arial"/>
          <w:sz w:val="24"/>
          <w:szCs w:val="24"/>
        </w:rPr>
        <w:t xml:space="preserve"> (13 </w:t>
      </w:r>
      <w:proofErr w:type="spellStart"/>
      <w:r w:rsidR="00C92818" w:rsidRPr="00DA4D5A">
        <w:rPr>
          <w:rFonts w:ascii="Arial" w:hAnsi="Arial" w:cs="Arial"/>
          <w:sz w:val="24"/>
          <w:szCs w:val="24"/>
        </w:rPr>
        <w:t>μM</w:t>
      </w:r>
      <w:proofErr w:type="spellEnd"/>
      <w:r w:rsidR="00C92818" w:rsidRPr="00DA4D5A">
        <w:rPr>
          <w:rFonts w:ascii="Arial" w:hAnsi="Arial" w:cs="Arial"/>
          <w:sz w:val="24"/>
          <w:szCs w:val="24"/>
        </w:rPr>
        <w:t xml:space="preserve"> </w:t>
      </w:r>
      <w:proofErr w:type="spellStart"/>
      <w:r w:rsidR="00C92818" w:rsidRPr="00DA4D5A">
        <w:rPr>
          <w:rFonts w:ascii="Arial" w:hAnsi="Arial" w:cs="Arial"/>
          <w:sz w:val="24"/>
          <w:szCs w:val="24"/>
        </w:rPr>
        <w:t>YTHDF2</w:t>
      </w:r>
      <w:proofErr w:type="spellEnd"/>
      <w:r w:rsidR="00C92818" w:rsidRPr="00DA4D5A">
        <w:rPr>
          <w:rFonts w:ascii="Arial" w:hAnsi="Arial" w:cs="Arial"/>
          <w:sz w:val="24"/>
          <w:szCs w:val="24"/>
        </w:rPr>
        <w:t xml:space="preserve">, </w:t>
      </w:r>
      <w:r w:rsidR="00C92818">
        <w:rPr>
          <w:rFonts w:ascii="Arial" w:hAnsi="Arial" w:cs="Arial"/>
          <w:sz w:val="24"/>
          <w:szCs w:val="24"/>
        </w:rPr>
        <w:t xml:space="preserve">37 mM </w:t>
      </w:r>
      <w:proofErr w:type="spellStart"/>
      <w:r w:rsidR="00C92818">
        <w:rPr>
          <w:rFonts w:ascii="Arial" w:hAnsi="Arial" w:cs="Arial"/>
          <w:sz w:val="24"/>
          <w:szCs w:val="24"/>
        </w:rPr>
        <w:t>NaCl</w:t>
      </w:r>
      <w:proofErr w:type="spellEnd"/>
      <w:r w:rsidR="00C92818">
        <w:rPr>
          <w:rFonts w:ascii="Arial" w:hAnsi="Arial" w:cs="Arial"/>
          <w:sz w:val="24"/>
          <w:szCs w:val="24"/>
        </w:rPr>
        <w:t xml:space="preserve">, </w:t>
      </w:r>
      <w:proofErr w:type="spellStart"/>
      <w:r w:rsidR="00C92818">
        <w:rPr>
          <w:rFonts w:ascii="Arial" w:hAnsi="Arial" w:cs="Arial"/>
          <w:sz w:val="24"/>
          <w:szCs w:val="24"/>
        </w:rPr>
        <w:t>0.74μM</w:t>
      </w:r>
      <w:proofErr w:type="spellEnd"/>
      <w:r w:rsidR="00C92818">
        <w:rPr>
          <w:rFonts w:ascii="Arial" w:hAnsi="Arial" w:cs="Arial"/>
          <w:sz w:val="24"/>
          <w:szCs w:val="24"/>
        </w:rPr>
        <w:t xml:space="preserve"> RNA, </w:t>
      </w:r>
      <w:r w:rsidR="00C92818" w:rsidRPr="00DA4D5A">
        <w:rPr>
          <w:rFonts w:ascii="Arial" w:hAnsi="Arial" w:cs="Arial"/>
          <w:sz w:val="24"/>
          <w:szCs w:val="24"/>
        </w:rPr>
        <w:t xml:space="preserve">10% </w:t>
      </w:r>
      <w:proofErr w:type="spellStart"/>
      <w:r w:rsidR="00C92818" w:rsidRPr="00DA4D5A">
        <w:rPr>
          <w:rFonts w:ascii="Arial" w:hAnsi="Arial" w:cs="Arial"/>
          <w:sz w:val="24"/>
          <w:szCs w:val="24"/>
        </w:rPr>
        <w:t>PEG8000</w:t>
      </w:r>
      <w:proofErr w:type="spellEnd"/>
      <w:r w:rsidR="00C92818" w:rsidRPr="00D94F7E">
        <w:rPr>
          <w:rFonts w:ascii="Arial" w:hAnsi="Arial" w:cs="Arial"/>
          <w:sz w:val="24"/>
          <w:szCs w:val="24"/>
        </w:rPr>
        <w:t>)</w:t>
      </w:r>
      <w:r w:rsidR="00C92818">
        <w:rPr>
          <w:rFonts w:ascii="Arial" w:hAnsi="Arial" w:cs="Arial"/>
          <w:sz w:val="24"/>
          <w:szCs w:val="24"/>
        </w:rPr>
        <w:t>.</w:t>
      </w:r>
    </w:p>
    <w:p w:rsidR="000E64D3" w:rsidRDefault="000E64D3" w:rsidP="00FA66FF">
      <w:pPr>
        <w:pStyle w:val="ListParagraph"/>
        <w:numPr>
          <w:ilvl w:val="0"/>
          <w:numId w:val="1"/>
        </w:numPr>
        <w:spacing w:afterLines="50" w:line="360" w:lineRule="auto"/>
        <w:ind w:firstLineChars="0"/>
        <w:rPr>
          <w:rFonts w:ascii="Arial" w:hAnsi="Arial" w:cs="Arial"/>
          <w:sz w:val="24"/>
          <w:szCs w:val="24"/>
        </w:rPr>
      </w:pPr>
      <w:r w:rsidRPr="00075A7E">
        <w:rPr>
          <w:rFonts w:ascii="Arial" w:hAnsi="Arial" w:cs="Arial"/>
          <w:sz w:val="24"/>
          <w:szCs w:val="24"/>
        </w:rPr>
        <w:t>Droplet number</w:t>
      </w:r>
      <w:r w:rsidR="00FA3AB5">
        <w:rPr>
          <w:rFonts w:ascii="Arial" w:hAnsi="Arial" w:cs="Arial"/>
          <w:sz w:val="24"/>
          <w:szCs w:val="24"/>
        </w:rPr>
        <w:t>s</w:t>
      </w:r>
      <w:r w:rsidRPr="00075A7E">
        <w:rPr>
          <w:rFonts w:ascii="Arial" w:hAnsi="Arial" w:cs="Arial"/>
          <w:sz w:val="24"/>
          <w:szCs w:val="24"/>
        </w:rPr>
        <w:t xml:space="preserve"> of </w:t>
      </w:r>
      <w:proofErr w:type="spellStart"/>
      <w:r>
        <w:rPr>
          <w:rFonts w:ascii="Arial" w:hAnsi="Arial" w:cs="Arial"/>
          <w:sz w:val="24"/>
          <w:szCs w:val="24"/>
        </w:rPr>
        <w:t>Cy5-m</w:t>
      </w:r>
      <w:r w:rsidRPr="000E64D3">
        <w:rPr>
          <w:rFonts w:ascii="Arial" w:hAnsi="Arial" w:cs="Arial"/>
          <w:sz w:val="24"/>
          <w:szCs w:val="24"/>
          <w:vertAlign w:val="superscript"/>
        </w:rPr>
        <w:t>6</w:t>
      </w:r>
      <w:r>
        <w:rPr>
          <w:rFonts w:ascii="Arial" w:hAnsi="Arial" w:cs="Arial"/>
          <w:sz w:val="24"/>
          <w:szCs w:val="24"/>
        </w:rPr>
        <w:t>A</w:t>
      </w:r>
      <w:proofErr w:type="spellEnd"/>
      <w:r>
        <w:rPr>
          <w:rFonts w:ascii="Arial" w:hAnsi="Arial" w:cs="Arial"/>
          <w:sz w:val="24"/>
          <w:szCs w:val="24"/>
        </w:rPr>
        <w:t xml:space="preserve"> and </w:t>
      </w:r>
      <w:proofErr w:type="spellStart"/>
      <w:r>
        <w:rPr>
          <w:rFonts w:ascii="Arial" w:hAnsi="Arial" w:cs="Arial"/>
          <w:sz w:val="24"/>
          <w:szCs w:val="24"/>
        </w:rPr>
        <w:t>FAM</w:t>
      </w:r>
      <w:proofErr w:type="spellEnd"/>
      <w:r>
        <w:rPr>
          <w:rFonts w:ascii="Arial" w:hAnsi="Arial" w:cs="Arial"/>
          <w:sz w:val="24"/>
          <w:szCs w:val="24"/>
        </w:rPr>
        <w:t>-A RNA oli</w:t>
      </w:r>
      <w:r w:rsidR="002140FB">
        <w:rPr>
          <w:rFonts w:ascii="Arial" w:hAnsi="Arial" w:cs="Arial"/>
          <w:sz w:val="24"/>
          <w:szCs w:val="24"/>
        </w:rPr>
        <w:t>go</w:t>
      </w:r>
      <w:r>
        <w:rPr>
          <w:rFonts w:ascii="Arial" w:hAnsi="Arial" w:cs="Arial"/>
          <w:sz w:val="24"/>
          <w:szCs w:val="24"/>
        </w:rPr>
        <w:t xml:space="preserve">s </w:t>
      </w:r>
      <w:r w:rsidRPr="000E64D3">
        <w:rPr>
          <w:rFonts w:ascii="Arial" w:hAnsi="Arial" w:cs="Arial"/>
          <w:sz w:val="24"/>
          <w:szCs w:val="24"/>
        </w:rPr>
        <w:t>induced</w:t>
      </w:r>
      <w:r>
        <w:rPr>
          <w:rFonts w:ascii="Arial" w:hAnsi="Arial" w:cs="Arial"/>
          <w:sz w:val="24"/>
          <w:szCs w:val="24"/>
        </w:rPr>
        <w:t xml:space="preserve"> </w:t>
      </w:r>
      <w:proofErr w:type="spellStart"/>
      <w:r w:rsidRPr="00075A7E">
        <w:rPr>
          <w:rFonts w:ascii="Arial" w:hAnsi="Arial" w:cs="Arial"/>
          <w:sz w:val="24"/>
          <w:szCs w:val="24"/>
        </w:rPr>
        <w:t>YTHDF2</w:t>
      </w:r>
      <w:r w:rsidRPr="00075A7E">
        <w:rPr>
          <w:rFonts w:ascii="Arial" w:hAnsi="Arial" w:cs="Arial"/>
          <w:sz w:val="24"/>
          <w:szCs w:val="24"/>
          <w:vertAlign w:val="superscript"/>
        </w:rPr>
        <w:t>aa</w:t>
      </w:r>
      <w:proofErr w:type="spellEnd"/>
      <w:r w:rsidRPr="00075A7E">
        <w:rPr>
          <w:rFonts w:ascii="Arial" w:hAnsi="Arial" w:cs="Arial"/>
          <w:sz w:val="24"/>
          <w:szCs w:val="24"/>
          <w:vertAlign w:val="superscript"/>
        </w:rPr>
        <w:t xml:space="preserve"> 2</w:t>
      </w:r>
      <w:r>
        <w:rPr>
          <w:rFonts w:ascii="Arial" w:hAnsi="Arial" w:cs="Arial"/>
          <w:sz w:val="24"/>
          <w:szCs w:val="24"/>
          <w:vertAlign w:val="superscript"/>
        </w:rPr>
        <w:t>30-579</w:t>
      </w:r>
      <w:r w:rsidRPr="00075A7E">
        <w:rPr>
          <w:rFonts w:ascii="Arial" w:hAnsi="Arial" w:cs="Arial"/>
          <w:sz w:val="24"/>
          <w:szCs w:val="24"/>
        </w:rPr>
        <w:t xml:space="preserve"> </w:t>
      </w:r>
      <w:r>
        <w:rPr>
          <w:rFonts w:ascii="Arial" w:hAnsi="Arial" w:cs="Arial"/>
          <w:sz w:val="24"/>
          <w:szCs w:val="24"/>
        </w:rPr>
        <w:t>proteins</w:t>
      </w:r>
      <w:r w:rsidRPr="00075A7E">
        <w:rPr>
          <w:rFonts w:ascii="Arial" w:hAnsi="Arial" w:cs="Arial"/>
          <w:sz w:val="24"/>
          <w:szCs w:val="24"/>
        </w:rPr>
        <w:t xml:space="preserve">. Data </w:t>
      </w:r>
      <w:r>
        <w:rPr>
          <w:rFonts w:ascii="Arial" w:hAnsi="Arial" w:cs="Arial"/>
          <w:sz w:val="24"/>
          <w:szCs w:val="24"/>
        </w:rPr>
        <w:t>are</w:t>
      </w:r>
      <w:r w:rsidRPr="00075A7E">
        <w:rPr>
          <w:rFonts w:ascii="Arial" w:hAnsi="Arial" w:cs="Arial"/>
          <w:sz w:val="24"/>
          <w:szCs w:val="24"/>
        </w:rPr>
        <w:t xml:space="preserve"> represented as mean from three replicates. Error bars represent </w:t>
      </w:r>
      <w:proofErr w:type="spellStart"/>
      <w:r w:rsidRPr="00075A7E">
        <w:rPr>
          <w:rFonts w:ascii="Arial" w:hAnsi="Arial" w:cs="Arial"/>
          <w:sz w:val="24"/>
          <w:szCs w:val="24"/>
        </w:rPr>
        <w:t>SEM</w:t>
      </w:r>
      <w:proofErr w:type="spellEnd"/>
      <w:r w:rsidRPr="00075A7E">
        <w:rPr>
          <w:rFonts w:ascii="Arial" w:hAnsi="Arial" w:cs="Arial"/>
          <w:sz w:val="24"/>
          <w:szCs w:val="24"/>
        </w:rPr>
        <w:t xml:space="preserve"> of the number of droplets from three replicates. **P &lt; 0.01, t test.</w:t>
      </w:r>
    </w:p>
    <w:p w:rsidR="00EB046E" w:rsidRPr="00FA66FF" w:rsidRDefault="00D431DC" w:rsidP="00FA66FF">
      <w:pPr>
        <w:pStyle w:val="ListParagraph"/>
        <w:numPr>
          <w:ilvl w:val="0"/>
          <w:numId w:val="1"/>
        </w:numPr>
        <w:ind w:firstLineChars="0"/>
        <w:rPr>
          <w:rFonts w:ascii="Arial" w:hAnsi="Arial" w:cs="Arial"/>
          <w:sz w:val="24"/>
          <w:szCs w:val="24"/>
        </w:rPr>
      </w:pPr>
      <w:r w:rsidRPr="00D431DC">
        <w:rPr>
          <w:rFonts w:ascii="Arial" w:hAnsi="Arial" w:cs="Arial"/>
          <w:sz w:val="24"/>
          <w:szCs w:val="24"/>
        </w:rPr>
        <w:t xml:space="preserve">Western blot showing </w:t>
      </w:r>
      <w:proofErr w:type="spellStart"/>
      <w:r w:rsidRPr="00D431DC">
        <w:rPr>
          <w:rFonts w:ascii="Arial" w:hAnsi="Arial" w:cs="Arial"/>
          <w:sz w:val="24"/>
          <w:szCs w:val="24"/>
        </w:rPr>
        <w:t>Mettl3</w:t>
      </w:r>
      <w:proofErr w:type="spellEnd"/>
      <w:r w:rsidRPr="00D431DC">
        <w:rPr>
          <w:rFonts w:ascii="Arial" w:hAnsi="Arial" w:cs="Arial"/>
          <w:sz w:val="24"/>
          <w:szCs w:val="24"/>
        </w:rPr>
        <w:t xml:space="preserve"> protein levels in WT, </w:t>
      </w:r>
      <w:proofErr w:type="spellStart"/>
      <w:r w:rsidRPr="002F6722">
        <w:rPr>
          <w:rFonts w:ascii="Arial" w:hAnsi="Arial" w:cs="Arial"/>
          <w:i/>
          <w:sz w:val="24"/>
          <w:szCs w:val="24"/>
        </w:rPr>
        <w:t>Mettl3</w:t>
      </w:r>
      <w:proofErr w:type="spellEnd"/>
      <w:r w:rsidRPr="00D431DC">
        <w:rPr>
          <w:rFonts w:ascii="Arial" w:hAnsi="Arial" w:cs="Arial"/>
          <w:sz w:val="24"/>
          <w:szCs w:val="24"/>
        </w:rPr>
        <w:t xml:space="preserve"> KO and </w:t>
      </w:r>
      <w:proofErr w:type="spellStart"/>
      <w:r w:rsidRPr="00D431DC">
        <w:rPr>
          <w:rFonts w:ascii="Arial" w:hAnsi="Arial" w:cs="Arial"/>
          <w:sz w:val="24"/>
          <w:szCs w:val="24"/>
        </w:rPr>
        <w:t>Mettl14</w:t>
      </w:r>
      <w:proofErr w:type="spellEnd"/>
      <w:r w:rsidRPr="00D431DC">
        <w:rPr>
          <w:rFonts w:ascii="Arial" w:hAnsi="Arial" w:cs="Arial"/>
          <w:sz w:val="24"/>
          <w:szCs w:val="24"/>
        </w:rPr>
        <w:t xml:space="preserve"> protein levels in WT, </w:t>
      </w:r>
      <w:proofErr w:type="spellStart"/>
      <w:r w:rsidRPr="002F6722">
        <w:rPr>
          <w:rFonts w:ascii="Arial" w:hAnsi="Arial" w:cs="Arial"/>
          <w:i/>
          <w:sz w:val="24"/>
          <w:szCs w:val="24"/>
        </w:rPr>
        <w:t>Mettl14</w:t>
      </w:r>
      <w:proofErr w:type="spellEnd"/>
      <w:r w:rsidRPr="00D431DC">
        <w:rPr>
          <w:rFonts w:ascii="Arial" w:hAnsi="Arial" w:cs="Arial"/>
          <w:sz w:val="24"/>
          <w:szCs w:val="24"/>
        </w:rPr>
        <w:t xml:space="preserve"> KO cell lines.</w:t>
      </w:r>
    </w:p>
    <w:sectPr w:rsidR="00EB046E" w:rsidRPr="00FA66FF" w:rsidSect="00A51C4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7B04" w:rsidRDefault="00D27B04" w:rsidP="00BB2A36">
      <w:r>
        <w:separator/>
      </w:r>
    </w:p>
  </w:endnote>
  <w:endnote w:type="continuationSeparator" w:id="0">
    <w:p w:rsidR="00D27B04" w:rsidRDefault="00D27B04" w:rsidP="00BB2A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等线">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7B04" w:rsidRDefault="00D27B04" w:rsidP="00BB2A36">
      <w:r>
        <w:separator/>
      </w:r>
    </w:p>
  </w:footnote>
  <w:footnote w:type="continuationSeparator" w:id="0">
    <w:p w:rsidR="00D27B04" w:rsidRDefault="00D27B04" w:rsidP="00BB2A3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C20578"/>
    <w:multiLevelType w:val="hybridMultilevel"/>
    <w:tmpl w:val="34608D16"/>
    <w:lvl w:ilvl="0" w:tplc="B660F48C">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NE.Ref{02238670-69F9-4C26-A9F7-AE735B6C6F8E}" w:val=" ADDIN NE.Ref.{02238670-69F9-4C26-A9F7-AE735B6C6F8E}&lt;Citation&gt;&lt;Group&gt;&lt;References&gt;&lt;Item&gt;&lt;ID&gt;786&lt;/ID&gt;&lt;UID&gt;{320AB4E2-564D-4955-A4FE-BAC37E048379}&lt;/UID&gt;&lt;Title&gt;m(6)A enhances the phase separation potential of mRNA&lt;/Title&gt;&lt;Template&gt;Journal Article&lt;/Template&gt;&lt;Star&gt;0&lt;/Star&gt;&lt;Tag&gt;0&lt;/Tag&gt;&lt;Author&gt;Ries, R J; Zaccara, S; Klein, P; Olarerin-George, A; Namkoong, S; Pickering, B F; Patil, D P; Kwak, H; Lee, J H; Jaffrey, S R&lt;/Author&gt;&lt;Year&gt;2019&lt;/Year&gt;&lt;Details&gt;&lt;_accession_num&gt;31292544&lt;/_accession_num&gt;&lt;_author_adr&gt;Department of Pharmacology, Weill-Cornell Medical College, Cornell University, New York, NY, USA.; Department of Pharmacology, Weill-Cornell Medical College, Cornell University, New York, NY, USA.; Department of Pharmacology, Weill-Cornell Medical College, Cornell University, New York, NY, USA.; Department of Pharmacology, Weill-Cornell Medical College, Cornell University, New York, NY, USA.; Department of Molecular and Integrative Physiology, University of Michigan, Ann Arbor, MI, USA.; Department of Pharmacology, Weill-Cornell Medical College, Cornell University, New York, NY, USA.; Department of Pharmacology, Weill-Cornell Medical College, Cornell University, New York, NY, USA.; Department of Molecular Biology and Genetics, Cornell University, Ithaca, NY, USA.; Department of Molecular and Integrative Physiology, University of Michigan, Ann Arbor, MI, USA.; Department of Pharmacology, Weill-Cornell Medical College, Cornell University, New York, NY, USA. srj2003@med.cornell.edu.&lt;/_author_adr&gt;&lt;_collection_scope&gt;SCI;SCIE&lt;/_collection_scope&gt;&lt;_created&gt;62882673&lt;/_created&gt;&lt;_date&gt;2019-07-01&lt;/_date&gt;&lt;_date_display&gt;2019 Jul&lt;/_date_display&gt;&lt;_db_updated&gt;PubMed&lt;/_db_updated&gt;&lt;_doi&gt;10.1038/s41586-019-1374-1&lt;/_doi&gt;&lt;_impact_factor&gt;  43.070&lt;/_impact_factor&gt;&lt;_isbn&gt;1476-4687 (Electronic); 0028-0836 (Linking)&lt;/_isbn&gt;&lt;_issue&gt;7765&lt;/_issue&gt;&lt;_journal&gt;Nature&lt;/_journal&gt;&lt;_language&gt;eng&lt;/_language&gt;&lt;_modified&gt;62882711&lt;/_modified&gt;&lt;_pages&gt;424-428&lt;/_pages&gt;&lt;_tertiary_title&gt;Nature&lt;/_tertiary_title&gt;&lt;_type_work&gt;Journal Article&lt;/_type_work&gt;&lt;_url&gt;http://www.ncbi.nlm.nih.gov/entrez/query.fcgi?cmd=Retrieve&amp;amp;db=pubmed&amp;amp;dopt=Abstract&amp;amp;list_uids=31292544&amp;amp;query_hl=1&lt;/_url&gt;&lt;_volume&gt;571&lt;/_volume&gt;&lt;/Details&gt;&lt;Extra&gt;&lt;DBUID&gt;{F96A950B-833F-4880-A151-76DA2D6A2879}&lt;/DBUID&gt;&lt;/Extra&gt;&lt;/Item&gt;&lt;/References&gt;&lt;/Group&gt;&lt;Group&gt;&lt;References&gt;&lt;Item&gt;&lt;ID&gt;792&lt;/ID&gt;&lt;UID&gt;{3D225621-B911-402A-8558-86B37B9C4498}&lt;/UID&gt;&lt;Title&gt;m6A-binding YTHDF proteins promote stress granule formation by modulating phase separation of stress granule proteins&lt;/Title&gt;&lt;Template&gt;Journal Article&lt;/Template&gt;&lt;Star&gt;0&lt;/Star&gt;&lt;Tag&gt;0&lt;/Tag&gt;&lt;Author&gt;Fu, Y; Zhuang, X&lt;/Author&gt;&lt;Year&gt;2019&lt;/Year&gt;&lt;Details&gt;&lt;_accessed&gt;62882710&lt;/_accessed&gt;&lt;_created&gt;62882704&lt;/_created&gt;&lt;_doi&gt;10.1101/694455&lt;/_doi&gt;&lt;_journal&gt;bioRxiv&lt;/_journal&gt;&lt;_modified&gt;62882711&lt;/_modified&gt;&lt;/Details&gt;&lt;Extra&gt;&lt;DBUID&gt;{F96A950B-833F-4880-A151-76DA2D6A2879}&lt;/DBUID&gt;&lt;/Extra&gt;&lt;/Item&gt;&lt;/References&gt;&lt;/Group&gt;&lt;/Citation&gt;_x000A_"/>
    <w:docVar w:name="NE.Ref{026EBFEF-8075-42D1-B157-EEFE0E94F7EA}" w:val=" ADDIN NE.Ref.{026EBFEF-8075-42D1-B157-EEFE0E94F7EA}&lt;Citation&gt;&lt;Group&gt;&lt;References&gt;&lt;Item&gt;&lt;ID&gt;799&lt;/ID&gt;&lt;UID&gt;{E5462364-A57A-43F3-8F2D-E5FA4B57682B}&lt;/UID&gt;&lt;Title&gt;Multivalent m(6)A motifs promote phase separation of YTHDF proteins&lt;/Title&gt;&lt;Template&gt;Journal Article&lt;/Template&gt;&lt;Star&gt;0&lt;/Star&gt;&lt;Tag&gt;0&lt;/Tag&gt;&lt;Author&gt;Gao, Y; Pei, G; Li, D; Li, R; Shao, Y; Zhang, Q C; Li, P&lt;/Author&gt;&lt;Year&gt;2019&lt;/Year&gt;&lt;Details&gt;&lt;_accession_num&gt;31388144&lt;/_accession_num&gt;&lt;_author_adr&gt;Beijing Advanced Innovation Center for Structural Biology, Beijing Frontier Research Center for Biological Structure, Tsinghua-Peking Joint Center for Life Sciences, School of Life Sciences, Tsinghua University, Beijing, 100084, China.; Beijing Advanced Innovation Center for Structural Biology, Beijing Frontier Research Center for Biological Structure, Tsinghua-Peking Joint Center for Life Sciences, School of Life Sciences, Tsinghua University, Beijing, 100084, China.; Beijing Advanced Innovation Center for Structural Biology, Beijing Frontier Research Center for Biological Structure, Tsinghua-Peking Joint Center for Life Sciences, School of Life Sciences, Tsinghua University, Beijing, 100084, China.; Beijing Advanced Innovation Center for Structural Biology, Beijing Frontier Research Center for Biological Structure, Tsinghua-Peking Joint Center for Life Sciences, School of Life Sciences, Tsinghua University, Beijing, 100084, China.; MOE Key Laboratory of Bioinformatics, Tsinghua-Peking Joint Center for Life Sciences, Beijing Advanced Innovation Center for Structural Biology, School of Life Sciences, Tsinghua University, Beijing, 100084, China.; MOE Key Laboratory of Bioinformatics, Tsinghua-Peking Joint Center for Life Sciences, Beijing Advanced Innovation Center for Structural Biology, School of Life Sciences, Tsinghua University, Beijing, 100084, China.; Beijing Advanced Innovation Center for Structural Biology, Beijing Frontier Research Center for Biological Structure, Tsinghua-Peking Joint Center for Life Sciences, School of Life Sciences, Tsinghua University, Beijing, 100084, China. pilongli@mail.tsinghua.edu.cn.&lt;/_author_adr&gt;&lt;_collection_scope&gt;SCI;SCIE;CSCD&lt;/_collection_scope&gt;&lt;_created&gt;62910121&lt;/_created&gt;&lt;_date&gt;2019-08-06&lt;/_date&gt;&lt;_date_display&gt;2019 Aug 6&lt;/_date_display&gt;&lt;_db_updated&gt;PubMed&lt;/_db_updated&gt;&lt;_doi&gt;10.1038/s41422-019-0210-3&lt;/_doi&gt;&lt;_impact_factor&gt;  17.848&lt;/_impact_factor&gt;&lt;_isbn&gt;1748-7838 (Electronic); 1001-0602 (Linking)&lt;/_isbn&gt;&lt;_journal&gt;Cell Res&lt;/_journal&gt;&lt;_language&gt;eng&lt;/_language&gt;&lt;_modified&gt;62911966&lt;/_modified&gt;&lt;_tertiary_title&gt;Cell research&lt;/_tertiary_title&gt;&lt;_type_work&gt;Letter&lt;/_type_work&gt;&lt;_url&gt;http://www.ncbi.nlm.nih.gov/entrez/query.fcgi?cmd=Retrieve&amp;amp;db=pubmed&amp;amp;dopt=Abstract&amp;amp;list_uids=31388144&amp;amp;query_hl=1&lt;/_url&gt;&lt;/Details&gt;&lt;Extra&gt;&lt;DBUID&gt;{F96A950B-833F-4880-A151-76DA2D6A2879}&lt;/DBUID&gt;&lt;/Extra&gt;&lt;/Item&gt;&lt;/References&gt;&lt;/Group&gt;&lt;/Citation&gt;_x000A_"/>
    <w:docVar w:name="NE.Ref{0E121E23-1F92-407D-9106-DA48042D35F8}" w:val=" ADDIN NE.Ref.{0E121E23-1F92-407D-9106-DA48042D35F8}&lt;Citation&gt;&lt;Group&gt;&lt;References&gt;&lt;Item&gt;&lt;ID&gt;786&lt;/ID&gt;&lt;UID&gt;{320AB4E2-564D-4955-A4FE-BAC37E048379}&lt;/UID&gt;&lt;Title&gt;m(6)A enhances the phase separation potential of mRNA&lt;/Title&gt;&lt;Template&gt;Journal Article&lt;/Template&gt;&lt;Star&gt;0&lt;/Star&gt;&lt;Tag&gt;0&lt;/Tag&gt;&lt;Author&gt;Ries, R J; Zaccara, S; Klein, P; Olarerin-George, A; Namkoong, S; Pickering, B F; Patil, D P; Kwak, H; Lee, J H; Jaffrey, S R&lt;/Author&gt;&lt;Year&gt;2019&lt;/Year&gt;&lt;Details&gt;&lt;_accession_num&gt;31292544&lt;/_accession_num&gt;&lt;_author_adr&gt;Department of Pharmacology, Weill-Cornell Medical College, Cornell University, New York, NY, USA.; Department of Pharmacology, Weill-Cornell Medical College, Cornell University, New York, NY, USA.; Department of Pharmacology, Weill-Cornell Medical College, Cornell University, New York, NY, USA.; Department of Pharmacology, Weill-Cornell Medical College, Cornell University, New York, NY, USA.; Department of Molecular and Integrative Physiology, University of Michigan, Ann Arbor, MI, USA.; Department of Pharmacology, Weill-Cornell Medical College, Cornell University, New York, NY, USA.; Department of Pharmacology, Weill-Cornell Medical College, Cornell University, New York, NY, USA.; Department of Molecular Biology and Genetics, Cornell University, Ithaca, NY, USA.; Department of Molecular and Integrative Physiology, University of Michigan, Ann Arbor, MI, USA.; Department of Pharmacology, Weill-Cornell Medical College, Cornell University, New York, NY, USA. srj2003@med.cornell.edu.&lt;/_author_adr&gt;&lt;_collection_scope&gt;SCI;SCIE&lt;/_collection_scope&gt;&lt;_created&gt;62882673&lt;/_created&gt;&lt;_date&gt;2019-07-01&lt;/_date&gt;&lt;_date_display&gt;2019 Jul&lt;/_date_display&gt;&lt;_db_updated&gt;PubMed&lt;/_db_updated&gt;&lt;_doi&gt;10.1038/s41586-019-1374-1&lt;/_doi&gt;&lt;_impact_factor&gt;  43.070&lt;/_impact_factor&gt;&lt;_isbn&gt;1476-4687 (Electronic); 0028-0836 (Linking)&lt;/_isbn&gt;&lt;_issue&gt;7765&lt;/_issue&gt;&lt;_journal&gt;Nature&lt;/_journal&gt;&lt;_language&gt;eng&lt;/_language&gt;&lt;_modified&gt;62882711&lt;/_modified&gt;&lt;_pages&gt;424-428&lt;/_pages&gt;&lt;_tertiary_title&gt;Nature&lt;/_tertiary_title&gt;&lt;_type_work&gt;Journal Article&lt;/_type_work&gt;&lt;_url&gt;http://www.ncbi.nlm.nih.gov/entrez/query.fcgi?cmd=Retrieve&amp;amp;db=pubmed&amp;amp;dopt=Abstract&amp;amp;list_uids=31292544&amp;amp;query_hl=1&lt;/_url&gt;&lt;_volume&gt;571&lt;/_volume&gt;&lt;/Details&gt;&lt;Extra&gt;&lt;DBUID&gt;{F96A950B-833F-4880-A151-76DA2D6A2879}&lt;/DBUID&gt;&lt;/Extra&gt;&lt;/Item&gt;&lt;/References&gt;&lt;/Group&gt;&lt;Group&gt;&lt;References&gt;&lt;Item&gt;&lt;ID&gt;799&lt;/ID&gt;&lt;UID&gt;{E5462364-A57A-43F3-8F2D-E5FA4B57682B}&lt;/UID&gt;&lt;Title&gt;Multivalent m(6)A motifs promote phase separation of YTHDF proteins&lt;/Title&gt;&lt;Template&gt;Journal Article&lt;/Template&gt;&lt;Star&gt;0&lt;/Star&gt;&lt;Tag&gt;0&lt;/Tag&gt;&lt;Author&gt;Gao, Y; Pei, G; Li, D; Li, R; Shao, Y; Zhang, Q C; Li, P&lt;/Author&gt;&lt;Year&gt;2019&lt;/Year&gt;&lt;Details&gt;&lt;_accession_num&gt;31388144&lt;/_accession_num&gt;&lt;_author_adr&gt;Beijing Advanced Innovation Center for Structural Biology, Beijing Frontier Research Center for Biological Structure, Tsinghua-Peking Joint Center for Life Sciences, School of Life Sciences, Tsinghua University, Beijing, 100084, China.; Beijing Advanced Innovation Center for Structural Biology, Beijing Frontier Research Center for Biological Structure, Tsinghua-Peking Joint Center for Life Sciences, School of Life Sciences, Tsinghua University, Beijing, 100084, China.; Beijing Advanced Innovation Center for Structural Biology, Beijing Frontier Research Center for Biological Structure, Tsinghua-Peking Joint Center for Life Sciences, School of Life Sciences, Tsinghua University, Beijing, 100084, China.; Beijing Advanced Innovation Center for Structural Biology, Beijing Frontier Research Center for Biological Structure, Tsinghua-Peking Joint Center for Life Sciences, School of Life Sciences, Tsinghua University, Beijing, 100084, China.; MOE Key Laboratory of Bioinformatics, Tsinghua-Peking Joint Center for Life Sciences, Beijing Advanced Innovation Center for Structural Biology, School of Life Sciences, Tsinghua University, Beijing, 100084, China.; MOE Key Laboratory of Bioinformatics, Tsinghua-Peking Joint Center for Life Sciences, Beijing Advanced Innovation Center for Structural Biology, School of Life Sciences, Tsinghua University, Beijing, 100084, China.; Beijing Advanced Innovation Center for Structural Biology, Beijing Frontier Research Center for Biological Structure, Tsinghua-Peking Joint Center for Life Sciences, School of Life Sciences, Tsinghua University, Beijing, 100084, China. pilongli@mail.tsinghua.edu.cn.&lt;/_author_adr&gt;&lt;_collection_scope&gt;SCI;SCIE;CSCD&lt;/_collection_scope&gt;&lt;_created&gt;62910121&lt;/_created&gt;&lt;_date&gt;2019-08-06&lt;/_date&gt;&lt;_date_display&gt;2019 Aug 6&lt;/_date_display&gt;&lt;_db_updated&gt;PubMed&lt;/_db_updated&gt;&lt;_doi&gt;10.1038/s41422-019-0210-3&lt;/_doi&gt;&lt;_impact_factor&gt;  17.848&lt;/_impact_factor&gt;&lt;_isbn&gt;1748-7838 (Electronic); 1001-0602 (Linking)&lt;/_isbn&gt;&lt;_journal&gt;Cell Res&lt;/_journal&gt;&lt;_language&gt;eng&lt;/_language&gt;&lt;_modified&gt;62911966&lt;/_modified&gt;&lt;_tertiary_title&gt;Cell research&lt;/_tertiary_title&gt;&lt;_type_work&gt;Letter&lt;/_type_work&gt;&lt;_url&gt;http://www.ncbi.nlm.nih.gov/entrez/query.fcgi?cmd=Retrieve&amp;amp;db=pubmed&amp;amp;dopt=Abstract&amp;amp;list_uids=31388144&amp;amp;query_hl=1&lt;/_url&gt;&lt;/Details&gt;&lt;Extra&gt;&lt;DBUID&gt;{F96A950B-833F-4880-A151-76DA2D6A2879}&lt;/DBUID&gt;&lt;/Extra&gt;&lt;/Item&gt;&lt;/References&gt;&lt;/Group&gt;&lt;/Citation&gt;_x000A_"/>
    <w:docVar w:name="NE.Ref{13D3F4CE-4F0D-4488-9175-77CCEFC61E18}" w:val=" ADDIN NE.Ref.{13D3F4CE-4F0D-4488-9175-77CCEFC61E18}&lt;Citation&gt;&lt;Group&gt;&lt;References&gt;&lt;Item&gt;&lt;ID&gt;786&lt;/ID&gt;&lt;UID&gt;{320AB4E2-564D-4955-A4FE-BAC37E048379}&lt;/UID&gt;&lt;Title&gt;m(6)A enhances the phase separation potential of mRNA&lt;/Title&gt;&lt;Template&gt;Journal Article&lt;/Template&gt;&lt;Star&gt;0&lt;/Star&gt;&lt;Tag&gt;0&lt;/Tag&gt;&lt;Author&gt;Ries, R J; Zaccara, S; Klein, P; Olarerin-George, A; Namkoong, S; Pickering, B F; Patil, D P; Kwak, H; Lee, J H; Jaffrey, S R&lt;/Author&gt;&lt;Year&gt;2019&lt;/Year&gt;&lt;Details&gt;&lt;_accession_num&gt;31292544&lt;/_accession_num&gt;&lt;_author_adr&gt;Department of Pharmacology, Weill-Cornell Medical College, Cornell University, New York, NY, USA.; Department of Pharmacology, Weill-Cornell Medical College, Cornell University, New York, NY, USA.; Department of Pharmacology, Weill-Cornell Medical College, Cornell University, New York, NY, USA.; Department of Pharmacology, Weill-Cornell Medical College, Cornell University, New York, NY, USA.; Department of Molecular and Integrative Physiology, University of Michigan, Ann Arbor, MI, USA.; Department of Pharmacology, Weill-Cornell Medical College, Cornell University, New York, NY, USA.; Department of Pharmacology, Weill-Cornell Medical College, Cornell University, New York, NY, USA.; Department of Molecular Biology and Genetics, Cornell University, Ithaca, NY, USA.; Department of Molecular and Integrative Physiology, University of Michigan, Ann Arbor, MI, USA.; Department of Pharmacology, Weill-Cornell Medical College, Cornell University, New York, NY, USA. srj2003@med.cornell.edu.&lt;/_author_adr&gt;&lt;_collection_scope&gt;SCI;SCIE&lt;/_collection_scope&gt;&lt;_created&gt;62882673&lt;/_created&gt;&lt;_date&gt;2019-07-01&lt;/_date&gt;&lt;_date_display&gt;2019 Jul&lt;/_date_display&gt;&lt;_db_updated&gt;PubMed&lt;/_db_updated&gt;&lt;_doi&gt;10.1038/s41586-019-1374-1&lt;/_doi&gt;&lt;_impact_factor&gt;  43.070&lt;/_impact_factor&gt;&lt;_isbn&gt;1476-4687 (Electronic); 0028-0836 (Linking)&lt;/_isbn&gt;&lt;_issue&gt;7765&lt;/_issue&gt;&lt;_journal&gt;Nature&lt;/_journal&gt;&lt;_language&gt;eng&lt;/_language&gt;&lt;_modified&gt;62882711&lt;/_modified&gt;&lt;_pages&gt;424-428&lt;/_pages&gt;&lt;_tertiary_title&gt;Nature&lt;/_tertiary_title&gt;&lt;_type_work&gt;Journal Article&lt;/_type_work&gt;&lt;_url&gt;http://www.ncbi.nlm.nih.gov/entrez/query.fcgi?cmd=Retrieve&amp;amp;db=pubmed&amp;amp;dopt=Abstract&amp;amp;list_uids=31292544&amp;amp;query_hl=1&lt;/_url&gt;&lt;_volume&gt;571&lt;/_volume&gt;&lt;/Details&gt;&lt;Extra&gt;&lt;DBUID&gt;{F96A950B-833F-4880-A151-76DA2D6A2879}&lt;/DBUID&gt;&lt;/Extra&gt;&lt;/Item&gt;&lt;/References&gt;&lt;/Group&gt;&lt;/Citation&gt;_x000A_"/>
    <w:docVar w:name="NE.Ref{180FD507-7451-4108-BB86-CDAC17ADBD96}" w:val=" ADDIN NE.Ref.{180FD507-7451-4108-BB86-CDAC17ADBD96}&lt;Citation&gt;&lt;Group&gt;&lt;References&gt;&lt;Item&gt;&lt;ID&gt;793&lt;/ID&gt;&lt;UID&gt;{B78B84B8-0A5B-4ECE-9D62-94D25C819BF9}&lt;/UID&gt;&lt;Title&gt;P-Bodies: Cytosolic Droplets for Coordinated mRNA Storage&lt;/Title&gt;&lt;Template&gt;Journal Article&lt;/Template&gt;&lt;Star&gt;0&lt;/Star&gt;&lt;Tag&gt;0&lt;/Tag&gt;&lt;Author&gt;Standart, N; Weil, D&lt;/Author&gt;&lt;Year&gt;2018&lt;/Year&gt;&lt;Details&gt;&lt;_accession_num&gt;29908710&lt;/_accession_num&gt;&lt;_author_adr&gt;Department of Biochemistry, University of Cambridge, Tennis Court Road, Cambridge CB2 1QW, UK.; Sorbonne Universite, CNRS, Institut de Biologie Paris-Seine (IBPS), Laboratoire de Biologie du Developpement, F-75005 Paris, France. Electronic address: dominique.weil@upmc.fr.&lt;/_author_adr&gt;&lt;_collection_scope&gt;SCI;SCIE&lt;/_collection_scope&gt;&lt;_created&gt;62882714&lt;/_created&gt;&lt;_date&gt;2018-08-01&lt;/_date&gt;&lt;_date_display&gt;2018 Aug&lt;/_date_display&gt;&lt;_db_updated&gt;PubMed&lt;/_db_updated&gt;&lt;_doi&gt;10.1016/j.tig.2018.05.005&lt;/_doi&gt;&lt;_impact_factor&gt;  10.627&lt;/_impact_factor&gt;&lt;_isbn&gt;0168-9525 (Print); 0168-9525 (Linking)&lt;/_isbn&gt;&lt;_issue&gt;8&lt;/_issue&gt;&lt;_journal&gt;Trends Genet&lt;/_journal&gt;&lt;_keywords&gt;Animals; Chromatin/genetics/metabolism; Cytoplasmic Granules/genetics/metabolism/ultrastructure; Humans; Organelles/*metabolism/ultrastructure; RNA Stability; RNA, Messenger/*genetics/*metabolism; RNA, Messenger, Stored/genetics/metabolism; Ribonucleoproteins/metabolism*P-bodies; *RNA decay; *RNA storage; *RNP granules; *translation regulation&lt;/_keywords&gt;&lt;_language&gt;eng&lt;/_language&gt;&lt;_modified&gt;62888276&lt;/_modified&gt;&lt;_ori_publication&gt;Copyright (c) 2018 Elsevier Ltd. All rights reserved.&lt;/_ori_publication&gt;&lt;_pages&gt;612-626&lt;/_pages&gt;&lt;_tertiary_title&gt;Trends in genetics : TIG&lt;/_tertiary_title&gt;&lt;_type_work&gt;Journal Article; Review&lt;/_type_work&gt;&lt;_url&gt;http://www.ncbi.nlm.nih.gov/entrez/query.fcgi?cmd=Retrieve&amp;amp;db=pubmed&amp;amp;dopt=Abstract&amp;amp;list_uids=29908710&amp;amp;query_hl=1&lt;/_url&gt;&lt;_volume&gt;34&lt;/_volume&gt;&lt;/Details&gt;&lt;Extra&gt;&lt;DBUID&gt;{F96A950B-833F-4880-A151-76DA2D6A2879}&lt;/DBUID&gt;&lt;/Extra&gt;&lt;/Item&gt;&lt;/References&gt;&lt;/Group&gt;&lt;/Citation&gt;_x000A_"/>
    <w:docVar w:name="NE.Ref{19253217-BC61-46F2-AF3B-448388B242A5}" w:val=" ADDIN NE.Ref.{19253217-BC61-46F2-AF3B-448388B242A5}&lt;Citation&gt;&lt;Group&gt;&lt;References&gt;&lt;Item&gt;&lt;ID&gt;790&lt;/ID&gt;&lt;UID&gt;{45F6D7A4-A704-434A-86D8-8D5167E9FC2D}&lt;/UID&gt;&lt;Title&gt;N6-methyladenosine-dependent regulation of messenger RNA stability&lt;/Title&gt;&lt;Template&gt;Journal Article&lt;/Template&gt;&lt;Star&gt;0&lt;/Star&gt;&lt;Tag&gt;0&lt;/Tag&gt;&lt;Author&gt;Wang, X; Lu, Z; Gomez, A; Hon, G C; Yue, Y; Han, D; Fu, Y; Parisien, M; Dai, Q; Jia, G; Ren, B; Pan, T; He, C&lt;/Author&gt;&lt;Year&gt;2014&lt;/Year&gt;&lt;Details&gt;&lt;_accessed&gt;62882704&lt;/_accessed&gt;&lt;_accession_num&gt;24284625&lt;/_accession_num&gt;&lt;_author_adr&gt;Department of Chemistry and Institute for Biophysical Dynamics, The University of Chicago, 929 East 57th Street, Chicago, Illinois 60637, USA.; Department of Chemistry and Institute for Biophysical Dynamics, The University of Chicago, 929 East 57th Street, Chicago, Illinois 60637, USA.; Department of Chemistry and Institute for Biophysical Dynamics, The University of Chicago, 929 East 57th Street, Chicago, Illinois 60637, USA.; Ludwig Institute for Cancer Research, Department of Cellular and Molecular Medicine, UCSD Moores Cancer Center and Institute of Genome Medicine, University  of California, San Diego School of Medicine, 9500 Gilman Drive, La Jolla, California 92093-0653, USA.; Department of Chemistry and Institute for Biophysical Dynamics, The University of Chicago, 929 East 57th Street, Chicago, Illinois 60637, USA.; Department of Chemistry and Institute for Biophysical Dynamics, The University of Chicago, 929 East 57th Street, Chicago, Illinois 60637, USA.; Department of Chemistry and Institute for Biophysical Dynamics, The University of Chicago, 929 East 57th Street, Chicago, Illinois 60637, USA.; Department of Biochemistry and Molecular Biology and Institute for Biophysical Dynamics, The University of Chicago, 929 East 57th Street, Chicago, Illinois 60637, USA.; Department of Chemistry and Institute for Biophysical Dynamics, The University of Chicago, 929 East 57th Street, Chicago, Illinois 60637, USA.; 1] Department of Chemistry and Institute for Biophysical Dynamics, The University of Chicago, 929 East 57th Street, Chicago, Illinois 60637, USA [2] Department of  Chemical Biology and Synthetic and Functional Biomolecules Center, College of Chemistry and Molecular Engineering, Peking University, Beijing 100871, China.; Ludwig Institute for Cancer Research, Department of Cellular and Molecular Medicine, UCSD Moores Cancer Center and Institute of Genome Medicine, University  of California, San Diego School of Medicine, 9500 Gilman Drive, La Jolla, California 92093-0653, USA.; Department of Biochemistry and Molecular Biology and Institute for Biophysical Dynamics, The University of Chicago, 929 East 57th Street, Chicago, Illinois 60637, USA.; Department of Chemistry and Institute for Biophysical Dynamics, The University of Chicago, 929 East 57th Street, Chicago, Illinois 60637, USA.&lt;/_author_adr&gt;&lt;_collection_scope&gt;SCI;SCIE&lt;/_collection_scope&gt;&lt;_created&gt;62882692&lt;/_created&gt;&lt;_date&gt;2014-01-02&lt;/_date&gt;&lt;_date_display&gt;2014 Jan 2&lt;/_date_display&gt;&lt;_db_updated&gt;PubMed&lt;/_db_updated&gt;&lt;_doi&gt;10.1038/nature12730&lt;/_doi&gt;&lt;_impact_factor&gt;  43.070&lt;/_impact_factor&gt;&lt;_isbn&gt;1476-4687 (Electronic); 0028-0836 (Linking)&lt;/_isbn&gt;&lt;_issue&gt;7481&lt;/_issue&gt;&lt;_journal&gt;Nature&lt;/_journal&gt;&lt;_keywords&gt;Adenosine/*analogs &amp;amp;amp; derivatives/metabolism/pharmacology; Base Sequence; DNA-Binding Proteins/genetics; HeLa Cells; Humans; Minor Histocompatibility Antigens; Nucleotide Motifs; Organelles/genetics/metabolism; Protein Binding; Protein Biosynthesis; *RNA Stability/drug effects; RNA Transport; RNA, Messenger/*chemistry/*metabolism; RNA, Untranslated/chemistry/metabolism; RNA-Binding Proteins/chemistry/classification/*metabolism; Substrate Specificity&lt;/_keywords&gt;&lt;_language&gt;eng&lt;/_language&gt;&lt;_modified&gt;62882704&lt;/_modified&gt;&lt;_pages&gt;117-20&lt;/_pages&gt;&lt;_tertiary_title&gt;Nature&lt;/_tertiary_title&gt;&lt;_type_work&gt;Journal Article; Research Support, N.I.H., Extramural; Research Support, U.S. Gov&amp;apos;t, Non-P.H.S.&lt;/_type_work&gt;&lt;_url&gt;http://www.ncbi.nlm.nih.gov/entrez/query.fcgi?cmd=Retrieve&amp;amp;db=pubmed&amp;amp;dopt=Abstract&amp;amp;list_uids=24284625&amp;amp;query_hl=1&lt;/_url&gt;&lt;_volume&gt;505&lt;/_volume&gt;&lt;/Details&gt;&lt;Extra&gt;&lt;DBUID&gt;{F96A950B-833F-4880-A151-76DA2D6A2879}&lt;/DBUID&gt;&lt;/Extra&gt;&lt;/Item&gt;&lt;/References&gt;&lt;/Group&gt;&lt;/Citation&gt;_x000A_"/>
    <w:docVar w:name="NE.Ref{1CDFBBB1-9C98-469A-85F0-222A4E4998FF}" w:val=" ADDIN NE.Ref.{1CDFBBB1-9C98-469A-85F0-222A4E4998FF}&lt;Citation&gt;&lt;Group&gt;&lt;References&gt;&lt;Item&gt;&lt;ID&gt;793&lt;/ID&gt;&lt;UID&gt;{B78B84B8-0A5B-4ECE-9D62-94D25C819BF9}&lt;/UID&gt;&lt;Title&gt;P-Bodies: Cytosolic Droplets for Coordinated mRNA Storage&lt;/Title&gt;&lt;Template&gt;Journal Article&lt;/Template&gt;&lt;Star&gt;0&lt;/Star&gt;&lt;Tag&gt;0&lt;/Tag&gt;&lt;Author&gt;Standart, N; Weil, D&lt;/Author&gt;&lt;Year&gt;2018&lt;/Year&gt;&lt;Details&gt;&lt;_accession_num&gt;29908710&lt;/_accession_num&gt;&lt;_author_adr&gt;Department of Biochemistry, University of Cambridge, Tennis Court Road, Cambridge CB2 1QW, UK.; Sorbonne Universite, CNRS, Institut de Biologie Paris-Seine (IBPS), Laboratoire de Biologie du Developpement, F-75005 Paris, France. Electronic address: dominique.weil@upmc.fr.&lt;/_author_adr&gt;&lt;_collection_scope&gt;SCI;SCIE&lt;/_collection_scope&gt;&lt;_created&gt;62882714&lt;/_created&gt;&lt;_date&gt;2018-08-01&lt;/_date&gt;&lt;_date_display&gt;2018 Aug&lt;/_date_display&gt;&lt;_db_updated&gt;PubMed&lt;/_db_updated&gt;&lt;_doi&gt;10.1016/j.tig.2018.05.005&lt;/_doi&gt;&lt;_impact_factor&gt;  10.627&lt;/_impact_factor&gt;&lt;_isbn&gt;0168-9525 (Print); 0168-9525 (Linking)&lt;/_isbn&gt;&lt;_issue&gt;8&lt;/_issue&gt;&lt;_journal&gt;Trends Genet&lt;/_journal&gt;&lt;_keywords&gt;Animals; Chromatin/genetics/metabolism; Cytoplasmic Granules/genetics/metabolism/ultrastructure; Humans; Organelles/*metabolism/ultrastructure; RNA Stability; RNA, Messenger/*genetics/*metabolism; RNA, Messenger, Stored/genetics/metabolism; Ribonucleoproteins/metabolism*P-bodies; *RNA decay; *RNA storage; *RNP granules; *translation regulation&lt;/_keywords&gt;&lt;_language&gt;eng&lt;/_language&gt;&lt;_modified&gt;62882714&lt;/_modified&gt;&lt;_ori_publication&gt;Copyright (c) 2018 Elsevier Ltd. All rights reserved.&lt;/_ori_publication&gt;&lt;_pages&gt;612-626&lt;/_pages&gt;&lt;_tertiary_title&gt;Trends in genetics : TIG&lt;/_tertiary_title&gt;&lt;_type_work&gt;Journal Article; Review&lt;/_type_work&gt;&lt;_url&gt;http://www.ncbi.nlm.nih.gov/entrez/query.fcgi?cmd=Retrieve&amp;amp;db=pubmed&amp;amp;dopt=Abstract&amp;amp;list_uids=29908710&amp;amp;query_hl=1&lt;/_url&gt;&lt;_volume&gt;34&lt;/_volume&gt;&lt;/Details&gt;&lt;Extra&gt;&lt;DBUID&gt;{F96A950B-833F-4880-A151-76DA2D6A2879}&lt;/DBUID&gt;&lt;/Extra&gt;&lt;/Item&gt;&lt;/References&gt;&lt;/Group&gt;&lt;/Citation&gt;_x000A_"/>
    <w:docVar w:name="NE.Ref{1D189154-9CFB-4030-BB96-AD0932DCD581}" w:val=" ADDIN NE.Ref.{1D189154-9CFB-4030-BB96-AD0932DCD581}&lt;Citation&gt;&lt;Group&gt;&lt;References&gt;&lt;Item&gt;&lt;ID&gt;799&lt;/ID&gt;&lt;UID&gt;{E5462364-A57A-43F3-8F2D-E5FA4B57682B}&lt;/UID&gt;&lt;Title&gt;Multivalent m(6)A motifs promote phase separation of YTHDF proteins&lt;/Title&gt;&lt;Template&gt;Journal Article&lt;/Template&gt;&lt;Star&gt;0&lt;/Star&gt;&lt;Tag&gt;0&lt;/Tag&gt;&lt;Author&gt;Gao, Y; Pei, G; Li, D; Li, R; Shao, Y; Zhang, Q C; Li, P&lt;/Author&gt;&lt;Year&gt;2019&lt;/Year&gt;&lt;Details&gt;&lt;_accession_num&gt;31388144&lt;/_accession_num&gt;&lt;_author_adr&gt;Beijing Advanced Innovation Center for Structural Biology, Beijing Frontier Research Center for Biological Structure, Tsinghua-Peking Joint Center for Life Sciences, School of Life Sciences, Tsinghua University, Beijing, 100084, China.; Beijing Advanced Innovation Center for Structural Biology, Beijing Frontier Research Center for Biological Structure, Tsinghua-Peking Joint Center for Life Sciences, School of Life Sciences, Tsinghua University, Beijing, 100084, China.; Beijing Advanced Innovation Center for Structural Biology, Beijing Frontier Research Center for Biological Structure, Tsinghua-Peking Joint Center for Life Sciences, School of Life Sciences, Tsinghua University, Beijing, 100084, China.; Beijing Advanced Innovation Center for Structural Biology, Beijing Frontier Research Center for Biological Structure, Tsinghua-Peking Joint Center for Life Sciences, School of Life Sciences, Tsinghua University, Beijing, 100084, China.; MOE Key Laboratory of Bioinformatics, Tsinghua-Peking Joint Center for Life Sciences, Beijing Advanced Innovation Center for Structural Biology, School of Life Sciences, Tsinghua University, Beijing, 100084, China.; MOE Key Laboratory of Bioinformatics, Tsinghua-Peking Joint Center for Life Sciences, Beijing Advanced Innovation Center for Structural Biology, School of Life Sciences, Tsinghua University, Beijing, 100084, China.; Beijing Advanced Innovation Center for Structural Biology, Beijing Frontier Research Center for Biological Structure, Tsinghua-Peking Joint Center for Life Sciences, School of Life Sciences, Tsinghua University, Beijing, 100084, China. pilongli@mail.tsinghua.edu.cn.&lt;/_author_adr&gt;&lt;_date_display&gt;2019 Aug 6&lt;/_date_display&gt;&lt;_date&gt;2019-08-06&lt;/_date&gt;&lt;_doi&gt;10.1038/s41422-019-0210-3&lt;/_doi&gt;&lt;_isbn&gt;1748-7838 (Electronic); 1001-0602 (Linking)&lt;/_isbn&gt;&lt;_journal&gt;Cell Res&lt;/_journal&gt;&lt;_language&gt;eng&lt;/_language&gt;&lt;_tertiary_title&gt;Cell research&lt;/_tertiary_title&gt;&lt;_type_work&gt;Letter&lt;/_type_work&gt;&lt;_url&gt;http://www.ncbi.nlm.nih.gov/entrez/query.fcgi?cmd=Retrieve&amp;amp;db=pubmed&amp;amp;dopt=Abstract&amp;amp;list_uids=31388144&amp;amp;query_hl=1&lt;/_url&gt;&lt;_created&gt;62910121&lt;/_created&gt;&lt;_modified&gt;62910121&lt;/_modified&gt;&lt;_db_updated&gt;PubMed&lt;/_db_updated&gt;&lt;_impact_factor&gt;  17.848&lt;/_impact_factor&gt;&lt;_collection_scope&gt;SCI;SCIE;CSCD&lt;/_collection_scope&gt;&lt;/Details&gt;&lt;Extra&gt;&lt;DBUID&gt;{F96A950B-833F-4880-A151-76DA2D6A2879}&lt;/DBUID&gt;&lt;/Extra&gt;&lt;/Item&gt;&lt;/References&gt;&lt;/Group&gt;&lt;/Citation&gt;_x000A_"/>
    <w:docVar w:name="NE.Ref{1E57D640-F466-4629-9CB9-68EE2CA19799}" w:val=" ADDIN NE.Ref.{1E57D640-F466-4629-9CB9-68EE2CA19799}&lt;Citation&gt;&lt;Group&gt;&lt;References&gt;&lt;Item&gt;&lt;ID&gt;786&lt;/ID&gt;&lt;UID&gt;{320AB4E2-564D-4955-A4FE-BAC37E048379}&lt;/UID&gt;&lt;Title&gt;m(6)A enhances the phase separation potential of mRNA&lt;/Title&gt;&lt;Template&gt;Journal Article&lt;/Template&gt;&lt;Star&gt;0&lt;/Star&gt;&lt;Tag&gt;0&lt;/Tag&gt;&lt;Author&gt;Ries, R J; Zaccara, S; Klein, P; Olarerin-George, A; Namkoong, S; Pickering, B F; Patil, D P; Kwak, H; Lee, J H; Jaffrey, S R&lt;/Author&gt;&lt;Year&gt;2019&lt;/Year&gt;&lt;Details&gt;&lt;_accession_num&gt;31292544&lt;/_accession_num&gt;&lt;_author_adr&gt;Department of Pharmacology, Weill-Cornell Medical College, Cornell University, New York, NY, USA.; Department of Pharmacology, Weill-Cornell Medical College, Cornell University, New York, NY, USA.; Department of Pharmacology, Weill-Cornell Medical College, Cornell University, New York, NY, USA.; Department of Pharmacology, Weill-Cornell Medical College, Cornell University, New York, NY, USA.; Department of Molecular and Integrative Physiology, University of Michigan, Ann Arbor, MI, USA.; Department of Pharmacology, Weill-Cornell Medical College, Cornell University, New York, NY, USA.; Department of Pharmacology, Weill-Cornell Medical College, Cornell University, New York, NY, USA.; Department of Molecular Biology and Genetics, Cornell University, Ithaca, NY, USA.; Department of Molecular and Integrative Physiology, University of Michigan, Ann Arbor, MI, USA.; Department of Pharmacology, Weill-Cornell Medical College, Cornell University, New York, NY, USA. srj2003@med.cornell.edu.&lt;/_author_adr&gt;&lt;_collection_scope&gt;SCI;SCIE&lt;/_collection_scope&gt;&lt;_created&gt;62882673&lt;/_created&gt;&lt;_date&gt;2019-07-01&lt;/_date&gt;&lt;_date_display&gt;2019 Jul&lt;/_date_display&gt;&lt;_db_updated&gt;PubMed&lt;/_db_updated&gt;&lt;_doi&gt;10.1038/s41586-019-1374-1&lt;/_doi&gt;&lt;_impact_factor&gt;  43.070&lt;/_impact_factor&gt;&lt;_isbn&gt;1476-4687 (Electronic); 0028-0836 (Linking)&lt;/_isbn&gt;&lt;_issue&gt;7765&lt;/_issue&gt;&lt;_journal&gt;Nature&lt;/_journal&gt;&lt;_language&gt;eng&lt;/_language&gt;&lt;_modified&gt;62882711&lt;/_modified&gt;&lt;_pages&gt;424-428&lt;/_pages&gt;&lt;_tertiary_title&gt;Nature&lt;/_tertiary_title&gt;&lt;_type_work&gt;Journal Article&lt;/_type_work&gt;&lt;_url&gt;http://www.ncbi.nlm.nih.gov/entrez/query.fcgi?cmd=Retrieve&amp;amp;db=pubmed&amp;amp;dopt=Abstract&amp;amp;list_uids=31292544&amp;amp;query_hl=1&lt;/_url&gt;&lt;_volume&gt;571&lt;/_volume&gt;&lt;/Details&gt;&lt;Extra&gt;&lt;DBUID&gt;{F96A950B-833F-4880-A151-76DA2D6A2879}&lt;/DBUID&gt;&lt;/Extra&gt;&lt;/Item&gt;&lt;/References&gt;&lt;/Group&gt;&lt;Group&gt;&lt;References&gt;&lt;Item&gt;&lt;ID&gt;799&lt;/ID&gt;&lt;UID&gt;{E5462364-A57A-43F3-8F2D-E5FA4B57682B}&lt;/UID&gt;&lt;Title&gt;Multivalent m(6)A motifs promote phase separation of YTHDF proteins&lt;/Title&gt;&lt;Template&gt;Journal Article&lt;/Template&gt;&lt;Star&gt;0&lt;/Star&gt;&lt;Tag&gt;0&lt;/Tag&gt;&lt;Author&gt;Gao, Y; Pei, G; Li, D; Li, R; Shao, Y; Zhang, Q C; Li, P&lt;/Author&gt;&lt;Year&gt;2019&lt;/Year&gt;&lt;Details&gt;&lt;_accession_num&gt;31388144&lt;/_accession_num&gt;&lt;_author_adr&gt;Beijing Advanced Innovation Center for Structural Biology, Beijing Frontier Research Center for Biological Structure, Tsinghua-Peking Joint Center for Life Sciences, School of Life Sciences, Tsinghua University, Beijing, 100084, China.; Beijing Advanced Innovation Center for Structural Biology, Beijing Frontier Research Center for Biological Structure, Tsinghua-Peking Joint Center for Life Sciences, School of Life Sciences, Tsinghua University, Beijing, 100084, China.; Beijing Advanced Innovation Center for Structural Biology, Beijing Frontier Research Center for Biological Structure, Tsinghua-Peking Joint Center for Life Sciences, School of Life Sciences, Tsinghua University, Beijing, 100084, China.; Beijing Advanced Innovation Center for Structural Biology, Beijing Frontier Research Center for Biological Structure, Tsinghua-Peking Joint Center for Life Sciences, School of Life Sciences, Tsinghua University, Beijing, 100084, China.; MOE Key Laboratory of Bioinformatics, Tsinghua-Peking Joint Center for Life Sciences, Beijing Advanced Innovation Center for Structural Biology, School of Life Sciences, Tsinghua University, Beijing, 100084, China.; MOE Key Laboratory of Bioinformatics, Tsinghua-Peking Joint Center for Life Sciences, Beijing Advanced Innovation Center for Structural Biology, School of Life Sciences, Tsinghua University, Beijing, 100084, China.; Beijing Advanced Innovation Center for Structural Biology, Beijing Frontier Research Center for Biological Structure, Tsinghua-Peking Joint Center for Life Sciences, School of Life Sciences, Tsinghua University, Beijing, 100084, China. pilongli@mail.tsinghua.edu.cn.&lt;/_author_adr&gt;&lt;_collection_scope&gt;SCI;SCIE;CSCD&lt;/_collection_scope&gt;&lt;_created&gt;62910121&lt;/_created&gt;&lt;_date&gt;2019-08-06&lt;/_date&gt;&lt;_date_display&gt;2019 Aug 6&lt;/_date_display&gt;&lt;_db_updated&gt;PubMed&lt;/_db_updated&gt;&lt;_doi&gt;10.1038/s41422-019-0210-3&lt;/_doi&gt;&lt;_impact_factor&gt;  17.848&lt;/_impact_factor&gt;&lt;_isbn&gt;1748-7838 (Electronic); 1001-0602 (Linking)&lt;/_isbn&gt;&lt;_journal&gt;Cell Res&lt;/_journal&gt;&lt;_language&gt;eng&lt;/_language&gt;&lt;_modified&gt;62911966&lt;/_modified&gt;&lt;_tertiary_title&gt;Cell research&lt;/_tertiary_title&gt;&lt;_type_work&gt;Letter&lt;/_type_work&gt;&lt;_url&gt;http://www.ncbi.nlm.nih.gov/entrez/query.fcgi?cmd=Retrieve&amp;amp;db=pubmed&amp;amp;dopt=Abstract&amp;amp;list_uids=31388144&amp;amp;query_hl=1&lt;/_url&gt;&lt;/Details&gt;&lt;Extra&gt;&lt;DBUID&gt;{F96A950B-833F-4880-A151-76DA2D6A2879}&lt;/DBUID&gt;&lt;/Extra&gt;&lt;/Item&gt;&lt;/References&gt;&lt;/Group&gt;&lt;/Citation&gt;_x000A_"/>
    <w:docVar w:name="NE.Ref{1F3876C0-5737-490F-B656-7E92BDBBA9B4}" w:val=" ADDIN NE.Ref.{1F3876C0-5737-490F-B656-7E92BDBBA9B4}&lt;Citation&gt;&lt;Group&gt;&lt;References&gt;&lt;Item&gt;&lt;ID&gt;797&lt;/ID&gt;&lt;UID&gt;{069597B1-F420-491E-AC3F-F3B7C09BA187}&lt;/UID&gt;&lt;Title&gt;Hexanediol: a chemical probe to investigate the material properties of membrane-less compartments&lt;/Title&gt;&lt;Template&gt;Journal Article&lt;/Template&gt;&lt;Star&gt;0&lt;/Star&gt;&lt;Tag&gt;0&lt;/Tag&gt;&lt;Author&gt;Kroschwald, S; Maharana, S; Simon, A&lt;/Author&gt;&lt;Year&gt;2017&lt;/Year&gt;&lt;Details&gt;&lt;_accessed&gt;62906278&lt;/_accessed&gt;&lt;_created&gt;62906204&lt;/_created&gt;&lt;_issue&gt;3&lt;/_issue&gt;&lt;_journal&gt;Matters&lt;/_journal&gt;&lt;_modified&gt;62906204&lt;/_modified&gt;&lt;_pages&gt;e201702000010&lt;/_pages&gt;&lt;/Details&gt;&lt;Extra&gt;&lt;DBUID&gt;{F96A950B-833F-4880-A151-76DA2D6A2879}&lt;/DBUID&gt;&lt;/Extra&gt;&lt;/Item&gt;&lt;/References&gt;&lt;/Group&gt;&lt;/Citation&gt;_x000A_"/>
    <w:docVar w:name="NE.Ref{2BF39251-07AF-459C-8E2D-64E580DDEAFA}" w:val=" ADDIN NE.Ref.{2BF39251-07AF-459C-8E2D-64E580DDEAFA}&lt;Citation&gt;&lt;Group&gt;&lt;References&gt;&lt;Item&gt;&lt;ID&gt;790&lt;/ID&gt;&lt;UID&gt;{45F6D7A4-A704-434A-86D8-8D5167E9FC2D}&lt;/UID&gt;&lt;Title&gt;N6-methyladenosine-dependent regulation of messenger RNA stability&lt;/Title&gt;&lt;Template&gt;Journal Article&lt;/Template&gt;&lt;Star&gt;0&lt;/Star&gt;&lt;Tag&gt;0&lt;/Tag&gt;&lt;Author&gt;Wang, X; Lu, Z; Gomez, A; Hon, G C; Yue, Y; Han, D; Fu, Y; Parisien, M; Dai, Q; Jia, G; Ren, B; Pan, T; He, C&lt;/Author&gt;&lt;Year&gt;2014&lt;/Year&gt;&lt;Details&gt;&lt;_accessed&gt;62882704&lt;/_accessed&gt;&lt;_accession_num&gt;24284625&lt;/_accession_num&gt;&lt;_author_adr&gt;Department of Chemistry and Institute for Biophysical Dynamics, The University of Chicago, 929 East 57th Street, Chicago, Illinois 60637, USA.; Department of Chemistry and Institute for Biophysical Dynamics, The University of Chicago, 929 East 57th Street, Chicago, Illinois 60637, USA.; Department of Chemistry and Institute for Biophysical Dynamics, The University of Chicago, 929 East 57th Street, Chicago, Illinois 60637, USA.; Ludwig Institute for Cancer Research, Department of Cellular and Molecular Medicine, UCSD Moores Cancer Center and Institute of Genome Medicine, University  of California, San Diego School of Medicine, 9500 Gilman Drive, La Jolla, California 92093-0653, USA.; Department of Chemistry and Institute for Biophysical Dynamics, The University of Chicago, 929 East 57th Street, Chicago, Illinois 60637, USA.; Department of Chemistry and Institute for Biophysical Dynamics, The University of Chicago, 929 East 57th Street, Chicago, Illinois 60637, USA.; Department of Chemistry and Institute for Biophysical Dynamics, The University of Chicago, 929 East 57th Street, Chicago, Illinois 60637, USA.; Department of Biochemistry and Molecular Biology and Institute for Biophysical Dynamics, The University of Chicago, 929 East 57th Street, Chicago, Illinois 60637, USA.; Department of Chemistry and Institute for Biophysical Dynamics, The University of Chicago, 929 East 57th Street, Chicago, Illinois 60637, USA.; 1] Department of Chemistry and Institute for Biophysical Dynamics, The University of Chicago, 929 East 57th Street, Chicago, Illinois 60637, USA [2] Department of  Chemical Biology and Synthetic and Functional Biomolecules Center, College of Chemistry and Molecular Engineering, Peking University, Beijing 100871, China.; Ludwig Institute for Cancer Research, Department of Cellular and Molecular Medicine, UCSD Moores Cancer Center and Institute of Genome Medicine, University  of California, San Diego School of Medicine, 9500 Gilman Drive, La Jolla, California 92093-0653, USA.; Department of Biochemistry and Molecular Biology and Institute for Biophysical Dynamics, The University of Chicago, 929 East 57th Street, Chicago, Illinois 60637, USA.; Department of Chemistry and Institute for Biophysical Dynamics, The University of Chicago, 929 East 57th Street, Chicago, Illinois 60637, USA.&lt;/_author_adr&gt;&lt;_collection_scope&gt;SCI;SCIE&lt;/_collection_scope&gt;&lt;_created&gt;62882692&lt;/_created&gt;&lt;_date&gt;2014-01-02&lt;/_date&gt;&lt;_date_display&gt;2014 Jan 2&lt;/_date_display&gt;&lt;_db_updated&gt;PubMed&lt;/_db_updated&gt;&lt;_doi&gt;10.1038/nature12730&lt;/_doi&gt;&lt;_impact_factor&gt;  43.070&lt;/_impact_factor&gt;&lt;_isbn&gt;1476-4687 (Electronic); 0028-0836 (Linking)&lt;/_isbn&gt;&lt;_issue&gt;7481&lt;/_issue&gt;&lt;_journal&gt;Nature&lt;/_journal&gt;&lt;_keywords&gt;Adenosine/*analogs &amp;amp;amp; derivatives/metabolism/pharmacology; Base Sequence; DNA-Binding Proteins/genetics; HeLa Cells; Humans; Minor Histocompatibility Antigens; Nucleotide Motifs; Organelles/genetics/metabolism; Protein Binding; Protein Biosynthesis; *RNA Stability/drug effects; RNA Transport; RNA, Messenger/*chemistry/*metabolism; RNA, Untranslated/chemistry/metabolism; RNA-Binding Proteins/chemistry/classification/*metabolism; Substrate Specificity&lt;/_keywords&gt;&lt;_language&gt;eng&lt;/_language&gt;&lt;_modified&gt;62882704&lt;/_modified&gt;&lt;_pages&gt;117-20&lt;/_pages&gt;&lt;_tertiary_title&gt;Nature&lt;/_tertiary_title&gt;&lt;_type_work&gt;Journal Article; Research Support, N.I.H., Extramural; Research Support, U.S. Gov&amp;apos;t, Non-P.H.S.&lt;/_type_work&gt;&lt;_url&gt;http://www.ncbi.nlm.nih.gov/entrez/query.fcgi?cmd=Retrieve&amp;amp;db=pubmed&amp;amp;dopt=Abstract&amp;amp;list_uids=24284625&amp;amp;query_hl=1&lt;/_url&gt;&lt;_volume&gt;505&lt;/_volume&gt;&lt;/Details&gt;&lt;Extra&gt;&lt;DBUID&gt;{F96A950B-833F-4880-A151-76DA2D6A2879}&lt;/DBUID&gt;&lt;/Extra&gt;&lt;/Item&gt;&lt;/References&gt;&lt;/Group&gt;&lt;/Citation&gt;_x000A_"/>
    <w:docVar w:name="NE.Ref{2CDDA06D-5441-434C-89B2-A09DB46AAB85}" w:val=" ADDIN NE.Ref.{2CDDA06D-5441-434C-89B2-A09DB46AAB85}&lt;Citation&gt;&lt;Group&gt;&lt;References&gt;&lt;Item&gt;&lt;ID&gt;797&lt;/ID&gt;&lt;UID&gt;{069597B1-F420-491E-AC3F-F3B7C09BA187}&lt;/UID&gt;&lt;Title&gt;Hexanediol: a chemical probe to investigate the material properties of membrane-less compartments&lt;/Title&gt;&lt;Template&gt;Journal Article&lt;/Template&gt;&lt;Star&gt;0&lt;/Star&gt;&lt;Tag&gt;0&lt;/Tag&gt;&lt;Author&gt;Kroschwald, S; Maharana, S; Simon, A&lt;/Author&gt;&lt;Year&gt;2017&lt;/Year&gt;&lt;Details&gt;&lt;_accessed&gt;62906278&lt;/_accessed&gt;&lt;_created&gt;62906204&lt;/_created&gt;&lt;_issue&gt;3&lt;/_issue&gt;&lt;_journal&gt;Matters&lt;/_journal&gt;&lt;_modified&gt;62906204&lt;/_modified&gt;&lt;_pages&gt;e201702000010&lt;/_pages&gt;&lt;/Details&gt;&lt;Extra&gt;&lt;DBUID&gt;{F96A950B-833F-4880-A151-76DA2D6A2879}&lt;/DBUID&gt;&lt;/Extra&gt;&lt;/Item&gt;&lt;/References&gt;&lt;/Group&gt;&lt;/Citation&gt;_x000A_"/>
    <w:docVar w:name="NE.Ref{2F7E37EF-DDE9-4A31-B1A1-98E1531A0F64}" w:val=" ADDIN NE.Ref.{2F7E37EF-DDE9-4A31-B1A1-98E1531A0F64}&lt;Citation&gt;&lt;Group&gt;&lt;References&gt;&lt;Item&gt;&lt;ID&gt;792&lt;/ID&gt;&lt;UID&gt;{3D225621-B911-402A-8558-86B37B9C4498}&lt;/UID&gt;&lt;Title&gt;m6A-binding YTHDF proteins promote stress granule formation by modulating phase separation of stress granule proteins&lt;/Title&gt;&lt;Template&gt;Journal Article&lt;/Template&gt;&lt;Star&gt;0&lt;/Star&gt;&lt;Tag&gt;0&lt;/Tag&gt;&lt;Author&gt;Fu, Y; Zhuang, X&lt;/Author&gt;&lt;Year&gt;2019&lt;/Year&gt;&lt;Details&gt;&lt;_accessed&gt;62882710&lt;/_accessed&gt;&lt;_created&gt;62882704&lt;/_created&gt;&lt;_doi&gt;10.1101/694455&lt;/_doi&gt;&lt;_journal&gt;bioRxiv&lt;/_journal&gt;&lt;_modified&gt;62882711&lt;/_modified&gt;&lt;/Details&gt;&lt;Extra&gt;&lt;DBUID&gt;{F96A950B-833F-4880-A151-76DA2D6A2879}&lt;/DBUID&gt;&lt;/Extra&gt;&lt;/Item&gt;&lt;/References&gt;&lt;/Group&gt;&lt;/Citation&gt;_x000A_"/>
    <w:docVar w:name="NE.Ref{3EC3D583-2AC4-4651-A3D1-769484D153F9}" w:val=" ADDIN NE.Ref.{3EC3D583-2AC4-4651-A3D1-769484D153F9}&lt;Citation&gt;&lt;Group&gt;&lt;References&gt;&lt;Item&gt;&lt;ID&gt;798&lt;/ID&gt;&lt;UID&gt;{6EAB1FB4-D8F0-49DF-957B-509F3456BFAA}&lt;/UID&gt;&lt;Title&gt;Structure of the YTH domain of human YTHDF2 in complex with an m(6)A mononucleotide reveals an aromatic cage for m(6)A recognition&lt;/Title&gt;&lt;Template&gt;Journal Article&lt;/Template&gt;&lt;Star&gt;0&lt;/Star&gt;&lt;Tag&gt;0&lt;/Tag&gt;&lt;Author&gt;Li, F; Zhao, D; Wu, J; Shi, Y&lt;/Author&gt;&lt;Year&gt;2014&lt;/Year&gt;&lt;Details&gt;&lt;_accession_num&gt;25412658&lt;/_accession_num&gt;&lt;_author_adr&gt;Hefei National Laboratory for Physical Sciences at Microscale and School of Life  Sciences, University of Science and Technology of China, Hefei, Anhui 230026, China.; Hefei National Laboratory for Physical Sciences at Microscale and School of Life  Sciences, University of Science and Technology of China, Hefei, Anhui 230026, China.; Hefei National Laboratory for Physical Sciences at Microscale and School of Life  Sciences, University of Science and Technology of China, Hefei, Anhui 230026, China.; Hefei National Laboratory for Physical Sciences at Microscale and School of Life  Sciences, University of Science and Technology of China, Hefei, Anhui 230026, China.&lt;/_author_adr&gt;&lt;_date_display&gt;2014 Dec&lt;/_date_display&gt;&lt;_date&gt;2014-12-01&lt;/_date&gt;&lt;_doi&gt;10.1038/cr.2014.153&lt;/_doi&gt;&lt;_isbn&gt;1748-7838 (Electronic); 1001-0602 (Linking)&lt;/_isbn&gt;&lt;_issue&gt;12&lt;/_issue&gt;&lt;_journal&gt;Cell Res&lt;/_journal&gt;&lt;_keywords&gt;Adenosine/*analogs &amp;amp;amp; derivatives/chemistry/metabolism; Amino Acid Sequence; Crystallography, X-Ray; Humans; Models, Molecular; Molecular Sequence Data; Protein Structure, Tertiary; RNA-Binding Proteins/*chemistry/*metabolism; Sequence Alignment&lt;/_keywords&gt;&lt;_language&gt;eng&lt;/_language&gt;&lt;_pages&gt;1490-2&lt;/_pages&gt;&lt;_tertiary_title&gt;Cell research&lt;/_tertiary_title&gt;&lt;_type_work&gt;Letter; Research Support, Non-U.S. Gov&amp;apos;t&lt;/_type_work&gt;&lt;_url&gt;http://www.ncbi.nlm.nih.gov/entrez/query.fcgi?cmd=Retrieve&amp;amp;db=pubmed&amp;amp;dopt=Abstract&amp;amp;list_uids=25412658&amp;amp;query_hl=1&lt;/_url&gt;&lt;_volume&gt;24&lt;/_volume&gt;&lt;_created&gt;62910118&lt;/_created&gt;&lt;_modified&gt;62910118&lt;/_modified&gt;&lt;_db_updated&gt;PubMed&lt;/_db_updated&gt;&lt;_impact_factor&gt;  17.848&lt;/_impact_factor&gt;&lt;_collection_scope&gt;SCI;SCIE;CSCD&lt;/_collection_scope&gt;&lt;/Details&gt;&lt;Extra&gt;&lt;DBUID&gt;{F96A950B-833F-4880-A151-76DA2D6A2879}&lt;/DBUID&gt;&lt;/Extra&gt;&lt;/Item&gt;&lt;/References&gt;&lt;/Group&gt;&lt;/Citation&gt;_x000A_"/>
    <w:docVar w:name="NE.Ref{45232FF3-6C8B-4492-95D1-55C9EA967B2A}" w:val=" ADDIN NE.Ref.{45232FF3-6C8B-4492-95D1-55C9EA967B2A}&lt;Citation&gt;&lt;Group&gt;&lt;References&gt;&lt;Item&gt;&lt;ID&gt;794&lt;/ID&gt;&lt;UID&gt;{B844DA3C-80D8-4DA8-86F8-93B77D99E8DD}&lt;/UID&gt;&lt;Title&gt;Phase separation drives heterochromatin domain formation&lt;/Title&gt;&lt;Template&gt;Journal Article&lt;/Template&gt;&lt;Star&gt;0&lt;/Star&gt;&lt;Tag&gt;0&lt;/Tag&gt;&lt;Author&gt;Strom, A R; Emelyanov, A V; Mir, M; Fyodorov, D V; Darzacq, X; Karpen, G H&lt;/Author&gt;&lt;Year&gt;2017&lt;/Year&gt;&lt;Details&gt;&lt;_accession_num&gt;28636597&lt;/_accession_num&gt;&lt;_author_adr&gt;Biological Systems and Engineering Division, Lawrence Berkeley National Laboratory, Berkeley, California, USA.; Department of Molecular and Cell Biology, University of California, Berkeley, California, USA.; Albert Einstein College of Medicine, Department of Cell Biology, New York, New York, USA.; Department of Molecular and Cell Biology, University of California, Berkeley, California, USA.; Albert Einstein College of Medicine, Department of Cell Biology, New York, New York, USA.; Department of Molecular and Cell Biology, University of California, Berkeley, California, USA.; Biological Systems and Engineering Division, Lawrence Berkeley National Laboratory, Berkeley, California, USA.; Department of Molecular and Cell Biology, University of California, Berkeley, California, USA.&lt;/_author_adr&gt;&lt;_collection_scope&gt;SCI;SCIE&lt;/_collection_scope&gt;&lt;_created&gt;62882738&lt;/_created&gt;&lt;_date&gt;2017-07-13&lt;/_date&gt;&lt;_date_display&gt;2017 Jul 13&lt;/_date_display&gt;&lt;_db_updated&gt;PubMed&lt;/_db_updated&gt;&lt;_doi&gt;10.1038/nature22989&lt;/_doi&gt;&lt;_impact_factor&gt;  43.070&lt;/_impact_factor&gt;&lt;_isbn&gt;1476-4687 (Electronic); 0028-0836 (Linking)&lt;/_isbn&gt;&lt;_issue&gt;7662&lt;/_issue&gt;&lt;_journal&gt;Nature&lt;/_journal&gt;&lt;_keywords&gt;Animals; Cell Line; Chromosomal Proteins, Non-Histone/chemistry/*metabolism; DNA/chemistry/genetics/metabolism; Diffusion; Drosophila melanogaster; Female; Gene Silencing; Heterochromatin/*chemistry/genetics/*metabolism; Hydrophobic and Hydrophilic Interactions; Mice; NIH 3T3 Cells; Phase Transition; Solubility&lt;/_keywords&gt;&lt;_language&gt;eng&lt;/_language&gt;&lt;_modified&gt;62882738&lt;/_modified&gt;&lt;_pages&gt;241-245&lt;/_pages&gt;&lt;_tertiary_title&gt;Nature&lt;/_tertiary_title&gt;&lt;_type_work&gt;Journal Article; Research Support, N.I.H., Extramural; Research Support, Non-U.S. Gov&amp;apos;t&lt;/_type_work&gt;&lt;_url&gt;http://www.ncbi.nlm.nih.gov/entrez/query.fcgi?cmd=Retrieve&amp;amp;db=pubmed&amp;amp;dopt=Abstract&amp;amp;list_uids=28636597&amp;amp;query_hl=1&lt;/_url&gt;&lt;_volume&gt;547&lt;/_volume&gt;&lt;/Details&gt;&lt;Extra&gt;&lt;DBUID&gt;{F96A950B-833F-4880-A151-76DA2D6A2879}&lt;/DBUID&gt;&lt;/Extra&gt;&lt;/Item&gt;&lt;/References&gt;&lt;/Group&gt;&lt;/Citation&gt;_x000A_"/>
    <w:docVar w:name="NE.Ref{455BCBB6-F62A-41A5-861F-0E631958240B}" w:val=" ADDIN NE.Ref.{455BCBB6-F62A-41A5-861F-0E631958240B}&lt;Citation&gt;&lt;Group&gt;&lt;References&gt;&lt;Item&gt;&lt;ID&gt;793&lt;/ID&gt;&lt;UID&gt;{B78B84B8-0A5B-4ECE-9D62-94D25C819BF9}&lt;/UID&gt;&lt;Title&gt;P-Bodies: Cytosolic Droplets for Coordinated mRNA Storage&lt;/Title&gt;&lt;Template&gt;Journal Article&lt;/Template&gt;&lt;Star&gt;0&lt;/Star&gt;&lt;Tag&gt;0&lt;/Tag&gt;&lt;Author&gt;Standart, N; Weil, D&lt;/Author&gt;&lt;Year&gt;2018&lt;/Year&gt;&lt;Details&gt;&lt;_accession_num&gt;29908710&lt;/_accession_num&gt;&lt;_author_adr&gt;Department of Biochemistry, University of Cambridge, Tennis Court Road, Cambridge CB2 1QW, UK.; Sorbonne Universite, CNRS, Institut de Biologie Paris-Seine (IBPS), Laboratoire de Biologie du Developpement, F-75005 Paris, France. Electronic address: dominique.weil@upmc.fr.&lt;/_author_adr&gt;&lt;_collection_scope&gt;SCI;SCIE&lt;/_collection_scope&gt;&lt;_created&gt;62882714&lt;/_created&gt;&lt;_date&gt;2018-08-01&lt;/_date&gt;&lt;_date_display&gt;2018 Aug&lt;/_date_display&gt;&lt;_db_updated&gt;PubMed&lt;/_db_updated&gt;&lt;_doi&gt;10.1016/j.tig.2018.05.005&lt;/_doi&gt;&lt;_impact_factor&gt;  10.627&lt;/_impact_factor&gt;&lt;_isbn&gt;0168-9525 (Print); 0168-9525 (Linking)&lt;/_isbn&gt;&lt;_issue&gt;8&lt;/_issue&gt;&lt;_journal&gt;Trends Genet&lt;/_journal&gt;&lt;_keywords&gt;Animals; Chromatin/genetics/metabolism; Cytoplasmic Granules/genetics/metabolism/ultrastructure; Humans; Organelles/*metabolism/ultrastructure; RNA Stability; RNA, Messenger/*genetics/*metabolism; RNA, Messenger, Stored/genetics/metabolism; Ribonucleoproteins/metabolism*P-bodies; *RNA decay; *RNA storage; *RNP granules; *translation regulation&lt;/_keywords&gt;&lt;_language&gt;eng&lt;/_language&gt;&lt;_modified&gt;62882714&lt;/_modified&gt;&lt;_ori_publication&gt;Copyright (c) 2018 Elsevier Ltd. All rights reserved.&lt;/_ori_publication&gt;&lt;_pages&gt;612-626&lt;/_pages&gt;&lt;_tertiary_title&gt;Trends in genetics : TIG&lt;/_tertiary_title&gt;&lt;_type_work&gt;Journal Article; Review&lt;/_type_work&gt;&lt;_url&gt;http://www.ncbi.nlm.nih.gov/entrez/query.fcgi?cmd=Retrieve&amp;amp;db=pubmed&amp;amp;dopt=Abstract&amp;amp;list_uids=29908710&amp;amp;query_hl=1&lt;/_url&gt;&lt;_volume&gt;34&lt;/_volume&gt;&lt;/Details&gt;&lt;Extra&gt;&lt;DBUID&gt;{F96A950B-833F-4880-A151-76DA2D6A2879}&lt;/DBUID&gt;&lt;/Extra&gt;&lt;/Item&gt;&lt;/References&gt;&lt;/Group&gt;&lt;/Citation&gt;_x000A_"/>
    <w:docVar w:name="NE.Ref{4E81757A-F9D5-4B3F-9DB4-189EED0B7651}" w:val=" ADDIN NE.Ref.{4E81757A-F9D5-4B3F-9DB4-189EED0B7651}&lt;Citation&gt;&lt;Group&gt;&lt;References&gt;&lt;Item&gt;&lt;ID&gt;783&lt;/ID&gt;&lt;UID&gt;{AD7DC4E6-C729-406D-9110-F912B43450C2}&lt;/UID&gt;&lt;Title&gt;Where, When, and How: Context-Dependent Functions of RNA Methylation Writers, Readers, and Erasers&lt;/Title&gt;&lt;Template&gt;Journal Article&lt;/Template&gt;&lt;Star&gt;0&lt;/Star&gt;&lt;Tag&gt;0&lt;/Tag&gt;&lt;Author&gt;Shi, H; Wei, J; He, C&lt;/Author&gt;&lt;Year&gt;2019&lt;/Year&gt;&lt;Details&gt;&lt;_accession_num&gt;31100245&lt;/_accession_num&gt;&lt;_author_adr&gt;Department of Chemistry, Department of Biochemistry and Molecular Biology, and Institute for Biophysical Dynamics, The University of Chicago, 929 East 57(th) Street, Chicago, IL 60637, USA; Howard Hughes Medical Institute, The University of Chicago, 929 East 57(th) Street, Chicago, IL 60637, USA.; Department of Chemistry, Department of Biochemistry and Molecular Biology, and Institute for Biophysical Dynamics, The University of Chicago, 929 East 57(th) Street, Chicago, IL 60637, USA; Howard Hughes Medical Institute, The University of Chicago, 929 East 57(th) Street, Chicago, IL 60637, USA.; Department of Chemistry, Department of Biochemistry and Molecular Biology, and Institute for Biophysical Dynamics, The University of Chicago, 929 East 57(th) Street, Chicago, IL 60637, USA; Howard Hughes Medical Institute, The University of Chicago, 929 East 57(th) Street, Chicago, IL 60637, USA. Electronic address: chuanhe@uchicago.edu.&lt;/_author_adr&gt;&lt;_date_display&gt;2019 May 16&lt;/_date_display&gt;&lt;_date&gt;2019-05-16&lt;/_date&gt;&lt;_doi&gt;10.1016/j.molcel.2019.04.025&lt;/_doi&gt;&lt;_isbn&gt;1097-4164 (Electronic); 1097-2765 (Linking)&lt;/_isbn&gt;&lt;_issue&gt;4&lt;/_issue&gt;&lt;_journal&gt;Mol Cell&lt;/_journal&gt;&lt;_keywords&gt;FTO; METTL14; METTL3; N(6)-methyladenosine; RNA modifications; YTHDF proteins; context-dependent functions; epitranscriptome; gene expression regulation; m(6)A&lt;/_keywords&gt;&lt;_language&gt;eng&lt;/_language&gt;&lt;_ori_publication&gt;Copyright (c) 2019 Elsevier Inc. All rights reserved.&lt;/_ori_publication&gt;&lt;_pages&gt;640-650&lt;/_pages&gt;&lt;_tertiary_title&gt;Molecular cell&lt;/_tertiary_title&gt;&lt;_type_work&gt;Journal Article; Review&lt;/_type_work&gt;&lt;_url&gt;http://www.ncbi.nlm.nih.gov/entrez/query.fcgi?cmd=Retrieve&amp;amp;db=pubmed&amp;amp;dopt=Abstract&amp;amp;list_uids=31100245&amp;amp;query_hl=1&lt;/_url&gt;&lt;_volume&gt;74&lt;/_volume&gt;&lt;_created&gt;62882662&lt;/_created&gt;&lt;_modified&gt;62882662&lt;/_modified&gt;&lt;_db_updated&gt;PubMed&lt;/_db_updated&gt;&lt;_impact_factor&gt;  14.248&lt;/_impact_factor&gt;&lt;_collection_scope&gt;SCI;SCIE&lt;/_collection_scope&gt;&lt;/Details&gt;&lt;Extra&gt;&lt;DBUID&gt;{F96A950B-833F-4880-A151-76DA2D6A2879}&lt;/DBUID&gt;&lt;/Extra&gt;&lt;/Item&gt;&lt;/References&gt;&lt;/Group&gt;&lt;/Citation&gt;_x000A_"/>
    <w:docVar w:name="NE.Ref{4FBE2AC2-3B64-4CA5-9F0F-3EC95A83E1D5}" w:val=" ADDIN NE.Ref.{4FBE2AC2-3B64-4CA5-9F0F-3EC95A83E1D5}&lt;Citation&gt;&lt;Group&gt;&lt;References&gt;&lt;Item&gt;&lt;ID&gt;786&lt;/ID&gt;&lt;UID&gt;{320AB4E2-564D-4955-A4FE-BAC37E048379}&lt;/UID&gt;&lt;Title&gt;m(6)A enhances the phase separation potential of mRNA&lt;/Title&gt;&lt;Template&gt;Journal Article&lt;/Template&gt;&lt;Star&gt;0&lt;/Star&gt;&lt;Tag&gt;0&lt;/Tag&gt;&lt;Author&gt;Ries, R J; Zaccara, S; Klein, P; Olarerin-George, A; Namkoong, S; Pickering, B F; Patil, D P; Kwak, H; Lee, J H; Jaffrey, S R&lt;/Author&gt;&lt;Year&gt;2019&lt;/Year&gt;&lt;Details&gt;&lt;_accession_num&gt;31292544&lt;/_accession_num&gt;&lt;_author_adr&gt;Department of Pharmacology, Weill-Cornell Medical College, Cornell University, New York, NY, USA.; Department of Pharmacology, Weill-Cornell Medical College, Cornell University, New York, NY, USA.; Department of Pharmacology, Weill-Cornell Medical College, Cornell University, New York, NY, USA.; Department of Pharmacology, Weill-Cornell Medical College, Cornell University, New York, NY, USA.; Department of Molecular and Integrative Physiology, University of Michigan, Ann Arbor, MI, USA.; Department of Pharmacology, Weill-Cornell Medical College, Cornell University, New York, NY, USA.; Department of Pharmacology, Weill-Cornell Medical College, Cornell University, New York, NY, USA.; Department of Molecular Biology and Genetics, Cornell University, Ithaca, NY, USA.; Department of Molecular and Integrative Physiology, University of Michigan, Ann Arbor, MI, USA.; Department of Pharmacology, Weill-Cornell Medical College, Cornell University, New York, NY, USA. srj2003@med.cornell.edu.&lt;/_author_adr&gt;&lt;_collection_scope&gt;SCI;SCIE&lt;/_collection_scope&gt;&lt;_created&gt;62882673&lt;/_created&gt;&lt;_date&gt;2019-07-01&lt;/_date&gt;&lt;_date_display&gt;2019 Jul&lt;/_date_display&gt;&lt;_db_updated&gt;PubMed&lt;/_db_updated&gt;&lt;_doi&gt;10.1038/s41586-019-1374-1&lt;/_doi&gt;&lt;_impact_factor&gt;  43.070&lt;/_impact_factor&gt;&lt;_isbn&gt;1476-4687 (Electronic); 0028-0836 (Linking)&lt;/_isbn&gt;&lt;_issue&gt;7765&lt;/_issue&gt;&lt;_journal&gt;Nature&lt;/_journal&gt;&lt;_language&gt;eng&lt;/_language&gt;&lt;_modified&gt;62882711&lt;/_modified&gt;&lt;_pages&gt;424-428&lt;/_pages&gt;&lt;_tertiary_title&gt;Nature&lt;/_tertiary_title&gt;&lt;_type_work&gt;Journal Article&lt;/_type_work&gt;&lt;_url&gt;http://www.ncbi.nlm.nih.gov/entrez/query.fcgi?cmd=Retrieve&amp;amp;db=pubmed&amp;amp;dopt=Abstract&amp;amp;list_uids=31292544&amp;amp;query_hl=1&lt;/_url&gt;&lt;_volume&gt;571&lt;/_volume&gt;&lt;/Details&gt;&lt;Extra&gt;&lt;DBUID&gt;{F96A950B-833F-4880-A151-76DA2D6A2879}&lt;/DBUID&gt;&lt;/Extra&gt;&lt;/Item&gt;&lt;/References&gt;&lt;/Group&gt;&lt;/Citation&gt;_x000A_"/>
    <w:docVar w:name="NE.Ref{54C0DA9B-92BF-44FA-B230-994DBE0EC721}" w:val=" ADDIN NE.Ref.{54C0DA9B-92BF-44FA-B230-994DBE0EC721}&lt;Citation&gt;&lt;Group&gt;&lt;References&gt;&lt;Item&gt;&lt;ID&gt;797&lt;/ID&gt;&lt;UID&gt;{069597B1-F420-491E-AC3F-F3B7C09BA187}&lt;/UID&gt;&lt;Title&gt;Hexanediol: a chemical probe to investigate the material properties of membrane-less compartments&lt;/Title&gt;&lt;Template&gt;Journal Article&lt;/Template&gt;&lt;Star&gt;0&lt;/Star&gt;&lt;Tag&gt;0&lt;/Tag&gt;&lt;Author&gt;Kroschwald, S; Maharana, S; Simon, A&lt;/Author&gt;&lt;Year&gt;2017&lt;/Year&gt;&lt;Details&gt;&lt;_accessed&gt;62906278&lt;/_accessed&gt;&lt;_created&gt;62906204&lt;/_created&gt;&lt;_issue&gt;3&lt;/_issue&gt;&lt;_journal&gt;Matters&lt;/_journal&gt;&lt;_modified&gt;62906204&lt;/_modified&gt;&lt;_pages&gt;e201702000010&lt;/_pages&gt;&lt;/Details&gt;&lt;Extra&gt;&lt;DBUID&gt;{F96A950B-833F-4880-A151-76DA2D6A2879}&lt;/DBUID&gt;&lt;/Extra&gt;&lt;/Item&gt;&lt;/References&gt;&lt;/Group&gt;&lt;/Citation&gt;_x000A_"/>
    <w:docVar w:name="NE.Ref{58E42A78-7952-4D6B-AB22-7FA2A9A69D73}" w:val=" ADDIN NE.Ref.{58E42A78-7952-4D6B-AB22-7FA2A9A69D73}&lt;Citation&gt;&lt;Group&gt;&lt;References&gt;&lt;Item&gt;&lt;ID&gt;798&lt;/ID&gt;&lt;UID&gt;{6EAB1FB4-D8F0-49DF-957B-509F3456BFAA}&lt;/UID&gt;&lt;Title&gt;Structure of the YTH domain of human YTHDF2 in complex with an m(6)A mononucleotide reveals an aromatic cage for m(6)A recognition&lt;/Title&gt;&lt;Template&gt;Journal Article&lt;/Template&gt;&lt;Star&gt;0&lt;/Star&gt;&lt;Tag&gt;0&lt;/Tag&gt;&lt;Author&gt;Li, F; Zhao, D; Wu, J; Shi, Y&lt;/Author&gt;&lt;Year&gt;2014&lt;/Year&gt;&lt;Details&gt;&lt;_accession_num&gt;25412658&lt;/_accession_num&gt;&lt;_author_adr&gt;Hefei National Laboratory for Physical Sciences at Microscale and School of Life  Sciences, University of Science and Technology of China, Hefei, Anhui 230026, China.; Hefei National Laboratory for Physical Sciences at Microscale and School of Life  Sciences, University of Science and Technology of China, Hefei, Anhui 230026, China.; Hefei National Laboratory for Physical Sciences at Microscale and School of Life  Sciences, University of Science and Technology of China, Hefei, Anhui 230026, China.; Hefei National Laboratory for Physical Sciences at Microscale and School of Life  Sciences, University of Science and Technology of China, Hefei, Anhui 230026, China.&lt;/_author_adr&gt;&lt;_date_display&gt;2014 Dec&lt;/_date_display&gt;&lt;_date&gt;2014-12-01&lt;/_date&gt;&lt;_doi&gt;10.1038/cr.2014.153&lt;/_doi&gt;&lt;_isbn&gt;1748-7838 (Electronic); 1001-0602 (Linking)&lt;/_isbn&gt;&lt;_issue&gt;12&lt;/_issue&gt;&lt;_journal&gt;Cell Res&lt;/_journal&gt;&lt;_keywords&gt;Adenosine/*analogs &amp;amp;amp; derivatives/chemistry/metabolism; Amino Acid Sequence; Crystallography, X-Ray; Humans; Models, Molecular; Molecular Sequence Data; Protein Structure, Tertiary; RNA-Binding Proteins/*chemistry/*metabolism; Sequence Alignment&lt;/_keywords&gt;&lt;_language&gt;eng&lt;/_language&gt;&lt;_pages&gt;1490-2&lt;/_pages&gt;&lt;_tertiary_title&gt;Cell research&lt;/_tertiary_title&gt;&lt;_type_work&gt;Letter; Research Support, Non-U.S. Gov&amp;apos;t&lt;/_type_work&gt;&lt;_url&gt;http://www.ncbi.nlm.nih.gov/entrez/query.fcgi?cmd=Retrieve&amp;amp;db=pubmed&amp;amp;dopt=Abstract&amp;amp;list_uids=25412658&amp;amp;query_hl=1&lt;/_url&gt;&lt;_volume&gt;24&lt;/_volume&gt;&lt;_created&gt;62910118&lt;/_created&gt;&lt;_modified&gt;62910118&lt;/_modified&gt;&lt;_db_updated&gt;PubMed&lt;/_db_updated&gt;&lt;_impact_factor&gt;  17.848&lt;/_impact_factor&gt;&lt;_collection_scope&gt;SCI;SCIE;CSCD&lt;/_collection_scope&gt;&lt;/Details&gt;&lt;Extra&gt;&lt;DBUID&gt;{F96A950B-833F-4880-A151-76DA2D6A2879}&lt;/DBUID&gt;&lt;/Extra&gt;&lt;/Item&gt;&lt;/References&gt;&lt;/Group&gt;&lt;/Citation&gt;_x000A_"/>
    <w:docVar w:name="NE.Ref{60C002F5-850C-4FCC-BB67-5A209E64C362}" w:val=" ADDIN NE.Ref.{60C002F5-850C-4FCC-BB67-5A209E64C362}&lt;Citation&gt;&lt;Group&gt;&lt;References&gt;&lt;Item&gt;&lt;ID&gt;801&lt;/ID&gt;&lt;UID&gt;{E44CAE09-CECC-4547-9495-5B6705C20489}&lt;/UID&gt;&lt;Title&gt;Coactivator condensation at super-enhancers links phase separation and gene control&lt;/Title&gt;&lt;Template&gt;Journal Article&lt;/Template&gt;&lt;Star&gt;0&lt;/Star&gt;&lt;Tag&gt;0&lt;/Tag&gt;&lt;Author&gt;Sabari, B R; Dall&amp;apos;Agnese, A; Boija, A; Klein, I A; Coffey, E L; Shrinivas, K; Abraham, B J; Hannett, N M; Zamudio, A V; Manteiga, J C; Li, C H; Guo, Y E; Day, D S; Schuijers, J; Vasile, E; Malik, S; Hnisz, D; Lee, T I; Cisse, I I; Roeder, R G; Sharp, P A; Chakraborty, A K; Young, R A&lt;/Author&gt;&lt;Year&gt;2018&lt;/Year&gt;&lt;Details&gt;&lt;_accession_num&gt;29930091&lt;/_accession_num&gt;&lt;_author_adr&gt;Whitehead Institute for Biomedical Research, 455 Main Street, Cambridge, MA 02142, USA.; Whitehead Institute for Biomedical Research, 455 Main Street, Cambridge, MA 02142, USA.; Whitehead Institute for Biomedical Research, 455 Main Street, Cambridge, MA 02142, USA.; Whitehead Institute for Biomedical Research, 455 Main Street, Cambridge, MA 02142, USA.; Department of Medical Oncology, Dana-Farber Cancer Institute, Harvard Medical School, Boston, MA 02215, USA.; Whitehead Institute for Biomedical Research, 455 Main Street, Cambridge, MA 02142, USA.; Department of Biology, Massachusetts Institute of Technology, Cambridge, MA 02139, USA.; Department of Chemical Engineering, Massachusetts Institute of Technology, Cambridge, MA 02139, USA.; Institute for Medical Engineering &amp;amp;amp; Science, Massachusetts Institute of Technology, Cambridge, MA 02139, USA.; Whitehead Institute for Biomedical Research, 455 Main Street, Cambridge, MA 02142, USA.; Whitehead Institute for Biomedical Research, 455 Main Street, Cambridge, MA 02142, USA.; Whitehead Institute for Biomedical Research, 455 Main Street, Cambridge, MA 02142, USA.; Department of Biology, Massachusetts Institute of Technology, Cambridge, MA 02139, USA.; Whitehead Institute for Biomedical Research, 455 Main Street, Cambridge, MA 02142, USA.; Department of Biology, Massachusetts Institute of Technology, Cambridge, MA 02139, USA.; Whitehead Institute for Biomedical Research, 455 Main Street, Cambridge, MA 02142, USA.; Department of Biology, Massachusetts Institute of Technology, Cambridge, MA 02139, USA.; Whitehead Institute for Biomedical Research, 455 Main Street, Cambridge, MA 02142, USA.; Whitehead Institute for Biomedical Research, 455 Main Street, Cambridge, MA 02142, USA.; Whitehead Institute for Biomedical Research, 455 Main Street, Cambridge, MA 02142, USA.; Koch Institute for Integrative Cancer Research, Massachusetts Institute of Technology, Cambridge, MA 02139, USA.; Laboratory of Biochemistry and Molecular Biology, The Rockefeller University, New York, NY 10065, USA.; Whitehead Institute for Biomedical Research, 455 Main Street, Cambridge, MA 02142, USA.; Whitehead Institute for Biomedical Research, 455 Main Street, Cambridge, MA 02142, USA.; Department of Physics, Massachusetts Institute of Technology, Cambridge, MA 02139, USA.; Laboratory of Biochemistry and Molecular Biology, The Rockefeller University, New York, NY 10065, USA.; Department of Biology, Massachusetts Institute of Technology, Cambridge, MA 02139, USA.; Koch Institute for Integrative Cancer Research, Massachusetts Institute of Technology, Cambridge, MA 02139, USA.; Department of Chemical Engineering, Massachusetts Institute of Technology, Cambridge, MA 02139, USA.; Institute for Medical Engineering &amp;amp;amp; Science, Massachusetts Institute of Technology, Cambridge, MA 02139, USA.; Department of Physics, Massachusetts Institute of Technology, Cambridge, MA 02139, USA.; Department of Chemistry, Massachusetts Institute of Technology, Cambridge, MA 02139, USA.; Department of Biological Engineering, Massachusetts Institute of Technology, Cambridge, MA 02139, USA.; Ragon Institute of Massachusetts General Hospital, Massachusetts Institute of Technology and Harvard, Cambridge, MA 02139, USA.; Whitehead Institute for Biomedical Research, 455 Main Street, Cambridge, MA 02142, USA. young@wi.mit.edu.; Department of Biology, Massachusetts Institute of Technology, Cambridge, MA 02139, USA.&lt;/_author_adr&gt;&lt;_collection_scope&gt;SCI;SCIE&lt;/_collection_scope&gt;&lt;_created&gt;62912853&lt;/_created&gt;&lt;_date&gt;2018-07-27&lt;/_date&gt;&lt;_date_display&gt;2018 Jul 27&lt;/_date_display&gt;&lt;_db_updated&gt;PubMed&lt;/_db_updated&gt;&lt;_doi&gt;10.1126/science.aar3958&lt;/_doi&gt;&lt;_impact_factor&gt;  41.037&lt;/_impact_factor&gt;&lt;_isbn&gt;1095-9203 (Electronic); 0036-8075 (Linking)&lt;/_isbn&gt;&lt;_issue&gt;6400&lt;/_issue&gt;&lt;_journal&gt;Science&lt;/_journal&gt;&lt;_keywords&gt;Animals; Cell Nucleus/drug effects/metabolism; Conserved Sequence; Embryonic Stem Cells/metabolism; *Enhancer Elements, Genetic/drug effects; Fluorescence Recovery After Photobleaching; *Gene Expression Regulation/drug effects; Glycols/pharmacology; HEK293 Cells; Humans; Immunoprecipitation; Intrinsically Disordered Proteins/chemistry/genetics/*metabolism; Mediator Complex Subunit 1/chemistry/genetics/*metabolism; Mice; Molecular Imaging; NIH 3T3 Cells; Nuclear Proteins/chemistry/genetics/*metabolism; Serine/chemistry/genetics; Trans-Activators/chemistry/genetics/*metabolism; Transcription Factors/chemistry/genetics/*metabolism&lt;/_keywords&gt;&lt;_language&gt;eng&lt;/_language&gt;&lt;_modified&gt;62912859&lt;/_modified&gt;&lt;_ori_publication&gt;Copyright (c) 2018 The Authors, some rights reserved; exclusive licensee American_x000D__x000A_      Association for the Advancement of Science. No claim to original U.S. Government _x000D__x000A_      Works.&lt;/_ori_publication&gt;&lt;_tertiary_title&gt;Science (New York, N.Y.)&lt;/_tertiary_title&gt;&lt;_type_work&gt;Journal Article; Research Support, N.I.H., Extramural; Research Support, Non-U.S. Gov&amp;apos;t&lt;/_type_work&gt;&lt;_url&gt;http://www.ncbi.nlm.nih.gov/entrez/query.fcgi?cmd=Retrieve&amp;amp;db=pubmed&amp;amp;dopt=Abstract&amp;amp;list_uids=29930091&amp;amp;query_hl=1&lt;/_url&gt;&lt;_volume&gt;361&lt;/_volume&gt;&lt;/Details&gt;&lt;Extra&gt;&lt;DBUID&gt;{F96A950B-833F-4880-A151-76DA2D6A2879}&lt;/DBUID&gt;&lt;/Extra&gt;&lt;/Item&gt;&lt;/References&gt;&lt;/Group&gt;&lt;/Citation&gt;_x000A_"/>
    <w:docVar w:name="NE.Ref{680B0058-AA32-436D-923C-FB32753D44BC}" w:val=" ADDIN NE.Ref.{680B0058-AA32-436D-923C-FB32753D44BC}&lt;Citation&gt;&lt;Group&gt;&lt;References&gt;&lt;Item&gt;&lt;ID&gt;793&lt;/ID&gt;&lt;UID&gt;{B78B84B8-0A5B-4ECE-9D62-94D25C819BF9}&lt;/UID&gt;&lt;Title&gt;P-Bodies: Cytosolic Droplets for Coordinated mRNA Storage&lt;/Title&gt;&lt;Template&gt;Journal Article&lt;/Template&gt;&lt;Star&gt;0&lt;/Star&gt;&lt;Tag&gt;0&lt;/Tag&gt;&lt;Author&gt;Standart, N; Weil, D&lt;/Author&gt;&lt;Year&gt;2018&lt;/Year&gt;&lt;Details&gt;&lt;_accession_num&gt;29908710&lt;/_accession_num&gt;&lt;_author_adr&gt;Department of Biochemistry, University of Cambridge, Tennis Court Road, Cambridge CB2 1QW, UK.; Sorbonne Universite, CNRS, Institut de Biologie Paris-Seine (IBPS), Laboratoire de Biologie du Developpement, F-75005 Paris, France. Electronic address: dominique.weil@upmc.fr.&lt;/_author_adr&gt;&lt;_collection_scope&gt;SCI;SCIE&lt;/_collection_scope&gt;&lt;_created&gt;62882714&lt;/_created&gt;&lt;_date&gt;2018-08-01&lt;/_date&gt;&lt;_date_display&gt;2018 Aug&lt;/_date_display&gt;&lt;_db_updated&gt;PubMed&lt;/_db_updated&gt;&lt;_doi&gt;10.1016/j.tig.2018.05.005&lt;/_doi&gt;&lt;_impact_factor&gt;  10.627&lt;/_impact_factor&gt;&lt;_isbn&gt;0168-9525 (Print); 0168-9525 (Linking)&lt;/_isbn&gt;&lt;_issue&gt;8&lt;/_issue&gt;&lt;_journal&gt;Trends Genet&lt;/_journal&gt;&lt;_keywords&gt;Animals; Chromatin/genetics/metabolism; Cytoplasmic Granules/genetics/metabolism/ultrastructure; Humans; Organelles/*metabolism/ultrastructure; RNA Stability; RNA, Messenger/*genetics/*metabolism; RNA, Messenger, Stored/genetics/metabolism; Ribonucleoproteins/metabolism*P-bodies; *RNA decay; *RNA storage; *RNP granules; *translation regulation&lt;/_keywords&gt;&lt;_language&gt;eng&lt;/_language&gt;&lt;_modified&gt;62888276&lt;/_modified&gt;&lt;_ori_publication&gt;Copyright (c) 2018 Elsevier Ltd. All rights reserved.&lt;/_ori_publication&gt;&lt;_pages&gt;612-626&lt;/_pages&gt;&lt;_tertiary_title&gt;Trends in genetics : TIG&lt;/_tertiary_title&gt;&lt;_type_work&gt;Journal Article; Review&lt;/_type_work&gt;&lt;_url&gt;http://www.ncbi.nlm.nih.gov/entrez/query.fcgi?cmd=Retrieve&amp;amp;db=pubmed&amp;amp;dopt=Abstract&amp;amp;list_uids=29908710&amp;amp;query_hl=1&lt;/_url&gt;&lt;_volume&gt;34&lt;/_volume&gt;&lt;/Details&gt;&lt;Extra&gt;&lt;DBUID&gt;{F96A950B-833F-4880-A151-76DA2D6A2879}&lt;/DBUID&gt;&lt;/Extra&gt;&lt;/Item&gt;&lt;/References&gt;&lt;/Group&gt;&lt;/Citation&gt;_x000A_"/>
    <w:docVar w:name="NE.Ref{6DB5FF2D-468E-4C4E-9F27-4078E7D9E3D9}" w:val=" ADDIN NE.Ref.{6DB5FF2D-468E-4C4E-9F27-4078E7D9E3D9}&lt;Citation&gt;&lt;Group&gt;&lt;References&gt;&lt;Item&gt;&lt;ID&gt;790&lt;/ID&gt;&lt;UID&gt;{45F6D7A4-A704-434A-86D8-8D5167E9FC2D}&lt;/UID&gt;&lt;Title&gt;N6-methyladenosine-dependent regulation of messenger RNA stability&lt;/Title&gt;&lt;Template&gt;Journal Article&lt;/Template&gt;&lt;Star&gt;0&lt;/Star&gt;&lt;Tag&gt;0&lt;/Tag&gt;&lt;Author&gt;Wang, X; Lu, Z; Gomez, A; Hon, G C; Yue, Y; Han, D; Fu, Y; Parisien, M; Dai, Q; Jia, G; Ren, B; Pan, T; He, C&lt;/Author&gt;&lt;Year&gt;2014&lt;/Year&gt;&lt;Details&gt;&lt;_accessed&gt;62882704&lt;/_accessed&gt;&lt;_accession_num&gt;24284625&lt;/_accession_num&gt;&lt;_author_adr&gt;Department of Chemistry and Institute for Biophysical Dynamics, The University of Chicago, 929 East 57th Street, Chicago, Illinois 60637, USA.; Department of Chemistry and Institute for Biophysical Dynamics, The University of Chicago, 929 East 57th Street, Chicago, Illinois 60637, USA.; Department of Chemistry and Institute for Biophysical Dynamics, The University of Chicago, 929 East 57th Street, Chicago, Illinois 60637, USA.; Ludwig Institute for Cancer Research, Department of Cellular and Molecular Medicine, UCSD Moores Cancer Center and Institute of Genome Medicine, University  of California, San Diego School of Medicine, 9500 Gilman Drive, La Jolla, California 92093-0653, USA.; Department of Chemistry and Institute for Biophysical Dynamics, The University of Chicago, 929 East 57th Street, Chicago, Illinois 60637, USA.; Department of Chemistry and Institute for Biophysical Dynamics, The University of Chicago, 929 East 57th Street, Chicago, Illinois 60637, USA.; Department of Chemistry and Institute for Biophysical Dynamics, The University of Chicago, 929 East 57th Street, Chicago, Illinois 60637, USA.; Department of Biochemistry and Molecular Biology and Institute for Biophysical Dynamics, The University of Chicago, 929 East 57th Street, Chicago, Illinois 60637, USA.; Department of Chemistry and Institute for Biophysical Dynamics, The University of Chicago, 929 East 57th Street, Chicago, Illinois 60637, USA.; 1] Department of Chemistry and Institute for Biophysical Dynamics, The University of Chicago, 929 East 57th Street, Chicago, Illinois 60637, USA [2] Department of  Chemical Biology and Synthetic and Functional Biomolecules Center, College of Chemistry and Molecular Engineering, Peking University, Beijing 100871, China.; Ludwig Institute for Cancer Research, Department of Cellular and Molecular Medicine, UCSD Moores Cancer Center and Institute of Genome Medicine, University  of California, San Diego School of Medicine, 9500 Gilman Drive, La Jolla, California 92093-0653, USA.; Department of Biochemistry and Molecular Biology and Institute for Biophysical Dynamics, The University of Chicago, 929 East 57th Street, Chicago, Illinois 60637, USA.; Department of Chemistry and Institute for Biophysical Dynamics, The University of Chicago, 929 East 57th Street, Chicago, Illinois 60637, USA.&lt;/_author_adr&gt;&lt;_collection_scope&gt;SCI;SCIE&lt;/_collection_scope&gt;&lt;_created&gt;62882692&lt;/_created&gt;&lt;_date&gt;2014-01-02&lt;/_date&gt;&lt;_date_display&gt;2014 Jan 2&lt;/_date_display&gt;&lt;_db_updated&gt;PubMed&lt;/_db_updated&gt;&lt;_doi&gt;10.1038/nature12730&lt;/_doi&gt;&lt;_impact_factor&gt;  43.070&lt;/_impact_factor&gt;&lt;_isbn&gt;1476-4687 (Electronic); 0028-0836 (Linking)&lt;/_isbn&gt;&lt;_issue&gt;7481&lt;/_issue&gt;&lt;_journal&gt;Nature&lt;/_journal&gt;&lt;_keywords&gt;Adenosine/*analogs &amp;amp;amp; derivatives/metabolism/pharmacology; Base Sequence; DNA-Binding Proteins/genetics; HeLa Cells; Humans; Minor Histocompatibility Antigens; Nucleotide Motifs; Organelles/genetics/metabolism; Protein Binding; Protein Biosynthesis; *RNA Stability/drug effects; RNA Transport; RNA, Messenger/*chemistry/*metabolism; RNA, Untranslated/chemistry/metabolism; RNA-Binding Proteins/chemistry/classification/*metabolism; Substrate Specificity&lt;/_keywords&gt;&lt;_language&gt;eng&lt;/_language&gt;&lt;_modified&gt;62882704&lt;/_modified&gt;&lt;_pages&gt;117-20&lt;/_pages&gt;&lt;_tertiary_title&gt;Nature&lt;/_tertiary_title&gt;&lt;_type_work&gt;Journal Article; Research Support, N.I.H., Extramural; Research Support, U.S. Gov&amp;apos;t, Non-P.H.S.&lt;/_type_work&gt;&lt;_url&gt;http://www.ncbi.nlm.nih.gov/entrez/query.fcgi?cmd=Retrieve&amp;amp;db=pubmed&amp;amp;dopt=Abstract&amp;amp;list_uids=24284625&amp;amp;query_hl=1&lt;/_url&gt;&lt;_volume&gt;505&lt;/_volume&gt;&lt;/Details&gt;&lt;Extra&gt;&lt;DBUID&gt;{F96A950B-833F-4880-A151-76DA2D6A2879}&lt;/DBUID&gt;&lt;/Extra&gt;&lt;/Item&gt;&lt;/References&gt;&lt;/Group&gt;&lt;/Citation&gt;_x000A_"/>
    <w:docVar w:name="NE.Ref{72597B15-7849-4293-BC08-99C9009A882D}" w:val=" ADDIN NE.Ref.{72597B15-7849-4293-BC08-99C9009A882D}&lt;Citation&gt;&lt;Group&gt;&lt;References&gt;&lt;Item&gt;&lt;ID&gt;783&lt;/ID&gt;&lt;UID&gt;{AD7DC4E6-C729-406D-9110-F912B43450C2}&lt;/UID&gt;&lt;Title&gt;Where, When, and How: Context-Dependent Functions of RNA Methylation Writers, Readers, and Erasers&lt;/Title&gt;&lt;Template&gt;Journal Article&lt;/Template&gt;&lt;Star&gt;0&lt;/Star&gt;&lt;Tag&gt;0&lt;/Tag&gt;&lt;Author&gt;Shi, H; Wei, J; He, C&lt;/Author&gt;&lt;Year&gt;2019&lt;/Year&gt;&lt;Details&gt;&lt;_accession_num&gt;31100245&lt;/_accession_num&gt;&lt;_author_adr&gt;Department of Chemistry, Department of Biochemistry and Molecular Biology, and Institute for Biophysical Dynamics, The University of Chicago, 929 East 57(th) Street, Chicago, IL 60637, USA; Howard Hughes Medical Institute, The University of Chicago, 929 East 57(th) Street, Chicago, IL 60637, USA.; Department of Chemistry, Department of Biochemistry and Molecular Biology, and Institute for Biophysical Dynamics, The University of Chicago, 929 East 57(th) Street, Chicago, IL 60637, USA; Howard Hughes Medical Institute, The University of Chicago, 929 East 57(th) Street, Chicago, IL 60637, USA.; Department of Chemistry, Department of Biochemistry and Molecular Biology, and Institute for Biophysical Dynamics, The University of Chicago, 929 East 57(th) Street, Chicago, IL 60637, USA; Howard Hughes Medical Institute, The University of Chicago, 929 East 57(th) Street, Chicago, IL 60637, USA. Electronic address: chuanhe@uchicago.edu.&lt;/_author_adr&gt;&lt;_collection_scope&gt;SCI;SCIE&lt;/_collection_scope&gt;&lt;_created&gt;62882662&lt;/_created&gt;&lt;_date&gt;2019-05-16&lt;/_date&gt;&lt;_date_display&gt;2019 May 16&lt;/_date_display&gt;&lt;_db_updated&gt;PubMed&lt;/_db_updated&gt;&lt;_doi&gt;10.1016/j.molcel.2019.04.025&lt;/_doi&gt;&lt;_impact_factor&gt;  14.548&lt;/_impact_factor&gt;&lt;_isbn&gt;1097-4164 (Electronic); 1097-2765 (Linking)&lt;/_isbn&gt;&lt;_issue&gt;4&lt;/_issue&gt;&lt;_journal&gt;Mol Cell&lt;/_journal&gt;&lt;_keywords&gt;FTO; METTL14; METTL3; N(6)-methyladenosine; RNA modifications; YTHDF proteins; context-dependent functions; epitranscriptome; gene expression regulation; m(6)A&lt;/_keywords&gt;&lt;_language&gt;eng&lt;/_language&gt;&lt;_modified&gt;62882662&lt;/_modified&gt;&lt;_ori_publication&gt;Copyright (c) 2019 Elsevier Inc. All rights reserved.&lt;/_ori_publication&gt;&lt;_pages&gt;640-650&lt;/_pages&gt;&lt;_tertiary_title&gt;Molecular cell&lt;/_tertiary_title&gt;&lt;_type_work&gt;Journal Article; Review&lt;/_type_work&gt;&lt;_url&gt;http://www.ncbi.nlm.nih.gov/entrez/query.fcgi?cmd=Retrieve&amp;amp;db=pubmed&amp;amp;dopt=Abstract&amp;amp;list_uids=31100245&amp;amp;query_hl=1&lt;/_url&gt;&lt;_volume&gt;74&lt;/_volume&gt;&lt;/Details&gt;&lt;Extra&gt;&lt;DBUID&gt;{F96A950B-833F-4880-A151-76DA2D6A2879}&lt;/DBUID&gt;&lt;/Extra&gt;&lt;/Item&gt;&lt;/References&gt;&lt;/Group&gt;&lt;/Citation&gt;_x000A_"/>
    <w:docVar w:name="NE.Ref{73418541-DFF5-4AF7-9613-C99CBEA4E55A}" w:val=" ADDIN NE.Ref.{73418541-DFF5-4AF7-9613-C99CBEA4E55A}&lt;Citation&gt;&lt;Group&gt;&lt;References&gt;&lt;Item&gt;&lt;ID&gt;792&lt;/ID&gt;&lt;UID&gt;{3D225621-B911-402A-8558-86B37B9C4498}&lt;/UID&gt;&lt;Title&gt;m6A-binding YTHDF proteins promote stress granule formation by modulating phase separation of stress granule proteins&lt;/Title&gt;&lt;Template&gt;Journal Article&lt;/Template&gt;&lt;Star&gt;0&lt;/Star&gt;&lt;Tag&gt;0&lt;/Tag&gt;&lt;Author&gt;Fu, Y; Zhuang, X&lt;/Author&gt;&lt;Year&gt;2019&lt;/Year&gt;&lt;Details&gt;&lt;_accessed&gt;62882710&lt;/_accessed&gt;&lt;_created&gt;62882704&lt;/_created&gt;&lt;_doi&gt;10.1101/694455&lt;/_doi&gt;&lt;_journal&gt;bioRxiv&lt;/_journal&gt;&lt;_modified&gt;62882711&lt;/_modified&gt;&lt;/Details&gt;&lt;Extra&gt;&lt;DBUID&gt;{F96A950B-833F-4880-A151-76DA2D6A2879}&lt;/DBUID&gt;&lt;/Extra&gt;&lt;/Item&gt;&lt;/References&gt;&lt;/Group&gt;&lt;Group&gt;&lt;References&gt;&lt;Item&gt;&lt;ID&gt;799&lt;/ID&gt;&lt;UID&gt;{E5462364-A57A-43F3-8F2D-E5FA4B57682B}&lt;/UID&gt;&lt;Title&gt;Multivalent m(6)A motifs promote phase separation of YTHDF proteins&lt;/Title&gt;&lt;Template&gt;Journal Article&lt;/Template&gt;&lt;Star&gt;0&lt;/Star&gt;&lt;Tag&gt;0&lt;/Tag&gt;&lt;Author&gt;Gao, Y; Pei, G; Li, D; Li, R; Shao, Y; Zhang, Q C; Li, P&lt;/Author&gt;&lt;Year&gt;2019&lt;/Year&gt;&lt;Details&gt;&lt;_accession_num&gt;31388144&lt;/_accession_num&gt;&lt;_author_adr&gt;Beijing Advanced Innovation Center for Structural Biology, Beijing Frontier Research Center for Biological Structure, Tsinghua-Peking Joint Center for Life Sciences, School of Life Sciences, Tsinghua University, Beijing, 100084, China.; Beijing Advanced Innovation Center for Structural Biology, Beijing Frontier Research Center for Biological Structure, Tsinghua-Peking Joint Center for Life Sciences, School of Life Sciences, Tsinghua University, Beijing, 100084, China.; Beijing Advanced Innovation Center for Structural Biology, Beijing Frontier Research Center for Biological Structure, Tsinghua-Peking Joint Center for Life Sciences, School of Life Sciences, Tsinghua University, Beijing, 100084, China.; Beijing Advanced Innovation Center for Structural Biology, Beijing Frontier Research Center for Biological Structure, Tsinghua-Peking Joint Center for Life Sciences, School of Life Sciences, Tsinghua University, Beijing, 100084, China.; MOE Key Laboratory of Bioinformatics, Tsinghua-Peking Joint Center for Life Sciences, Beijing Advanced Innovation Center for Structural Biology, School of Life Sciences, Tsinghua University, Beijing, 100084, China.; MOE Key Laboratory of Bioinformatics, Tsinghua-Peking Joint Center for Life Sciences, Beijing Advanced Innovation Center for Structural Biology, School of Life Sciences, Tsinghua University, Beijing, 100084, China.; Beijing Advanced Innovation Center for Structural Biology, Beijing Frontier Research Center for Biological Structure, Tsinghua-Peking Joint Center for Life Sciences, School of Life Sciences, Tsinghua University, Beijing, 100084, China. pilongli@mail.tsinghua.edu.cn.&lt;/_author_adr&gt;&lt;_collection_scope&gt;SCI;SCIE;CSCD&lt;/_collection_scope&gt;&lt;_created&gt;62910121&lt;/_created&gt;&lt;_date&gt;2019-08-06&lt;/_date&gt;&lt;_date_display&gt;2019 Aug 6&lt;/_date_display&gt;&lt;_db_updated&gt;PubMed&lt;/_db_updated&gt;&lt;_doi&gt;10.1038/s41422-019-0210-3&lt;/_doi&gt;&lt;_impact_factor&gt;  17.848&lt;/_impact_factor&gt;&lt;_isbn&gt;1748-7838 (Electronic); 1001-0602 (Linking)&lt;/_isbn&gt;&lt;_journal&gt;Cell Res&lt;/_journal&gt;&lt;_language&gt;eng&lt;/_language&gt;&lt;_modified&gt;62911966&lt;/_modified&gt;&lt;_tertiary_title&gt;Cell research&lt;/_tertiary_title&gt;&lt;_type_work&gt;Letter&lt;/_type_work&gt;&lt;_url&gt;http://www.ncbi.nlm.nih.gov/entrez/query.fcgi?cmd=Retrieve&amp;amp;db=pubmed&amp;amp;dopt=Abstract&amp;amp;list_uids=31388144&amp;amp;query_hl=1&lt;/_url&gt;&lt;/Details&gt;&lt;Extra&gt;&lt;DBUID&gt;{F96A950B-833F-4880-A151-76DA2D6A2879}&lt;/DBUID&gt;&lt;/Extra&gt;&lt;/Item&gt;&lt;/References&gt;&lt;/Group&gt;&lt;Group&gt;&lt;References&gt;&lt;Item&gt;&lt;ID&gt;786&lt;/ID&gt;&lt;UID&gt;{320AB4E2-564D-4955-A4FE-BAC37E048379}&lt;/UID&gt;&lt;Title&gt;m(6)A enhances the phase separation potential of mRNA&lt;/Title&gt;&lt;Template&gt;Journal Article&lt;/Template&gt;&lt;Star&gt;0&lt;/Star&gt;&lt;Tag&gt;0&lt;/Tag&gt;&lt;Author&gt;Ries, R J; Zaccara, S; Klein, P; Olarerin-George, A; Namkoong, S; Pickering, B F; Patil, D P; Kwak, H; Lee, J H; Jaffrey, S R&lt;/Author&gt;&lt;Year&gt;2019&lt;/Year&gt;&lt;Details&gt;&lt;_accession_num&gt;31292544&lt;/_accession_num&gt;&lt;_author_adr&gt;Department of Pharmacology, Weill-Cornell Medical College, Cornell University, New York, NY, USA.; Department of Pharmacology, Weill-Cornell Medical College, Cornell University, New York, NY, USA.; Department of Pharmacology, Weill-Cornell Medical College, Cornell University, New York, NY, USA.; Department of Pharmacology, Weill-Cornell Medical College, Cornell University, New York, NY, USA.; Department of Molecular and Integrative Physiology, University of Michigan, Ann Arbor, MI, USA.; Department of Pharmacology, Weill-Cornell Medical College, Cornell University, New York, NY, USA.; Department of Pharmacology, Weill-Cornell Medical College, Cornell University, New York, NY, USA.; Department of Molecular Biology and Genetics, Cornell University, Ithaca, NY, USA.; Department of Molecular and Integrative Physiology, University of Michigan, Ann Arbor, MI, USA.; Department of Pharmacology, Weill-Cornell Medical College, Cornell University, New York, NY, USA. srj2003@med.cornell.edu.&lt;/_author_adr&gt;&lt;_collection_scope&gt;SCI;SCIE&lt;/_collection_scope&gt;&lt;_created&gt;62882673&lt;/_created&gt;&lt;_date&gt;2019-07-01&lt;/_date&gt;&lt;_date_display&gt;2019 Jul&lt;/_date_display&gt;&lt;_db_updated&gt;PubMed&lt;/_db_updated&gt;&lt;_doi&gt;10.1038/s41586-019-1374-1&lt;/_doi&gt;&lt;_impact_factor&gt;  43.070&lt;/_impact_factor&gt;&lt;_isbn&gt;1476-4687 (Electronic); 0028-0836 (Linking)&lt;/_isbn&gt;&lt;_issue&gt;7765&lt;/_issue&gt;&lt;_journal&gt;Nature&lt;/_journal&gt;&lt;_language&gt;eng&lt;/_language&gt;&lt;_modified&gt;62882711&lt;/_modified&gt;&lt;_pages&gt;424-428&lt;/_pages&gt;&lt;_tertiary_title&gt;Nature&lt;/_tertiary_title&gt;&lt;_type_work&gt;Journal Article&lt;/_type_work&gt;&lt;_url&gt;http://www.ncbi.nlm.nih.gov/entrez/query.fcgi?cmd=Retrieve&amp;amp;db=pubmed&amp;amp;dopt=Abstract&amp;amp;list_uids=31292544&amp;amp;query_hl=1&lt;/_url&gt;&lt;_volume&gt;571&lt;/_volume&gt;&lt;/Details&gt;&lt;Extra&gt;&lt;DBUID&gt;{F96A950B-833F-4880-A151-76DA2D6A2879}&lt;/DBUID&gt;&lt;/Extra&gt;&lt;/Item&gt;&lt;/References&gt;&lt;/Group&gt;&lt;/Citation&gt;_x000A_"/>
    <w:docVar w:name="NE.Ref{7BF8020B-40F2-4774-B90F-6562E72883A5}" w:val=" ADDIN NE.Ref.{7BF8020B-40F2-4774-B90F-6562E72883A5}&lt;Citation&gt;&lt;Group&gt;&lt;References&gt;&lt;Item&gt;&lt;ID&gt;784&lt;/ID&gt;&lt;UID&gt;{4004D2D4-E718-4B1E-BAF8-06F6F29986E6}&lt;/UID&gt;&lt;Title&gt;N6-methyladenosine-dependent regulation of messenger RNA stability&lt;/Title&gt;&lt;Template&gt;Journal Article&lt;/Template&gt;&lt;Star&gt;0&lt;/Star&gt;&lt;Tag&gt;0&lt;/Tag&gt;&lt;Author&gt;Wang, X; Lu, Z; Gomez, A; Hon, G C; Yue, Y; Han, D; Fu, Y; Parisien, M; Dai, Q; Jia, G; Ren, B; Pan, T; He, C&lt;/Author&gt;&lt;Year&gt;2014&lt;/Year&gt;&lt;Details&gt;&lt;_accession_num&gt;24284625&lt;/_accession_num&gt;&lt;_author_adr&gt;Department of Chemistry and Institute for Biophysical Dynamics, The University of Chicago, 929 East 57th Street, Chicago, Illinois 60637, USA.; Department of Chemistry and Institute for Biophysical Dynamics, The University of Chicago, 929 East 57th Street, Chicago, Illinois 60637, USA.; Department of Chemistry and Institute for Biophysical Dynamics, The University of Chicago, 929 East 57th Street, Chicago, Illinois 60637, USA.; Ludwig Institute for Cancer Research, Department of Cellular and Molecular Medicine, UCSD Moores Cancer Center and Institute of Genome Medicine, University  of California, San Diego School of Medicine, 9500 Gilman Drive, La Jolla, California 92093-0653, USA.; Department of Chemistry and Institute for Biophysical Dynamics, The University of Chicago, 929 East 57th Street, Chicago, Illinois 60637, USA.; Department of Chemistry and Institute for Biophysical Dynamics, The University of Chicago, 929 East 57th Street, Chicago, Illinois 60637, USA.; Department of Chemistry and Institute for Biophysical Dynamics, The University of Chicago, 929 East 57th Street, Chicago, Illinois 60637, USA.; Department of Biochemistry and Molecular Biology and Institute for Biophysical Dynamics, The University of Chicago, 929 East 57th Street, Chicago, Illinois 60637, USA.; Department of Chemistry and Institute for Biophysical Dynamics, The University of Chicago, 929 East 57th Street, Chicago, Illinois 60637, USA.; 1] Department of Chemistry and Institute for Biophysical Dynamics, The University of Chicago, 929 East 57th Street, Chicago, Illinois 60637, USA [2] Department of  Chemical Biology and Synthetic and Functional Biomolecules Center, College of Chemistry and Molecular Engineering, Peking University, Beijing 100871, China.; Ludwig Institute for Cancer Research, Department of Cellular and Molecular Medicine, UCSD Moores Cancer Center and Institute of Genome Medicine, University  of California, San Diego School of Medicine, 9500 Gilman Drive, La Jolla, California 92093-0653, USA.; Department of Biochemistry and Molecular Biology and Institute for Biophysical Dynamics, The University of Chicago, 929 East 57th Street, Chicago, Illinois 60637, USA.; Department of Chemistry and Institute for Biophysical Dynamics, The University of Chicago, 929 East 57th Street, Chicago, Illinois 60637, USA.&lt;/_author_adr&gt;&lt;_date_display&gt;2014 Jan 2&lt;/_date_display&gt;&lt;_date&gt;2014-01-02&lt;/_date&gt;&lt;_doi&gt;10.1038/nature12730&lt;/_doi&gt;&lt;_isbn&gt;1476-4687 (Electronic); 0028-0836 (Linking)&lt;/_isbn&gt;&lt;_issue&gt;7481&lt;/_issue&gt;&lt;_journal&gt;Nature&lt;/_journal&gt;&lt;_keywords&gt;Adenosine/*analogs &amp;amp;amp; derivatives/metabolism/pharmacology; Base Sequence; DNA-Binding Proteins/genetics; HeLa Cells; Humans; Minor Histocompatibility Antigens; Nucleotide Motifs; Organelles/genetics/metabolism; Protein Binding; Protein Biosynthesis; *RNA Stability/drug effects; RNA Transport; RNA, Messenger/*chemistry/*metabolism; RNA, Untranslated/chemistry/metabolism; RNA-Binding Proteins/chemistry/classification/*metabolism; Substrate Specificity&lt;/_keywords&gt;&lt;_language&gt;eng&lt;/_language&gt;&lt;_pages&gt;117-20&lt;/_pages&gt;&lt;_tertiary_title&gt;Nature&lt;/_tertiary_title&gt;&lt;_type_work&gt;Journal Article; Research Support, N.I.H., Extramural; Research Support, U.S. Gov&amp;apos;t, Non-P.H.S.&lt;/_type_work&gt;&lt;_url&gt;http://www.ncbi.nlm.nih.gov/entrez/query.fcgi?cmd=Retrieve&amp;amp;db=pubmed&amp;amp;dopt=Abstract&amp;amp;list_uids=24284625&amp;amp;query_hl=1&lt;/_url&gt;&lt;_volume&gt;505&lt;/_volume&gt;&lt;_created&gt;62882667&lt;/_created&gt;&lt;_modified&gt;62882668&lt;/_modified&gt;&lt;_db_updated&gt;PubMed&lt;/_db_updated&gt;&lt;_impact_factor&gt;  41.577&lt;/_impact_factor&gt;&lt;_collection_scope&gt;SCI;SCIE&lt;/_collection_scope&gt;&lt;/Details&gt;&lt;Extra&gt;&lt;DBUID&gt;{F96A950B-833F-4880-A151-76DA2D6A2879}&lt;/DBUID&gt;&lt;/Extra&gt;&lt;/Item&gt;&lt;/References&gt;&lt;/Group&gt;&lt;/Citation&gt;_x000A_"/>
    <w:docVar w:name="NE.Ref{7F074A3F-8023-40D0-AC40-8D66A65460F6}" w:val=" ADDIN NE.Ref.{7F074A3F-8023-40D0-AC40-8D66A65460F6}&lt;Citation&gt;&lt;Group&gt;&lt;References&gt;&lt;Item&gt;&lt;ID&gt;801&lt;/ID&gt;&lt;UID&gt;{E44CAE09-CECC-4547-9495-5B6705C20489}&lt;/UID&gt;&lt;Title&gt;Coactivator condensation at super-enhancers links phase separation and gene control&lt;/Title&gt;&lt;Template&gt;Journal Article&lt;/Template&gt;&lt;Star&gt;0&lt;/Star&gt;&lt;Tag&gt;0&lt;/Tag&gt;&lt;Author&gt;Sabari, B R; Dall&amp;apos;Agnese, A; Boija, A; Klein, I A; Coffey, E L; Shrinivas, K; Abraham, B J; Hannett, N M; Zamudio, A V; Manteiga, J C; Li, C H; Guo, Y E; Day, D S; Schuijers, J; Vasile, E; Malik, S; Hnisz, D; Lee, T I; Cisse, I I; Roeder, R G; Sharp, P A; Chakraborty, A K; Young, R A&lt;/Author&gt;&lt;Year&gt;2018&lt;/Year&gt;&lt;Details&gt;&lt;_accession_num&gt;29930091&lt;/_accession_num&gt;&lt;_author_adr&gt;Whitehead Institute for Biomedical Research, 455 Main Street, Cambridge, MA 02142, USA.; Whitehead Institute for Biomedical Research, 455 Main Street, Cambridge, MA 02142, USA.; Whitehead Institute for Biomedical Research, 455 Main Street, Cambridge, MA 02142, USA.; Whitehead Institute for Biomedical Research, 455 Main Street, Cambridge, MA 02142, USA.; Department of Medical Oncology, Dana-Farber Cancer Institute, Harvard Medical School, Boston, MA 02215, USA.; Whitehead Institute for Biomedical Research, 455 Main Street, Cambridge, MA 02142, USA.; Department of Biology, Massachusetts Institute of Technology, Cambridge, MA 02139, USA.; Department of Chemical Engineering, Massachusetts Institute of Technology, Cambridge, MA 02139, USA.; Institute for Medical Engineering &amp;amp;amp; Science, Massachusetts Institute of Technology, Cambridge, MA 02139, USA.; Whitehead Institute for Biomedical Research, 455 Main Street, Cambridge, MA 02142, USA.; Whitehead Institute for Biomedical Research, 455 Main Street, Cambridge, MA 02142, USA.; Whitehead Institute for Biomedical Research, 455 Main Street, Cambridge, MA 02142, USA.; Department of Biology, Massachusetts Institute of Technology, Cambridge, MA 02139, USA.; Whitehead Institute for Biomedical Research, 455 Main Street, Cambridge, MA 02142, USA.; Department of Biology, Massachusetts Institute of Technology, Cambridge, MA 02139, USA.; Whitehead Institute for Biomedical Research, 455 Main Street, Cambridge, MA 02142, USA.; Department of Biology, Massachusetts Institute of Technology, Cambridge, MA 02139, USA.; Whitehead Institute for Biomedical Research, 455 Main Street, Cambridge, MA 02142, USA.; Whitehead Institute for Biomedical Research, 455 Main Street, Cambridge, MA 02142, USA.; Whitehead Institute for Biomedical Research, 455 Main Street, Cambridge, MA 02142, USA.; Koch Institute for Integrative Cancer Research, Massachusetts Institute of Technology, Cambridge, MA 02139, USA.; Laboratory of Biochemistry and Molecular Biology, The Rockefeller University, New York, NY 10065, USA.; Whitehead Institute for Biomedical Research, 455 Main Street, Cambridge, MA 02142, USA.; Whitehead Institute for Biomedical Research, 455 Main Street, Cambridge, MA 02142, USA.; Department of Physics, Massachusetts Institute of Technology, Cambridge, MA 02139, USA.; Laboratory of Biochemistry and Molecular Biology, The Rockefeller University, New York, NY 10065, USA.; Department of Biology, Massachusetts Institute of Technology, Cambridge, MA 02139, USA.; Koch Institute for Integrative Cancer Research, Massachusetts Institute of Technology, Cambridge, MA 02139, USA.; Department of Chemical Engineering, Massachusetts Institute of Technology, Cambridge, MA 02139, USA.; Institute for Medical Engineering &amp;amp;amp; Science, Massachusetts Institute of Technology, Cambridge, MA 02139, USA.; Department of Physics, Massachusetts Institute of Technology, Cambridge, MA 02139, USA.; Department of Chemistry, Massachusetts Institute of Technology, Cambridge, MA 02139, USA.; Department of Biological Engineering, Massachusetts Institute of Technology, Cambridge, MA 02139, USA.; Ragon Institute of Massachusetts General Hospital, Massachusetts Institute of Technology and Harvard, Cambridge, MA 02139, USA.; Whitehead Institute for Biomedical Research, 455 Main Street, Cambridge, MA 02142, USA. young@wi.mit.edu.; Department of Biology, Massachusetts Institute of Technology, Cambridge, MA 02139, USA.&lt;/_author_adr&gt;&lt;_collection_scope&gt;SCI;SCIE&lt;/_collection_scope&gt;&lt;_created&gt;62912853&lt;/_created&gt;&lt;_date&gt;2018-07-27&lt;/_date&gt;&lt;_date_display&gt;2018 Jul 27&lt;/_date_display&gt;&lt;_db_updated&gt;PubMed&lt;/_db_updated&gt;&lt;_doi&gt;10.1126/science.aar3958&lt;/_doi&gt;&lt;_impact_factor&gt;  41.037&lt;/_impact_factor&gt;&lt;_isbn&gt;1095-9203 (Electronic); 0036-8075 (Linking)&lt;/_isbn&gt;&lt;_issue&gt;6400&lt;/_issue&gt;&lt;_journal&gt;Science&lt;/_journal&gt;&lt;_keywords&gt;Animals; Cell Nucleus/drug effects/metabolism; Conserved Sequence; Embryonic Stem Cells/metabolism; *Enhancer Elements, Genetic/drug effects; Fluorescence Recovery After Photobleaching; *Gene Expression Regulation/drug effects; Glycols/pharmacology; HEK293 Cells; Humans; Immunoprecipitation; Intrinsically Disordered Proteins/chemistry/genetics/*metabolism; Mediator Complex Subunit 1/chemistry/genetics/*metabolism; Mice; Molecular Imaging; NIH 3T3 Cells; Nuclear Proteins/chemistry/genetics/*metabolism; Serine/chemistry/genetics; Trans-Activators/chemistry/genetics/*metabolism; Transcription Factors/chemistry/genetics/*metabolism&lt;/_keywords&gt;&lt;_language&gt;eng&lt;/_language&gt;&lt;_modified&gt;62912859&lt;/_modified&gt;&lt;_ori_publication&gt;Copyright (c) 2018 The Authors, some rights reserved; exclusive licensee American_x000D__x000A_      Association for the Advancement of Science. No claim to original U.S. Government _x000D__x000A_      Works.&lt;/_ori_publication&gt;&lt;_tertiary_title&gt;Science (New York, N.Y.)&lt;/_tertiary_title&gt;&lt;_type_work&gt;Journal Article; Research Support, N.I.H., Extramural; Research Support, Non-U.S. Gov&amp;apos;t&lt;/_type_work&gt;&lt;_url&gt;http://www.ncbi.nlm.nih.gov/entrez/query.fcgi?cmd=Retrieve&amp;amp;db=pubmed&amp;amp;dopt=Abstract&amp;amp;list_uids=29930091&amp;amp;query_hl=1&lt;/_url&gt;&lt;_volume&gt;361&lt;/_volume&gt;&lt;/Details&gt;&lt;Extra&gt;&lt;DBUID&gt;{F96A950B-833F-4880-A151-76DA2D6A2879}&lt;/DBUID&gt;&lt;/Extra&gt;&lt;/Item&gt;&lt;/References&gt;&lt;/Group&gt;&lt;/Citation&gt;_x000A_"/>
    <w:docVar w:name="NE.Ref{8803FEEB-A60C-4979-AC5C-074194936FDE}" w:val=" ADDIN NE.Ref.{8803FEEB-A60C-4979-AC5C-074194936FDE}&lt;Citation&gt;&lt;Group&gt;&lt;References&gt;&lt;Item&gt;&lt;ID&gt;790&lt;/ID&gt;&lt;UID&gt;{45F6D7A4-A704-434A-86D8-8D5167E9FC2D}&lt;/UID&gt;&lt;Title&gt;N6-methyladenosine-dependent regulation of messenger RNA stability&lt;/Title&gt;&lt;Template&gt;Journal Article&lt;/Template&gt;&lt;Star&gt;0&lt;/Star&gt;&lt;Tag&gt;0&lt;/Tag&gt;&lt;Author&gt;Wang, X; Lu, Z; Gomez, A; Hon, G C; Yue, Y; Han, D; Fu, Y; Parisien, M; Dai, Q; Jia, G; Ren, B; Pan, T; He, C&lt;/Author&gt;&lt;Year&gt;2014&lt;/Year&gt;&lt;Details&gt;&lt;_accessed&gt;62882704&lt;/_accessed&gt;&lt;_accession_num&gt;24284625&lt;/_accession_num&gt;&lt;_author_adr&gt;Department of Chemistry and Institute for Biophysical Dynamics, The University of Chicago, 929 East 57th Street, Chicago, Illinois 60637, USA.; Department of Chemistry and Institute for Biophysical Dynamics, The University of Chicago, 929 East 57th Street, Chicago, Illinois 60637, USA.; Department of Chemistry and Institute for Biophysical Dynamics, The University of Chicago, 929 East 57th Street, Chicago, Illinois 60637, USA.; Ludwig Institute for Cancer Research, Department of Cellular and Molecular Medicine, UCSD Moores Cancer Center and Institute of Genome Medicine, University  of California, San Diego School of Medicine, 9500 Gilman Drive, La Jolla, California 92093-0653, USA.; Department of Chemistry and Institute for Biophysical Dynamics, The University of Chicago, 929 East 57th Street, Chicago, Illinois 60637, USA.; Department of Chemistry and Institute for Biophysical Dynamics, The University of Chicago, 929 East 57th Street, Chicago, Illinois 60637, USA.; Department of Chemistry and Institute for Biophysical Dynamics, The University of Chicago, 929 East 57th Street, Chicago, Illinois 60637, USA.; Department of Biochemistry and Molecular Biology and Institute for Biophysical Dynamics, The University of Chicago, 929 East 57th Street, Chicago, Illinois 60637, USA.; Department of Chemistry and Institute for Biophysical Dynamics, The University of Chicago, 929 East 57th Street, Chicago, Illinois 60637, USA.; 1] Department of Chemistry and Institute for Biophysical Dynamics, The University of Chicago, 929 East 57th Street, Chicago, Illinois 60637, USA [2] Department of  Chemical Biology and Synthetic and Functional Biomolecules Center, College of Chemistry and Molecular Engineering, Peking University, Beijing 100871, China.; Ludwig Institute for Cancer Research, Department of Cellular and Molecular Medicine, UCSD Moores Cancer Center and Institute of Genome Medicine, University  of California, San Diego School of Medicine, 9500 Gilman Drive, La Jolla, California 92093-0653, USA.; Department of Biochemistry and Molecular Biology and Institute for Biophysical Dynamics, The University of Chicago, 929 East 57th Street, Chicago, Illinois 60637, USA.; Department of Chemistry and Institute for Biophysical Dynamics, The University of Chicago, 929 East 57th Street, Chicago, Illinois 60637, USA.&lt;/_author_adr&gt;&lt;_collection_scope&gt;SCI;SCIE&lt;/_collection_scope&gt;&lt;_created&gt;62882692&lt;/_created&gt;&lt;_date&gt;2014-01-02&lt;/_date&gt;&lt;_date_display&gt;2014 Jan 2&lt;/_date_display&gt;&lt;_db_updated&gt;PubMed&lt;/_db_updated&gt;&lt;_doi&gt;10.1038/nature12730&lt;/_doi&gt;&lt;_impact_factor&gt;  43.070&lt;/_impact_factor&gt;&lt;_isbn&gt;1476-4687 (Electronic); 0028-0836 (Linking)&lt;/_isbn&gt;&lt;_issue&gt;7481&lt;/_issue&gt;&lt;_journal&gt;Nature&lt;/_journal&gt;&lt;_keywords&gt;Adenosine/*analogs &amp;amp;amp; derivatives/metabolism/pharmacology; Base Sequence; DNA-Binding Proteins/genetics; HeLa Cells; Humans; Minor Histocompatibility Antigens; Nucleotide Motifs; Organelles/genetics/metabolism; Protein Binding; Protein Biosynthesis; *RNA Stability/drug effects; RNA Transport; RNA, Messenger/*chemistry/*metabolism; RNA, Untranslated/chemistry/metabolism; RNA-Binding Proteins/chemistry/classification/*metabolism; Substrate Specificity&lt;/_keywords&gt;&lt;_language&gt;eng&lt;/_language&gt;&lt;_modified&gt;62882704&lt;/_modified&gt;&lt;_pages&gt;117-20&lt;/_pages&gt;&lt;_tertiary_title&gt;Nature&lt;/_tertiary_title&gt;&lt;_type_work&gt;Journal Article; Research Support, N.I.H., Extramural; Research Support, U.S. Gov&amp;apos;t, Non-P.H.S.&lt;/_type_work&gt;&lt;_url&gt;http://www.ncbi.nlm.nih.gov/entrez/query.fcgi?cmd=Retrieve&amp;amp;db=pubmed&amp;amp;dopt=Abstract&amp;amp;list_uids=24284625&amp;amp;query_hl=1&lt;/_url&gt;&lt;_volume&gt;505&lt;/_volume&gt;&lt;/Details&gt;&lt;Extra&gt;&lt;DBUID&gt;{F96A950B-833F-4880-A151-76DA2D6A2879}&lt;/DBUID&gt;&lt;/Extra&gt;&lt;/Item&gt;&lt;/References&gt;&lt;/Group&gt;&lt;Group&gt;&lt;References&gt;&lt;Item&gt;&lt;ID&gt;789&lt;/ID&gt;&lt;UID&gt;{598049D8-1D50-467C-A075-4B77DDDCF6C4}&lt;/UID&gt;&lt;Title&gt;N(6)-methyladenosine Modulates Messenger RNA Translation Efficiency&lt;/Title&gt;&lt;Template&gt;Journal Article&lt;/Template&gt;&lt;Star&gt;0&lt;/Star&gt;&lt;Tag&gt;0&lt;/Tag&gt;&lt;Author&gt;Wang, X; Zhao, B S; Roundtree, I A; Lu, Z; Han, D; Ma, H; Weng, X; Chen, K; Shi, H; He, C&lt;/Author&gt;&lt;Year&gt;2015&lt;/Year&gt;&lt;Details&gt;&lt;_accessed&gt;62888272&lt;/_accessed&gt;&lt;_accession_num&gt;26046440&lt;/_accession_num&gt;&lt;_author_adr&gt;Department of Chemistry and Institute for Biophysical Dynamics, The University of Chicago, 929 East 57th Street, Chicago, IL 60637, USA; Howard Hughes Medical Institute, The University of Chicago, 929 East 57th Street, Chicago, IL 60637, USA.; Department of Chemistry and Institute for Biophysical Dynamics, The University of Chicago, 929 East 57th Street, Chicago, IL 60637, USA; Howard Hughes Medical Institute, The University of Chicago, 929 East 57th Street, Chicago, IL 60637, USA.; Howard Hughes Medical Institute, The University of Chicago, 929 East 57th Street, Chicago, IL 60637, USA; Department of Biochemistry and Molecular Biology, The University of Chicago, 929 East 57th Street, Chicago, IL 60637, USA.; Department of Chemistry and Institute for Biophysical Dynamics, The University of Chicago, 929 East 57th Street, Chicago, IL 60637, USA; Howard Hughes Medical Institute, The University of Chicago, 929 East 57th Street, Chicago, IL 60637, USA.; Department of Chemistry and Institute for Biophysical Dynamics, The University of Chicago, 929 East 57th Street, Chicago, IL 60637, USA; Howard Hughes Medical Institute, The University of Chicago, 929 East 57th Street, Chicago, IL 60637, USA.; Department of Chemistry and Institute for Biophysical Dynamics, The University of Chicago, 929 East 57th Street, Chicago, IL 60637, USA; Howard Hughes Medical Institute, The University of Chicago, 929 East 57th Street, Chicago, IL 60637, USA.; Department of Chemistry and Institute for Biophysical Dynamics, The University of Chicago, 929 East 57th Street, Chicago, IL 60637, USA; Howard Hughes Medical Institute, The University of Chicago, 929 East 57th Street, Chicago, IL 60637, USA.; Department of Chemistry and Institute for Biophysical Dynamics, The University of Chicago, 929 East 57th Street, Chicago, IL 60637, USA; Howard Hughes Medical Institute, The University of Chicago, 929 East 57th Street, Chicago, IL 60637, USA.; Department of Chemistry and Institute for Biophysical Dynamics, The University of Chicago, 929 East 57th Street, Chicago, IL 60637, USA; Howard Hughes Medical Institute, The University of Chicago, 929 East 57th Street, Chicago, IL 60637, USA.; Department of Chemistry and Institute for Biophysical Dynamics, The University of Chicago, 929 East 57th Street, Chicago, IL 60637, USA; Howard Hughes Medical Institute, The University of Chicago, 929 East 57th Street, Chicago, IL 60637, USA; Department of Biochemistry and Molecular Biology, The University of Chicago, 929 East 57th Street, Chicago, IL 60637, USA. Electronic address: chuanhe@uchicago.edu.&lt;/_author_adr&gt;&lt;_collection_scope&gt;SCI;SCIE&lt;/_collection_scope&gt;&lt;_created&gt;62882689&lt;/_created&gt;&lt;_date&gt;2015-06-04&lt;/_date&gt;&lt;_date_display&gt;2015 Jun 4&lt;/_date_display&gt;&lt;_db_updated&gt;PubMed&lt;/_db_updated&gt;&lt;_doi&gt;10.1016/j.cell.2015.05.014&lt;/_doi&gt;&lt;_impact_factor&gt;  36.216&lt;/_impact_factor&gt;&lt;_isbn&gt;1097-4172 (Electronic); 0092-8674 (Linking)&lt;/_isbn&gt;&lt;_issue&gt;6&lt;/_issue&gt;&lt;_journal&gt;Cell&lt;/_journal&gt;&lt;_keywords&gt;Adenosine/*analogs &amp;amp;amp; derivatives/*metabolism; *Gene Expression Regulation; Humans; Peptide Initiation Factors/metabolism; *Protein Biosynthesis; RNA Stability; RNA, Messenger/metabolism; RNA-Binding Proteins/genetics/metabolism; Ribosomes/metabolism&lt;/_keywords&gt;&lt;_language&gt;eng&lt;/_language&gt;&lt;_modified&gt;62882704&lt;/_modified&gt;&lt;_ori_publication&gt;Copyright (c) 2015 Elsevier Inc. All rights reserved.&lt;/_ori_publication&gt;&lt;_pages&gt;1388-99&lt;/_pages&gt;&lt;_tertiary_title&gt;Cell&lt;/_tertiary_title&gt;&lt;_type_work&gt;Journal Article; Research Support, Non-U.S. Gov&amp;apos;t; Research Support, U.S. Gov&amp;apos;t, Non-P.H.S.&lt;/_type_work&gt;&lt;_url&gt;http://www.ncbi.nlm.nih.gov/entrez/query.fcgi?cmd=Retrieve&amp;amp;db=pubmed&amp;amp;dopt=Abstract&amp;amp;list_uids=26046440&amp;amp;query_hl=1&lt;/_url&gt;&lt;_volume&gt;161&lt;/_volume&gt;&lt;/Details&gt;&lt;Extra&gt;&lt;DBUID&gt;{F96A950B-833F-4880-A151-76DA2D6A2879}&lt;/DBUID&gt;&lt;/Extra&gt;&lt;/Item&gt;&lt;/References&gt;&lt;/Group&gt;&lt;Group&gt;&lt;References&gt;&lt;Item&gt;&lt;ID&gt;787&lt;/ID&gt;&lt;UID&gt;{D2236DF4-9B31-4223-AD26-088BF48CD4C0}&lt;/UID&gt;&lt;Title&gt;YTHDF3 facilitates translation and decay of N(6)-methyladenosine-modified RNA&lt;/Title&gt;&lt;Template&gt;Journal Article&lt;/Template&gt;&lt;Star&gt;0&lt;/Star&gt;&lt;Tag&gt;0&lt;/Tag&gt;&lt;Author&gt;Shi, H; Wang, X; Lu, Z; Zhao, B S; Ma, H; Hsu, P J; Liu, C; He, C&lt;/Author&gt;&lt;Year&gt;2017&lt;/Year&gt;&lt;Details&gt;&lt;_accession_num&gt;28106072&lt;/_accession_num&gt;&lt;_author_adr&gt;Department of Chemistry and Institute for Biophysical Dynamics, The University of Chicago, Chicago, IL 60637, USA.; Howard Hughes Medical Institute, The University of Chicago, Chicago, IL 60637, USA.; Department of Chemistry and Institute for Biophysical Dynamics, The University of Chicago, Chicago, IL 60637, USA.; Howard Hughes Medical Institute, The University of Chicago, Chicago, IL 60637, USA.; Department of Chemistry and Institute for Biophysical Dynamics, The University of Chicago, Chicago, IL 60637, USA.; Howard Hughes Medical Institute, The University of Chicago, Chicago, IL 60637, USA.; Department of Chemistry and Institute for Biophysical Dynamics, The University of Chicago, Chicago, IL 60637, USA.; Howard Hughes Medical Institute, The University of Chicago, Chicago, IL 60637, USA.; Department of Chemistry and Institute for Biophysical Dynamics, The University of Chicago, Chicago, IL 60637, USA.; Howard Hughes Medical Institute, The University of Chicago, Chicago, IL 60637, USA.; Department of Chemistry and Institute for Biophysical Dynamics, The University of Chicago, Chicago, IL 60637, USA.; Howard Hughes Medical Institute, The University of Chicago, Chicago, IL 60637, USA.; Committee on Immunology, The University of Chicago, Chicago, IL 60637, USA.; Department of Chemistry and Institute for Biophysical Dynamics, The University of Chicago, Chicago, IL 60637, USA.; Howard Hughes Medical Institute, The University of Chicago, Chicago, IL 60637, USA.; Department of Chemistry and Institute for Biophysical Dynamics, The University of Chicago, Chicago, IL 60637, USA.; Howard Hughes Medical Institute, The University of Chicago, Chicago, IL 60637, USA.; Department of Biochemistry and Molecular Biology, The University of Chicago, Chicago, IL 60637, USA.&lt;/_author_adr&gt;&lt;_collection_scope&gt;SCI;SCIE;CSCD&lt;/_collection_scope&gt;&lt;_created&gt;62882684&lt;/_created&gt;&lt;_date&gt;2017-03-01&lt;/_date&gt;&lt;_date_display&gt;2017 Mar&lt;/_date_display&gt;&lt;_db_updated&gt;PubMed&lt;/_db_updated&gt;&lt;_doi&gt;10.1038/cr.2017.15&lt;/_doi&gt;&lt;_impact_factor&gt;  17.848&lt;/_impact_factor&gt;&lt;_isbn&gt;1748-7838 (Electronic); 1001-0602 (Linking)&lt;/_isbn&gt;&lt;_issue&gt;3&lt;/_issue&gt;&lt;_journal&gt;Cell Res&lt;/_journal&gt;&lt;_keywords&gt;Adenosine/*analogs &amp;amp;amp; derivatives/metabolism; Base Sequence; Cytosol/metabolism; HeLa Cells; Humans; Models, Biological; Protein Binding; *Protein Biosynthesis; RNA/*metabolism; *RNA Stability; RNA-Binding Proteins/*metabolism&lt;/_keywords&gt;&lt;_language&gt;eng&lt;/_language&gt;&lt;_modified&gt;62888273&lt;/_modified&gt;&lt;_pages&gt;315-328&lt;/_pages&gt;&lt;_tertiary_title&gt;Cell research&lt;/_tertiary_title&gt;&lt;_type_work&gt;Journal Article&lt;/_type_work&gt;&lt;_url&gt;http://www.ncbi.nlm.nih.gov/entrez/query.fcgi?cmd=Retrieve&amp;amp;db=pubmed&amp;amp;dopt=Abstract&amp;amp;list_uids=28106072&amp;amp;query_hl=1&lt;/_url&gt;&lt;_volume&gt;27&lt;/_volume&gt;&lt;/Details&gt;&lt;Extra&gt;&lt;DBUID&gt;{F96A950B-833F-4880-A151-76DA2D6A2879}&lt;/DBUID&gt;&lt;/Extra&gt;&lt;/Item&gt;&lt;/References&gt;&lt;/Group&gt;&lt;Group&gt;&lt;References&gt;&lt;Item&gt;&lt;ID&gt;796&lt;/ID&gt;&lt;UID&gt;{F5F1B1C8-F748-4DFA-B035-74798B938CB8}&lt;/UID&gt;&lt;Title&gt;Cytoplasmic m(6)A reader YTHDF3 promotes mRNA translation&lt;/Title&gt;&lt;Template&gt;Journal Article&lt;/Template&gt;&lt;Star&gt;0&lt;/Star&gt;&lt;Tag&gt;0&lt;/Tag&gt;&lt;Author&gt;Li, A; Chen, Y S; Ping, X L; Yang, X; Xiao, W; Yang, Y; Sun, H Y; Zhu, Q; Baidya, P; Wang, X; Bhattarai, D P; Zhao, Y L; Sun, B F; Yang, Y G&lt;/Author&gt;&lt;Year&gt;2017&lt;/Year&gt;&lt;Details&gt;&lt;_accession_num&gt;28106076&lt;/_accession_num&gt;&lt;_author_adr&gt;Key Laboratory of Genomic and Precision Medicine, Collaborative Innovation Center of Genetics and Development, CAS Center for Excellence in Molecular Cell Science, Sino-Danish College, Beijing Institute of Genomics, Chinese Academy of Sciences,  Beijing 100101, China.; College of Future Technology, University of Chinese Academy of Sciences, Beijing  100049, China.; Key Laboratory of Genomic and Precision Medicine, Collaborative Innovation Center of Genetics and Development, CAS Center for Excellence in Molecular Cell Science, Sino-Danish College, Beijing Institute of Genomics, Chinese Academy of Sciences,  Beijing 100101, China.; College of Future Technology, University of Chinese Academy of Sciences, Beijing  100049, China.; Key Laboratory of Genomic and Precision Medicine, Collaborative Innovation Center of Genetics and Development, CAS Center for Excellence in Molecular Cell Science, Sino-Danish College, Beijing Institute of Genomics, Chinese Academy of Sciences,  Beijing 100101, China.; College of Future Technology, University of Chinese Academy of Sciences, Beijing  100049, China.; Key Laboratory of Genomic and Precision Medicine, Collaborative Innovation Center of Genetics and Development, CAS Center for Excellence in Molecular Cell Science, Sino-Danish College, Beijing Institute of Genomics, Chinese Academy of Sciences,  Beijing 100101, China.; College of Future Technology, University of Chinese Academy of Sciences, Beijing  100049, China.; Key Laboratory of Genomic and Precision Medicine, Collaborative Innovation Center of Genetics and Development, CAS Center for Excellence in Molecular Cell Science, Sino-Danish College, Beijing Institute of Genomics, Chinese Academy of Sciences,  Beijing 100101, China.; College of Future Technology, University of Chinese Academy of Sciences, Beijing  100049, China.; Key Laboratory of Genomic and Precision Medicine, Collaborative Innovation Center of Genetics and Development, CAS Center for Excellence in Molecular Cell Science, Sino-Danish College, Beijing Institute of Genomics, Chinese Academy of Sciences,  Beijing 100101, China.; College of Future Technology, University of Chinese Academy of Sciences, Beijing  100049, China.; Key Laboratory of Genomic and Precision Medicine, Collaborative Innovation Center of Genetics and Development, CAS Center for Excellence in Molecular Cell Science, Sino-Danish College, Beijing Institute of Genomics, Chinese Academy of Sciences,  Beijing 100101, China.; College of Future Technology, University of Chinese Academy of Sciences, Beijing  100049, China.; Key Laboratory of Genomic and Precision Medicine, Collaborative Innovation Center of Genetics and Development, CAS Center for Excellence in Molecular Cell Science, Sino-Danish College, Beijing Institute of Genomics, Chinese Academy of Sciences,  Beijing 100101, China.; College of Future Technology, University of Chinese Academy of Sciences, Beijing  100049, China.; Key Laboratory of Genomic and Precision Medicine, Collaborative Innovation Center of Genetics and Development, CAS Center for Excellence in Molecular Cell Science, Sino-Danish College, Beijing Institute of Genomics, Chinese Academy of Sciences,  Beijing 100101, China.; College of Future Technology, University of Chinese Academy of Sciences, Beijing  100049, China.; Key Laboratory of Genomic and Precision Medicine, Collaborative Innovation Center of Genetics and Development, CAS Center for Excellence in Molecular Cell Science, Sino-Danish College, Beijing Institute of Genomics, Chinese Academy of Sciences,  Beijing 100101, China.; College of Future Technology, University of Chinese Academy of Sciences, Beijing  100049, China.; Key Laboratory of Genomic and Precision Medicine, Collaborative Innovation Center of Genetics and Development, CAS Center for Excellence in Molecular Cell Science, Sino-Danish College, Beijing Institute of Genomics, Chinese Academy of Sciences,  Beijing 100101, China.; College of Future Technology, University of Chinese Academy of Sciences, Beijing  100049, China.; Key Laboratory of Genomic and Precision Medicine, China Gastrointestinal Cancer Research Center, Sino-Danish College, Beijing Institute of Genomics, Chinese Academy of Sciences, Beijing 100101, China.; Key Laboratory of Genomic and Precision Medicine, Collaborative Innovation Center of Genetics and Development, CAS Center for Excellence in Molecular Cell Science, Sino-Danish College, Beijing Institute of Genomics, Chinese Academy of Sciences,  Beijing 100101, China.; Key Laboratory of Genomic and Precision Medicine, China Gastrointestinal Cancer Research Center, Sino-Danish College, Beijing Institute of Genomics, Chinese Academy of Sciences, Beijing 100101, China.; Key Laboratory of Genomic and Precision Medicine, Collaborative Innovation Center of Genetics and Development, CAS Center for Excellence in Molecular Cell Science, Sino-Danish College, Beijing Institute of Genomics, Chinese Academy of Sciences,  Beijing 100101, China.; College of Future Technology, University of Chinese Academy of Sciences, Beijing  100049, China.&lt;/_author_adr&gt;&lt;_collection_scope&gt;SCI;SCIE;CSCD&lt;/_collection_scope&gt;&lt;_created&gt;62885757&lt;/_created&gt;&lt;_date&gt;2017-03-01&lt;/_date&gt;&lt;_date_display&gt;2017 Mar&lt;/_date_display&gt;&lt;_db_updated&gt;PubMed&lt;/_db_updated&gt;&lt;_doi&gt;10.1038/cr.2017.10&lt;/_doi&gt;&lt;_impact_factor&gt;  17.848&lt;/_impact_factor&gt;&lt;_isbn&gt;1748-7838 (Electronic); 1001-0602 (Linking)&lt;/_isbn&gt;&lt;_issue&gt;3&lt;/_issue&gt;&lt;_journal&gt;Cell Res&lt;/_journal&gt;&lt;_keywords&gt;Adenosine/*analogs &amp;amp;amp; derivatives/metabolism; Cytoplasm/*metabolism; Gene Expression Regulation; Humans; Protein Binding; *Protein Biosynthesis; RNA, Messenger/genetics/metabolism; RNA-Binding Proteins/*metabolism; Ribosomal Proteins/metabolism&lt;/_keywords&gt;&lt;_language&gt;eng&lt;/_language&gt;&lt;_modified&gt;62888273&lt;/_modified&gt;&lt;_pages&gt;444-447&lt;/_pages&gt;&lt;_tertiary_title&gt;Cell research&lt;/_tertiary_title&gt;&lt;_type_work&gt;Letter; Research Support, Non-U.S. Gov&amp;apos;t&lt;/_type_work&gt;&lt;_url&gt;http://www.ncbi.nlm.nih.gov/entrez/query.fcgi?cmd=Retrieve&amp;amp;db=pubmed&amp;amp;dopt=Abstract&amp;amp;list_uids=28106076&amp;amp;query_hl=1&lt;/_url&gt;&lt;_volume&gt;27&lt;/_volume&gt;&lt;_accessed&gt;62888273&lt;/_accessed&gt;&lt;/Details&gt;&lt;Extra&gt;&lt;DBUID&gt;{F96A950B-833F-4880-A151-76DA2D6A2879}&lt;/DBUID&gt;&lt;/Extra&gt;&lt;/Item&gt;&lt;/References&gt;&lt;/Group&gt;&lt;/Citation&gt;_x000A_"/>
    <w:docVar w:name="NE.Ref{88B456BB-893A-44C9-9CA9-CD2805A8194B}" w:val=" ADDIN NE.Ref.{88B456BB-893A-44C9-9CA9-CD2805A8194B}&lt;Citation&gt;&lt;Group&gt;&lt;References&gt;&lt;Item&gt;&lt;ID&gt;793&lt;/ID&gt;&lt;UID&gt;{B78B84B8-0A5B-4ECE-9D62-94D25C819BF9}&lt;/UID&gt;&lt;Title&gt;P-Bodies: Cytosolic Droplets for Coordinated mRNA Storage&lt;/Title&gt;&lt;Template&gt;Journal Article&lt;/Template&gt;&lt;Star&gt;0&lt;/Star&gt;&lt;Tag&gt;0&lt;/Tag&gt;&lt;Author&gt;Standart, N; Weil, D&lt;/Author&gt;&lt;Year&gt;2018&lt;/Year&gt;&lt;Details&gt;&lt;_accession_num&gt;29908710&lt;/_accession_num&gt;&lt;_author_adr&gt;Department of Biochemistry, University of Cambridge, Tennis Court Road, Cambridge CB2 1QW, UK.; Sorbonne Universite, CNRS, Institut de Biologie Paris-Seine (IBPS), Laboratoire de Biologie du Developpement, F-75005 Paris, France. Electronic address: dominique.weil@upmc.fr.&lt;/_author_adr&gt;&lt;_collection_scope&gt;SCI;SCIE&lt;/_collection_scope&gt;&lt;_created&gt;62882714&lt;/_created&gt;&lt;_date&gt;2018-08-01&lt;/_date&gt;&lt;_date_display&gt;2018 Aug&lt;/_date_display&gt;&lt;_db_updated&gt;PubMed&lt;/_db_updated&gt;&lt;_doi&gt;10.1016/j.tig.2018.05.005&lt;/_doi&gt;&lt;_impact_factor&gt;  10.627&lt;/_impact_factor&gt;&lt;_isbn&gt;0168-9525 (Print); 0168-9525 (Linking)&lt;/_isbn&gt;&lt;_issue&gt;8&lt;/_issue&gt;&lt;_journal&gt;Trends Genet&lt;/_journal&gt;&lt;_keywords&gt;Animals; Chromatin/genetics/metabolism; Cytoplasmic Granules/genetics/metabolism/ultrastructure; Humans; Organelles/*metabolism/ultrastructure; RNA Stability; RNA, Messenger/*genetics/*metabolism; RNA, Messenger, Stored/genetics/metabolism; Ribonucleoproteins/metabolism*P-bodies; *RNA decay; *RNA storage; *RNP granules; *translation regulation&lt;/_keywords&gt;&lt;_language&gt;eng&lt;/_language&gt;&lt;_modified&gt;62882714&lt;/_modified&gt;&lt;_ori_publication&gt;Copyright (c) 2018 Elsevier Ltd. All rights reserved.&lt;/_ori_publication&gt;&lt;_pages&gt;612-626&lt;/_pages&gt;&lt;_tertiary_title&gt;Trends in genetics : TIG&lt;/_tertiary_title&gt;&lt;_type_work&gt;Journal Article; Review&lt;/_type_work&gt;&lt;_url&gt;http://www.ncbi.nlm.nih.gov/entrez/query.fcgi?cmd=Retrieve&amp;amp;db=pubmed&amp;amp;dopt=Abstract&amp;amp;list_uids=29908710&amp;amp;query_hl=1&lt;/_url&gt;&lt;_volume&gt;34&lt;/_volume&gt;&lt;/Details&gt;&lt;Extra&gt;&lt;DBUID&gt;{F96A950B-833F-4880-A151-76DA2D6A2879}&lt;/DBUID&gt;&lt;/Extra&gt;&lt;/Item&gt;&lt;/References&gt;&lt;/Group&gt;&lt;/Citation&gt;_x000A_"/>
    <w:docVar w:name="NE.Ref{892094DD-A872-4146-8572-4519DA2A03C1}" w:val=" ADDIN NE.Ref.{892094DD-A872-4146-8572-4519DA2A03C1}&lt;Citation&gt;&lt;Group&gt;&lt;References&gt;&lt;Item&gt;&lt;ID&gt;795&lt;/ID&gt;&lt;UID&gt;{6C7F8E41-D865-487F-889A-40C764373F47}&lt;/UID&gt;&lt;Title&gt;N6-methyladenosine alters RNA structure to regulate binding of a low-complexity protein&lt;/Title&gt;&lt;Template&gt;Journal Article&lt;/Template&gt;&lt;Star&gt;0&lt;/Star&gt;&lt;Tag&gt;0&lt;/Tag&gt;&lt;Author&gt;Liu, N; Zhou, K I; Parisien, M; Dai, Q; Diatchenko, L; Pan, T&lt;/Author&gt;&lt;Year&gt;2017&lt;/Year&gt;&lt;Details&gt;&lt;_accession_num&gt;28334903&lt;/_accession_num&gt;&lt;_author_adr&gt;Department of Chemistry, University of Chicago, Chicago, IL 60637, USA.; Medical Scientist Training Program, University of Chicago, Chicago, IL 60637, USA.; The Alan Edwards Centre for Research on Pain, Department of Dentistry, McGill University, Montreal, Quebec H3A 0G1, Canada.; Department of Chemistry, University of Chicago, Chicago, IL 60637, USA.; The Alan Edwards Centre for Research on Pain, Department of Dentistry, McGill University, Montreal, Quebec H3A 0G1, Canada.; Department of Biochemistry and Molecular Biology, University of Chicago, Chicago, IL 60637, USA.; Institute of Biophysical Dynamics, University of Chicago, Chicago, IL 60637, USA.&lt;/_author_adr&gt;&lt;_collection_scope&gt;SCI;SCIE&lt;/_collection_scope&gt;&lt;_created&gt;62884046&lt;/_created&gt;&lt;_date&gt;2017-06-02&lt;/_date&gt;&lt;_date_display&gt;2017 Jun 2&lt;/_date_display&gt;&lt;_db_updated&gt;PubMed&lt;/_db_updated&gt;&lt;_doi&gt;10.1093/nar/gkx141&lt;/_doi&gt;&lt;_impact_factor&gt;  11.147&lt;/_impact_factor&gt;&lt;_isbn&gt;1362-4962 (Electronic); 0305-1048 (Linking)&lt;/_isbn&gt;&lt;_issue&gt;10&lt;/_issue&gt;&lt;_journal&gt;Nucleic Acids Res&lt;/_journal&gt;&lt;_keywords&gt;Adenosine/*analogs &amp;amp;amp; derivatives/chemistry; Alternative Splicing; Conserved Sequence; Gene Knockdown Techniques; HEK293 Cells; HeLa Cells; Heterogeneous-Nuclear Ribonucleoproteins/*metabolism; Humans; Methyltransferases/antagonists &amp;amp;amp; inhibitors/genetics; *Nucleic Acid Conformation; Oligoribonucleotides/chemical synthesis/chemistry/metabolism; Phylogeny; Protein Binding; RNA/chemistry/*metabolism; RNA Interference; RNA, Long Noncoding/metabolism; RNA, Small Interfering/genetics; Sequence Analysis, RNA; Transcriptome&lt;/_keywords&gt;&lt;_language&gt;eng&lt;/_language&gt;&lt;_modified&gt;62888278&lt;/_modified&gt;&lt;_ori_publication&gt;(c) The Author(s) 2017. Published by Oxford University Press on behalf of Nucleic_x000D__x000A_      Acids Research.&lt;/_ori_publication&gt;&lt;_pages&gt;6051-6063&lt;/_pages&gt;&lt;_tertiary_title&gt;Nucleic acids research&lt;/_tertiary_title&gt;&lt;_type_work&gt;Journal Article&lt;/_type_work&gt;&lt;_url&gt;http://www.ncbi.nlm.nih.gov/entrez/query.fcgi?cmd=Retrieve&amp;amp;db=pubmed&amp;amp;dopt=Abstract&amp;amp;list_uids=28334903&amp;amp;query_hl=1&lt;/_url&gt;&lt;_volume&gt;45&lt;/_volume&gt;&lt;/Details&gt;&lt;Extra&gt;&lt;DBUID&gt;{F96A950B-833F-4880-A151-76DA2D6A2879}&lt;/DBUID&gt;&lt;/Extra&gt;&lt;/Item&gt;&lt;/References&gt;&lt;/Group&gt;&lt;/Citation&gt;_x000A_"/>
    <w:docVar w:name="NE.Ref{89BBC341-6CDC-4B99-AE62-3A78250946ED}" w:val=" ADDIN NE.Ref.{89BBC341-6CDC-4B99-AE62-3A78250946ED}&lt;Citation&gt;&lt;Group&gt;&lt;References&gt;&lt;Item&gt;&lt;ID&gt;790&lt;/ID&gt;&lt;UID&gt;{45F6D7A4-A704-434A-86D8-8D5167E9FC2D}&lt;/UID&gt;&lt;Title&gt;N6-methyladenosine-dependent regulation of messenger RNA stability&lt;/Title&gt;&lt;Template&gt;Journal Article&lt;/Template&gt;&lt;Star&gt;0&lt;/Star&gt;&lt;Tag&gt;0&lt;/Tag&gt;&lt;Author&gt;Wang, X; Lu, Z; Gomez, A; Hon, G C; Yue, Y; Han, D; Fu, Y; Parisien, M; Dai, Q; Jia, G; Ren, B; Pan, T; He, C&lt;/Author&gt;&lt;Year&gt;2014&lt;/Year&gt;&lt;Details&gt;&lt;_accessed&gt;62882704&lt;/_accessed&gt;&lt;_accession_num&gt;24284625&lt;/_accession_num&gt;&lt;_author_adr&gt;Department of Chemistry and Institute for Biophysical Dynamics, The University of Chicago, 929 East 57th Street, Chicago, Illinois 60637, USA.; Department of Chemistry and Institute for Biophysical Dynamics, The University of Chicago, 929 East 57th Street, Chicago, Illinois 60637, USA.; Department of Chemistry and Institute for Biophysical Dynamics, The University of Chicago, 929 East 57th Street, Chicago, Illinois 60637, USA.; Ludwig Institute for Cancer Research, Department of Cellular and Molecular Medicine, UCSD Moores Cancer Center and Institute of Genome Medicine, University  of California, San Diego School of Medicine, 9500 Gilman Drive, La Jolla, California 92093-0653, USA.; Department of Chemistry and Institute for Biophysical Dynamics, The University of Chicago, 929 East 57th Street, Chicago, Illinois 60637, USA.; Department of Chemistry and Institute for Biophysical Dynamics, The University of Chicago, 929 East 57th Street, Chicago, Illinois 60637, USA.; Department of Chemistry and Institute for Biophysical Dynamics, The University of Chicago, 929 East 57th Street, Chicago, Illinois 60637, USA.; Department of Biochemistry and Molecular Biology and Institute for Biophysical Dynamics, The University of Chicago, 929 East 57th Street, Chicago, Illinois 60637, USA.; Department of Chemistry and Institute for Biophysical Dynamics, The University of Chicago, 929 East 57th Street, Chicago, Illinois 60637, USA.; 1] Department of Chemistry and Institute for Biophysical Dynamics, The University of Chicago, 929 East 57th Street, Chicago, Illinois 60637, USA [2] Department of  Chemical Biology and Synthetic and Functional Biomolecules Center, College of Chemistry and Molecular Engineering, Peking University, Beijing 100871, China.; Ludwig Institute for Cancer Research, Department of Cellular and Molecular Medicine, UCSD Moores Cancer Center and Institute of Genome Medicine, University  of California, San Diego School of Medicine, 9500 Gilman Drive, La Jolla, California 92093-0653, USA.; Department of Biochemistry and Molecular Biology and Institute for Biophysical Dynamics, The University of Chicago, 929 East 57th Street, Chicago, Illinois 60637, USA.; Department of Chemistry and Institute for Biophysical Dynamics, The University of Chicago, 929 East 57th Street, Chicago, Illinois 60637, USA.&lt;/_author_adr&gt;&lt;_collection_scope&gt;SCI;SCIE&lt;/_collection_scope&gt;&lt;_created&gt;62882692&lt;/_created&gt;&lt;_date&gt;2014-01-02&lt;/_date&gt;&lt;_date_display&gt;2014 Jan 2&lt;/_date_display&gt;&lt;_db_updated&gt;PubMed&lt;/_db_updated&gt;&lt;_doi&gt;10.1038/nature12730&lt;/_doi&gt;&lt;_impact_factor&gt;  43.070&lt;/_impact_factor&gt;&lt;_isbn&gt;1476-4687 (Electronic); 0028-0836 (Linking)&lt;/_isbn&gt;&lt;_issue&gt;7481&lt;/_issue&gt;&lt;_journal&gt;Nature&lt;/_journal&gt;&lt;_keywords&gt;Adenosine/*analogs &amp;amp;amp; derivatives/metabolism/pharmacology; Base Sequence; DNA-Binding Proteins/genetics; HeLa Cells; Humans; Minor Histocompatibility Antigens; Nucleotide Motifs; Organelles/genetics/metabolism; Protein Binding; Protein Biosynthesis; *RNA Stability/drug effects; RNA Transport; RNA, Messenger/*chemistry/*metabolism; RNA, Untranslated/chemistry/metabolism; RNA-Binding Proteins/chemistry/classification/*metabolism; Substrate Specificity&lt;/_keywords&gt;&lt;_language&gt;eng&lt;/_language&gt;&lt;_modified&gt;62882704&lt;/_modified&gt;&lt;_pages&gt;117-20&lt;/_pages&gt;&lt;_tertiary_title&gt;Nature&lt;/_tertiary_title&gt;&lt;_type_work&gt;Journal Article; Research Support, N.I.H., Extramural; Research Support, U.S. Gov&amp;apos;t, Non-P.H.S.&lt;/_type_work&gt;&lt;_url&gt;http://www.ncbi.nlm.nih.gov/entrez/query.fcgi?cmd=Retrieve&amp;amp;db=pubmed&amp;amp;dopt=Abstract&amp;amp;list_uids=24284625&amp;amp;query_hl=1&lt;/_url&gt;&lt;_volume&gt;505&lt;/_volume&gt;&lt;/Details&gt;&lt;Extra&gt;&lt;DBUID&gt;{F96A950B-833F-4880-A151-76DA2D6A2879}&lt;/DBUID&gt;&lt;/Extra&gt;&lt;/Item&gt;&lt;/References&gt;&lt;/Group&gt;&lt;/Citation&gt;_x000A_"/>
    <w:docVar w:name="NE.Ref{8A783F70-BD8B-4034-BFE9-65FF525E9EBF}" w:val=" ADDIN NE.Ref.{8A783F70-BD8B-4034-BFE9-65FF525E9EBF}&lt;Citation&gt;&lt;Group&gt;&lt;References&gt;&lt;Item&gt;&lt;ID&gt;795&lt;/ID&gt;&lt;UID&gt;{6C7F8E41-D865-487F-889A-40C764373F47}&lt;/UID&gt;&lt;Title&gt;N6-methyladenosine alters RNA structure to regulate binding of a low-complexity protein&lt;/Title&gt;&lt;Template&gt;Journal Article&lt;/Template&gt;&lt;Star&gt;0&lt;/Star&gt;&lt;Tag&gt;0&lt;/Tag&gt;&lt;Author&gt;Liu, N; Zhou, K I; Parisien, M; Dai, Q; Diatchenko, L; Pan, T&lt;/Author&gt;&lt;Year&gt;2017&lt;/Year&gt;&lt;Details&gt;&lt;_accession_num&gt;28334903&lt;/_accession_num&gt;&lt;_author_adr&gt;Department of Chemistry, University of Chicago, Chicago, IL 60637, USA.; Medical Scientist Training Program, University of Chicago, Chicago, IL 60637, USA.; The Alan Edwards Centre for Research on Pain, Department of Dentistry, McGill University, Montreal, Quebec H3A 0G1, Canada.; Department of Chemistry, University of Chicago, Chicago, IL 60637, USA.; The Alan Edwards Centre for Research on Pain, Department of Dentistry, McGill University, Montreal, Quebec H3A 0G1, Canada.; Department of Biochemistry and Molecular Biology, University of Chicago, Chicago, IL 60637, USA.; Institute of Biophysical Dynamics, University of Chicago, Chicago, IL 60637, USA.&lt;/_author_adr&gt;&lt;_collection_scope&gt;SCI;SCIE&lt;/_collection_scope&gt;&lt;_created&gt;62884046&lt;/_created&gt;&lt;_date&gt;2017-06-02&lt;/_date&gt;&lt;_date_display&gt;2017 Jun 2&lt;/_date_display&gt;&lt;_db_updated&gt;PubMed&lt;/_db_updated&gt;&lt;_doi&gt;10.1093/nar/gkx141&lt;/_doi&gt;&lt;_impact_factor&gt;  11.147&lt;/_impact_factor&gt;&lt;_isbn&gt;1362-4962 (Electronic); 0305-1048 (Linking)&lt;/_isbn&gt;&lt;_issue&gt;10&lt;/_issue&gt;&lt;_journal&gt;Nucleic Acids Res&lt;/_journal&gt;&lt;_keywords&gt;Adenosine/*analogs &amp;amp;amp; derivatives/chemistry; Alternative Splicing; Conserved Sequence; Gene Knockdown Techniques; HEK293 Cells; HeLa Cells; Heterogeneous-Nuclear Ribonucleoproteins/*metabolism; Humans; Methyltransferases/antagonists &amp;amp;amp; inhibitors/genetics; *Nucleic Acid Conformation; Oligoribonucleotides/chemical synthesis/chemistry/metabolism; Phylogeny; Protein Binding; RNA/chemistry/*metabolism; RNA Interference; RNA, Long Noncoding/metabolism; RNA, Small Interfering/genetics; Sequence Analysis, RNA; Transcriptome&lt;/_keywords&gt;&lt;_language&gt;eng&lt;/_language&gt;&lt;_modified&gt;62884046&lt;/_modified&gt;&lt;_ori_publication&gt;(c) The Author(s) 2017. Published by Oxford University Press on behalf of Nucleic_x000D__x000A_      Acids Research.&lt;/_ori_publication&gt;&lt;_pages&gt;6051-6063&lt;/_pages&gt;&lt;_tertiary_title&gt;Nucleic acids research&lt;/_tertiary_title&gt;&lt;_type_work&gt;Journal Article&lt;/_type_work&gt;&lt;_url&gt;http://www.ncbi.nlm.nih.gov/entrez/query.fcgi?cmd=Retrieve&amp;amp;db=pubmed&amp;amp;dopt=Abstract&amp;amp;list_uids=28334903&amp;amp;query_hl=1&lt;/_url&gt;&lt;_volume&gt;45&lt;/_volume&gt;&lt;/Details&gt;&lt;Extra&gt;&lt;DBUID&gt;{F96A950B-833F-4880-A151-76DA2D6A2879}&lt;/DBUID&gt;&lt;/Extra&gt;&lt;/Item&gt;&lt;/References&gt;&lt;/Group&gt;&lt;/Citation&gt;_x000A_"/>
    <w:docVar w:name="NE.Ref{911218ED-66EA-4226-B2D7-2E46C1C0184A}" w:val=" ADDIN NE.Ref.{911218ED-66EA-4226-B2D7-2E46C1C0184A}&lt;Citation&gt;&lt;Group&gt;&lt;References&gt;&lt;Item&gt;&lt;ID&gt;788&lt;/ID&gt;&lt;UID&gt;{E4D81F13-51B8-4496-9489-7033815C02B4}&lt;/UID&gt;&lt;Title&gt;N6-methyladenosine-dependent regulation of messenger RNA stability&lt;/Title&gt;&lt;Template&gt;Journal Article&lt;/Template&gt;&lt;Star&gt;0&lt;/Star&gt;&lt;Tag&gt;0&lt;/Tag&gt;&lt;Author&gt;Wang, X; Lu, Z; Gomez, A; Hon, G C; Yue, Y; Han, D; Fu, Y; Parisien, M; Dai, Q; Jia, G; Ren, B; Pan, T; He, C&lt;/Author&gt;&lt;Year&gt;2014&lt;/Year&gt;&lt;Details&gt;&lt;_accession_num&gt;24284625&lt;/_accession_num&gt;&lt;_author_adr&gt;Department of Chemistry and Institute for Biophysical Dynamics, The University of Chicago, 929 East 57th Street, Chicago, Illinois 60637, USA.; Department of Chemistry and Institute for Biophysical Dynamics, The University of Chicago, 929 East 57th Street, Chicago, Illinois 60637, USA.; Department of Chemistry and Institute for Biophysical Dynamics, The University of Chicago, 929 East 57th Street, Chicago, Illinois 60637, USA.; Ludwig Institute for Cancer Research, Department of Cellular and Molecular Medicine, UCSD Moores Cancer Center and Institute of Genome Medicine, University  of California, San Diego School of Medicine, 9500 Gilman Drive, La Jolla, California 92093-0653, USA.; Department of Chemistry and Institute for Biophysical Dynamics, The University of Chicago, 929 East 57th Street, Chicago, Illinois 60637, USA.; Department of Chemistry and Institute for Biophysical Dynamics, The University of Chicago, 929 East 57th Street, Chicago, Illinois 60637, USA.; Department of Chemistry and Institute for Biophysical Dynamics, The University of Chicago, 929 East 57th Street, Chicago, Illinois 60637, USA.; Department of Biochemistry and Molecular Biology and Institute for Biophysical Dynamics, The University of Chicago, 929 East 57th Street, Chicago, Illinois 60637, USA.; Department of Chemistry and Institute for Biophysical Dynamics, The University of Chicago, 929 East 57th Street, Chicago, Illinois 60637, USA.; 1] Department of Chemistry and Institute for Biophysical Dynamics, The University of Chicago, 929 East 57th Street, Chicago, Illinois 60637, USA [2] Department of  Chemical Biology and Synthetic and Functional Biomolecules Center, College of Chemistry and Molecular Engineering, Peking University, Beijing 100871, China.; Ludwig Institute for Cancer Research, Department of Cellular and Molecular Medicine, UCSD Moores Cancer Center and Institute of Genome Medicine, University  of California, San Diego School of Medicine, 9500 Gilman Drive, La Jolla, California 92093-0653, USA.; Department of Biochemistry and Molecular Biology and Institute for Biophysical Dynamics, The University of Chicago, 929 East 57th Street, Chicago, Illinois 60637, USA.; Department of Chemistry and Institute for Biophysical Dynamics, The University of Chicago, 929 East 57th Street, Chicago, Illinois 60637, USA.&lt;/_author_adr&gt;&lt;_date_display&gt;2014 Jan 2&lt;/_date_display&gt;&lt;_date&gt;2014-01-02&lt;/_date&gt;&lt;_doi&gt;10.1038/nature12730&lt;/_doi&gt;&lt;_isbn&gt;1476-4687 (Electronic); 0028-0836 (Linking)&lt;/_isbn&gt;&lt;_issue&gt;7481&lt;/_issue&gt;&lt;_journal&gt;Nature&lt;/_journal&gt;&lt;_keywords&gt;Adenosine/*analogs &amp;amp;amp; derivatives/metabolism/pharmacology; Base Sequence; DNA-Binding Proteins/genetics; HeLa Cells; Humans; Minor Histocompatibility Antigens; Nucleotide Motifs; Organelles/genetics/metabolism; Protein Binding; Protein Biosynthesis; *RNA Stability/drug effects; RNA Transport; RNA, Messenger/*chemistry/*metabolism; RNA, Untranslated/chemistry/metabolism; RNA-Binding Proteins/chemistry/classification/*metabolism; Substrate Specificity&lt;/_keywords&gt;&lt;_language&gt;eng&lt;/_language&gt;&lt;_pages&gt;117-20&lt;/_pages&gt;&lt;_tertiary_title&gt;Nature&lt;/_tertiary_title&gt;&lt;_type_work&gt;Journal Article; Research Support, N.I.H., Extramural; Research Support, U.S. Gov&amp;apos;t, Non-P.H.S.&lt;/_type_work&gt;&lt;_url&gt;http://www.ncbi.nlm.nih.gov/entrez/query.fcgi?cmd=Retrieve&amp;amp;db=pubmed&amp;amp;dopt=Abstract&amp;amp;list_uids=24284625&amp;amp;query_hl=1&lt;/_url&gt;&lt;_volume&gt;505&lt;/_volume&gt;&lt;_created&gt;62882686&lt;/_created&gt;&lt;_modified&gt;62882686&lt;/_modified&gt;&lt;_db_updated&gt;PubMed&lt;/_db_updated&gt;&lt;_impact_factor&gt;  41.577&lt;/_impact_factor&gt;&lt;_collection_scope&gt;SCI;SCIE&lt;/_collection_scope&gt;&lt;/Details&gt;&lt;Extra&gt;&lt;DBUID&gt;{F96A950B-833F-4880-A151-76DA2D6A2879}&lt;/DBUID&gt;&lt;/Extra&gt;&lt;/Item&gt;&lt;/References&gt;&lt;/Group&gt;&lt;/Citation&gt;_x000A_"/>
    <w:docVar w:name="NE.Ref{9AB57CF1-5490-4D0F-92B8-10C56DD17AB9}" w:val=" ADDIN NE.Ref.{9AB57CF1-5490-4D0F-92B8-10C56DD17AB9}&lt;Citation&gt;&lt;Group&gt;&lt;References&gt;&lt;Item&gt;&lt;ID&gt;789&lt;/ID&gt;&lt;UID&gt;{598049D8-1D50-467C-A075-4B77DDDCF6C4}&lt;/UID&gt;&lt;Title&gt;N(6)-methyladenosine Modulates Messenger RNA Translation Efficiency&lt;/Title&gt;&lt;Template&gt;Journal Article&lt;/Template&gt;&lt;Star&gt;0&lt;/Star&gt;&lt;Tag&gt;0&lt;/Tag&gt;&lt;Author&gt;Wang, X; Zhao, B S; Roundtree, I A; Lu, Z; Han, D; Ma, H; Weng, X; Chen, K; Shi, H; He, C&lt;/Author&gt;&lt;Year&gt;2015&lt;/Year&gt;&lt;Details&gt;&lt;_accessed&gt;62882704&lt;/_accessed&gt;&lt;_accession_num&gt;26046440&lt;/_accession_num&gt;&lt;_author_adr&gt;Department of Chemistry and Institute for Biophysical Dynamics, The University of Chicago, 929 East 57th Street, Chicago, IL 60637, USA; Howard Hughes Medical Institute, The University of Chicago, 929 East 57th Street, Chicago, IL 60637, USA.; Department of Chemistry and Institute for Biophysical Dynamics, The University of Chicago, 929 East 57th Street, Chicago, IL 60637, USA; Howard Hughes Medical Institute, The University of Chicago, 929 East 57th Street, Chicago, IL 60637, USA.; Howard Hughes Medical Institute, The University of Chicago, 929 East 57th Street, Chicago, IL 60637, USA; Department of Biochemistry and Molecular Biology, The University of Chicago, 929 East 57th Street, Chicago, IL 60637, USA.; Department of Chemistry and Institute for Biophysical Dynamics, The University of Chicago, 929 East 57th Street, Chicago, IL 60637, USA; Howard Hughes Medical Institute, The University of Chicago, 929 East 57th Street, Chicago, IL 60637, USA.; Department of Chemistry and Institute for Biophysical Dynamics, The University of Chicago, 929 East 57th Street, Chicago, IL 60637, USA; Howard Hughes Medical Institute, The University of Chicago, 929 East 57th Street, Chicago, IL 60637, USA.; Department of Chemistry and Institute for Biophysical Dynamics, The University of Chicago, 929 East 57th Street, Chicago, IL 60637, USA; Howard Hughes Medical Institute, The University of Chicago, 929 East 57th Street, Chicago, IL 60637, USA.; Department of Chemistry and Institute for Biophysical Dynamics, The University of Chicago, 929 East 57th Street, Chicago, IL 60637, USA; Howard Hughes Medical Institute, The University of Chicago, 929 East 57th Street, Chicago, IL 60637, USA.; Department of Chemistry and Institute for Biophysical Dynamics, The University of Chicago, 929 East 57th Street, Chicago, IL 60637, USA; Howard Hughes Medical Institute, The University of Chicago, 929 East 57th Street, Chicago, IL 60637, USA.; Department of Chemistry and Institute for Biophysical Dynamics, The University of Chicago, 929 East 57th Street, Chicago, IL 60637, USA; Howard Hughes Medical Institute, The University of Chicago, 929 East 57th Street, Chicago, IL 60637, USA.; Department of Chemistry and Institute for Biophysical Dynamics, The University of Chicago, 929 East 57th Street, Chicago, IL 60637, USA; Howard Hughes Medical Institute, The University of Chicago, 929 East 57th Street, Chicago, IL 60637, USA; Department of Biochemistry and Molecular Biology, The University of Chicago, 929 East 57th Street, Chicago, IL 60637, USA. Electronic address: chuanhe@uchicago.edu.&lt;/_author_adr&gt;&lt;_collection_scope&gt;SCI;SCIE&lt;/_collection_scope&gt;&lt;_created&gt;62882689&lt;/_created&gt;&lt;_date&gt;2015-06-04&lt;/_date&gt;&lt;_date_display&gt;2015 Jun 4&lt;/_date_display&gt;&lt;_db_updated&gt;PubMed&lt;/_db_updated&gt;&lt;_doi&gt;10.1016/j.cell.2015.05.014&lt;/_doi&gt;&lt;_impact_factor&gt;  36.216&lt;/_impact_factor&gt;&lt;_isbn&gt;1097-4172 (Electronic); 0092-8674 (Linking)&lt;/_isbn&gt;&lt;_issue&gt;6&lt;/_issue&gt;&lt;_journal&gt;Cell&lt;/_journal&gt;&lt;_keywords&gt;Adenosine/*analogs &amp;amp;amp; derivatives/*metabolism; *Gene Expression Regulation; Humans; Peptide Initiation Factors/metabolism; *Protein Biosynthesis; RNA Stability; RNA, Messenger/metabolism; RNA-Binding Proteins/genetics/metabolism; Ribosomes/metabolism&lt;/_keywords&gt;&lt;_language&gt;eng&lt;/_language&gt;&lt;_modified&gt;62882704&lt;/_modified&gt;&lt;_ori_publication&gt;Copyright (c) 2015 Elsevier Inc. All rights reserved.&lt;/_ori_publication&gt;&lt;_pages&gt;1388-99&lt;/_pages&gt;&lt;_tertiary_title&gt;Cell&lt;/_tertiary_title&gt;&lt;_type_work&gt;Journal Article; Research Support, Non-U.S. Gov&amp;apos;t; Research Support, U.S. Gov&amp;apos;t, Non-P.H.S.&lt;/_type_work&gt;&lt;_url&gt;http://www.ncbi.nlm.nih.gov/entrez/query.fcgi?cmd=Retrieve&amp;amp;db=pubmed&amp;amp;dopt=Abstract&amp;amp;list_uids=26046440&amp;amp;query_hl=1&lt;/_url&gt;&lt;_volume&gt;161&lt;/_volume&gt;&lt;/Details&gt;&lt;Extra&gt;&lt;DBUID&gt;{F96A950B-833F-4880-A151-76DA2D6A2879}&lt;/DBUID&gt;&lt;/Extra&gt;&lt;/Item&gt;&lt;/References&gt;&lt;/Group&gt;&lt;/Citation&gt;_x000A_"/>
    <w:docVar w:name="NE.Ref{9B0E3D41-20B3-4F09-8F09-A8A557D2458C}" w:val=" ADDIN NE.Ref.{9B0E3D41-20B3-4F09-8F09-A8A557D2458C}&lt;Citation&gt;&lt;Group&gt;&lt;References&gt;&lt;Item&gt;&lt;ID&gt;790&lt;/ID&gt;&lt;UID&gt;{45F6D7A4-A704-434A-86D8-8D5167E9FC2D}&lt;/UID&gt;&lt;Title&gt;N6-methyladenosine-dependent regulation of messenger RNA stability&lt;/Title&gt;&lt;Template&gt;Journal Article&lt;/Template&gt;&lt;Star&gt;0&lt;/Star&gt;&lt;Tag&gt;0&lt;/Tag&gt;&lt;Author&gt;Wang, X; Lu, Z; Gomez, A; Hon, G C; Yue, Y; Han, D; Fu, Y; Parisien, M; Dai, Q; Jia, G; Ren, B; Pan, T; He, C&lt;/Author&gt;&lt;Year&gt;2014&lt;/Year&gt;&lt;Details&gt;&lt;_accessed&gt;62882704&lt;/_accessed&gt;&lt;_accession_num&gt;24284625&lt;/_accession_num&gt;&lt;_author_adr&gt;Department of Chemistry and Institute for Biophysical Dynamics, The University of Chicago, 929 East 57th Street, Chicago, Illinois 60637, USA.; Department of Chemistry and Institute for Biophysical Dynamics, The University of Chicago, 929 East 57th Street, Chicago, Illinois 60637, USA.; Department of Chemistry and Institute for Biophysical Dynamics, The University of Chicago, 929 East 57th Street, Chicago, Illinois 60637, USA.; Ludwig Institute for Cancer Research, Department of Cellular and Molecular Medicine, UCSD Moores Cancer Center and Institute of Genome Medicine, University  of California, San Diego School of Medicine, 9500 Gilman Drive, La Jolla, California 92093-0653, USA.; Department of Chemistry and Institute for Biophysical Dynamics, The University of Chicago, 929 East 57th Street, Chicago, Illinois 60637, USA.; Department of Chemistry and Institute for Biophysical Dynamics, The University of Chicago, 929 East 57th Street, Chicago, Illinois 60637, USA.; Department of Chemistry and Institute for Biophysical Dynamics, The University of Chicago, 929 East 57th Street, Chicago, Illinois 60637, USA.; Department of Biochemistry and Molecular Biology and Institute for Biophysical Dynamics, The University of Chicago, 929 East 57th Street, Chicago, Illinois 60637, USA.; Department of Chemistry and Institute for Biophysical Dynamics, The University of Chicago, 929 East 57th Street, Chicago, Illinois 60637, USA.; 1] Department of Chemistry and Institute for Biophysical Dynamics, The University of Chicago, 929 East 57th Street, Chicago, Illinois 60637, USA [2] Department of  Chemical Biology and Synthetic and Functional Biomolecules Center, College of Chemistry and Molecular Engineering, Peking University, Beijing 100871, China.; Ludwig Institute for Cancer Research, Department of Cellular and Molecular Medicine, UCSD Moores Cancer Center and Institute of Genome Medicine, University  of California, San Diego School of Medicine, 9500 Gilman Drive, La Jolla, California 92093-0653, USA.; Department of Biochemistry and Molecular Biology and Institute for Biophysical Dynamics, The University of Chicago, 929 East 57th Street, Chicago, Illinois 60637, USA.; Department of Chemistry and Institute for Biophysical Dynamics, The University of Chicago, 929 East 57th Street, Chicago, Illinois 60637, USA.&lt;/_author_adr&gt;&lt;_collection_scope&gt;SCI;SCIE&lt;/_collection_scope&gt;&lt;_created&gt;62882692&lt;/_created&gt;&lt;_date&gt;2014-01-02&lt;/_date&gt;&lt;_date_display&gt;2014 Jan 2&lt;/_date_display&gt;&lt;_db_updated&gt;PubMed&lt;/_db_updated&gt;&lt;_doi&gt;10.1038/nature12730&lt;/_doi&gt;&lt;_impact_factor&gt;  43.070&lt;/_impact_factor&gt;&lt;_isbn&gt;1476-4687 (Electronic); 0028-0836 (Linking)&lt;/_isbn&gt;&lt;_issue&gt;7481&lt;/_issue&gt;&lt;_journal&gt;Nature&lt;/_journal&gt;&lt;_keywords&gt;Adenosine/*analogs &amp;amp;amp; derivatives/metabolism/pharmacology; Base Sequence; DNA-Binding Proteins/genetics; HeLa Cells; Humans; Minor Histocompatibility Antigens; Nucleotide Motifs; Organelles/genetics/metabolism; Protein Binding; Protein Biosynthesis; *RNA Stability/drug effects; RNA Transport; RNA, Messenger/*chemistry/*metabolism; RNA, Untranslated/chemistry/metabolism; RNA-Binding Proteins/chemistry/classification/*metabolism; Substrate Specificity&lt;/_keywords&gt;&lt;_language&gt;eng&lt;/_language&gt;&lt;_modified&gt;62882704&lt;/_modified&gt;&lt;_pages&gt;117-20&lt;/_pages&gt;&lt;_tertiary_title&gt;Nature&lt;/_tertiary_title&gt;&lt;_type_work&gt;Journal Article; Research Support, N.I.H., Extramural; Research Support, U.S. Gov&amp;apos;t, Non-P.H.S.&lt;/_type_work&gt;&lt;_url&gt;http://www.ncbi.nlm.nih.gov/entrez/query.fcgi?cmd=Retrieve&amp;amp;db=pubmed&amp;amp;dopt=Abstract&amp;amp;list_uids=24284625&amp;amp;query_hl=1&lt;/_url&gt;&lt;_volume&gt;505&lt;/_volume&gt;&lt;/Details&gt;&lt;Extra&gt;&lt;DBUID&gt;{F96A950B-833F-4880-A151-76DA2D6A2879}&lt;/DBUID&gt;&lt;/Extra&gt;&lt;/Item&gt;&lt;/References&gt;&lt;/Group&gt;&lt;/Citation&gt;_x000A_"/>
    <w:docVar w:name="NE.Ref{A1563308-B731-47C1-BE40-AF67CBAA6096}" w:val=" ADDIN NE.Ref.{A1563308-B731-47C1-BE40-AF67CBAA6096}&lt;Citation&gt;&lt;Group&gt;&lt;References&gt;&lt;Item&gt;&lt;ID&gt;798&lt;/ID&gt;&lt;UID&gt;{6EAB1FB4-D8F0-49DF-957B-509F3456BFAA}&lt;/UID&gt;&lt;Title&gt;Structure of the YTH domain of human YTHDF2 in complex with an m(6)A mononucleotide reveals an aromatic cage for m(6)A recognition&lt;/Title&gt;&lt;Template&gt;Journal Article&lt;/Template&gt;&lt;Star&gt;0&lt;/Star&gt;&lt;Tag&gt;0&lt;/Tag&gt;&lt;Author&gt;Li, F; Zhao, D; Wu, J; Shi, Y&lt;/Author&gt;&lt;Year&gt;2014&lt;/Year&gt;&lt;Details&gt;&lt;_accession_num&gt;25412658&lt;/_accession_num&gt;&lt;_author_adr&gt;Hefei National Laboratory for Physical Sciences at Microscale and School of Life  Sciences, University of Science and Technology of China, Hefei, Anhui 230026, China.; Hefei National Laboratory for Physical Sciences at Microscale and School of Life  Sciences, University of Science and Technology of China, Hefei, Anhui 230026, China.; Hefei National Laboratory for Physical Sciences at Microscale and School of Life  Sciences, University of Science and Technology of China, Hefei, Anhui 230026, China.; Hefei National Laboratory for Physical Sciences at Microscale and School of Life  Sciences, University of Science and Technology of China, Hefei, Anhui 230026, China.&lt;/_author_adr&gt;&lt;_date_display&gt;2014 Dec&lt;/_date_display&gt;&lt;_date&gt;2014-12-01&lt;/_date&gt;&lt;_doi&gt;10.1038/cr.2014.153&lt;/_doi&gt;&lt;_isbn&gt;1748-7838 (Electronic); 1001-0602 (Linking)&lt;/_isbn&gt;&lt;_issue&gt;12&lt;/_issue&gt;&lt;_journal&gt;Cell Res&lt;/_journal&gt;&lt;_keywords&gt;Adenosine/*analogs &amp;amp;amp; derivatives/chemistry/metabolism; Amino Acid Sequence; Crystallography, X-Ray; Humans; Models, Molecular; Molecular Sequence Data; Protein Structure, Tertiary; RNA-Binding Proteins/*chemistry/*metabolism; Sequence Alignment&lt;/_keywords&gt;&lt;_language&gt;eng&lt;/_language&gt;&lt;_pages&gt;1490-2&lt;/_pages&gt;&lt;_tertiary_title&gt;Cell research&lt;/_tertiary_title&gt;&lt;_type_work&gt;Letter; Research Support, Non-U.S. Gov&amp;apos;t&lt;/_type_work&gt;&lt;_url&gt;http://www.ncbi.nlm.nih.gov/entrez/query.fcgi?cmd=Retrieve&amp;amp;db=pubmed&amp;amp;dopt=Abstract&amp;amp;list_uids=25412658&amp;amp;query_hl=1&lt;/_url&gt;&lt;_volume&gt;24&lt;/_volume&gt;&lt;_created&gt;62910118&lt;/_created&gt;&lt;_modified&gt;62910118&lt;/_modified&gt;&lt;_db_updated&gt;PubMed&lt;/_db_updated&gt;&lt;_impact_factor&gt;  17.848&lt;/_impact_factor&gt;&lt;_collection_scope&gt;SCI;SCIE;CSCD&lt;/_collection_scope&gt;&lt;/Details&gt;&lt;Extra&gt;&lt;DBUID&gt;{F96A950B-833F-4880-A151-76DA2D6A2879}&lt;/DBUID&gt;&lt;/Extra&gt;&lt;/Item&gt;&lt;/References&gt;&lt;/Group&gt;&lt;/Citation&gt;_x000A_"/>
    <w:docVar w:name="NE.Ref{A6592E03-9C02-41F5-8D13-1623A0A93D30}" w:val=" ADDIN NE.Ref.{A6592E03-9C02-41F5-8D13-1623A0A93D30}&lt;Citation&gt;&lt;Group&gt;&lt;References&gt;&lt;Item&gt;&lt;ID&gt;783&lt;/ID&gt;&lt;UID&gt;{AD7DC4E6-C729-406D-9110-F912B43450C2}&lt;/UID&gt;&lt;Title&gt;Where, When, and How: Context-Dependent Functions of RNA Methylation Writers, Readers, and Erasers&lt;/Title&gt;&lt;Template&gt;Journal Article&lt;/Template&gt;&lt;Star&gt;0&lt;/Star&gt;&lt;Tag&gt;0&lt;/Tag&gt;&lt;Author&gt;Shi, H; Wei, J; He, C&lt;/Author&gt;&lt;Year&gt;2019&lt;/Year&gt;&lt;Details&gt;&lt;_accession_num&gt;31100245&lt;/_accession_num&gt;&lt;_author_adr&gt;Department of Chemistry, Department of Biochemistry and Molecular Biology, and Institute for Biophysical Dynamics, The University of Chicago, 929 East 57(th) Street, Chicago, IL 60637, USA; Howard Hughes Medical Institute, The University of Chicago, 929 East 57(th) Street, Chicago, IL 60637, USA.; Department of Chemistry, Department of Biochemistry and Molecular Biology, and Institute for Biophysical Dynamics, The University of Chicago, 929 East 57(th) Street, Chicago, IL 60637, USA; Howard Hughes Medical Institute, The University of Chicago, 929 East 57(th) Street, Chicago, IL 60637, USA.; Department of Chemistry, Department of Biochemistry and Molecular Biology, and Institute for Biophysical Dynamics, The University of Chicago, 929 East 57(th) Street, Chicago, IL 60637, USA; Howard Hughes Medical Institute, The University of Chicago, 929 East 57(th) Street, Chicago, IL 60637, USA. Electronic address: chuanhe@uchicago.edu.&lt;/_author_adr&gt;&lt;_collection_scope&gt;SCI;SCIE&lt;/_collection_scope&gt;&lt;_created&gt;62882662&lt;/_created&gt;&lt;_date&gt;2019-05-16&lt;/_date&gt;&lt;_date_display&gt;2019 May 16&lt;/_date_display&gt;&lt;_db_updated&gt;PubMed&lt;/_db_updated&gt;&lt;_doi&gt;10.1016/j.molcel.2019.04.025&lt;/_doi&gt;&lt;_impact_factor&gt;  14.548&lt;/_impact_factor&gt;&lt;_isbn&gt;1097-4164 (Electronic); 1097-2765 (Linking)&lt;/_isbn&gt;&lt;_issue&gt;4&lt;/_issue&gt;&lt;_journal&gt;Mol Cell&lt;/_journal&gt;&lt;_keywords&gt;FTO; METTL14; METTL3; N(6)-methyladenosine; RNA modifications; YTHDF proteins; context-dependent functions; epitranscriptome; gene expression regulation; m(6)A&lt;/_keywords&gt;&lt;_language&gt;eng&lt;/_language&gt;&lt;_modified&gt;62888268&lt;/_modified&gt;&lt;_ori_publication&gt;Copyright (c) 2019 Elsevier Inc. All rights reserved.&lt;/_ori_publication&gt;&lt;_pages&gt;640-650&lt;/_pages&gt;&lt;_tertiary_title&gt;Molecular cell&lt;/_tertiary_title&gt;&lt;_type_work&gt;Journal Article; Review&lt;/_type_work&gt;&lt;_url&gt;http://www.ncbi.nlm.nih.gov/entrez/query.fcgi?cmd=Retrieve&amp;amp;db=pubmed&amp;amp;dopt=Abstract&amp;amp;list_uids=31100245&amp;amp;query_hl=1&lt;/_url&gt;&lt;_volume&gt;74&lt;/_volume&gt;&lt;/Details&gt;&lt;Extra&gt;&lt;DBUID&gt;{F96A950B-833F-4880-A151-76DA2D6A2879}&lt;/DBUID&gt;&lt;/Extra&gt;&lt;/Item&gt;&lt;/References&gt;&lt;/Group&gt;&lt;/Citation&gt;_x000A_"/>
    <w:docVar w:name="NE.Ref{AE34735C-4545-4669-8005-E6699609D617}" w:val=" ADDIN NE.Ref.{AE34735C-4545-4669-8005-E6699609D617}&lt;Citation&gt;&lt;Group&gt;&lt;References&gt;&lt;Item&gt;&lt;ID&gt;798&lt;/ID&gt;&lt;UID&gt;{6EAB1FB4-D8F0-49DF-957B-509F3456BFAA}&lt;/UID&gt;&lt;Title&gt;Structure of the YTH domain of human YTHDF2 in complex with an m(6)A mononucleotide reveals an aromatic cage for m(6)A recognition&lt;/Title&gt;&lt;Template&gt;Journal Article&lt;/Template&gt;&lt;Star&gt;0&lt;/Star&gt;&lt;Tag&gt;0&lt;/Tag&gt;&lt;Author&gt;Li, F; Zhao, D; Wu, J; Shi, Y&lt;/Author&gt;&lt;Year&gt;2014&lt;/Year&gt;&lt;Details&gt;&lt;_accession_num&gt;25412658&lt;/_accession_num&gt;&lt;_author_adr&gt;Hefei National Laboratory for Physical Sciences at Microscale and School of Life  Sciences, University of Science and Technology of China, Hefei, Anhui 230026, China.; Hefei National Laboratory for Physical Sciences at Microscale and School of Life  Sciences, University of Science and Technology of China, Hefei, Anhui 230026, China.; Hefei National Laboratory for Physical Sciences at Microscale and School of Life  Sciences, University of Science and Technology of China, Hefei, Anhui 230026, China.; Hefei National Laboratory for Physical Sciences at Microscale and School of Life  Sciences, University of Science and Technology of China, Hefei, Anhui 230026, China.&lt;/_author_adr&gt;&lt;_collection_scope&gt;SCI;SCIE;CSCD&lt;/_collection_scope&gt;&lt;_created&gt;62910118&lt;/_created&gt;&lt;_date&gt;2014-12-01&lt;/_date&gt;&lt;_date_display&gt;2014 Dec&lt;/_date_display&gt;&lt;_db_updated&gt;PubMed&lt;/_db_updated&gt;&lt;_doi&gt;10.1038/cr.2014.153&lt;/_doi&gt;&lt;_impact_factor&gt;  17.848&lt;/_impact_factor&gt;&lt;_isbn&gt;1748-7838 (Electronic); 1001-0602 (Linking)&lt;/_isbn&gt;&lt;_issue&gt;12&lt;/_issue&gt;&lt;_journal&gt;Cell Res&lt;/_journal&gt;&lt;_keywords&gt;Adenosine/*analogs &amp;amp;amp; derivatives/chemistry/metabolism; Amino Acid Sequence; Crystallography, X-Ray; Humans; Models, Molecular; Molecular Sequence Data; Protein Structure, Tertiary; RNA-Binding Proteins/*chemistry/*metabolism; Sequence Alignment&lt;/_keywords&gt;&lt;_language&gt;eng&lt;/_language&gt;&lt;_modified&gt;62912861&lt;/_modified&gt;&lt;_pages&gt;1490-2&lt;/_pages&gt;&lt;_tertiary_title&gt;Cell research&lt;/_tertiary_title&gt;&lt;_type_work&gt;Letter; Research Support, Non-U.S. Gov&amp;apos;t&lt;/_type_work&gt;&lt;_url&gt;http://www.ncbi.nlm.nih.gov/entrez/query.fcgi?cmd=Retrieve&amp;amp;db=pubmed&amp;amp;dopt=Abstract&amp;amp;list_uids=25412658&amp;amp;query_hl=1&lt;/_url&gt;&lt;_volume&gt;24&lt;/_volume&gt;&lt;/Details&gt;&lt;Extra&gt;&lt;DBUID&gt;{F96A950B-833F-4880-A151-76DA2D6A2879}&lt;/DBUID&gt;&lt;/Extra&gt;&lt;/Item&gt;&lt;/References&gt;&lt;/Group&gt;&lt;/Citation&gt;_x000A_"/>
    <w:docVar w:name="NE.Ref{B1043EB2-8E74-4225-B028-4F4388A28E09}" w:val=" ADDIN NE.Ref.{B1043EB2-8E74-4225-B028-4F4388A28E09}&lt;Citation&gt;&lt;Group&gt;&lt;References&gt;&lt;Item&gt;&lt;ID&gt;786&lt;/ID&gt;&lt;UID&gt;{320AB4E2-564D-4955-A4FE-BAC37E048379}&lt;/UID&gt;&lt;Title&gt;m(6)A enhances the phase separation potential of mRNA&lt;/Title&gt;&lt;Template&gt;Journal Article&lt;/Template&gt;&lt;Star&gt;0&lt;/Star&gt;&lt;Tag&gt;0&lt;/Tag&gt;&lt;Author&gt;Ries, R J; Zaccara, S; Klein, P; Olarerin-George, A; Namkoong, S; Pickering, B F; Patil, D P; Kwak, H; Lee, J H; Jaffrey, S R&lt;/Author&gt;&lt;Year&gt;2019&lt;/Year&gt;&lt;Details&gt;&lt;_accession_num&gt;31292544&lt;/_accession_num&gt;&lt;_author_adr&gt;Department of Pharmacology, Weill-Cornell Medical College, Cornell University, New York, NY, USA.; Department of Pharmacology, Weill-Cornell Medical College, Cornell University, New York, NY, USA.; Department of Pharmacology, Weill-Cornell Medical College, Cornell University, New York, NY, USA.; Department of Pharmacology, Weill-Cornell Medical College, Cornell University, New York, NY, USA.; Department of Molecular and Integrative Physiology, University of Michigan, Ann Arbor, MI, USA.; Department of Pharmacology, Weill-Cornell Medical College, Cornell University, New York, NY, USA.; Department of Pharmacology, Weill-Cornell Medical College, Cornell University, New York, NY, USA.; Department of Molecular Biology and Genetics, Cornell University, Ithaca, NY, USA.; Department of Molecular and Integrative Physiology, University of Michigan, Ann Arbor, MI, USA.; Department of Pharmacology, Weill-Cornell Medical College, Cornell University, New York, NY, USA. srj2003@med.cornell.edu.&lt;/_author_adr&gt;&lt;_collection_scope&gt;SCI;SCIE&lt;/_collection_scope&gt;&lt;_created&gt;62882673&lt;/_created&gt;&lt;_date&gt;2019-07-01&lt;/_date&gt;&lt;_date_display&gt;2019 Jul&lt;/_date_display&gt;&lt;_db_updated&gt;PubMed&lt;/_db_updated&gt;&lt;_doi&gt;10.1038/s41586-019-1374-1&lt;/_doi&gt;&lt;_impact_factor&gt;  43.070&lt;/_impact_factor&gt;&lt;_isbn&gt;1476-4687 (Electronic); 0028-0836 (Linking)&lt;/_isbn&gt;&lt;_issue&gt;7765&lt;/_issue&gt;&lt;_journal&gt;Nature&lt;/_journal&gt;&lt;_language&gt;eng&lt;/_language&gt;&lt;_modified&gt;62882711&lt;/_modified&gt;&lt;_pages&gt;424-428&lt;/_pages&gt;&lt;_tertiary_title&gt;Nature&lt;/_tertiary_title&gt;&lt;_type_work&gt;Journal Article&lt;/_type_work&gt;&lt;_url&gt;http://www.ncbi.nlm.nih.gov/entrez/query.fcgi?cmd=Retrieve&amp;amp;db=pubmed&amp;amp;dopt=Abstract&amp;amp;list_uids=31292544&amp;amp;query_hl=1&lt;/_url&gt;&lt;_volume&gt;571&lt;/_volume&gt;&lt;/Details&gt;&lt;Extra&gt;&lt;DBUID&gt;{F96A950B-833F-4880-A151-76DA2D6A2879}&lt;/DBUID&gt;&lt;/Extra&gt;&lt;/Item&gt;&lt;/References&gt;&lt;/Group&gt;&lt;/Citation&gt;_x000A_"/>
    <w:docVar w:name="NE.Ref{BEC41185-B0CC-46A5-890A-4D06AA0A8BE7}" w:val=" ADDIN NE.Ref.{BEC41185-B0CC-46A5-890A-4D06AA0A8BE7}&lt;Citation&gt;&lt;Group&gt;&lt;References&gt;&lt;Item&gt;&lt;ID&gt;794&lt;/ID&gt;&lt;UID&gt;{B844DA3C-80D8-4DA8-86F8-93B77D99E8DD}&lt;/UID&gt;&lt;Title&gt;Phase separation drives heterochromatin domain formation&lt;/Title&gt;&lt;Template&gt;Journal Article&lt;/Template&gt;&lt;Star&gt;0&lt;/Star&gt;&lt;Tag&gt;0&lt;/Tag&gt;&lt;Author&gt;Strom, A R; Emelyanov, A V; Mir, M; Fyodorov, D V; Darzacq, X; Karpen, G H&lt;/Author&gt;&lt;Year&gt;2017&lt;/Year&gt;&lt;Details&gt;&lt;_accession_num&gt;28636597&lt;/_accession_num&gt;&lt;_author_adr&gt;Biological Systems and Engineering Division, Lawrence Berkeley National Laboratory, Berkeley, California, USA.; Department of Molecular and Cell Biology, University of California, Berkeley, California, USA.; Albert Einstein College of Medicine, Department of Cell Biology, New York, New York, USA.; Department of Molecular and Cell Biology, University of California, Berkeley, California, USA.; Albert Einstein College of Medicine, Department of Cell Biology, New York, New York, USA.; Department of Molecular and Cell Biology, University of California, Berkeley, California, USA.; Biological Systems and Engineering Division, Lawrence Berkeley National Laboratory, Berkeley, California, USA.; Department of Molecular and Cell Biology, University of California, Berkeley, California, USA.&lt;/_author_adr&gt;&lt;_collection_scope&gt;SCI;SCIE&lt;/_collection_scope&gt;&lt;_created&gt;62882738&lt;/_created&gt;&lt;_date&gt;2017-07-13&lt;/_date&gt;&lt;_date_display&gt;2017 Jul 13&lt;/_date_display&gt;&lt;_db_updated&gt;PubMed&lt;/_db_updated&gt;&lt;_doi&gt;10.1038/nature22989&lt;/_doi&gt;&lt;_impact_factor&gt;  43.070&lt;/_impact_factor&gt;&lt;_isbn&gt;1476-4687 (Electronic); 0028-0836 (Linking)&lt;/_isbn&gt;&lt;_issue&gt;7662&lt;/_issue&gt;&lt;_journal&gt;Nature&lt;/_journal&gt;&lt;_keywords&gt;Animals; Cell Line; Chromosomal Proteins, Non-Histone/chemistry/*metabolism; DNA/chemistry/genetics/metabolism; Diffusion; Drosophila melanogaster; Female; Gene Silencing; Heterochromatin/*chemistry/genetics/*metabolism; Hydrophobic and Hydrophilic Interactions; Mice; NIH 3T3 Cells; Phase Transition; Solubility&lt;/_keywords&gt;&lt;_language&gt;eng&lt;/_language&gt;&lt;_modified&gt;62888277&lt;/_modified&gt;&lt;_pages&gt;241-245&lt;/_pages&gt;&lt;_tertiary_title&gt;Nature&lt;/_tertiary_title&gt;&lt;_type_work&gt;Journal Article; Research Support, N.I.H., Extramural; Research Support, Non-U.S. Gov&amp;apos;t&lt;/_type_work&gt;&lt;_url&gt;http://www.ncbi.nlm.nih.gov/entrez/query.fcgi?cmd=Retrieve&amp;amp;db=pubmed&amp;amp;dopt=Abstract&amp;amp;list_uids=28636597&amp;amp;query_hl=1&lt;/_url&gt;&lt;_volume&gt;547&lt;/_volume&gt;&lt;/Details&gt;&lt;Extra&gt;&lt;DBUID&gt;{F96A950B-833F-4880-A151-76DA2D6A2879}&lt;/DBUID&gt;&lt;/Extra&gt;&lt;/Item&gt;&lt;/References&gt;&lt;/Group&gt;&lt;/Citation&gt;_x000A_"/>
    <w:docVar w:name="NE.Ref{C0E19103-004C-4C5C-B582-043E25FBD4B9}" w:val=" ADDIN NE.Ref.{C0E19103-004C-4C5C-B582-043E25FBD4B9}&lt;Citation&gt;&lt;Group&gt;&lt;References&gt;&lt;Item&gt;&lt;ID&gt;792&lt;/ID&gt;&lt;UID&gt;{3D225621-B911-402A-8558-86B37B9C4498}&lt;/UID&gt;&lt;Title&gt;m6A-binding YTHDF proteins promote stress granule formation by modulating phase separation of stress granule proteins&lt;/Title&gt;&lt;Template&gt;Journal Article&lt;/Template&gt;&lt;Star&gt;0&lt;/Star&gt;&lt;Tag&gt;0&lt;/Tag&gt;&lt;Author&gt;Fu, Y; Zhuang, X&lt;/Author&gt;&lt;Year&gt;2019&lt;/Year&gt;&lt;Details&gt;&lt;_accessed&gt;62882710&lt;/_accessed&gt;&lt;_created&gt;62882704&lt;/_created&gt;&lt;_doi&gt;10.1101/694455&lt;/_doi&gt;&lt;_journal&gt;bioRxiv&lt;/_journal&gt;&lt;_modified&gt;62882711&lt;/_modified&gt;&lt;/Details&gt;&lt;Extra&gt;&lt;DBUID&gt;{F96A950B-833F-4880-A151-76DA2D6A2879}&lt;/DBUID&gt;&lt;/Extra&gt;&lt;/Item&gt;&lt;/References&gt;&lt;/Group&gt;&lt;/Citation&gt;_x000A_"/>
    <w:docVar w:name="NE.Ref{C15FFBFD-5072-4946-9B74-62DFCA73DB63}" w:val=" ADDIN NE.Ref.{C15FFBFD-5072-4946-9B74-62DFCA73DB63}&lt;Citation&gt;&lt;Group&gt;&lt;References&gt;&lt;Item&gt;&lt;ID&gt;786&lt;/ID&gt;&lt;UID&gt;{320AB4E2-564D-4955-A4FE-BAC37E048379}&lt;/UID&gt;&lt;Title&gt;m(6)A enhances the phase separation potential of mRNA&lt;/Title&gt;&lt;Template&gt;Journal Article&lt;/Template&gt;&lt;Star&gt;0&lt;/Star&gt;&lt;Tag&gt;0&lt;/Tag&gt;&lt;Author&gt;Ries, R J; Zaccara, S; Klein, P; Olarerin-George, A; Namkoong, S; Pickering, B F; Patil, D P; Kwak, H; Lee, J H; Jaffrey, S R&lt;/Author&gt;&lt;Year&gt;2019&lt;/Year&gt;&lt;Details&gt;&lt;_accession_num&gt;31292544&lt;/_accession_num&gt;&lt;_author_adr&gt;Department of Pharmacology, Weill-Cornell Medical College, Cornell University, New York, NY, USA.; Department of Pharmacology, Weill-Cornell Medical College, Cornell University, New York, NY, USA.; Department of Pharmacology, Weill-Cornell Medical College, Cornell University, New York, NY, USA.; Department of Pharmacology, Weill-Cornell Medical College, Cornell University, New York, NY, USA.; Department of Molecular and Integrative Physiology, University of Michigan, Ann Arbor, MI, USA.; Department of Pharmacology, Weill-Cornell Medical College, Cornell University, New York, NY, USA.; Department of Pharmacology, Weill-Cornell Medical College, Cornell University, New York, NY, USA.; Department of Molecular Biology and Genetics, Cornell University, Ithaca, NY, USA.; Department of Molecular and Integrative Physiology, University of Michigan, Ann Arbor, MI, USA.; Department of Pharmacology, Weill-Cornell Medical College, Cornell University, New York, NY, USA. srj2003@med.cornell.edu.&lt;/_author_adr&gt;&lt;_collection_scope&gt;SCI;SCIE&lt;/_collection_scope&gt;&lt;_created&gt;62882673&lt;/_created&gt;&lt;_date&gt;2019-07-01&lt;/_date&gt;&lt;_date_display&gt;2019 Jul&lt;/_date_display&gt;&lt;_db_updated&gt;PubMed&lt;/_db_updated&gt;&lt;_doi&gt;10.1038/s41586-019-1374-1&lt;/_doi&gt;&lt;_impact_factor&gt;  43.070&lt;/_impact_factor&gt;&lt;_isbn&gt;1476-4687 (Electronic); 0028-0836 (Linking)&lt;/_isbn&gt;&lt;_issue&gt;7765&lt;/_issue&gt;&lt;_journal&gt;Nature&lt;/_journal&gt;&lt;_language&gt;eng&lt;/_language&gt;&lt;_modified&gt;62882711&lt;/_modified&gt;&lt;_pages&gt;424-428&lt;/_pages&gt;&lt;_tertiary_title&gt;Nature&lt;/_tertiary_title&gt;&lt;_type_work&gt;Journal Article&lt;/_type_work&gt;&lt;_url&gt;http://www.ncbi.nlm.nih.gov/entrez/query.fcgi?cmd=Retrieve&amp;amp;db=pubmed&amp;amp;dopt=Abstract&amp;amp;list_uids=31292544&amp;amp;query_hl=1&lt;/_url&gt;&lt;_volume&gt;571&lt;/_volume&gt;&lt;/Details&gt;&lt;Extra&gt;&lt;DBUID&gt;{F96A950B-833F-4880-A151-76DA2D6A2879}&lt;/DBUID&gt;&lt;/Extra&gt;&lt;/Item&gt;&lt;/References&gt;&lt;/Group&gt;&lt;/Citation&gt;_x000A_"/>
    <w:docVar w:name="NE.Ref{C2407A31-407E-42E4-B69D-F96DADCB95BA}" w:val=" ADDIN NE.Ref.{C2407A31-407E-42E4-B69D-F96DADCB95BA}&lt;Citation&gt;&lt;Group&gt;&lt;References&gt;&lt;Item&gt;&lt;ID&gt;786&lt;/ID&gt;&lt;UID&gt;{320AB4E2-564D-4955-A4FE-BAC37E048379}&lt;/UID&gt;&lt;Title&gt;m(6)A enhances the phase separation potential of mRNA&lt;/Title&gt;&lt;Template&gt;Journal Article&lt;/Template&gt;&lt;Star&gt;0&lt;/Star&gt;&lt;Tag&gt;0&lt;/Tag&gt;&lt;Author&gt;Ries, R J; Zaccara, S; Klein, P; Olarerin-George, A; Namkoong, S; Pickering, B F; Patil, D P; Kwak, H; Lee, J H; Jaffrey, S R&lt;/Author&gt;&lt;Year&gt;2019&lt;/Year&gt;&lt;Details&gt;&lt;_accession_num&gt;31292544&lt;/_accession_num&gt;&lt;_author_adr&gt;Department of Pharmacology, Weill-Cornell Medical College, Cornell University, New York, NY, USA.; Department of Pharmacology, Weill-Cornell Medical College, Cornell University, New York, NY, USA.; Department of Pharmacology, Weill-Cornell Medical College, Cornell University, New York, NY, USA.; Department of Pharmacology, Weill-Cornell Medical College, Cornell University, New York, NY, USA.; Department of Molecular and Integrative Physiology, University of Michigan, Ann Arbor, MI, USA.; Department of Pharmacology, Weill-Cornell Medical College, Cornell University, New York, NY, USA.; Department of Pharmacology, Weill-Cornell Medical College, Cornell University, New York, NY, USA.; Department of Molecular Biology and Genetics, Cornell University, Ithaca, NY, USA.; Department of Molecular and Integrative Physiology, University of Michigan, Ann Arbor, MI, USA.; Department of Pharmacology, Weill-Cornell Medical College, Cornell University, New York, NY, USA. srj2003@med.cornell.edu.&lt;/_author_adr&gt;&lt;_collection_scope&gt;SCI;SCIE&lt;/_collection_scope&gt;&lt;_created&gt;62882673&lt;/_created&gt;&lt;_date&gt;2019-07-01&lt;/_date&gt;&lt;_date_display&gt;2019 Jul&lt;/_date_display&gt;&lt;_db_updated&gt;PubMed&lt;/_db_updated&gt;&lt;_doi&gt;10.1038/s41586-019-1374-1&lt;/_doi&gt;&lt;_impact_factor&gt;  41.577&lt;/_impact_factor&gt;&lt;_isbn&gt;1476-4687 (Electronic); 0028-0836 (Linking)&lt;/_isbn&gt;&lt;_issue&gt;7765&lt;/_issue&gt;&lt;_journal&gt;Nature&lt;/_journal&gt;&lt;_language&gt;eng&lt;/_language&gt;&lt;_modified&gt;62882674&lt;/_modified&gt;&lt;_pages&gt;424-428&lt;/_pages&gt;&lt;_tertiary_title&gt;Nature&lt;/_tertiary_title&gt;&lt;_type_work&gt;Journal Article&lt;/_type_work&gt;&lt;_url&gt;http://www.ncbi.nlm.nih.gov/entrez/query.fcgi?cmd=Retrieve&amp;amp;db=pubmed&amp;amp;dopt=Abstract&amp;amp;list_uids=31292544&amp;amp;query_hl=1&lt;/_url&gt;&lt;_volume&gt;571&lt;/_volume&gt;&lt;/Details&gt;&lt;Extra&gt;&lt;DBUID&gt;{F96A950B-833F-4880-A151-76DA2D6A2879}&lt;/DBUID&gt;&lt;/Extra&gt;&lt;/Item&gt;&lt;/References&gt;&lt;/Group&gt;&lt;Group&gt;&lt;References&gt;&lt;Item&gt;&lt;ID&gt;792&lt;/ID&gt;&lt;UID&gt;{3D225621-B911-402A-8558-86B37B9C4498}&lt;/UID&gt;&lt;Title&gt;m6A-binding YTHDF proteins promote stress granule formation by modulating phase separation of stress granule proteins&lt;/Title&gt;&lt;Template&gt;Journal Article&lt;/Template&gt;&lt;Star&gt;0&lt;/Star&gt;&lt;Tag&gt;0&lt;/Tag&gt;&lt;Author&gt;Fu, Y; ZHuang, X&lt;/Author&gt;&lt;Year&gt;2019&lt;/Year&gt;&lt;Details&gt;&lt;_doi&gt;10.1101/694455&lt;/_doi&gt;&lt;_created&gt;62882704&lt;/_created&gt;&lt;_modified&gt;62882708&lt;/_modified&gt;&lt;_accessed&gt;62882707&lt;/_accessed&gt;&lt;_journal&gt;bioRxiv&lt;/_journal&gt;&lt;/Details&gt;&lt;Extra&gt;&lt;DBUID&gt;{F96A950B-833F-4880-A151-76DA2D6A2879}&lt;/DBUID&gt;&lt;/Extra&gt;&lt;/Item&gt;&lt;/References&gt;&lt;/Group&gt;&lt;/Citation&gt;_x000A_"/>
    <w:docVar w:name="NE.Ref{C813416A-9208-4DAF-A175-90D1D9818665}" w:val=" ADDIN NE.Ref.{C813416A-9208-4DAF-A175-90D1D9818665}&lt;Citation&gt;&lt;Group&gt;&lt;References&gt;&lt;Item&gt;&lt;ID&gt;795&lt;/ID&gt;&lt;UID&gt;{6C7F8E41-D865-487F-889A-40C764373F47}&lt;/UID&gt;&lt;Title&gt;N6-methyladenosine alters RNA structure to regulate binding of a low-complexity protein&lt;/Title&gt;&lt;Template&gt;Journal Article&lt;/Template&gt;&lt;Star&gt;0&lt;/Star&gt;&lt;Tag&gt;0&lt;/Tag&gt;&lt;Author&gt;Liu, N; Zhou, K I; Parisien, M; Dai, Q; Diatchenko, L; Pan, T&lt;/Author&gt;&lt;Year&gt;2017&lt;/Year&gt;&lt;Details&gt;&lt;_accession_num&gt;28334903&lt;/_accession_num&gt;&lt;_author_adr&gt;Department of Chemistry, University of Chicago, Chicago, IL 60637, USA.; Medical Scientist Training Program, University of Chicago, Chicago, IL 60637, USA.; The Alan Edwards Centre for Research on Pain, Department of Dentistry, McGill University, Montreal, Quebec H3A 0G1, Canada.; Department of Chemistry, University of Chicago, Chicago, IL 60637, USA.; The Alan Edwards Centre for Research on Pain, Department of Dentistry, McGill University, Montreal, Quebec H3A 0G1, Canada.; Department of Biochemistry and Molecular Biology, University of Chicago, Chicago, IL 60637, USA.; Institute of Biophysical Dynamics, University of Chicago, Chicago, IL 60637, USA.&lt;/_author_adr&gt;&lt;_collection_scope&gt;SCI;SCIE&lt;/_collection_scope&gt;&lt;_created&gt;62884046&lt;/_created&gt;&lt;_date&gt;2017-06-02&lt;/_date&gt;&lt;_date_display&gt;2017 Jun 2&lt;/_date_display&gt;&lt;_db_updated&gt;PubMed&lt;/_db_updated&gt;&lt;_doi&gt;10.1093/nar/gkx141&lt;/_doi&gt;&lt;_impact_factor&gt;  11.147&lt;/_impact_factor&gt;&lt;_isbn&gt;1362-4962 (Electronic); 0305-1048 (Linking)&lt;/_isbn&gt;&lt;_issue&gt;10&lt;/_issue&gt;&lt;_journal&gt;Nucleic Acids Res&lt;/_journal&gt;&lt;_keywords&gt;Adenosine/*analogs &amp;amp;amp; derivatives/chemistry; Alternative Splicing; Conserved Sequence; Gene Knockdown Techniques; HEK293 Cells; HeLa Cells; Heterogeneous-Nuclear Ribonucleoproteins/*metabolism; Humans; Methyltransferases/antagonists &amp;amp;amp; inhibitors/genetics; *Nucleic Acid Conformation; Oligoribonucleotides/chemical synthesis/chemistry/metabolism; Phylogeny; Protein Binding; RNA/chemistry/*metabolism; RNA Interference; RNA, Long Noncoding/metabolism; RNA, Small Interfering/genetics; Sequence Analysis, RNA; Transcriptome&lt;/_keywords&gt;&lt;_language&gt;eng&lt;/_language&gt;&lt;_modified&gt;62888278&lt;/_modified&gt;&lt;_ori_publication&gt;(c) The Author(s) 2017. Published by Oxford University Press on behalf of Nucleic_x000D__x000A_      Acids Research.&lt;/_ori_publication&gt;&lt;_pages&gt;6051-6063&lt;/_pages&gt;&lt;_tertiary_title&gt;Nucleic acids research&lt;/_tertiary_title&gt;&lt;_type_work&gt;Journal Article&lt;/_type_work&gt;&lt;_url&gt;http://www.ncbi.nlm.nih.gov/entrez/query.fcgi?cmd=Retrieve&amp;amp;db=pubmed&amp;amp;dopt=Abstract&amp;amp;list_uids=28334903&amp;amp;query_hl=1&lt;/_url&gt;&lt;_volume&gt;45&lt;/_volume&gt;&lt;/Details&gt;&lt;Extra&gt;&lt;DBUID&gt;{F96A950B-833F-4880-A151-76DA2D6A2879}&lt;/DBUID&gt;&lt;/Extra&gt;&lt;/Item&gt;&lt;/References&gt;&lt;/Group&gt;&lt;/Citation&gt;_x000A_"/>
    <w:docVar w:name="NE.Ref{CB509909-6CC8-4CC0-88C1-49E899414DD2}" w:val=" ADDIN NE.Ref.{CB509909-6CC8-4CC0-88C1-49E899414DD2}&lt;Citation&gt;&lt;Group&gt;&lt;References&gt;&lt;Item&gt;&lt;ID&gt;790&lt;/ID&gt;&lt;UID&gt;{45F6D7A4-A704-434A-86D8-8D5167E9FC2D}&lt;/UID&gt;&lt;Title&gt;N6-methyladenosine-dependent regulation of messenger RNA stability&lt;/Title&gt;&lt;Template&gt;Journal Article&lt;/Template&gt;&lt;Star&gt;0&lt;/Star&gt;&lt;Tag&gt;0&lt;/Tag&gt;&lt;Author&gt;Wang, X; Lu, Z; Gomez, A; Hon, G C; Yue, Y; Han, D; Fu, Y; Parisien, M; Dai, Q; Jia, G; Ren, B; Pan, T; He, C&lt;/Author&gt;&lt;Year&gt;2014&lt;/Year&gt;&lt;Details&gt;&lt;_accessed&gt;62882704&lt;/_accessed&gt;&lt;_accession_num&gt;24284625&lt;/_accession_num&gt;&lt;_author_adr&gt;Department of Chemistry and Institute for Biophysical Dynamics, The University of Chicago, 929 East 57th Street, Chicago, Illinois 60637, USA.; Department of Chemistry and Institute for Biophysical Dynamics, The University of Chicago, 929 East 57th Street, Chicago, Illinois 60637, USA.; Department of Chemistry and Institute for Biophysical Dynamics, The University of Chicago, 929 East 57th Street, Chicago, Illinois 60637, USA.; Ludwig Institute for Cancer Research, Department of Cellular and Molecular Medicine, UCSD Moores Cancer Center and Institute of Genome Medicine, University  of California, San Diego School of Medicine, 9500 Gilman Drive, La Jolla, California 92093-0653, USA.; Department of Chemistry and Institute for Biophysical Dynamics, The University of Chicago, 929 East 57th Street, Chicago, Illinois 60637, USA.; Department of Chemistry and Institute for Biophysical Dynamics, The University of Chicago, 929 East 57th Street, Chicago, Illinois 60637, USA.; Department of Chemistry and Institute for Biophysical Dynamics, The University of Chicago, 929 East 57th Street, Chicago, Illinois 60637, USA.; Department of Biochemistry and Molecular Biology and Institute for Biophysical Dynamics, The University of Chicago, 929 East 57th Street, Chicago, Illinois 60637, USA.; Department of Chemistry and Institute for Biophysical Dynamics, The University of Chicago, 929 East 57th Street, Chicago, Illinois 60637, USA.; 1] Department of Chemistry and Institute for Biophysical Dynamics, The University of Chicago, 929 East 57th Street, Chicago, Illinois 60637, USA [2] Department of  Chemical Biology and Synthetic and Functional Biomolecules Center, College of Chemistry and Molecular Engineering, Peking University, Beijing 100871, China.; Ludwig Institute for Cancer Research, Department of Cellular and Molecular Medicine, UCSD Moores Cancer Center and Institute of Genome Medicine, University  of California, San Diego School of Medicine, 9500 Gilman Drive, La Jolla, California 92093-0653, USA.; Department of Biochemistry and Molecular Biology and Institute for Biophysical Dynamics, The University of Chicago, 929 East 57th Street, Chicago, Illinois 60637, USA.; Department of Chemistry and Institute for Biophysical Dynamics, The University of Chicago, 929 East 57th Street, Chicago, Illinois 60637, USA.&lt;/_author_adr&gt;&lt;_collection_scope&gt;SCI;SCIE&lt;/_collection_scope&gt;&lt;_created&gt;62882692&lt;/_created&gt;&lt;_date&gt;2014-01-02&lt;/_date&gt;&lt;_date_display&gt;2014 Jan 2&lt;/_date_display&gt;&lt;_db_updated&gt;PubMed&lt;/_db_updated&gt;&lt;_doi&gt;10.1038/nature12730&lt;/_doi&gt;&lt;_impact_factor&gt;  43.070&lt;/_impact_factor&gt;&lt;_isbn&gt;1476-4687 (Electronic); 0028-0836 (Linking)&lt;/_isbn&gt;&lt;_issue&gt;7481&lt;/_issue&gt;&lt;_journal&gt;Nature&lt;/_journal&gt;&lt;_keywords&gt;Adenosine/*analogs &amp;amp;amp; derivatives/metabolism/pharmacology; Base Sequence; DNA-Binding Proteins/genetics; HeLa Cells; Humans; Minor Histocompatibility Antigens; Nucleotide Motifs; Organelles/genetics/metabolism; Protein Binding; Protein Biosynthesis; *RNA Stability/drug effects; RNA Transport; RNA, Messenger/*chemistry/*metabolism; RNA, Untranslated/chemistry/metabolism; RNA-Binding Proteins/chemistry/classification/*metabolism; Substrate Specificity&lt;/_keywords&gt;&lt;_language&gt;eng&lt;/_language&gt;&lt;_modified&gt;62882704&lt;/_modified&gt;&lt;_pages&gt;117-20&lt;/_pages&gt;&lt;_tertiary_title&gt;Nature&lt;/_tertiary_title&gt;&lt;_type_work&gt;Journal Article; Research Support, N.I.H., Extramural; Research Support, U.S. Gov&amp;apos;t, Non-P.H.S.&lt;/_type_work&gt;&lt;_url&gt;http://www.ncbi.nlm.nih.gov/entrez/query.fcgi?cmd=Retrieve&amp;amp;db=pubmed&amp;amp;dopt=Abstract&amp;amp;list_uids=24284625&amp;amp;query_hl=1&lt;/_url&gt;&lt;_volume&gt;505&lt;/_volume&gt;&lt;/Details&gt;&lt;Extra&gt;&lt;DBUID&gt;{F96A950B-833F-4880-A151-76DA2D6A2879}&lt;/DBUID&gt;&lt;/Extra&gt;&lt;/Item&gt;&lt;/References&gt;&lt;/Group&gt;&lt;/Citation&gt;_x000A_"/>
    <w:docVar w:name="NE.Ref{CEB0F002-FE8D-4B91-8778-8BAD4AD92278}" w:val=" ADDIN NE.Ref.{CEB0F002-FE8D-4B91-8778-8BAD4AD92278}&lt;Citation&gt;&lt;Group&gt;&lt;References&gt;&lt;Item&gt;&lt;ID&gt;798&lt;/ID&gt;&lt;UID&gt;{6EAB1FB4-D8F0-49DF-957B-509F3456BFAA}&lt;/UID&gt;&lt;Title&gt;Structure of the YTH domain of human YTHDF2 in complex with an m(6)A mononucleotide reveals an aromatic cage for m(6)A recognition&lt;/Title&gt;&lt;Template&gt;Journal Article&lt;/Template&gt;&lt;Star&gt;0&lt;/Star&gt;&lt;Tag&gt;0&lt;/Tag&gt;&lt;Author&gt;Li, F; Zhao, D; Wu, J; Shi, Y&lt;/Author&gt;&lt;Year&gt;2014&lt;/Year&gt;&lt;Details&gt;&lt;_accession_num&gt;25412658&lt;/_accession_num&gt;&lt;_author_adr&gt;Hefei National Laboratory for Physical Sciences at Microscale and School of Life  Sciences, University of Science and Technology of China, Hefei, Anhui 230026, China.; Hefei National Laboratory for Physical Sciences at Microscale and School of Life  Sciences, University of Science and Technology of China, Hefei, Anhui 230026, China.; Hefei National Laboratory for Physical Sciences at Microscale and School of Life  Sciences, University of Science and Technology of China, Hefei, Anhui 230026, China.; Hefei National Laboratory for Physical Sciences at Microscale and School of Life  Sciences, University of Science and Technology of China, Hefei, Anhui 230026, China.&lt;/_author_adr&gt;&lt;_date_display&gt;2014 Dec&lt;/_date_display&gt;&lt;_date&gt;2014-12-01&lt;/_date&gt;&lt;_doi&gt;10.1038/cr.2014.153&lt;/_doi&gt;&lt;_isbn&gt;1748-7838 (Electronic); 1001-0602 (Linking)&lt;/_isbn&gt;&lt;_issue&gt;12&lt;/_issue&gt;&lt;_journal&gt;Cell Res&lt;/_journal&gt;&lt;_keywords&gt;Adenosine/*analogs &amp;amp;amp; derivatives/chemistry/metabolism; Amino Acid Sequence; Crystallography, X-Ray; Humans; Models, Molecular; Molecular Sequence Data; Protein Structure, Tertiary; RNA-Binding Proteins/*chemistry/*metabolism; Sequence Alignment&lt;/_keywords&gt;&lt;_language&gt;eng&lt;/_language&gt;&lt;_pages&gt;1490-2&lt;/_pages&gt;&lt;_tertiary_title&gt;Cell research&lt;/_tertiary_title&gt;&lt;_type_work&gt;Letter; Research Support, Non-U.S. Gov&amp;apos;t&lt;/_type_work&gt;&lt;_url&gt;http://www.ncbi.nlm.nih.gov/entrez/query.fcgi?cmd=Retrieve&amp;amp;db=pubmed&amp;amp;dopt=Abstract&amp;amp;list_uids=25412658&amp;amp;query_hl=1&lt;/_url&gt;&lt;_volume&gt;24&lt;/_volume&gt;&lt;_created&gt;62910118&lt;/_created&gt;&lt;_modified&gt;62910118&lt;/_modified&gt;&lt;_db_updated&gt;PubMed&lt;/_db_updated&gt;&lt;_impact_factor&gt;  17.848&lt;/_impact_factor&gt;&lt;_collection_scope&gt;SCI;SCIE;CSCD&lt;/_collection_scope&gt;&lt;/Details&gt;&lt;Extra&gt;&lt;DBUID&gt;{F96A950B-833F-4880-A151-76DA2D6A2879}&lt;/DBUID&gt;&lt;/Extra&gt;&lt;/Item&gt;&lt;/References&gt;&lt;/Group&gt;&lt;/Citation&gt;_x000A_"/>
    <w:docVar w:name="NE.Ref{D85CA0ED-2E62-47CB-9F65-BB8468234C00}" w:val=" ADDIN NE.Ref.{D85CA0ED-2E62-47CB-9F65-BB8468234C00}&lt;Citation&gt;&lt;Group&gt;&lt;References&gt;&lt;Item&gt;&lt;ID&gt;785&lt;/ID&gt;&lt;UID&gt;{DEF3E9CD-690F-4150-96AD-D7B3578C9EEE}&lt;/UID&gt;&lt;Title&gt;m(6)A mRNA Destiny: Chained to the rhYTHm by the YTH-Containing Proteins&lt;/Title&gt;&lt;Template&gt;Journal Article&lt;/Template&gt;&lt;Star&gt;0&lt;/Star&gt;&lt;Tag&gt;0&lt;/Tag&gt;&lt;Author&gt;Hazra, D; Chapat, C; Graille, M&lt;/Author&gt;&lt;Year&gt;2019&lt;/Year&gt;&lt;Details&gt;&lt;_accessed&gt;62906202&lt;/_accessed&gt;&lt;_accession_num&gt;30650668&lt;/_accession_num&gt;&lt;_author_adr&gt;Laboratoire de Biochimie, Ecole polytechnique, CNRS, Universite Paris-Saclay,91128 Palaiseau CEDEX, France. ditipriya.hazra@polytechnique.edu.; Laboratoire de Biochimie, Ecole polytechnique, CNRS, Universite Paris-Saclay,91128 Palaiseau CEDEX, France. clement.chapat@polytechnique.edu.; Laboratoire de Biochimie, Ecole polytechnique, CNRS, Universite Paris-Saclay,91128 Palaiseau CEDEX, France. marc.graille@polytechnique.edu.&lt;/_author_adr&gt;&lt;_created&gt;62882671&lt;/_created&gt;&lt;_date&gt;2019-01-15&lt;/_date&gt;&lt;_date_display&gt;2019 Jan 15&lt;/_date_display&gt;&lt;_db_updated&gt;PubMed&lt;/_db_updated&gt;&lt;_doi&gt;10.3390/genes10010049&lt;/_doi&gt;&lt;_impact_factor&gt;   3.331&lt;/_impact_factor&gt;&lt;_isbn&gt;2073-4425 (Print); 2073-4425 (Linking)&lt;/_isbn&gt;&lt;_issue&gt;1&lt;/_issue&gt;&lt;_journal&gt;Genes (Basel)&lt;/_journal&gt;&lt;_keywords&gt;YTH domain; epitranscriptomics; m6A readers; mRNA methylation&lt;/_keywords&gt;&lt;_language&gt;eng&lt;/_language&gt;&lt;_modified&gt;62882699&lt;/_modified&gt;&lt;_tertiary_title&gt;Genes&lt;/_tertiary_title&gt;&lt;_type_work&gt;Journal Article; Review&lt;/_type_work&gt;&lt;_url&gt;http://www.ncbi.nlm.nih.gov/entrez/query.fcgi?cmd=Retrieve&amp;amp;db=pubmed&amp;amp;dopt=Abstract&amp;amp;list_uids=30650668&amp;amp;query_hl=1&lt;/_url&gt;&lt;_volume&gt;10&lt;/_volume&gt;&lt;/Details&gt;&lt;Extra&gt;&lt;DBUID&gt;{F96A950B-833F-4880-A151-76DA2D6A2879}&lt;/DBUID&gt;&lt;/Extra&gt;&lt;/Item&gt;&lt;/References&gt;&lt;/Group&gt;&lt;/Citation&gt;_x000A_"/>
    <w:docVar w:name="NE.Ref{D97126DA-5C5F-4C7C-8C8C-469F63FB5659}" w:val=" ADDIN NE.Ref.{D97126DA-5C5F-4C7C-8C8C-469F63FB5659}&lt;Citation&gt;&lt;Group&gt;&lt;References&gt;&lt;Item&gt;&lt;ID&gt;787&lt;/ID&gt;&lt;UID&gt;{D2236DF4-9B31-4223-AD26-088BF48CD4C0}&lt;/UID&gt;&lt;Title&gt;YTHDF3 facilitates translation and decay of N(6)-methyladenosine-modified RNA&lt;/Title&gt;&lt;Template&gt;Journal Article&lt;/Template&gt;&lt;Star&gt;0&lt;/Star&gt;&lt;Tag&gt;0&lt;/Tag&gt;&lt;Author&gt;Shi, H; Wang, X; Lu, Z; Zhao, B S; Ma, H; Hsu, P J; Liu, C; He, C&lt;/Author&gt;&lt;Year&gt;2017&lt;/Year&gt;&lt;Details&gt;&lt;_accession_num&gt;28106072&lt;/_accession_num&gt;&lt;_author_adr&gt;Department of Chemistry and Institute for Biophysical Dynamics, The University of Chicago, Chicago, IL 60637, USA.; Howard Hughes Medical Institute, The University of Chicago, Chicago, IL 60637, USA.; Department of Chemistry and Institute for Biophysical Dynamics, The University of Chicago, Chicago, IL 60637, USA.; Howard Hughes Medical Institute, The University of Chicago, Chicago, IL 60637, USA.; Department of Chemistry and Institute for Biophysical Dynamics, The University of Chicago, Chicago, IL 60637, USA.; Howard Hughes Medical Institute, The University of Chicago, Chicago, IL 60637, USA.; Department of Chemistry and Institute for Biophysical Dynamics, The University of Chicago, Chicago, IL 60637, USA.; Howard Hughes Medical Institute, The University of Chicago, Chicago, IL 60637, USA.; Department of Chemistry and Institute for Biophysical Dynamics, The University of Chicago, Chicago, IL 60637, USA.; Howard Hughes Medical Institute, The University of Chicago, Chicago, IL 60637, USA.; Department of Chemistry and Institute for Biophysical Dynamics, The University of Chicago, Chicago, IL 60637, USA.; Howard Hughes Medical Institute, The University of Chicago, Chicago, IL 60637, USA.; Committee on Immunology, The University of Chicago, Chicago, IL 60637, USA.; Department of Chemistry and Institute for Biophysical Dynamics, The University of Chicago, Chicago, IL 60637, USA.; Howard Hughes Medical Institute, The University of Chicago, Chicago, IL 60637, USA.; Department of Chemistry and Institute for Biophysical Dynamics, The University of Chicago, Chicago, IL 60637, USA.; Howard Hughes Medical Institute, The University of Chicago, Chicago, IL 60637, USA.; Department of Biochemistry and Molecular Biology, The University of Chicago, Chicago, IL 60637, USA.&lt;/_author_adr&gt;&lt;_collection_scope&gt;SCI;SCIE;CSCD&lt;/_collection_scope&gt;&lt;_created&gt;62882684&lt;/_created&gt;&lt;_date&gt;2017-03-01&lt;/_date&gt;&lt;_date_display&gt;2017 Mar&lt;/_date_display&gt;&lt;_db_updated&gt;PubMed&lt;/_db_updated&gt;&lt;_doi&gt;10.1038/cr.2017.15&lt;/_doi&gt;&lt;_impact_factor&gt;  17.848&lt;/_impact_factor&gt;&lt;_isbn&gt;1748-7838 (Electronic); 1001-0602 (Linking)&lt;/_isbn&gt;&lt;_issue&gt;3&lt;/_issue&gt;&lt;_journal&gt;Cell Res&lt;/_journal&gt;&lt;_keywords&gt;Adenosine/*analogs &amp;amp;amp; derivatives/metabolism; Base Sequence; Cytosol/metabolism; HeLa Cells; Humans; Models, Biological; Protein Binding; *Protein Biosynthesis; RNA/*metabolism; *RNA Stability; RNA-Binding Proteins/*metabolism&lt;/_keywords&gt;&lt;_language&gt;eng&lt;/_language&gt;&lt;_modified&gt;62882684&lt;/_modified&gt;&lt;_pages&gt;315-328&lt;/_pages&gt;&lt;_tertiary_title&gt;Cell research&lt;/_tertiary_title&gt;&lt;_type_work&gt;Journal Article&lt;/_type_work&gt;&lt;_url&gt;http://www.ncbi.nlm.nih.gov/entrez/query.fcgi?cmd=Retrieve&amp;amp;db=pubmed&amp;amp;dopt=Abstract&amp;amp;list_uids=28106072&amp;amp;query_hl=1&lt;/_url&gt;&lt;_volume&gt;27&lt;/_volume&gt;&lt;/Details&gt;&lt;Extra&gt;&lt;DBUID&gt;{F96A950B-833F-4880-A151-76DA2D6A2879}&lt;/DBUID&gt;&lt;/Extra&gt;&lt;/Item&gt;&lt;/References&gt;&lt;/Group&gt;&lt;Group&gt;&lt;References&gt;&lt;Item&gt;&lt;ID&gt;796&lt;/ID&gt;&lt;UID&gt;{F5F1B1C8-F748-4DFA-B035-74798B938CB8}&lt;/UID&gt;&lt;Title&gt;Cytoplasmic m(6)A reader YTHDF3 promotes mRNA translation&lt;/Title&gt;&lt;Template&gt;Journal Article&lt;/Template&gt;&lt;Star&gt;0&lt;/Star&gt;&lt;Tag&gt;0&lt;/Tag&gt;&lt;Author&gt;Li, A; Chen, Y S; Ping, X L; Yang, X; Xiao, W; Yang, Y; Sun, H Y; Zhu, Q; Baidya, P; Wang, X; Bhattarai, D P; Zhao, Y L; Sun, B F; Yang, Y G&lt;/Author&gt;&lt;Year&gt;2017&lt;/Year&gt;&lt;Details&gt;&lt;_accession_num&gt;28106076&lt;/_accession_num&gt;&lt;_author_adr&gt;Key Laboratory of Genomic and Precision Medicine, Collaborative Innovation Center of Genetics and Development, CAS Center for Excellence in Molecular Cell Science, Sino-Danish College, Beijing Institute of Genomics, Chinese Academy of Sciences,  Beijing 100101, China.; College of Future Technology, University of Chinese Academy of Sciences, Beijing  100049, China.; Key Laboratory of Genomic and Precision Medicine, Collaborative Innovation Center of Genetics and Development, CAS Center for Excellence in Molecular Cell Science, Sino-Danish College, Beijing Institute of Genomics, Chinese Academy of Sciences,  Beijing 100101, China.; College of Future Technology, University of Chinese Academy of Sciences, Beijing  100049, China.; Key Laboratory of Genomic and Precision Medicine, Collaborative Innovation Center of Genetics and Development, CAS Center for Excellence in Molecular Cell Science, Sino-Danish College, Beijing Institute of Genomics, Chinese Academy of Sciences,  Beijing 100101, China.; College of Future Technology, University of Chinese Academy of Sciences, Beijing  100049, China.; Key Laboratory of Genomic and Precision Medicine, Collaborative Innovation Center of Genetics and Development, CAS Center for Excellence in Molecular Cell Science, Sino-Danish College, Beijing Institute of Genomics, Chinese Academy of Sciences,  Beijing 100101, China.; College of Future Technology, University of Chinese Academy of Sciences, Beijing  100049, China.; Key Laboratory of Genomic and Precision Medicine, Collaborative Innovation Center of Genetics and Development, CAS Center for Excellence in Molecular Cell Science, Sino-Danish College, Beijing Institute of Genomics, Chinese Academy of Sciences,  Beijing 100101, China.; College of Future Technology, University of Chinese Academy of Sciences, Beijing  100049, China.; Key Laboratory of Genomic and Precision Medicine, Collaborative Innovation Center of Genetics and Development, CAS Center for Excellence in Molecular Cell Science, Sino-Danish College, Beijing Institute of Genomics, Chinese Academy of Sciences,  Beijing 100101, China.; College of Future Technology, University of Chinese Academy of Sciences, Beijing  100049, China.; Key Laboratory of Genomic and Precision Medicine, Collaborative Innovation Center of Genetics and Development, CAS Center for Excellence in Molecular Cell Science, Sino-Danish College, Beijing Institute of Genomics, Chinese Academy of Sciences,  Beijing 100101, China.; College of Future Technology, University of Chinese Academy of Sciences, Beijing  100049, China.; Key Laboratory of Genomic and Precision Medicine, Collaborative Innovation Center of Genetics and Development, CAS Center for Excellence in Molecular Cell Science, Sino-Danish College, Beijing Institute of Genomics, Chinese Academy of Sciences,  Beijing 100101, China.; College of Future Technology, University of Chinese Academy of Sciences, Beijing  100049, China.; Key Laboratory of Genomic and Precision Medicine, Collaborative Innovation Center of Genetics and Development, CAS Center for Excellence in Molecular Cell Science, Sino-Danish College, Beijing Institute of Genomics, Chinese Academy of Sciences,  Beijing 100101, China.; College of Future Technology, University of Chinese Academy of Sciences, Beijing  100049, China.; Key Laboratory of Genomic and Precision Medicine, Collaborative Innovation Center of Genetics and Development, CAS Center for Excellence in Molecular Cell Science, Sino-Danish College, Beijing Institute of Genomics, Chinese Academy of Sciences,  Beijing 100101, China.; College of Future Technology, University of Chinese Academy of Sciences, Beijing  100049, China.; Key Laboratory of Genomic and Precision Medicine, Collaborative Innovation Center of Genetics and Development, CAS Center for Excellence in Molecular Cell Science, Sino-Danish College, Beijing Institute of Genomics, Chinese Academy of Sciences,  Beijing 100101, China.; College of Future Technology, University of Chinese Academy of Sciences, Beijing  100049, China.; Key Laboratory of Genomic and Precision Medicine, China Gastrointestinal Cancer Research Center, Sino-Danish College, Beijing Institute of Genomics, Chinese Academy of Sciences, Beijing 100101, China.; Key Laboratory of Genomic and Precision Medicine, Collaborative Innovation Center of Genetics and Development, CAS Center for Excellence in Molecular Cell Science, Sino-Danish College, Beijing Institute of Genomics, Chinese Academy of Sciences,  Beijing 100101, China.; Key Laboratory of Genomic and Precision Medicine, China Gastrointestinal Cancer Research Center, Sino-Danish College, Beijing Institute of Genomics, Chinese Academy of Sciences, Beijing 100101, China.; Key Laboratory of Genomic and Precision Medicine, Collaborative Innovation Center of Genetics and Development, CAS Center for Excellence in Molecular Cell Science, Sino-Danish College, Beijing Institute of Genomics, Chinese Academy of Sciences,  Beijing 100101, China.; College of Future Technology, University of Chinese Academy of Sciences, Beijing  100049, China.&lt;/_author_adr&gt;&lt;_date_display&gt;2017 Mar&lt;/_date_display&gt;&lt;_date&gt;2017-03-01&lt;/_date&gt;&lt;_doi&gt;10.1038/cr.2017.10&lt;/_doi&gt;&lt;_isbn&gt;1748-7838 (Electronic); 1001-0602 (Linking)&lt;/_isbn&gt;&lt;_issue&gt;3&lt;/_issue&gt;&lt;_journal&gt;Cell Res&lt;/_journal&gt;&lt;_keywords&gt;Adenosine/*analogs &amp;amp;amp; derivatives/metabolism; Cytoplasm/*metabolism; Gene Expression Regulation; Humans; Protein Binding; *Protein Biosynthesis; RNA, Messenger/genetics/metabolism; RNA-Binding Proteins/*metabolism; Ribosomal Proteins/metabolism&lt;/_keywords&gt;&lt;_language&gt;eng&lt;/_language&gt;&lt;_pages&gt;444-447&lt;/_pages&gt;&lt;_tertiary_title&gt;Cell research&lt;/_tertiary_title&gt;&lt;_type_work&gt;Letter; Research Support, Non-U.S. Gov&amp;apos;t&lt;/_type_work&gt;&lt;_url&gt;http://www.ncbi.nlm.nih.gov/entrez/query.fcgi?cmd=Retrieve&amp;amp;db=pubmed&amp;amp;dopt=Abstract&amp;amp;list_uids=28106076&amp;amp;query_hl=1&lt;/_url&gt;&lt;_volume&gt;27&lt;/_volume&gt;&lt;_created&gt;62885757&lt;/_created&gt;&lt;_modified&gt;62885757&lt;/_modified&gt;&lt;_db_updated&gt;PubMed&lt;/_db_updated&gt;&lt;_impact_factor&gt;  17.848&lt;/_impact_factor&gt;&lt;_collection_scope&gt;SCI;SCIE;CSCD&lt;/_collection_scope&gt;&lt;/Details&gt;&lt;Extra&gt;&lt;DBUID&gt;{F96A950B-833F-4880-A151-76DA2D6A2879}&lt;/DBUID&gt;&lt;/Extra&gt;&lt;/Item&gt;&lt;/References&gt;&lt;/Group&gt;&lt;/Citation&gt;_x000A_"/>
    <w:docVar w:name="NE.Ref{DACB20B0-4AB6-4D51-AA08-4FBEE493E93F}" w:val=" ADDIN NE.Ref.{DACB20B0-4AB6-4D51-AA08-4FBEE493E93F}&lt;Citation&gt;&lt;Group&gt;&lt;References&gt;&lt;Item&gt;&lt;ID&gt;794&lt;/ID&gt;&lt;UID&gt;{B844DA3C-80D8-4DA8-86F8-93B77D99E8DD}&lt;/UID&gt;&lt;Title&gt;Phase separation drives heterochromatin domain formation&lt;/Title&gt;&lt;Template&gt;Journal Article&lt;/Template&gt;&lt;Star&gt;0&lt;/Star&gt;&lt;Tag&gt;0&lt;/Tag&gt;&lt;Author&gt;Strom, A R; Emelyanov, A V; Mir, M; Fyodorov, D V; Darzacq, X; Karpen, G H&lt;/Author&gt;&lt;Year&gt;2017&lt;/Year&gt;&lt;Details&gt;&lt;_accession_num&gt;28636597&lt;/_accession_num&gt;&lt;_author_adr&gt;Biological Systems and Engineering Division, Lawrence Berkeley National Laboratory, Berkeley, California, USA.; Department of Molecular and Cell Biology, University of California, Berkeley, California, USA.; Albert Einstein College of Medicine, Department of Cell Biology, New York, New York, USA.; Department of Molecular and Cell Biology, University of California, Berkeley, California, USA.; Albert Einstein College of Medicine, Department of Cell Biology, New York, New York, USA.; Department of Molecular and Cell Biology, University of California, Berkeley, California, USA.; Biological Systems and Engineering Division, Lawrence Berkeley National Laboratory, Berkeley, California, USA.; Department of Molecular and Cell Biology, University of California, Berkeley, California, USA.&lt;/_author_adr&gt;&lt;_collection_scope&gt;SCI;SCIE&lt;/_collection_scope&gt;&lt;_created&gt;62882738&lt;/_created&gt;&lt;_date&gt;2017-07-13&lt;/_date&gt;&lt;_date_display&gt;2017 Jul 13&lt;/_date_display&gt;&lt;_db_updated&gt;PubMed&lt;/_db_updated&gt;&lt;_doi&gt;10.1038/nature22989&lt;/_doi&gt;&lt;_impact_factor&gt;  43.070&lt;/_impact_factor&gt;&lt;_isbn&gt;1476-4687 (Electronic); 0028-0836 (Linking)&lt;/_isbn&gt;&lt;_issue&gt;7662&lt;/_issue&gt;&lt;_journal&gt;Nature&lt;/_journal&gt;&lt;_keywords&gt;Animals; Cell Line; Chromosomal Proteins, Non-Histone/chemistry/*metabolism; DNA/chemistry/genetics/metabolism; Diffusion; Drosophila melanogaster; Female; Gene Silencing; Heterochromatin/*chemistry/genetics/*metabolism; Hydrophobic and Hydrophilic Interactions; Mice; NIH 3T3 Cells; Phase Transition; Solubility&lt;/_keywords&gt;&lt;_language&gt;eng&lt;/_language&gt;&lt;_modified&gt;62888277&lt;/_modified&gt;&lt;_pages&gt;241-245&lt;/_pages&gt;&lt;_tertiary_title&gt;Nature&lt;/_tertiary_title&gt;&lt;_type_work&gt;Journal Article; Research Support, N.I.H., Extramural; Research Support, Non-U.S. Gov&amp;apos;t&lt;/_type_work&gt;&lt;_url&gt;http://www.ncbi.nlm.nih.gov/entrez/query.fcgi?cmd=Retrieve&amp;amp;db=pubmed&amp;amp;dopt=Abstract&amp;amp;list_uids=28636597&amp;amp;query_hl=1&lt;/_url&gt;&lt;_volume&gt;547&lt;/_volume&gt;&lt;/Details&gt;&lt;Extra&gt;&lt;DBUID&gt;{F96A950B-833F-4880-A151-76DA2D6A2879}&lt;/DBUID&gt;&lt;/Extra&gt;&lt;/Item&gt;&lt;/References&gt;&lt;/Group&gt;&lt;/Citation&gt;_x000A_"/>
    <w:docVar w:name="NE.Ref{E273E49C-10E1-427B-813B-43F93BA0E852}" w:val=" ADDIN NE.Ref.{E273E49C-10E1-427B-813B-43F93BA0E852}&lt;Citation&gt;&lt;Group&gt;&lt;References&gt;&lt;Item&gt;&lt;ID&gt;790&lt;/ID&gt;&lt;UID&gt;{45F6D7A4-A704-434A-86D8-8D5167E9FC2D}&lt;/UID&gt;&lt;Title&gt;N6-methyladenosine-dependent regulation of messenger RNA stability&lt;/Title&gt;&lt;Template&gt;Journal Article&lt;/Template&gt;&lt;Star&gt;0&lt;/Star&gt;&lt;Tag&gt;0&lt;/Tag&gt;&lt;Author&gt;Wang, X; Lu, Z; Gomez, A; Hon, G C; Yue, Y; Han, D; Fu, Y; Parisien, M; Dai, Q; Jia, G; Ren, B; Pan, T; He, C&lt;/Author&gt;&lt;Year&gt;2014&lt;/Year&gt;&lt;Details&gt;&lt;_accessed&gt;62882704&lt;/_accessed&gt;&lt;_accession_num&gt;24284625&lt;/_accession_num&gt;&lt;_author_adr&gt;Department of Chemistry and Institute for Biophysical Dynamics, The University of Chicago, 929 East 57th Street, Chicago, Illinois 60637, USA.; Department of Chemistry and Institute for Biophysical Dynamics, The University of Chicago, 929 East 57th Street, Chicago, Illinois 60637, USA.; Department of Chemistry and Institute for Biophysical Dynamics, The University of Chicago, 929 East 57th Street, Chicago, Illinois 60637, USA.; Ludwig Institute for Cancer Research, Department of Cellular and Molecular Medicine, UCSD Moores Cancer Center and Institute of Genome Medicine, University  of California, San Diego School of Medicine, 9500 Gilman Drive, La Jolla, California 92093-0653, USA.; Department of Chemistry and Institute for Biophysical Dynamics, The University of Chicago, 929 East 57th Street, Chicago, Illinois 60637, USA.; Department of Chemistry and Institute for Biophysical Dynamics, The University of Chicago, 929 East 57th Street, Chicago, Illinois 60637, USA.; Department of Chemistry and Institute for Biophysical Dynamics, The University of Chicago, 929 East 57th Street, Chicago, Illinois 60637, USA.; Department of Biochemistry and Molecular Biology and Institute for Biophysical Dynamics, The University of Chicago, 929 East 57th Street, Chicago, Illinois 60637, USA.; Department of Chemistry and Institute for Biophysical Dynamics, The University of Chicago, 929 East 57th Street, Chicago, Illinois 60637, USA.; 1] Department of Chemistry and Institute for Biophysical Dynamics, The University of Chicago, 929 East 57th Street, Chicago, Illinois 60637, USA [2] Department of  Chemical Biology and Synthetic and Functional Biomolecules Center, College of Chemistry and Molecular Engineering, Peking University, Beijing 100871, China.; Ludwig Institute for Cancer Research, Department of Cellular and Molecular Medicine, UCSD Moores Cancer Center and Institute of Genome Medicine, University  of California, San Diego School of Medicine, 9500 Gilman Drive, La Jolla, California 92093-0653, USA.; Department of Biochemistry and Molecular Biology and Institute for Biophysical Dynamics, The University of Chicago, 929 East 57th Street, Chicago, Illinois 60637, USA.; Department of Chemistry and Institute for Biophysical Dynamics, The University of Chicago, 929 East 57th Street, Chicago, Illinois 60637, USA.&lt;/_author_adr&gt;&lt;_collection_scope&gt;SCI;SCIE&lt;/_collection_scope&gt;&lt;_created&gt;62882692&lt;/_created&gt;&lt;_date&gt;2014-01-02&lt;/_date&gt;&lt;_date_display&gt;2014 Jan 2&lt;/_date_display&gt;&lt;_db_updated&gt;PubMed&lt;/_db_updated&gt;&lt;_doi&gt;10.1038/nature12730&lt;/_doi&gt;&lt;_impact_factor&gt;  43.070&lt;/_impact_factor&gt;&lt;_isbn&gt;1476-4687 (Electronic); 0028-0836 (Linking)&lt;/_isbn&gt;&lt;_issue&gt;7481&lt;/_issue&gt;&lt;_journal&gt;Nature&lt;/_journal&gt;&lt;_keywords&gt;Adenosine/*analogs &amp;amp;amp; derivatives/metabolism/pharmacology; Base Sequence; DNA-Binding Proteins/genetics; HeLa Cells; Humans; Minor Histocompatibility Antigens; Nucleotide Motifs; Organelles/genetics/metabolism; Protein Binding; Protein Biosynthesis; *RNA Stability/drug effects; RNA Transport; RNA, Messenger/*chemistry/*metabolism; RNA, Untranslated/chemistry/metabolism; RNA-Binding Proteins/chemistry/classification/*metabolism; Substrate Specificity&lt;/_keywords&gt;&lt;_language&gt;eng&lt;/_language&gt;&lt;_modified&gt;62882704&lt;/_modified&gt;&lt;_pages&gt;117-20&lt;/_pages&gt;&lt;_tertiary_title&gt;Nature&lt;/_tertiary_title&gt;&lt;_type_work&gt;Journal Article; Research Support, N.I.H., Extramural; Research Support, U.S. Gov&amp;apos;t, Non-P.H.S.&lt;/_type_work&gt;&lt;_url&gt;http://www.ncbi.nlm.nih.gov/entrez/query.fcgi?cmd=Retrieve&amp;amp;db=pubmed&amp;amp;dopt=Abstract&amp;amp;list_uids=24284625&amp;amp;query_hl=1&lt;/_url&gt;&lt;_volume&gt;505&lt;/_volume&gt;&lt;/Details&gt;&lt;Extra&gt;&lt;DBUID&gt;{F96A950B-833F-4880-A151-76DA2D6A2879}&lt;/DBUID&gt;&lt;/Extra&gt;&lt;/Item&gt;&lt;/References&gt;&lt;/Group&gt;&lt;/Citation&gt;_x000A_"/>
    <w:docVar w:name="NE.Ref{E674D687-1588-48B8-9EA4-BF7F00EAB43C}" w:val=" ADDIN NE.Ref.{E674D687-1588-48B8-9EA4-BF7F00EAB43C}&lt;Citation&gt;&lt;Group&gt;&lt;References&gt;&lt;Item&gt;&lt;ID&gt;786&lt;/ID&gt;&lt;UID&gt;{320AB4E2-564D-4955-A4FE-BAC37E048379}&lt;/UID&gt;&lt;Title&gt;m(6)A enhances the phase separation potential of mRNA&lt;/Title&gt;&lt;Template&gt;Journal Article&lt;/Template&gt;&lt;Star&gt;0&lt;/Star&gt;&lt;Tag&gt;0&lt;/Tag&gt;&lt;Author&gt;Ries, R J; Zaccara, S; Klein, P; Olarerin-George, A; Namkoong, S; Pickering, B F; Patil, D P; Kwak, H; Lee, J H; Jaffrey, S R&lt;/Author&gt;&lt;Year&gt;2019&lt;/Year&gt;&lt;Details&gt;&lt;_accession_num&gt;31292544&lt;/_accession_num&gt;&lt;_author_adr&gt;Department of Pharmacology, Weill-Cornell Medical College, Cornell University, New York, NY, USA.; Department of Pharmacology, Weill-Cornell Medical College, Cornell University, New York, NY, USA.; Department of Pharmacology, Weill-Cornell Medical College, Cornell University, New York, NY, USA.; Department of Pharmacology, Weill-Cornell Medical College, Cornell University, New York, NY, USA.; Department of Molecular and Integrative Physiology, University of Michigan, Ann Arbor, MI, USA.; Department of Pharmacology, Weill-Cornell Medical College, Cornell University, New York, NY, USA.; Department of Pharmacology, Weill-Cornell Medical College, Cornell University, New York, NY, USA.; Department of Molecular Biology and Genetics, Cornell University, Ithaca, NY, USA.; Department of Molecular and Integrative Physiology, University of Michigan, Ann Arbor, MI, USA.; Department of Pharmacology, Weill-Cornell Medical College, Cornell University, New York, NY, USA. srj2003@med.cornell.edu.&lt;/_author_adr&gt;&lt;_collection_scope&gt;SCI;SCIE&lt;/_collection_scope&gt;&lt;_created&gt;62882673&lt;/_created&gt;&lt;_date&gt;2019-07-01&lt;/_date&gt;&lt;_date_display&gt;2019 Jul&lt;/_date_display&gt;&lt;_db_updated&gt;PubMed&lt;/_db_updated&gt;&lt;_doi&gt;10.1038/s41586-019-1374-1&lt;/_doi&gt;&lt;_impact_factor&gt;  43.070&lt;/_impact_factor&gt;&lt;_isbn&gt;1476-4687 (Electronic); 0028-0836 (Linking)&lt;/_isbn&gt;&lt;_issue&gt;7765&lt;/_issue&gt;&lt;_journal&gt;Nature&lt;/_journal&gt;&lt;_language&gt;eng&lt;/_language&gt;&lt;_modified&gt;62882711&lt;/_modified&gt;&lt;_pages&gt;424-428&lt;/_pages&gt;&lt;_tertiary_title&gt;Nature&lt;/_tertiary_title&gt;&lt;_type_work&gt;Journal Article&lt;/_type_work&gt;&lt;_url&gt;http://www.ncbi.nlm.nih.gov/entrez/query.fcgi?cmd=Retrieve&amp;amp;db=pubmed&amp;amp;dopt=Abstract&amp;amp;list_uids=31292544&amp;amp;query_hl=1&lt;/_url&gt;&lt;_volume&gt;571&lt;/_volume&gt;&lt;/Details&gt;&lt;Extra&gt;&lt;DBUID&gt;{F96A950B-833F-4880-A151-76DA2D6A2879}&lt;/DBUID&gt;&lt;/Extra&gt;&lt;/Item&gt;&lt;/References&gt;&lt;/Group&gt;&lt;Group&gt;&lt;References&gt;&lt;Item&gt;&lt;ID&gt;799&lt;/ID&gt;&lt;UID&gt;{E5462364-A57A-43F3-8F2D-E5FA4B57682B}&lt;/UID&gt;&lt;Title&gt;Multivalent m(6)A motifs promote phase separation of YTHDF proteins&lt;/Title&gt;&lt;Template&gt;Journal Article&lt;/Template&gt;&lt;Star&gt;0&lt;/Star&gt;&lt;Tag&gt;0&lt;/Tag&gt;&lt;Author&gt;Gao, Y; Pei, G; Li, D; Li, R; Shao, Y; Zhang, Q C; Li, P&lt;/Author&gt;&lt;Year&gt;2019&lt;/Year&gt;&lt;Details&gt;&lt;_accession_num&gt;31388144&lt;/_accession_num&gt;&lt;_author_adr&gt;Beijing Advanced Innovation Center for Structural Biology, Beijing Frontier Research Center for Biological Structure, Tsinghua-Peking Joint Center for Life Sciences, School of Life Sciences, Tsinghua University, Beijing, 100084, China.; Beijing Advanced Innovation Center for Structural Biology, Beijing Frontier Research Center for Biological Structure, Tsinghua-Peking Joint Center for Life Sciences, School of Life Sciences, Tsinghua University, Beijing, 100084, China.; Beijing Advanced Innovation Center for Structural Biology, Beijing Frontier Research Center for Biological Structure, Tsinghua-Peking Joint Center for Life Sciences, School of Life Sciences, Tsinghua University, Beijing, 100084, China.; Beijing Advanced Innovation Center for Structural Biology, Beijing Frontier Research Center for Biological Structure, Tsinghua-Peking Joint Center for Life Sciences, School of Life Sciences, Tsinghua University, Beijing, 100084, China.; MOE Key Laboratory of Bioinformatics, Tsinghua-Peking Joint Center for Life Sciences, Beijing Advanced Innovation Center for Structural Biology, School of Life Sciences, Tsinghua University, Beijing, 100084, China.; MOE Key Laboratory of Bioinformatics, Tsinghua-Peking Joint Center for Life Sciences, Beijing Advanced Innovation Center for Structural Biology, School of Life Sciences, Tsinghua University, Beijing, 100084, China.; Beijing Advanced Innovation Center for Structural Biology, Beijing Frontier Research Center for Biological Structure, Tsinghua-Peking Joint Center for Life Sciences, School of Life Sciences, Tsinghua University, Beijing, 100084, China. pilongli@mail.tsinghua.edu.cn.&lt;/_author_adr&gt;&lt;_date_display&gt;2019 Aug 6&lt;/_date_display&gt;&lt;_date&gt;2019-08-06&lt;/_date&gt;&lt;_doi&gt;10.1038/s41422-019-0210-3&lt;/_doi&gt;&lt;_isbn&gt;1748-7838 (Electronic); 1001-0602 (Linking)&lt;/_isbn&gt;&lt;_journal&gt;Cell Res&lt;/_journal&gt;&lt;_language&gt;eng&lt;/_language&gt;&lt;_tertiary_title&gt;Cell research&lt;/_tertiary_title&gt;&lt;_type_work&gt;Letter&lt;/_type_work&gt;&lt;_url&gt;http://www.ncbi.nlm.nih.gov/entrez/query.fcgi?cmd=Retrieve&amp;amp;db=pubmed&amp;amp;dopt=Abstract&amp;amp;list_uids=31388144&amp;amp;query_hl=1&lt;/_url&gt;&lt;_created&gt;62910121&lt;/_created&gt;&lt;_modified&gt;62910121&lt;/_modified&gt;&lt;_db_updated&gt;PubMed&lt;/_db_updated&gt;&lt;_impact_factor&gt;  17.848&lt;/_impact_factor&gt;&lt;_collection_scope&gt;SCI;SCIE;CSCD&lt;/_collection_scope&gt;&lt;/Details&gt;&lt;Extra&gt;&lt;DBUID&gt;{F96A950B-833F-4880-A151-76DA2D6A2879}&lt;/DBUID&gt;&lt;/Extra&gt;&lt;/Item&gt;&lt;/References&gt;&lt;/Group&gt;&lt;/Citation&gt;_x000A_"/>
    <w:docVar w:name="NE.Ref{EAA53B3A-ED7B-4997-989F-88F5DEE2CAB9}" w:val=" ADDIN NE.Ref.{EAA53B3A-ED7B-4997-989F-88F5DEE2CAB9}&lt;Citation&gt;&lt;Group&gt;&lt;References&gt;&lt;Item&gt;&lt;ID&gt;790&lt;/ID&gt;&lt;UID&gt;{45F6D7A4-A704-434A-86D8-8D5167E9FC2D}&lt;/UID&gt;&lt;Title&gt;N6-methyladenosine-dependent regulation of messenger RNA stability&lt;/Title&gt;&lt;Template&gt;Journal Article&lt;/Template&gt;&lt;Star&gt;0&lt;/Star&gt;&lt;Tag&gt;0&lt;/Tag&gt;&lt;Author&gt;Wang, X; Lu, Z; Gomez, A; Hon, G C; Yue, Y; Han, D; Fu, Y; Parisien, M; Dai, Q; Jia, G; Ren, B; Pan, T; He, C&lt;/Author&gt;&lt;Year&gt;2014&lt;/Year&gt;&lt;Details&gt;&lt;_accessed&gt;62882704&lt;/_accessed&gt;&lt;_accession_num&gt;24284625&lt;/_accession_num&gt;&lt;_author_adr&gt;Department of Chemistry and Institute for Biophysical Dynamics, The University of Chicago, 929 East 57th Street, Chicago, Illinois 60637, USA.; Department of Chemistry and Institute for Biophysical Dynamics, The University of Chicago, 929 East 57th Street, Chicago, Illinois 60637, USA.; Department of Chemistry and Institute for Biophysical Dynamics, The University of Chicago, 929 East 57th Street, Chicago, Illinois 60637, USA.; Ludwig Institute for Cancer Research, Department of Cellular and Molecular Medicine, UCSD Moores Cancer Center and Institute of Genome Medicine, University  of California, San Diego School of Medicine, 9500 Gilman Drive, La Jolla, California 92093-0653, USA.; Department of Chemistry and Institute for Biophysical Dynamics, The University of Chicago, 929 East 57th Street, Chicago, Illinois 60637, USA.; Department of Chemistry and Institute for Biophysical Dynamics, The University of Chicago, 929 East 57th Street, Chicago, Illinois 60637, USA.; Department of Chemistry and Institute for Biophysical Dynamics, The University of Chicago, 929 East 57th Street, Chicago, Illinois 60637, USA.; Department of Biochemistry and Molecular Biology and Institute for Biophysical Dynamics, The University of Chicago, 929 East 57th Street, Chicago, Illinois 60637, USA.; Department of Chemistry and Institute for Biophysical Dynamics, The University of Chicago, 929 East 57th Street, Chicago, Illinois 60637, USA.; 1] Department of Chemistry and Institute for Biophysical Dynamics, The University of Chicago, 929 East 57th Street, Chicago, Illinois 60637, USA [2] Department of  Chemical Biology and Synthetic and Functional Biomolecules Center, College of Chemistry and Molecular Engineering, Peking University, Beijing 100871, China.; Ludwig Institute for Cancer Research, Department of Cellular and Molecular Medicine, UCSD Moores Cancer Center and Institute of Genome Medicine, University  of California, San Diego School of Medicine, 9500 Gilman Drive, La Jolla, California 92093-0653, USA.; Department of Biochemistry and Molecular Biology and Institute for Biophysical Dynamics, The University of Chicago, 929 East 57th Street, Chicago, Illinois 60637, USA.; Department of Chemistry and Institute for Biophysical Dynamics, The University of Chicago, 929 East 57th Street, Chicago, Illinois 60637, USA.&lt;/_author_adr&gt;&lt;_collection_scope&gt;SCI;SCIE&lt;/_collection_scope&gt;&lt;_created&gt;62882692&lt;/_created&gt;&lt;_date&gt;2014-01-02&lt;/_date&gt;&lt;_date_display&gt;2014 Jan 2&lt;/_date_display&gt;&lt;_db_updated&gt;PubMed&lt;/_db_updated&gt;&lt;_doi&gt;10.1038/nature12730&lt;/_doi&gt;&lt;_impact_factor&gt;  43.070&lt;/_impact_factor&gt;&lt;_isbn&gt;1476-4687 (Electronic); 0028-0836 (Linking)&lt;/_isbn&gt;&lt;_issue&gt;7481&lt;/_issue&gt;&lt;_journal&gt;Nature&lt;/_journal&gt;&lt;_keywords&gt;Adenosine/*analogs &amp;amp;amp; derivatives/metabolism/pharmacology; Base Sequence; DNA-Binding Proteins/genetics; HeLa Cells; Humans; Minor Histocompatibility Antigens; Nucleotide Motifs; Organelles/genetics/metabolism; Protein Binding; Protein Biosynthesis; *RNA Stability/drug effects; RNA Transport; RNA, Messenger/*chemistry/*metabolism; RNA, Untranslated/chemistry/metabolism; RNA-Binding Proteins/chemistry/classification/*metabolism; Substrate Specificity&lt;/_keywords&gt;&lt;_language&gt;eng&lt;/_language&gt;&lt;_modified&gt;62882704&lt;/_modified&gt;&lt;_pages&gt;117-20&lt;/_pages&gt;&lt;_tertiary_title&gt;Nature&lt;/_tertiary_title&gt;&lt;_type_work&gt;Journal Article; Research Support, N.I.H., Extramural; Research Support, U.S. Gov&amp;apos;t, Non-P.H.S.&lt;/_type_work&gt;&lt;_url&gt;http://www.ncbi.nlm.nih.gov/entrez/query.fcgi?cmd=Retrieve&amp;amp;db=pubmed&amp;amp;dopt=Abstract&amp;amp;list_uids=24284625&amp;amp;query_hl=1&lt;/_url&gt;&lt;_volume&gt;505&lt;/_volume&gt;&lt;/Details&gt;&lt;Extra&gt;&lt;DBUID&gt;{F96A950B-833F-4880-A151-76DA2D6A2879}&lt;/DBUID&gt;&lt;/Extra&gt;&lt;/Item&gt;&lt;/References&gt;&lt;/Group&gt;&lt;Group&gt;&lt;References&gt;&lt;Item&gt;&lt;ID&gt;789&lt;/ID&gt;&lt;UID&gt;{598049D8-1D50-467C-A075-4B77DDDCF6C4}&lt;/UID&gt;&lt;Title&gt;N(6)-methyladenosine Modulates Messenger RNA Translation Efficiency&lt;/Title&gt;&lt;Template&gt;Journal Article&lt;/Template&gt;&lt;Star&gt;0&lt;/Star&gt;&lt;Tag&gt;0&lt;/Tag&gt;&lt;Author&gt;Wang, X; Zhao, B S; Roundtree, I A; Lu, Z; Han, D; Ma, H; Weng, X; Chen, K; Shi, H; He, C&lt;/Author&gt;&lt;Year&gt;2015&lt;/Year&gt;&lt;Details&gt;&lt;_accessed&gt;62888272&lt;/_accessed&gt;&lt;_accession_num&gt;26046440&lt;/_accession_num&gt;&lt;_author_adr&gt;Department of Chemistry and Institute for Biophysical Dynamics, The University of Chicago, 929 East 57th Street, Chicago, IL 60637, USA; Howard Hughes Medical Institute, The University of Chicago, 929 East 57th Street, Chicago, IL 60637, USA.; Department of Chemistry and Institute for Biophysical Dynamics, The University of Chicago, 929 East 57th Street, Chicago, IL 60637, USA; Howard Hughes Medical Institute, The University of Chicago, 929 East 57th Street, Chicago, IL 60637, USA.; Howard Hughes Medical Institute, The University of Chicago, 929 East 57th Street, Chicago, IL 60637, USA; Department of Biochemistry and Molecular Biology, The University of Chicago, 929 East 57th Street, Chicago, IL 60637, USA.; Department of Chemistry and Institute for Biophysical Dynamics, The University of Chicago, 929 East 57th Street, Chicago, IL 60637, USA; Howard Hughes Medical Institute, The University of Chicago, 929 East 57th Street, Chicago, IL 60637, USA.; Department of Chemistry and Institute for Biophysical Dynamics, The University of Chicago, 929 East 57th Street, Chicago, IL 60637, USA; Howard Hughes Medical Institute, The University of Chicago, 929 East 57th Street, Chicago, IL 60637, USA.; Department of Chemistry and Institute for Biophysical Dynamics, The University of Chicago, 929 East 57th Street, Chicago, IL 60637, USA; Howard Hughes Medical Institute, The University of Chicago, 929 East 57th Street, Chicago, IL 60637, USA.; Department of Chemistry and Institute for Biophysical Dynamics, The University of Chicago, 929 East 57th Street, Chicago, IL 60637, USA; Howard Hughes Medical Institute, The University of Chicago, 929 East 57th Street, Chicago, IL 60637, USA.; Department of Chemistry and Institute for Biophysical Dynamics, The University of Chicago, 929 East 57th Street, Chicago, IL 60637, USA; Howard Hughes Medical Institute, The University of Chicago, 929 East 57th Street, Chicago, IL 60637, USA.; Department of Chemistry and Institute for Biophysical Dynamics, The University of Chicago, 929 East 57th Street, Chicago, IL 60637, USA; Howard Hughes Medical Institute, The University of Chicago, 929 East 57th Street, Chicago, IL 60637, USA.; Department of Chemistry and Institute for Biophysical Dynamics, The University of Chicago, 929 East 57th Street, Chicago, IL 60637, USA; Howard Hughes Medical Institute, The University of Chicago, 929 East 57th Street, Chicago, IL 60637, USA; Department of Biochemistry and Molecular Biology, The University of Chicago, 929 East 57th Street, Chicago, IL 60637, USA. Electronic address: chuanhe@uchicago.edu.&lt;/_author_adr&gt;&lt;_collection_scope&gt;SCI;SCIE&lt;/_collection_scope&gt;&lt;_created&gt;62882689&lt;/_created&gt;&lt;_date&gt;2015-06-04&lt;/_date&gt;&lt;_date_display&gt;2015 Jun 4&lt;/_date_display&gt;&lt;_db_updated&gt;PubMed&lt;/_db_updated&gt;&lt;_doi&gt;10.1016/j.cell.2015.05.014&lt;/_doi&gt;&lt;_impact_factor&gt;  36.216&lt;/_impact_factor&gt;&lt;_isbn&gt;1097-4172 (Electronic); 0092-8674 (Linking)&lt;/_isbn&gt;&lt;_issue&gt;6&lt;/_issue&gt;&lt;_journal&gt;Cell&lt;/_journal&gt;&lt;_keywords&gt;Adenosine/*analogs &amp;amp;amp; derivatives/*metabolism; *Gene Expression Regulation; Humans; Peptide Initiation Factors/metabolism; *Protein Biosynthesis; RNA Stability; RNA, Messenger/metabolism; RNA-Binding Proteins/genetics/metabolism; Ribosomes/metabolism&lt;/_keywords&gt;&lt;_language&gt;eng&lt;/_language&gt;&lt;_modified&gt;62882704&lt;/_modified&gt;&lt;_ori_publication&gt;Copyright (c) 2015 Elsevier Inc. All rights reserved.&lt;/_ori_publication&gt;&lt;_pages&gt;1388-99&lt;/_pages&gt;&lt;_tertiary_title&gt;Cell&lt;/_tertiary_title&gt;&lt;_type_work&gt;Journal Article; Research Support, Non-U.S. Gov&amp;apos;t; Research Support, U.S. Gov&amp;apos;t, Non-P.H.S.&lt;/_type_work&gt;&lt;_url&gt;http://www.ncbi.nlm.nih.gov/entrez/query.fcgi?cmd=Retrieve&amp;amp;db=pubmed&amp;amp;dopt=Abstract&amp;amp;list_uids=26046440&amp;amp;query_hl=1&lt;/_url&gt;&lt;_volume&gt;161&lt;/_volume&gt;&lt;/Details&gt;&lt;Extra&gt;&lt;DBUID&gt;{F96A950B-833F-4880-A151-76DA2D6A2879}&lt;/DBUID&gt;&lt;/Extra&gt;&lt;/Item&gt;&lt;/References&gt;&lt;/Group&gt;&lt;Group&gt;&lt;References&gt;&lt;Item&gt;&lt;ID&gt;796&lt;/ID&gt;&lt;UID&gt;{F5F1B1C8-F748-4DFA-B035-74798B938CB8}&lt;/UID&gt;&lt;Title&gt;Cytoplasmic m(6)A reader YTHDF3 promotes mRNA translation&lt;/Title&gt;&lt;Template&gt;Journal Article&lt;/Template&gt;&lt;Star&gt;0&lt;/Star&gt;&lt;Tag&gt;0&lt;/Tag&gt;&lt;Author&gt;Li, A; Chen, Y S; Ping, X L; Yang, X; Xiao, W; Yang, Y; Sun, H Y; Zhu, Q; Baidya, P; Wang, X; Bhattarai, D P; Zhao, Y L; Sun, B F; Yang, Y G&lt;/Author&gt;&lt;Year&gt;2017&lt;/Year&gt;&lt;Details&gt;&lt;_accessed&gt;62906202&lt;/_accessed&gt;&lt;_accession_num&gt;28106076&lt;/_accession_num&gt;&lt;_author_adr&gt;Key Laboratory of Genomic and Precision Medicine, Collaborative Innovation Center of Genetics and Development, CAS Center for Excellence in Molecular Cell Science, Sino-Danish College, Beijing Institute of Genomics, Chinese Academy of Sciences,  Beijing 100101, China.; College of Future Technology, University of Chinese Academy of Sciences, Beijing  100049, China.; Key Laboratory of Genomic and Precision Medicine, Collaborative Innovation Center of Genetics and Development, CAS Center for Excellence in Molecular Cell Science, Sino-Danish College, Beijing Institute of Genomics, Chinese Academy of Sciences,  Beijing 100101, China.; College of Future Technology, University of Chinese Academy of Sciences, Beijing  100049, China.; Key Laboratory of Genomic and Precision Medicine, Collaborative Innovation Center of Genetics and Development, CAS Center for Excellence in Molecular Cell Science, Sino-Danish College, Beijing Institute of Genomics, Chinese Academy of Sciences,  Beijing 100101, China.; College of Future Technology, University of Chinese Academy of Sciences, Beijing  100049, China.; Key Laboratory of Genomic and Precision Medicine, Collaborative Innovation Center of Genetics and Development, CAS Center for Excellence in Molecular Cell Science, Sino-Danish College, Beijing Institute of Genomics, Chinese Academy of Sciences,  Beijing 100101, China.; College of Future Technology, University of Chinese Academy of Sciences, Beijing  100049, China.; Key Laboratory of Genomic and Precision Medicine, Collaborative Innovation Center of Genetics and Development, CAS Center for Excellence in Molecular Cell Science, Sino-Danish College, Beijing Institute of Genomics, Chinese Academy of Sciences,  Beijing 100101, China.; College of Future Technology, University of Chinese Academy of Sciences, Beijing  100049, China.; Key Laboratory of Genomic and Precision Medicine, Collaborative Innovation Center of Genetics and Development, CAS Center for Excellence in Molecular Cell Science, Sino-Danish College, Beijing Institute of Genomics, Chinese Academy of Sciences,  Beijing 100101, China.; College of Future Technology, University of Chinese Academy of Sciences, Beijing  100049, China.; Key Laboratory of Genomic and Precision Medicine, Collaborative Innovation Center of Genetics and Development, CAS Center for Excellence in Molecular Cell Science, Sino-Danish College, Beijing Institute of Genomics, Chinese Academy of Sciences,  Beijing 100101, China.; College of Future Technology, University of Chinese Academy of Sciences, Beijing  100049, China.; Key Laboratory of Genomic and Precision Medicine, Collaborative Innovation Center of Genetics and Development, CAS Center for Excellence in Molecular Cell Science, Sino-Danish College, Beijing Institute of Genomics, Chinese Academy of Sciences,  Beijing 100101, China.; College of Future Technology, University of Chinese Academy of Sciences, Beijing  100049, China.; Key Laboratory of Genomic and Precision Medicine, Collaborative Innovation Center of Genetics and Development, CAS Center for Excellence in Molecular Cell Science, Sino-Danish College, Beijing Institute of Genomics, Chinese Academy of Sciences,  Beijing 100101, China.; College of Future Technology, University of Chinese Academy of Sciences, Beijing  100049, China.; Key Laboratory of Genomic and Precision Medicine, Collaborative Innovation Center of Genetics and Development, CAS Center for Excellence in Molecular Cell Science, Sino-Danish College, Beijing Institute of Genomics, Chinese Academy of Sciences,  Beijing 100101, China.; College of Future Technology, University of Chinese Academy of Sciences, Beijing  100049, China.; Key Laboratory of Genomic and Precision Medicine, Collaborative Innovation Center of Genetics and Development, CAS Center for Excellence in Molecular Cell Science, Sino-Danish College, Beijing Institute of Genomics, Chinese Academy of Sciences,  Beijing 100101, China.; College of Future Technology, University of Chinese Academy of Sciences, Beijing  100049, China.; Key Laboratory of Genomic and Precision Medicine, China Gastrointestinal Cancer Research Center, Sino-Danish College, Beijing Institute of Genomics, Chinese Academy of Sciences, Beijing 100101, China.; Key Laboratory of Genomic and Precision Medicine, Collaborative Innovation Center of Genetics and Development, CAS Center for Excellence in Molecular Cell Science, Sino-Danish College, Beijing Institute of Genomics, Chinese Academy of Sciences,  Beijing 100101, China.; Key Laboratory of Genomic and Precision Medicine, China Gastrointestinal Cancer Research Center, Sino-Danish College, Beijing Institute of Genomics, Chinese Academy of Sciences, Beijing 100101, China.; Key Laboratory of Genomic and Precision Medicine, Collaborative Innovation Center of Genetics and Development, CAS Center for Excellence in Molecular Cell Science, Sino-Danish College, Beijing Institute of Genomics, Chinese Academy of Sciences,  Beijing 100101, China.; College of Future Technology, University of Chinese Academy of Sciences, Beijing  100049, China.&lt;/_author_adr&gt;&lt;_collection_scope&gt;SCI;SCIE;CSCD&lt;/_collection_scope&gt;&lt;_created&gt;62885757&lt;/_created&gt;&lt;_date&gt;2017-03-01&lt;/_date&gt;&lt;_date_display&gt;2017 Mar&lt;/_date_display&gt;&lt;_db_updated&gt;PubMed&lt;/_db_updated&gt;&lt;_doi&gt;10.1038/cr.2017.10&lt;/_doi&gt;&lt;_impact_factor&gt;  17.848&lt;/_impact_factor&gt;&lt;_isbn&gt;1748-7838 (Electronic); 1001-0602 (Linking)&lt;/_isbn&gt;&lt;_issue&gt;3&lt;/_issue&gt;&lt;_journal&gt;Cell Res&lt;/_journal&gt;&lt;_keywords&gt;Adenosine/*analogs &amp;amp;amp; derivatives/metabolism; Cytoplasm/*metabolism; Gene Expression Regulation; Humans; Protein Binding; *Protein Biosynthesis; RNA, Messenger/genetics/metabolism; RNA-Binding Proteins/*metabolism; Ribosomal Proteins/metabolism&lt;/_keywords&gt;&lt;_language&gt;eng&lt;/_language&gt;&lt;_modified&gt;62888273&lt;/_modified&gt;&lt;_pages&gt;444-447&lt;/_pages&gt;&lt;_tertiary_title&gt;Cell research&lt;/_tertiary_title&gt;&lt;_type_work&gt;Letter; Research Support, Non-U.S. Gov&amp;apos;t&lt;/_type_work&gt;&lt;_url&gt;http://www.ncbi.nlm.nih.gov/entrez/query.fcgi?cmd=Retrieve&amp;amp;db=pubmed&amp;amp;dopt=Abstract&amp;amp;list_uids=28106076&amp;amp;query_hl=1&lt;/_url&gt;&lt;_volume&gt;27&lt;/_volume&gt;&lt;/Details&gt;&lt;Extra&gt;&lt;DBUID&gt;{F96A950B-833F-4880-A151-76DA2D6A2879}&lt;/DBUID&gt;&lt;/Extra&gt;&lt;/Item&gt;&lt;/References&gt;&lt;/Group&gt;&lt;Group&gt;&lt;References&gt;&lt;Item&gt;&lt;ID&gt;787&lt;/ID&gt;&lt;UID&gt;{D2236DF4-9B31-4223-AD26-088BF48CD4C0}&lt;/UID&gt;&lt;Title&gt;YTHDF3 facilitates translation and decay of N(6)-methyladenosine-modified RNA&lt;/Title&gt;&lt;Template&gt;Journal Article&lt;/Template&gt;&lt;Star&gt;0&lt;/Star&gt;&lt;Tag&gt;0&lt;/Tag&gt;&lt;Author&gt;Shi, H; Wang, X; Lu, Z; Zhao, B S; Ma, H; Hsu, P J; Liu, C; He, C&lt;/Author&gt;&lt;Year&gt;2017&lt;/Year&gt;&lt;Details&gt;&lt;_accession_num&gt;28106072&lt;/_accession_num&gt;&lt;_author_adr&gt;Department of Chemistry and Institute for Biophysical Dynamics, The University of Chicago, Chicago, IL 60637, USA.; Howard Hughes Medical Institute, The University of Chicago, Chicago, IL 60637, USA.; Department of Chemistry and Institute for Biophysical Dynamics, The University of Chicago, Chicago, IL 60637, USA.; Howard Hughes Medical Institute, The University of Chicago, Chicago, IL 60637, USA.; Department of Chemistry and Institute for Biophysical Dynamics, The University of Chicago, Chicago, IL 60637, USA.; Howard Hughes Medical Institute, The University of Chicago, Chicago, IL 60637, USA.; Department of Chemistry and Institute for Biophysical Dynamics, The University of Chicago, Chicago, IL 60637, USA.; Howard Hughes Medical Institute, The University of Chicago, Chicago, IL 60637, USA.; Department of Chemistry and Institute for Biophysical Dynamics, The University of Chicago, Chicago, IL 60637, USA.; Howard Hughes Medical Institute, The University of Chicago, Chicago, IL 60637, USA.; Department of Chemistry and Institute for Biophysical Dynamics, The University of Chicago, Chicago, IL 60637, USA.; Howard Hughes Medical Institute, The University of Chicago, Chicago, IL 60637, USA.; Committee on Immunology, The University of Chicago, Chicago, IL 60637, USA.; Department of Chemistry and Institute for Biophysical Dynamics, The University of Chicago, Chicago, IL 60637, USA.; Howard Hughes Medical Institute, The University of Chicago, Chicago, IL 60637, USA.; Department of Chemistry and Institute for Biophysical Dynamics, The University of Chicago, Chicago, IL 60637, USA.; Howard Hughes Medical Institute, The University of Chicago, Chicago, IL 60637, USA.; Department of Biochemistry and Molecular Biology, The University of Chicago, Chicago, IL 60637, USA.&lt;/_author_adr&gt;&lt;_collection_scope&gt;SCI;SCIE;CSCD&lt;/_collection_scope&gt;&lt;_created&gt;62882684&lt;/_created&gt;&lt;_date&gt;2017-03-01&lt;/_date&gt;&lt;_date_display&gt;2017 Mar&lt;/_date_display&gt;&lt;_db_updated&gt;PubMed&lt;/_db_updated&gt;&lt;_doi&gt;10.1038/cr.2017.15&lt;/_doi&gt;&lt;_impact_factor&gt;  17.848&lt;/_impact_factor&gt;&lt;_isbn&gt;1748-7838 (Electronic); 1001-0602 (Linking)&lt;/_isbn&gt;&lt;_issue&gt;3&lt;/_issue&gt;&lt;_journal&gt;Cell Res&lt;/_journal&gt;&lt;_keywords&gt;Adenosine/*analogs &amp;amp;amp; derivatives/metabolism; Base Sequence; Cytosol/metabolism; HeLa Cells; Humans; Models, Biological; Protein Binding; *Protein Biosynthesis; RNA/*metabolism; *RNA Stability; RNA-Binding Proteins/*metabolism&lt;/_keywords&gt;&lt;_language&gt;eng&lt;/_language&gt;&lt;_modified&gt;62888273&lt;/_modified&gt;&lt;_pages&gt;315-328&lt;/_pages&gt;&lt;_tertiary_title&gt;Cell research&lt;/_tertiary_title&gt;&lt;_type_work&gt;Journal Article&lt;/_type_work&gt;&lt;_url&gt;http://www.ncbi.nlm.nih.gov/entrez/query.fcgi?cmd=Retrieve&amp;amp;db=pubmed&amp;amp;dopt=Abstract&amp;amp;list_uids=28106072&amp;amp;query_hl=1&lt;/_url&gt;&lt;_volume&gt;27&lt;/_volume&gt;&lt;/Details&gt;&lt;Extra&gt;&lt;DBUID&gt;{F96A950B-833F-4880-A151-76DA2D6A2879}&lt;/DBUID&gt;&lt;/Extra&gt;&lt;/Item&gt;&lt;/References&gt;&lt;/Group&gt;&lt;/Citation&gt;_x000A_"/>
    <w:docVar w:name="NE.Ref{F02739A3-E09A-434E-B451-5FFBB9A1B8CE}" w:val=" ADDIN NE.Ref.{F02739A3-E09A-434E-B451-5FFBB9A1B8CE}&lt;Citation&gt;&lt;Group&gt;&lt;References&gt;&lt;Item&gt;&lt;ID&gt;785&lt;/ID&gt;&lt;UID&gt;{DEF3E9CD-690F-4150-96AD-D7B3578C9EEE}&lt;/UID&gt;&lt;Title&gt;m(6)A mRNA Destiny: Chained to the rhYTHm by the YTH-Containing Proteins&lt;/Title&gt;&lt;Template&gt;Journal Article&lt;/Template&gt;&lt;Star&gt;0&lt;/Star&gt;&lt;Tag&gt;0&lt;/Tag&gt;&lt;Author&gt;Hazra, D; Chapat, C; Graille, M&lt;/Author&gt;&lt;Year&gt;2019&lt;/Year&gt;&lt;Details&gt;&lt;_accessed&gt;62882704&lt;/_accessed&gt;&lt;_accession_num&gt;30650668&lt;/_accession_num&gt;&lt;_author_adr&gt;Laboratoire de Biochimie, Ecole polytechnique, CNRS, Universite Paris-Saclay,91128 Palaiseau CEDEX, France. ditipriya.hazra@polytechnique.edu.; Laboratoire de Biochimie, Ecole polytechnique, CNRS, Universite Paris-Saclay,91128 Palaiseau CEDEX, France. clement.chapat@polytechnique.edu.; Laboratoire de Biochimie, Ecole polytechnique, CNRS, Universite Paris-Saclay,91128 Palaiseau CEDEX, France. marc.graille@polytechnique.edu.&lt;/_author_adr&gt;&lt;_created&gt;62882671&lt;/_created&gt;&lt;_date&gt;2019-01-15&lt;/_date&gt;&lt;_date_display&gt;2019 Jan 15&lt;/_date_display&gt;&lt;_db_updated&gt;PubMed&lt;/_db_updated&gt;&lt;_doi&gt;10.3390/genes10010049&lt;/_doi&gt;&lt;_impact_factor&gt;   3.331&lt;/_impact_factor&gt;&lt;_isbn&gt;2073-4425 (Print); 2073-4425 (Linking)&lt;/_isbn&gt;&lt;_issue&gt;1&lt;/_issue&gt;&lt;_journal&gt;Genes (Basel)&lt;/_journal&gt;&lt;_keywords&gt;YTH domain; epitranscriptomics; m6A readers; mRNA methylation&lt;/_keywords&gt;&lt;_language&gt;eng&lt;/_language&gt;&lt;_modified&gt;62882699&lt;/_modified&gt;&lt;_tertiary_title&gt;Genes&lt;/_tertiary_title&gt;&lt;_type_work&gt;Journal Article; Review&lt;/_type_work&gt;&lt;_url&gt;http://www.ncbi.nlm.nih.gov/entrez/query.fcgi?cmd=Retrieve&amp;amp;db=pubmed&amp;amp;dopt=Abstract&amp;amp;list_uids=30650668&amp;amp;query_hl=1&lt;/_url&gt;&lt;_volume&gt;10&lt;/_volume&gt;&lt;/Details&gt;&lt;Extra&gt;&lt;DBUID&gt;{F96A950B-833F-4880-A151-76DA2D6A2879}&lt;/DBUID&gt;&lt;/Extra&gt;&lt;/Item&gt;&lt;/References&gt;&lt;/Group&gt;&lt;/Citation&gt;_x000A_"/>
    <w:docVar w:name="NE.Ref{F1A72A3A-A122-4505-835D-BD99E9159875}" w:val=" ADDIN NE.Ref.{F1A72A3A-A122-4505-835D-BD99E9159875}&lt;Citation&gt;&lt;Group&gt;&lt;References&gt;&lt;Item&gt;&lt;ID&gt;793&lt;/ID&gt;&lt;UID&gt;{B78B84B8-0A5B-4ECE-9D62-94D25C819BF9}&lt;/UID&gt;&lt;Title&gt;P-Bodies: Cytosolic Droplets for Coordinated mRNA Storage&lt;/Title&gt;&lt;Template&gt;Journal Article&lt;/Template&gt;&lt;Star&gt;0&lt;/Star&gt;&lt;Tag&gt;0&lt;/Tag&gt;&lt;Author&gt;Standart, N; Weil, D&lt;/Author&gt;&lt;Year&gt;2018&lt;/Year&gt;&lt;Details&gt;&lt;_accession_num&gt;29908710&lt;/_accession_num&gt;&lt;_author_adr&gt;Department of Biochemistry, University of Cambridge, Tennis Court Road, Cambridge CB2 1QW, UK.; Sorbonne Universite, CNRS, Institut de Biologie Paris-Seine (IBPS), Laboratoire de Biologie du Developpement, F-75005 Paris, France. Electronic address: dominique.weil@upmc.fr.&lt;/_author_adr&gt;&lt;_collection_scope&gt;SCI;SCIE&lt;/_collection_scope&gt;&lt;_created&gt;62882714&lt;/_created&gt;&lt;_date&gt;2018-08-01&lt;/_date&gt;&lt;_date_display&gt;2018 Aug&lt;/_date_display&gt;&lt;_db_updated&gt;PubMed&lt;/_db_updated&gt;&lt;_doi&gt;10.1016/j.tig.2018.05.005&lt;/_doi&gt;&lt;_impact_factor&gt;  10.627&lt;/_impact_factor&gt;&lt;_isbn&gt;0168-9525 (Print); 0168-9525 (Linking)&lt;/_isbn&gt;&lt;_issue&gt;8&lt;/_issue&gt;&lt;_journal&gt;Trends Genet&lt;/_journal&gt;&lt;_keywords&gt;Animals; Chromatin/genetics/metabolism; Cytoplasmic Granules/genetics/metabolism/ultrastructure; Humans; Organelles/*metabolism/ultrastructure; RNA Stability; RNA, Messenger/*genetics/*metabolism; RNA, Messenger, Stored/genetics/metabolism; Ribonucleoproteins/metabolism*P-bodies; *RNA decay; *RNA storage; *RNP granules; *translation regulation&lt;/_keywords&gt;&lt;_language&gt;eng&lt;/_language&gt;&lt;_modified&gt;62882714&lt;/_modified&gt;&lt;_ori_publication&gt;Copyright (c) 2018 Elsevier Ltd. All rights reserved.&lt;/_ori_publication&gt;&lt;_pages&gt;612-626&lt;/_pages&gt;&lt;_tertiary_title&gt;Trends in genetics : TIG&lt;/_tertiary_title&gt;&lt;_type_work&gt;Journal Article; Review&lt;/_type_work&gt;&lt;_url&gt;http://www.ncbi.nlm.nih.gov/entrez/query.fcgi?cmd=Retrieve&amp;amp;db=pubmed&amp;amp;dopt=Abstract&amp;amp;list_uids=29908710&amp;amp;query_hl=1&lt;/_url&gt;&lt;_volume&gt;34&lt;/_volume&gt;&lt;/Details&gt;&lt;Extra&gt;&lt;DBUID&gt;{F96A950B-833F-4880-A151-76DA2D6A2879}&lt;/DBUID&gt;&lt;/Extra&gt;&lt;/Item&gt;&lt;/References&gt;&lt;/Group&gt;&lt;/Citation&gt;_x000A_"/>
    <w:docVar w:name="NE.Ref{F259EFE0-3EBE-438D-88AE-F61712413F85}" w:val=" ADDIN NE.Ref.{F259EFE0-3EBE-438D-88AE-F61712413F85}&lt;Citation&gt;&lt;Group&gt;&lt;References&gt;&lt;Item&gt;&lt;ID&gt;786&lt;/ID&gt;&lt;UID&gt;{320AB4E2-564D-4955-A4FE-BAC37E048379}&lt;/UID&gt;&lt;Title&gt;m(6)A enhances the phase separation potential of mRNA&lt;/Title&gt;&lt;Template&gt;Journal Article&lt;/Template&gt;&lt;Star&gt;0&lt;/Star&gt;&lt;Tag&gt;0&lt;/Tag&gt;&lt;Author&gt;Ries, R J; Zaccara, S; Klein, P; Olarerin-George, A; Namkoong, S; Pickering, B F; Patil, D P; Kwak, H; Lee, J H; Jaffrey, S R&lt;/Author&gt;&lt;Year&gt;2019&lt;/Year&gt;&lt;Details&gt;&lt;_accession_num&gt;31292544&lt;/_accession_num&gt;&lt;_author_adr&gt;Department of Pharmacology, Weill-Cornell Medical College, Cornell University, New York, NY, USA.; Department of Pharmacology, Weill-Cornell Medical College, Cornell University, New York, NY, USA.; Department of Pharmacology, Weill-Cornell Medical College, Cornell University, New York, NY, USA.; Department of Pharmacology, Weill-Cornell Medical College, Cornell University, New York, NY, USA.; Department of Molecular and Integrative Physiology, University of Michigan, Ann Arbor, MI, USA.; Department of Pharmacology, Weill-Cornell Medical College, Cornell University, New York, NY, USA.; Department of Pharmacology, Weill-Cornell Medical College, Cornell University, New York, NY, USA.; Department of Molecular Biology and Genetics, Cornell University, Ithaca, NY, USA.; Department of Molecular and Integrative Physiology, University of Michigan, Ann Arbor, MI, USA.; Department of Pharmacology, Weill-Cornell Medical College, Cornell University, New York, NY, USA. srj2003@med.cornell.edu.&lt;/_author_adr&gt;&lt;_collection_scope&gt;SCI;SCIE&lt;/_collection_scope&gt;&lt;_created&gt;62882673&lt;/_created&gt;&lt;_date&gt;2019-07-01&lt;/_date&gt;&lt;_date_display&gt;2019 Jul&lt;/_date_display&gt;&lt;_db_updated&gt;PubMed&lt;/_db_updated&gt;&lt;_doi&gt;10.1038/s41586-019-1374-1&lt;/_doi&gt;&lt;_impact_factor&gt;  43.070&lt;/_impact_factor&gt;&lt;_isbn&gt;1476-4687 (Electronic); 0028-0836 (Linking)&lt;/_isbn&gt;&lt;_issue&gt;7765&lt;/_issue&gt;&lt;_journal&gt;Nature&lt;/_journal&gt;&lt;_language&gt;eng&lt;/_language&gt;&lt;_modified&gt;62882711&lt;/_modified&gt;&lt;_pages&gt;424-428&lt;/_pages&gt;&lt;_tertiary_title&gt;Nature&lt;/_tertiary_title&gt;&lt;_type_work&gt;Journal Article&lt;/_type_work&gt;&lt;_url&gt;http://www.ncbi.nlm.nih.gov/entrez/query.fcgi?cmd=Retrieve&amp;amp;db=pubmed&amp;amp;dopt=Abstract&amp;amp;list_uids=31292544&amp;amp;query_hl=1&lt;/_url&gt;&lt;_volume&gt;571&lt;/_volume&gt;&lt;/Details&gt;&lt;Extra&gt;&lt;DBUID&gt;{F96A950B-833F-4880-A151-76DA2D6A2879}&lt;/DBUID&gt;&lt;/Extra&gt;&lt;/Item&gt;&lt;/References&gt;&lt;/Group&gt;&lt;Group&gt;&lt;References&gt;&lt;Item&gt;&lt;ID&gt;799&lt;/ID&gt;&lt;UID&gt;{E5462364-A57A-43F3-8F2D-E5FA4B57682B}&lt;/UID&gt;&lt;Title&gt;Multivalent m(6)A motifs promote phase separation of YTHDF proteins&lt;/Title&gt;&lt;Template&gt;Journal Article&lt;/Template&gt;&lt;Star&gt;0&lt;/Star&gt;&lt;Tag&gt;0&lt;/Tag&gt;&lt;Author&gt;Gao, Y; Pei, G; Li, D; Li, R; Shao, Y; Zhang, Q C; Li, P&lt;/Author&gt;&lt;Year&gt;2019&lt;/Year&gt;&lt;Details&gt;&lt;_accession_num&gt;31388144&lt;/_accession_num&gt;&lt;_author_adr&gt;Beijing Advanced Innovation Center for Structural Biology, Beijing Frontier Research Center for Biological Structure, Tsinghua-Peking Joint Center for Life Sciences, School of Life Sciences, Tsinghua University, Beijing, 100084, China.; Beijing Advanced Innovation Center for Structural Biology, Beijing Frontier Research Center for Biological Structure, Tsinghua-Peking Joint Center for Life Sciences, School of Life Sciences, Tsinghua University, Beijing, 100084, China.; Beijing Advanced Innovation Center for Structural Biology, Beijing Frontier Research Center for Biological Structure, Tsinghua-Peking Joint Center for Life Sciences, School of Life Sciences, Tsinghua University, Beijing, 100084, China.; Beijing Advanced Innovation Center for Structural Biology, Beijing Frontier Research Center for Biological Structure, Tsinghua-Peking Joint Center for Life Sciences, School of Life Sciences, Tsinghua University, Beijing, 100084, China.; MOE Key Laboratory of Bioinformatics, Tsinghua-Peking Joint Center for Life Sciences, Beijing Advanced Innovation Center for Structural Biology, School of Life Sciences, Tsinghua University, Beijing, 100084, China.; MOE Key Laboratory of Bioinformatics, Tsinghua-Peking Joint Center for Life Sciences, Beijing Advanced Innovation Center for Structural Biology, School of Life Sciences, Tsinghua University, Beijing, 100084, China.; Beijing Advanced Innovation Center for Structural Biology, Beijing Frontier Research Center for Biological Structure, Tsinghua-Peking Joint Center for Life Sciences, School of Life Sciences, Tsinghua University, Beijing, 100084, China. pilongli@mail.tsinghua.edu.cn.&lt;/_author_adr&gt;&lt;_date_display&gt;2019 Aug 6&lt;/_date_display&gt;&lt;_date&gt;2019-08-06&lt;/_date&gt;&lt;_doi&gt;10.1038/s41422-019-0210-3&lt;/_doi&gt;&lt;_isbn&gt;1748-7838 (Electronic); 1001-0602 (Linking)&lt;/_isbn&gt;&lt;_journal&gt;Cell Res&lt;/_journal&gt;&lt;_language&gt;eng&lt;/_language&gt;&lt;_tertiary_title&gt;Cell research&lt;/_tertiary_title&gt;&lt;_type_work&gt;Letter&lt;/_type_work&gt;&lt;_url&gt;http://www.ncbi.nlm.nih.gov/entrez/query.fcgi?cmd=Retrieve&amp;amp;db=pubmed&amp;amp;dopt=Abstract&amp;amp;list_uids=31388144&amp;amp;query_hl=1&lt;/_url&gt;&lt;_created&gt;62910121&lt;/_created&gt;&lt;_modified&gt;62910121&lt;/_modified&gt;&lt;_db_updated&gt;PubMed&lt;/_db_updated&gt;&lt;_impact_factor&gt;  17.848&lt;/_impact_factor&gt;&lt;_collection_scope&gt;SCI;SCIE;CSCD&lt;/_collection_scope&gt;&lt;/Details&gt;&lt;Extra&gt;&lt;DBUID&gt;{F96A950B-833F-4880-A151-76DA2D6A2879}&lt;/DBUID&gt;&lt;/Extra&gt;&lt;/Item&gt;&lt;/References&gt;&lt;/Group&gt;&lt;/Citation&gt;_x000A_"/>
    <w:docVar w:name="ne_docsoft" w:val="MSWord"/>
    <w:docVar w:name="ne_docversion" w:val="NoteExpress 2.0"/>
    <w:docVar w:name="ne_stylename" w:val="Protein&amp;Cell"/>
  </w:docVars>
  <w:rsids>
    <w:rsidRoot w:val="006C03F3"/>
    <w:rsid w:val="00013F15"/>
    <w:rsid w:val="0001551B"/>
    <w:rsid w:val="00016C22"/>
    <w:rsid w:val="0002203F"/>
    <w:rsid w:val="000322BE"/>
    <w:rsid w:val="0006510E"/>
    <w:rsid w:val="00075A7E"/>
    <w:rsid w:val="00081E36"/>
    <w:rsid w:val="000B7877"/>
    <w:rsid w:val="000C2E8C"/>
    <w:rsid w:val="000D5AC0"/>
    <w:rsid w:val="000E64D3"/>
    <w:rsid w:val="00113F02"/>
    <w:rsid w:val="001546BE"/>
    <w:rsid w:val="00154E89"/>
    <w:rsid w:val="001554F5"/>
    <w:rsid w:val="001633B5"/>
    <w:rsid w:val="00165C5C"/>
    <w:rsid w:val="00174F47"/>
    <w:rsid w:val="00177CF1"/>
    <w:rsid w:val="0018751E"/>
    <w:rsid w:val="00194FAE"/>
    <w:rsid w:val="0019551E"/>
    <w:rsid w:val="001A3D5E"/>
    <w:rsid w:val="001B132D"/>
    <w:rsid w:val="001E036C"/>
    <w:rsid w:val="001F1D9C"/>
    <w:rsid w:val="001F61D2"/>
    <w:rsid w:val="001F644B"/>
    <w:rsid w:val="002140FB"/>
    <w:rsid w:val="0021716E"/>
    <w:rsid w:val="002225B2"/>
    <w:rsid w:val="00227CAC"/>
    <w:rsid w:val="00230060"/>
    <w:rsid w:val="00233257"/>
    <w:rsid w:val="00237C30"/>
    <w:rsid w:val="00243169"/>
    <w:rsid w:val="00247F5B"/>
    <w:rsid w:val="00270F45"/>
    <w:rsid w:val="00292A5F"/>
    <w:rsid w:val="002A0E45"/>
    <w:rsid w:val="002B00B9"/>
    <w:rsid w:val="002B0BD4"/>
    <w:rsid w:val="002B36D2"/>
    <w:rsid w:val="002B773A"/>
    <w:rsid w:val="002C0CD4"/>
    <w:rsid w:val="002D6B37"/>
    <w:rsid w:val="002D7E31"/>
    <w:rsid w:val="002F6722"/>
    <w:rsid w:val="003035CF"/>
    <w:rsid w:val="0030652A"/>
    <w:rsid w:val="00336A8C"/>
    <w:rsid w:val="00355884"/>
    <w:rsid w:val="003621E6"/>
    <w:rsid w:val="00364D7C"/>
    <w:rsid w:val="00367FF9"/>
    <w:rsid w:val="00370160"/>
    <w:rsid w:val="003719CD"/>
    <w:rsid w:val="00376E18"/>
    <w:rsid w:val="003830D7"/>
    <w:rsid w:val="003862B8"/>
    <w:rsid w:val="00391B7F"/>
    <w:rsid w:val="00392DA8"/>
    <w:rsid w:val="003C1030"/>
    <w:rsid w:val="003D5C30"/>
    <w:rsid w:val="003E6571"/>
    <w:rsid w:val="003E7DDF"/>
    <w:rsid w:val="003F0F4B"/>
    <w:rsid w:val="003F72C7"/>
    <w:rsid w:val="003F7E4D"/>
    <w:rsid w:val="00402C3E"/>
    <w:rsid w:val="004056A4"/>
    <w:rsid w:val="0043799D"/>
    <w:rsid w:val="00443C36"/>
    <w:rsid w:val="0044788B"/>
    <w:rsid w:val="00460DF2"/>
    <w:rsid w:val="00460ECC"/>
    <w:rsid w:val="00471488"/>
    <w:rsid w:val="004A174E"/>
    <w:rsid w:val="004B6D49"/>
    <w:rsid w:val="004C2EFB"/>
    <w:rsid w:val="004D4A45"/>
    <w:rsid w:val="00501748"/>
    <w:rsid w:val="00506C40"/>
    <w:rsid w:val="00532028"/>
    <w:rsid w:val="0055257B"/>
    <w:rsid w:val="00552654"/>
    <w:rsid w:val="005562D8"/>
    <w:rsid w:val="005702C5"/>
    <w:rsid w:val="005734AC"/>
    <w:rsid w:val="005808B8"/>
    <w:rsid w:val="00583C05"/>
    <w:rsid w:val="005845FC"/>
    <w:rsid w:val="00586381"/>
    <w:rsid w:val="00587403"/>
    <w:rsid w:val="005A1F63"/>
    <w:rsid w:val="005B78B2"/>
    <w:rsid w:val="005C3267"/>
    <w:rsid w:val="005D4F6F"/>
    <w:rsid w:val="005D6ABD"/>
    <w:rsid w:val="005D76DB"/>
    <w:rsid w:val="005E3E0C"/>
    <w:rsid w:val="006008C0"/>
    <w:rsid w:val="00602D50"/>
    <w:rsid w:val="006079ED"/>
    <w:rsid w:val="00623B14"/>
    <w:rsid w:val="0062562F"/>
    <w:rsid w:val="00625779"/>
    <w:rsid w:val="00636E9C"/>
    <w:rsid w:val="00642842"/>
    <w:rsid w:val="00647413"/>
    <w:rsid w:val="00654F23"/>
    <w:rsid w:val="0065602B"/>
    <w:rsid w:val="00670B45"/>
    <w:rsid w:val="00674C50"/>
    <w:rsid w:val="00683FBB"/>
    <w:rsid w:val="00687A7C"/>
    <w:rsid w:val="006A285E"/>
    <w:rsid w:val="006A3765"/>
    <w:rsid w:val="006A3F72"/>
    <w:rsid w:val="006A5A9A"/>
    <w:rsid w:val="006B0F04"/>
    <w:rsid w:val="006B55A5"/>
    <w:rsid w:val="006C03F3"/>
    <w:rsid w:val="006E3D07"/>
    <w:rsid w:val="006E5778"/>
    <w:rsid w:val="006F311A"/>
    <w:rsid w:val="006F5CA4"/>
    <w:rsid w:val="007106D1"/>
    <w:rsid w:val="007126D4"/>
    <w:rsid w:val="00715FE9"/>
    <w:rsid w:val="00722E6A"/>
    <w:rsid w:val="007609EF"/>
    <w:rsid w:val="00762573"/>
    <w:rsid w:val="00775DE8"/>
    <w:rsid w:val="007819D1"/>
    <w:rsid w:val="00782C17"/>
    <w:rsid w:val="0079004C"/>
    <w:rsid w:val="00790AA1"/>
    <w:rsid w:val="007A5BA0"/>
    <w:rsid w:val="007A6CA6"/>
    <w:rsid w:val="007B1112"/>
    <w:rsid w:val="007B2E9F"/>
    <w:rsid w:val="007C299E"/>
    <w:rsid w:val="007D3C5E"/>
    <w:rsid w:val="007E36F4"/>
    <w:rsid w:val="00816841"/>
    <w:rsid w:val="008176F1"/>
    <w:rsid w:val="00822A49"/>
    <w:rsid w:val="00827117"/>
    <w:rsid w:val="00841DF9"/>
    <w:rsid w:val="008546B1"/>
    <w:rsid w:val="00857588"/>
    <w:rsid w:val="00860FF7"/>
    <w:rsid w:val="00875D94"/>
    <w:rsid w:val="00891212"/>
    <w:rsid w:val="008B73E4"/>
    <w:rsid w:val="008D29D8"/>
    <w:rsid w:val="008E3565"/>
    <w:rsid w:val="008E3ACE"/>
    <w:rsid w:val="008E3F68"/>
    <w:rsid w:val="008E6A7C"/>
    <w:rsid w:val="008F70AB"/>
    <w:rsid w:val="009156E5"/>
    <w:rsid w:val="00927243"/>
    <w:rsid w:val="00930888"/>
    <w:rsid w:val="00947132"/>
    <w:rsid w:val="00961361"/>
    <w:rsid w:val="009714B8"/>
    <w:rsid w:val="009714DF"/>
    <w:rsid w:val="00974B58"/>
    <w:rsid w:val="009A0CE7"/>
    <w:rsid w:val="009B09BA"/>
    <w:rsid w:val="009B7470"/>
    <w:rsid w:val="009C7E39"/>
    <w:rsid w:val="009D2973"/>
    <w:rsid w:val="009D43BF"/>
    <w:rsid w:val="009D7096"/>
    <w:rsid w:val="009E1F4A"/>
    <w:rsid w:val="009F2041"/>
    <w:rsid w:val="00A0058E"/>
    <w:rsid w:val="00A04542"/>
    <w:rsid w:val="00A07B98"/>
    <w:rsid w:val="00A22B50"/>
    <w:rsid w:val="00A3638F"/>
    <w:rsid w:val="00A42CC5"/>
    <w:rsid w:val="00A51C40"/>
    <w:rsid w:val="00A57E39"/>
    <w:rsid w:val="00A70AB7"/>
    <w:rsid w:val="00A714CF"/>
    <w:rsid w:val="00A85CBE"/>
    <w:rsid w:val="00A861C5"/>
    <w:rsid w:val="00A877C3"/>
    <w:rsid w:val="00AA77DA"/>
    <w:rsid w:val="00AB56C7"/>
    <w:rsid w:val="00AC67B7"/>
    <w:rsid w:val="00AD763C"/>
    <w:rsid w:val="00AE5262"/>
    <w:rsid w:val="00B06812"/>
    <w:rsid w:val="00B109BA"/>
    <w:rsid w:val="00B16810"/>
    <w:rsid w:val="00B50133"/>
    <w:rsid w:val="00B52797"/>
    <w:rsid w:val="00B73CCC"/>
    <w:rsid w:val="00B844CA"/>
    <w:rsid w:val="00B91CCB"/>
    <w:rsid w:val="00B93FC1"/>
    <w:rsid w:val="00BB2A36"/>
    <w:rsid w:val="00BB5EA5"/>
    <w:rsid w:val="00BC0269"/>
    <w:rsid w:val="00BC62F7"/>
    <w:rsid w:val="00BE5726"/>
    <w:rsid w:val="00BF367B"/>
    <w:rsid w:val="00BF6F72"/>
    <w:rsid w:val="00C10A67"/>
    <w:rsid w:val="00C11D06"/>
    <w:rsid w:val="00C168BE"/>
    <w:rsid w:val="00C42940"/>
    <w:rsid w:val="00C645AE"/>
    <w:rsid w:val="00C65F26"/>
    <w:rsid w:val="00C724D6"/>
    <w:rsid w:val="00C7275F"/>
    <w:rsid w:val="00C850AA"/>
    <w:rsid w:val="00C85DC8"/>
    <w:rsid w:val="00C92675"/>
    <w:rsid w:val="00C92818"/>
    <w:rsid w:val="00CA37AF"/>
    <w:rsid w:val="00CD021C"/>
    <w:rsid w:val="00CD594A"/>
    <w:rsid w:val="00CE3B9F"/>
    <w:rsid w:val="00D01272"/>
    <w:rsid w:val="00D26346"/>
    <w:rsid w:val="00D27B04"/>
    <w:rsid w:val="00D3028B"/>
    <w:rsid w:val="00D375D4"/>
    <w:rsid w:val="00D41342"/>
    <w:rsid w:val="00D425E0"/>
    <w:rsid w:val="00D431DC"/>
    <w:rsid w:val="00D506BC"/>
    <w:rsid w:val="00D64C3F"/>
    <w:rsid w:val="00D70D55"/>
    <w:rsid w:val="00D71D21"/>
    <w:rsid w:val="00D843D3"/>
    <w:rsid w:val="00D862D7"/>
    <w:rsid w:val="00DA4A9D"/>
    <w:rsid w:val="00DA4D5A"/>
    <w:rsid w:val="00DA5B07"/>
    <w:rsid w:val="00DB3ECA"/>
    <w:rsid w:val="00DB526A"/>
    <w:rsid w:val="00DB5DB5"/>
    <w:rsid w:val="00DF1EB4"/>
    <w:rsid w:val="00E05CF7"/>
    <w:rsid w:val="00E07FAB"/>
    <w:rsid w:val="00E1363F"/>
    <w:rsid w:val="00E24D32"/>
    <w:rsid w:val="00E25E57"/>
    <w:rsid w:val="00E344D7"/>
    <w:rsid w:val="00E56932"/>
    <w:rsid w:val="00E66680"/>
    <w:rsid w:val="00E748D0"/>
    <w:rsid w:val="00E80FA0"/>
    <w:rsid w:val="00E823F8"/>
    <w:rsid w:val="00E83676"/>
    <w:rsid w:val="00E864A6"/>
    <w:rsid w:val="00E93B9B"/>
    <w:rsid w:val="00E93F37"/>
    <w:rsid w:val="00EA29F0"/>
    <w:rsid w:val="00EA2A9F"/>
    <w:rsid w:val="00EB046E"/>
    <w:rsid w:val="00ED514F"/>
    <w:rsid w:val="00ED7973"/>
    <w:rsid w:val="00EE1BF0"/>
    <w:rsid w:val="00EF1D6F"/>
    <w:rsid w:val="00EF21D3"/>
    <w:rsid w:val="00EF4EAA"/>
    <w:rsid w:val="00EF60FC"/>
    <w:rsid w:val="00EF7DEC"/>
    <w:rsid w:val="00F02C5D"/>
    <w:rsid w:val="00F3099C"/>
    <w:rsid w:val="00F73B67"/>
    <w:rsid w:val="00F8416C"/>
    <w:rsid w:val="00F9162A"/>
    <w:rsid w:val="00F948C2"/>
    <w:rsid w:val="00FA3AB5"/>
    <w:rsid w:val="00FA66FF"/>
    <w:rsid w:val="00FC1D58"/>
    <w:rsid w:val="00FD35EC"/>
    <w:rsid w:val="00FE3C5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1C40"/>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2A36"/>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BB2A36"/>
    <w:rPr>
      <w:sz w:val="18"/>
      <w:szCs w:val="18"/>
    </w:rPr>
  </w:style>
  <w:style w:type="paragraph" w:styleId="Footer">
    <w:name w:val="footer"/>
    <w:basedOn w:val="Normal"/>
    <w:link w:val="FooterChar"/>
    <w:uiPriority w:val="99"/>
    <w:unhideWhenUsed/>
    <w:rsid w:val="00BB2A36"/>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BB2A36"/>
    <w:rPr>
      <w:sz w:val="18"/>
      <w:szCs w:val="18"/>
    </w:rPr>
  </w:style>
  <w:style w:type="paragraph" w:styleId="BalloonText">
    <w:name w:val="Balloon Text"/>
    <w:basedOn w:val="Normal"/>
    <w:link w:val="BalloonTextChar"/>
    <w:uiPriority w:val="99"/>
    <w:semiHidden/>
    <w:unhideWhenUsed/>
    <w:rsid w:val="00BB2A36"/>
    <w:rPr>
      <w:sz w:val="18"/>
      <w:szCs w:val="18"/>
    </w:rPr>
  </w:style>
  <w:style w:type="character" w:customStyle="1" w:styleId="BalloonTextChar">
    <w:name w:val="Balloon Text Char"/>
    <w:basedOn w:val="DefaultParagraphFont"/>
    <w:link w:val="BalloonText"/>
    <w:uiPriority w:val="99"/>
    <w:semiHidden/>
    <w:rsid w:val="00BB2A36"/>
    <w:rPr>
      <w:sz w:val="18"/>
      <w:szCs w:val="18"/>
    </w:rPr>
  </w:style>
  <w:style w:type="character" w:styleId="CommentReference">
    <w:name w:val="annotation reference"/>
    <w:basedOn w:val="DefaultParagraphFont"/>
    <w:uiPriority w:val="99"/>
    <w:semiHidden/>
    <w:unhideWhenUsed/>
    <w:rsid w:val="00367FF9"/>
    <w:rPr>
      <w:sz w:val="21"/>
      <w:szCs w:val="21"/>
    </w:rPr>
  </w:style>
  <w:style w:type="paragraph" w:styleId="CommentText">
    <w:name w:val="annotation text"/>
    <w:basedOn w:val="Normal"/>
    <w:link w:val="CommentTextChar"/>
    <w:uiPriority w:val="99"/>
    <w:semiHidden/>
    <w:unhideWhenUsed/>
    <w:rsid w:val="00367FF9"/>
    <w:pPr>
      <w:jc w:val="left"/>
    </w:pPr>
  </w:style>
  <w:style w:type="character" w:customStyle="1" w:styleId="CommentTextChar">
    <w:name w:val="Comment Text Char"/>
    <w:basedOn w:val="DefaultParagraphFont"/>
    <w:link w:val="CommentText"/>
    <w:uiPriority w:val="99"/>
    <w:semiHidden/>
    <w:rsid w:val="00367FF9"/>
  </w:style>
  <w:style w:type="paragraph" w:styleId="CommentSubject">
    <w:name w:val="annotation subject"/>
    <w:basedOn w:val="CommentText"/>
    <w:next w:val="CommentText"/>
    <w:link w:val="CommentSubjectChar"/>
    <w:uiPriority w:val="99"/>
    <w:semiHidden/>
    <w:unhideWhenUsed/>
    <w:rsid w:val="00367FF9"/>
    <w:rPr>
      <w:b/>
      <w:bCs/>
    </w:rPr>
  </w:style>
  <w:style w:type="character" w:customStyle="1" w:styleId="CommentSubjectChar">
    <w:name w:val="Comment Subject Char"/>
    <w:basedOn w:val="CommentTextChar"/>
    <w:link w:val="CommentSubject"/>
    <w:uiPriority w:val="99"/>
    <w:semiHidden/>
    <w:rsid w:val="00367FF9"/>
    <w:rPr>
      <w:b/>
      <w:bCs/>
    </w:rPr>
  </w:style>
  <w:style w:type="paragraph" w:styleId="Revision">
    <w:name w:val="Revision"/>
    <w:hidden/>
    <w:uiPriority w:val="99"/>
    <w:semiHidden/>
    <w:rsid w:val="00367FF9"/>
  </w:style>
  <w:style w:type="character" w:styleId="Hyperlink">
    <w:name w:val="Hyperlink"/>
    <w:basedOn w:val="DefaultParagraphFont"/>
    <w:uiPriority w:val="99"/>
    <w:unhideWhenUsed/>
    <w:rsid w:val="00EF4EAA"/>
    <w:rPr>
      <w:color w:val="0563C1" w:themeColor="hyperlink"/>
      <w:u w:val="single"/>
    </w:rPr>
  </w:style>
  <w:style w:type="paragraph" w:styleId="ListParagraph">
    <w:name w:val="List Paragraph"/>
    <w:basedOn w:val="Normal"/>
    <w:uiPriority w:val="34"/>
    <w:qFormat/>
    <w:rsid w:val="00EF4EAA"/>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F424C-9182-41C0-8EAE-184D1C75F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236</Words>
  <Characters>1346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gossy</dc:creator>
  <cp:keywords/>
  <dc:description>NE.Rep</dc:description>
  <cp:lastModifiedBy>0014362</cp:lastModifiedBy>
  <cp:revision>3</cp:revision>
  <dcterms:created xsi:type="dcterms:W3CDTF">2019-09-19T10:44:00Z</dcterms:created>
  <dcterms:modified xsi:type="dcterms:W3CDTF">2019-10-03T07:48:00Z</dcterms:modified>
</cp:coreProperties>
</file>