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DE2D9" w14:textId="77777777" w:rsidR="00547894" w:rsidRDefault="00547894" w:rsidP="007A42C9">
      <w:pPr>
        <w:pStyle w:val="Napis"/>
        <w:keepNext/>
        <w:rPr>
          <w:rFonts w:cs="Times New Roman"/>
          <w:b/>
          <w:bCs/>
          <w:sz w:val="20"/>
          <w:szCs w:val="14"/>
        </w:rPr>
      </w:pPr>
    </w:p>
    <w:p w14:paraId="37E73BBC" w14:textId="6BC3E634" w:rsidR="007A42C9" w:rsidRPr="004B1663" w:rsidRDefault="003B134E" w:rsidP="007A42C9">
      <w:pPr>
        <w:pStyle w:val="Napis"/>
        <w:keepNext/>
        <w:rPr>
          <w:rFonts w:cs="Times New Roman"/>
          <w:b/>
          <w:bCs/>
          <w:sz w:val="20"/>
          <w:szCs w:val="20"/>
        </w:rPr>
      </w:pPr>
      <w:r w:rsidRPr="003B134E">
        <w:rPr>
          <w:rFonts w:cs="Times New Roman"/>
          <w:b/>
          <w:bCs/>
          <w:sz w:val="20"/>
          <w:szCs w:val="14"/>
        </w:rPr>
        <w:t>Supplementary Table S</w:t>
      </w:r>
      <w:r w:rsidR="00547894">
        <w:rPr>
          <w:rFonts w:cs="Times New Roman"/>
          <w:b/>
          <w:bCs/>
          <w:sz w:val="20"/>
          <w:szCs w:val="14"/>
        </w:rPr>
        <w:t>4</w:t>
      </w:r>
      <w:bookmarkStart w:id="0" w:name="_GoBack"/>
      <w:bookmarkEnd w:id="0"/>
      <w:r w:rsidR="005A78A0">
        <w:rPr>
          <w:rFonts w:cs="Times New Roman"/>
          <w:b/>
          <w:bCs/>
          <w:sz w:val="20"/>
          <w:szCs w:val="14"/>
        </w:rPr>
        <w:t xml:space="preserve"> </w:t>
      </w:r>
      <w:r w:rsidR="00523577" w:rsidRPr="00523577">
        <w:rPr>
          <w:sz w:val="20"/>
          <w:szCs w:val="20"/>
          <w:lang w:val="en-GB"/>
        </w:rPr>
        <w:t>Genes with at least four line-specific SNPs per 100 bp identified in the Lean and Fat lines</w:t>
      </w:r>
      <w:r>
        <w:rPr>
          <w:sz w:val="20"/>
          <w:szCs w:val="20"/>
          <w:lang w:val="en-GB"/>
        </w:rPr>
        <w:t>.</w:t>
      </w:r>
    </w:p>
    <w:tbl>
      <w:tblPr>
        <w:tblW w:w="11319" w:type="dxa"/>
        <w:jc w:val="center"/>
        <w:tblLayout w:type="fixed"/>
        <w:tblLook w:val="04A0" w:firstRow="1" w:lastRow="0" w:firstColumn="1" w:lastColumn="0" w:noHBand="0" w:noVBand="1"/>
      </w:tblPr>
      <w:tblGrid>
        <w:gridCol w:w="1624"/>
        <w:gridCol w:w="977"/>
        <w:gridCol w:w="3539"/>
        <w:gridCol w:w="1758"/>
        <w:gridCol w:w="857"/>
        <w:gridCol w:w="1124"/>
        <w:gridCol w:w="930"/>
        <w:gridCol w:w="510"/>
      </w:tblGrid>
      <w:tr w:rsidR="00B76735" w:rsidRPr="00B76735" w14:paraId="60C44B60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6F4EB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bookmarkStart w:id="1" w:name="_Hlk117595330"/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 ID</w:t>
            </w:r>
          </w:p>
        </w:tc>
        <w:tc>
          <w:tcPr>
            <w:tcW w:w="97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B358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Symbol</w:t>
            </w:r>
          </w:p>
        </w:tc>
        <w:tc>
          <w:tcPr>
            <w:tcW w:w="353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B0F8E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Name</w:t>
            </w:r>
          </w:p>
        </w:tc>
        <w:tc>
          <w:tcPr>
            <w:tcW w:w="175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49514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Feature Type</w:t>
            </w:r>
          </w:p>
        </w:tc>
        <w:tc>
          <w:tcPr>
            <w:tcW w:w="85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BF830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SNP count</w:t>
            </w:r>
          </w:p>
        </w:tc>
        <w:tc>
          <w:tcPr>
            <w:tcW w:w="112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1AD6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 width [bp]</w:t>
            </w:r>
          </w:p>
        </w:tc>
        <w:tc>
          <w:tcPr>
            <w:tcW w:w="9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5514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SNP/100 bp</w:t>
            </w:r>
          </w:p>
        </w:tc>
        <w:tc>
          <w:tcPr>
            <w:tcW w:w="5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C187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Line</w:t>
            </w:r>
          </w:p>
        </w:tc>
      </w:tr>
      <w:tr w:rsidR="00B76735" w:rsidRPr="00B76735" w14:paraId="0A60C3C8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C852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ENSMUSG00000064386</w:t>
            </w:r>
          </w:p>
        </w:tc>
        <w:tc>
          <w:tcPr>
            <w:tcW w:w="97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D1CD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Gm26449</w:t>
            </w:r>
          </w:p>
        </w:tc>
        <w:tc>
          <w:tcPr>
            <w:tcW w:w="353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8E8C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26449</w:t>
            </w:r>
          </w:p>
        </w:tc>
        <w:tc>
          <w:tcPr>
            <w:tcW w:w="175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717B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5F0B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</w:t>
            </w:r>
          </w:p>
        </w:tc>
        <w:tc>
          <w:tcPr>
            <w:tcW w:w="112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18F6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93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6345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11.5</w:t>
            </w:r>
          </w:p>
        </w:tc>
        <w:tc>
          <w:tcPr>
            <w:tcW w:w="51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3892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561519C4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38EB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ENSMUSG00000104931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80CF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Igkv1-136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6B9A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immunoglobulin kappa chain variable 1-136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BEAB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pseudogenic gene segment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771A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FD62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68E5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ED3E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2B7F5A16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A58E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ENSMUSG00000065702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19AE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Gm22828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0ECA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22828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3DE3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0E77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D2B0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99C1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6F12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2020904B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FD8E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ENSMUSG00000090109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0163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Ear-ps10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20E9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eosinophil-associated, ribonuclease A family, pseudogene 10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63D9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5FDE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A99A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481F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BB23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2E30B1F8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C5C7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ENSMUSG00000107784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35B0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Gm43943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7FEA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43943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1F23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6DB4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66FA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6637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2812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39408015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84EE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ENSMUSG00000118617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815F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AC152418.1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0607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aurora kinase C (</w:t>
            </w:r>
            <w:proofErr w:type="spellStart"/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Aurkc</w:t>
            </w:r>
            <w:proofErr w:type="spellEnd"/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) pseudogene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212C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7D3D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757C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DB7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434F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23FF5129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E80B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ENSMUSG00000096250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DE51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Ighd2-6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9BAA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immunoglobulin heavy diversity 2-6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B889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 segment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2F6F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6F3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BA89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01B2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3ACE530C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9542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ENSMUSG00000098486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D65B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Gm27385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3A3E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27385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4868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AA5B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3424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37D6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FCFA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727E5E5F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4C63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ENSMUSG00000102213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59B3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Gm37489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0D91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37489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4F2B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11D0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312E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9B3D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5EDB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3DCB8C03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7663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ENSMUSG00000064905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9F23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Gm25403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E5A3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25403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88E5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misc</w:t>
            </w:r>
            <w:proofErr w:type="spellEnd"/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RNA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A1BB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703F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0008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2420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07357AE3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732F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ENSMUSG00000065813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B32C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n-R5s3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8D31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nuclear encoded rRNA 5S 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6F36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rRNA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5367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6A6C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9FC3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C7EB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7053B1F1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8127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ENSMUSG00000065018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9E57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Gm23511 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56FA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23511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86C6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44B8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1F07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2626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55E6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2D068E63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E558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ENSMUSG00000115282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4C46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Gm49055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ECC5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49055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26FF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F07E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F6F0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3434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8A53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3275F28D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1454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ENSMUSG00000077155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BA26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Gm24582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28C7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24582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3371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4B42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1589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FCFA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E01B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2B02DF3D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6CFE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ENSMUSG00000095826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3CCF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Gm9002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A914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 9002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3DBB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182D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5D0F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D8F0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50BC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6C05772A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AF53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ENSMUSG00000088854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EE2F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Gm24725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6650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24725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F10C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30AC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0D9B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C490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9357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1371078E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96B0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ENSMUSG00000099140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C1DF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Mir7237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5B96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microRNA 7237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6CB9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CF63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D47D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A942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2256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53DE9753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B9C1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ENSMUSG00000106222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FFF7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Rprl1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83B4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ribonuclease P RNA-like 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7759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RNase P 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7683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4F21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7874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EDBA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702815A6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0216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ENSMUSG00000077298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DFC2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Gm24127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F438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24127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F5AD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snoRNA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C525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030A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6FDC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2EBA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678D253E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37E4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ENSMUSG00000092813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08F7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Mir3086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C6CA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microRNA 3086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0DA6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82B0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7F54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8713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B2F9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73EB2FC1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AAB9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ENSMUSG00000088090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69C0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Gm23668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D556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23668 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2DAA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rRNA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A8736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2275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B1C4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89F1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745E75C8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4047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ENSMUSG00000076305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CEF2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Gm23063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05AE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23063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D1E2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miRNA 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B635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FB76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BFBB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409F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66FCC568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976E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ENSMUSG00000105451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4A3A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Gm43220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684E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 43220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444F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pseudogenic gene segment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77FE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3245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568B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EB89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71124197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E225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ENSMUSG00000066457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82B3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S100a11-ps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F8F8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S100 calcium binding protein A11, pseudogene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171F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D5D8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AE81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70D4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542D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2E977D23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B37FD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ENSMUSG00000105163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FC1C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Gm4873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8984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 4873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59D41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E8BD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71F6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1203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D898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15C8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66E68341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8763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ENSMUSG00000114063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CE9C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Gm47555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1A5E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47555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564C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72CE9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2B69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3B7C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EA0A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430F6DB0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64B3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ENSMUSG00000083967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0B82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Gm15115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57FF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 15115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B11B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3F51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E827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00CE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2B7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0990F3D5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FE3A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ENSMUSG00000111543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CB0D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Olfr1139-ps1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A078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olfactory receptor 1139, pseudogene 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F4F1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ABE30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F092E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0306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EDC93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B76735" w:rsidRPr="00B76735" w14:paraId="004DAA76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6F2BF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ENSMUSG00000117348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B3DF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Gm34658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5DA0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34658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9B3D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pseudogene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4A6D5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0F28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5D56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8B1E7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B76735" w:rsidRPr="00B76735" w14:paraId="5DF63A0F" w14:textId="77777777" w:rsidTr="00477071">
        <w:trPr>
          <w:trHeight w:val="20"/>
          <w:jc w:val="center"/>
        </w:trPr>
        <w:tc>
          <w:tcPr>
            <w:tcW w:w="162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1258B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ENSMUSG00000077317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A139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Gm25785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DBA9A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25785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DC9BBC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snRNA gene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F4374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B8FE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2C9E28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BC4D82" w14:textId="77777777" w:rsidR="00B76735" w:rsidRPr="00B76735" w:rsidRDefault="00B76735" w:rsidP="00B767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767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bookmarkEnd w:id="1"/>
    </w:tbl>
    <w:p w14:paraId="23BBCE0E" w14:textId="77777777" w:rsidR="007A42C9" w:rsidRPr="0057611D" w:rsidRDefault="007A42C9">
      <w:pPr>
        <w:rPr>
          <w:rFonts w:ascii="Arial" w:hAnsi="Arial" w:cs="Arial"/>
        </w:rPr>
      </w:pPr>
    </w:p>
    <w:sectPr w:rsidR="007A42C9" w:rsidRPr="0057611D" w:rsidSect="005A78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kwrQUAcqKIJiwAAAA="/>
  </w:docVars>
  <w:rsids>
    <w:rsidRoot w:val="007A42C9"/>
    <w:rsid w:val="00247744"/>
    <w:rsid w:val="00267CB9"/>
    <w:rsid w:val="003B134E"/>
    <w:rsid w:val="004B1663"/>
    <w:rsid w:val="00523577"/>
    <w:rsid w:val="00547894"/>
    <w:rsid w:val="0057611D"/>
    <w:rsid w:val="005A78A0"/>
    <w:rsid w:val="00672E24"/>
    <w:rsid w:val="007A42C9"/>
    <w:rsid w:val="008D011B"/>
    <w:rsid w:val="00B643A5"/>
    <w:rsid w:val="00B76735"/>
    <w:rsid w:val="00C973F5"/>
    <w:rsid w:val="00CE424E"/>
    <w:rsid w:val="00F10359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Šimon, Martin</cp:lastModifiedBy>
  <cp:revision>7</cp:revision>
  <dcterms:created xsi:type="dcterms:W3CDTF">2022-10-25T11:02:00Z</dcterms:created>
  <dcterms:modified xsi:type="dcterms:W3CDTF">2023-12-22T12:18:00Z</dcterms:modified>
</cp:coreProperties>
</file>