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7C725" w14:textId="3AB2AA38" w:rsidR="00446BA0" w:rsidRPr="00D73DDF" w:rsidRDefault="00446BA0" w:rsidP="00446BA0">
      <w:pPr>
        <w:jc w:val="center"/>
        <w:rPr>
          <w:rFonts w:eastAsia="Times New Roman" w:cs="Times"/>
          <w:b/>
          <w:lang w:val="en-GB"/>
        </w:rPr>
      </w:pPr>
      <w:bookmarkStart w:id="0" w:name="_Toc480905302"/>
      <w:r w:rsidRPr="00D73DDF">
        <w:rPr>
          <w:rFonts w:eastAsia="Times New Roman" w:cs="Times"/>
          <w:b/>
          <w:lang w:val="en-GB"/>
        </w:rPr>
        <w:t xml:space="preserve">Meta-Analysis of Sulfonylurea Therapy on Long-Term Risk of Mortality and Cardiovascular Events Compared to Other Oral </w:t>
      </w:r>
      <w:r w:rsidR="000B3A2F" w:rsidRPr="00D73DDF">
        <w:rPr>
          <w:rFonts w:eastAsia="Times New Roman" w:cs="Times"/>
          <w:b/>
          <w:lang w:val="en-GB"/>
        </w:rPr>
        <w:t xml:space="preserve">Glucose-Lowering </w:t>
      </w:r>
      <w:r w:rsidRPr="00D73DDF">
        <w:rPr>
          <w:rFonts w:eastAsia="Times New Roman" w:cs="Times"/>
          <w:b/>
          <w:lang w:val="en-GB"/>
        </w:rPr>
        <w:t>Treatments</w:t>
      </w:r>
    </w:p>
    <w:p w14:paraId="6ABFB91F" w14:textId="77777777" w:rsidR="00446BA0" w:rsidRPr="00D73DDF" w:rsidRDefault="00446BA0" w:rsidP="00446BA0">
      <w:pPr>
        <w:jc w:val="center"/>
        <w:rPr>
          <w:rFonts w:cs="Times"/>
          <w:sz w:val="22"/>
          <w:szCs w:val="22"/>
        </w:rPr>
      </w:pPr>
    </w:p>
    <w:p w14:paraId="582DBC91" w14:textId="77777777" w:rsidR="00446BA0" w:rsidRPr="00D73DDF" w:rsidRDefault="00446BA0" w:rsidP="00446BA0">
      <w:pPr>
        <w:jc w:val="center"/>
        <w:rPr>
          <w:rFonts w:cs="Times"/>
          <w:sz w:val="22"/>
          <w:szCs w:val="22"/>
        </w:rPr>
      </w:pPr>
      <w:r w:rsidRPr="00D73DDF">
        <w:rPr>
          <w:rFonts w:cs="Times"/>
          <w:sz w:val="22"/>
          <w:szCs w:val="22"/>
        </w:rPr>
        <w:t>W. Ryan Powell, Cindy L. Christiansen, Donald R. Miller</w:t>
      </w:r>
    </w:p>
    <w:p w14:paraId="6DA7EC80" w14:textId="77777777" w:rsidR="00446BA0" w:rsidRPr="00D73DDF" w:rsidRDefault="00446BA0" w:rsidP="00446BA0">
      <w:pPr>
        <w:rPr>
          <w:sz w:val="22"/>
          <w:szCs w:val="22"/>
        </w:rPr>
      </w:pPr>
    </w:p>
    <w:p w14:paraId="5E28E4EE" w14:textId="77777777" w:rsidR="00446BA0" w:rsidRPr="00D73DDF" w:rsidRDefault="00446BA0" w:rsidP="00446BA0">
      <w:pPr>
        <w:rPr>
          <w:sz w:val="22"/>
          <w:szCs w:val="22"/>
        </w:rPr>
      </w:pPr>
    </w:p>
    <w:p w14:paraId="61E3772B" w14:textId="77777777" w:rsidR="00446BA0" w:rsidRPr="00D73DDF" w:rsidRDefault="00446BA0" w:rsidP="00446BA0">
      <w:pPr>
        <w:rPr>
          <w:sz w:val="22"/>
          <w:szCs w:val="22"/>
        </w:rPr>
      </w:pPr>
    </w:p>
    <w:p w14:paraId="6E5F9E5C" w14:textId="77777777" w:rsidR="00446BA0" w:rsidRPr="00D73DDF" w:rsidRDefault="00446BA0" w:rsidP="00446BA0">
      <w:pPr>
        <w:rPr>
          <w:sz w:val="22"/>
          <w:szCs w:val="22"/>
        </w:rPr>
      </w:pPr>
    </w:p>
    <w:p w14:paraId="654B2548" w14:textId="77777777" w:rsidR="00446BA0" w:rsidRPr="00D73DDF" w:rsidRDefault="00446BA0" w:rsidP="00446BA0">
      <w:pPr>
        <w:pStyle w:val="NormalWeb"/>
        <w:spacing w:after="60" w:afterAutospacing="0"/>
        <w:jc w:val="center"/>
        <w:rPr>
          <w:rFonts w:eastAsia="Arial Unicode MS"/>
          <w:sz w:val="22"/>
          <w:szCs w:val="22"/>
          <w:u w:val="single"/>
          <w:bdr w:val="none" w:sz="0" w:space="0" w:color="auto" w:frame="1"/>
        </w:rPr>
      </w:pPr>
      <w:r w:rsidRPr="00D73DDF">
        <w:rPr>
          <w:rFonts w:eastAsia="Arial Unicode MS"/>
          <w:sz w:val="22"/>
          <w:szCs w:val="22"/>
          <w:u w:val="single"/>
          <w:bdr w:val="none" w:sz="0" w:space="0" w:color="auto" w:frame="1"/>
        </w:rPr>
        <w:t>SUPPLEMENTAL MATERIAL</w:t>
      </w:r>
    </w:p>
    <w:p w14:paraId="0754E632" w14:textId="77777777" w:rsidR="00180259" w:rsidRPr="00D73DDF" w:rsidRDefault="00180259">
      <w:pPr>
        <w:rPr>
          <w:rFonts w:eastAsiaTheme="majorEastAsia"/>
          <w:b/>
          <w:bCs/>
        </w:rPr>
      </w:pPr>
      <w:r w:rsidRPr="00D73DDF">
        <w:br w:type="page"/>
      </w:r>
    </w:p>
    <w:bookmarkEnd w:id="0"/>
    <w:p w14:paraId="36AA8546" w14:textId="2BCAC6E7" w:rsidR="009C104C" w:rsidRPr="00D73DDF" w:rsidRDefault="009C104C" w:rsidP="009C104C">
      <w:pPr>
        <w:pStyle w:val="Caption"/>
        <w:keepNext/>
        <w:rPr>
          <w:sz w:val="24"/>
          <w:szCs w:val="24"/>
        </w:rPr>
      </w:pPr>
      <w:r w:rsidRPr="00D73DDF">
        <w:rPr>
          <w:sz w:val="24"/>
          <w:szCs w:val="24"/>
        </w:rPr>
        <w:lastRenderedPageBreak/>
        <w:t>S</w:t>
      </w:r>
      <w:r w:rsidR="00BF3602" w:rsidRPr="00D73DDF">
        <w:rPr>
          <w:sz w:val="24"/>
          <w:szCs w:val="24"/>
        </w:rPr>
        <w:t>1</w:t>
      </w:r>
      <w:r w:rsidR="00A518E6">
        <w:rPr>
          <w:sz w:val="24"/>
          <w:szCs w:val="24"/>
        </w:rPr>
        <w:t>.</w:t>
      </w:r>
      <w:r w:rsidRPr="00D73DDF">
        <w:rPr>
          <w:sz w:val="24"/>
          <w:szCs w:val="24"/>
        </w:rPr>
        <w:t xml:space="preserve"> MEDLINE search terms</w:t>
      </w:r>
    </w:p>
    <w:p w14:paraId="46C791A4" w14:textId="77777777" w:rsidR="009C104C" w:rsidRPr="00D73DDF" w:rsidRDefault="009C104C" w:rsidP="009C104C">
      <w:pPr>
        <w:rPr>
          <w:color w:val="000000"/>
        </w:rPr>
      </w:pPr>
      <w:r w:rsidRPr="00D73DDF">
        <w:rPr>
          <w:color w:val="000000"/>
        </w:rPr>
        <w:t xml:space="preserve">(diabetes mellitus, type 2[mh] OR (diabet*[tiab] AND (“non-insulin dependent”[tiab] OR type-2[tiab] OR "type II"[tiab] OR "type 2"[tiab]))) </w:t>
      </w:r>
    </w:p>
    <w:p w14:paraId="712B17CB" w14:textId="77777777" w:rsidR="009C104C" w:rsidRPr="00D73DDF" w:rsidRDefault="009C104C" w:rsidP="009C104C">
      <w:pPr>
        <w:rPr>
          <w:color w:val="000000"/>
        </w:rPr>
      </w:pPr>
      <w:r w:rsidRPr="00D73DDF">
        <w:rPr>
          <w:color w:val="000000"/>
        </w:rPr>
        <w:t>AND (sulfonylurea compounds [mh] OR sulfonylurea*[tiab] OR sulphonylurea*[tiab] OR glipizide[tiab] OR glyburide [tiab] OR glimepiride[tiab] OR glibenclamide[tiab])</w:t>
      </w:r>
    </w:p>
    <w:p w14:paraId="1D3CB112" w14:textId="77777777" w:rsidR="009C104C" w:rsidRPr="00D73DDF" w:rsidRDefault="009C104C" w:rsidP="009C104C">
      <w:pPr>
        <w:rPr>
          <w:color w:val="000000"/>
        </w:rPr>
      </w:pPr>
      <w:r w:rsidRPr="00D73DDF">
        <w:rPr>
          <w:color w:val="000000"/>
        </w:rPr>
        <w:t>AND English[lang]</w:t>
      </w:r>
    </w:p>
    <w:p w14:paraId="3C61CFCA" w14:textId="77777777" w:rsidR="009C104C" w:rsidRPr="00D73DDF" w:rsidRDefault="009C104C" w:rsidP="009C104C">
      <w:pPr>
        <w:rPr>
          <w:color w:val="000000"/>
        </w:rPr>
      </w:pPr>
      <w:r w:rsidRPr="00D73DDF">
        <w:rPr>
          <w:color w:val="000000"/>
        </w:rPr>
        <w:t xml:space="preserve">NOT (animal[mh] NOT human[mh]) </w:t>
      </w:r>
    </w:p>
    <w:p w14:paraId="0F6D4078" w14:textId="77777777" w:rsidR="009C104C" w:rsidRPr="00D73DDF" w:rsidRDefault="009C104C" w:rsidP="009C104C">
      <w:pPr>
        <w:rPr>
          <w:color w:val="000000"/>
        </w:rPr>
      </w:pPr>
      <w:r w:rsidRPr="00D73DDF">
        <w:rPr>
          <w:color w:val="000000"/>
        </w:rPr>
        <w:t>NOT (letter[pt] OR comment[pt] OR editorial[pt])</w:t>
      </w:r>
    </w:p>
    <w:p w14:paraId="6D4EE507" w14:textId="77777777" w:rsidR="009C104C" w:rsidRPr="00D73DDF" w:rsidRDefault="009C104C" w:rsidP="009C104C">
      <w:pPr>
        <w:rPr>
          <w:color w:val="000000"/>
        </w:rPr>
      </w:pPr>
      <w:r w:rsidRPr="00D73DDF">
        <w:rPr>
          <w:color w:val="000000"/>
        </w:rPr>
        <w:t>AND Humans[mh]</w:t>
      </w:r>
    </w:p>
    <w:p w14:paraId="06B5288B" w14:textId="77777777" w:rsidR="009C104C" w:rsidRPr="00D73DDF" w:rsidRDefault="009C104C" w:rsidP="009C104C">
      <w:pPr>
        <w:rPr>
          <w:color w:val="000000"/>
        </w:rPr>
      </w:pPr>
      <w:r w:rsidRPr="00D73DDF">
        <w:rPr>
          <w:color w:val="000000"/>
        </w:rPr>
        <w:t>AND ("controlled clinical trial"[pt] OR "randomized controlled trial"[pt] OR "comparative study"[pt] OR "case control studies"[mh] OR "cohort studies"[mh])</w:t>
      </w:r>
    </w:p>
    <w:p w14:paraId="6EE11EA8" w14:textId="77777777" w:rsidR="009C104C" w:rsidRPr="00D73DDF" w:rsidRDefault="009C104C" w:rsidP="009C104C">
      <w:pPr>
        <w:rPr>
          <w:sz w:val="22"/>
          <w:szCs w:val="22"/>
        </w:rPr>
      </w:pPr>
    </w:p>
    <w:p w14:paraId="2C739D61" w14:textId="77777777" w:rsidR="00400700" w:rsidRPr="00D73DDF" w:rsidRDefault="00400700">
      <w:pPr>
        <w:rPr>
          <w:b/>
        </w:rPr>
      </w:pPr>
      <w:r w:rsidRPr="00D73DDF">
        <w:rPr>
          <w:b/>
        </w:rPr>
        <w:br w:type="page"/>
      </w:r>
    </w:p>
    <w:p w14:paraId="1D3D5EB7" w14:textId="639F18FB" w:rsidR="00A518E6" w:rsidRPr="00F47685" w:rsidRDefault="00A518E6" w:rsidP="00A518E6">
      <w:pPr>
        <w:pStyle w:val="Caption"/>
        <w:keepNext/>
        <w:rPr>
          <w:sz w:val="24"/>
          <w:szCs w:val="24"/>
        </w:rPr>
      </w:pPr>
      <w:bookmarkStart w:id="1" w:name="_GoBack"/>
      <w:r w:rsidRPr="00F47685">
        <w:rPr>
          <w:sz w:val="24"/>
          <w:szCs w:val="24"/>
        </w:rPr>
        <w:lastRenderedPageBreak/>
        <w:t>S2</w:t>
      </w:r>
      <w:r w:rsidR="00FB699C" w:rsidRPr="00F47685">
        <w:rPr>
          <w:sz w:val="24"/>
          <w:szCs w:val="24"/>
        </w:rPr>
        <w:t>.  Studies included in the series of meta-analyses</w:t>
      </w:r>
    </w:p>
    <w:bookmarkEnd w:id="1"/>
    <w:p w14:paraId="39198CC8" w14:textId="01EE7ABC" w:rsidR="00FB699C" w:rsidRPr="003B6DAE" w:rsidRDefault="00FB699C" w:rsidP="00FB699C">
      <w:pPr>
        <w:spacing w:after="200"/>
        <w:rPr>
          <w:rFonts w:cs="Times"/>
        </w:rPr>
      </w:pPr>
      <w:proofErr w:type="gramStart"/>
      <w:r>
        <w:rPr>
          <w:rFonts w:cs="Times"/>
        </w:rPr>
        <w:t>1</w:t>
      </w:r>
      <w:r w:rsidRPr="003B6DAE">
        <w:rPr>
          <w:rFonts w:cs="Times"/>
        </w:rPr>
        <w:t xml:space="preserve">. Berkowitz, SA, </w:t>
      </w:r>
      <w:proofErr w:type="spellStart"/>
      <w:r w:rsidRPr="003B6DAE">
        <w:rPr>
          <w:rFonts w:cs="Times"/>
        </w:rPr>
        <w:t>Krumme</w:t>
      </w:r>
      <w:proofErr w:type="spellEnd"/>
      <w:r w:rsidRPr="003B6DAE">
        <w:rPr>
          <w:rFonts w:cs="Times"/>
        </w:rPr>
        <w:t xml:space="preserve"> AA, </w:t>
      </w:r>
      <w:proofErr w:type="spellStart"/>
      <w:r w:rsidRPr="003B6DAE">
        <w:rPr>
          <w:rFonts w:cs="Times"/>
        </w:rPr>
        <w:t>Avorn</w:t>
      </w:r>
      <w:proofErr w:type="spellEnd"/>
      <w:r w:rsidRPr="003B6DAE">
        <w:rPr>
          <w:rFonts w:cs="Times"/>
        </w:rPr>
        <w:t xml:space="preserve"> J, et al. Initial choice of oral glucose-lowering medication for diabetes mellitus: a patient-centered comparative effectiveness study.</w:t>
      </w:r>
      <w:proofErr w:type="gramEnd"/>
      <w:r w:rsidRPr="003B6DAE">
        <w:rPr>
          <w:rFonts w:cs="Times"/>
        </w:rPr>
        <w:t xml:space="preserve"> JAMA Intern Med 2014</w:t>
      </w:r>
      <w:proofErr w:type="gramStart"/>
      <w:r w:rsidRPr="003B6DAE">
        <w:rPr>
          <w:rFonts w:cs="Times"/>
        </w:rPr>
        <w:t>;174</w:t>
      </w:r>
      <w:proofErr w:type="gramEnd"/>
      <w:r w:rsidRPr="003B6DAE">
        <w:rPr>
          <w:rFonts w:cs="Times"/>
        </w:rPr>
        <w:t>(12):1955–1962.</w:t>
      </w:r>
    </w:p>
    <w:p w14:paraId="243A97A5" w14:textId="34E73F56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2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Corrao</w:t>
      </w:r>
      <w:proofErr w:type="spellEnd"/>
      <w:r w:rsidRPr="003B6DAE">
        <w:rPr>
          <w:rFonts w:cs="Times"/>
        </w:rPr>
        <w:t xml:space="preserve"> G, </w:t>
      </w:r>
      <w:proofErr w:type="spellStart"/>
      <w:r w:rsidRPr="003B6DAE">
        <w:rPr>
          <w:rFonts w:cs="Times"/>
        </w:rPr>
        <w:t>Romio</w:t>
      </w:r>
      <w:proofErr w:type="spellEnd"/>
      <w:r w:rsidRPr="003B6DAE">
        <w:rPr>
          <w:rFonts w:cs="Times"/>
        </w:rPr>
        <w:t xml:space="preserve"> SA, </w:t>
      </w:r>
      <w:proofErr w:type="spellStart"/>
      <w:r w:rsidRPr="003B6DAE">
        <w:rPr>
          <w:rFonts w:cs="Times"/>
        </w:rPr>
        <w:t>Zambon</w:t>
      </w:r>
      <w:proofErr w:type="spellEnd"/>
      <w:r w:rsidRPr="003B6DAE">
        <w:rPr>
          <w:rFonts w:cs="Times"/>
        </w:rPr>
        <w:t xml:space="preserve"> A, </w:t>
      </w:r>
      <w:proofErr w:type="spellStart"/>
      <w:r w:rsidRPr="003B6DAE">
        <w:rPr>
          <w:rFonts w:cs="Times"/>
        </w:rPr>
        <w:t>Merlino</w:t>
      </w:r>
      <w:proofErr w:type="spellEnd"/>
      <w:r w:rsidRPr="003B6DAE">
        <w:rPr>
          <w:rFonts w:cs="Times"/>
        </w:rPr>
        <w:t xml:space="preserve"> L, </w:t>
      </w:r>
      <w:proofErr w:type="spellStart"/>
      <w:r w:rsidRPr="003B6DAE">
        <w:rPr>
          <w:rFonts w:cs="Times"/>
        </w:rPr>
        <w:t>Bosi</w:t>
      </w:r>
      <w:proofErr w:type="spellEnd"/>
      <w:r w:rsidRPr="003B6DAE">
        <w:rPr>
          <w:rFonts w:cs="Times"/>
        </w:rPr>
        <w:t xml:space="preserve"> E, </w:t>
      </w:r>
      <w:proofErr w:type="spellStart"/>
      <w:r w:rsidRPr="003B6DAE">
        <w:rPr>
          <w:rFonts w:cs="Times"/>
        </w:rPr>
        <w:t>Scavini</w:t>
      </w:r>
      <w:proofErr w:type="spellEnd"/>
      <w:r w:rsidRPr="003B6DAE">
        <w:rPr>
          <w:rFonts w:cs="Times"/>
        </w:rPr>
        <w:t xml:space="preserve"> M. Multiple outcomes associated with the use of metformin and </w:t>
      </w:r>
      <w:proofErr w:type="spellStart"/>
      <w:r w:rsidRPr="003B6DAE">
        <w:rPr>
          <w:rFonts w:cs="Times"/>
        </w:rPr>
        <w:t>sulphonylureas</w:t>
      </w:r>
      <w:proofErr w:type="spellEnd"/>
      <w:r w:rsidRPr="003B6DAE">
        <w:rPr>
          <w:rFonts w:cs="Times"/>
        </w:rPr>
        <w:t xml:space="preserve"> in type 2 diabetes: a population-based cohort study in Italy. </w:t>
      </w:r>
      <w:proofErr w:type="spellStart"/>
      <w:r w:rsidRPr="003B6DAE">
        <w:rPr>
          <w:rFonts w:cs="Times"/>
        </w:rPr>
        <w:t>Eur</w:t>
      </w:r>
      <w:proofErr w:type="spellEnd"/>
      <w:r w:rsidRPr="003B6DAE">
        <w:rPr>
          <w:rFonts w:cs="Times"/>
        </w:rPr>
        <w:t xml:space="preserve"> J </w:t>
      </w:r>
      <w:proofErr w:type="spellStart"/>
      <w:r w:rsidRPr="003B6DAE">
        <w:rPr>
          <w:rFonts w:cs="Times"/>
        </w:rPr>
        <w:t>Clin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Pharmacol</w:t>
      </w:r>
      <w:proofErr w:type="spellEnd"/>
      <w:r w:rsidRPr="003B6DAE">
        <w:rPr>
          <w:rFonts w:cs="Times"/>
        </w:rPr>
        <w:t xml:space="preserve"> 2011</w:t>
      </w:r>
      <w:proofErr w:type="gramStart"/>
      <w:r w:rsidRPr="003B6DAE">
        <w:rPr>
          <w:rFonts w:cs="Times"/>
        </w:rPr>
        <w:t>;67</w:t>
      </w:r>
      <w:proofErr w:type="gramEnd"/>
      <w:r w:rsidRPr="003B6DAE">
        <w:rPr>
          <w:rFonts w:cs="Times"/>
        </w:rPr>
        <w:t>(3):289–299.</w:t>
      </w:r>
    </w:p>
    <w:p w14:paraId="76D85740" w14:textId="242D1178" w:rsidR="00FB699C" w:rsidRPr="003B6DAE" w:rsidRDefault="00FB699C" w:rsidP="00FB699C">
      <w:pPr>
        <w:spacing w:after="200"/>
        <w:rPr>
          <w:rFonts w:cs="Times"/>
        </w:rPr>
      </w:pPr>
      <w:proofErr w:type="gramStart"/>
      <w:r>
        <w:rPr>
          <w:rFonts w:cs="Times"/>
        </w:rPr>
        <w:t>3</w:t>
      </w:r>
      <w:r w:rsidRPr="003B6DAE">
        <w:rPr>
          <w:rFonts w:cs="Times"/>
        </w:rPr>
        <w:t xml:space="preserve">. Currie C J, Poole CD, Evans M, Peters JR, Morgan CL. Mortality and other important diabetes-related outcomes with insulin vs. other </w:t>
      </w:r>
      <w:proofErr w:type="spellStart"/>
      <w:r w:rsidRPr="003B6DAE">
        <w:rPr>
          <w:rFonts w:cs="Times"/>
        </w:rPr>
        <w:t>antihyperglycemic</w:t>
      </w:r>
      <w:proofErr w:type="spellEnd"/>
      <w:r w:rsidRPr="003B6DAE">
        <w:rPr>
          <w:rFonts w:cs="Times"/>
        </w:rPr>
        <w:t xml:space="preserve"> therapies in type 2 diabetes.</w:t>
      </w:r>
      <w:proofErr w:type="gramEnd"/>
      <w:r w:rsidRPr="003B6DAE">
        <w:rPr>
          <w:rFonts w:cs="Times"/>
        </w:rPr>
        <w:t xml:space="preserve"> </w:t>
      </w:r>
      <w:proofErr w:type="gramStart"/>
      <w:r w:rsidRPr="003B6DAE">
        <w:rPr>
          <w:rFonts w:cs="Times"/>
        </w:rPr>
        <w:t xml:space="preserve">J </w:t>
      </w:r>
      <w:proofErr w:type="spellStart"/>
      <w:r w:rsidRPr="003B6DAE">
        <w:rPr>
          <w:rFonts w:cs="Times"/>
        </w:rPr>
        <w:t>Clin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Endocrinol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Metab</w:t>
      </w:r>
      <w:proofErr w:type="spellEnd"/>
      <w:r w:rsidRPr="003B6DAE">
        <w:rPr>
          <w:rFonts w:cs="Times"/>
        </w:rPr>
        <w:t>.</w:t>
      </w:r>
      <w:proofErr w:type="gramEnd"/>
      <w:r w:rsidRPr="003B6DAE">
        <w:rPr>
          <w:rFonts w:cs="Times"/>
        </w:rPr>
        <w:t xml:space="preserve"> 2013</w:t>
      </w:r>
      <w:proofErr w:type="gramStart"/>
      <w:r w:rsidRPr="003B6DAE">
        <w:rPr>
          <w:rFonts w:cs="Times"/>
        </w:rPr>
        <w:t>;98</w:t>
      </w:r>
      <w:proofErr w:type="gramEnd"/>
      <w:r w:rsidRPr="003B6DAE">
        <w:rPr>
          <w:rFonts w:cs="Times"/>
        </w:rPr>
        <w:t>(2):668–677.</w:t>
      </w:r>
    </w:p>
    <w:p w14:paraId="649828EF" w14:textId="4B43E6D2" w:rsidR="00FB699C" w:rsidRPr="003B6DAE" w:rsidRDefault="00FB699C" w:rsidP="00FB699C">
      <w:pPr>
        <w:spacing w:after="200"/>
        <w:rPr>
          <w:rFonts w:cs="Times"/>
        </w:rPr>
      </w:pPr>
      <w:proofErr w:type="gramStart"/>
      <w:r>
        <w:rPr>
          <w:rFonts w:cs="Times"/>
        </w:rPr>
        <w:t>4</w:t>
      </w:r>
      <w:r w:rsidRPr="003B6DAE">
        <w:rPr>
          <w:rFonts w:cs="Times"/>
        </w:rPr>
        <w:t xml:space="preserve">. Evans JMM, </w:t>
      </w:r>
      <w:proofErr w:type="spellStart"/>
      <w:r w:rsidRPr="003B6DAE">
        <w:rPr>
          <w:rFonts w:cs="Times"/>
        </w:rPr>
        <w:t>Ogston</w:t>
      </w:r>
      <w:proofErr w:type="spellEnd"/>
      <w:r w:rsidRPr="003B6DAE">
        <w:rPr>
          <w:rFonts w:cs="Times"/>
        </w:rPr>
        <w:t xml:space="preserve"> SA, Emslie-Smith A, Morris AD.</w:t>
      </w:r>
      <w:proofErr w:type="gramEnd"/>
      <w:r w:rsidRPr="003B6DAE">
        <w:rPr>
          <w:rFonts w:cs="Times"/>
        </w:rPr>
        <w:t xml:space="preserve"> Risk of mortality and adverse cardiovascular outcomes in type 2 diabetes: a comparison of patients treated with sulfonylureas and metformin. </w:t>
      </w:r>
      <w:proofErr w:type="spellStart"/>
      <w:r w:rsidRPr="003B6DAE">
        <w:rPr>
          <w:rFonts w:cs="Times"/>
        </w:rPr>
        <w:t>Diabetologia</w:t>
      </w:r>
      <w:proofErr w:type="spellEnd"/>
      <w:r w:rsidRPr="003B6DAE">
        <w:rPr>
          <w:rFonts w:cs="Times"/>
        </w:rPr>
        <w:t xml:space="preserve"> 2006</w:t>
      </w:r>
      <w:proofErr w:type="gramStart"/>
      <w:r w:rsidRPr="003B6DAE">
        <w:rPr>
          <w:rFonts w:cs="Times"/>
        </w:rPr>
        <w:t>;49</w:t>
      </w:r>
      <w:proofErr w:type="gramEnd"/>
      <w:r w:rsidRPr="003B6DAE">
        <w:rPr>
          <w:rFonts w:cs="Times"/>
        </w:rPr>
        <w:t>(5):930–936.</w:t>
      </w:r>
    </w:p>
    <w:p w14:paraId="3C674E3D" w14:textId="34C523CC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5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Gulliford</w:t>
      </w:r>
      <w:proofErr w:type="spellEnd"/>
      <w:r w:rsidRPr="003B6DAE">
        <w:rPr>
          <w:rFonts w:cs="Times"/>
        </w:rPr>
        <w:t xml:space="preserve"> M, </w:t>
      </w:r>
      <w:proofErr w:type="spellStart"/>
      <w:r w:rsidRPr="003B6DAE">
        <w:rPr>
          <w:rFonts w:cs="Times"/>
        </w:rPr>
        <w:t>Latinovic</w:t>
      </w:r>
      <w:proofErr w:type="spellEnd"/>
      <w:r w:rsidRPr="003B6DAE">
        <w:rPr>
          <w:rFonts w:cs="Times"/>
        </w:rPr>
        <w:t xml:space="preserve"> R. Mortality in type </w:t>
      </w:r>
      <w:proofErr w:type="gramStart"/>
      <w:r w:rsidRPr="003B6DAE">
        <w:rPr>
          <w:rFonts w:cs="Times"/>
        </w:rPr>
        <w:t>2</w:t>
      </w:r>
      <w:proofErr w:type="gramEnd"/>
      <w:r w:rsidRPr="003B6DAE">
        <w:rPr>
          <w:rFonts w:cs="Times"/>
        </w:rPr>
        <w:t xml:space="preserve"> diabetic subjects prescribed metformin and </w:t>
      </w:r>
      <w:proofErr w:type="spellStart"/>
      <w:r w:rsidRPr="003B6DAE">
        <w:rPr>
          <w:rFonts w:cs="Times"/>
        </w:rPr>
        <w:t>sulphonylurea</w:t>
      </w:r>
      <w:proofErr w:type="spellEnd"/>
      <w:r w:rsidRPr="003B6DAE">
        <w:rPr>
          <w:rFonts w:cs="Times"/>
        </w:rPr>
        <w:t xml:space="preserve"> drugs in combination: cohort study. Diabetes </w:t>
      </w:r>
      <w:proofErr w:type="spellStart"/>
      <w:r w:rsidRPr="003B6DAE">
        <w:rPr>
          <w:rFonts w:cs="Times"/>
        </w:rPr>
        <w:t>Metab</w:t>
      </w:r>
      <w:proofErr w:type="spellEnd"/>
      <w:r w:rsidRPr="003B6DAE">
        <w:rPr>
          <w:rFonts w:cs="Times"/>
        </w:rPr>
        <w:t xml:space="preserve"> Res Rev 2004</w:t>
      </w:r>
      <w:proofErr w:type="gramStart"/>
      <w:r w:rsidRPr="003B6DAE">
        <w:rPr>
          <w:rFonts w:cs="Times"/>
        </w:rPr>
        <w:t>;20</w:t>
      </w:r>
      <w:proofErr w:type="gramEnd"/>
      <w:r w:rsidRPr="003B6DAE">
        <w:rPr>
          <w:rFonts w:cs="Times"/>
        </w:rPr>
        <w:t>(3):239–245.</w:t>
      </w:r>
    </w:p>
    <w:p w14:paraId="623145D6" w14:textId="39AB4FB4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6</w:t>
      </w:r>
      <w:r w:rsidRPr="003B6DAE">
        <w:rPr>
          <w:rFonts w:cs="Times"/>
        </w:rPr>
        <w:t xml:space="preserve">. Hsiao F, Huang W, Wen Y, Chen P, </w:t>
      </w:r>
      <w:proofErr w:type="spellStart"/>
      <w:r w:rsidRPr="003B6DAE">
        <w:rPr>
          <w:rFonts w:cs="Times"/>
        </w:rPr>
        <w:t>Kuo</w:t>
      </w:r>
      <w:proofErr w:type="spellEnd"/>
      <w:r w:rsidRPr="003B6DAE">
        <w:rPr>
          <w:rFonts w:cs="Times"/>
        </w:rPr>
        <w:t xml:space="preserve"> K, Tsai Y. </w:t>
      </w:r>
      <w:proofErr w:type="spellStart"/>
      <w:r w:rsidRPr="003B6DAE">
        <w:rPr>
          <w:rFonts w:cs="Times"/>
        </w:rPr>
        <w:t>Thiazolidinediones</w:t>
      </w:r>
      <w:proofErr w:type="spellEnd"/>
      <w:r w:rsidRPr="003B6DAE">
        <w:rPr>
          <w:rFonts w:cs="Times"/>
        </w:rPr>
        <w:t xml:space="preserve"> and cardiovascular events in patients with type 2 diabetes mellitus: a retrospective cohort study of over 473,000 patients using the National Health Insurance database in Taiwan. Drug </w:t>
      </w:r>
      <w:proofErr w:type="spellStart"/>
      <w:r w:rsidRPr="003B6DAE">
        <w:rPr>
          <w:rFonts w:cs="Times"/>
        </w:rPr>
        <w:t>Saf</w:t>
      </w:r>
      <w:proofErr w:type="spellEnd"/>
      <w:r w:rsidRPr="003B6DAE">
        <w:rPr>
          <w:rFonts w:cs="Times"/>
        </w:rPr>
        <w:t xml:space="preserve"> 2009</w:t>
      </w:r>
      <w:proofErr w:type="gramStart"/>
      <w:r w:rsidRPr="003B6DAE">
        <w:rPr>
          <w:rFonts w:cs="Times"/>
        </w:rPr>
        <w:t>;32</w:t>
      </w:r>
      <w:proofErr w:type="gramEnd"/>
      <w:r w:rsidRPr="003B6DAE">
        <w:rPr>
          <w:rFonts w:cs="Times"/>
        </w:rPr>
        <w:t>(8):675–690.</w:t>
      </w:r>
    </w:p>
    <w:p w14:paraId="17510E1E" w14:textId="2D713260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7</w:t>
      </w:r>
      <w:r w:rsidRPr="003B6DAE">
        <w:rPr>
          <w:rFonts w:cs="Times"/>
        </w:rPr>
        <w:t xml:space="preserve">. Hung Y, Lin C, Wang T, Chang M, Sung F, Chen C. Oral </w:t>
      </w:r>
      <w:proofErr w:type="spellStart"/>
      <w:r w:rsidRPr="003B6DAE">
        <w:rPr>
          <w:rFonts w:cs="Times"/>
        </w:rPr>
        <w:t>hypoglycaemic</w:t>
      </w:r>
      <w:proofErr w:type="spellEnd"/>
      <w:r w:rsidRPr="003B6DAE">
        <w:rPr>
          <w:rFonts w:cs="Times"/>
        </w:rPr>
        <w:t xml:space="preserve"> agents and the development of non-fatal cardiovascular events in patients with type 2 diabetes mellitus. Diabetes </w:t>
      </w:r>
      <w:proofErr w:type="spellStart"/>
      <w:r w:rsidRPr="003B6DAE">
        <w:rPr>
          <w:rFonts w:cs="Times"/>
        </w:rPr>
        <w:t>Metab</w:t>
      </w:r>
      <w:proofErr w:type="spellEnd"/>
      <w:r w:rsidRPr="003B6DAE">
        <w:rPr>
          <w:rFonts w:cs="Times"/>
        </w:rPr>
        <w:t xml:space="preserve"> Res Rev 2013</w:t>
      </w:r>
      <w:proofErr w:type="gramStart"/>
      <w:r w:rsidRPr="003B6DAE">
        <w:rPr>
          <w:rFonts w:cs="Times"/>
        </w:rPr>
        <w:t>;29</w:t>
      </w:r>
      <w:proofErr w:type="gramEnd"/>
      <w:r w:rsidRPr="003B6DAE">
        <w:rPr>
          <w:rFonts w:cs="Times"/>
        </w:rPr>
        <w:t>(8):673–679.</w:t>
      </w:r>
    </w:p>
    <w:p w14:paraId="1B97538B" w14:textId="7F01B2DF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8</w:t>
      </w:r>
      <w:r w:rsidRPr="003B6DAE">
        <w:rPr>
          <w:rFonts w:cs="Times"/>
        </w:rPr>
        <w:t xml:space="preserve">. Johnson JA, </w:t>
      </w:r>
      <w:proofErr w:type="spellStart"/>
      <w:r w:rsidRPr="003B6DAE">
        <w:rPr>
          <w:rFonts w:cs="Times"/>
        </w:rPr>
        <w:t>Majumdar</w:t>
      </w:r>
      <w:proofErr w:type="spellEnd"/>
      <w:r w:rsidRPr="003B6DAE">
        <w:rPr>
          <w:rFonts w:cs="Times"/>
        </w:rPr>
        <w:t xml:space="preserve"> SR, Simpson SH, </w:t>
      </w:r>
      <w:proofErr w:type="spellStart"/>
      <w:r w:rsidRPr="003B6DAE">
        <w:rPr>
          <w:rFonts w:cs="Times"/>
        </w:rPr>
        <w:t>Toth</w:t>
      </w:r>
      <w:proofErr w:type="spellEnd"/>
      <w:r w:rsidRPr="003B6DAE">
        <w:rPr>
          <w:rFonts w:cs="Times"/>
        </w:rPr>
        <w:t xml:space="preserve"> EL. Decreased mortality associated with the use of metformin compared with sulfonylurea monotherapy in type </w:t>
      </w:r>
      <w:proofErr w:type="gramStart"/>
      <w:r w:rsidRPr="003B6DAE">
        <w:rPr>
          <w:rFonts w:cs="Times"/>
        </w:rPr>
        <w:t>2</w:t>
      </w:r>
      <w:proofErr w:type="gramEnd"/>
      <w:r w:rsidRPr="003B6DAE">
        <w:rPr>
          <w:rFonts w:cs="Times"/>
        </w:rPr>
        <w:t xml:space="preserve"> diabetes. Diabetes Care 2002</w:t>
      </w:r>
      <w:proofErr w:type="gramStart"/>
      <w:r w:rsidRPr="003B6DAE">
        <w:rPr>
          <w:rFonts w:cs="Times"/>
        </w:rPr>
        <w:t>;25</w:t>
      </w:r>
      <w:proofErr w:type="gramEnd"/>
      <w:r w:rsidRPr="003B6DAE">
        <w:rPr>
          <w:rFonts w:cs="Times"/>
        </w:rPr>
        <w:t>(12):2244–2248.</w:t>
      </w:r>
    </w:p>
    <w:p w14:paraId="176CA948" w14:textId="3B35E597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9</w:t>
      </w:r>
      <w:r w:rsidRPr="003B6DAE">
        <w:rPr>
          <w:rFonts w:cs="Times"/>
        </w:rPr>
        <w:t xml:space="preserve">. Johnson JA, Simpson SH, </w:t>
      </w:r>
      <w:proofErr w:type="spellStart"/>
      <w:r w:rsidRPr="003B6DAE">
        <w:rPr>
          <w:rFonts w:cs="Times"/>
        </w:rPr>
        <w:t>Toth</w:t>
      </w:r>
      <w:proofErr w:type="spellEnd"/>
      <w:r w:rsidRPr="003B6DAE">
        <w:rPr>
          <w:rFonts w:cs="Times"/>
        </w:rPr>
        <w:t xml:space="preserve"> EL, </w:t>
      </w:r>
      <w:proofErr w:type="spellStart"/>
      <w:r w:rsidRPr="003B6DAE">
        <w:rPr>
          <w:rFonts w:cs="Times"/>
        </w:rPr>
        <w:t>Majumdar</w:t>
      </w:r>
      <w:proofErr w:type="spellEnd"/>
      <w:r w:rsidRPr="003B6DAE">
        <w:rPr>
          <w:rFonts w:cs="Times"/>
        </w:rPr>
        <w:t xml:space="preserve"> SR. Reduced cardiovascular morbidity and mortality associated with metformin use in subjects with Type 2 diabetes. </w:t>
      </w:r>
      <w:proofErr w:type="spellStart"/>
      <w:r w:rsidRPr="003B6DAE">
        <w:rPr>
          <w:rFonts w:cs="Times"/>
        </w:rPr>
        <w:t>Diabet</w:t>
      </w:r>
      <w:proofErr w:type="spellEnd"/>
      <w:r w:rsidRPr="003B6DAE">
        <w:rPr>
          <w:rFonts w:cs="Times"/>
        </w:rPr>
        <w:t xml:space="preserve"> Med 2005</w:t>
      </w:r>
      <w:proofErr w:type="gramStart"/>
      <w:r w:rsidRPr="003B6DAE">
        <w:rPr>
          <w:rFonts w:cs="Times"/>
        </w:rPr>
        <w:t>;22</w:t>
      </w:r>
      <w:proofErr w:type="gramEnd"/>
      <w:r w:rsidRPr="003B6DAE">
        <w:rPr>
          <w:rFonts w:cs="Times"/>
        </w:rPr>
        <w:t>(4):497–502.</w:t>
      </w:r>
    </w:p>
    <w:p w14:paraId="3EA6E1F5" w14:textId="12B1FC64" w:rsidR="00FB699C" w:rsidRPr="003B6DAE" w:rsidRDefault="00FB699C" w:rsidP="00FB699C">
      <w:pPr>
        <w:spacing w:after="200"/>
        <w:rPr>
          <w:rFonts w:cs="Times"/>
        </w:rPr>
      </w:pPr>
      <w:proofErr w:type="gramStart"/>
      <w:r>
        <w:rPr>
          <w:rFonts w:cs="Times"/>
        </w:rPr>
        <w:t>10</w:t>
      </w:r>
      <w:r w:rsidRPr="003B6DAE">
        <w:rPr>
          <w:rFonts w:cs="Times"/>
        </w:rPr>
        <w:t xml:space="preserve">. Kannan S, Pantalone KM, Matsuda S, Wells BJ, </w:t>
      </w:r>
      <w:proofErr w:type="spellStart"/>
      <w:r w:rsidRPr="003B6DAE">
        <w:rPr>
          <w:rFonts w:cs="Times"/>
        </w:rPr>
        <w:t>Karafa</w:t>
      </w:r>
      <w:proofErr w:type="spellEnd"/>
      <w:r w:rsidRPr="003B6DAE">
        <w:rPr>
          <w:rFonts w:cs="Times"/>
        </w:rPr>
        <w:t xml:space="preserve"> M, Zimmerman RS.</w:t>
      </w:r>
      <w:proofErr w:type="gramEnd"/>
      <w:r w:rsidRPr="003B6DAE">
        <w:rPr>
          <w:rFonts w:cs="Times"/>
        </w:rPr>
        <w:t xml:space="preserve"> </w:t>
      </w:r>
      <w:proofErr w:type="gramStart"/>
      <w:r w:rsidRPr="003B6DAE">
        <w:rPr>
          <w:rFonts w:cs="Times"/>
        </w:rPr>
        <w:t>Risk of overall mortality and cardiovascular events in patients with type 2 diabetes on dual drug therapy including metformin: A large database study from the Cleveland Clinic.</w:t>
      </w:r>
      <w:proofErr w:type="gramEnd"/>
      <w:r w:rsidRPr="003B6DAE">
        <w:rPr>
          <w:rFonts w:cs="Times"/>
        </w:rPr>
        <w:t xml:space="preserve"> J Diabetes 2015; </w:t>
      </w:r>
      <w:proofErr w:type="gramStart"/>
      <w:r w:rsidRPr="003B6DAE">
        <w:rPr>
          <w:rFonts w:cs="Times"/>
        </w:rPr>
        <w:t>Advanced</w:t>
      </w:r>
      <w:proofErr w:type="gramEnd"/>
      <w:r w:rsidRPr="003B6DAE">
        <w:rPr>
          <w:rFonts w:cs="Times"/>
        </w:rPr>
        <w:t xml:space="preserve"> online publication. doi:10.1111/1753-0407.12301</w:t>
      </w:r>
    </w:p>
    <w:p w14:paraId="233753B0" w14:textId="473A0402" w:rsidR="00FB699C" w:rsidRPr="003B6DAE" w:rsidRDefault="00FB699C" w:rsidP="00FB699C">
      <w:pPr>
        <w:spacing w:after="200"/>
        <w:rPr>
          <w:rFonts w:cs="Times"/>
        </w:rPr>
      </w:pPr>
      <w:proofErr w:type="gramStart"/>
      <w:r>
        <w:rPr>
          <w:rFonts w:cs="Times"/>
        </w:rPr>
        <w:lastRenderedPageBreak/>
        <w:t>11</w:t>
      </w:r>
      <w:r w:rsidRPr="003B6DAE">
        <w:rPr>
          <w:rFonts w:cs="Times"/>
        </w:rPr>
        <w:t xml:space="preserve">. Li Y, Hu Y, Ley SH, </w:t>
      </w:r>
      <w:proofErr w:type="spellStart"/>
      <w:r w:rsidRPr="003B6DAE">
        <w:rPr>
          <w:rFonts w:cs="Times"/>
        </w:rPr>
        <w:t>Rajpathak</w:t>
      </w:r>
      <w:proofErr w:type="spellEnd"/>
      <w:r w:rsidRPr="003B6DAE">
        <w:rPr>
          <w:rFonts w:cs="Times"/>
        </w:rPr>
        <w:t xml:space="preserve"> S, Hu FB.</w:t>
      </w:r>
      <w:proofErr w:type="gramEnd"/>
      <w:r w:rsidRPr="003B6DAE">
        <w:rPr>
          <w:rFonts w:cs="Times"/>
        </w:rPr>
        <w:t xml:space="preserve"> </w:t>
      </w:r>
      <w:proofErr w:type="gramStart"/>
      <w:r w:rsidRPr="003B6DAE">
        <w:rPr>
          <w:rFonts w:cs="Times"/>
        </w:rPr>
        <w:t>Sulfonylurea use and incident cardiovascular disease among patients with type 2 diabetes: prospective cohort study among women.</w:t>
      </w:r>
      <w:proofErr w:type="gramEnd"/>
      <w:r w:rsidRPr="003B6DAE">
        <w:rPr>
          <w:rFonts w:cs="Times"/>
        </w:rPr>
        <w:t xml:space="preserve"> Diabetes Care 2014</w:t>
      </w:r>
      <w:proofErr w:type="gramStart"/>
      <w:r w:rsidRPr="003B6DAE">
        <w:rPr>
          <w:rFonts w:cs="Times"/>
        </w:rPr>
        <w:t>;37</w:t>
      </w:r>
      <w:proofErr w:type="gramEnd"/>
      <w:r w:rsidRPr="003B6DAE">
        <w:rPr>
          <w:rFonts w:cs="Times"/>
        </w:rPr>
        <w:t>(11):3106–3113.</w:t>
      </w:r>
    </w:p>
    <w:p w14:paraId="1C925F0E" w14:textId="68103C3A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12</w:t>
      </w:r>
      <w:r w:rsidRPr="003B6DAE">
        <w:rPr>
          <w:rFonts w:cs="Times"/>
        </w:rPr>
        <w:t xml:space="preserve">. McAfee AT, Koro C, Landon J, </w:t>
      </w:r>
      <w:proofErr w:type="spellStart"/>
      <w:r w:rsidRPr="003B6DAE">
        <w:rPr>
          <w:rFonts w:cs="Times"/>
        </w:rPr>
        <w:t>Ziyadeh</w:t>
      </w:r>
      <w:proofErr w:type="spellEnd"/>
      <w:r w:rsidRPr="003B6DAE">
        <w:rPr>
          <w:rFonts w:cs="Times"/>
        </w:rPr>
        <w:t xml:space="preserve"> N, Walker AM. </w:t>
      </w:r>
      <w:proofErr w:type="gramStart"/>
      <w:r w:rsidRPr="003B6DAE">
        <w:rPr>
          <w:rFonts w:cs="Times"/>
        </w:rPr>
        <w:t>Coronary heart disease outcomes in patients receiving antidiabetic agents.</w:t>
      </w:r>
      <w:proofErr w:type="gram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Pharmacoepidemiol</w:t>
      </w:r>
      <w:proofErr w:type="spellEnd"/>
      <w:r w:rsidRPr="003B6DAE">
        <w:rPr>
          <w:rFonts w:cs="Times"/>
        </w:rPr>
        <w:t xml:space="preserve"> Drug </w:t>
      </w:r>
      <w:proofErr w:type="spellStart"/>
      <w:r w:rsidRPr="003B6DAE">
        <w:rPr>
          <w:rFonts w:cs="Times"/>
        </w:rPr>
        <w:t>Saf</w:t>
      </w:r>
      <w:proofErr w:type="spellEnd"/>
      <w:r w:rsidRPr="003B6DAE">
        <w:rPr>
          <w:rFonts w:cs="Times"/>
        </w:rPr>
        <w:t xml:space="preserve"> 2007</w:t>
      </w:r>
      <w:proofErr w:type="gramStart"/>
      <w:r w:rsidRPr="003B6DAE">
        <w:rPr>
          <w:rFonts w:cs="Times"/>
        </w:rPr>
        <w:t>;16</w:t>
      </w:r>
      <w:proofErr w:type="gramEnd"/>
      <w:r w:rsidRPr="003B6DAE">
        <w:rPr>
          <w:rFonts w:cs="Times"/>
        </w:rPr>
        <w:t>(7):711–725.</w:t>
      </w:r>
    </w:p>
    <w:p w14:paraId="365566F1" w14:textId="59EE5910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13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Mogensen</w:t>
      </w:r>
      <w:proofErr w:type="spellEnd"/>
      <w:r w:rsidRPr="003B6DAE">
        <w:rPr>
          <w:rFonts w:cs="Times"/>
        </w:rPr>
        <w:t xml:space="preserve"> UM, </w:t>
      </w:r>
      <w:proofErr w:type="spellStart"/>
      <w:r w:rsidRPr="003B6DAE">
        <w:rPr>
          <w:rFonts w:cs="Times"/>
        </w:rPr>
        <w:t>Andersson</w:t>
      </w:r>
      <w:proofErr w:type="spellEnd"/>
      <w:r w:rsidRPr="003B6DAE">
        <w:rPr>
          <w:rFonts w:cs="Times"/>
        </w:rPr>
        <w:t xml:space="preserve"> C, </w:t>
      </w:r>
      <w:proofErr w:type="spellStart"/>
      <w:r w:rsidRPr="003B6DAE">
        <w:rPr>
          <w:rFonts w:cs="Times"/>
        </w:rPr>
        <w:t>Fosbøl</w:t>
      </w:r>
      <w:proofErr w:type="spellEnd"/>
      <w:r w:rsidRPr="003B6DAE">
        <w:rPr>
          <w:rFonts w:cs="Times"/>
        </w:rPr>
        <w:t xml:space="preserve"> EL, et al. Cardiovascular safety of combination therapies with incretin-based drugs and metformin compared with a combination of metformin and </w:t>
      </w:r>
      <w:proofErr w:type="spellStart"/>
      <w:r w:rsidRPr="003B6DAE">
        <w:rPr>
          <w:rFonts w:cs="Times"/>
        </w:rPr>
        <w:t>sulphonylurea</w:t>
      </w:r>
      <w:proofErr w:type="spellEnd"/>
      <w:r w:rsidRPr="003B6DAE">
        <w:rPr>
          <w:rFonts w:cs="Times"/>
        </w:rPr>
        <w:t xml:space="preserve"> in type 2 diabetes mellitus: A retrospective nationwide study. Diabetes </w:t>
      </w:r>
      <w:proofErr w:type="spellStart"/>
      <w:r w:rsidRPr="003B6DAE">
        <w:rPr>
          <w:rFonts w:cs="Times"/>
        </w:rPr>
        <w:t>Obes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Metab</w:t>
      </w:r>
      <w:proofErr w:type="spellEnd"/>
      <w:r w:rsidRPr="003B6DAE">
        <w:rPr>
          <w:rFonts w:cs="Times"/>
        </w:rPr>
        <w:t xml:space="preserve"> 2014</w:t>
      </w:r>
      <w:proofErr w:type="gramStart"/>
      <w:r w:rsidRPr="003B6DAE">
        <w:rPr>
          <w:rFonts w:cs="Times"/>
        </w:rPr>
        <w:t>;16</w:t>
      </w:r>
      <w:proofErr w:type="gramEnd"/>
      <w:r w:rsidRPr="003B6DAE">
        <w:rPr>
          <w:rFonts w:cs="Times"/>
        </w:rPr>
        <w:t>(10):1001–1008.</w:t>
      </w:r>
    </w:p>
    <w:p w14:paraId="055AF0A3" w14:textId="5D7087F8" w:rsidR="00FB699C" w:rsidRPr="003B6DAE" w:rsidRDefault="00FB699C" w:rsidP="00FB699C">
      <w:pPr>
        <w:spacing w:after="200"/>
        <w:rPr>
          <w:rFonts w:cs="Times"/>
        </w:rPr>
      </w:pPr>
      <w:proofErr w:type="gramStart"/>
      <w:r>
        <w:rPr>
          <w:rFonts w:cs="Times"/>
        </w:rPr>
        <w:t>14</w:t>
      </w:r>
      <w:r w:rsidRPr="003B6DAE">
        <w:rPr>
          <w:rFonts w:cs="Times"/>
        </w:rPr>
        <w:t>. Morgan CL, Poole CD, Evans M, Barnett AH, Jenkins-Jones S, Currie CJ.</w:t>
      </w:r>
      <w:proofErr w:type="gramEnd"/>
      <w:r w:rsidRPr="003B6DAE">
        <w:rPr>
          <w:rFonts w:cs="Times"/>
        </w:rPr>
        <w:t xml:space="preserve"> </w:t>
      </w:r>
      <w:proofErr w:type="gramStart"/>
      <w:r w:rsidRPr="003B6DAE">
        <w:rPr>
          <w:rFonts w:cs="Times"/>
        </w:rPr>
        <w:t>What next after metformin?</w:t>
      </w:r>
      <w:proofErr w:type="gramEnd"/>
      <w:r w:rsidRPr="003B6DAE">
        <w:rPr>
          <w:rFonts w:cs="Times"/>
        </w:rPr>
        <w:t xml:space="preserve"> </w:t>
      </w:r>
      <w:proofErr w:type="gramStart"/>
      <w:r w:rsidRPr="003B6DAE">
        <w:rPr>
          <w:rFonts w:cs="Times"/>
        </w:rPr>
        <w:t>A retrospective evaluation of the outcome of second-line, glucose-lowering therapies in people with type 2 diabetes.</w:t>
      </w:r>
      <w:proofErr w:type="gramEnd"/>
      <w:r w:rsidRPr="003B6DAE">
        <w:rPr>
          <w:rFonts w:cs="Times"/>
        </w:rPr>
        <w:t xml:space="preserve"> J </w:t>
      </w:r>
      <w:proofErr w:type="spellStart"/>
      <w:r w:rsidRPr="003B6DAE">
        <w:rPr>
          <w:rFonts w:cs="Times"/>
        </w:rPr>
        <w:t>Clin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Endocrinol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Metab</w:t>
      </w:r>
      <w:proofErr w:type="spellEnd"/>
      <w:r w:rsidRPr="003B6DAE">
        <w:rPr>
          <w:rFonts w:cs="Times"/>
        </w:rPr>
        <w:t xml:space="preserve"> 2012</w:t>
      </w:r>
      <w:proofErr w:type="gramStart"/>
      <w:r w:rsidRPr="003B6DAE">
        <w:rPr>
          <w:rFonts w:cs="Times"/>
        </w:rPr>
        <w:t>;97</w:t>
      </w:r>
      <w:proofErr w:type="gramEnd"/>
      <w:r w:rsidRPr="003B6DAE">
        <w:rPr>
          <w:rFonts w:cs="Times"/>
        </w:rPr>
        <w:t>(12):4605–4612.</w:t>
      </w:r>
    </w:p>
    <w:p w14:paraId="0CCE62D4" w14:textId="6FE9D76D" w:rsidR="00FB699C" w:rsidRPr="003B6DAE" w:rsidRDefault="00FB699C" w:rsidP="00FB699C">
      <w:pPr>
        <w:spacing w:after="200"/>
        <w:rPr>
          <w:rFonts w:cs="Times"/>
        </w:rPr>
      </w:pPr>
      <w:proofErr w:type="gramStart"/>
      <w:r>
        <w:rPr>
          <w:rFonts w:cs="Times"/>
        </w:rPr>
        <w:t>15</w:t>
      </w:r>
      <w:r w:rsidRPr="003B6DAE">
        <w:rPr>
          <w:rFonts w:cs="Times"/>
        </w:rPr>
        <w:t>. Morgan CL, Mukherjee J, Jenkins-Jones S, Holden SE, Currie CJ.</w:t>
      </w:r>
      <w:proofErr w:type="gramEnd"/>
      <w:r w:rsidRPr="003B6DAE">
        <w:rPr>
          <w:rFonts w:cs="Times"/>
        </w:rPr>
        <w:t xml:space="preserve"> </w:t>
      </w:r>
      <w:proofErr w:type="gramStart"/>
      <w:r w:rsidRPr="003B6DAE">
        <w:rPr>
          <w:rFonts w:cs="Times"/>
        </w:rPr>
        <w:t xml:space="preserve">Association between first-line monotherapy with </w:t>
      </w:r>
      <w:proofErr w:type="spellStart"/>
      <w:r w:rsidRPr="003B6DAE">
        <w:rPr>
          <w:rFonts w:cs="Times"/>
        </w:rPr>
        <w:t>sulphonylurea</w:t>
      </w:r>
      <w:proofErr w:type="spellEnd"/>
      <w:r w:rsidRPr="003B6DAE">
        <w:rPr>
          <w:rFonts w:cs="Times"/>
        </w:rPr>
        <w:t xml:space="preserve"> versus metformin and risk of all-cause mortality and cardiovascular events: a retrospective, observational study.</w:t>
      </w:r>
      <w:proofErr w:type="gramEnd"/>
      <w:r w:rsidRPr="003B6DAE">
        <w:rPr>
          <w:rFonts w:cs="Times"/>
        </w:rPr>
        <w:t xml:space="preserve"> Diabetes </w:t>
      </w:r>
      <w:proofErr w:type="spellStart"/>
      <w:r w:rsidRPr="003B6DAE">
        <w:rPr>
          <w:rFonts w:cs="Times"/>
        </w:rPr>
        <w:t>Obes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Metab</w:t>
      </w:r>
      <w:proofErr w:type="spellEnd"/>
      <w:r w:rsidRPr="003B6DAE">
        <w:rPr>
          <w:rFonts w:cs="Times"/>
        </w:rPr>
        <w:t xml:space="preserve"> 2014</w:t>
      </w:r>
      <w:proofErr w:type="gramStart"/>
      <w:r w:rsidRPr="003B6DAE">
        <w:rPr>
          <w:rFonts w:cs="Times"/>
        </w:rPr>
        <w:t>;16</w:t>
      </w:r>
      <w:proofErr w:type="gramEnd"/>
      <w:r w:rsidRPr="003B6DAE">
        <w:rPr>
          <w:rFonts w:cs="Times"/>
        </w:rPr>
        <w:t>(10):957–962.</w:t>
      </w:r>
    </w:p>
    <w:p w14:paraId="64B208AD" w14:textId="6CDF2745" w:rsidR="00FB699C" w:rsidRPr="003B6DAE" w:rsidRDefault="00FB699C" w:rsidP="00FB699C">
      <w:pPr>
        <w:spacing w:after="200"/>
        <w:rPr>
          <w:rFonts w:cs="Times"/>
        </w:rPr>
      </w:pPr>
      <w:proofErr w:type="gramStart"/>
      <w:r>
        <w:rPr>
          <w:rFonts w:cs="Times"/>
        </w:rPr>
        <w:t>16</w:t>
      </w:r>
      <w:r w:rsidRPr="003B6DAE">
        <w:rPr>
          <w:rFonts w:cs="Times"/>
        </w:rPr>
        <w:t>. Morgan CL, Mukherjee J, Jenkins-Jones S, Holden SE, Currie CJ.</w:t>
      </w:r>
      <w:proofErr w:type="gramEnd"/>
      <w:r w:rsidRPr="003B6DAE">
        <w:rPr>
          <w:rFonts w:cs="Times"/>
        </w:rPr>
        <w:t xml:space="preserve"> </w:t>
      </w:r>
      <w:proofErr w:type="gramStart"/>
      <w:r w:rsidRPr="003B6DAE">
        <w:rPr>
          <w:rFonts w:cs="Times"/>
        </w:rPr>
        <w:t xml:space="preserve">Combination therapy with metformin plus </w:t>
      </w:r>
      <w:proofErr w:type="spellStart"/>
      <w:r w:rsidRPr="003B6DAE">
        <w:rPr>
          <w:rFonts w:cs="Times"/>
        </w:rPr>
        <w:t>sulphonylureas</w:t>
      </w:r>
      <w:proofErr w:type="spellEnd"/>
      <w:r w:rsidRPr="003B6DAE">
        <w:rPr>
          <w:rFonts w:cs="Times"/>
        </w:rPr>
        <w:t xml:space="preserve"> versus metformin plus DPP-4 inhibitors: association with major adverse cardiovascular events and all-cause mortality.</w:t>
      </w:r>
      <w:proofErr w:type="gramEnd"/>
      <w:r w:rsidRPr="003B6DAE">
        <w:rPr>
          <w:rFonts w:cs="Times"/>
        </w:rPr>
        <w:t xml:space="preserve"> Diabetes </w:t>
      </w:r>
      <w:proofErr w:type="spellStart"/>
      <w:r w:rsidRPr="003B6DAE">
        <w:rPr>
          <w:rFonts w:cs="Times"/>
        </w:rPr>
        <w:t>Obes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Metab</w:t>
      </w:r>
      <w:proofErr w:type="spellEnd"/>
      <w:r w:rsidRPr="003B6DAE">
        <w:rPr>
          <w:rFonts w:cs="Times"/>
        </w:rPr>
        <w:t xml:space="preserve"> 2014</w:t>
      </w:r>
      <w:proofErr w:type="gramStart"/>
      <w:r w:rsidRPr="003B6DAE">
        <w:rPr>
          <w:rFonts w:cs="Times"/>
        </w:rPr>
        <w:t>;16</w:t>
      </w:r>
      <w:proofErr w:type="gramEnd"/>
      <w:r w:rsidRPr="003B6DAE">
        <w:rPr>
          <w:rFonts w:cs="Times"/>
        </w:rPr>
        <w:t>(10):977–983.</w:t>
      </w:r>
    </w:p>
    <w:p w14:paraId="1D03AE64" w14:textId="3667B119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17</w:t>
      </w:r>
      <w:r w:rsidRPr="003B6DAE">
        <w:rPr>
          <w:rFonts w:cs="Times"/>
        </w:rPr>
        <w:t xml:space="preserve">. Olsson J, Lindberg G, </w:t>
      </w:r>
      <w:proofErr w:type="spellStart"/>
      <w:r w:rsidRPr="003B6DAE">
        <w:rPr>
          <w:rFonts w:cs="Times"/>
        </w:rPr>
        <w:t>Gottsäter</w:t>
      </w:r>
      <w:proofErr w:type="spellEnd"/>
      <w:r w:rsidRPr="003B6DAE">
        <w:rPr>
          <w:rFonts w:cs="Times"/>
        </w:rPr>
        <w:t xml:space="preserve"> M, </w:t>
      </w:r>
      <w:proofErr w:type="spellStart"/>
      <w:r w:rsidRPr="003B6DAE">
        <w:rPr>
          <w:rFonts w:cs="Times"/>
        </w:rPr>
        <w:t>Lindwall</w:t>
      </w:r>
      <w:proofErr w:type="spellEnd"/>
      <w:r w:rsidRPr="003B6DAE">
        <w:rPr>
          <w:rFonts w:cs="Times"/>
        </w:rPr>
        <w:t xml:space="preserve"> K, </w:t>
      </w:r>
      <w:proofErr w:type="spellStart"/>
      <w:r w:rsidRPr="003B6DAE">
        <w:rPr>
          <w:rFonts w:cs="Times"/>
        </w:rPr>
        <w:t>Sjöstrand</w:t>
      </w:r>
      <w:proofErr w:type="spellEnd"/>
      <w:r w:rsidRPr="003B6DAE">
        <w:rPr>
          <w:rFonts w:cs="Times"/>
        </w:rPr>
        <w:t xml:space="preserve"> A, </w:t>
      </w:r>
      <w:proofErr w:type="spellStart"/>
      <w:r w:rsidRPr="003B6DAE">
        <w:rPr>
          <w:rFonts w:cs="Times"/>
        </w:rPr>
        <w:t>Tisell</w:t>
      </w:r>
      <w:proofErr w:type="spellEnd"/>
      <w:r w:rsidRPr="003B6DAE">
        <w:rPr>
          <w:rFonts w:cs="Times"/>
        </w:rPr>
        <w:t xml:space="preserve"> A, </w:t>
      </w:r>
      <w:proofErr w:type="spellStart"/>
      <w:r w:rsidRPr="003B6DAE">
        <w:rPr>
          <w:rFonts w:cs="Times"/>
        </w:rPr>
        <w:t>Melander</w:t>
      </w:r>
      <w:proofErr w:type="spellEnd"/>
      <w:r w:rsidRPr="003B6DAE">
        <w:rPr>
          <w:rFonts w:cs="Times"/>
        </w:rPr>
        <w:t xml:space="preserve"> A. Increased mortality in Type II diabetic patients using </w:t>
      </w:r>
      <w:proofErr w:type="spellStart"/>
      <w:r w:rsidRPr="003B6DAE">
        <w:rPr>
          <w:rFonts w:cs="Times"/>
        </w:rPr>
        <w:t>sulphonylurea</w:t>
      </w:r>
      <w:proofErr w:type="spellEnd"/>
      <w:r w:rsidRPr="003B6DAE">
        <w:rPr>
          <w:rFonts w:cs="Times"/>
        </w:rPr>
        <w:t xml:space="preserve"> and metformin in combination: a population-based observational study. </w:t>
      </w:r>
      <w:proofErr w:type="spellStart"/>
      <w:r w:rsidRPr="003B6DAE">
        <w:rPr>
          <w:rFonts w:cs="Times"/>
        </w:rPr>
        <w:t>Diabetologia</w:t>
      </w:r>
      <w:proofErr w:type="spellEnd"/>
      <w:r w:rsidRPr="003B6DAE">
        <w:rPr>
          <w:rFonts w:cs="Times"/>
        </w:rPr>
        <w:t xml:space="preserve"> 2000:43(5)</w:t>
      </w:r>
      <w:proofErr w:type="gramStart"/>
      <w:r w:rsidRPr="003B6DAE">
        <w:rPr>
          <w:rFonts w:cs="Times"/>
        </w:rPr>
        <w:t>;558</w:t>
      </w:r>
      <w:proofErr w:type="gramEnd"/>
      <w:r w:rsidRPr="003B6DAE">
        <w:rPr>
          <w:rFonts w:cs="Times"/>
        </w:rPr>
        <w:t>–560.</w:t>
      </w:r>
    </w:p>
    <w:p w14:paraId="3145E821" w14:textId="4CE8D37F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18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Ou</w:t>
      </w:r>
      <w:proofErr w:type="spellEnd"/>
      <w:r w:rsidRPr="003B6DAE">
        <w:rPr>
          <w:rFonts w:cs="Times"/>
        </w:rPr>
        <w:t xml:space="preserve"> S, Shih C, Chao P, et al. Effects on Clinical Outcomes of Adding Dipeptidyl Peptidase-4 Inhibitors </w:t>
      </w:r>
      <w:proofErr w:type="gramStart"/>
      <w:r w:rsidRPr="003B6DAE">
        <w:rPr>
          <w:rFonts w:cs="Times"/>
        </w:rPr>
        <w:t>Versus</w:t>
      </w:r>
      <w:proofErr w:type="gramEnd"/>
      <w:r w:rsidRPr="003B6DAE">
        <w:rPr>
          <w:rFonts w:cs="Times"/>
        </w:rPr>
        <w:t xml:space="preserve"> Sulfonylureas to Metformin Therapy in Patients With Type 2 Diabetes Mellitus. Ann Intern Med 2015</w:t>
      </w:r>
      <w:proofErr w:type="gramStart"/>
      <w:r w:rsidRPr="003B6DAE">
        <w:rPr>
          <w:rFonts w:cs="Times"/>
        </w:rPr>
        <w:t>;163</w:t>
      </w:r>
      <w:proofErr w:type="gramEnd"/>
      <w:r w:rsidRPr="003B6DAE">
        <w:rPr>
          <w:rFonts w:cs="Times"/>
        </w:rPr>
        <w:t>(9):663–672.</w:t>
      </w:r>
    </w:p>
    <w:p w14:paraId="61E6FD7F" w14:textId="27A83A12" w:rsidR="00FB699C" w:rsidRPr="003B6DAE" w:rsidRDefault="00FB699C" w:rsidP="00FB699C">
      <w:pPr>
        <w:spacing w:after="200"/>
        <w:rPr>
          <w:rFonts w:cs="Times"/>
        </w:rPr>
      </w:pPr>
      <w:proofErr w:type="gramStart"/>
      <w:r>
        <w:rPr>
          <w:rFonts w:cs="Times"/>
        </w:rPr>
        <w:t>19</w:t>
      </w:r>
      <w:r w:rsidRPr="003B6DAE">
        <w:rPr>
          <w:rFonts w:cs="Times"/>
        </w:rPr>
        <w:t xml:space="preserve">. Pantalone KM, </w:t>
      </w:r>
      <w:proofErr w:type="spellStart"/>
      <w:r w:rsidRPr="003B6DAE">
        <w:rPr>
          <w:rFonts w:cs="Times"/>
        </w:rPr>
        <w:t>Kattan</w:t>
      </w:r>
      <w:proofErr w:type="spellEnd"/>
      <w:r w:rsidRPr="003B6DAE">
        <w:rPr>
          <w:rFonts w:cs="Times"/>
        </w:rPr>
        <w:t xml:space="preserve"> MW, Yu C, et al.</w:t>
      </w:r>
      <w:proofErr w:type="gramEnd"/>
      <w:r w:rsidRPr="003B6DAE">
        <w:rPr>
          <w:rFonts w:cs="Times"/>
        </w:rPr>
        <w:t xml:space="preserve"> The risk of developing coronary artery disease or congestive heart failure, and overall mortality, in type 2 diabetic patients receiving rosiglitazone, pioglitazone, metformin, or sulfonylureas: a retrospective analysis. </w:t>
      </w:r>
      <w:proofErr w:type="spellStart"/>
      <w:r w:rsidRPr="003B6DAE">
        <w:rPr>
          <w:rFonts w:cs="Times"/>
        </w:rPr>
        <w:t>Acta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Diabetol</w:t>
      </w:r>
      <w:proofErr w:type="spellEnd"/>
      <w:r w:rsidRPr="003B6DAE">
        <w:rPr>
          <w:rFonts w:cs="Times"/>
        </w:rPr>
        <w:t xml:space="preserve"> 2009</w:t>
      </w:r>
      <w:proofErr w:type="gramStart"/>
      <w:r w:rsidRPr="003B6DAE">
        <w:rPr>
          <w:rFonts w:cs="Times"/>
        </w:rPr>
        <w:t>;46</w:t>
      </w:r>
      <w:proofErr w:type="gramEnd"/>
      <w:r w:rsidRPr="003B6DAE">
        <w:rPr>
          <w:rFonts w:cs="Times"/>
        </w:rPr>
        <w:t>(2):145–154.</w:t>
      </w:r>
    </w:p>
    <w:p w14:paraId="7597E439" w14:textId="218F3D73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20</w:t>
      </w:r>
      <w:r w:rsidRPr="003B6DAE">
        <w:rPr>
          <w:rFonts w:cs="Times"/>
        </w:rPr>
        <w:t xml:space="preserve">. Prentice, JC, Conlin PR, </w:t>
      </w:r>
      <w:proofErr w:type="spellStart"/>
      <w:r w:rsidRPr="003B6DAE">
        <w:rPr>
          <w:rFonts w:cs="Times"/>
        </w:rPr>
        <w:t>Gellad</w:t>
      </w:r>
      <w:proofErr w:type="spellEnd"/>
      <w:r w:rsidRPr="003B6DAE">
        <w:rPr>
          <w:rFonts w:cs="Times"/>
        </w:rPr>
        <w:t xml:space="preserve"> WF, Edelman D, Lee TA, </w:t>
      </w:r>
      <w:proofErr w:type="spellStart"/>
      <w:r w:rsidRPr="003B6DAE">
        <w:rPr>
          <w:rFonts w:cs="Times"/>
        </w:rPr>
        <w:t>Pizer</w:t>
      </w:r>
      <w:proofErr w:type="spellEnd"/>
      <w:r w:rsidRPr="003B6DAE">
        <w:rPr>
          <w:rFonts w:cs="Times"/>
        </w:rPr>
        <w:t xml:space="preserve"> SD. Capitalizing on prescribing pattern variation to compare medications for type 2 diabetes. Value Health 2014</w:t>
      </w:r>
      <w:proofErr w:type="gramStart"/>
      <w:r w:rsidRPr="003B6DAE">
        <w:rPr>
          <w:rFonts w:cs="Times"/>
        </w:rPr>
        <w:t>;17</w:t>
      </w:r>
      <w:proofErr w:type="gramEnd"/>
      <w:r w:rsidRPr="003B6DAE">
        <w:rPr>
          <w:rFonts w:cs="Times"/>
        </w:rPr>
        <w:t>(8):854–862.</w:t>
      </w:r>
    </w:p>
    <w:p w14:paraId="5F1B5EE8" w14:textId="6B0867E4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21</w:t>
      </w:r>
      <w:r w:rsidRPr="003B6DAE">
        <w:rPr>
          <w:rFonts w:cs="Times"/>
        </w:rPr>
        <w:t xml:space="preserve">. Schramm TK, </w:t>
      </w:r>
      <w:proofErr w:type="spellStart"/>
      <w:r w:rsidRPr="003B6DAE">
        <w:rPr>
          <w:rFonts w:cs="Times"/>
        </w:rPr>
        <w:t>Gislason</w:t>
      </w:r>
      <w:proofErr w:type="spellEnd"/>
      <w:r w:rsidRPr="003B6DAE">
        <w:rPr>
          <w:rFonts w:cs="Times"/>
        </w:rPr>
        <w:t xml:space="preserve"> GH, </w:t>
      </w:r>
      <w:proofErr w:type="spellStart"/>
      <w:r w:rsidRPr="003B6DAE">
        <w:rPr>
          <w:rFonts w:cs="Times"/>
        </w:rPr>
        <w:t>Vaag</w:t>
      </w:r>
      <w:proofErr w:type="spellEnd"/>
      <w:r w:rsidRPr="003B6DAE">
        <w:rPr>
          <w:rFonts w:cs="Times"/>
        </w:rPr>
        <w:t xml:space="preserve"> A, et al. Mortality and cardiovascular risk associated with different insulin </w:t>
      </w:r>
      <w:proofErr w:type="spellStart"/>
      <w:r w:rsidRPr="003B6DAE">
        <w:rPr>
          <w:rFonts w:cs="Times"/>
        </w:rPr>
        <w:t>secretagogues</w:t>
      </w:r>
      <w:proofErr w:type="spellEnd"/>
      <w:r w:rsidRPr="003B6DAE">
        <w:rPr>
          <w:rFonts w:cs="Times"/>
        </w:rPr>
        <w:t xml:space="preserve"> compared with metformin in type </w:t>
      </w:r>
      <w:proofErr w:type="gramStart"/>
      <w:r w:rsidRPr="003B6DAE">
        <w:rPr>
          <w:rFonts w:cs="Times"/>
        </w:rPr>
        <w:t xml:space="preserve">2 </w:t>
      </w:r>
      <w:r w:rsidRPr="003B6DAE">
        <w:rPr>
          <w:rFonts w:cs="Times"/>
        </w:rPr>
        <w:lastRenderedPageBreak/>
        <w:t>diabetes, with or without a previous myocardial infarction</w:t>
      </w:r>
      <w:proofErr w:type="gramEnd"/>
      <w:r w:rsidRPr="003B6DAE">
        <w:rPr>
          <w:rFonts w:cs="Times"/>
        </w:rPr>
        <w:t xml:space="preserve">: a nationwide study. </w:t>
      </w:r>
      <w:proofErr w:type="spellStart"/>
      <w:r w:rsidRPr="003B6DAE">
        <w:rPr>
          <w:rFonts w:cs="Times"/>
        </w:rPr>
        <w:t>Eur</w:t>
      </w:r>
      <w:proofErr w:type="spellEnd"/>
      <w:r w:rsidRPr="003B6DAE">
        <w:rPr>
          <w:rFonts w:cs="Times"/>
        </w:rPr>
        <w:t xml:space="preserve"> Heart J 2011</w:t>
      </w:r>
      <w:proofErr w:type="gramStart"/>
      <w:r w:rsidRPr="003B6DAE">
        <w:rPr>
          <w:rFonts w:cs="Times"/>
        </w:rPr>
        <w:t>;32</w:t>
      </w:r>
      <w:proofErr w:type="gramEnd"/>
      <w:r w:rsidRPr="003B6DAE">
        <w:rPr>
          <w:rFonts w:cs="Times"/>
        </w:rPr>
        <w:t>(15):1900–1908.</w:t>
      </w:r>
    </w:p>
    <w:p w14:paraId="3814E264" w14:textId="157CCF9E" w:rsidR="00FB699C" w:rsidRPr="003B6DAE" w:rsidRDefault="00FB699C" w:rsidP="00FB699C">
      <w:pPr>
        <w:spacing w:after="200"/>
        <w:rPr>
          <w:rFonts w:cs="Times"/>
        </w:rPr>
      </w:pPr>
      <w:proofErr w:type="gramStart"/>
      <w:r>
        <w:rPr>
          <w:rFonts w:cs="Times"/>
        </w:rPr>
        <w:t>22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Sillars</w:t>
      </w:r>
      <w:proofErr w:type="spellEnd"/>
      <w:r w:rsidRPr="003B6DAE">
        <w:rPr>
          <w:rFonts w:cs="Times"/>
        </w:rPr>
        <w:t xml:space="preserve"> B, Davis WA, Hirsch IB, Davis TME.</w:t>
      </w:r>
      <w:proofErr w:type="gramEnd"/>
      <w:r w:rsidRPr="003B6DAE">
        <w:rPr>
          <w:rFonts w:cs="Times"/>
        </w:rPr>
        <w:t xml:space="preserve"> </w:t>
      </w:r>
      <w:proofErr w:type="spellStart"/>
      <w:proofErr w:type="gramStart"/>
      <w:r w:rsidRPr="003B6DAE">
        <w:rPr>
          <w:rFonts w:cs="Times"/>
        </w:rPr>
        <w:t>Sulphonylurea</w:t>
      </w:r>
      <w:proofErr w:type="spellEnd"/>
      <w:r w:rsidRPr="003B6DAE">
        <w:rPr>
          <w:rFonts w:cs="Times"/>
        </w:rPr>
        <w:t>-metformin combination therapy, cardiovascular disease and all-cause mortality: the Fremantle Diabetes Study.</w:t>
      </w:r>
      <w:proofErr w:type="gramEnd"/>
      <w:r w:rsidRPr="003B6DAE">
        <w:rPr>
          <w:rFonts w:cs="Times"/>
        </w:rPr>
        <w:t xml:space="preserve"> Diabetes </w:t>
      </w:r>
      <w:proofErr w:type="spellStart"/>
      <w:r w:rsidRPr="003B6DAE">
        <w:rPr>
          <w:rFonts w:cs="Times"/>
        </w:rPr>
        <w:t>Obes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Metab</w:t>
      </w:r>
      <w:proofErr w:type="spellEnd"/>
      <w:r w:rsidRPr="003B6DAE">
        <w:rPr>
          <w:rFonts w:cs="Times"/>
        </w:rPr>
        <w:t xml:space="preserve"> 2010</w:t>
      </w:r>
      <w:proofErr w:type="gramStart"/>
      <w:r w:rsidRPr="003B6DAE">
        <w:rPr>
          <w:rFonts w:cs="Times"/>
        </w:rPr>
        <w:t>;12</w:t>
      </w:r>
      <w:proofErr w:type="gramEnd"/>
      <w:r w:rsidRPr="003B6DAE">
        <w:rPr>
          <w:rFonts w:cs="Times"/>
        </w:rPr>
        <w:t>(9):757–765.</w:t>
      </w:r>
    </w:p>
    <w:p w14:paraId="143DF6B0" w14:textId="4DA4D7AD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23</w:t>
      </w:r>
      <w:r w:rsidRPr="003B6DAE">
        <w:rPr>
          <w:rFonts w:cs="Times"/>
        </w:rPr>
        <w:t xml:space="preserve">. Sullivan D, Forder P, </w:t>
      </w:r>
      <w:proofErr w:type="spellStart"/>
      <w:r w:rsidRPr="003B6DAE">
        <w:rPr>
          <w:rFonts w:cs="Times"/>
        </w:rPr>
        <w:t>Simes</w:t>
      </w:r>
      <w:proofErr w:type="spellEnd"/>
      <w:r w:rsidRPr="003B6DAE">
        <w:rPr>
          <w:rFonts w:cs="Times"/>
        </w:rPr>
        <w:t xml:space="preserve"> J, et al. Associations between the use of metformin, </w:t>
      </w:r>
      <w:proofErr w:type="spellStart"/>
      <w:r w:rsidRPr="003B6DAE">
        <w:rPr>
          <w:rFonts w:cs="Times"/>
        </w:rPr>
        <w:t>sulphonylureas</w:t>
      </w:r>
      <w:proofErr w:type="spellEnd"/>
      <w:r w:rsidRPr="003B6DAE">
        <w:rPr>
          <w:rFonts w:cs="Times"/>
        </w:rPr>
        <w:t xml:space="preserve">, or diet alone and cardiovascular outcomes in 6005 people with type </w:t>
      </w:r>
      <w:proofErr w:type="gramStart"/>
      <w:r w:rsidRPr="003B6DAE">
        <w:rPr>
          <w:rFonts w:cs="Times"/>
        </w:rPr>
        <w:t>2 diabetes in the FIELD</w:t>
      </w:r>
      <w:proofErr w:type="gramEnd"/>
      <w:r w:rsidRPr="003B6DAE">
        <w:rPr>
          <w:rFonts w:cs="Times"/>
        </w:rPr>
        <w:t xml:space="preserve"> study. Diabetes Res </w:t>
      </w:r>
      <w:proofErr w:type="spellStart"/>
      <w:r w:rsidRPr="003B6DAE">
        <w:rPr>
          <w:rFonts w:cs="Times"/>
        </w:rPr>
        <w:t>Clin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Pract</w:t>
      </w:r>
      <w:proofErr w:type="spellEnd"/>
      <w:r w:rsidRPr="003B6DAE">
        <w:rPr>
          <w:rFonts w:cs="Times"/>
        </w:rPr>
        <w:t xml:space="preserve"> 2011</w:t>
      </w:r>
      <w:proofErr w:type="gramStart"/>
      <w:r w:rsidRPr="003B6DAE">
        <w:rPr>
          <w:rFonts w:cs="Times"/>
        </w:rPr>
        <w:t>;94</w:t>
      </w:r>
      <w:proofErr w:type="gramEnd"/>
      <w:r w:rsidRPr="003B6DAE">
        <w:rPr>
          <w:rFonts w:cs="Times"/>
        </w:rPr>
        <w:t>(2):284–290.</w:t>
      </w:r>
    </w:p>
    <w:p w14:paraId="282D880B" w14:textId="58C31D8C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24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Tzoulaki</w:t>
      </w:r>
      <w:proofErr w:type="spellEnd"/>
      <w:r w:rsidRPr="003B6DAE">
        <w:rPr>
          <w:rFonts w:cs="Times"/>
        </w:rPr>
        <w:t xml:space="preserve"> I, </w:t>
      </w:r>
      <w:proofErr w:type="spellStart"/>
      <w:r w:rsidRPr="003B6DAE">
        <w:rPr>
          <w:rFonts w:cs="Times"/>
        </w:rPr>
        <w:t>Molokhia</w:t>
      </w:r>
      <w:proofErr w:type="spellEnd"/>
      <w:r w:rsidRPr="003B6DAE">
        <w:rPr>
          <w:rFonts w:cs="Times"/>
        </w:rPr>
        <w:t xml:space="preserve"> M, </w:t>
      </w:r>
      <w:proofErr w:type="spellStart"/>
      <w:r w:rsidRPr="003B6DAE">
        <w:rPr>
          <w:rFonts w:cs="Times"/>
        </w:rPr>
        <w:t>Curcin</w:t>
      </w:r>
      <w:proofErr w:type="spellEnd"/>
      <w:r w:rsidRPr="003B6DAE">
        <w:rPr>
          <w:rFonts w:cs="Times"/>
        </w:rPr>
        <w:t xml:space="preserve"> V, et al. Risk of cardiovascular disease and </w:t>
      </w:r>
      <w:proofErr w:type="spellStart"/>
      <w:r w:rsidRPr="003B6DAE">
        <w:rPr>
          <w:rFonts w:cs="Times"/>
        </w:rPr>
        <w:t>all cause</w:t>
      </w:r>
      <w:proofErr w:type="spellEnd"/>
      <w:r w:rsidRPr="003B6DAE">
        <w:rPr>
          <w:rFonts w:cs="Times"/>
        </w:rPr>
        <w:t xml:space="preserve"> mortality among patients with type 2 diabetes prescribed oral </w:t>
      </w:r>
      <w:proofErr w:type="spellStart"/>
      <w:r w:rsidRPr="003B6DAE">
        <w:rPr>
          <w:rFonts w:cs="Times"/>
        </w:rPr>
        <w:t>antidiabetes</w:t>
      </w:r>
      <w:proofErr w:type="spellEnd"/>
      <w:r w:rsidRPr="003B6DAE">
        <w:rPr>
          <w:rFonts w:cs="Times"/>
        </w:rPr>
        <w:t xml:space="preserve"> drugs: retrospective cohort study using UK general practice research database. BMJ 2009</w:t>
      </w:r>
      <w:proofErr w:type="gramStart"/>
      <w:r w:rsidRPr="003B6DAE">
        <w:rPr>
          <w:rFonts w:cs="Times"/>
        </w:rPr>
        <w:t>;339:b4731</w:t>
      </w:r>
      <w:proofErr w:type="gramEnd"/>
      <w:r w:rsidRPr="003B6DAE">
        <w:rPr>
          <w:rFonts w:cs="Times"/>
        </w:rPr>
        <w:t>.</w:t>
      </w:r>
    </w:p>
    <w:p w14:paraId="75C8DA1F" w14:textId="5A8C634D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25</w:t>
      </w:r>
      <w:r w:rsidRPr="003B6DAE">
        <w:rPr>
          <w:rFonts w:cs="Times"/>
        </w:rPr>
        <w:t xml:space="preserve">. Walker AM, Koro CE, Landon J. Coronary heart disease outcomes in patients receiving antidiabetic agents in the </w:t>
      </w:r>
      <w:proofErr w:type="spellStart"/>
      <w:r w:rsidRPr="003B6DAE">
        <w:rPr>
          <w:rFonts w:cs="Times"/>
        </w:rPr>
        <w:t>PharMetrics</w:t>
      </w:r>
      <w:proofErr w:type="spellEnd"/>
      <w:r w:rsidRPr="003B6DAE">
        <w:rPr>
          <w:rFonts w:cs="Times"/>
        </w:rPr>
        <w:t xml:space="preserve"> database 2000–2007. </w:t>
      </w:r>
      <w:proofErr w:type="spellStart"/>
      <w:r w:rsidRPr="003B6DAE">
        <w:rPr>
          <w:rFonts w:cs="Times"/>
        </w:rPr>
        <w:t>Pharmacoepidemiol</w:t>
      </w:r>
      <w:proofErr w:type="spellEnd"/>
      <w:r w:rsidRPr="003B6DAE">
        <w:rPr>
          <w:rFonts w:cs="Times"/>
        </w:rPr>
        <w:t xml:space="preserve"> Drug </w:t>
      </w:r>
      <w:proofErr w:type="spellStart"/>
      <w:r w:rsidRPr="003B6DAE">
        <w:rPr>
          <w:rFonts w:cs="Times"/>
        </w:rPr>
        <w:t>Saf</w:t>
      </w:r>
      <w:proofErr w:type="spellEnd"/>
      <w:r w:rsidRPr="003B6DAE">
        <w:rPr>
          <w:rFonts w:cs="Times"/>
        </w:rPr>
        <w:t xml:space="preserve"> 2008</w:t>
      </w:r>
      <w:proofErr w:type="gramStart"/>
      <w:r w:rsidRPr="003B6DAE">
        <w:rPr>
          <w:rFonts w:cs="Times"/>
        </w:rPr>
        <w:t>;17</w:t>
      </w:r>
      <w:proofErr w:type="gramEnd"/>
      <w:r w:rsidRPr="003B6DAE">
        <w:rPr>
          <w:rFonts w:cs="Times"/>
        </w:rPr>
        <w:t>(8):760–768.</w:t>
      </w:r>
    </w:p>
    <w:p w14:paraId="3564C615" w14:textId="2EE857A3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26</w:t>
      </w:r>
      <w:r w:rsidRPr="003B6DAE">
        <w:rPr>
          <w:rFonts w:cs="Times"/>
        </w:rPr>
        <w:t xml:space="preserve">. Wheeler S, Moore K, Forsberg CW, et al. Mortality among veterans with type 2 diabetes initiating metformin, sulfonylurea or rosiglitazone monotherapy. </w:t>
      </w:r>
      <w:proofErr w:type="spellStart"/>
      <w:r w:rsidRPr="003B6DAE">
        <w:rPr>
          <w:rFonts w:cs="Times"/>
        </w:rPr>
        <w:t>Diabetologia</w:t>
      </w:r>
      <w:proofErr w:type="spellEnd"/>
      <w:r w:rsidRPr="003B6DAE">
        <w:rPr>
          <w:rFonts w:cs="Times"/>
        </w:rPr>
        <w:t xml:space="preserve"> 2013</w:t>
      </w:r>
      <w:proofErr w:type="gramStart"/>
      <w:r w:rsidRPr="003B6DAE">
        <w:rPr>
          <w:rFonts w:cs="Times"/>
        </w:rPr>
        <w:t>;56</w:t>
      </w:r>
      <w:proofErr w:type="gramEnd"/>
      <w:r w:rsidRPr="003B6DAE">
        <w:rPr>
          <w:rFonts w:cs="Times"/>
        </w:rPr>
        <w:t>(9):1934–1943.</w:t>
      </w:r>
    </w:p>
    <w:p w14:paraId="760FDFFA" w14:textId="31774384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27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Ahrén</w:t>
      </w:r>
      <w:proofErr w:type="spellEnd"/>
      <w:r w:rsidRPr="003B6DAE">
        <w:rPr>
          <w:rFonts w:cs="Times"/>
        </w:rPr>
        <w:t xml:space="preserve"> B, Johnson SL, Stewart M, et al. HARMONY 3: 104-week randomized, double-blind, placebo- and active-controlled trial assessing the efficacy and safety of </w:t>
      </w:r>
      <w:proofErr w:type="spellStart"/>
      <w:r w:rsidRPr="003B6DAE">
        <w:rPr>
          <w:rFonts w:cs="Times"/>
        </w:rPr>
        <w:t>albiglutide</w:t>
      </w:r>
      <w:proofErr w:type="spellEnd"/>
      <w:r w:rsidRPr="003B6DAE">
        <w:rPr>
          <w:rFonts w:cs="Times"/>
        </w:rPr>
        <w:t xml:space="preserve"> compared with placebo, </w:t>
      </w:r>
      <w:proofErr w:type="spellStart"/>
      <w:r w:rsidRPr="003B6DAE">
        <w:rPr>
          <w:rFonts w:cs="Times"/>
        </w:rPr>
        <w:t>sitagliptin</w:t>
      </w:r>
      <w:proofErr w:type="spellEnd"/>
      <w:r w:rsidRPr="003B6DAE">
        <w:rPr>
          <w:rFonts w:cs="Times"/>
        </w:rPr>
        <w:t>, and glimepiride in patients with type 2 diabetes taking metformin. Diabetes Care 2014</w:t>
      </w:r>
      <w:proofErr w:type="gramStart"/>
      <w:r w:rsidRPr="003B6DAE">
        <w:rPr>
          <w:rFonts w:cs="Times"/>
        </w:rPr>
        <w:t>;37</w:t>
      </w:r>
      <w:proofErr w:type="gramEnd"/>
      <w:r w:rsidRPr="003B6DAE">
        <w:rPr>
          <w:rFonts w:cs="Times"/>
        </w:rPr>
        <w:t>(8):2141–2148.</w:t>
      </w:r>
    </w:p>
    <w:p w14:paraId="5A107D8B" w14:textId="7B1B69A6" w:rsidR="00FB699C" w:rsidRPr="003B6DAE" w:rsidRDefault="00FB699C" w:rsidP="00FB699C">
      <w:pPr>
        <w:spacing w:after="200"/>
        <w:rPr>
          <w:rFonts w:cs="Times"/>
        </w:rPr>
      </w:pPr>
      <w:proofErr w:type="gramStart"/>
      <w:r>
        <w:rPr>
          <w:rFonts w:cs="Times"/>
        </w:rPr>
        <w:t>28</w:t>
      </w:r>
      <w:r w:rsidRPr="003B6DAE">
        <w:rPr>
          <w:rFonts w:cs="Times"/>
        </w:rPr>
        <w:t xml:space="preserve">. Del Prato S, </w:t>
      </w:r>
      <w:proofErr w:type="spellStart"/>
      <w:r w:rsidRPr="003B6DAE">
        <w:rPr>
          <w:rFonts w:cs="Times"/>
        </w:rPr>
        <w:t>Camisasca</w:t>
      </w:r>
      <w:proofErr w:type="spellEnd"/>
      <w:r w:rsidRPr="003B6DAE">
        <w:rPr>
          <w:rFonts w:cs="Times"/>
        </w:rPr>
        <w:t xml:space="preserve"> R, Wilson C, Fleck P. Durability of the efficacy and safety of </w:t>
      </w:r>
      <w:proofErr w:type="spellStart"/>
      <w:r w:rsidRPr="003B6DAE">
        <w:rPr>
          <w:rFonts w:cs="Times"/>
        </w:rPr>
        <w:t>alogliptin</w:t>
      </w:r>
      <w:proofErr w:type="spellEnd"/>
      <w:r w:rsidRPr="003B6DAE">
        <w:rPr>
          <w:rFonts w:cs="Times"/>
        </w:rPr>
        <w:t xml:space="preserve"> compared with glipizide in type 2 diabetes mellitus: a 2-year study.</w:t>
      </w:r>
      <w:proofErr w:type="gramEnd"/>
      <w:r w:rsidRPr="003B6DAE">
        <w:rPr>
          <w:rFonts w:cs="Times"/>
        </w:rPr>
        <w:t xml:space="preserve"> Diabetes </w:t>
      </w:r>
      <w:proofErr w:type="spellStart"/>
      <w:r w:rsidRPr="003B6DAE">
        <w:rPr>
          <w:rFonts w:cs="Times"/>
        </w:rPr>
        <w:t>Obes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Metab</w:t>
      </w:r>
      <w:proofErr w:type="spellEnd"/>
      <w:r w:rsidRPr="003B6DAE">
        <w:rPr>
          <w:rFonts w:cs="Times"/>
        </w:rPr>
        <w:t xml:space="preserve"> 2014</w:t>
      </w:r>
      <w:proofErr w:type="gramStart"/>
      <w:r w:rsidRPr="003B6DAE">
        <w:rPr>
          <w:rFonts w:cs="Times"/>
        </w:rPr>
        <w:t>;16</w:t>
      </w:r>
      <w:proofErr w:type="gramEnd"/>
      <w:r w:rsidRPr="003B6DAE">
        <w:rPr>
          <w:rFonts w:cs="Times"/>
        </w:rPr>
        <w:t>(12):1239–1246.</w:t>
      </w:r>
    </w:p>
    <w:p w14:paraId="45AD23C6" w14:textId="53A3DCB8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29</w:t>
      </w:r>
      <w:r w:rsidRPr="003B6DAE">
        <w:rPr>
          <w:rFonts w:cs="Times"/>
        </w:rPr>
        <w:t xml:space="preserve">. Del Prato S, </w:t>
      </w:r>
      <w:proofErr w:type="spellStart"/>
      <w:r w:rsidRPr="003B6DAE">
        <w:rPr>
          <w:rFonts w:cs="Times"/>
        </w:rPr>
        <w:t>Nauck</w:t>
      </w:r>
      <w:proofErr w:type="spellEnd"/>
      <w:r w:rsidRPr="003B6DAE">
        <w:rPr>
          <w:rFonts w:cs="Times"/>
        </w:rPr>
        <w:t xml:space="preserve"> M, </w:t>
      </w:r>
      <w:proofErr w:type="spellStart"/>
      <w:r w:rsidRPr="003B6DAE">
        <w:rPr>
          <w:rFonts w:cs="Times"/>
        </w:rPr>
        <w:t>Durán</w:t>
      </w:r>
      <w:proofErr w:type="spellEnd"/>
      <w:r w:rsidRPr="003B6DAE">
        <w:rPr>
          <w:rFonts w:cs="Times"/>
        </w:rPr>
        <w:t xml:space="preserve">-Garcia S, et al. Long-term </w:t>
      </w:r>
      <w:proofErr w:type="spellStart"/>
      <w:r w:rsidRPr="003B6DAE">
        <w:rPr>
          <w:rFonts w:cs="Times"/>
        </w:rPr>
        <w:t>glycaemic</w:t>
      </w:r>
      <w:proofErr w:type="spellEnd"/>
      <w:r w:rsidRPr="003B6DAE">
        <w:rPr>
          <w:rFonts w:cs="Times"/>
        </w:rPr>
        <w:t xml:space="preserve"> response and tolerability of </w:t>
      </w:r>
      <w:proofErr w:type="spellStart"/>
      <w:r w:rsidRPr="003B6DAE">
        <w:rPr>
          <w:rFonts w:cs="Times"/>
        </w:rPr>
        <w:t>dapagliflozin</w:t>
      </w:r>
      <w:proofErr w:type="spellEnd"/>
      <w:r w:rsidRPr="003B6DAE">
        <w:rPr>
          <w:rFonts w:cs="Times"/>
        </w:rPr>
        <w:t xml:space="preserve"> versus a </w:t>
      </w:r>
      <w:proofErr w:type="spellStart"/>
      <w:r w:rsidRPr="003B6DAE">
        <w:rPr>
          <w:rFonts w:cs="Times"/>
        </w:rPr>
        <w:t>sulphonylurea</w:t>
      </w:r>
      <w:proofErr w:type="spellEnd"/>
      <w:r w:rsidRPr="003B6DAE">
        <w:rPr>
          <w:rFonts w:cs="Times"/>
        </w:rPr>
        <w:t xml:space="preserve"> as add-on therapy to metformin in patients with type 2 diabetes: 4-year data. Diabetes </w:t>
      </w:r>
      <w:proofErr w:type="spellStart"/>
      <w:r w:rsidRPr="003B6DAE">
        <w:rPr>
          <w:rFonts w:cs="Times"/>
        </w:rPr>
        <w:t>Obes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Metab</w:t>
      </w:r>
      <w:proofErr w:type="spellEnd"/>
      <w:r w:rsidRPr="003B6DAE">
        <w:rPr>
          <w:rFonts w:cs="Times"/>
        </w:rPr>
        <w:t xml:space="preserve"> 2015</w:t>
      </w:r>
      <w:proofErr w:type="gramStart"/>
      <w:r w:rsidRPr="003B6DAE">
        <w:rPr>
          <w:rFonts w:cs="Times"/>
        </w:rPr>
        <w:t>;17</w:t>
      </w:r>
      <w:proofErr w:type="gramEnd"/>
      <w:r w:rsidRPr="003B6DAE">
        <w:rPr>
          <w:rFonts w:cs="Times"/>
        </w:rPr>
        <w:t>(6):581–590.</w:t>
      </w:r>
    </w:p>
    <w:p w14:paraId="1E423A73" w14:textId="1D44FACB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30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Ferrannini</w:t>
      </w:r>
      <w:proofErr w:type="spellEnd"/>
      <w:r w:rsidRPr="003B6DAE">
        <w:rPr>
          <w:rFonts w:cs="Times"/>
        </w:rPr>
        <w:t xml:space="preserve"> E, Fonseca V, </w:t>
      </w:r>
      <w:proofErr w:type="spellStart"/>
      <w:r w:rsidRPr="003B6DAE">
        <w:rPr>
          <w:rFonts w:cs="Times"/>
        </w:rPr>
        <w:t>Zinman</w:t>
      </w:r>
      <w:proofErr w:type="spellEnd"/>
      <w:r w:rsidRPr="003B6DAE">
        <w:rPr>
          <w:rFonts w:cs="Times"/>
        </w:rPr>
        <w:t xml:space="preserve"> B, et al. </w:t>
      </w:r>
      <w:proofErr w:type="spellStart"/>
      <w:r w:rsidRPr="003B6DAE">
        <w:rPr>
          <w:rFonts w:cs="Times"/>
        </w:rPr>
        <w:t>Dejager</w:t>
      </w:r>
      <w:proofErr w:type="spellEnd"/>
      <w:r w:rsidRPr="003B6DAE">
        <w:rPr>
          <w:rFonts w:cs="Times"/>
        </w:rPr>
        <w:t xml:space="preserve"> S. Fifty-two-week efficacy and safety of </w:t>
      </w:r>
      <w:proofErr w:type="spellStart"/>
      <w:r w:rsidRPr="003B6DAE">
        <w:rPr>
          <w:rFonts w:cs="Times"/>
        </w:rPr>
        <w:t>vildagliptin</w:t>
      </w:r>
      <w:proofErr w:type="spellEnd"/>
      <w:r w:rsidRPr="003B6DAE">
        <w:rPr>
          <w:rFonts w:cs="Times"/>
        </w:rPr>
        <w:t xml:space="preserve"> vs. glimepiride in patients with type 2 diabetes mellitus inadequately controlled on metformin monotherapy. Diabetes </w:t>
      </w:r>
      <w:proofErr w:type="spellStart"/>
      <w:r w:rsidRPr="003B6DAE">
        <w:rPr>
          <w:rFonts w:cs="Times"/>
        </w:rPr>
        <w:t>Obes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Metab</w:t>
      </w:r>
      <w:proofErr w:type="spellEnd"/>
      <w:r w:rsidRPr="003B6DAE">
        <w:rPr>
          <w:rFonts w:cs="Times"/>
        </w:rPr>
        <w:t xml:space="preserve"> 2009</w:t>
      </w:r>
      <w:proofErr w:type="gramStart"/>
      <w:r w:rsidRPr="003B6DAE">
        <w:rPr>
          <w:rFonts w:cs="Times"/>
        </w:rPr>
        <w:t>;11</w:t>
      </w:r>
      <w:proofErr w:type="gramEnd"/>
      <w:r w:rsidRPr="003B6DAE">
        <w:rPr>
          <w:rFonts w:cs="Times"/>
        </w:rPr>
        <w:t>(2):157–166.</w:t>
      </w:r>
    </w:p>
    <w:p w14:paraId="6DC9073F" w14:textId="25E79229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31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Filozof</w:t>
      </w:r>
      <w:proofErr w:type="spellEnd"/>
      <w:r w:rsidRPr="003B6DAE">
        <w:rPr>
          <w:rFonts w:cs="Times"/>
        </w:rPr>
        <w:t xml:space="preserve"> C, Gautier J. A comparison of efficacy and safety of </w:t>
      </w:r>
      <w:proofErr w:type="spellStart"/>
      <w:r w:rsidRPr="003B6DAE">
        <w:rPr>
          <w:rFonts w:cs="Times"/>
        </w:rPr>
        <w:t>vildagliptin</w:t>
      </w:r>
      <w:proofErr w:type="spellEnd"/>
      <w:r w:rsidRPr="003B6DAE">
        <w:rPr>
          <w:rFonts w:cs="Times"/>
        </w:rPr>
        <w:t xml:space="preserve"> and </w:t>
      </w:r>
      <w:proofErr w:type="spellStart"/>
      <w:r w:rsidRPr="003B6DAE">
        <w:rPr>
          <w:rFonts w:cs="Times"/>
        </w:rPr>
        <w:t>gliclazide</w:t>
      </w:r>
      <w:proofErr w:type="spellEnd"/>
      <w:r w:rsidRPr="003B6DAE">
        <w:rPr>
          <w:rFonts w:cs="Times"/>
        </w:rPr>
        <w:t xml:space="preserve"> in combination with metformin in patients with Type 2 diabetes inadequately controlled with metformin alone: a 52-week, randomized study. </w:t>
      </w:r>
      <w:proofErr w:type="spellStart"/>
      <w:r w:rsidRPr="003B6DAE">
        <w:rPr>
          <w:rFonts w:cs="Times"/>
        </w:rPr>
        <w:t>Diabet</w:t>
      </w:r>
      <w:proofErr w:type="spellEnd"/>
      <w:r w:rsidRPr="003B6DAE">
        <w:rPr>
          <w:rFonts w:cs="Times"/>
        </w:rPr>
        <w:t xml:space="preserve"> Med 2010</w:t>
      </w:r>
      <w:proofErr w:type="gramStart"/>
      <w:r w:rsidRPr="003B6DAE">
        <w:rPr>
          <w:rFonts w:cs="Times"/>
        </w:rPr>
        <w:t>;27</w:t>
      </w:r>
      <w:proofErr w:type="gramEnd"/>
      <w:r w:rsidRPr="003B6DAE">
        <w:rPr>
          <w:rFonts w:cs="Times"/>
        </w:rPr>
        <w:t>(3):318–326.</w:t>
      </w:r>
    </w:p>
    <w:p w14:paraId="5427E1F0" w14:textId="67CCA395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lastRenderedPageBreak/>
        <w:t>32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Gallwitz</w:t>
      </w:r>
      <w:proofErr w:type="spellEnd"/>
      <w:r w:rsidRPr="003B6DAE">
        <w:rPr>
          <w:rFonts w:cs="Times"/>
        </w:rPr>
        <w:t xml:space="preserve"> B, </w:t>
      </w:r>
      <w:proofErr w:type="spellStart"/>
      <w:r w:rsidRPr="003B6DAE">
        <w:rPr>
          <w:rFonts w:cs="Times"/>
        </w:rPr>
        <w:t>Rosenstock</w:t>
      </w:r>
      <w:proofErr w:type="spellEnd"/>
      <w:r w:rsidRPr="003B6DAE">
        <w:rPr>
          <w:rFonts w:cs="Times"/>
        </w:rPr>
        <w:t xml:space="preserve"> J, Rauch T, et al. 2-year efficacy and safety of </w:t>
      </w:r>
      <w:proofErr w:type="spellStart"/>
      <w:r w:rsidRPr="003B6DAE">
        <w:rPr>
          <w:rFonts w:cs="Times"/>
        </w:rPr>
        <w:t>linagliptin</w:t>
      </w:r>
      <w:proofErr w:type="spellEnd"/>
      <w:r w:rsidRPr="003B6DAE">
        <w:rPr>
          <w:rFonts w:cs="Times"/>
        </w:rPr>
        <w:t xml:space="preserve"> compared with glimepiride in patients with type 2 diabetes inadequately controlled on metformin: a </w:t>
      </w:r>
      <w:proofErr w:type="spellStart"/>
      <w:r w:rsidRPr="003B6DAE">
        <w:rPr>
          <w:rFonts w:cs="Times"/>
        </w:rPr>
        <w:t>randomised</w:t>
      </w:r>
      <w:proofErr w:type="spellEnd"/>
      <w:r w:rsidRPr="003B6DAE">
        <w:rPr>
          <w:rFonts w:cs="Times"/>
        </w:rPr>
        <w:t>, double-blind, non-inferiority trial. Lancet 2012</w:t>
      </w:r>
      <w:proofErr w:type="gramStart"/>
      <w:r w:rsidRPr="003B6DAE">
        <w:rPr>
          <w:rFonts w:cs="Times"/>
        </w:rPr>
        <w:t>;380</w:t>
      </w:r>
      <w:proofErr w:type="gramEnd"/>
      <w:r w:rsidRPr="003B6DAE">
        <w:rPr>
          <w:rFonts w:cs="Times"/>
        </w:rPr>
        <w:t>(9840):475–483.</w:t>
      </w:r>
    </w:p>
    <w:p w14:paraId="19139D2A" w14:textId="640B88D6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33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Gallwitz</w:t>
      </w:r>
      <w:proofErr w:type="spellEnd"/>
      <w:r w:rsidRPr="003B6DAE">
        <w:rPr>
          <w:rFonts w:cs="Times"/>
        </w:rPr>
        <w:t xml:space="preserve"> B, Guzman J, </w:t>
      </w:r>
      <w:proofErr w:type="spellStart"/>
      <w:r w:rsidRPr="003B6DAE">
        <w:rPr>
          <w:rFonts w:cs="Times"/>
        </w:rPr>
        <w:t>Dotta</w:t>
      </w:r>
      <w:proofErr w:type="spellEnd"/>
      <w:r w:rsidRPr="003B6DAE">
        <w:rPr>
          <w:rFonts w:cs="Times"/>
        </w:rPr>
        <w:t xml:space="preserve"> F, et al. </w:t>
      </w:r>
      <w:proofErr w:type="spellStart"/>
      <w:r w:rsidRPr="003B6DAE">
        <w:rPr>
          <w:rFonts w:cs="Times"/>
        </w:rPr>
        <w:t>Exenatide</w:t>
      </w:r>
      <w:proofErr w:type="spellEnd"/>
      <w:r w:rsidRPr="003B6DAE">
        <w:rPr>
          <w:rFonts w:cs="Times"/>
        </w:rPr>
        <w:t xml:space="preserve"> twice daily versus glimepiride for prevention of </w:t>
      </w:r>
      <w:proofErr w:type="spellStart"/>
      <w:r w:rsidRPr="003B6DAE">
        <w:rPr>
          <w:rFonts w:cs="Times"/>
        </w:rPr>
        <w:t>glycaemic</w:t>
      </w:r>
      <w:proofErr w:type="spellEnd"/>
      <w:r w:rsidRPr="003B6DAE">
        <w:rPr>
          <w:rFonts w:cs="Times"/>
        </w:rPr>
        <w:t xml:space="preserve"> deterioration in patients with type 2 diabetes with metformin failure (EUREXA): an open-</w:t>
      </w:r>
      <w:proofErr w:type="gramStart"/>
      <w:r w:rsidRPr="003B6DAE">
        <w:rPr>
          <w:rFonts w:cs="Times"/>
        </w:rPr>
        <w:t>label,</w:t>
      </w:r>
      <w:proofErr w:type="gram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randomised</w:t>
      </w:r>
      <w:proofErr w:type="spellEnd"/>
      <w:r w:rsidRPr="003B6DAE">
        <w:rPr>
          <w:rFonts w:cs="Times"/>
        </w:rPr>
        <w:t xml:space="preserve"> controlled trial. Lancet 2012</w:t>
      </w:r>
      <w:proofErr w:type="gramStart"/>
      <w:r w:rsidRPr="003B6DAE">
        <w:rPr>
          <w:rFonts w:cs="Times"/>
        </w:rPr>
        <w:t>;379</w:t>
      </w:r>
      <w:proofErr w:type="gramEnd"/>
      <w:r w:rsidRPr="003B6DAE">
        <w:rPr>
          <w:rFonts w:cs="Times"/>
        </w:rPr>
        <w:t>(9833):2270-2278.</w:t>
      </w:r>
    </w:p>
    <w:p w14:paraId="20811A18" w14:textId="5FCFBF3C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34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Gerich</w:t>
      </w:r>
      <w:proofErr w:type="spellEnd"/>
      <w:r w:rsidRPr="003B6DAE">
        <w:rPr>
          <w:rFonts w:cs="Times"/>
        </w:rPr>
        <w:t xml:space="preserve"> J, </w:t>
      </w:r>
      <w:proofErr w:type="spellStart"/>
      <w:r w:rsidRPr="003B6DAE">
        <w:rPr>
          <w:rFonts w:cs="Times"/>
        </w:rPr>
        <w:t>Raskin</w:t>
      </w:r>
      <w:proofErr w:type="spellEnd"/>
      <w:r w:rsidRPr="003B6DAE">
        <w:rPr>
          <w:rFonts w:cs="Times"/>
        </w:rPr>
        <w:t xml:space="preserve"> P, Jean-Louis L, </w:t>
      </w:r>
      <w:proofErr w:type="spellStart"/>
      <w:r w:rsidRPr="003B6DAE">
        <w:rPr>
          <w:rFonts w:cs="Times"/>
        </w:rPr>
        <w:t>Purkayastha</w:t>
      </w:r>
      <w:proofErr w:type="spellEnd"/>
      <w:r w:rsidRPr="003B6DAE">
        <w:rPr>
          <w:rFonts w:cs="Times"/>
        </w:rPr>
        <w:t xml:space="preserve"> D, Baron MA. PRESERVE-beta: two-year efficacy and safety of initial combination therapy with </w:t>
      </w:r>
      <w:proofErr w:type="spellStart"/>
      <w:r w:rsidRPr="003B6DAE">
        <w:rPr>
          <w:rFonts w:cs="Times"/>
        </w:rPr>
        <w:t>nateglinide</w:t>
      </w:r>
      <w:proofErr w:type="spellEnd"/>
      <w:r w:rsidRPr="003B6DAE">
        <w:rPr>
          <w:rFonts w:cs="Times"/>
        </w:rPr>
        <w:t xml:space="preserve"> or glyburide plus metformin. Diabetes Care 2005</w:t>
      </w:r>
      <w:proofErr w:type="gramStart"/>
      <w:r w:rsidRPr="003B6DAE">
        <w:rPr>
          <w:rFonts w:cs="Times"/>
        </w:rPr>
        <w:t>;28</w:t>
      </w:r>
      <w:proofErr w:type="gramEnd"/>
      <w:r w:rsidRPr="003B6DAE">
        <w:rPr>
          <w:rFonts w:cs="Times"/>
        </w:rPr>
        <w:t>(9):2093–2099.</w:t>
      </w:r>
    </w:p>
    <w:p w14:paraId="13D2C949" w14:textId="4719B58A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35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Göke</w:t>
      </w:r>
      <w:proofErr w:type="spellEnd"/>
      <w:r w:rsidRPr="003B6DAE">
        <w:rPr>
          <w:rFonts w:cs="Times"/>
        </w:rPr>
        <w:t xml:space="preserve"> B, </w:t>
      </w:r>
      <w:proofErr w:type="spellStart"/>
      <w:r w:rsidRPr="003B6DAE">
        <w:rPr>
          <w:rFonts w:cs="Times"/>
        </w:rPr>
        <w:t>Gallwitz</w:t>
      </w:r>
      <w:proofErr w:type="spellEnd"/>
      <w:r w:rsidRPr="003B6DAE">
        <w:rPr>
          <w:rFonts w:cs="Times"/>
        </w:rPr>
        <w:t xml:space="preserve"> B, Eriksson JG, Hellqvist Å, </w:t>
      </w:r>
      <w:proofErr w:type="spellStart"/>
      <w:r w:rsidRPr="003B6DAE">
        <w:rPr>
          <w:rFonts w:cs="Times"/>
        </w:rPr>
        <w:t>Gause</w:t>
      </w:r>
      <w:proofErr w:type="spellEnd"/>
      <w:r w:rsidRPr="003B6DAE">
        <w:rPr>
          <w:rFonts w:cs="Times"/>
        </w:rPr>
        <w:t xml:space="preserve">-Nilsson I. </w:t>
      </w:r>
      <w:proofErr w:type="spellStart"/>
      <w:r w:rsidRPr="003B6DAE">
        <w:rPr>
          <w:rFonts w:cs="Times"/>
        </w:rPr>
        <w:t>Saxagliptin</w:t>
      </w:r>
      <w:proofErr w:type="spellEnd"/>
      <w:r w:rsidRPr="003B6DAE">
        <w:rPr>
          <w:rFonts w:cs="Times"/>
        </w:rPr>
        <w:t xml:space="preserve"> vs. glipizide as add-on therapy in patients with type 2 diabetes mellitus inadequately controlled on metformin alone: long-term (52-week) extension of a 52-week </w:t>
      </w:r>
      <w:proofErr w:type="spellStart"/>
      <w:r w:rsidRPr="003B6DAE">
        <w:rPr>
          <w:rFonts w:cs="Times"/>
        </w:rPr>
        <w:t>randomised</w:t>
      </w:r>
      <w:proofErr w:type="spellEnd"/>
      <w:r w:rsidRPr="003B6DAE">
        <w:rPr>
          <w:rFonts w:cs="Times"/>
        </w:rPr>
        <w:t xml:space="preserve"> controlled trial. </w:t>
      </w:r>
      <w:proofErr w:type="spellStart"/>
      <w:r w:rsidRPr="003B6DAE">
        <w:rPr>
          <w:rFonts w:cs="Times"/>
        </w:rPr>
        <w:t>Int</w:t>
      </w:r>
      <w:proofErr w:type="spellEnd"/>
      <w:r w:rsidRPr="003B6DAE">
        <w:rPr>
          <w:rFonts w:cs="Times"/>
        </w:rPr>
        <w:t xml:space="preserve"> J </w:t>
      </w:r>
      <w:proofErr w:type="spellStart"/>
      <w:r w:rsidRPr="003B6DAE">
        <w:rPr>
          <w:rFonts w:cs="Times"/>
        </w:rPr>
        <w:t>Clin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Pract</w:t>
      </w:r>
      <w:proofErr w:type="spellEnd"/>
      <w:r w:rsidRPr="003B6DAE">
        <w:rPr>
          <w:rFonts w:cs="Times"/>
        </w:rPr>
        <w:t xml:space="preserve"> 2013</w:t>
      </w:r>
      <w:proofErr w:type="gramStart"/>
      <w:r w:rsidRPr="003B6DAE">
        <w:rPr>
          <w:rFonts w:cs="Times"/>
        </w:rPr>
        <w:t>;67</w:t>
      </w:r>
      <w:proofErr w:type="gramEnd"/>
      <w:r w:rsidRPr="003B6DAE">
        <w:rPr>
          <w:rFonts w:cs="Times"/>
        </w:rPr>
        <w:t>(4):307–316.</w:t>
      </w:r>
    </w:p>
    <w:p w14:paraId="1880C2B3" w14:textId="65AFC447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36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Göke</w:t>
      </w:r>
      <w:proofErr w:type="spellEnd"/>
      <w:r w:rsidRPr="003B6DAE">
        <w:rPr>
          <w:rFonts w:cs="Times"/>
        </w:rPr>
        <w:t xml:space="preserve"> B, </w:t>
      </w:r>
      <w:proofErr w:type="spellStart"/>
      <w:r w:rsidRPr="003B6DAE">
        <w:rPr>
          <w:rFonts w:cs="Times"/>
        </w:rPr>
        <w:t>Gallwitz</w:t>
      </w:r>
      <w:proofErr w:type="spellEnd"/>
      <w:r w:rsidRPr="003B6DAE">
        <w:rPr>
          <w:rFonts w:cs="Times"/>
        </w:rPr>
        <w:t xml:space="preserve"> B, Eriksson J, Hellqvist A, </w:t>
      </w:r>
      <w:proofErr w:type="spellStart"/>
      <w:r w:rsidRPr="003B6DAE">
        <w:rPr>
          <w:rFonts w:cs="Times"/>
        </w:rPr>
        <w:t>Gause</w:t>
      </w:r>
      <w:proofErr w:type="spellEnd"/>
      <w:r w:rsidRPr="003B6DAE">
        <w:rPr>
          <w:rFonts w:cs="Times"/>
        </w:rPr>
        <w:t xml:space="preserve">-Nilsson I, D1680C00001 Investigators.  </w:t>
      </w:r>
      <w:proofErr w:type="spellStart"/>
      <w:r w:rsidRPr="003B6DAE">
        <w:rPr>
          <w:rFonts w:cs="Times"/>
        </w:rPr>
        <w:t>Saxagliptin</w:t>
      </w:r>
      <w:proofErr w:type="spellEnd"/>
      <w:r w:rsidRPr="003B6DAE">
        <w:rPr>
          <w:rFonts w:cs="Times"/>
        </w:rPr>
        <w:t xml:space="preserve"> is non-inferior to glipizide in patients with type 2 diabetes mellitus inadequately controlled on metformin alone: a 52-week </w:t>
      </w:r>
      <w:proofErr w:type="spellStart"/>
      <w:r w:rsidRPr="003B6DAE">
        <w:rPr>
          <w:rFonts w:cs="Times"/>
        </w:rPr>
        <w:t>randomised</w:t>
      </w:r>
      <w:proofErr w:type="spellEnd"/>
      <w:r w:rsidRPr="003B6DAE">
        <w:rPr>
          <w:rFonts w:cs="Times"/>
        </w:rPr>
        <w:t xml:space="preserve"> controlled trial. </w:t>
      </w:r>
      <w:proofErr w:type="spellStart"/>
      <w:r w:rsidRPr="003B6DAE">
        <w:rPr>
          <w:rFonts w:cs="Times"/>
        </w:rPr>
        <w:t>Int</w:t>
      </w:r>
      <w:proofErr w:type="spellEnd"/>
      <w:r w:rsidRPr="003B6DAE">
        <w:rPr>
          <w:rFonts w:cs="Times"/>
        </w:rPr>
        <w:t xml:space="preserve"> J </w:t>
      </w:r>
      <w:proofErr w:type="spellStart"/>
      <w:r w:rsidRPr="003B6DAE">
        <w:rPr>
          <w:rFonts w:cs="Times"/>
        </w:rPr>
        <w:t>Clin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Pract</w:t>
      </w:r>
      <w:proofErr w:type="spellEnd"/>
      <w:r w:rsidRPr="003B6DAE">
        <w:rPr>
          <w:rFonts w:cs="Times"/>
        </w:rPr>
        <w:t xml:space="preserve"> 2010</w:t>
      </w:r>
      <w:proofErr w:type="gramStart"/>
      <w:r w:rsidRPr="003B6DAE">
        <w:rPr>
          <w:rFonts w:cs="Times"/>
        </w:rPr>
        <w:t>;64</w:t>
      </w:r>
      <w:proofErr w:type="gramEnd"/>
      <w:r w:rsidRPr="003B6DAE">
        <w:rPr>
          <w:rFonts w:cs="Times"/>
        </w:rPr>
        <w:t>(12):1619–1631.</w:t>
      </w:r>
    </w:p>
    <w:p w14:paraId="1EBA03F4" w14:textId="6D9EF876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37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Hamann</w:t>
      </w:r>
      <w:proofErr w:type="spellEnd"/>
      <w:r w:rsidRPr="003B6DAE">
        <w:rPr>
          <w:rFonts w:cs="Times"/>
        </w:rPr>
        <w:t xml:space="preserve"> A, Garcia-</w:t>
      </w:r>
      <w:proofErr w:type="spellStart"/>
      <w:r w:rsidRPr="003B6DAE">
        <w:rPr>
          <w:rFonts w:cs="Times"/>
        </w:rPr>
        <w:t>Puig</w:t>
      </w:r>
      <w:proofErr w:type="spellEnd"/>
      <w:r w:rsidRPr="003B6DAE">
        <w:rPr>
          <w:rFonts w:cs="Times"/>
        </w:rPr>
        <w:t xml:space="preserve"> J, Paul G, Donaldson J, Stewart M. Comparison of fixed-dose rosiglitazone/metformin combination therapy with </w:t>
      </w:r>
      <w:proofErr w:type="spellStart"/>
      <w:r w:rsidRPr="003B6DAE">
        <w:rPr>
          <w:rFonts w:cs="Times"/>
        </w:rPr>
        <w:t>sulphonylurea</w:t>
      </w:r>
      <w:proofErr w:type="spellEnd"/>
      <w:r w:rsidRPr="003B6DAE">
        <w:rPr>
          <w:rFonts w:cs="Times"/>
        </w:rPr>
        <w:t xml:space="preserve"> plus metformin in overweight individuals with Type 2 diabetes inadequately controlled on metformin alone. </w:t>
      </w:r>
      <w:proofErr w:type="spellStart"/>
      <w:r w:rsidRPr="003B6DAE">
        <w:rPr>
          <w:rFonts w:cs="Times"/>
        </w:rPr>
        <w:t>Exp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Clin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Endocrinol</w:t>
      </w:r>
      <w:proofErr w:type="spellEnd"/>
      <w:r w:rsidRPr="003B6DAE">
        <w:rPr>
          <w:rFonts w:cs="Times"/>
        </w:rPr>
        <w:t xml:space="preserve"> Diabetes 2008</w:t>
      </w:r>
      <w:proofErr w:type="gramStart"/>
      <w:r w:rsidRPr="003B6DAE">
        <w:rPr>
          <w:rFonts w:cs="Times"/>
        </w:rPr>
        <w:t>;116</w:t>
      </w:r>
      <w:proofErr w:type="gramEnd"/>
      <w:r w:rsidRPr="003B6DAE">
        <w:rPr>
          <w:rFonts w:cs="Times"/>
        </w:rPr>
        <w:t>(1):6–13.</w:t>
      </w:r>
    </w:p>
    <w:p w14:paraId="61366096" w14:textId="0CA200C8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38</w:t>
      </w:r>
      <w:r w:rsidRPr="003B6DAE">
        <w:rPr>
          <w:rFonts w:cs="Times"/>
        </w:rPr>
        <w:t xml:space="preserve">. Jain R, </w:t>
      </w:r>
      <w:proofErr w:type="spellStart"/>
      <w:r w:rsidRPr="003B6DAE">
        <w:rPr>
          <w:rFonts w:cs="Times"/>
        </w:rPr>
        <w:t>Osei</w:t>
      </w:r>
      <w:proofErr w:type="spellEnd"/>
      <w:r w:rsidRPr="003B6DAE">
        <w:rPr>
          <w:rFonts w:cs="Times"/>
        </w:rPr>
        <w:t xml:space="preserve"> K, </w:t>
      </w:r>
      <w:proofErr w:type="spellStart"/>
      <w:r w:rsidRPr="003B6DAE">
        <w:rPr>
          <w:rFonts w:cs="Times"/>
        </w:rPr>
        <w:t>Kupfer</w:t>
      </w:r>
      <w:proofErr w:type="spellEnd"/>
      <w:r w:rsidRPr="003B6DAE">
        <w:rPr>
          <w:rFonts w:cs="Times"/>
        </w:rPr>
        <w:t xml:space="preserve"> S, Perez AT, </w:t>
      </w:r>
      <w:proofErr w:type="spellStart"/>
      <w:r w:rsidRPr="003B6DAE">
        <w:rPr>
          <w:rFonts w:cs="Times"/>
        </w:rPr>
        <w:t>Zhang</w:t>
      </w:r>
      <w:proofErr w:type="gramStart"/>
      <w:r w:rsidRPr="003B6DAE">
        <w:rPr>
          <w:rFonts w:cs="Times"/>
        </w:rPr>
        <w:t>,J</w:t>
      </w:r>
      <w:proofErr w:type="spellEnd"/>
      <w:proofErr w:type="gramEnd"/>
      <w:r w:rsidRPr="003B6DAE">
        <w:rPr>
          <w:rFonts w:cs="Times"/>
        </w:rPr>
        <w:t>. Long-term safety of pioglitazone versus glyburide in patients with recently diagnosed type 2 diabetes mellitus. Pharmacotherapy 2006</w:t>
      </w:r>
      <w:proofErr w:type="gramStart"/>
      <w:r w:rsidRPr="003B6DAE">
        <w:rPr>
          <w:rFonts w:cs="Times"/>
        </w:rPr>
        <w:t>;26</w:t>
      </w:r>
      <w:proofErr w:type="gramEnd"/>
      <w:r w:rsidRPr="003B6DAE">
        <w:rPr>
          <w:rFonts w:cs="Times"/>
        </w:rPr>
        <w:t>(10):1388–1395.</w:t>
      </w:r>
    </w:p>
    <w:p w14:paraId="7E243620" w14:textId="64422430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39</w:t>
      </w:r>
      <w:r w:rsidRPr="003B6DAE">
        <w:rPr>
          <w:rFonts w:cs="Times"/>
        </w:rPr>
        <w:t xml:space="preserve">. Kahn SE, </w:t>
      </w:r>
      <w:proofErr w:type="spellStart"/>
      <w:r w:rsidRPr="003B6DAE">
        <w:rPr>
          <w:rFonts w:cs="Times"/>
        </w:rPr>
        <w:t>Haffner</w:t>
      </w:r>
      <w:proofErr w:type="spellEnd"/>
      <w:r w:rsidRPr="003B6DAE">
        <w:rPr>
          <w:rFonts w:cs="Times"/>
        </w:rPr>
        <w:t xml:space="preserve"> SM, </w:t>
      </w:r>
      <w:proofErr w:type="spellStart"/>
      <w:r w:rsidRPr="003B6DAE">
        <w:rPr>
          <w:rFonts w:cs="Times"/>
        </w:rPr>
        <w:t>Heise</w:t>
      </w:r>
      <w:proofErr w:type="spellEnd"/>
      <w:r w:rsidRPr="003B6DAE">
        <w:rPr>
          <w:rFonts w:cs="Times"/>
        </w:rPr>
        <w:t xml:space="preserve"> MA, et al. Glycemic durability of rosiglitazone, metformin, or glyburide monotherapy. N </w:t>
      </w:r>
      <w:proofErr w:type="spellStart"/>
      <w:r w:rsidRPr="003B6DAE">
        <w:rPr>
          <w:rFonts w:cs="Times"/>
        </w:rPr>
        <w:t>Engl</w:t>
      </w:r>
      <w:proofErr w:type="spellEnd"/>
      <w:r w:rsidRPr="003B6DAE">
        <w:rPr>
          <w:rFonts w:cs="Times"/>
        </w:rPr>
        <w:t xml:space="preserve"> J Med 2006</w:t>
      </w:r>
      <w:proofErr w:type="gramStart"/>
      <w:r w:rsidRPr="003B6DAE">
        <w:rPr>
          <w:rFonts w:cs="Times"/>
        </w:rPr>
        <w:t>;355</w:t>
      </w:r>
      <w:proofErr w:type="gramEnd"/>
      <w:r w:rsidRPr="003B6DAE">
        <w:rPr>
          <w:rFonts w:cs="Times"/>
        </w:rPr>
        <w:t>(23):2427–2443.</w:t>
      </w:r>
    </w:p>
    <w:p w14:paraId="4E3D6F72" w14:textId="60AD3B02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40</w:t>
      </w:r>
      <w:r w:rsidRPr="003B6DAE">
        <w:rPr>
          <w:rFonts w:cs="Times"/>
        </w:rPr>
        <w:t xml:space="preserve">. Leiter LA, Yoon K, Arias P, et al. </w:t>
      </w:r>
      <w:proofErr w:type="spellStart"/>
      <w:r w:rsidRPr="003B6DAE">
        <w:rPr>
          <w:rFonts w:cs="Times"/>
        </w:rPr>
        <w:t>Canagliflozin</w:t>
      </w:r>
      <w:proofErr w:type="spellEnd"/>
      <w:r w:rsidRPr="003B6DAE">
        <w:rPr>
          <w:rFonts w:cs="Times"/>
        </w:rPr>
        <w:t xml:space="preserve"> provides durable glycemic improvements and body weight reduction over 104 weeks versus glimepiride in patients with type 2 diabetes on metformin: a randomized, double-blind, phase 3 study. Diabetes Care 2015</w:t>
      </w:r>
      <w:proofErr w:type="gramStart"/>
      <w:r w:rsidRPr="003B6DAE">
        <w:rPr>
          <w:rFonts w:cs="Times"/>
        </w:rPr>
        <w:t>;38</w:t>
      </w:r>
      <w:proofErr w:type="gramEnd"/>
      <w:r w:rsidRPr="003B6DAE">
        <w:rPr>
          <w:rFonts w:cs="Times"/>
        </w:rPr>
        <w:t>(3):355–364.</w:t>
      </w:r>
    </w:p>
    <w:p w14:paraId="25E951FD" w14:textId="213094C8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41</w:t>
      </w:r>
      <w:r w:rsidRPr="003B6DAE">
        <w:rPr>
          <w:rFonts w:cs="Times"/>
        </w:rPr>
        <w:t xml:space="preserve">. Matthews DR, </w:t>
      </w:r>
      <w:proofErr w:type="spellStart"/>
      <w:r w:rsidRPr="003B6DAE">
        <w:rPr>
          <w:rFonts w:cs="Times"/>
        </w:rPr>
        <w:t>Charbonnel</w:t>
      </w:r>
      <w:proofErr w:type="spellEnd"/>
      <w:r w:rsidRPr="003B6DAE">
        <w:rPr>
          <w:rFonts w:cs="Times"/>
        </w:rPr>
        <w:t xml:space="preserve"> BH, </w:t>
      </w:r>
      <w:proofErr w:type="spellStart"/>
      <w:r w:rsidRPr="003B6DAE">
        <w:rPr>
          <w:rFonts w:cs="Times"/>
        </w:rPr>
        <w:t>Hanefeld</w:t>
      </w:r>
      <w:proofErr w:type="spellEnd"/>
      <w:r w:rsidRPr="003B6DAE">
        <w:rPr>
          <w:rFonts w:cs="Times"/>
        </w:rPr>
        <w:t xml:space="preserve"> M, Brunetti P, </w:t>
      </w:r>
      <w:proofErr w:type="spellStart"/>
      <w:r w:rsidRPr="003B6DAE">
        <w:rPr>
          <w:rFonts w:cs="Times"/>
        </w:rPr>
        <w:t>Schernthaner</w:t>
      </w:r>
      <w:proofErr w:type="spellEnd"/>
      <w:r w:rsidRPr="003B6DAE">
        <w:rPr>
          <w:rFonts w:cs="Times"/>
        </w:rPr>
        <w:t xml:space="preserve"> G. Long-term therapy with addition of pioglitazone to metformin compared with the addition of </w:t>
      </w:r>
      <w:proofErr w:type="spellStart"/>
      <w:r w:rsidRPr="003B6DAE">
        <w:rPr>
          <w:rFonts w:cs="Times"/>
        </w:rPr>
        <w:t>gliclazide</w:t>
      </w:r>
      <w:proofErr w:type="spellEnd"/>
      <w:r w:rsidRPr="003B6DAE">
        <w:rPr>
          <w:rFonts w:cs="Times"/>
        </w:rPr>
        <w:t xml:space="preserve"> to metformin in patients with type 2 diabetes: a randomized, comparative study. Diabetes </w:t>
      </w:r>
      <w:proofErr w:type="spellStart"/>
      <w:r w:rsidRPr="003B6DAE">
        <w:rPr>
          <w:rFonts w:cs="Times"/>
        </w:rPr>
        <w:t>Metab</w:t>
      </w:r>
      <w:proofErr w:type="spellEnd"/>
      <w:r w:rsidRPr="003B6DAE">
        <w:rPr>
          <w:rFonts w:cs="Times"/>
        </w:rPr>
        <w:t xml:space="preserve"> Res Rev 2005</w:t>
      </w:r>
      <w:proofErr w:type="gramStart"/>
      <w:r w:rsidRPr="003B6DAE">
        <w:rPr>
          <w:rFonts w:cs="Times"/>
        </w:rPr>
        <w:t>;21</w:t>
      </w:r>
      <w:proofErr w:type="gramEnd"/>
      <w:r w:rsidRPr="003B6DAE">
        <w:rPr>
          <w:rFonts w:cs="Times"/>
        </w:rPr>
        <w:t>(2):167–174.</w:t>
      </w:r>
    </w:p>
    <w:p w14:paraId="02FB2E21" w14:textId="63163500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lastRenderedPageBreak/>
        <w:t>42</w:t>
      </w:r>
      <w:r w:rsidRPr="003B6DAE">
        <w:rPr>
          <w:rFonts w:cs="Times"/>
        </w:rPr>
        <w:t xml:space="preserve">. Matthews, DR, </w:t>
      </w:r>
      <w:proofErr w:type="spellStart"/>
      <w:r w:rsidRPr="003B6DAE">
        <w:rPr>
          <w:rFonts w:cs="Times"/>
        </w:rPr>
        <w:t>Dejager</w:t>
      </w:r>
      <w:proofErr w:type="spellEnd"/>
      <w:r w:rsidRPr="003B6DAE">
        <w:rPr>
          <w:rFonts w:cs="Times"/>
        </w:rPr>
        <w:t xml:space="preserve"> S, </w:t>
      </w:r>
      <w:proofErr w:type="spellStart"/>
      <w:r w:rsidRPr="003B6DAE">
        <w:rPr>
          <w:rFonts w:cs="Times"/>
        </w:rPr>
        <w:t>Ahren</w:t>
      </w:r>
      <w:proofErr w:type="spellEnd"/>
      <w:r w:rsidRPr="003B6DAE">
        <w:rPr>
          <w:rFonts w:cs="Times"/>
        </w:rPr>
        <w:t xml:space="preserve"> B, et al. </w:t>
      </w:r>
      <w:proofErr w:type="spellStart"/>
      <w:r w:rsidRPr="003B6DAE">
        <w:rPr>
          <w:rFonts w:cs="Times"/>
        </w:rPr>
        <w:t>Vildagliptin</w:t>
      </w:r>
      <w:proofErr w:type="spellEnd"/>
      <w:r w:rsidRPr="003B6DAE">
        <w:rPr>
          <w:rFonts w:cs="Times"/>
        </w:rPr>
        <w:t xml:space="preserve"> add-on to metformin produces similar efficacy and reduced </w:t>
      </w:r>
      <w:proofErr w:type="spellStart"/>
      <w:r w:rsidRPr="003B6DAE">
        <w:rPr>
          <w:rFonts w:cs="Times"/>
        </w:rPr>
        <w:t>hypoglycaemic</w:t>
      </w:r>
      <w:proofErr w:type="spellEnd"/>
      <w:r w:rsidRPr="003B6DAE">
        <w:rPr>
          <w:rFonts w:cs="Times"/>
        </w:rPr>
        <w:t xml:space="preserve"> risk compared with glimepiride, with no weight gain: results from a 2-year study. Diabetes </w:t>
      </w:r>
      <w:proofErr w:type="spellStart"/>
      <w:r w:rsidRPr="003B6DAE">
        <w:rPr>
          <w:rFonts w:cs="Times"/>
        </w:rPr>
        <w:t>Obes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Metab</w:t>
      </w:r>
      <w:proofErr w:type="spellEnd"/>
      <w:r w:rsidRPr="003B6DAE">
        <w:rPr>
          <w:rFonts w:cs="Times"/>
        </w:rPr>
        <w:t xml:space="preserve"> 2010</w:t>
      </w:r>
      <w:proofErr w:type="gramStart"/>
      <w:r w:rsidRPr="003B6DAE">
        <w:rPr>
          <w:rFonts w:cs="Times"/>
        </w:rPr>
        <w:t>;12</w:t>
      </w:r>
      <w:proofErr w:type="gramEnd"/>
      <w:r w:rsidRPr="003B6DAE">
        <w:rPr>
          <w:rFonts w:cs="Times"/>
        </w:rPr>
        <w:t>(9):780–789.</w:t>
      </w:r>
    </w:p>
    <w:p w14:paraId="79256BF2" w14:textId="587446D0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43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Ridderstråle</w:t>
      </w:r>
      <w:proofErr w:type="spellEnd"/>
      <w:r w:rsidRPr="003B6DAE">
        <w:rPr>
          <w:rFonts w:cs="Times"/>
        </w:rPr>
        <w:t xml:space="preserve"> M, Andersen KR, Zeller C, et al. Comparison of </w:t>
      </w:r>
      <w:proofErr w:type="spellStart"/>
      <w:r w:rsidRPr="003B6DAE">
        <w:rPr>
          <w:rFonts w:cs="Times"/>
        </w:rPr>
        <w:t>empagliflozin</w:t>
      </w:r>
      <w:proofErr w:type="spellEnd"/>
      <w:r w:rsidRPr="003B6DAE">
        <w:rPr>
          <w:rFonts w:cs="Times"/>
        </w:rPr>
        <w:t xml:space="preserve"> and glimepiride as add-on to metformin in patients with type 2 diabetes: a 104-week </w:t>
      </w:r>
      <w:proofErr w:type="spellStart"/>
      <w:r w:rsidRPr="003B6DAE">
        <w:rPr>
          <w:rFonts w:cs="Times"/>
        </w:rPr>
        <w:t>randomised</w:t>
      </w:r>
      <w:proofErr w:type="spellEnd"/>
      <w:r w:rsidRPr="003B6DAE">
        <w:rPr>
          <w:rFonts w:cs="Times"/>
        </w:rPr>
        <w:t xml:space="preserve">, active-controlled, </w:t>
      </w:r>
      <w:proofErr w:type="gramStart"/>
      <w:r w:rsidRPr="003B6DAE">
        <w:rPr>
          <w:rFonts w:cs="Times"/>
        </w:rPr>
        <w:t>double-blind</w:t>
      </w:r>
      <w:proofErr w:type="gramEnd"/>
      <w:r w:rsidRPr="003B6DAE">
        <w:rPr>
          <w:rFonts w:cs="Times"/>
        </w:rPr>
        <w:t xml:space="preserve">, phase 3 trial. Lancet Diabetes </w:t>
      </w:r>
      <w:proofErr w:type="spellStart"/>
      <w:r w:rsidRPr="003B6DAE">
        <w:rPr>
          <w:rFonts w:cs="Times"/>
        </w:rPr>
        <w:t>Endocrinol</w:t>
      </w:r>
      <w:proofErr w:type="spellEnd"/>
      <w:r w:rsidRPr="003B6DAE">
        <w:rPr>
          <w:rFonts w:cs="Times"/>
        </w:rPr>
        <w:t xml:space="preserve"> 2014</w:t>
      </w:r>
      <w:proofErr w:type="gramStart"/>
      <w:r w:rsidRPr="003B6DAE">
        <w:rPr>
          <w:rFonts w:cs="Times"/>
        </w:rPr>
        <w:t>;2</w:t>
      </w:r>
      <w:proofErr w:type="gramEnd"/>
      <w:r w:rsidRPr="003B6DAE">
        <w:rPr>
          <w:rFonts w:cs="Times"/>
        </w:rPr>
        <w:t>(9):691–700.</w:t>
      </w:r>
    </w:p>
    <w:p w14:paraId="2BAB1974" w14:textId="75FEAEF8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44</w:t>
      </w:r>
      <w:r w:rsidRPr="003B6DAE">
        <w:rPr>
          <w:rFonts w:cs="Times"/>
        </w:rPr>
        <w:t xml:space="preserve">. Perriello G, </w:t>
      </w:r>
      <w:proofErr w:type="spellStart"/>
      <w:r w:rsidRPr="003B6DAE">
        <w:rPr>
          <w:rFonts w:cs="Times"/>
        </w:rPr>
        <w:t>Pampanelli</w:t>
      </w:r>
      <w:proofErr w:type="spellEnd"/>
      <w:r w:rsidRPr="003B6DAE">
        <w:rPr>
          <w:rFonts w:cs="Times"/>
        </w:rPr>
        <w:t xml:space="preserve"> S, Di Pietro C, Brunetti P, Italian Pioglitazone Study Group. </w:t>
      </w:r>
      <w:proofErr w:type="gramStart"/>
      <w:r w:rsidRPr="003B6DAE">
        <w:rPr>
          <w:rFonts w:cs="Times"/>
        </w:rPr>
        <w:t xml:space="preserve">Comparison of </w:t>
      </w:r>
      <w:proofErr w:type="spellStart"/>
      <w:r w:rsidRPr="003B6DAE">
        <w:rPr>
          <w:rFonts w:cs="Times"/>
        </w:rPr>
        <w:t>glycaemic</w:t>
      </w:r>
      <w:proofErr w:type="spellEnd"/>
      <w:r w:rsidRPr="003B6DAE">
        <w:rPr>
          <w:rFonts w:cs="Times"/>
        </w:rPr>
        <w:t xml:space="preserve"> control over 1 year with pioglitazone or </w:t>
      </w:r>
      <w:proofErr w:type="spellStart"/>
      <w:r w:rsidRPr="003B6DAE">
        <w:rPr>
          <w:rFonts w:cs="Times"/>
        </w:rPr>
        <w:t>gliclazide</w:t>
      </w:r>
      <w:proofErr w:type="spellEnd"/>
      <w:r w:rsidRPr="003B6DAE">
        <w:rPr>
          <w:rFonts w:cs="Times"/>
        </w:rPr>
        <w:t xml:space="preserve"> in patients with Type 2 diabetes.</w:t>
      </w:r>
      <w:proofErr w:type="gram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Diabet</w:t>
      </w:r>
      <w:proofErr w:type="spellEnd"/>
      <w:r w:rsidRPr="003B6DAE">
        <w:rPr>
          <w:rFonts w:cs="Times"/>
        </w:rPr>
        <w:t xml:space="preserve"> Med 2006</w:t>
      </w:r>
      <w:proofErr w:type="gramStart"/>
      <w:r w:rsidRPr="003B6DAE">
        <w:rPr>
          <w:rFonts w:cs="Times"/>
        </w:rPr>
        <w:t>;23</w:t>
      </w:r>
      <w:proofErr w:type="gramEnd"/>
      <w:r w:rsidRPr="003B6DAE">
        <w:rPr>
          <w:rFonts w:cs="Times"/>
        </w:rPr>
        <w:t>(3):246–252.</w:t>
      </w:r>
    </w:p>
    <w:p w14:paraId="5DFC4F2E" w14:textId="7B23A7BF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45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Rosenstock</w:t>
      </w:r>
      <w:proofErr w:type="spellEnd"/>
      <w:r w:rsidRPr="003B6DAE">
        <w:rPr>
          <w:rFonts w:cs="Times"/>
        </w:rPr>
        <w:t xml:space="preserve"> J, Wilson C, Fleck P. </w:t>
      </w:r>
      <w:proofErr w:type="spellStart"/>
      <w:r w:rsidRPr="003B6DAE">
        <w:rPr>
          <w:rFonts w:cs="Times"/>
        </w:rPr>
        <w:t>Alogliptin</w:t>
      </w:r>
      <w:proofErr w:type="spellEnd"/>
      <w:r w:rsidRPr="003B6DAE">
        <w:rPr>
          <w:rFonts w:cs="Times"/>
        </w:rPr>
        <w:t xml:space="preserve"> versus glipizide monotherapy in elderly type 2 diabetes mellitus patients with mild </w:t>
      </w:r>
      <w:proofErr w:type="spellStart"/>
      <w:r w:rsidRPr="003B6DAE">
        <w:rPr>
          <w:rFonts w:cs="Times"/>
        </w:rPr>
        <w:t>hyperglycaemia</w:t>
      </w:r>
      <w:proofErr w:type="spellEnd"/>
      <w:r w:rsidRPr="003B6DAE">
        <w:rPr>
          <w:rFonts w:cs="Times"/>
        </w:rPr>
        <w:t xml:space="preserve">: a prospective, </w:t>
      </w:r>
      <w:proofErr w:type="gramStart"/>
      <w:r w:rsidRPr="003B6DAE">
        <w:rPr>
          <w:rFonts w:cs="Times"/>
        </w:rPr>
        <w:t>double-blind</w:t>
      </w:r>
      <w:proofErr w:type="gramEnd"/>
      <w:r w:rsidRPr="003B6DAE">
        <w:rPr>
          <w:rFonts w:cs="Times"/>
        </w:rPr>
        <w:t xml:space="preserve">, randomized, 1-year study. Diabetes </w:t>
      </w:r>
      <w:proofErr w:type="spellStart"/>
      <w:r w:rsidRPr="003B6DAE">
        <w:rPr>
          <w:rFonts w:cs="Times"/>
        </w:rPr>
        <w:t>Obes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Metab</w:t>
      </w:r>
      <w:proofErr w:type="spellEnd"/>
      <w:r w:rsidRPr="003B6DAE">
        <w:rPr>
          <w:rFonts w:cs="Times"/>
        </w:rPr>
        <w:t xml:space="preserve"> 2013</w:t>
      </w:r>
      <w:proofErr w:type="gramStart"/>
      <w:r w:rsidRPr="003B6DAE">
        <w:rPr>
          <w:rFonts w:cs="Times"/>
        </w:rPr>
        <w:t>;15</w:t>
      </w:r>
      <w:proofErr w:type="gramEnd"/>
      <w:r w:rsidRPr="003B6DAE">
        <w:rPr>
          <w:rFonts w:cs="Times"/>
        </w:rPr>
        <w:t>(10):906–914.</w:t>
      </w:r>
    </w:p>
    <w:p w14:paraId="337681F6" w14:textId="4BBD41A3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46</w:t>
      </w:r>
      <w:r w:rsidRPr="003B6DAE">
        <w:rPr>
          <w:rFonts w:cs="Times"/>
        </w:rPr>
        <w:t xml:space="preserve">. Schwarz SL, </w:t>
      </w:r>
      <w:proofErr w:type="spellStart"/>
      <w:r w:rsidRPr="003B6DAE">
        <w:rPr>
          <w:rFonts w:cs="Times"/>
        </w:rPr>
        <w:t>Gerich</w:t>
      </w:r>
      <w:proofErr w:type="spellEnd"/>
      <w:r w:rsidRPr="003B6DAE">
        <w:rPr>
          <w:rFonts w:cs="Times"/>
        </w:rPr>
        <w:t xml:space="preserve"> JE, </w:t>
      </w:r>
      <w:proofErr w:type="spellStart"/>
      <w:r w:rsidRPr="003B6DAE">
        <w:rPr>
          <w:rFonts w:cs="Times"/>
        </w:rPr>
        <w:t>Marcellari</w:t>
      </w:r>
      <w:proofErr w:type="spellEnd"/>
      <w:r w:rsidRPr="003B6DAE">
        <w:rPr>
          <w:rFonts w:cs="Times"/>
        </w:rPr>
        <w:t xml:space="preserve"> A, Jean-Louis L, </w:t>
      </w:r>
      <w:proofErr w:type="spellStart"/>
      <w:r w:rsidRPr="003B6DAE">
        <w:rPr>
          <w:rFonts w:cs="Times"/>
        </w:rPr>
        <w:t>Purkayastha</w:t>
      </w:r>
      <w:proofErr w:type="spellEnd"/>
      <w:r w:rsidRPr="003B6DAE">
        <w:rPr>
          <w:rFonts w:cs="Times"/>
        </w:rPr>
        <w:t xml:space="preserve"> D, Baron MA. </w:t>
      </w:r>
      <w:proofErr w:type="spellStart"/>
      <w:r w:rsidRPr="003B6DAE">
        <w:rPr>
          <w:rFonts w:cs="Times"/>
        </w:rPr>
        <w:t>Nateglinide</w:t>
      </w:r>
      <w:proofErr w:type="spellEnd"/>
      <w:r w:rsidRPr="003B6DAE">
        <w:rPr>
          <w:rFonts w:cs="Times"/>
        </w:rPr>
        <w:t xml:space="preserve">, alone or in combination with metformin, is effective and well tolerated in treatment-naïve elderly patients with type 2 diabetes. Diabetes </w:t>
      </w:r>
      <w:proofErr w:type="spellStart"/>
      <w:r w:rsidRPr="003B6DAE">
        <w:rPr>
          <w:rFonts w:cs="Times"/>
        </w:rPr>
        <w:t>Obes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Metab</w:t>
      </w:r>
      <w:proofErr w:type="spellEnd"/>
      <w:r w:rsidRPr="003B6DAE">
        <w:rPr>
          <w:rFonts w:cs="Times"/>
        </w:rPr>
        <w:t xml:space="preserve"> 2008</w:t>
      </w:r>
      <w:proofErr w:type="gramStart"/>
      <w:r w:rsidRPr="003B6DAE">
        <w:rPr>
          <w:rFonts w:cs="Times"/>
        </w:rPr>
        <w:t>;10</w:t>
      </w:r>
      <w:proofErr w:type="gramEnd"/>
      <w:r w:rsidRPr="003B6DAE">
        <w:rPr>
          <w:rFonts w:cs="Times"/>
        </w:rPr>
        <w:t>(8):652–660.</w:t>
      </w:r>
    </w:p>
    <w:p w14:paraId="64648392" w14:textId="5A82907B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47</w:t>
      </w:r>
      <w:r w:rsidRPr="003B6DAE">
        <w:rPr>
          <w:rFonts w:cs="Times"/>
        </w:rPr>
        <w:t xml:space="preserve">. </w:t>
      </w:r>
      <w:proofErr w:type="spellStart"/>
      <w:r w:rsidRPr="003B6DAE">
        <w:rPr>
          <w:rFonts w:cs="Times"/>
        </w:rPr>
        <w:t>Seck</w:t>
      </w:r>
      <w:proofErr w:type="spellEnd"/>
      <w:r w:rsidRPr="003B6DAE">
        <w:rPr>
          <w:rFonts w:cs="Times"/>
        </w:rPr>
        <w:t xml:space="preserve"> T, </w:t>
      </w:r>
      <w:proofErr w:type="spellStart"/>
      <w:r w:rsidRPr="003B6DAE">
        <w:rPr>
          <w:rFonts w:cs="Times"/>
        </w:rPr>
        <w:t>Nauck</w:t>
      </w:r>
      <w:proofErr w:type="spellEnd"/>
      <w:r w:rsidRPr="003B6DAE">
        <w:rPr>
          <w:rFonts w:cs="Times"/>
        </w:rPr>
        <w:t xml:space="preserve"> M, Sheng D, et al. Safety and efficacy of treatment with </w:t>
      </w:r>
      <w:proofErr w:type="spellStart"/>
      <w:r w:rsidRPr="003B6DAE">
        <w:rPr>
          <w:rFonts w:cs="Times"/>
        </w:rPr>
        <w:t>sitagliptin</w:t>
      </w:r>
      <w:proofErr w:type="spellEnd"/>
      <w:r w:rsidRPr="003B6DAE">
        <w:rPr>
          <w:rFonts w:cs="Times"/>
        </w:rPr>
        <w:t xml:space="preserve"> or glipizide in patients with type 2 diabetes inadequately controlled on metformin: a 2-year study. </w:t>
      </w:r>
      <w:proofErr w:type="spellStart"/>
      <w:r w:rsidRPr="003B6DAE">
        <w:rPr>
          <w:rFonts w:cs="Times"/>
        </w:rPr>
        <w:t>Int</w:t>
      </w:r>
      <w:proofErr w:type="spellEnd"/>
      <w:r w:rsidRPr="003B6DAE">
        <w:rPr>
          <w:rFonts w:cs="Times"/>
        </w:rPr>
        <w:t xml:space="preserve"> J </w:t>
      </w:r>
      <w:proofErr w:type="spellStart"/>
      <w:r w:rsidRPr="003B6DAE">
        <w:rPr>
          <w:rFonts w:cs="Times"/>
        </w:rPr>
        <w:t>Clin</w:t>
      </w:r>
      <w:proofErr w:type="spellEnd"/>
      <w:r w:rsidRPr="003B6DAE">
        <w:rPr>
          <w:rFonts w:cs="Times"/>
        </w:rPr>
        <w:t xml:space="preserve"> </w:t>
      </w:r>
      <w:proofErr w:type="spellStart"/>
      <w:r w:rsidRPr="003B6DAE">
        <w:rPr>
          <w:rFonts w:cs="Times"/>
        </w:rPr>
        <w:t>Pract</w:t>
      </w:r>
      <w:proofErr w:type="spellEnd"/>
      <w:r w:rsidRPr="003B6DAE">
        <w:rPr>
          <w:rFonts w:cs="Times"/>
        </w:rPr>
        <w:t xml:space="preserve"> 2010</w:t>
      </w:r>
      <w:proofErr w:type="gramStart"/>
      <w:r w:rsidRPr="003B6DAE">
        <w:rPr>
          <w:rFonts w:cs="Times"/>
        </w:rPr>
        <w:t>;64</w:t>
      </w:r>
      <w:proofErr w:type="gramEnd"/>
      <w:r w:rsidRPr="003B6DAE">
        <w:rPr>
          <w:rFonts w:cs="Times"/>
        </w:rPr>
        <w:t>(5):562–576.</w:t>
      </w:r>
    </w:p>
    <w:p w14:paraId="7F1863A2" w14:textId="24F93B54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48</w:t>
      </w:r>
      <w:r w:rsidRPr="003B6DAE">
        <w:rPr>
          <w:rFonts w:cs="Times"/>
        </w:rPr>
        <w:t xml:space="preserve">. St John Sutton M, Rendell M, </w:t>
      </w:r>
      <w:proofErr w:type="spellStart"/>
      <w:r w:rsidRPr="003B6DAE">
        <w:rPr>
          <w:rFonts w:cs="Times"/>
        </w:rPr>
        <w:t>Dandona</w:t>
      </w:r>
      <w:proofErr w:type="spellEnd"/>
      <w:r w:rsidRPr="003B6DAE">
        <w:rPr>
          <w:rFonts w:cs="Times"/>
        </w:rPr>
        <w:t xml:space="preserve"> P, et al. </w:t>
      </w:r>
      <w:proofErr w:type="gramStart"/>
      <w:r w:rsidRPr="003B6DAE">
        <w:rPr>
          <w:rFonts w:cs="Times"/>
        </w:rPr>
        <w:t>A comparison of the effects of rosiglitazone and glyburide on cardiovascular function and glycemic control in patients with type 2 diabetes.</w:t>
      </w:r>
      <w:proofErr w:type="gramEnd"/>
      <w:r w:rsidRPr="003B6DAE">
        <w:rPr>
          <w:rFonts w:cs="Times"/>
        </w:rPr>
        <w:t xml:space="preserve"> Diabetes Care 2002</w:t>
      </w:r>
      <w:proofErr w:type="gramStart"/>
      <w:r w:rsidRPr="003B6DAE">
        <w:rPr>
          <w:rFonts w:cs="Times"/>
        </w:rPr>
        <w:t>;25</w:t>
      </w:r>
      <w:proofErr w:type="gramEnd"/>
      <w:r w:rsidRPr="003B6DAE">
        <w:rPr>
          <w:rFonts w:cs="Times"/>
        </w:rPr>
        <w:t>(11):2058–2064.</w:t>
      </w:r>
    </w:p>
    <w:p w14:paraId="65B337C2" w14:textId="3A4F965A" w:rsidR="00FB699C" w:rsidRPr="003B6DAE" w:rsidRDefault="00FB699C" w:rsidP="00FB699C">
      <w:pPr>
        <w:spacing w:after="200"/>
        <w:rPr>
          <w:rFonts w:cs="Times"/>
        </w:rPr>
      </w:pPr>
      <w:r>
        <w:rPr>
          <w:rFonts w:cs="Times"/>
        </w:rPr>
        <w:t>49</w:t>
      </w:r>
      <w:r w:rsidRPr="003B6DAE">
        <w:rPr>
          <w:rFonts w:cs="Times"/>
        </w:rPr>
        <w:t xml:space="preserve">. Tan MH, Johns D, Strand J, et al. Sustained effects of pioglitazone vs. </w:t>
      </w:r>
      <w:proofErr w:type="spellStart"/>
      <w:r w:rsidRPr="003B6DAE">
        <w:rPr>
          <w:rFonts w:cs="Times"/>
        </w:rPr>
        <w:t>glibenclamide</w:t>
      </w:r>
      <w:proofErr w:type="spellEnd"/>
      <w:r w:rsidRPr="003B6DAE">
        <w:rPr>
          <w:rFonts w:cs="Times"/>
        </w:rPr>
        <w:t xml:space="preserve"> on insulin sensitivity, </w:t>
      </w:r>
      <w:proofErr w:type="spellStart"/>
      <w:r w:rsidRPr="003B6DAE">
        <w:rPr>
          <w:rFonts w:cs="Times"/>
        </w:rPr>
        <w:t>glycaemic</w:t>
      </w:r>
      <w:proofErr w:type="spellEnd"/>
      <w:r w:rsidRPr="003B6DAE">
        <w:rPr>
          <w:rFonts w:cs="Times"/>
        </w:rPr>
        <w:t xml:space="preserve"> control, and lipid profiles in patients with Type 2 diabetes. </w:t>
      </w:r>
      <w:proofErr w:type="spellStart"/>
      <w:r w:rsidRPr="003B6DAE">
        <w:rPr>
          <w:rFonts w:cs="Times"/>
        </w:rPr>
        <w:t>Diabet</w:t>
      </w:r>
      <w:proofErr w:type="spellEnd"/>
      <w:r w:rsidRPr="003B6DAE">
        <w:rPr>
          <w:rFonts w:cs="Times"/>
        </w:rPr>
        <w:t xml:space="preserve"> Med 2004</w:t>
      </w:r>
      <w:proofErr w:type="gramStart"/>
      <w:r w:rsidRPr="003B6DAE">
        <w:rPr>
          <w:rFonts w:cs="Times"/>
        </w:rPr>
        <w:t>;21</w:t>
      </w:r>
      <w:proofErr w:type="gramEnd"/>
      <w:r w:rsidRPr="003B6DAE">
        <w:rPr>
          <w:rFonts w:cs="Times"/>
        </w:rPr>
        <w:t>(8):859–866.</w:t>
      </w:r>
    </w:p>
    <w:p w14:paraId="3555D6AD" w14:textId="0B88AB04" w:rsidR="00FB699C" w:rsidRPr="00FB699C" w:rsidRDefault="00FB699C" w:rsidP="00FB699C">
      <w:proofErr w:type="gramStart"/>
      <w:r>
        <w:rPr>
          <w:rFonts w:cs="Times"/>
        </w:rPr>
        <w:t>50</w:t>
      </w:r>
      <w:r w:rsidRPr="003B6DAE">
        <w:rPr>
          <w:rFonts w:cs="Times"/>
        </w:rPr>
        <w:t>. UKPDS-34.</w:t>
      </w:r>
      <w:proofErr w:type="gramEnd"/>
      <w:r w:rsidRPr="003B6DAE">
        <w:rPr>
          <w:rFonts w:cs="Times"/>
        </w:rPr>
        <w:t xml:space="preserve"> </w:t>
      </w:r>
      <w:proofErr w:type="gramStart"/>
      <w:r w:rsidRPr="003B6DAE">
        <w:rPr>
          <w:rFonts w:cs="Times"/>
        </w:rPr>
        <w:t>Effect of intensive blood-glucose control with metformin on complications in overweight patients with type 2 diabetes (UKPDS 34).</w:t>
      </w:r>
      <w:proofErr w:type="gramEnd"/>
      <w:r w:rsidRPr="003B6DAE">
        <w:rPr>
          <w:rFonts w:cs="Times"/>
        </w:rPr>
        <w:t xml:space="preserve"> </w:t>
      </w:r>
      <w:proofErr w:type="gramStart"/>
      <w:r w:rsidRPr="003B6DAE">
        <w:rPr>
          <w:rFonts w:cs="Times"/>
        </w:rPr>
        <w:t>UK Prospective Diabetes Study (UKPDS) Group.</w:t>
      </w:r>
      <w:proofErr w:type="gramEnd"/>
      <w:r w:rsidRPr="003B6DAE">
        <w:rPr>
          <w:rFonts w:cs="Times"/>
        </w:rPr>
        <w:t xml:space="preserve"> Lancet 1998</w:t>
      </w:r>
      <w:proofErr w:type="gramStart"/>
      <w:r w:rsidRPr="003B6DAE">
        <w:rPr>
          <w:rFonts w:cs="Times"/>
        </w:rPr>
        <w:t>;352</w:t>
      </w:r>
      <w:proofErr w:type="gramEnd"/>
      <w:r w:rsidRPr="003B6DAE">
        <w:rPr>
          <w:rFonts w:cs="Times"/>
        </w:rPr>
        <w:t>(9131):854–865.</w:t>
      </w:r>
    </w:p>
    <w:p w14:paraId="2DAB09AC" w14:textId="77777777" w:rsidR="00A518E6" w:rsidRDefault="00A518E6">
      <w:pPr>
        <w:rPr>
          <w:b/>
        </w:rPr>
      </w:pPr>
      <w:r>
        <w:rPr>
          <w:b/>
        </w:rPr>
        <w:br w:type="page"/>
      </w:r>
    </w:p>
    <w:p w14:paraId="6A696F39" w14:textId="5C3D1066" w:rsidR="00400700" w:rsidRPr="00D73DDF" w:rsidRDefault="00400700" w:rsidP="00400700">
      <w:pPr>
        <w:keepNext/>
        <w:tabs>
          <w:tab w:val="left" w:pos="90"/>
        </w:tabs>
        <w:rPr>
          <w:b/>
        </w:rPr>
      </w:pPr>
      <w:r w:rsidRPr="00D73DDF">
        <w:rPr>
          <w:b/>
        </w:rPr>
        <w:lastRenderedPageBreak/>
        <w:t>S</w:t>
      </w:r>
      <w:r w:rsidR="00A518E6">
        <w:rPr>
          <w:b/>
        </w:rPr>
        <w:t>3</w:t>
      </w:r>
      <w:r w:rsidRPr="00D73DDF">
        <w:rPr>
          <w:b/>
        </w:rPr>
        <w:t xml:space="preserve">. Cardiovascular composite definitions. </w:t>
      </w:r>
    </w:p>
    <w:p w14:paraId="69DCC781" w14:textId="77777777" w:rsidR="00400700" w:rsidRPr="00D73DDF" w:rsidRDefault="00400700" w:rsidP="00400700"/>
    <w:tbl>
      <w:tblPr>
        <w:tblW w:w="9156" w:type="dxa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8"/>
        <w:gridCol w:w="7638"/>
      </w:tblGrid>
      <w:tr w:rsidR="00400700" w:rsidRPr="00D73DDF" w14:paraId="6DC4EC85" w14:textId="77777777" w:rsidTr="004E73DB">
        <w:trPr>
          <w:cantSplit/>
          <w:tblHeader/>
        </w:trPr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55DE8BFC" w14:textId="77777777" w:rsidR="00400700" w:rsidRPr="00D73DDF" w:rsidRDefault="00400700" w:rsidP="00897367">
            <w:pPr>
              <w:keepNext/>
              <w:adjustRightInd w:val="0"/>
              <w:spacing w:before="20" w:after="2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Study</w:t>
            </w:r>
          </w:p>
        </w:tc>
        <w:tc>
          <w:tcPr>
            <w:tcW w:w="763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55AD2082" w14:textId="77777777" w:rsidR="00400700" w:rsidRPr="00D73DDF" w:rsidRDefault="00400700" w:rsidP="00897367">
            <w:pPr>
              <w:keepNext/>
              <w:adjustRightInd w:val="0"/>
              <w:spacing w:before="20" w:after="20"/>
              <w:jc w:val="center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  <w:t>Cardiovascular composite definition</w:t>
            </w:r>
          </w:p>
        </w:tc>
      </w:tr>
      <w:tr w:rsidR="00400700" w:rsidRPr="00D73DDF" w14:paraId="2B8295D2" w14:textId="77777777" w:rsidTr="004E73DB">
        <w:trPr>
          <w:cantSplit/>
          <w:trHeight w:val="355"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6B2AD97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Berkowitz, 2014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FBA5CAF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Acute myocardial infarction, ischemic stroke, coronary revascularization procedure, coronary heart disease, congestive heart failure, or unstable angina</w:t>
            </w:r>
          </w:p>
        </w:tc>
      </w:tr>
      <w:tr w:rsidR="00400700" w:rsidRPr="00D73DDF" w14:paraId="56510914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BBA50A9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Currie, 2013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5B54626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Myocardial infarction, ischemic or hemorrhagic stroke, or cardiovascular death</w:t>
            </w:r>
          </w:p>
        </w:tc>
      </w:tr>
      <w:tr w:rsidR="00400700" w:rsidRPr="00D73DDF" w14:paraId="6F328DAA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DD625F8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DelPrato, 2014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B7B95E7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Myocardial infarction, stroke, or cardiovascular death</w:t>
            </w:r>
          </w:p>
        </w:tc>
      </w:tr>
      <w:tr w:rsidR="00400700" w:rsidRPr="00D73DDF" w14:paraId="214F2920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171AF4B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Filozof, 2010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15E7F88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Not defined</w:t>
            </w:r>
          </w:p>
        </w:tc>
      </w:tr>
      <w:tr w:rsidR="00400700" w:rsidRPr="00D73DDF" w14:paraId="19B4311B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4E96FBF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Gallwitz, 2012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A70F001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Myocardial infarction, fatal stroke, admission to hospital due to unstable angina,  or cardiovascular death (includes fatal stroke or fatal myocardial infarction)</w:t>
            </w:r>
          </w:p>
        </w:tc>
      </w:tr>
      <w:tr w:rsidR="00400700" w:rsidRPr="00D73DDF" w14:paraId="6ECA8F0C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0CC8B03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Hsiao, 2009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1FDC064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Myocardial infarction, stroke, congestive heart failure, angina pectoris, or transient ischemic attack</w:t>
            </w:r>
          </w:p>
        </w:tc>
      </w:tr>
      <w:tr w:rsidR="00400700" w:rsidRPr="00D73DDF" w14:paraId="5595DF1F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BDEAD94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Hung, 2013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8B5E819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 xml:space="preserve">Myocardial infarction, angina pectoris, coronary atherosclerosis, heart failure (other and unspecified forms), cerebrovascular disease, or other artery disease except atherosclerosis of aorta and renal artery)  </w:t>
            </w:r>
          </w:p>
        </w:tc>
      </w:tr>
      <w:tr w:rsidR="00400700" w:rsidRPr="00D73DDF" w14:paraId="3D2F7B6B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19D9282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Jain, 2006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50A74CB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 xml:space="preserve">Myocardial infarction or coronary artery disease (not otherwise specified) </w:t>
            </w:r>
          </w:p>
        </w:tc>
      </w:tr>
      <w:tr w:rsidR="00400700" w:rsidRPr="00D73DDF" w14:paraId="7B76DCA7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ECD15FA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Johnson, 2005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CD1109A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Myocardial infarction, stroke, congestive heart failure, atherosclerosis, other ischemic heart diseases, or  other forms of heart disease</w:t>
            </w:r>
          </w:p>
        </w:tc>
      </w:tr>
      <w:tr w:rsidR="00400700" w:rsidRPr="00D73DDF" w14:paraId="198955D4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9FBE47D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Kahn, 2006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F793F96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Myocardial infarction, stroke, or congestive heart failure</w:t>
            </w:r>
          </w:p>
        </w:tc>
      </w:tr>
      <w:tr w:rsidR="00400700" w:rsidRPr="00D73DDF" w14:paraId="3B050E91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4AE7511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Li, 2014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3CDD8DA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Nonfatal myocardial infarction, coronary heart disease, or stroke</w:t>
            </w:r>
          </w:p>
        </w:tc>
      </w:tr>
      <w:tr w:rsidR="00400700" w:rsidRPr="00D73DDF" w14:paraId="4F67EE1D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C0CB5C1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i/>
                <w:iCs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McAfee, 2007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EA5883A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eastAsiaTheme="majorEastAsia" w:hAnsi="Times" w:cs="Times"/>
                <w:b/>
                <w:bCs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Acute myocardial infarction or coronary revascularization</w:t>
            </w:r>
          </w:p>
        </w:tc>
      </w:tr>
      <w:tr w:rsidR="00400700" w:rsidRPr="00D73DDF" w14:paraId="67F1F52C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126AE97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Mogensen, 2014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404D1D1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Myocardial infarction, stroke, or cardiovascular death</w:t>
            </w:r>
          </w:p>
        </w:tc>
      </w:tr>
      <w:tr w:rsidR="00400700" w:rsidRPr="00D73DDF" w14:paraId="34EA2A18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301C670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Morgan, 2012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626ADE6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Myocardial infarction or ischemic or hemorrhagic stroke</w:t>
            </w:r>
          </w:p>
        </w:tc>
      </w:tr>
      <w:tr w:rsidR="00400700" w:rsidRPr="00D73DDF" w14:paraId="6FECB6C2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65DB6E2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Morgan, 2014a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43DBF9D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Myocardial infarction or stroke</w:t>
            </w:r>
          </w:p>
        </w:tc>
      </w:tr>
      <w:tr w:rsidR="00400700" w:rsidRPr="00D73DDF" w14:paraId="2F4C1B5D" w14:textId="77777777" w:rsidTr="004E73DB">
        <w:trPr>
          <w:cantSplit/>
          <w:trHeight w:val="364"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72C30AD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Morgan, 2014b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55454F6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Myocardial infarction or stroke</w:t>
            </w:r>
          </w:p>
        </w:tc>
      </w:tr>
      <w:tr w:rsidR="00400700" w:rsidRPr="00D73DDF" w14:paraId="1FE9A576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5C288E4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Ou, 2015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30A5EF4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Myocardial infarction or ischemic stroke</w:t>
            </w:r>
          </w:p>
        </w:tc>
      </w:tr>
      <w:tr w:rsidR="00400700" w:rsidRPr="00D73DDF" w14:paraId="6375DEC6" w14:textId="77777777" w:rsidTr="004E73DB">
        <w:trPr>
          <w:cantSplit/>
          <w:trHeight w:val="288"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17D6C24" w14:textId="77777777" w:rsidR="00400700" w:rsidRPr="00D73DDF" w:rsidRDefault="00400700" w:rsidP="00897367">
            <w:pPr>
              <w:keepNext/>
              <w:keepLines/>
              <w:adjustRightInd w:val="0"/>
              <w:spacing w:before="20" w:after="20"/>
              <w:jc w:val="center"/>
              <w:rPr>
                <w:rFonts w:ascii="Times" w:hAnsi="Times" w:cs="Times"/>
                <w:color w:val="FFFFFF" w:themeColor="background1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Pantalone, 2009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3AA9DD6" w14:textId="77777777" w:rsidR="00400700" w:rsidRPr="00D73DDF" w:rsidRDefault="00400700" w:rsidP="00897367">
            <w:pPr>
              <w:keepNext/>
              <w:keepLines/>
              <w:adjustRightInd w:val="0"/>
              <w:spacing w:before="20" w:after="20"/>
              <w:rPr>
                <w:rFonts w:ascii="Times" w:hAnsi="Times" w:cs="Times"/>
                <w:i/>
                <w:iCs/>
                <w:color w:val="FFFFFF" w:themeColor="background1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Myocardial infarction, coronary revascularization (coronary artery bypass grafting and percutaneous transluminal coronary angioplasty) or diagnosis of CAD via ICD-9 documentation (MI; other ischemic heart disease; angina pectoris; chronic ischemic heart disease; aortocoronary bypass status; percutaneous transluminal coronary angioplasty status; intestinal bypass or anastomosis status;  Of unspecified graft , due to coronary bypass graft;  Of artery bypass graft-internal mammary artery)</w:t>
            </w:r>
          </w:p>
        </w:tc>
      </w:tr>
      <w:tr w:rsidR="00400700" w:rsidRPr="00D73DDF" w14:paraId="419F3F81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BF04F6F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Perriello, 2006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D2438AF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sz w:val="22"/>
                <w:szCs w:val="22"/>
              </w:rPr>
              <w:t>Not defined</w:t>
            </w:r>
          </w:p>
        </w:tc>
      </w:tr>
      <w:tr w:rsidR="00400700" w:rsidRPr="00D73DDF" w14:paraId="1DE38DDA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5541EF8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Rosenstock, 2013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734C12C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sz w:val="22"/>
                <w:szCs w:val="22"/>
              </w:rPr>
              <w:t>Not defined</w:t>
            </w:r>
          </w:p>
        </w:tc>
      </w:tr>
      <w:tr w:rsidR="00400700" w:rsidRPr="00D73DDF" w14:paraId="243CCB16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DC5A802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Schramm, 2011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2CB16F6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Myocardial infarction, stroke, or cardiovascular death</w:t>
            </w:r>
          </w:p>
        </w:tc>
      </w:tr>
      <w:tr w:rsidR="00400700" w:rsidRPr="00D73DDF" w14:paraId="12A8A8D9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B47DE2A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Sillars, 2010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F22BC90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 xml:space="preserve">Ischemic heart disease or stroke/transient ischemic attack </w:t>
            </w:r>
          </w:p>
        </w:tc>
      </w:tr>
      <w:tr w:rsidR="00400700" w:rsidRPr="00D73DDF" w14:paraId="4D2FF7AC" w14:textId="77777777" w:rsidTr="004E73DB">
        <w:trPr>
          <w:cantSplit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B6239B6" w14:textId="5F6ADABF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St</w:t>
            </w:r>
            <w:r w:rsidR="004E73DB"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.</w:t>
            </w: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 xml:space="preserve"> John Sutton, 2002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24CF3C1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Cardiovascular disease morbidities and heart disease (not defined)</w:t>
            </w:r>
          </w:p>
        </w:tc>
      </w:tr>
      <w:tr w:rsidR="00400700" w:rsidRPr="00D73DDF" w14:paraId="56AF22C7" w14:textId="77777777" w:rsidTr="004E73DB">
        <w:trPr>
          <w:cantSplit/>
          <w:trHeight w:val="841"/>
        </w:trPr>
        <w:tc>
          <w:tcPr>
            <w:tcW w:w="151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43D630B" w14:textId="77777777" w:rsidR="00400700" w:rsidRPr="00D73DDF" w:rsidRDefault="00400700" w:rsidP="00897367">
            <w:pPr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Sullivan, 2011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20D6382" w14:textId="77777777" w:rsidR="00400700" w:rsidRPr="00D73DDF" w:rsidRDefault="00400700" w:rsidP="00897367">
            <w:pPr>
              <w:adjustRightInd w:val="0"/>
              <w:spacing w:before="20" w:after="20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eastAsia="Times New Roman" w:hAnsi="Times"/>
                <w:color w:val="000000"/>
                <w:sz w:val="22"/>
                <w:szCs w:val="22"/>
              </w:rPr>
              <w:t>Myocardial infarction, stroke, cardiovascular disease death, coronary revascularization (coronary artery bypass grafting or percutaneous transluminal coronary angioplasty) or carotid revascularization</w:t>
            </w:r>
          </w:p>
        </w:tc>
      </w:tr>
      <w:tr w:rsidR="00400700" w:rsidRPr="00D73DDF" w14:paraId="633BD881" w14:textId="77777777" w:rsidTr="004E73DB">
        <w:trPr>
          <w:cantSplit/>
          <w:trHeight w:val="323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7D6211C" w14:textId="77777777" w:rsidR="00400700" w:rsidRPr="00D73DDF" w:rsidRDefault="00400700" w:rsidP="00897367">
            <w:pPr>
              <w:keepNext/>
              <w:adjustRightInd w:val="0"/>
              <w:spacing w:before="20" w:after="20"/>
              <w:jc w:val="center"/>
              <w:rPr>
                <w:rFonts w:ascii="Times" w:eastAsiaTheme="majorEastAsia" w:hAnsi="Times" w:cs="Times"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eastAsiaTheme="majorEastAsia" w:hAnsi="Times" w:cs="Times"/>
                <w:bCs/>
                <w:color w:val="000000"/>
                <w:sz w:val="22"/>
                <w:szCs w:val="22"/>
              </w:rPr>
              <w:lastRenderedPageBreak/>
              <w:t>Walker, 2008</w:t>
            </w:r>
          </w:p>
        </w:tc>
        <w:tc>
          <w:tcPr>
            <w:tcW w:w="7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CC10079" w14:textId="77777777" w:rsidR="00400700" w:rsidRPr="00D73DDF" w:rsidRDefault="00400700" w:rsidP="00897367">
            <w:pPr>
              <w:keepNext/>
              <w:adjustRightInd w:val="0"/>
              <w:spacing w:before="20" w:after="20"/>
              <w:rPr>
                <w:rFonts w:ascii="Times" w:hAnsi="Times" w:cs="Times"/>
                <w:bCs/>
                <w:color w:val="000000"/>
                <w:sz w:val="22"/>
                <w:szCs w:val="22"/>
              </w:rPr>
            </w:pPr>
            <w:r w:rsidRPr="00D73DDF">
              <w:rPr>
                <w:rFonts w:ascii="Times" w:hAnsi="Times" w:cs="Times"/>
                <w:bCs/>
                <w:color w:val="000000"/>
                <w:sz w:val="22"/>
                <w:szCs w:val="22"/>
              </w:rPr>
              <w:t>Myocardial infarction or coronary revascularization (coronary artery bypass grafting and percutaneous coronary intervention)</w:t>
            </w:r>
          </w:p>
        </w:tc>
      </w:tr>
    </w:tbl>
    <w:p w14:paraId="38076F64" w14:textId="77777777" w:rsidR="00D73DDF" w:rsidRPr="00D73DDF" w:rsidRDefault="00400700" w:rsidP="00400700">
      <w:r w:rsidRPr="00D73DDF">
        <w:t xml:space="preserve"> </w:t>
      </w:r>
    </w:p>
    <w:p w14:paraId="6194EA1A" w14:textId="77777777" w:rsidR="00D73DDF" w:rsidRPr="00D73DDF" w:rsidRDefault="00D73DDF">
      <w:r w:rsidRPr="00D73DDF">
        <w:br w:type="page"/>
      </w:r>
    </w:p>
    <w:p w14:paraId="28E5D42B" w14:textId="0BD91271" w:rsidR="00D73DDF" w:rsidRPr="00D73DDF" w:rsidRDefault="00D73DDF" w:rsidP="00D73DDF">
      <w:pPr>
        <w:adjustRightInd w:val="0"/>
        <w:rPr>
          <w:rFonts w:cs="Times"/>
          <w:b/>
          <w:bCs/>
          <w:iCs/>
          <w:color w:val="000000"/>
        </w:rPr>
      </w:pPr>
      <w:r w:rsidRPr="00D73DDF">
        <w:rPr>
          <w:b/>
        </w:rPr>
        <w:lastRenderedPageBreak/>
        <w:t>S</w:t>
      </w:r>
      <w:r w:rsidR="00A518E6">
        <w:rPr>
          <w:b/>
        </w:rPr>
        <w:t>4</w:t>
      </w:r>
      <w:r w:rsidRPr="00D73DDF">
        <w:rPr>
          <w:b/>
        </w:rPr>
        <w:t xml:space="preserve">. </w:t>
      </w:r>
      <w:r w:rsidRPr="00D73DDF">
        <w:rPr>
          <w:rFonts w:cs="Times"/>
          <w:b/>
          <w:bCs/>
          <w:iCs/>
          <w:color w:val="000000"/>
        </w:rPr>
        <w:t>Newcastle-Ottawa Scale for assessing the quality of</w:t>
      </w:r>
    </w:p>
    <w:p w14:paraId="14093E9B" w14:textId="77777777" w:rsidR="00D73DDF" w:rsidRDefault="00D73DDF" w:rsidP="00D73DDF">
      <w:pPr>
        <w:adjustRightInd w:val="0"/>
        <w:rPr>
          <w:rFonts w:cs="Times"/>
          <w:b/>
          <w:bCs/>
          <w:iCs/>
          <w:color w:val="000000"/>
        </w:rPr>
      </w:pPr>
      <w:r w:rsidRPr="00D73DDF">
        <w:rPr>
          <w:rFonts w:cs="Times"/>
          <w:b/>
          <w:bCs/>
          <w:iCs/>
          <w:color w:val="000000"/>
        </w:rPr>
        <w:t>Observational cohort studies and an additional item on industry funding</w:t>
      </w:r>
    </w:p>
    <w:p w14:paraId="442197E6" w14:textId="2BA97BD4" w:rsidR="00FB699C" w:rsidRPr="00D73DDF" w:rsidRDefault="00FB699C" w:rsidP="00D73DDF">
      <w:pPr>
        <w:adjustRightInd w:val="0"/>
        <w:rPr>
          <w:rFonts w:cs="Times"/>
          <w:b/>
          <w:bCs/>
          <w:iCs/>
          <w:color w:val="000000"/>
        </w:rPr>
      </w:pPr>
      <w:r>
        <w:rPr>
          <w:noProof/>
        </w:rPr>
        <w:drawing>
          <wp:inline distT="0" distB="0" distL="0" distR="0" wp14:anchorId="2000355B" wp14:editId="1953E1D5">
            <wp:extent cx="5486400" cy="522263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2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370A3" w14:textId="420B6658" w:rsidR="00D73DDF" w:rsidRPr="00D73DDF" w:rsidRDefault="00D73DDF" w:rsidP="00D73DDF">
      <w:pPr>
        <w:adjustRightInd w:val="0"/>
        <w:rPr>
          <w:rFonts w:cs="Times"/>
          <w:b/>
          <w:bCs/>
          <w:iCs/>
          <w:color w:val="000000"/>
        </w:rPr>
      </w:pPr>
    </w:p>
    <w:p w14:paraId="1BF4FD20" w14:textId="77777777" w:rsidR="00D73DDF" w:rsidRPr="00D73DDF" w:rsidRDefault="00D73DDF" w:rsidP="00D73DDF">
      <w:r w:rsidRPr="00D73DDF">
        <w:br w:type="page"/>
      </w:r>
    </w:p>
    <w:p w14:paraId="209F7B49" w14:textId="56BE7ED4" w:rsidR="00D73DDF" w:rsidRDefault="00D73DDF" w:rsidP="00D73DDF">
      <w:pPr>
        <w:pStyle w:val="Caption"/>
        <w:keepNext/>
        <w:spacing w:line="240" w:lineRule="auto"/>
        <w:rPr>
          <w:sz w:val="24"/>
          <w:szCs w:val="24"/>
        </w:rPr>
      </w:pPr>
      <w:r w:rsidRPr="00D73DDF">
        <w:rPr>
          <w:sz w:val="24"/>
          <w:szCs w:val="24"/>
        </w:rPr>
        <w:lastRenderedPageBreak/>
        <w:t>S</w:t>
      </w:r>
      <w:r w:rsidR="00A518E6">
        <w:rPr>
          <w:sz w:val="24"/>
          <w:szCs w:val="24"/>
        </w:rPr>
        <w:t>5</w:t>
      </w:r>
      <w:r w:rsidRPr="00D73DDF">
        <w:rPr>
          <w:sz w:val="24"/>
          <w:szCs w:val="24"/>
        </w:rPr>
        <w:t xml:space="preserve">. Items from </w:t>
      </w:r>
      <w:proofErr w:type="spellStart"/>
      <w:r w:rsidRPr="00D73DDF">
        <w:rPr>
          <w:sz w:val="24"/>
          <w:szCs w:val="24"/>
        </w:rPr>
        <w:t>Jadad</w:t>
      </w:r>
      <w:proofErr w:type="spellEnd"/>
      <w:r w:rsidRPr="00D73DDF">
        <w:rPr>
          <w:sz w:val="24"/>
          <w:szCs w:val="24"/>
        </w:rPr>
        <w:t xml:space="preserve"> Scale for randomized trials and an additional item on industry funding</w:t>
      </w:r>
    </w:p>
    <w:p w14:paraId="3C6FFC7D" w14:textId="7FC0CFD5" w:rsidR="00943263" w:rsidRPr="00943263" w:rsidRDefault="00943263" w:rsidP="00943263">
      <w:r>
        <w:rPr>
          <w:noProof/>
        </w:rPr>
        <w:drawing>
          <wp:inline distT="0" distB="0" distL="0" distR="0" wp14:anchorId="22F22195" wp14:editId="7ADBDC71">
            <wp:extent cx="5486400" cy="6928338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DAFB3" w14:textId="5FA4C7C5" w:rsidR="00400700" w:rsidRPr="00D73DDF" w:rsidRDefault="00400700" w:rsidP="00400700">
      <w:pPr>
        <w:rPr>
          <w:color w:val="FFFFFF" w:themeColor="background1"/>
        </w:rPr>
      </w:pPr>
      <w:r w:rsidRPr="00D73DDF">
        <w:br w:type="page"/>
      </w:r>
    </w:p>
    <w:p w14:paraId="4D1B94F5" w14:textId="7E7A098A" w:rsidR="00400700" w:rsidRPr="00D73DDF" w:rsidRDefault="00400700">
      <w:pPr>
        <w:rPr>
          <w:b/>
        </w:rPr>
      </w:pPr>
    </w:p>
    <w:p w14:paraId="4D61FBC8" w14:textId="2868B705" w:rsidR="009C104C" w:rsidRPr="00D73DDF" w:rsidRDefault="009C104C" w:rsidP="009C104C">
      <w:pPr>
        <w:keepNext/>
        <w:tabs>
          <w:tab w:val="left" w:pos="90"/>
        </w:tabs>
        <w:rPr>
          <w:b/>
        </w:rPr>
      </w:pPr>
      <w:r w:rsidRPr="00D73DDF">
        <w:rPr>
          <w:b/>
        </w:rPr>
        <w:t>S</w:t>
      </w:r>
      <w:r w:rsidR="00A518E6">
        <w:rPr>
          <w:b/>
        </w:rPr>
        <w:t>6</w:t>
      </w:r>
      <w:r w:rsidRPr="00D73DDF">
        <w:rPr>
          <w:b/>
        </w:rPr>
        <w:t>. Meta-analytic results for outcomes.  Note: D&amp;L = DerSimonian and Laird random effects model; NA=Not applicable; *=</w:t>
      </w:r>
      <w:r w:rsidR="008B7D62" w:rsidRPr="00D73DDF">
        <w:rPr>
          <w:b/>
        </w:rPr>
        <w:t xml:space="preserve"> </w:t>
      </w:r>
      <w:r w:rsidRPr="00D73DDF">
        <w:rPr>
          <w:b/>
        </w:rPr>
        <w:t>Comparison with less than 10 studies</w:t>
      </w:r>
    </w:p>
    <w:p w14:paraId="1116414E" w14:textId="2ACCF715" w:rsidR="004F2D6C" w:rsidRPr="00D73DDF" w:rsidRDefault="004F2D6C">
      <w:pPr>
        <w:rPr>
          <w:color w:val="FFFFFF" w:themeColor="background1"/>
        </w:rPr>
      </w:pPr>
    </w:p>
    <w:p w14:paraId="67FF4AF1" w14:textId="72E7A0AA" w:rsidR="004F2D6C" w:rsidRPr="00D73DDF" w:rsidRDefault="004F2D6C" w:rsidP="00E91013">
      <w:pPr>
        <w:spacing w:line="360" w:lineRule="auto"/>
        <w:jc w:val="center"/>
        <w:rPr>
          <w:rFonts w:cs="Times"/>
          <w:b/>
          <w:bCs/>
          <w:i/>
          <w:iCs/>
          <w:color w:val="000000"/>
        </w:rPr>
      </w:pPr>
      <w:r w:rsidRPr="00D73DDF">
        <w:rPr>
          <w:rFonts w:cs="Times"/>
          <w:b/>
          <w:bCs/>
          <w:i/>
          <w:iCs/>
          <w:color w:val="000000"/>
        </w:rPr>
        <w:t>METF+SU vs. METF</w:t>
      </w:r>
    </w:p>
    <w:tbl>
      <w:tblPr>
        <w:tblW w:w="8640" w:type="dxa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350"/>
        <w:gridCol w:w="1220"/>
        <w:gridCol w:w="1120"/>
        <w:gridCol w:w="1170"/>
        <w:gridCol w:w="1170"/>
        <w:gridCol w:w="810"/>
        <w:gridCol w:w="810"/>
      </w:tblGrid>
      <w:tr w:rsidR="00760291" w:rsidRPr="00D73DDF" w14:paraId="6B48ED6C" w14:textId="77777777" w:rsidTr="00760291">
        <w:trPr>
          <w:cantSplit/>
          <w:tblHeader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5C24FF93" w14:textId="77777777" w:rsidR="004F2D6C" w:rsidRPr="00D73DDF" w:rsidRDefault="004F2D6C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Outcome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126D9E9F" w14:textId="77777777" w:rsidR="004F2D6C" w:rsidRPr="00D73DDF" w:rsidRDefault="004F2D6C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126AE2AD" w14:textId="77777777" w:rsidR="004F2D6C" w:rsidRPr="00D73DDF" w:rsidRDefault="004F2D6C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 Effect Size (95% CI)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2986C112" w14:textId="77777777" w:rsidR="004F2D6C" w:rsidRPr="00D73DDF" w:rsidRDefault="004F2D6C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Bayesian Pooled Estimate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31A98830" w14:textId="77777777" w:rsidR="004F2D6C" w:rsidRPr="00D73DDF" w:rsidRDefault="004F2D6C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D&amp;L Method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4FDA5933" w14:textId="77777777" w:rsidR="004F2D6C" w:rsidRPr="00D73DDF" w:rsidRDefault="004F2D6C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Inverse-Variance Method (95% CI)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069CE979" w14:textId="77777777" w:rsidR="004F2D6C" w:rsidRPr="00D73DDF" w:rsidRDefault="004F2D6C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I-squared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4CB588AB" w14:textId="6C6BB5B4" w:rsidR="004F2D6C" w:rsidRPr="00D73DDF" w:rsidRDefault="00D65592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Egger's Test P-value</w:t>
            </w:r>
          </w:p>
        </w:tc>
      </w:tr>
      <w:tr w:rsidR="00760291" w:rsidRPr="00D73DDF" w14:paraId="045D9B75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7C93840" w14:textId="77777777" w:rsidR="004F2D6C" w:rsidRPr="00D73DDF" w:rsidRDefault="004F2D6C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All-cause mortality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D7FDE5F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Single RCT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D82A44D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7E5E3E2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641AA4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05EA845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A6A3CBA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8A8875B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60F697E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621927A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FD03ED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Ahr</w:t>
            </w:r>
            <w:r w:rsidRPr="00D73DDF">
              <w:rPr>
                <w:sz w:val="22"/>
                <w:szCs w:val="22"/>
              </w:rPr>
              <w:t>é</w:t>
            </w:r>
            <w:r w:rsidRPr="00D73DDF">
              <w:rPr>
                <w:rFonts w:cs="Times"/>
                <w:color w:val="000000"/>
                <w:sz w:val="22"/>
                <w:szCs w:val="22"/>
              </w:rPr>
              <w:t>n, 2014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D42A51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0.99</w:t>
            </w:r>
          </w:p>
          <w:p w14:paraId="258C5804" w14:textId="326843E9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(0.10–9.38)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4195EC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C55E384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6061604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2879A34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339562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2977BC9B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F2F82AA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CB4A19B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A875E1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1BEDF8D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2930182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ADB78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F66DE6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6F1B52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665F82AA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18B5967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9F1AF1F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Johnson, 2002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021D5B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0.81</w:t>
            </w:r>
          </w:p>
          <w:p w14:paraId="17D7DE8E" w14:textId="1D2D127D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(0.66–0.99)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819A1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016083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1E05A9A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700BE0D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87FF71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481A99A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924B442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0243586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Gulliford, 2004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2B047F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0.95</w:t>
            </w:r>
          </w:p>
          <w:p w14:paraId="58261EBC" w14:textId="3E587A1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(0.64–1.40)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975EFF5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C8365CA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7E4E3C7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3032AA0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B871417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36CF7AE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F84CF8B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1ACC5A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Evans, 2006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350AB28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0.60</w:t>
            </w:r>
          </w:p>
          <w:p w14:paraId="501E9620" w14:textId="28C2FF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(0.35–1.03)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0722603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6291981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C4509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3548BE6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D879E44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595A7E08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0AA1B53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8E71639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Evans, 2006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CF3B37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2.47</w:t>
            </w:r>
          </w:p>
          <w:p w14:paraId="444C3EBB" w14:textId="381F95A8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(1.88–3.25)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0F6459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89910F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98EC769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84F49D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A9136A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7CAC8DCB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FA1DF6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0048535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Evans, 2006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EBD1E5B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2.16</w:t>
            </w:r>
          </w:p>
          <w:p w14:paraId="4876EF6F" w14:textId="2842581C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(1.68–2.78)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5CC6379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D10DABE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AA4974B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74D0425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0A4C87E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06BD94CB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2C8A70D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6BD4C67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Sillars, 2010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43AF5DA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1.18</w:t>
            </w:r>
          </w:p>
          <w:p w14:paraId="0728EB7B" w14:textId="34F67135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(0.81–1.72)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7DE92EB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0B714EB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AAA4327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0DF0976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7AA2A0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186BC446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201E55C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DC8BFB2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Currie, 2013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D61BCE4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1.10</w:t>
            </w:r>
          </w:p>
          <w:p w14:paraId="696ED382" w14:textId="59987156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(1.02–1.18)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B5217E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ED2B949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51B0F8C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A30222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39B507E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545A0082" w14:textId="77777777" w:rsidTr="00D73DDF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9556461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F8CADB" w14:textId="77777777" w:rsidR="004F2D6C" w:rsidRPr="00D73DDF" w:rsidRDefault="004F2D6C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8B29DE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FD22295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AD8E643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1.21</w:t>
            </w:r>
          </w:p>
          <w:p w14:paraId="1B858E90" w14:textId="0E065C4E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(0.89–1.65)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3FBE6C8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1.15</w:t>
            </w:r>
          </w:p>
          <w:p w14:paraId="6DBAFB62" w14:textId="51D180A4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(1.08–1.22)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94ACCF9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91.81%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05A6355E" w14:textId="0BF7F93A" w:rsidR="004F2D6C" w:rsidRPr="00D73DDF" w:rsidRDefault="009042B1" w:rsidP="009042B1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0.693*</w:t>
            </w:r>
          </w:p>
        </w:tc>
      </w:tr>
      <w:tr w:rsidR="00760291" w:rsidRPr="00D73DDF" w14:paraId="40C1F39A" w14:textId="77777777" w:rsidTr="00D73DDF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BD25F42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09D2D42" w14:textId="77777777" w:rsidR="004F2D6C" w:rsidRPr="00D73DDF" w:rsidRDefault="004F2D6C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Overall Pooled Estimate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8DE255A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D3CCF85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1.12</w:t>
            </w:r>
          </w:p>
          <w:p w14:paraId="5D4BC895" w14:textId="7FC368EA" w:rsidR="004F2D6C" w:rsidRPr="00D73DDF" w:rsidRDefault="00897367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(0.17</w:t>
            </w:r>
            <w:r w:rsidR="004F2D6C" w:rsidRPr="00D73DDF">
              <w:rPr>
                <w:rFonts w:cs="Times"/>
                <w:color w:val="000000"/>
                <w:sz w:val="22"/>
                <w:szCs w:val="22"/>
              </w:rPr>
              <w:t>–7.59)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0FC626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1.21</w:t>
            </w:r>
          </w:p>
          <w:p w14:paraId="3F5AE2A2" w14:textId="693160EA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(0.89–1.64)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D40E253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1.15</w:t>
            </w:r>
          </w:p>
          <w:p w14:paraId="1CB526E9" w14:textId="6D3786AE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(1.08–1.22)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A28C1D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90.44%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32E61BB6" w14:textId="4320D93F" w:rsidR="004F2D6C" w:rsidRPr="00D73DDF" w:rsidRDefault="009042B1" w:rsidP="009042B1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0.72*</w:t>
            </w:r>
          </w:p>
        </w:tc>
      </w:tr>
      <w:tr w:rsidR="00760291" w:rsidRPr="00D73DDF" w14:paraId="29951037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BAB36A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5CB176" w14:textId="77777777" w:rsidR="004F2D6C" w:rsidRPr="00D73DDF" w:rsidRDefault="004F2D6C" w:rsidP="00E91013">
            <w:pPr>
              <w:adjustRightInd w:val="0"/>
              <w:spacing w:before="20" w:after="20"/>
              <w:ind w:firstLine="144"/>
              <w:jc w:val="center"/>
              <w:rPr>
                <w:rFonts w:eastAsiaTheme="majorEastAsia" w:cs="Times"/>
                <w:b/>
                <w:bCs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10BB0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1E40077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2F2B7E9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4864807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E85FAF9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4FA18C5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760291" w:rsidRPr="00D73DDF" w14:paraId="4D74754C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69BCEDE" w14:textId="2A774664" w:rsidR="004F2D6C" w:rsidRPr="00D73DDF" w:rsidRDefault="004F2D6C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Cardio</w:t>
            </w:r>
            <w:r w:rsidR="00760291" w:rsidRPr="00D73DDF">
              <w:rPr>
                <w:rFonts w:cs="Times"/>
                <w:color w:val="000000"/>
                <w:sz w:val="22"/>
                <w:szCs w:val="22"/>
              </w:rPr>
              <w:t>-</w:t>
            </w:r>
            <w:r w:rsidRPr="00D73DDF">
              <w:rPr>
                <w:rFonts w:cs="Times"/>
                <w:color w:val="000000"/>
                <w:sz w:val="22"/>
                <w:szCs w:val="22"/>
              </w:rPr>
              <w:t>vascular compo</w:t>
            </w:r>
            <w:r w:rsidR="00760291" w:rsidRPr="00D73DDF">
              <w:rPr>
                <w:rFonts w:cs="Times"/>
                <w:color w:val="000000"/>
                <w:sz w:val="22"/>
                <w:szCs w:val="22"/>
              </w:rPr>
              <w:t>-</w:t>
            </w:r>
            <w:r w:rsidRPr="00D73DDF">
              <w:rPr>
                <w:rFonts w:cs="Times"/>
                <w:color w:val="000000"/>
                <w:sz w:val="22"/>
                <w:szCs w:val="22"/>
              </w:rPr>
              <w:t>site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25C0007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79DD2B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4267F2D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3E9E946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FA6C2B9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B89180F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56CE405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46DF183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7C4CA84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399DEA1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Johnson, 2005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840C97B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1.17</w:t>
            </w:r>
          </w:p>
          <w:p w14:paraId="60FE9490" w14:textId="787E5A55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(0.92–1.48)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963C7E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B9B81FF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7D6CD6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692EA5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D350A76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520FDDF0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7B0335E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DAF8AFE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Sillars, 2010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5C693D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0.83</w:t>
            </w:r>
          </w:p>
          <w:p w14:paraId="12741734" w14:textId="4E3E1476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(0.60–1.15)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AAAF312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3BB076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BED7E2E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10E5FFD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F852602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4E7EC1A8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5C222E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3C1F0DA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Currie, 2013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EA3E1C3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1.10</w:t>
            </w:r>
          </w:p>
          <w:p w14:paraId="0241BB7B" w14:textId="3018C916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(0.98–1.22)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EC220D2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871E88A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4F2D537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EA8C14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B0CA0BA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1A1DFB28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FD82BCF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315A5F9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Li, 2014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1E72343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1.99</w:t>
            </w:r>
          </w:p>
          <w:p w14:paraId="008D3261" w14:textId="5B40AC1C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(1.07–3.70)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3D25C73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8317DDE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DB6AE01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43E15B0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CD2B2B0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4FA2E93F" w14:textId="77777777" w:rsidTr="00760291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B38F29E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2C05D02" w14:textId="77777777" w:rsidR="004F2D6C" w:rsidRPr="00D73DDF" w:rsidRDefault="004F2D6C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8BCE5C0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1C6D04B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65FEB4B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1.11</w:t>
            </w:r>
          </w:p>
          <w:p w14:paraId="1331830C" w14:textId="48D26081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(0.91–1.34)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36BD39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1.10</w:t>
            </w:r>
          </w:p>
          <w:p w14:paraId="6D7D26DE" w14:textId="7D05D87E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(1.00–1.20)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4905BC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54.86%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D6DFD81" w14:textId="1F44AD74" w:rsidR="004F2D6C" w:rsidRPr="00D73DDF" w:rsidRDefault="009042B1" w:rsidP="009042B1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0.733</w:t>
            </w:r>
            <w:r w:rsidR="008A5D64" w:rsidRPr="00D73DDF">
              <w:rPr>
                <w:rFonts w:cs="Times"/>
                <w:color w:val="000000"/>
                <w:sz w:val="22"/>
                <w:szCs w:val="22"/>
              </w:rPr>
              <w:t>*</w:t>
            </w:r>
          </w:p>
        </w:tc>
      </w:tr>
      <w:tr w:rsidR="00E27E1B" w:rsidRPr="00D73DDF" w14:paraId="442FC257" w14:textId="77777777" w:rsidTr="00E27E1B">
        <w:trPr>
          <w:cantSplit/>
          <w:trHeight w:val="288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AA5BB4E" w14:textId="77777777" w:rsidR="00E27E1B" w:rsidRPr="00D73DDF" w:rsidRDefault="00E27E1B" w:rsidP="00E27E1B">
            <w:pPr>
              <w:keepNext/>
              <w:keepLines/>
              <w:adjustRightInd w:val="0"/>
              <w:spacing w:before="20" w:after="20"/>
              <w:ind w:left="288"/>
              <w:jc w:val="center"/>
              <w:rPr>
                <w:rFonts w:cs="Time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30F9917" w14:textId="77777777" w:rsidR="00E27E1B" w:rsidRPr="00D73DDF" w:rsidRDefault="00E27E1B" w:rsidP="00E27E1B">
            <w:pPr>
              <w:keepNext/>
              <w:keepLines/>
              <w:adjustRightInd w:val="0"/>
              <w:spacing w:before="20" w:after="20"/>
              <w:ind w:left="288"/>
              <w:jc w:val="center"/>
              <w:rPr>
                <w:rFonts w:cs="Times"/>
                <w:i/>
                <w:i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8710DED" w14:textId="77777777" w:rsidR="00E27E1B" w:rsidRPr="00D73DDF" w:rsidRDefault="00E27E1B" w:rsidP="00E27E1B">
            <w:pPr>
              <w:keepNext/>
              <w:keepLines/>
              <w:adjustRightInd w:val="0"/>
              <w:spacing w:before="20" w:after="20"/>
              <w:ind w:left="288"/>
              <w:jc w:val="center"/>
              <w:rPr>
                <w:rFonts w:cs="Time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4301FA0" w14:textId="77777777" w:rsidR="00E27E1B" w:rsidRPr="00D73DDF" w:rsidRDefault="00E27E1B" w:rsidP="00E27E1B">
            <w:pPr>
              <w:keepNext/>
              <w:keepLines/>
              <w:adjustRightInd w:val="0"/>
              <w:spacing w:before="20" w:after="20"/>
              <w:ind w:left="288"/>
              <w:jc w:val="center"/>
              <w:rPr>
                <w:rFonts w:cs="Time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3A37DC" w14:textId="77777777" w:rsidR="00E27E1B" w:rsidRPr="00D73DDF" w:rsidRDefault="00E27E1B" w:rsidP="00E27E1B">
            <w:pPr>
              <w:keepNext/>
              <w:keepLines/>
              <w:adjustRightInd w:val="0"/>
              <w:spacing w:before="20" w:after="20"/>
              <w:ind w:left="288"/>
              <w:jc w:val="center"/>
              <w:rPr>
                <w:rFonts w:cs="Time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57DBAA1" w14:textId="77777777" w:rsidR="00E27E1B" w:rsidRPr="00D73DDF" w:rsidRDefault="00E27E1B" w:rsidP="00E27E1B">
            <w:pPr>
              <w:keepNext/>
              <w:keepLines/>
              <w:adjustRightInd w:val="0"/>
              <w:spacing w:before="20" w:after="20"/>
              <w:ind w:left="288"/>
              <w:jc w:val="center"/>
              <w:rPr>
                <w:rFonts w:cs="Time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36D85D0" w14:textId="77777777" w:rsidR="00E27E1B" w:rsidRPr="00D73DDF" w:rsidRDefault="00E27E1B" w:rsidP="00E27E1B">
            <w:pPr>
              <w:keepNext/>
              <w:keepLines/>
              <w:adjustRightInd w:val="0"/>
              <w:spacing w:before="20" w:after="20"/>
              <w:ind w:left="288"/>
              <w:jc w:val="center"/>
              <w:rPr>
                <w:rFonts w:cs="Times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BB32F71" w14:textId="77777777" w:rsidR="00E27E1B" w:rsidRPr="00D73DDF" w:rsidRDefault="00E27E1B" w:rsidP="00E27E1B">
            <w:pPr>
              <w:keepNext/>
              <w:keepLines/>
              <w:adjustRightInd w:val="0"/>
              <w:spacing w:before="20" w:after="20"/>
              <w:ind w:left="288"/>
              <w:jc w:val="center"/>
              <w:rPr>
                <w:rFonts w:cs="Times"/>
                <w:color w:val="FFFFFF" w:themeColor="background1"/>
                <w:sz w:val="16"/>
                <w:szCs w:val="16"/>
              </w:rPr>
            </w:pPr>
          </w:p>
        </w:tc>
      </w:tr>
      <w:tr w:rsidR="00760291" w:rsidRPr="00D73DDF" w14:paraId="43007974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48C4FDC" w14:textId="773F5799" w:rsidR="004F2D6C" w:rsidRPr="00D73DDF" w:rsidRDefault="004F2D6C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Cardio</w:t>
            </w:r>
            <w:r w:rsidR="00760291" w:rsidRPr="00D73DDF">
              <w:rPr>
                <w:rFonts w:cs="Times"/>
                <w:color w:val="000000"/>
                <w:sz w:val="22"/>
                <w:szCs w:val="22"/>
              </w:rPr>
              <w:t>-</w:t>
            </w:r>
            <w:r w:rsidRPr="00D73DDF">
              <w:rPr>
                <w:rFonts w:cs="Times"/>
                <w:color w:val="000000"/>
                <w:sz w:val="22"/>
                <w:szCs w:val="22"/>
              </w:rPr>
              <w:t>vascular death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E06BBC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D91E9B4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1BF997F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7087C3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150987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81B30AC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6270BE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1B3B19E4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4403D7F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F83E942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Johnson, 2005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17A827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0.78</w:t>
            </w:r>
          </w:p>
          <w:p w14:paraId="729864B0" w14:textId="359AD548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(0.52–1.15)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5B9A5D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43DC750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11426A0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D1A8471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D57C55C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5F9D954B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55CED89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91172F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Evans, 2006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F50154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0.62</w:t>
            </w:r>
          </w:p>
          <w:p w14:paraId="4D745189" w14:textId="4540A2A5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(0.25–1.53)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68CC84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7A8BF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D585C6C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1DE75F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E604E03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63FEB87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B7544AC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CD85FF1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Evans, 2006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AC7772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2.29</w:t>
            </w:r>
          </w:p>
          <w:p w14:paraId="33E551C8" w14:textId="026F32A6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(1.45–3.61)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F7F2617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E548A6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20F1BB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8E65C37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86C762F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79C0BB0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DF8CEA8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D1CD9CD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Evans, 2006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EF6C2CC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2.43</w:t>
            </w:r>
          </w:p>
          <w:p w14:paraId="26DC4DFD" w14:textId="5B9C0AAA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(1.61–3.66)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A8A572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CDFEBA5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55FDBB4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7C5C29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2E86D95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551C25B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1D4DE53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62190E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Sillars, 2010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C520496" w14:textId="77777777" w:rsidR="00760291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1.49</w:t>
            </w:r>
          </w:p>
          <w:p w14:paraId="6467EE26" w14:textId="4186A664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(0.85–2.63)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280D43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5917491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831C57B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871D241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19BE7E6" w14:textId="77777777" w:rsidR="004F2D6C" w:rsidRPr="00D73DDF" w:rsidRDefault="004F2D6C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0291" w:rsidRPr="00D73DDF" w14:paraId="4D121F2D" w14:textId="77777777" w:rsidTr="00760291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3DEC78D" w14:textId="77777777" w:rsidR="004F2D6C" w:rsidRPr="00D73DDF" w:rsidRDefault="004F2D6C" w:rsidP="00E91013">
            <w:pPr>
              <w:keepNext/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49A3FC6" w14:textId="77777777" w:rsidR="004F2D6C" w:rsidRPr="00D73DDF" w:rsidRDefault="004F2D6C" w:rsidP="00E91013">
            <w:pPr>
              <w:keepNext/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C8D3059" w14:textId="77777777" w:rsidR="004F2D6C" w:rsidRPr="00D73DDF" w:rsidRDefault="004F2D6C" w:rsidP="00E91013">
            <w:pPr>
              <w:keepNext/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F84A09F" w14:textId="77777777" w:rsidR="004F2D6C" w:rsidRPr="00D73DDF" w:rsidRDefault="004F2D6C" w:rsidP="00E91013">
            <w:pPr>
              <w:keepNext/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9CD20E9" w14:textId="77777777" w:rsidR="00760291" w:rsidRPr="00D73DDF" w:rsidRDefault="004F2D6C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1.38</w:t>
            </w:r>
          </w:p>
          <w:p w14:paraId="5E12C8E1" w14:textId="5D7461A3" w:rsidR="004F2D6C" w:rsidRPr="00D73DDF" w:rsidRDefault="004F2D6C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(0.80–2.37)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44F6118" w14:textId="77777777" w:rsidR="00760291" w:rsidRPr="00D73DDF" w:rsidRDefault="004F2D6C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1.47</w:t>
            </w:r>
          </w:p>
          <w:p w14:paraId="11B146C5" w14:textId="544CB15B" w:rsidR="004F2D6C" w:rsidRPr="00D73DDF" w:rsidRDefault="004F2D6C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(1.18–1.82)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8F49DAD" w14:textId="77777777" w:rsidR="004F2D6C" w:rsidRPr="00D73DDF" w:rsidRDefault="004F2D6C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82.73%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B51D2D6" w14:textId="04572C21" w:rsidR="004F2D6C" w:rsidRPr="00D73DDF" w:rsidRDefault="009042B1" w:rsidP="009042B1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0.692</w:t>
            </w:r>
            <w:r w:rsidR="008A5D64" w:rsidRPr="00D73DDF">
              <w:rPr>
                <w:rFonts w:cs="Times"/>
                <w:color w:val="000000"/>
                <w:sz w:val="22"/>
                <w:szCs w:val="22"/>
              </w:rPr>
              <w:t>*</w:t>
            </w:r>
          </w:p>
        </w:tc>
      </w:tr>
    </w:tbl>
    <w:p w14:paraId="782D2169" w14:textId="7667B0BA" w:rsidR="00760291" w:rsidRPr="00D73DDF" w:rsidRDefault="00760291">
      <w:pPr>
        <w:rPr>
          <w:color w:val="FFFFFF" w:themeColor="background1"/>
        </w:rPr>
      </w:pPr>
      <w:r w:rsidRPr="00D73DDF">
        <w:rPr>
          <w:color w:val="FFFFFF" w:themeColor="background1"/>
        </w:rPr>
        <w:br w:type="page"/>
      </w:r>
    </w:p>
    <w:p w14:paraId="02F3CBE1" w14:textId="78691C42" w:rsidR="00760291" w:rsidRPr="00D73DDF" w:rsidRDefault="00760291" w:rsidP="00E91013">
      <w:pPr>
        <w:spacing w:line="360" w:lineRule="auto"/>
        <w:jc w:val="center"/>
        <w:rPr>
          <w:color w:val="FFFFFF" w:themeColor="background1"/>
        </w:rPr>
      </w:pPr>
      <w:r w:rsidRPr="00D73DDF">
        <w:rPr>
          <w:rFonts w:cs="Times"/>
          <w:b/>
          <w:bCs/>
          <w:i/>
          <w:iCs/>
          <w:color w:val="000000"/>
        </w:rPr>
        <w:lastRenderedPageBreak/>
        <w:t>METF+SU vs. METF+DPP-4</w:t>
      </w:r>
    </w:p>
    <w:tbl>
      <w:tblPr>
        <w:tblW w:w="8640" w:type="dxa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170"/>
        <w:gridCol w:w="1260"/>
        <w:gridCol w:w="1170"/>
        <w:gridCol w:w="1170"/>
        <w:gridCol w:w="1170"/>
        <w:gridCol w:w="810"/>
        <w:gridCol w:w="900"/>
      </w:tblGrid>
      <w:tr w:rsidR="00760291" w:rsidRPr="00D73DDF" w14:paraId="19A68C99" w14:textId="77777777" w:rsidTr="00E91013">
        <w:trPr>
          <w:cantSplit/>
          <w:tblHeader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24173AE5" w14:textId="77777777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Outcome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2A3B30D2" w14:textId="77777777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3BCCA2A9" w14:textId="77777777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 Effect Size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3488F3FA" w14:textId="77777777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Bayesian Pooled Estimate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05049BB6" w14:textId="77777777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D&amp;L Method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1CD63916" w14:textId="77777777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Inverse-Variance Method (95% CI)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6158BBA9" w14:textId="77777777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I-squared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242424DA" w14:textId="13641E2B" w:rsidR="00760291" w:rsidRPr="00D73DDF" w:rsidRDefault="00D65592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Egger's Test P-value</w:t>
            </w:r>
          </w:p>
        </w:tc>
      </w:tr>
      <w:tr w:rsidR="00760291" w:rsidRPr="00D73DDF" w14:paraId="39F0CF27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56C9569" w14:textId="77777777" w:rsidR="00760291" w:rsidRPr="00D73DDF" w:rsidRDefault="00760291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All-cause mortality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1ACB017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RCT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8EC3F1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A3E36C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C8DBD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7A7B07C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72A60E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FD498A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18B715B4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647E38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EEFD1F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Ferrannini, 2009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35ADCD7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1.50</w:t>
            </w:r>
          </w:p>
          <w:p w14:paraId="01578FA3" w14:textId="67B08534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(0.25–8.98)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72E00A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ADC1FD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9BDAB1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C5A8EB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22D7A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21A17100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2C8688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D5F614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Filozof, 2010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79F30B7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1.03</w:t>
            </w:r>
          </w:p>
          <w:p w14:paraId="6F23D741" w14:textId="7C0B7319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(0.06–16.49)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D05B91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9BB24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3141E3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D83A0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3384AF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2B105422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978E37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3DBB549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Matthews, 2010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E4B7FF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0.86</w:t>
            </w:r>
          </w:p>
          <w:p w14:paraId="56A961E6" w14:textId="1179FB22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(0.29–2.55)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B1D991C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98797D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1DA118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5DFB89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B87FE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04F90B5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C78564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F927E9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Seck, 2010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FA4024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8.05</w:t>
            </w:r>
          </w:p>
          <w:p w14:paraId="520E50EC" w14:textId="21F6FBE3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(1.01–64.20)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A435C2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534208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D0063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8BA13C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B53D2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266714C6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135E01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AE22B5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Gallwitz, 2012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B29F48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1.00</w:t>
            </w:r>
          </w:p>
          <w:p w14:paraId="01A4AA48" w14:textId="3395C5D1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(0.25–3.99)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25365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FA28B9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9D0DE2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CE66CC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EE79C6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10B1D09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B94BA1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73B4974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Göke, 2013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3D2AB4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0.50</w:t>
            </w:r>
          </w:p>
          <w:p w14:paraId="721BF666" w14:textId="1402BB03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(0.09–2.70)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C89A1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CB777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7B3ACC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2F9563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6E68A7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0312EA1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09C2FD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2E4E03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Ahr</w:t>
            </w:r>
            <w:r w:rsidRPr="00D73DDF">
              <w:rPr>
                <w:sz w:val="22"/>
                <w:szCs w:val="22"/>
              </w:rPr>
              <w:t>é</w:t>
            </w:r>
            <w:r w:rsidRPr="00D73DDF">
              <w:rPr>
                <w:rFonts w:cs="Times"/>
                <w:color w:val="000000"/>
                <w:sz w:val="22"/>
                <w:szCs w:val="22"/>
              </w:rPr>
              <w:t>n, 2014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47CD163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2.95</w:t>
            </w:r>
          </w:p>
          <w:p w14:paraId="31798667" w14:textId="21DB0C30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(0.31–28.22)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E25E5A7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EE7EF0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2CA356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6F003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76905D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460110E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7AB696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5F716E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DelPrato, 2014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B6F41BC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1.68</w:t>
            </w:r>
          </w:p>
          <w:p w14:paraId="03361971" w14:textId="2639C142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(0.51–5.49)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D7AA877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9DC1B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01D43D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DC0C8D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7E6380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659F6A8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1F35BD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018329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B595D4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E5CAD9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47C14D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737F1D7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845A35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9913F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2D9DAC44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FC5C22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0B67CE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Mogensen, 2014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0B7D37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1.54</w:t>
            </w:r>
          </w:p>
          <w:p w14:paraId="03E38EBB" w14:textId="7738A245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(1.25–1.85)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E74E5C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3B602A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88FA0D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91A6DD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5F39B6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5B0D1FD6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4E66B1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6A8438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Morgan, 2014a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2B61EB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1.50</w:t>
            </w:r>
          </w:p>
          <w:p w14:paraId="60326B07" w14:textId="2FC415E3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(1.09–2.05)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40CA1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5962A2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DAEFE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33634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74E1F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3BB453F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18B38A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75080A7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Kannan, 2015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088780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0.97</w:t>
            </w:r>
          </w:p>
          <w:p w14:paraId="50868E36" w14:textId="5E71D18D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(0.76–1.23)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50A87C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006E4A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37EF04C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7D589B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1055B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406AFD86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005534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375918B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Ou, 2015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4F80F7B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1.59</w:t>
            </w:r>
          </w:p>
          <w:p w14:paraId="70154432" w14:textId="21AC4475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(1.39–1.82)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AE622B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9CE4CF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A6CCB5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AC1E0B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AD6759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4829AAA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38CD05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C20E768" w14:textId="77777777" w:rsidR="00760291" w:rsidRPr="00D73DDF" w:rsidRDefault="00760291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RCT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55A3FC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4E45B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373F0D" w14:textId="63426401" w:rsidR="00760291" w:rsidRPr="00D73DDF" w:rsidRDefault="00944A9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1.28</w:t>
            </w:r>
          </w:p>
          <w:p w14:paraId="3FD601DB" w14:textId="237AB63B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(0.74–2.23)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45C87F6" w14:textId="16916DBD" w:rsidR="00760291" w:rsidRPr="00D73DDF" w:rsidRDefault="00897367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1.28</w:t>
            </w:r>
          </w:p>
          <w:p w14:paraId="10121032" w14:textId="4CD8D384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(0.74–2.23)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03F547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2E57797" w14:textId="5E53BF01" w:rsidR="00760291" w:rsidRPr="00D73DDF" w:rsidRDefault="00930D6E" w:rsidP="00930D6E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0.347*</w:t>
            </w:r>
          </w:p>
        </w:tc>
      </w:tr>
      <w:tr w:rsidR="00760291" w:rsidRPr="00D73DDF" w14:paraId="5426BB9B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185B25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117D1B5" w14:textId="77777777" w:rsidR="00760291" w:rsidRPr="00D73DDF" w:rsidRDefault="00760291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D4CA4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360A34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20AF0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1.39</w:t>
            </w:r>
          </w:p>
          <w:p w14:paraId="6D649CB3" w14:textId="0BE6D7FD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(1.12–1.72)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37D641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1.45</w:t>
            </w:r>
          </w:p>
          <w:p w14:paraId="47DC71D1" w14:textId="4C7542AF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(1.32–1.59)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07434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76.70%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4ABF6C6" w14:textId="2F39FAB5" w:rsidR="00760291" w:rsidRPr="00D73DDF" w:rsidRDefault="00930D6E" w:rsidP="00930D6E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0.468*</w:t>
            </w:r>
          </w:p>
        </w:tc>
      </w:tr>
      <w:tr w:rsidR="00760291" w:rsidRPr="00D73DDF" w14:paraId="442EEDB4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CF8138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4131E28" w14:textId="77777777" w:rsidR="00760291" w:rsidRPr="00D73DDF" w:rsidRDefault="00760291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Overall Pooled Estimate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78A9D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C3255C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1.42</w:t>
            </w:r>
          </w:p>
          <w:p w14:paraId="6C18779E" w14:textId="4210B4E4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(0.67–2.81)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1F8CCD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1.38</w:t>
            </w:r>
          </w:p>
          <w:p w14:paraId="01B1D26D" w14:textId="30D73C55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(1.15–1.65)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5F8584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1.44(</w:t>
            </w:r>
          </w:p>
          <w:p w14:paraId="1DE253FA" w14:textId="735EB61D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1.32–1.59)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BC5007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41.12%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956DB7B" w14:textId="6EE2B7FB" w:rsidR="00760291" w:rsidRPr="00D73DDF" w:rsidRDefault="00930D6E" w:rsidP="00930D6E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0.698</w:t>
            </w:r>
          </w:p>
        </w:tc>
      </w:tr>
      <w:tr w:rsidR="00760291" w:rsidRPr="00D73DDF" w14:paraId="484D26E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609796A" w14:textId="172BD1EA" w:rsidR="00760291" w:rsidRPr="00D73DDF" w:rsidRDefault="00760291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lastRenderedPageBreak/>
              <w:t>Cardio-vascular compo-site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483A1F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RCT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8EA468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EA02D7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1FCFD3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8A9EF7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E0132DC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09068C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0CB0834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2D9C06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B65B5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Filozof, 2010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95BD00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1.77</w:t>
            </w:r>
          </w:p>
          <w:p w14:paraId="1CDB46D1" w14:textId="42498C5E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(0.70–4.47)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3387F7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97ED34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7BCC2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53654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B60693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476E0E1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AA9D62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08A2E7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Gallwitz, 2012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A9ABF7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2.17</w:t>
            </w:r>
          </w:p>
          <w:p w14:paraId="2025C5A8" w14:textId="3DB0702E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(1.10–4.35)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41C6E8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1C85F1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EF41A5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A27B0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56A11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406CE9F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41FB7C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FD9962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DelPrato, 2014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4CC6BC7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1.58</w:t>
            </w:r>
          </w:p>
          <w:p w14:paraId="4961EF45" w14:textId="214F8DAF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(0.72–3.47)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D24FE2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F3656E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B10C7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D376F8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2BE0FB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6B096A40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D59964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0E810C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1D9092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E40C2A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57793CC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76DD5D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BB2A0E7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D3B66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51731448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33E1B7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0B0E57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Mogensen, 2014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3FB24A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1.43</w:t>
            </w:r>
          </w:p>
          <w:p w14:paraId="7D6017BD" w14:textId="54B8F4DA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(1.18–1.75)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A7BA41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45419D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970527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18F87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A001D5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754A8B26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6DE016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DE86777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Morgan, 2014a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6962A2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1.55</w:t>
            </w:r>
          </w:p>
          <w:p w14:paraId="67D63005" w14:textId="59DC2E00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(1.08–2.23)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EFD305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3380F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E7995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BF3549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100C32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3A3C8BB6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7C9198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E6340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Ou, 2015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EDD9E4C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1.47</w:t>
            </w:r>
          </w:p>
          <w:p w14:paraId="0266C969" w14:textId="470EC3D1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(1.20–1.82)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4984F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7E6D3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31C3E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C347F5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506A03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3D7F963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FC88E0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BFD4BE8" w14:textId="77777777" w:rsidR="00760291" w:rsidRPr="00D73DDF" w:rsidRDefault="00760291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RCT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55C0F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7D7F08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C7B0CA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1.86</w:t>
            </w:r>
          </w:p>
          <w:p w14:paraId="62348653" w14:textId="37A159CE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(1.18–2.93)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3C75F0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1.86</w:t>
            </w:r>
          </w:p>
          <w:p w14:paraId="1411F8F8" w14:textId="72947D21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(1.18–2.93)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088FB4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1C29E1" w14:textId="3C489937" w:rsidR="00760291" w:rsidRPr="00D73DDF" w:rsidRDefault="00930D6E" w:rsidP="00930D6E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0.589*</w:t>
            </w:r>
          </w:p>
        </w:tc>
      </w:tr>
      <w:tr w:rsidR="00760291" w:rsidRPr="00D73DDF" w14:paraId="13D1F150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2B1E6E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DF558CE" w14:textId="77777777" w:rsidR="00760291" w:rsidRPr="00D73DDF" w:rsidRDefault="00760291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85CCBF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B08FF7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3FF065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1.46</w:t>
            </w:r>
          </w:p>
          <w:p w14:paraId="733C8DE8" w14:textId="26449DA1" w:rsidR="00760291" w:rsidRPr="00D73DDF" w:rsidRDefault="00760291" w:rsidP="00897367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</w:t>
            </w:r>
            <w:r w:rsidR="00897367" w:rsidRPr="00D73DDF">
              <w:rPr>
                <w:rFonts w:cs="Times"/>
                <w:color w:val="000000"/>
                <w:sz w:val="22"/>
                <w:szCs w:val="22"/>
              </w:rPr>
              <w:t>7</w:t>
            </w:r>
            <w:r w:rsidRPr="00D73DDF">
              <w:rPr>
                <w:rFonts w:cs="Times"/>
                <w:color w:val="000000"/>
                <w:sz w:val="22"/>
                <w:szCs w:val="22"/>
              </w:rPr>
              <w:t>–1.68)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5915E0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1.46</w:t>
            </w:r>
          </w:p>
          <w:p w14:paraId="751CE0C8" w14:textId="7CDA6177" w:rsidR="00760291" w:rsidRPr="00D73DDF" w:rsidRDefault="00760291" w:rsidP="00897367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</w:t>
            </w:r>
            <w:r w:rsidR="00897367" w:rsidRPr="00D73DDF">
              <w:rPr>
                <w:rFonts w:cs="Times"/>
                <w:color w:val="000000"/>
                <w:sz w:val="22"/>
                <w:szCs w:val="22"/>
              </w:rPr>
              <w:t>7</w:t>
            </w:r>
            <w:r w:rsidRPr="00D73DDF">
              <w:rPr>
                <w:rFonts w:cs="Times"/>
                <w:color w:val="000000"/>
                <w:sz w:val="22"/>
                <w:szCs w:val="22"/>
              </w:rPr>
              <w:t>–1.68)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E8613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0E7B32F" w14:textId="2D3C2ECE" w:rsidR="00760291" w:rsidRPr="00D73DDF" w:rsidRDefault="00930D6E" w:rsidP="00930D6E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0.301*</w:t>
            </w:r>
          </w:p>
        </w:tc>
      </w:tr>
      <w:tr w:rsidR="00760291" w:rsidRPr="00D73DDF" w14:paraId="73D2651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823385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A3651BA" w14:textId="77777777" w:rsidR="00760291" w:rsidRPr="00D73DDF" w:rsidRDefault="00760291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Overall Pooled Estimate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0EA35D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C9CA1C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1.56</w:t>
            </w:r>
          </w:p>
          <w:p w14:paraId="04208141" w14:textId="1FF70D56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(0.77–3.52)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44D796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1.49</w:t>
            </w:r>
          </w:p>
          <w:p w14:paraId="6E0B4FA9" w14:textId="0B37F41D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(1.31–1.70)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4DEB1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1.49</w:t>
            </w:r>
          </w:p>
          <w:p w14:paraId="42FBF750" w14:textId="223F9D28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(1.31–1.70)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74B87B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A22E2F" w14:textId="265F3335" w:rsidR="00760291" w:rsidRPr="00D73DDF" w:rsidRDefault="00930D6E" w:rsidP="00930D6E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0.055*</w:t>
            </w:r>
          </w:p>
        </w:tc>
      </w:tr>
      <w:tr w:rsidR="00760291" w:rsidRPr="00D73DDF" w14:paraId="27056B97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97DF18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FA7F31B" w14:textId="77777777" w:rsidR="00760291" w:rsidRPr="00D73DDF" w:rsidRDefault="00760291" w:rsidP="00E91013">
            <w:pPr>
              <w:adjustRightInd w:val="0"/>
              <w:spacing w:before="20" w:after="20"/>
              <w:ind w:firstLine="144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26209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BCE2C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75590D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8A15A3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10E19D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5011EB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760291" w:rsidRPr="00D73DDF" w14:paraId="75F10E70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5FD5068" w14:textId="0FFF7FE5" w:rsidR="00760291" w:rsidRPr="00D73DDF" w:rsidRDefault="00760291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Cardio-vascular death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202636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RCT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AB193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EF232E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C98D54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E3A4E6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DDE577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5CEB48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6F50515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BC3C5A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081EE3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Ferrannini, 2009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D7CC0EC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0.50</w:t>
            </w:r>
          </w:p>
          <w:p w14:paraId="739D3C79" w14:textId="3602232F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(0.05–5.52)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25F58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481FF8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AFF394C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C45E80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0E3696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2A870D27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74E43A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086935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Göke, 2010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B0C88E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1.99</w:t>
            </w:r>
          </w:p>
          <w:p w14:paraId="15D0696C" w14:textId="7AEC1286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(0.18–21.87)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76919C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0E63A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110A87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71CF2E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9EFE1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371B6585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A10659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1706B7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Seck, 2010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8FA95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5.03</w:t>
            </w:r>
          </w:p>
          <w:p w14:paraId="48694351" w14:textId="1B6183BF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(0.24–104.63)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48540C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CCFDC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13024E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F040CC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96A1E5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66179BEA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1127EB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D937BA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Gallwitz, 2012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07EEE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1.00</w:t>
            </w:r>
          </w:p>
          <w:p w14:paraId="0DFAD131" w14:textId="56642C4B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(0.14–7.14)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A38086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A691A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2ED61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ED8E89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25F890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6AFA450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2C554D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753DCF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DelPrato, 2014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C040B1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2.02</w:t>
            </w:r>
          </w:p>
          <w:p w14:paraId="475015E4" w14:textId="22297281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(0.51–8.04)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664ADD5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F6DB4B2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EB9F537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01360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C830F9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498F5E24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E38408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10E42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Single 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60D3C8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4D6EB6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412378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9E8C673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122196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9F626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726C12D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C1B588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0211261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Mogensen, 2014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B1A84D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1.75</w:t>
            </w:r>
          </w:p>
          <w:p w14:paraId="6FCB086C" w14:textId="33674556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(1.25–2.50)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0F1ABB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D816FB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9A8B6E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87C63B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70B9550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60291" w:rsidRPr="00D73DDF" w14:paraId="3F37F347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71CFC09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DFDA508" w14:textId="77777777" w:rsidR="00760291" w:rsidRPr="00D73DDF" w:rsidRDefault="00760291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RCT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B113DA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253540F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BDBB92E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1.55</w:t>
            </w:r>
          </w:p>
          <w:p w14:paraId="11CC9054" w14:textId="575BD162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(0.63–3.81)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87C74DD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1.55</w:t>
            </w:r>
          </w:p>
          <w:p w14:paraId="6FC9A7ED" w14:textId="599C4170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(0.63–3.81)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63C1EE4" w14:textId="77777777" w:rsidR="00760291" w:rsidRPr="00D73DDF" w:rsidRDefault="00760291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79EAF7" w14:textId="3DAD0B6B" w:rsidR="00760291" w:rsidRPr="00D73DDF" w:rsidRDefault="00930D6E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0.971*</w:t>
            </w:r>
          </w:p>
        </w:tc>
      </w:tr>
      <w:tr w:rsidR="00760291" w:rsidRPr="00D73DDF" w14:paraId="0EC05BC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07CB3D9" w14:textId="77777777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B0C697E" w14:textId="77777777" w:rsidR="00760291" w:rsidRPr="00D73DDF" w:rsidRDefault="00760291" w:rsidP="00E91013">
            <w:pPr>
              <w:keepNext/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Overall Pooled Estimate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37E290" w14:textId="77777777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2D87D69" w14:textId="77777777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1.70</w:t>
            </w:r>
          </w:p>
          <w:p w14:paraId="78FB7557" w14:textId="164FD733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(0.56–4.81)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34D3719" w14:textId="77777777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1.73</w:t>
            </w:r>
          </w:p>
          <w:p w14:paraId="61D1924D" w14:textId="14476ACA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(1.24–2.40)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A8748F7" w14:textId="77777777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1.73</w:t>
            </w:r>
          </w:p>
          <w:p w14:paraId="3FE66C04" w14:textId="13071F6C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(1.24–2.40)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5CA9958" w14:textId="77777777" w:rsidR="00760291" w:rsidRPr="00D73DDF" w:rsidRDefault="00760291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86967CF" w14:textId="17F218C5" w:rsidR="00760291" w:rsidRPr="00D73DDF" w:rsidRDefault="00930D6E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0.731*</w:t>
            </w:r>
          </w:p>
        </w:tc>
      </w:tr>
    </w:tbl>
    <w:p w14:paraId="5DE13766" w14:textId="1A72740C" w:rsidR="001B63D6" w:rsidRPr="00D73DDF" w:rsidRDefault="001B63D6" w:rsidP="004F2D6C">
      <w:pPr>
        <w:jc w:val="center"/>
        <w:rPr>
          <w:color w:val="FFFFFF" w:themeColor="background1"/>
        </w:rPr>
      </w:pPr>
    </w:p>
    <w:p w14:paraId="33DAC016" w14:textId="77777777" w:rsidR="001B63D6" w:rsidRPr="00D73DDF" w:rsidRDefault="001B63D6">
      <w:pPr>
        <w:rPr>
          <w:color w:val="FFFFFF" w:themeColor="background1"/>
        </w:rPr>
      </w:pPr>
      <w:r w:rsidRPr="00D73DDF">
        <w:rPr>
          <w:color w:val="FFFFFF" w:themeColor="background1"/>
        </w:rPr>
        <w:br w:type="page"/>
      </w:r>
    </w:p>
    <w:p w14:paraId="47AEDD74" w14:textId="6A07C9A8" w:rsidR="00760291" w:rsidRPr="00D73DDF" w:rsidRDefault="001B63D6" w:rsidP="00E91013">
      <w:pPr>
        <w:spacing w:line="360" w:lineRule="auto"/>
        <w:jc w:val="center"/>
        <w:rPr>
          <w:rFonts w:cs="Times"/>
          <w:b/>
          <w:bCs/>
          <w:i/>
          <w:iCs/>
          <w:color w:val="000000"/>
        </w:rPr>
      </w:pPr>
      <w:r w:rsidRPr="00D73DDF">
        <w:rPr>
          <w:rFonts w:cs="Times"/>
          <w:b/>
          <w:bCs/>
          <w:i/>
          <w:iCs/>
          <w:color w:val="000000"/>
        </w:rPr>
        <w:lastRenderedPageBreak/>
        <w:t>METF+SU vs. METF+GLP-1</w:t>
      </w:r>
    </w:p>
    <w:tbl>
      <w:tblPr>
        <w:tblW w:w="8640" w:type="dxa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7"/>
        <w:gridCol w:w="1170"/>
        <w:gridCol w:w="1260"/>
        <w:gridCol w:w="1170"/>
        <w:gridCol w:w="1127"/>
        <w:gridCol w:w="1123"/>
        <w:gridCol w:w="900"/>
        <w:gridCol w:w="883"/>
      </w:tblGrid>
      <w:tr w:rsidR="001B63D6" w:rsidRPr="00D73DDF" w14:paraId="55554992" w14:textId="77777777" w:rsidTr="00E91013">
        <w:trPr>
          <w:cantSplit/>
          <w:tblHeader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8C42989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Outcome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87A4E19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713136A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 Effect Size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1DC8694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Bayesian Pooled Estimate (95% CI)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42390AB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D&amp;L Method (95% CI)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371ACBD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Inverse-Variance Method (95% 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AFCBD79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I-squared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CFD87F2" w14:textId="0DE5A5E2" w:rsidR="001B63D6" w:rsidRPr="00D73DDF" w:rsidRDefault="00D65592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Egger's Test P-value</w:t>
            </w:r>
          </w:p>
        </w:tc>
      </w:tr>
      <w:tr w:rsidR="001B63D6" w:rsidRPr="00D73DDF" w14:paraId="2A631D55" w14:textId="77777777" w:rsidTr="00E91013">
        <w:trPr>
          <w:cantSplit/>
        </w:trPr>
        <w:tc>
          <w:tcPr>
            <w:tcW w:w="100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3F44D37" w14:textId="77777777" w:rsidR="001B63D6" w:rsidRPr="00D73DDF" w:rsidRDefault="001B63D6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All-cause mortality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431565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RCT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E987213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95D0715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0E5BC13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6CD9BB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2E99095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5C8B91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1B63D6" w:rsidRPr="00D73DDF" w14:paraId="6B3ADE68" w14:textId="77777777" w:rsidTr="00E91013">
        <w:trPr>
          <w:cantSplit/>
        </w:trPr>
        <w:tc>
          <w:tcPr>
            <w:tcW w:w="100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7690FAF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48B8331" w14:textId="77777777" w:rsidR="001B63D6" w:rsidRPr="00D73DDF" w:rsidRDefault="001B63D6" w:rsidP="00E91013">
            <w:pPr>
              <w:adjustRightInd w:val="0"/>
              <w:spacing w:before="20" w:after="20"/>
              <w:ind w:firstLine="1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Gallwitz, 2012b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1E00E8E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1.01</w:t>
            </w:r>
          </w:p>
          <w:p w14:paraId="0734C7BF" w14:textId="1B9B4B95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(0.29–3.45)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DF8ECE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17632F4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E8D845F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1C0029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3F01F4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1B63D6" w:rsidRPr="00D73DDF" w14:paraId="41F2BFEE" w14:textId="77777777" w:rsidTr="00E91013">
        <w:trPr>
          <w:cantSplit/>
        </w:trPr>
        <w:tc>
          <w:tcPr>
            <w:tcW w:w="100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C7323DB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8336DEF" w14:textId="77777777" w:rsidR="001B63D6" w:rsidRPr="00D73DDF" w:rsidRDefault="001B63D6" w:rsidP="00E91013">
            <w:pPr>
              <w:adjustRightInd w:val="0"/>
              <w:spacing w:before="20" w:after="20"/>
              <w:ind w:firstLine="1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Ahr</w:t>
            </w:r>
            <w:r w:rsidRPr="00D73DDF">
              <w:rPr>
                <w:sz w:val="22"/>
                <w:szCs w:val="22"/>
              </w:rPr>
              <w:t>é</w:t>
            </w:r>
            <w:r w:rsidRPr="00D73DDF">
              <w:rPr>
                <w:rFonts w:cs="Times"/>
                <w:color w:val="000000"/>
                <w:sz w:val="22"/>
                <w:szCs w:val="22"/>
              </w:rPr>
              <w:t>n, 2014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FAF5F7B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0.98</w:t>
            </w:r>
          </w:p>
          <w:p w14:paraId="680D60CF" w14:textId="75EECF0B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(0.20–4.84)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447D01F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20816D2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B603CCB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093507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A441BFF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1B63D6" w:rsidRPr="00D73DDF" w14:paraId="7DAC9F18" w14:textId="77777777" w:rsidTr="00E91013">
        <w:trPr>
          <w:cantSplit/>
        </w:trPr>
        <w:tc>
          <w:tcPr>
            <w:tcW w:w="100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8B9F371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0BCF1B2" w14:textId="77777777" w:rsidR="001B63D6" w:rsidRPr="00D73DDF" w:rsidRDefault="001B63D6" w:rsidP="00E91013">
            <w:pPr>
              <w:adjustRightInd w:val="0"/>
              <w:spacing w:before="20" w:after="20"/>
              <w:ind w:firstLine="1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91039E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44A8F3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126957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5FFA22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C0BC7CA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FC5744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1B63D6" w:rsidRPr="00D73DDF" w14:paraId="285E6A8E" w14:textId="77777777" w:rsidTr="00E91013">
        <w:trPr>
          <w:cantSplit/>
        </w:trPr>
        <w:tc>
          <w:tcPr>
            <w:tcW w:w="100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260624A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6A7936A" w14:textId="77777777" w:rsidR="001B63D6" w:rsidRPr="00D73DDF" w:rsidRDefault="001B63D6" w:rsidP="00E91013">
            <w:pPr>
              <w:adjustRightInd w:val="0"/>
              <w:spacing w:before="20" w:after="20"/>
              <w:ind w:firstLine="1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Mogensen, 2014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89BF45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1.30</w:t>
            </w:r>
          </w:p>
          <w:p w14:paraId="05CF1DE2" w14:textId="707BB805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(0.85–1.96)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BA0871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CE2D0BB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46E958A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16B8F7F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66CD619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1B63D6" w:rsidRPr="00D73DDF" w14:paraId="0C89710F" w14:textId="77777777" w:rsidTr="00E91013">
        <w:trPr>
          <w:cantSplit/>
        </w:trPr>
        <w:tc>
          <w:tcPr>
            <w:tcW w:w="100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92A8B86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0376787" w14:textId="77777777" w:rsidR="001B63D6" w:rsidRPr="00D73DDF" w:rsidRDefault="001B63D6" w:rsidP="00E91013">
            <w:pPr>
              <w:adjustRightInd w:val="0"/>
              <w:spacing w:before="20" w:after="20"/>
              <w:ind w:firstLine="1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Kannan, 2015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54F7E9E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1.76</w:t>
            </w:r>
          </w:p>
          <w:p w14:paraId="688B6355" w14:textId="65B95554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(0.93–3.33)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66EA40C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D98455D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A9D4ED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5A87A1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F11E4F6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1B63D6" w:rsidRPr="00D73DDF" w14:paraId="455003A3" w14:textId="77777777" w:rsidTr="00E91013">
        <w:trPr>
          <w:cantSplit/>
        </w:trPr>
        <w:tc>
          <w:tcPr>
            <w:tcW w:w="100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FC30F10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9259EA5" w14:textId="77777777" w:rsidR="001B63D6" w:rsidRPr="00D73DDF" w:rsidRDefault="001B63D6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RCT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34404DF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37BAC31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20B60DE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1.00</w:t>
            </w:r>
          </w:p>
          <w:p w14:paraId="5A898AB9" w14:textId="336E3EAC" w:rsidR="001B63D6" w:rsidRPr="00D73DDF" w:rsidRDefault="001B63D6" w:rsidP="00DC0F26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(0.38–2.6</w:t>
            </w:r>
            <w:r w:rsidR="00DC0F26" w:rsidRPr="00D73DDF">
              <w:rPr>
                <w:rFonts w:cs="Times"/>
                <w:color w:val="000000"/>
                <w:sz w:val="22"/>
                <w:szCs w:val="22"/>
              </w:rPr>
              <w:t>4</w:t>
            </w:r>
            <w:r w:rsidRPr="00D73DDF">
              <w:rPr>
                <w:rFonts w:cs="Times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19BB2F0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1.00</w:t>
            </w:r>
          </w:p>
          <w:p w14:paraId="699BBA83" w14:textId="0627E06F" w:rsidR="001B63D6" w:rsidRPr="00D73DDF" w:rsidRDefault="00DC0F2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(0.38–2.64</w:t>
            </w:r>
            <w:r w:rsidR="001B63D6" w:rsidRPr="00D73DDF">
              <w:rPr>
                <w:rFonts w:cs="Times"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4F3598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7C7C150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NA</w:t>
            </w:r>
          </w:p>
        </w:tc>
      </w:tr>
      <w:tr w:rsidR="001B63D6" w:rsidRPr="00D73DDF" w14:paraId="5C1D864E" w14:textId="77777777" w:rsidTr="00E91013">
        <w:trPr>
          <w:cantSplit/>
        </w:trPr>
        <w:tc>
          <w:tcPr>
            <w:tcW w:w="100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9A85B82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ACB5528" w14:textId="77777777" w:rsidR="001B63D6" w:rsidRPr="00D73DDF" w:rsidRDefault="001B63D6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8EAB96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D595AFA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09C3BB2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1.42</w:t>
            </w:r>
          </w:p>
          <w:p w14:paraId="18041F96" w14:textId="04AAC45B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(1.00–2.01)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D813FB0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1.42</w:t>
            </w:r>
          </w:p>
          <w:p w14:paraId="713C6D38" w14:textId="52751B0D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(1.00–2.01)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36F23C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4F7A90E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NA</w:t>
            </w:r>
          </w:p>
        </w:tc>
      </w:tr>
      <w:tr w:rsidR="001B63D6" w:rsidRPr="00D73DDF" w14:paraId="7B326051" w14:textId="77777777" w:rsidTr="00E91013">
        <w:trPr>
          <w:cantSplit/>
        </w:trPr>
        <w:tc>
          <w:tcPr>
            <w:tcW w:w="100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3B640DD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1E35905" w14:textId="77777777" w:rsidR="001B63D6" w:rsidRPr="00D73DDF" w:rsidRDefault="001B63D6" w:rsidP="00E91013">
            <w:pPr>
              <w:keepNext/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Overall Pooled Estimate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9DADCAB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0CF583F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1.30</w:t>
            </w:r>
          </w:p>
          <w:p w14:paraId="5C5093BD" w14:textId="5D794F89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(0.37–3.80)</w:t>
            </w:r>
          </w:p>
        </w:tc>
        <w:tc>
          <w:tcPr>
            <w:tcW w:w="1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63B7C60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1.36</w:t>
            </w:r>
          </w:p>
          <w:p w14:paraId="1A40B12C" w14:textId="531F3F61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(0.98–1.89)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1ED3548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1.36</w:t>
            </w:r>
          </w:p>
          <w:p w14:paraId="3ED9B3F6" w14:textId="5421BDF5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(0.98–1.89)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0D9A914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9382D64" w14:textId="0D2EE381" w:rsidR="001B63D6" w:rsidRPr="00D73DDF" w:rsidRDefault="001C135F" w:rsidP="001C135F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0.639*</w:t>
            </w:r>
          </w:p>
        </w:tc>
      </w:tr>
    </w:tbl>
    <w:p w14:paraId="46EBA274" w14:textId="2100EE20" w:rsidR="001B63D6" w:rsidRPr="00D73DDF" w:rsidRDefault="001B63D6" w:rsidP="001B63D6">
      <w:pPr>
        <w:spacing w:line="360" w:lineRule="auto"/>
        <w:jc w:val="center"/>
        <w:rPr>
          <w:color w:val="FFFFFF" w:themeColor="background1"/>
        </w:rPr>
      </w:pPr>
    </w:p>
    <w:p w14:paraId="3BBC1851" w14:textId="77777777" w:rsidR="001B63D6" w:rsidRPr="00D73DDF" w:rsidRDefault="001B63D6">
      <w:pPr>
        <w:rPr>
          <w:color w:val="FFFFFF" w:themeColor="background1"/>
        </w:rPr>
      </w:pPr>
      <w:r w:rsidRPr="00D73DDF">
        <w:rPr>
          <w:color w:val="FFFFFF" w:themeColor="background1"/>
        </w:rPr>
        <w:br w:type="page"/>
      </w:r>
    </w:p>
    <w:p w14:paraId="1B3D7D69" w14:textId="59025CEC" w:rsidR="001B63D6" w:rsidRPr="00D73DDF" w:rsidRDefault="001B63D6" w:rsidP="00E91013">
      <w:pPr>
        <w:spacing w:line="360" w:lineRule="auto"/>
        <w:jc w:val="center"/>
        <w:rPr>
          <w:color w:val="FFFFFF" w:themeColor="background1"/>
        </w:rPr>
      </w:pPr>
      <w:r w:rsidRPr="00D73DDF">
        <w:rPr>
          <w:rFonts w:cs="Times"/>
          <w:b/>
          <w:bCs/>
          <w:i/>
          <w:iCs/>
          <w:color w:val="000000"/>
        </w:rPr>
        <w:lastRenderedPageBreak/>
        <w:t>METF+SU vs. METF+MEGL</w:t>
      </w:r>
    </w:p>
    <w:tbl>
      <w:tblPr>
        <w:tblW w:w="8640" w:type="dxa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170"/>
        <w:gridCol w:w="1350"/>
        <w:gridCol w:w="990"/>
        <w:gridCol w:w="1239"/>
        <w:gridCol w:w="1281"/>
        <w:gridCol w:w="810"/>
        <w:gridCol w:w="810"/>
      </w:tblGrid>
      <w:tr w:rsidR="001B63D6" w:rsidRPr="00D73DDF" w14:paraId="0975E48A" w14:textId="77777777" w:rsidTr="00E91013">
        <w:trPr>
          <w:cantSplit/>
          <w:tblHeader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10B57BC5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Outcome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1D59E1FA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1C3EEA25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 Effect Size (95% CI)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34A95B5E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Bayesian Pooled Estimate (95% CI)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6022FB64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D&amp;L Method (95% CI)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391307CA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Inverse-Variance Method (95% CI)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2A1EAFC5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I-squared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7649D4CE" w14:textId="1E1929C4" w:rsidR="001B63D6" w:rsidRPr="00D73DDF" w:rsidRDefault="00D65592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Egger's Test P-value</w:t>
            </w:r>
          </w:p>
        </w:tc>
      </w:tr>
      <w:tr w:rsidR="001B63D6" w:rsidRPr="00D73DDF" w14:paraId="3C5942D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ACD45CC" w14:textId="77777777" w:rsidR="001B63D6" w:rsidRPr="00D73DDF" w:rsidRDefault="001B63D6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All-cause mortality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FFB5768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RCT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85528BD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608D385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BA76EA2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4C041C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C46760B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2B75F7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1B63D6" w:rsidRPr="00D73DDF" w14:paraId="6200AA10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7664890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9FA8BF6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Gerich, 2005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CB58CF1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1.05</w:t>
            </w:r>
          </w:p>
          <w:p w14:paraId="5BD8396D" w14:textId="6BECE05A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(0.07–16.64)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11FFB5E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2FB06CA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3402B5B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CC0FD6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884D0D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1B63D6" w:rsidRPr="00D73DDF" w14:paraId="17486C6C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E890672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9C92D0F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Schwarz, 2008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967BEA0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2.63</w:t>
            </w:r>
          </w:p>
          <w:p w14:paraId="35D29D00" w14:textId="1C08E98D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(0.11–62.66)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DDC8E9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719086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DC24483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0CB3BA4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BBEB8D" w14:textId="77777777" w:rsidR="001B63D6" w:rsidRPr="00D73DDF" w:rsidRDefault="001B63D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1B63D6" w:rsidRPr="00D73DDF" w14:paraId="4DF67EF7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07429CC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3746AA7" w14:textId="77777777" w:rsidR="001B63D6" w:rsidRPr="00D73DDF" w:rsidRDefault="001B63D6" w:rsidP="00E91013">
            <w:pPr>
              <w:keepNext/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RCT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42C3F96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090632A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4AFF387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1.56</w:t>
            </w:r>
          </w:p>
          <w:p w14:paraId="1E391DE6" w14:textId="3D1E4122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(0.19–12.54)</w:t>
            </w:r>
          </w:p>
        </w:tc>
        <w:tc>
          <w:tcPr>
            <w:tcW w:w="12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7BDD9A2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1.56</w:t>
            </w:r>
          </w:p>
          <w:p w14:paraId="103CB9A7" w14:textId="49531DED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(0.19–12.54)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4AAFEE2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F00D4F5" w14:textId="77777777" w:rsidR="001B63D6" w:rsidRPr="00D73DDF" w:rsidRDefault="001B63D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NA</w:t>
            </w:r>
          </w:p>
        </w:tc>
      </w:tr>
    </w:tbl>
    <w:p w14:paraId="39FDBB56" w14:textId="77777777" w:rsidR="001B63D6" w:rsidRPr="00D73DDF" w:rsidRDefault="001B63D6" w:rsidP="00E91013">
      <w:pPr>
        <w:spacing w:line="360" w:lineRule="auto"/>
        <w:jc w:val="center"/>
        <w:rPr>
          <w:color w:val="FFFFFF" w:themeColor="background1"/>
        </w:rPr>
      </w:pPr>
    </w:p>
    <w:p w14:paraId="678AD807" w14:textId="548E7B01" w:rsidR="003B62A4" w:rsidRPr="00D73DDF" w:rsidRDefault="003B62A4">
      <w:pPr>
        <w:rPr>
          <w:color w:val="FFFFFF" w:themeColor="background1"/>
        </w:rPr>
      </w:pPr>
      <w:r w:rsidRPr="00D73DDF">
        <w:rPr>
          <w:color w:val="FFFFFF" w:themeColor="background1"/>
        </w:rPr>
        <w:br w:type="page"/>
      </w:r>
    </w:p>
    <w:p w14:paraId="7911B5DE" w14:textId="0501B28E" w:rsidR="003B62A4" w:rsidRPr="00D73DDF" w:rsidRDefault="003B62A4" w:rsidP="00E91013">
      <w:pPr>
        <w:spacing w:line="360" w:lineRule="auto"/>
        <w:jc w:val="center"/>
        <w:rPr>
          <w:rFonts w:cs="Times"/>
          <w:b/>
          <w:bCs/>
          <w:i/>
          <w:iCs/>
          <w:color w:val="000000"/>
        </w:rPr>
      </w:pPr>
      <w:r w:rsidRPr="00D73DDF">
        <w:rPr>
          <w:rFonts w:cs="Times"/>
          <w:b/>
          <w:bCs/>
          <w:i/>
          <w:iCs/>
          <w:color w:val="000000"/>
        </w:rPr>
        <w:lastRenderedPageBreak/>
        <w:t>METF+SU vs. METF+SGLT-2</w:t>
      </w:r>
    </w:p>
    <w:tbl>
      <w:tblPr>
        <w:tblW w:w="8640" w:type="dxa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530"/>
        <w:gridCol w:w="1350"/>
        <w:gridCol w:w="810"/>
        <w:gridCol w:w="1170"/>
        <w:gridCol w:w="1170"/>
        <w:gridCol w:w="810"/>
        <w:gridCol w:w="810"/>
      </w:tblGrid>
      <w:tr w:rsidR="003B62A4" w:rsidRPr="00D73DDF" w14:paraId="772435A2" w14:textId="77777777" w:rsidTr="00E91013">
        <w:trPr>
          <w:cantSplit/>
          <w:tblHeader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725A42BF" w14:textId="77777777" w:rsidR="003B62A4" w:rsidRPr="00D73DDF" w:rsidRDefault="003B62A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Outcome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0BBF8B6E" w14:textId="77777777" w:rsidR="003B62A4" w:rsidRPr="00D73DDF" w:rsidRDefault="003B62A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4E54C01F" w14:textId="77777777" w:rsidR="003B62A4" w:rsidRPr="00D73DDF" w:rsidRDefault="003B62A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 Effect Size (95% CI)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245B31D7" w14:textId="47BADA92" w:rsidR="003B62A4" w:rsidRPr="00D73DDF" w:rsidRDefault="003B62A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Bayes-ian Pooled Esti-mate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5993D102" w14:textId="77777777" w:rsidR="003B62A4" w:rsidRPr="00D73DDF" w:rsidRDefault="003B62A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D&amp;L Method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16C613A5" w14:textId="77777777" w:rsidR="003B62A4" w:rsidRPr="00D73DDF" w:rsidRDefault="003B62A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Inverse-Variance Method (95% CI)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47EC5338" w14:textId="77777777" w:rsidR="003B62A4" w:rsidRPr="00D73DDF" w:rsidRDefault="003B62A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I-squared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5041609D" w14:textId="7ED12F6A" w:rsidR="003B62A4" w:rsidRPr="00D73DDF" w:rsidRDefault="00D65592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Egger's Test P-value</w:t>
            </w:r>
          </w:p>
        </w:tc>
      </w:tr>
      <w:tr w:rsidR="003B62A4" w:rsidRPr="00D73DDF" w14:paraId="302D32B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32A7672" w14:textId="77777777" w:rsidR="003B62A4" w:rsidRPr="00D73DDF" w:rsidRDefault="003B62A4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All-cause mortality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0ED126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RCT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7A8190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4C9343A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5E5506A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4AC6F3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4BF4D51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A05EBA0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3B62A4" w:rsidRPr="00D73DDF" w14:paraId="07BF59BB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1005FCA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67AE23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DelPrato, 2015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86E1A41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2.49</w:t>
            </w:r>
          </w:p>
          <w:p w14:paraId="229041D1" w14:textId="12F21A2A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(0.49–12.75)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339C53F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A50BEF4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6BA71E6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9B08DE5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408872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3B62A4" w:rsidRPr="00D73DDF" w14:paraId="5E87334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2E20604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40DB24D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Leiter, 2015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982E7F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0.67</w:t>
            </w:r>
          </w:p>
          <w:p w14:paraId="5C7E0E8F" w14:textId="483C9D5F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(0.14–3.30)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0174F0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1F01818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2D922C3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F178F12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5D88587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3B62A4" w:rsidRPr="00D73DDF" w14:paraId="4A631F20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3C81813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E50311F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Leiter, 2015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5E267FE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6.02</w:t>
            </w:r>
          </w:p>
          <w:p w14:paraId="55795025" w14:textId="19BC65C0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(0.25–147.47)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A048C23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B80D563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886F30E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C2753DA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BC89E06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3B62A4" w:rsidRPr="00D73DDF" w14:paraId="3F14616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7ADEB63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62C09DC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NCT01167881, 2015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338C4D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0.99</w:t>
            </w:r>
          </w:p>
          <w:p w14:paraId="22830F0C" w14:textId="669A3B50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(0.25–3.93)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8E4F5D6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B7C83E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F89C085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2ABB1E4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D4502A" w14:textId="77777777" w:rsidR="003B62A4" w:rsidRPr="00D73DDF" w:rsidRDefault="003B62A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3B62A4" w:rsidRPr="00D73DDF" w14:paraId="67E3355A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BE8A57A" w14:textId="77777777" w:rsidR="003B62A4" w:rsidRPr="00D73DDF" w:rsidRDefault="003B62A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720E79F" w14:textId="77777777" w:rsidR="003B62A4" w:rsidRPr="00D73DDF" w:rsidRDefault="003B62A4" w:rsidP="00E91013">
            <w:pPr>
              <w:keepNext/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RCT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462C8B4" w14:textId="77777777" w:rsidR="003B62A4" w:rsidRPr="00D73DDF" w:rsidRDefault="003B62A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CBA8AAB" w14:textId="77777777" w:rsidR="003B62A4" w:rsidRPr="00D73DDF" w:rsidRDefault="003B62A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D62B565" w14:textId="77777777" w:rsidR="003B62A4" w:rsidRPr="00D73DDF" w:rsidRDefault="003B62A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1.29</w:t>
            </w:r>
          </w:p>
          <w:p w14:paraId="3B667D77" w14:textId="0ED5C6AD" w:rsidR="003B62A4" w:rsidRPr="00D73DDF" w:rsidRDefault="003B62A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(0.55–3.01)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3C5D3CC" w14:textId="77777777" w:rsidR="003B62A4" w:rsidRPr="00D73DDF" w:rsidRDefault="003B62A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1.29</w:t>
            </w:r>
          </w:p>
          <w:p w14:paraId="65E812AC" w14:textId="375B1C8A" w:rsidR="003B62A4" w:rsidRPr="00D73DDF" w:rsidRDefault="003B62A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(0.55–3.01)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3214587" w14:textId="77777777" w:rsidR="003B62A4" w:rsidRPr="00D73DDF" w:rsidRDefault="003B62A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E74F4E0" w14:textId="01621DDE" w:rsidR="003B62A4" w:rsidRPr="00D73DDF" w:rsidRDefault="00D608CA" w:rsidP="00D608CA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0.307*</w:t>
            </w:r>
          </w:p>
        </w:tc>
      </w:tr>
    </w:tbl>
    <w:p w14:paraId="2D2BA0CB" w14:textId="77777777" w:rsidR="003B62A4" w:rsidRPr="00D73DDF" w:rsidRDefault="003B62A4" w:rsidP="00E91013">
      <w:pPr>
        <w:spacing w:line="360" w:lineRule="auto"/>
        <w:jc w:val="center"/>
        <w:rPr>
          <w:color w:val="FFFFFF" w:themeColor="background1"/>
        </w:rPr>
      </w:pPr>
    </w:p>
    <w:p w14:paraId="495D61C6" w14:textId="1E7CC34C" w:rsidR="004B3D7B" w:rsidRPr="00D73DDF" w:rsidRDefault="004B3D7B">
      <w:pPr>
        <w:rPr>
          <w:color w:val="FFFFFF" w:themeColor="background1"/>
        </w:rPr>
      </w:pPr>
      <w:r w:rsidRPr="00D73DDF">
        <w:rPr>
          <w:color w:val="FFFFFF" w:themeColor="background1"/>
        </w:rPr>
        <w:br w:type="page"/>
      </w:r>
    </w:p>
    <w:p w14:paraId="335CF056" w14:textId="33F6860D" w:rsidR="004B3D7B" w:rsidRPr="00D73DDF" w:rsidRDefault="004B3D7B" w:rsidP="00E91013">
      <w:pPr>
        <w:spacing w:line="360" w:lineRule="auto"/>
        <w:jc w:val="center"/>
        <w:rPr>
          <w:color w:val="FFFFFF" w:themeColor="background1"/>
        </w:rPr>
      </w:pPr>
      <w:r w:rsidRPr="00D73DDF">
        <w:rPr>
          <w:rFonts w:cs="Times"/>
          <w:b/>
          <w:bCs/>
          <w:i/>
          <w:iCs/>
          <w:color w:val="000000"/>
        </w:rPr>
        <w:lastRenderedPageBreak/>
        <w:t>METF+SU vs. METF+TZD</w:t>
      </w:r>
    </w:p>
    <w:tbl>
      <w:tblPr>
        <w:tblW w:w="8640" w:type="dxa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170"/>
        <w:gridCol w:w="1350"/>
        <w:gridCol w:w="1138"/>
        <w:gridCol w:w="1202"/>
        <w:gridCol w:w="1170"/>
        <w:gridCol w:w="810"/>
        <w:gridCol w:w="810"/>
      </w:tblGrid>
      <w:tr w:rsidR="004B3D7B" w:rsidRPr="00D73DDF" w14:paraId="65F4A26A" w14:textId="77777777" w:rsidTr="004B3D7B">
        <w:trPr>
          <w:cantSplit/>
          <w:tblHeader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56343CFA" w14:textId="77777777" w:rsidR="004B3D7B" w:rsidRPr="00D73DDF" w:rsidRDefault="004B3D7B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Outcome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2D142008" w14:textId="77777777" w:rsidR="004B3D7B" w:rsidRPr="00D73DDF" w:rsidRDefault="004B3D7B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781DAB3E" w14:textId="77777777" w:rsidR="004B3D7B" w:rsidRPr="00D73DDF" w:rsidRDefault="004B3D7B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 Effect Size (95% CI)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253F6FA6" w14:textId="77777777" w:rsidR="004B3D7B" w:rsidRPr="00D73DDF" w:rsidRDefault="004B3D7B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Bayesian Pooled Estimate (95% CI)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0DAAEC2E" w14:textId="77777777" w:rsidR="004B3D7B" w:rsidRPr="00D73DDF" w:rsidRDefault="004B3D7B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D&amp;L Method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71334F04" w14:textId="77777777" w:rsidR="004B3D7B" w:rsidRPr="00D73DDF" w:rsidRDefault="004B3D7B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Inverse-Variance Method (95% CI)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586B3008" w14:textId="77777777" w:rsidR="004B3D7B" w:rsidRPr="00D73DDF" w:rsidRDefault="004B3D7B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I-squared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231E8C2F" w14:textId="5962D93C" w:rsidR="004B3D7B" w:rsidRPr="00D73DDF" w:rsidRDefault="00D65592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Egger's Test P-value</w:t>
            </w:r>
          </w:p>
        </w:tc>
      </w:tr>
      <w:tr w:rsidR="004B3D7B" w:rsidRPr="00D73DDF" w14:paraId="5070E1C0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507B750" w14:textId="77777777" w:rsidR="004B3D7B" w:rsidRPr="00D73DDF" w:rsidRDefault="004B3D7B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All-cause mortality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4106D1A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RCT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5364DCB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534C4C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9A2DA7F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A520A4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4E1F9A2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C32B5AF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4B3D7B" w:rsidRPr="00D73DDF" w14:paraId="6C37290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591612A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54936A4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Matthews, 2005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87C96F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5.06</w:t>
            </w:r>
          </w:p>
          <w:p w14:paraId="64C1F5C3" w14:textId="5347A1AE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(0.24–105.05)</w:t>
            </w: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FFE1EEA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2F4F87C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AED8218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4A48C6A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7AB931A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4B3D7B" w:rsidRPr="00D73DDF" w14:paraId="71EBF60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B2EEB69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09CF38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Hamann, 2008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E1281E0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0.98</w:t>
            </w:r>
          </w:p>
          <w:p w14:paraId="7D5F7A65" w14:textId="270D5D45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(0.14–6.89)</w:t>
            </w: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2E779FD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53FBE26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96E661C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B5023C1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7865F3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4B3D7B" w:rsidRPr="00D73DDF" w14:paraId="3FB69B3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449D006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EBE1E45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E9BF75B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06D6A66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097AD23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5D9E8A4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3BE95A5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7FD261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4B3D7B" w:rsidRPr="00D73DDF" w14:paraId="1D989E4C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B6E88B7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7FC39A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Morgan, 2012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6BFF350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1.41</w:t>
            </w:r>
          </w:p>
          <w:p w14:paraId="527FACBB" w14:textId="4CE61655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(1.03–1.94)</w:t>
            </w: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126E35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91AACC9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F638A70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8C2C858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38CDA1F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4B3D7B" w:rsidRPr="00D73DDF" w14:paraId="2E92FF66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2FD8495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2D3F9BB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Morgan, 2012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1F3A5A7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1.10</w:t>
            </w:r>
          </w:p>
          <w:p w14:paraId="29205E38" w14:textId="6B26CB49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(0.90–1.35)</w:t>
            </w: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CB484F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6A1E0DA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3C0972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9435D16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8570CCE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4B3D7B" w:rsidRPr="00D73DDF" w14:paraId="628E4E2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85CA73F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8908C1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Prentice, 2014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A51A4A2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1.50</w:t>
            </w:r>
          </w:p>
          <w:p w14:paraId="2521D165" w14:textId="3925B118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(1.09–2.09)</w:t>
            </w: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D6ADE25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7D8EBBD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7D87146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57E6C6F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E12CEA4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4B3D7B" w:rsidRPr="00D73DDF" w14:paraId="46F9AB5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8583F34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7D60FE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Kannan, 2015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607C22D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1.16</w:t>
            </w:r>
          </w:p>
          <w:p w14:paraId="30FEC578" w14:textId="22B13E19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(1.00–1.35)</w:t>
            </w: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8EA543A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0AE016D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E796997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2D4D280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9C29BB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4B3D7B" w:rsidRPr="00D73DDF" w14:paraId="4AFF9F5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3303D71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CB20167" w14:textId="77777777" w:rsidR="004B3D7B" w:rsidRPr="00D73DDF" w:rsidRDefault="004B3D7B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RCT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3EC8EE0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5322BFF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9D7CA5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1.58</w:t>
            </w:r>
          </w:p>
          <w:p w14:paraId="00CEC2F6" w14:textId="75C38DA5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(0.31–8.18)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419A2AD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1.58</w:t>
            </w:r>
          </w:p>
          <w:p w14:paraId="171A0B5F" w14:textId="2682A4BC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(0.31–8.18)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D32F13C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5D7935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NA</w:t>
            </w:r>
          </w:p>
        </w:tc>
      </w:tr>
      <w:tr w:rsidR="004B3D7B" w:rsidRPr="00D73DDF" w14:paraId="2923036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B9102E8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5295580" w14:textId="77777777" w:rsidR="004B3D7B" w:rsidRPr="00D73DDF" w:rsidRDefault="004B3D7B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DC1D375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FDA260A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2FDCEE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1.21</w:t>
            </w:r>
          </w:p>
          <w:p w14:paraId="2EF23543" w14:textId="653B78FD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(1.07–1.37)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CF68A9F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1.20</w:t>
            </w:r>
          </w:p>
          <w:p w14:paraId="1CF206D6" w14:textId="1930FD29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(1.08–1.34)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BFCFBC3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17.24%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3532E47" w14:textId="53315186" w:rsidR="004B3D7B" w:rsidRPr="00D73DDF" w:rsidRDefault="00FE1C8B" w:rsidP="00FE1C8B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0.164*</w:t>
            </w:r>
          </w:p>
        </w:tc>
      </w:tr>
      <w:tr w:rsidR="004B3D7B" w:rsidRPr="00D73DDF" w14:paraId="71CEE64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F4572D0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652667C" w14:textId="77777777" w:rsidR="004B3D7B" w:rsidRPr="00D73DDF" w:rsidRDefault="004B3D7B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Overall Pooled Estimate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32837C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0A106F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1.22</w:t>
            </w:r>
          </w:p>
          <w:p w14:paraId="66EAD6C1" w14:textId="59256710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(0.30–6.50)</w:t>
            </w: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DC47EC9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1.20</w:t>
            </w:r>
          </w:p>
          <w:p w14:paraId="5A3D987C" w14:textId="4640920D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(1.08–1.34)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6CCA11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1.20</w:t>
            </w:r>
          </w:p>
          <w:p w14:paraId="080FACE2" w14:textId="73909C2E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(1.08–1.34)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C6819CA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B2435C" w14:textId="218CCCB3" w:rsidR="004B3D7B" w:rsidRPr="00D73DDF" w:rsidRDefault="00FE1C8B" w:rsidP="00FE1C8B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0.257*</w:t>
            </w:r>
          </w:p>
        </w:tc>
      </w:tr>
      <w:tr w:rsidR="004B3D7B" w:rsidRPr="00D73DDF" w14:paraId="67B8B96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964308B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3A711C0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B60B0A4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655EC5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6F16137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52B56EC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AB24A56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4DAC4B2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B3D7B" w:rsidRPr="00D73DDF" w14:paraId="0578028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4AC9A7A" w14:textId="190B8F5E" w:rsidR="004B3D7B" w:rsidRPr="00D73DDF" w:rsidRDefault="004B3D7B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Cardio-vascular compo-site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CAF04CC" w14:textId="77777777" w:rsidR="004B3D7B" w:rsidRPr="00D73DDF" w:rsidRDefault="004B3D7B" w:rsidP="00E91013">
            <w:pPr>
              <w:adjustRightInd w:val="0"/>
              <w:spacing w:before="20" w:after="20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157F514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661DA7A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3076ED5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F33CC86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13A2724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FC7097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4B3D7B" w:rsidRPr="00D73DDF" w14:paraId="2603E65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80605A7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A13C73C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McAfee, 2007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4A80167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1.27</w:t>
            </w:r>
          </w:p>
          <w:p w14:paraId="73CF3464" w14:textId="3C4A885C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(0.75–2.13)</w:t>
            </w: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19DA3C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DD61E04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A4A60C9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6FD6FD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79764D4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4B3D7B" w:rsidRPr="00D73DDF" w14:paraId="3B00E24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EA899D4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5224E62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Walker, 2008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25E1741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1.12</w:t>
            </w:r>
          </w:p>
          <w:p w14:paraId="3025BC86" w14:textId="3EAEC652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(0.96–1.32)</w:t>
            </w: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2BE3FFD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7A9A88C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2B3E251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FE2700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2B0238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4B3D7B" w:rsidRPr="00D73DDF" w14:paraId="6E8330E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BF69A83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E9254B4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Walker, 2008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1FB09FC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1.08</w:t>
            </w:r>
          </w:p>
          <w:p w14:paraId="3EC85150" w14:textId="26BAEC5A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(0.95–1.22)</w:t>
            </w: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E42E53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DD1EBD6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95147BC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E39CCB6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A6F6505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4B3D7B" w:rsidRPr="00D73DDF" w14:paraId="1A8FDEC2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9F70D31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5C1E88A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Morgan, 2012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C07D20A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1.38</w:t>
            </w:r>
          </w:p>
          <w:p w14:paraId="0B02EAE0" w14:textId="6311959C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(0.93–2.06)</w:t>
            </w: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F946B4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B1A2B20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F54C41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E7B4D73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B572E16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4B3D7B" w:rsidRPr="00D73DDF" w14:paraId="5387F8F5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C616702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FB989D9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Morgan, 2012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4A5628E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1.19</w:t>
            </w:r>
          </w:p>
          <w:p w14:paraId="6BEA26AA" w14:textId="47C2B61B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(0.91–1.55)</w:t>
            </w: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0DA49FD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5516B3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85495CF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0041CA9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8CC5FE6" w14:textId="77777777" w:rsidR="004B3D7B" w:rsidRPr="00D73DDF" w:rsidRDefault="004B3D7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4B3D7B" w:rsidRPr="00D73DDF" w14:paraId="568E637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266B954" w14:textId="77777777" w:rsidR="004B3D7B" w:rsidRPr="00D73DDF" w:rsidRDefault="004B3D7B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9E09BB0" w14:textId="77777777" w:rsidR="004B3D7B" w:rsidRPr="00D73DDF" w:rsidRDefault="004B3D7B" w:rsidP="00E91013">
            <w:pPr>
              <w:keepNext/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8C1966B" w14:textId="77777777" w:rsidR="004B3D7B" w:rsidRPr="00D73DDF" w:rsidRDefault="004B3D7B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5B4346D" w14:textId="77777777" w:rsidR="004B3D7B" w:rsidRPr="00D73DDF" w:rsidRDefault="004B3D7B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3D0FF74" w14:textId="77777777" w:rsidR="004B3D7B" w:rsidRPr="00D73DDF" w:rsidRDefault="004B3D7B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1.12</w:t>
            </w:r>
          </w:p>
          <w:p w14:paraId="7D4C2438" w14:textId="53E4D038" w:rsidR="004B3D7B" w:rsidRPr="00D73DDF" w:rsidRDefault="004B3D7B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(1.03–1.23)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C14CE56" w14:textId="77777777" w:rsidR="004B3D7B" w:rsidRPr="00D73DDF" w:rsidRDefault="004B3D7B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1.12</w:t>
            </w:r>
          </w:p>
          <w:p w14:paraId="6D166463" w14:textId="153C727E" w:rsidR="004B3D7B" w:rsidRPr="00D73DDF" w:rsidRDefault="004B3D7B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(1.03–1.23)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162779" w14:textId="77777777" w:rsidR="004B3D7B" w:rsidRPr="00D73DDF" w:rsidRDefault="004B3D7B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FF50A06" w14:textId="34817CBE" w:rsidR="004B3D7B" w:rsidRPr="00D73DDF" w:rsidRDefault="00FE1C8B" w:rsidP="00FE1C8B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0.026*</w:t>
            </w:r>
          </w:p>
        </w:tc>
      </w:tr>
    </w:tbl>
    <w:p w14:paraId="0F7CCFCA" w14:textId="77777777" w:rsidR="004B3D7B" w:rsidRPr="00D73DDF" w:rsidRDefault="004B3D7B" w:rsidP="00E91013">
      <w:pPr>
        <w:spacing w:line="360" w:lineRule="auto"/>
        <w:jc w:val="center"/>
        <w:rPr>
          <w:color w:val="FFFFFF" w:themeColor="background1"/>
          <w:sz w:val="22"/>
          <w:szCs w:val="22"/>
        </w:rPr>
      </w:pPr>
    </w:p>
    <w:p w14:paraId="423C22DE" w14:textId="49F8BB04" w:rsidR="00E677C6" w:rsidRPr="00D73DDF" w:rsidRDefault="00E677C6">
      <w:pPr>
        <w:rPr>
          <w:color w:val="FFFFFF" w:themeColor="background1"/>
          <w:sz w:val="22"/>
          <w:szCs w:val="22"/>
        </w:rPr>
      </w:pPr>
      <w:r w:rsidRPr="00D73DDF">
        <w:rPr>
          <w:color w:val="FFFFFF" w:themeColor="background1"/>
          <w:sz w:val="22"/>
          <w:szCs w:val="22"/>
        </w:rPr>
        <w:br w:type="page"/>
      </w:r>
    </w:p>
    <w:p w14:paraId="662B5BFF" w14:textId="3403C35D" w:rsidR="004B3D7B" w:rsidRPr="00D73DDF" w:rsidRDefault="00E677C6" w:rsidP="00E91013">
      <w:pPr>
        <w:spacing w:line="360" w:lineRule="auto"/>
        <w:jc w:val="center"/>
        <w:rPr>
          <w:color w:val="FFFFFF" w:themeColor="background1"/>
        </w:rPr>
      </w:pPr>
      <w:r w:rsidRPr="00D73DDF">
        <w:rPr>
          <w:rFonts w:cs="Times"/>
          <w:b/>
          <w:bCs/>
          <w:i/>
          <w:iCs/>
          <w:color w:val="000000"/>
        </w:rPr>
        <w:lastRenderedPageBreak/>
        <w:t>METF+SU vs. SU</w:t>
      </w:r>
    </w:p>
    <w:tbl>
      <w:tblPr>
        <w:tblW w:w="8640" w:type="dxa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170"/>
        <w:gridCol w:w="1170"/>
        <w:gridCol w:w="1260"/>
        <w:gridCol w:w="1144"/>
        <w:gridCol w:w="1196"/>
        <w:gridCol w:w="810"/>
        <w:gridCol w:w="900"/>
      </w:tblGrid>
      <w:tr w:rsidR="00772CB8" w:rsidRPr="00D73DDF" w14:paraId="38AD8F17" w14:textId="77777777" w:rsidTr="00E91013">
        <w:trPr>
          <w:cantSplit/>
          <w:tblHeader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4086C1D6" w14:textId="77777777" w:rsidR="00E677C6" w:rsidRPr="00D73DDF" w:rsidRDefault="00E677C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Outcome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0CC70058" w14:textId="77777777" w:rsidR="00E677C6" w:rsidRPr="00D73DDF" w:rsidRDefault="00E677C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4964DC07" w14:textId="77777777" w:rsidR="00E677C6" w:rsidRPr="00D73DDF" w:rsidRDefault="00E677C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 Effect Size (95% CI)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3D59CAE4" w14:textId="77777777" w:rsidR="00E677C6" w:rsidRPr="00D73DDF" w:rsidRDefault="00E677C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Bayesian Pooled Estimate (95% CI)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38C95835" w14:textId="77777777" w:rsidR="00E677C6" w:rsidRPr="00D73DDF" w:rsidRDefault="00E677C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D&amp;L Method (95% CI)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1F49B8C1" w14:textId="77777777" w:rsidR="00E677C6" w:rsidRPr="00D73DDF" w:rsidRDefault="00E677C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Inverse-Variance Method (95% CI)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6A41933C" w14:textId="77777777" w:rsidR="00E677C6" w:rsidRPr="00D73DDF" w:rsidRDefault="00E677C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I-squared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70BA5DCE" w14:textId="23844286" w:rsidR="00E677C6" w:rsidRPr="00D73DDF" w:rsidRDefault="00D65592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Egger's Test P-value</w:t>
            </w:r>
          </w:p>
        </w:tc>
      </w:tr>
      <w:tr w:rsidR="00772CB8" w:rsidRPr="00D73DDF" w14:paraId="7297A326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5572484" w14:textId="77777777" w:rsidR="00E677C6" w:rsidRPr="00D73DDF" w:rsidRDefault="00E677C6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All-cause mortality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B20E0E1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Single RCT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75FD435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5CBF2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1D58F0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E9C40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114BE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098D7B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0FDC327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E5AE0B1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F6AB1C1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UKPDS, 1998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F229B9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1.60</w:t>
            </w:r>
          </w:p>
          <w:p w14:paraId="7B320F94" w14:textId="703765D6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(1.02–2.52)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A8C922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DCEF57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7AB011C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6568230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CD3E4F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26E44A34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D89E4CB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E1AEB20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9BB3158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D60ED96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A876D8F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882C729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C1F6349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30B6DE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2E4BFF65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EFF616B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649060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Olsson, 2000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84AB576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1.63</w:t>
            </w:r>
          </w:p>
          <w:p w14:paraId="7A786725" w14:textId="052026F2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(1.27–2.09)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819F046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2394C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E0E9C88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198073D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05A967E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25ACC22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491923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A25B7C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Johnson, 2002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D82B26F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0.63</w:t>
            </w:r>
          </w:p>
          <w:p w14:paraId="229C7D4A" w14:textId="5A041FB8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(0.57–0.71)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87F402B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4CDABFA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14B876A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996AF1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4C71CE8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7B268F0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FA226A4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B149CE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Gulliford, 2004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41B60D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1.06</w:t>
            </w:r>
          </w:p>
          <w:p w14:paraId="3E6930CA" w14:textId="52F1F341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(0.85–1.31)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4817DC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6C28D8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0BBB51B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1F9078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F6264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4ED8623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14A3D0A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8146A58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Evans, 2006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70DD90F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0.42</w:t>
            </w:r>
          </w:p>
          <w:p w14:paraId="72409745" w14:textId="594CE31F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(0.23–0.75)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2F82216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4406EBF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6E57D89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D0DDD3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7EB7445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2F139412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E3DC2EE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6C1F9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Evans, 2006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B211D2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1.73</w:t>
            </w:r>
          </w:p>
          <w:p w14:paraId="0903E83A" w14:textId="4B62A544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(1.22–2.45)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F0B7C9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EC78C21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8578AC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172F3DE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0258C1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1580ADD4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D24339C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0DCB394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Evans, 2006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6B04D6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1.51</w:t>
            </w:r>
          </w:p>
          <w:p w14:paraId="7DE1E850" w14:textId="7EA54521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(1.09–2.10)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E9A4410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F321584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F7064E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DB1C9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1E4118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34FD649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4994C5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11C95F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Sillars, 2010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59F674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1.02</w:t>
            </w:r>
          </w:p>
          <w:p w14:paraId="2D670459" w14:textId="07509689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(0.76–1.37)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41EA511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AF7C1C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538E61D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2E092E5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70230C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20E881D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809D265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BD95418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Morgan, 2012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9ABC9CE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0.69</w:t>
            </w:r>
          </w:p>
          <w:p w14:paraId="4B7BE9AB" w14:textId="0E69BAFB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(0.57–0.83)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C033DD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79290F5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CCFE197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E0E4ED9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F3B15F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08846B9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2CA30E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1C219C7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Currie, 2013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36EC2E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0.63</w:t>
            </w:r>
          </w:p>
          <w:p w14:paraId="3E63D2AA" w14:textId="1B0F4EA5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(0.57–0.69)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95A8D7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7AF4DC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104A9A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A0AD601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CC0B8F4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5F15339B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B21535B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887A46D" w14:textId="77777777" w:rsidR="00E677C6" w:rsidRPr="00D73DDF" w:rsidRDefault="00E677C6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6BB9F51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DBEFB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48D0AE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0.94</w:t>
            </w:r>
          </w:p>
          <w:p w14:paraId="0E875084" w14:textId="457A7AA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(0.73–1.22)</w:t>
            </w: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31DD4F0" w14:textId="308741CC" w:rsidR="00772CB8" w:rsidRPr="00D73DDF" w:rsidRDefault="0084288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0.75</w:t>
            </w:r>
          </w:p>
          <w:p w14:paraId="78288B0D" w14:textId="7A7EA811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(0.71–0.80)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66B6D48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93.15%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4C2ADD" w14:textId="16654085" w:rsidR="00E677C6" w:rsidRPr="00D73DDF" w:rsidRDefault="00FE1C8B" w:rsidP="00FE1C8B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0.05*</w:t>
            </w:r>
          </w:p>
        </w:tc>
      </w:tr>
      <w:tr w:rsidR="00772CB8" w:rsidRPr="00D73DDF" w14:paraId="411EB13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B699A8C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D5AD383" w14:textId="77777777" w:rsidR="00E677C6" w:rsidRPr="00D73DDF" w:rsidRDefault="00E677C6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Overall Pooled Estimate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0711C96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C03189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1.06</w:t>
            </w:r>
          </w:p>
          <w:p w14:paraId="5E6271B8" w14:textId="16391895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(0.02–50.38)</w:t>
            </w: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770CE5E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0.98</w:t>
            </w:r>
          </w:p>
          <w:p w14:paraId="01B187C6" w14:textId="2DA9B581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(0.76–1.27)</w:t>
            </w: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2A4E908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0.77</w:t>
            </w:r>
          </w:p>
          <w:p w14:paraId="12B267F0" w14:textId="6B8CC992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(0.72–0.81)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14A0DB9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92.92%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70FD5123" w14:textId="0061D612" w:rsidR="00E677C6" w:rsidRPr="00D73DDF" w:rsidRDefault="00FE1C8B" w:rsidP="00FE1C8B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0.024</w:t>
            </w:r>
          </w:p>
        </w:tc>
      </w:tr>
      <w:tr w:rsidR="00772CB8" w:rsidRPr="00D73DDF" w14:paraId="7C809FF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1823F0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CB8255E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7E415F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99E9228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359EEA8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25930D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872268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33FAA9A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772CB8" w:rsidRPr="00D73DDF" w14:paraId="3EB44675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D85FEFA" w14:textId="41197033" w:rsidR="00E677C6" w:rsidRPr="00D73DDF" w:rsidRDefault="00E677C6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Cardio</w:t>
            </w:r>
            <w:r w:rsidR="00772CB8" w:rsidRPr="00D73DDF">
              <w:rPr>
                <w:rFonts w:cs="Times"/>
                <w:color w:val="000000"/>
                <w:sz w:val="22"/>
                <w:szCs w:val="22"/>
              </w:rPr>
              <w:t>-</w:t>
            </w:r>
            <w:r w:rsidRPr="00D73DDF">
              <w:rPr>
                <w:rFonts w:cs="Times"/>
                <w:color w:val="000000"/>
                <w:sz w:val="22"/>
                <w:szCs w:val="22"/>
              </w:rPr>
              <w:t>vascular compo</w:t>
            </w:r>
            <w:r w:rsidR="00772CB8" w:rsidRPr="00D73DDF">
              <w:rPr>
                <w:rFonts w:cs="Times"/>
                <w:color w:val="000000"/>
                <w:sz w:val="22"/>
                <w:szCs w:val="22"/>
              </w:rPr>
              <w:t>-</w:t>
            </w:r>
            <w:r w:rsidRPr="00D73DDF">
              <w:rPr>
                <w:rFonts w:cs="Times"/>
                <w:color w:val="000000"/>
                <w:sz w:val="22"/>
                <w:szCs w:val="22"/>
              </w:rPr>
              <w:t>site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893AFD6" w14:textId="77777777" w:rsidR="00E677C6" w:rsidRPr="00D73DDF" w:rsidRDefault="00E677C6" w:rsidP="00E91013">
            <w:pPr>
              <w:adjustRightInd w:val="0"/>
              <w:spacing w:before="20" w:after="20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4CD77B0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97577B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A7DE2EB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A7749DA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D593365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1585A0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5E67DD62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4FFCFBF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4D192AE" w14:textId="77777777" w:rsidR="00E677C6" w:rsidRPr="00D73DDF" w:rsidRDefault="00E677C6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Johnson, 2005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8028CCF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0.96</w:t>
            </w:r>
          </w:p>
          <w:p w14:paraId="76F4CAD7" w14:textId="44E0CC1F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(0.82–1.12)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8168BB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3FA1398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BCE5F39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727DF9B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FBA053D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61D62CD8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1A4EBD7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EF87EE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Sillars, 2010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98A18CC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0.87</w:t>
            </w:r>
          </w:p>
          <w:p w14:paraId="5E286D88" w14:textId="51E6211A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(0.66–1.15)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FED48B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E2CC60A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B65CE7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D16D9B7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AB2C7B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472060D4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0834337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6B692A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Morgan, 2012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490B7DE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0.63</w:t>
            </w:r>
          </w:p>
          <w:p w14:paraId="55244238" w14:textId="3EEA75D2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(0.48–0.84)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0D3170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42E806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700229E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B3CDA59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913EBC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418164D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02F772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7FA568C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Currie, 2013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3B6DFA4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0.79</w:t>
            </w:r>
          </w:p>
          <w:p w14:paraId="59D73B15" w14:textId="59AE7510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(0.68–0.92)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1028925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954153A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9BF222B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48EAC20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6E4608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6F3EDB0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C0768D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34D27C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Li, 2014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4CDC287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1.79</w:t>
            </w:r>
          </w:p>
          <w:p w14:paraId="21FB5E20" w14:textId="34AC751C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(0.68–4.74)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356B5E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08C8B25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AC307CC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0EF29B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37DE17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32B234C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964BA96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856E4D6" w14:textId="77777777" w:rsidR="00E677C6" w:rsidRPr="00D73DDF" w:rsidRDefault="00E677C6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959F24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06E0CC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97F224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0.84</w:t>
            </w:r>
          </w:p>
          <w:p w14:paraId="75EADF34" w14:textId="0E311178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(0.71–0.99)</w:t>
            </w: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ED85C4C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0.84</w:t>
            </w:r>
          </w:p>
          <w:p w14:paraId="4E81B9B6" w14:textId="4D59BC41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(0.77–0.93)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1BE63A4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58.91%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0017354" w14:textId="27904951" w:rsidR="00E677C6" w:rsidRPr="00D73DDF" w:rsidRDefault="00FE1C8B" w:rsidP="00FE1C8B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0.805*</w:t>
            </w:r>
          </w:p>
        </w:tc>
      </w:tr>
      <w:tr w:rsidR="00772CB8" w:rsidRPr="00D73DDF" w14:paraId="14922A5A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9A0B420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52B220B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C5C190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79F6250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88B8F5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D064216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4222526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F816DE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772CB8" w:rsidRPr="00D73DDF" w14:paraId="505639A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66F8128" w14:textId="7F03A2D1" w:rsidR="00E677C6" w:rsidRPr="00D73DDF" w:rsidRDefault="00E677C6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Cardio</w:t>
            </w:r>
            <w:r w:rsidR="00772CB8" w:rsidRPr="00D73DDF">
              <w:rPr>
                <w:rFonts w:cs="Times"/>
                <w:color w:val="000000"/>
                <w:sz w:val="22"/>
                <w:szCs w:val="22"/>
              </w:rPr>
              <w:t>-</w:t>
            </w:r>
            <w:r w:rsidRPr="00D73DDF">
              <w:rPr>
                <w:rFonts w:cs="Times"/>
                <w:color w:val="000000"/>
                <w:sz w:val="22"/>
                <w:szCs w:val="22"/>
              </w:rPr>
              <w:t>vascular death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EBAB9CB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C76678E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56F7F04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687A6C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02D3D07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8B0D70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8F37A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750647A2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6EEF33F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7F66C1C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Johnson, 2005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7157243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0.59</w:t>
            </w:r>
          </w:p>
          <w:p w14:paraId="739E5F29" w14:textId="6CCD4BEE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(0.45–0.78)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DB5A4CD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C801E85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1FAA2F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D0AD0E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F8BE61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3DD0F437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CF6FECD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A99B624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Evans, 2006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AE6D044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1.43</w:t>
            </w:r>
          </w:p>
          <w:p w14:paraId="75ED81B4" w14:textId="23D07C46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(0.83–2.47)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395D5B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33D885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E062B66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DBBD407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9C1E09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2E31BE9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435BE25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CC54F3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Evans, 2006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03C4C6B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0.36</w:t>
            </w:r>
          </w:p>
          <w:p w14:paraId="75E3E15D" w14:textId="744C672E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(0.14–0.97)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249ACFD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F7E37A9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82A0864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90AE6F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80A474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1FC59BF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569BFDC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4F23151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Evans, 2006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21F4666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1.35</w:t>
            </w:r>
          </w:p>
          <w:p w14:paraId="5A5AB476" w14:textId="74DC861A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(0.75–2.41)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4C9EA02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1233215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E4523ED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D7FFBD6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ED1830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496D2F7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AFC305C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7D82206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Sillars, 2010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11857C" w14:textId="77777777" w:rsidR="00772CB8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0.98</w:t>
            </w:r>
          </w:p>
          <w:p w14:paraId="799E0988" w14:textId="7A3AD191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(0.66–1.45)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EE09FF1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A64AC01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32778D5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534E61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2F2D89F" w14:textId="77777777" w:rsidR="00E677C6" w:rsidRPr="00D73DDF" w:rsidRDefault="00E677C6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72CB8" w:rsidRPr="00D73DDF" w14:paraId="394C6A0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CC3C58B" w14:textId="77777777" w:rsidR="00E677C6" w:rsidRPr="00D73DDF" w:rsidRDefault="00E677C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D7E5E5A" w14:textId="77777777" w:rsidR="00E677C6" w:rsidRPr="00D73DDF" w:rsidRDefault="00E677C6" w:rsidP="00E91013">
            <w:pPr>
              <w:keepNext/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3F6A272" w14:textId="77777777" w:rsidR="00E677C6" w:rsidRPr="00D73DDF" w:rsidRDefault="00E677C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7C2E414" w14:textId="77777777" w:rsidR="00E677C6" w:rsidRPr="00D73DDF" w:rsidRDefault="00E677C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D869A9E" w14:textId="77777777" w:rsidR="00772CB8" w:rsidRPr="00D73DDF" w:rsidRDefault="00E677C6" w:rsidP="00E91013">
            <w:pPr>
              <w:keepNext/>
              <w:adjustRightInd w:val="0"/>
              <w:spacing w:before="20" w:after="20"/>
              <w:jc w:val="center"/>
              <w:rPr>
                <w:rFonts w:eastAsiaTheme="majorEastAsia"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0.88</w:t>
            </w:r>
          </w:p>
          <w:p w14:paraId="6AB4A60F" w14:textId="6FE66B73" w:rsidR="00E677C6" w:rsidRPr="00D73DDF" w:rsidRDefault="00E677C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(0.57–1.35)</w:t>
            </w: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B502A0" w14:textId="77777777" w:rsidR="00772CB8" w:rsidRPr="00D73DDF" w:rsidRDefault="00E677C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0.80</w:t>
            </w:r>
          </w:p>
          <w:p w14:paraId="2F5382A3" w14:textId="3C32AB09" w:rsidR="00E677C6" w:rsidRPr="00D73DDF" w:rsidRDefault="00E677C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(0.66–0.97)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1C7845A" w14:textId="77777777" w:rsidR="00E677C6" w:rsidRPr="00D73DDF" w:rsidRDefault="00E677C6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74.13%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E2D4211" w14:textId="77C6B698" w:rsidR="00E677C6" w:rsidRPr="00D73DDF" w:rsidRDefault="006A1DE4" w:rsidP="006A1DE4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0.591*</w:t>
            </w:r>
          </w:p>
        </w:tc>
      </w:tr>
    </w:tbl>
    <w:p w14:paraId="57613FF6" w14:textId="0874C745" w:rsidR="00CA6953" w:rsidRPr="00D73DDF" w:rsidRDefault="00CA6953" w:rsidP="00BA78EB">
      <w:pPr>
        <w:rPr>
          <w:color w:val="FFFFFF" w:themeColor="background1"/>
          <w:sz w:val="22"/>
          <w:szCs w:val="22"/>
        </w:rPr>
      </w:pPr>
    </w:p>
    <w:p w14:paraId="7BD9CB18" w14:textId="6D515CA4" w:rsidR="007D7E24" w:rsidRPr="00D73DDF" w:rsidRDefault="007D7E24">
      <w:pPr>
        <w:rPr>
          <w:color w:val="FFFFFF" w:themeColor="background1"/>
          <w:sz w:val="22"/>
          <w:szCs w:val="22"/>
        </w:rPr>
      </w:pPr>
      <w:r w:rsidRPr="00D73DDF">
        <w:rPr>
          <w:color w:val="FFFFFF" w:themeColor="background1"/>
          <w:sz w:val="22"/>
          <w:szCs w:val="22"/>
        </w:rPr>
        <w:br w:type="page"/>
      </w:r>
    </w:p>
    <w:p w14:paraId="655BE268" w14:textId="1109A01A" w:rsidR="007D7E24" w:rsidRPr="00D73DDF" w:rsidRDefault="007D7E24" w:rsidP="00E91013">
      <w:pPr>
        <w:spacing w:line="360" w:lineRule="auto"/>
        <w:jc w:val="center"/>
        <w:rPr>
          <w:rFonts w:cs="Times"/>
          <w:b/>
          <w:bCs/>
          <w:i/>
          <w:iCs/>
          <w:color w:val="000000"/>
        </w:rPr>
      </w:pPr>
      <w:r w:rsidRPr="00D73DDF">
        <w:rPr>
          <w:rFonts w:cs="Times"/>
          <w:b/>
          <w:bCs/>
          <w:i/>
          <w:iCs/>
          <w:color w:val="000000"/>
        </w:rPr>
        <w:lastRenderedPageBreak/>
        <w:t>METF+SU vs. SU+TZD</w:t>
      </w:r>
    </w:p>
    <w:tbl>
      <w:tblPr>
        <w:tblW w:w="8640" w:type="dxa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350"/>
        <w:gridCol w:w="1260"/>
        <w:gridCol w:w="959"/>
        <w:gridCol w:w="1201"/>
        <w:gridCol w:w="1170"/>
        <w:gridCol w:w="810"/>
        <w:gridCol w:w="810"/>
      </w:tblGrid>
      <w:tr w:rsidR="007D7E24" w:rsidRPr="00D73DDF" w14:paraId="2AD4FCC0" w14:textId="77777777" w:rsidTr="00E91013">
        <w:trPr>
          <w:cantSplit/>
          <w:tblHeader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020AFBB7" w14:textId="77777777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Outcome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7A6749EF" w14:textId="77777777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678C4757" w14:textId="77777777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 Effect Size (95% CI)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0B99CC92" w14:textId="77777777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Bayesian Pooled Estimate (95% CI)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2649A919" w14:textId="77777777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D&amp;L Method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72E8F66D" w14:textId="77777777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Inverse-Variance Method (95% CI)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6E42A556" w14:textId="77777777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I-squared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0DCDCA42" w14:textId="22B213B1" w:rsidR="007D7E24" w:rsidRPr="00D73DDF" w:rsidRDefault="00D65592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Egger's Test P-value</w:t>
            </w:r>
          </w:p>
        </w:tc>
      </w:tr>
      <w:tr w:rsidR="007D7E24" w:rsidRPr="00D73DDF" w14:paraId="58FC273C" w14:textId="77777777" w:rsidTr="00E91013">
        <w:trPr>
          <w:cantSplit/>
        </w:trPr>
        <w:tc>
          <w:tcPr>
            <w:tcW w:w="10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7F1231F" w14:textId="3D223C36" w:rsidR="007D7E24" w:rsidRPr="00D73DDF" w:rsidRDefault="007D7E24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Cardio-vascular composite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DD4025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AF283CA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4B6A6A3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E239547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22AB5F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15288A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5C1057C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D7E24" w:rsidRPr="00D73DDF" w14:paraId="0C7E4E9C" w14:textId="77777777" w:rsidTr="00E91013">
        <w:trPr>
          <w:cantSplit/>
        </w:trPr>
        <w:tc>
          <w:tcPr>
            <w:tcW w:w="10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C7A03AF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EC3713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Walker, 2008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8F2D1C9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0.85</w:t>
            </w:r>
          </w:p>
          <w:p w14:paraId="3409C053" w14:textId="766702DA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(0.72–1.01)</w:t>
            </w:r>
          </w:p>
        </w:tc>
        <w:tc>
          <w:tcPr>
            <w:tcW w:w="9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24039F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1ABD1F1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7A1C2AC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3B61C33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C64A799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D7E24" w:rsidRPr="00D73DDF" w14:paraId="2F08882A" w14:textId="77777777" w:rsidTr="00E91013">
        <w:trPr>
          <w:cantSplit/>
        </w:trPr>
        <w:tc>
          <w:tcPr>
            <w:tcW w:w="10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49A68B9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2B067F0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Walker, 2008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8E5688B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0.99</w:t>
            </w:r>
          </w:p>
          <w:p w14:paraId="149016CA" w14:textId="43E8865F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(0.83–1.18)</w:t>
            </w:r>
          </w:p>
        </w:tc>
        <w:tc>
          <w:tcPr>
            <w:tcW w:w="9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6C70A7D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CEA45B6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2812AF6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05A0306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832C6FC" w14:textId="77777777" w:rsidR="007D7E24" w:rsidRPr="00D73DDF" w:rsidRDefault="007D7E2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7D7E24" w:rsidRPr="00D73DDF" w14:paraId="033296CB" w14:textId="77777777" w:rsidTr="00E91013">
        <w:trPr>
          <w:cantSplit/>
        </w:trPr>
        <w:tc>
          <w:tcPr>
            <w:tcW w:w="10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55C8C32" w14:textId="77777777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A7B4B4D" w14:textId="77777777" w:rsidR="007D7E24" w:rsidRPr="00D73DDF" w:rsidRDefault="007D7E24" w:rsidP="00E91013">
            <w:pPr>
              <w:keepNext/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704D3F6" w14:textId="77777777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F448279" w14:textId="77777777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F1AED85" w14:textId="77777777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0.92</w:t>
            </w:r>
          </w:p>
          <w:p w14:paraId="424E2A55" w14:textId="4717039F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(0.79–1.07)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46A109" w14:textId="77777777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0.92</w:t>
            </w:r>
          </w:p>
          <w:p w14:paraId="4BBAD891" w14:textId="469C8EB1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(0.81–1.04)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A131CC6" w14:textId="77777777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30.98%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A43B990" w14:textId="77777777" w:rsidR="007D7E24" w:rsidRPr="00D73DDF" w:rsidRDefault="007D7E2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NA</w:t>
            </w:r>
          </w:p>
        </w:tc>
      </w:tr>
    </w:tbl>
    <w:p w14:paraId="394FC3A3" w14:textId="77777777" w:rsidR="007D7E24" w:rsidRPr="00D73DDF" w:rsidRDefault="007D7E24" w:rsidP="00E91013">
      <w:pPr>
        <w:spacing w:line="360" w:lineRule="auto"/>
        <w:jc w:val="center"/>
        <w:rPr>
          <w:color w:val="FFFFFF" w:themeColor="background1"/>
        </w:rPr>
      </w:pPr>
    </w:p>
    <w:p w14:paraId="3C6E5858" w14:textId="703FEB7A" w:rsidR="00D728ED" w:rsidRPr="00D73DDF" w:rsidRDefault="00D728ED">
      <w:pPr>
        <w:rPr>
          <w:color w:val="FFFFFF" w:themeColor="background1"/>
        </w:rPr>
      </w:pPr>
      <w:r w:rsidRPr="00D73DDF">
        <w:rPr>
          <w:color w:val="FFFFFF" w:themeColor="background1"/>
        </w:rPr>
        <w:br w:type="page"/>
      </w:r>
    </w:p>
    <w:p w14:paraId="5F399A69" w14:textId="56C89566" w:rsidR="00D728ED" w:rsidRPr="00D73DDF" w:rsidRDefault="00D728ED" w:rsidP="00E91013">
      <w:pPr>
        <w:spacing w:line="360" w:lineRule="auto"/>
        <w:jc w:val="center"/>
        <w:rPr>
          <w:rFonts w:cs="Times"/>
          <w:b/>
          <w:bCs/>
          <w:i/>
          <w:iCs/>
          <w:color w:val="000000"/>
        </w:rPr>
      </w:pPr>
      <w:r w:rsidRPr="00D73DDF">
        <w:rPr>
          <w:rFonts w:cs="Times"/>
          <w:b/>
          <w:bCs/>
          <w:i/>
          <w:iCs/>
          <w:color w:val="000000"/>
        </w:rPr>
        <w:lastRenderedPageBreak/>
        <w:t>SU vs. DDP-4</w:t>
      </w:r>
    </w:p>
    <w:tbl>
      <w:tblPr>
        <w:tblW w:w="8640" w:type="dxa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170"/>
        <w:gridCol w:w="1260"/>
        <w:gridCol w:w="1231"/>
        <w:gridCol w:w="1199"/>
        <w:gridCol w:w="1170"/>
        <w:gridCol w:w="810"/>
        <w:gridCol w:w="810"/>
      </w:tblGrid>
      <w:tr w:rsidR="00D728ED" w:rsidRPr="00D73DDF" w14:paraId="3BBB952F" w14:textId="77777777" w:rsidTr="009C104C">
        <w:trPr>
          <w:cantSplit/>
          <w:tblHeader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62A28AB1" w14:textId="77777777" w:rsidR="00D728ED" w:rsidRPr="00D73DDF" w:rsidRDefault="00D728ED" w:rsidP="00E91013">
            <w:pPr>
              <w:keepNext/>
              <w:adjustRightInd w:val="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Outcome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10AF9A92" w14:textId="77777777" w:rsidR="00D728ED" w:rsidRPr="00D73DDF" w:rsidRDefault="00D728ED" w:rsidP="00E91013">
            <w:pPr>
              <w:keepNext/>
              <w:adjustRightInd w:val="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3BC98697" w14:textId="77777777" w:rsidR="00D728ED" w:rsidRPr="00D73DDF" w:rsidRDefault="00D728ED" w:rsidP="00E91013">
            <w:pPr>
              <w:keepNext/>
              <w:adjustRightInd w:val="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 Effect Size (95% CI)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3D3D277F" w14:textId="77777777" w:rsidR="00D728ED" w:rsidRPr="00D73DDF" w:rsidRDefault="00D728ED" w:rsidP="00E91013">
            <w:pPr>
              <w:keepNext/>
              <w:adjustRightInd w:val="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Bayesian Pooled Estimate (95% CI)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6E210867" w14:textId="77777777" w:rsidR="00D728ED" w:rsidRPr="00D73DDF" w:rsidRDefault="00D728ED" w:rsidP="00E91013">
            <w:pPr>
              <w:keepNext/>
              <w:adjustRightInd w:val="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D&amp;L Method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044C4C63" w14:textId="77777777" w:rsidR="00D728ED" w:rsidRPr="00D73DDF" w:rsidRDefault="00D728ED" w:rsidP="00E91013">
            <w:pPr>
              <w:keepNext/>
              <w:adjustRightInd w:val="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Inverse-Variance Method (95% CI)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7E1B13E7" w14:textId="77777777" w:rsidR="00D728ED" w:rsidRPr="00D73DDF" w:rsidRDefault="00D728ED" w:rsidP="00E91013">
            <w:pPr>
              <w:keepNext/>
              <w:adjustRightInd w:val="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I-squared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6FD78FFB" w14:textId="7CF74584" w:rsidR="00D728ED" w:rsidRPr="00D73DDF" w:rsidRDefault="00D65592" w:rsidP="00E91013">
            <w:pPr>
              <w:keepNext/>
              <w:adjustRightInd w:val="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Egger's Test P-value</w:t>
            </w:r>
          </w:p>
        </w:tc>
      </w:tr>
      <w:tr w:rsidR="002B5B1A" w:rsidRPr="00D73DDF" w14:paraId="1E46BB84" w14:textId="77777777" w:rsidTr="00D73DDF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656EF70" w14:textId="58FFBE1F" w:rsidR="002B5B1A" w:rsidRPr="00D73DDF" w:rsidRDefault="002B5B1A" w:rsidP="00E91013">
            <w:pPr>
              <w:adjustRightInd w:val="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Cardio-vascular compo-site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02C5A7A" w14:textId="6012006C" w:rsidR="002B5B1A" w:rsidRPr="00D73DDF" w:rsidRDefault="002B5B1A" w:rsidP="002B5B1A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Single RCT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097DC66" w14:textId="2D6225AD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0CEF2C6B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E87C5FC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9C32877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5EF447DA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5C75623E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2B5B1A" w:rsidRPr="00D73DDF" w14:paraId="528AF5B7" w14:textId="77777777" w:rsidTr="002B5B1A">
        <w:trPr>
          <w:cantSplit/>
          <w:trHeight w:val="823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8874E3E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9D15E6B" w14:textId="1984DDA9" w:rsidR="002B5B1A" w:rsidRPr="00D73DDF" w:rsidRDefault="002B5B1A" w:rsidP="00E91013">
            <w:pPr>
              <w:adjustRightInd w:val="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Rosenstock, 2013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93861C8" w14:textId="77777777" w:rsidR="002B5B1A" w:rsidRPr="00D73DDF" w:rsidRDefault="002B5B1A" w:rsidP="00ED3C60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2.03</w:t>
            </w:r>
          </w:p>
          <w:p w14:paraId="101FE3B3" w14:textId="230BF0C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(0.19</w:t>
            </w:r>
            <w:r w:rsidRPr="00D73DDF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–22.20)</w:t>
            </w:r>
          </w:p>
        </w:tc>
        <w:tc>
          <w:tcPr>
            <w:tcW w:w="12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26EFFAD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7536BC8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5AD2FE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5D0CFF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DC891B7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2B5B1A" w:rsidRPr="00D73DDF" w14:paraId="546FFD6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A948C60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D9F50C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Single 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79AB3B5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4ED2B9B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9AE8EBC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8A68954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EF3CDA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FFE28CB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2B5B1A" w:rsidRPr="00D73DDF" w14:paraId="16ABC68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758B2BA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0CD7BC3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Berkowitz, 2014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84011AD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1.17</w:t>
            </w:r>
          </w:p>
          <w:p w14:paraId="7611BAC8" w14:textId="6CF2DDF4" w:rsidR="002B5B1A" w:rsidRPr="00D73DDF" w:rsidRDefault="002B5B1A" w:rsidP="00E91013">
            <w:pPr>
              <w:adjustRightInd w:val="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(0.97</w:t>
            </w:r>
            <w:r w:rsidRPr="00D73DDF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–1.42)</w:t>
            </w:r>
          </w:p>
        </w:tc>
        <w:tc>
          <w:tcPr>
            <w:tcW w:w="12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378DC8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4706B3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ED8E116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13FDDBE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A2A5FD9" w14:textId="77777777" w:rsidR="002B5B1A" w:rsidRPr="00D73DDF" w:rsidRDefault="002B5B1A" w:rsidP="00E91013">
            <w:pPr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2B5B1A" w:rsidRPr="00D73DDF" w14:paraId="2025F55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6ECCF79" w14:textId="77777777" w:rsidR="002B5B1A" w:rsidRPr="00D73DDF" w:rsidRDefault="002B5B1A" w:rsidP="00E91013">
            <w:pPr>
              <w:keepNext/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5E038A6" w14:textId="77777777" w:rsidR="002B5B1A" w:rsidRPr="00D73DDF" w:rsidRDefault="002B5B1A" w:rsidP="00E91013">
            <w:pPr>
              <w:keepNext/>
              <w:adjustRightInd w:val="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Overall Pooled Estimate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5EA18D1" w14:textId="77777777" w:rsidR="002B5B1A" w:rsidRPr="00D73DDF" w:rsidRDefault="002B5B1A" w:rsidP="00E91013">
            <w:pPr>
              <w:keepNext/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6F8574" w14:textId="77777777" w:rsidR="002B5B1A" w:rsidRPr="00D73DDF" w:rsidRDefault="002B5B1A" w:rsidP="00E91013">
            <w:pPr>
              <w:keepNext/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1.25</w:t>
            </w:r>
          </w:p>
          <w:p w14:paraId="50C6BB9A" w14:textId="2B15542F" w:rsidR="002B5B1A" w:rsidRPr="00D73DDF" w:rsidRDefault="002B5B1A" w:rsidP="000E49FC">
            <w:pPr>
              <w:keepNext/>
              <w:adjustRightInd w:val="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</w:t>
            </w:r>
            <w:r w:rsidR="000E49FC" w:rsidRPr="00D73DDF">
              <w:rPr>
                <w:rFonts w:cs="Times"/>
                <w:color w:val="000000"/>
                <w:sz w:val="22"/>
                <w:szCs w:val="22"/>
              </w:rPr>
              <w:t>5</w:t>
            </w:r>
            <w:r w:rsidRPr="00D73DDF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–10.53)</w:t>
            </w:r>
          </w:p>
        </w:tc>
        <w:tc>
          <w:tcPr>
            <w:tcW w:w="1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EDA847" w14:textId="77777777" w:rsidR="002B5B1A" w:rsidRPr="00D73DDF" w:rsidRDefault="002B5B1A" w:rsidP="00E91013">
            <w:pPr>
              <w:keepNext/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1.18</w:t>
            </w:r>
          </w:p>
          <w:p w14:paraId="7317ED31" w14:textId="4E5D7572" w:rsidR="002B5B1A" w:rsidRPr="00D73DDF" w:rsidRDefault="002B5B1A" w:rsidP="00E91013">
            <w:pPr>
              <w:keepNext/>
              <w:adjustRightInd w:val="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(0.97</w:t>
            </w:r>
            <w:r w:rsidRPr="00D73DDF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–1.42)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BDE3283" w14:textId="77777777" w:rsidR="002B5B1A" w:rsidRPr="00D73DDF" w:rsidRDefault="002B5B1A" w:rsidP="00E91013">
            <w:pPr>
              <w:keepNext/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1.18</w:t>
            </w:r>
          </w:p>
          <w:p w14:paraId="77F3605E" w14:textId="06448D4E" w:rsidR="002B5B1A" w:rsidRPr="00D73DDF" w:rsidRDefault="002B5B1A" w:rsidP="00E91013">
            <w:pPr>
              <w:keepNext/>
              <w:adjustRightInd w:val="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(0.97</w:t>
            </w:r>
            <w:r w:rsidRPr="00D73DDF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–1.42)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EC4E1D2" w14:textId="77777777" w:rsidR="002B5B1A" w:rsidRPr="00D73DDF" w:rsidRDefault="002B5B1A" w:rsidP="00E91013">
            <w:pPr>
              <w:keepNext/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180FE0" w14:textId="77777777" w:rsidR="002B5B1A" w:rsidRPr="00D73DDF" w:rsidRDefault="002B5B1A" w:rsidP="00E91013">
            <w:pPr>
              <w:keepNext/>
              <w:adjustRightInd w:val="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NA</w:t>
            </w:r>
          </w:p>
        </w:tc>
      </w:tr>
    </w:tbl>
    <w:p w14:paraId="19CCD8B6" w14:textId="77777777" w:rsidR="00D728ED" w:rsidRPr="00D73DDF" w:rsidRDefault="00D728ED" w:rsidP="00E91013">
      <w:pPr>
        <w:spacing w:line="360" w:lineRule="auto"/>
        <w:jc w:val="center"/>
        <w:rPr>
          <w:vanish/>
          <w:color w:val="FFFFFF" w:themeColor="background1"/>
        </w:rPr>
      </w:pPr>
    </w:p>
    <w:p w14:paraId="48DFB495" w14:textId="77777777" w:rsidR="00CA6953" w:rsidRPr="00D73DDF" w:rsidRDefault="00CA6953" w:rsidP="00BA78EB">
      <w:pPr>
        <w:rPr>
          <w:vanish/>
          <w:color w:val="FFFFFF" w:themeColor="background1"/>
          <w:sz w:val="22"/>
          <w:szCs w:val="22"/>
        </w:rPr>
      </w:pPr>
    </w:p>
    <w:p w14:paraId="21F93081" w14:textId="7A314F86" w:rsidR="00F47700" w:rsidRPr="00D73DDF" w:rsidRDefault="00F47700" w:rsidP="00F47700">
      <w:pPr>
        <w:tabs>
          <w:tab w:val="left" w:pos="90"/>
        </w:tabs>
        <w:rPr>
          <w:sz w:val="22"/>
          <w:szCs w:val="22"/>
        </w:rPr>
      </w:pPr>
    </w:p>
    <w:p w14:paraId="0E3EC2A0" w14:textId="5F69149C" w:rsidR="00EA1E84" w:rsidRPr="00D73DDF" w:rsidRDefault="00EA1E84">
      <w:pPr>
        <w:rPr>
          <w:sz w:val="22"/>
          <w:szCs w:val="22"/>
        </w:rPr>
      </w:pPr>
      <w:r w:rsidRPr="00D73DDF">
        <w:rPr>
          <w:sz w:val="22"/>
          <w:szCs w:val="22"/>
        </w:rPr>
        <w:br w:type="page"/>
      </w:r>
    </w:p>
    <w:p w14:paraId="5D4899A2" w14:textId="081E8C8E" w:rsidR="00D728ED" w:rsidRPr="00D73DDF" w:rsidRDefault="00EA1E84" w:rsidP="00E91013">
      <w:pPr>
        <w:spacing w:line="360" w:lineRule="auto"/>
        <w:jc w:val="center"/>
        <w:rPr>
          <w:rFonts w:cs="Times"/>
          <w:b/>
          <w:bCs/>
          <w:i/>
          <w:iCs/>
          <w:color w:val="000000"/>
        </w:rPr>
      </w:pPr>
      <w:r w:rsidRPr="00D73DDF">
        <w:rPr>
          <w:rFonts w:cs="Times"/>
          <w:b/>
          <w:bCs/>
          <w:i/>
          <w:iCs/>
          <w:color w:val="000000"/>
        </w:rPr>
        <w:lastRenderedPageBreak/>
        <w:t>SU vs. METF</w:t>
      </w:r>
    </w:p>
    <w:tbl>
      <w:tblPr>
        <w:tblW w:w="8640" w:type="dxa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260"/>
        <w:gridCol w:w="1170"/>
        <w:gridCol w:w="1170"/>
        <w:gridCol w:w="1170"/>
        <w:gridCol w:w="1170"/>
        <w:gridCol w:w="810"/>
        <w:gridCol w:w="900"/>
      </w:tblGrid>
      <w:tr w:rsidR="00EA1E84" w:rsidRPr="00D73DDF" w14:paraId="1220C0FD" w14:textId="77777777" w:rsidTr="00E91013">
        <w:trPr>
          <w:cantSplit/>
          <w:tblHeader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73BE449C" w14:textId="77777777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Outcome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655B1998" w14:textId="77777777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72F1BF0C" w14:textId="77777777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 Effect Size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3F3B1F9A" w14:textId="77777777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Bayesian Pooled Estimate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5A3834AE" w14:textId="77777777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D&amp;L Method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3949D9F8" w14:textId="77777777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Inverse-Variance Method (95% CI)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613BC201" w14:textId="77777777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I-squared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4C8E8212" w14:textId="59665A63" w:rsidR="00EA1E84" w:rsidRPr="00D73DDF" w:rsidRDefault="00D65592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Egger's Test P-value</w:t>
            </w:r>
          </w:p>
        </w:tc>
      </w:tr>
      <w:tr w:rsidR="00EA1E84" w:rsidRPr="00D73DDF" w14:paraId="56A31F2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D98523A" w14:textId="77777777" w:rsidR="00EA1E84" w:rsidRPr="00D73DDF" w:rsidRDefault="00EA1E84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All-cause mortality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79723E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Single RCT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4954E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44AB85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18E079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0C70C7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F3629C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EE0E3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1DCA5F0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AEFF61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C083A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Kahn, 2006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23BB31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1.01</w:t>
            </w:r>
          </w:p>
          <w:p w14:paraId="5E88944F" w14:textId="0752C2D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(0.62–1.65)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8AE7C5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8E4965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468F3D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95FE76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3C77B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25E47C54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7AC99C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39492B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CDDA3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383D8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99C3E1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A06524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F8FD69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C286CD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1AD96D25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9825E8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971743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Johnson, 2002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D09762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1.28</w:t>
            </w:r>
          </w:p>
          <w:p w14:paraId="0083BED8" w14:textId="3F061A38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(1.09–1.54)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3D10A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B59D2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059EFF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572BE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C3AE7C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6CF3A18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23CE75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584496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Evans, 2006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828B9B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1.43</w:t>
            </w:r>
          </w:p>
          <w:p w14:paraId="0F00C8DE" w14:textId="7D68DC51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(1.15–1.77)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C2694F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F2D709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D44444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EFCAE0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EAC8EE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6862A85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9881E3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5FB248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Pantalone, 2009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D91CE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1.85</w:t>
            </w:r>
          </w:p>
          <w:p w14:paraId="1EB52A02" w14:textId="36362E45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(1.56–2.17)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71955D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1FEB4A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3664B0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5A3BB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EB2B1F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61ABE02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BE23B9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1441E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Tzoulaki, 2009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799E5E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1.24</w:t>
            </w:r>
          </w:p>
          <w:p w14:paraId="213224E6" w14:textId="4616C5A2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(1.14–1.35)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BBE527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6D661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2F213D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BEFDB4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BBBE0C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0D3CB210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9C4180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2DAC42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Corrao,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A8C07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1.37</w:t>
            </w:r>
          </w:p>
          <w:p w14:paraId="6DA3A617" w14:textId="4EEBEB7F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(1.26–1.49)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27BAB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32C9C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473EC8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E46B07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8ECBDD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2BE344E6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C87BD1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E6D2A4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Schramm,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B63A6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1.05</w:t>
            </w:r>
          </w:p>
          <w:p w14:paraId="2CFC2F20" w14:textId="28EA93E0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(0.94–1.16)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1A8BB1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1E1A6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AE6B77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19C50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7A83AC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19C687E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8D7014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B58AC7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Schramm,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A37BCC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1.32</w:t>
            </w:r>
          </w:p>
          <w:p w14:paraId="13DD9A31" w14:textId="57523EA3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(1.24–1.40)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771039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5A2D39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29C936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D0F70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AA151A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2EC7DF67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057814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8085A8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Schramm,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39E85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1.27</w:t>
            </w:r>
          </w:p>
          <w:p w14:paraId="23853107" w14:textId="0D92B4B0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(1.17–1.38)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7B6A06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43548F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3E187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83E093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EF4575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7861375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4D245D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1CD1CC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Schramm,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02A731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1.19</w:t>
            </w:r>
          </w:p>
          <w:p w14:paraId="44D59419" w14:textId="078D36AF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(1.11–1.28)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09F577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BEAC4D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88E8C2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FA38D6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074B56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300C5AEA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494100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F37516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Sullivan,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77937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1.09</w:t>
            </w:r>
          </w:p>
          <w:p w14:paraId="0839CD9C" w14:textId="396034E9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(0.83–1.42)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C91855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B5C9E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A10691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29C184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95B565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2ED5F9FB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508A0E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7113B8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Currie, 2013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DAA6D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1.75</w:t>
            </w:r>
          </w:p>
          <w:p w14:paraId="0B253E5A" w14:textId="713F3190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(1.64–1.86)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ED5BEC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0518C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394A2D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83831C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EDA7C0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590954D5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1E3E44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EBA612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Wheeler, 2013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C02092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1.38</w:t>
            </w:r>
          </w:p>
          <w:p w14:paraId="4F2EB0D9" w14:textId="552655A4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(1.27–1.50)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D4342F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86D825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C2DC6F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337455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A6B7F8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5CBC620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6085EF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A2F558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Wheeler, 2013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B0560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1.55</w:t>
            </w:r>
          </w:p>
          <w:p w14:paraId="24F05623" w14:textId="19E2635B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(1.43–1.67)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325447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7C1966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8B4A8B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B95B8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2F85AB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6FF3603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208F6E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F44E9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Morgan, 2014b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D0A4EB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1.50</w:t>
            </w:r>
          </w:p>
          <w:p w14:paraId="7377AE73" w14:textId="2F7B5060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(1.37–1.65)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16C699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71B8A6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99E61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1BE0A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D87707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75FC09EB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6BF4B5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3BB14E9" w14:textId="77777777" w:rsidR="00EA1E84" w:rsidRPr="00D73DDF" w:rsidRDefault="00EA1E84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1E1E9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D88489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5D48A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1.37</w:t>
            </w:r>
          </w:p>
          <w:p w14:paraId="5054C7FA" w14:textId="35B881A3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(1.26–1.48)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521DB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1.38</w:t>
            </w:r>
          </w:p>
          <w:p w14:paraId="5F88B1D6" w14:textId="2349A9C1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(1.35–1.41)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A1B4DC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90.73%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29" w:type="dxa"/>
              <w:right w:w="14" w:type="dxa"/>
            </w:tcMar>
            <w:vAlign w:val="center"/>
          </w:tcPr>
          <w:p w14:paraId="2483F934" w14:textId="39090304" w:rsidR="00EA1E84" w:rsidRPr="00D73DDF" w:rsidRDefault="00BD793D" w:rsidP="00BD793D">
            <w:pPr>
              <w:adjustRightInd w:val="0"/>
              <w:spacing w:before="20" w:after="20"/>
              <w:jc w:val="center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D73DDF">
              <w:rPr>
                <w:rFonts w:ascii="Times" w:hAnsi="Times" w:cs="Times"/>
                <w:color w:val="000000"/>
                <w:sz w:val="22"/>
                <w:szCs w:val="22"/>
              </w:rPr>
              <w:t>0.672</w:t>
            </w:r>
          </w:p>
        </w:tc>
      </w:tr>
      <w:tr w:rsidR="00EA1E84" w:rsidRPr="00D73DDF" w14:paraId="40B2D156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11567E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D3F88D9" w14:textId="77777777" w:rsidR="00EA1E84" w:rsidRPr="00D73DDF" w:rsidRDefault="00EA1E84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Overall Pooled Estimate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71995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8C730B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1.30</w:t>
            </w:r>
          </w:p>
          <w:p w14:paraId="76147465" w14:textId="7CA3CA84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(0.46–3.05)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29D307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1.36</w:t>
            </w:r>
          </w:p>
          <w:p w14:paraId="09C24613" w14:textId="5358876A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(1.25–1.47)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4FCCF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1.38</w:t>
            </w:r>
          </w:p>
          <w:p w14:paraId="7D06F248" w14:textId="3E77094E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(1.35–1.41)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89BAE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90.12%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29" w:type="dxa"/>
              <w:right w:w="14" w:type="dxa"/>
            </w:tcMar>
            <w:vAlign w:val="center"/>
          </w:tcPr>
          <w:p w14:paraId="54D313FE" w14:textId="439E23C9" w:rsidR="00EA1E84" w:rsidRPr="00D73DDF" w:rsidRDefault="00BD793D" w:rsidP="00BD793D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0.568</w:t>
            </w:r>
          </w:p>
        </w:tc>
      </w:tr>
      <w:tr w:rsidR="00EA1E84" w:rsidRPr="00D73DDF" w14:paraId="242CED36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715B6D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713635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DD5E9C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276387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61A19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880448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D24E8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E1C712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A1E84" w:rsidRPr="00D73DDF" w14:paraId="0570E81A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A94EB95" w14:textId="7F34EB04" w:rsidR="00EA1E84" w:rsidRPr="00D73DDF" w:rsidRDefault="00EA1E84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Cardio-vascular compo-site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E1EB17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Single RCT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A8AB8C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6DFC46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17F2F0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73D4BC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5902E5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74D8EE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2B6774F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784E44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36E99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Kahn, 2006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7ACCC8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0.71</w:t>
            </w:r>
          </w:p>
          <w:p w14:paraId="75ABFF3F" w14:textId="68C9BA63" w:rsidR="00EA1E84" w:rsidRPr="00D73DDF" w:rsidRDefault="00B5695B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(0.43</w:t>
            </w:r>
            <w:r w:rsidR="00EA1E84" w:rsidRPr="00D73DDF">
              <w:rPr>
                <w:rFonts w:cs="Times"/>
                <w:color w:val="000000"/>
                <w:sz w:val="22"/>
                <w:szCs w:val="22"/>
              </w:rPr>
              <w:t>–1.16)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26C195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814BF0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EF2222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A14F02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04D2A9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7BC901E2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AFFE61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2B53A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735103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BB48E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0E8674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ECE48A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AC654A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A9BD1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35E2FEEA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95A411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67F470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Johnson, 2005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169F61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1.22</w:t>
            </w:r>
          </w:p>
          <w:p w14:paraId="1BD58CB3" w14:textId="19135841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(1.02–1.47)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A8373B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FBE2C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D38440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295FEC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5B1FE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1DF48C88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05A1A5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BB26D4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McAfee, 2007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2D856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1.30</w:t>
            </w:r>
          </w:p>
          <w:p w14:paraId="0718050F" w14:textId="6B63F824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(1.04–1.61)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F86BB1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EC3FC0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FA88BD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00A3F4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42B58A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47B35216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9C0080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70117C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Pantalone, 2009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33659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1.06</w:t>
            </w:r>
          </w:p>
          <w:p w14:paraId="2FFB5889" w14:textId="4FCDADC5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(0.95–1.18)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8804EA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D56DA3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7FEB05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BF1E0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EF0672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33DFC3E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560F1E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32E0C6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Schramm,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903CE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1.06</w:t>
            </w:r>
          </w:p>
          <w:p w14:paraId="089FB10E" w14:textId="587D37B1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(0.95–1.18)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158186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AE5CE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2FBAA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118683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63E89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0DBCB6B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A6C27D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242136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Schramm,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6CE6FF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1.21</w:t>
            </w:r>
          </w:p>
          <w:p w14:paraId="0BF01F65" w14:textId="48AA61CC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(1.14–1.29)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5F118E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D5548B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BD49C0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7238B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F5C61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0E717C87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BB9A4C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BF43A0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Schramm,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76ADB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1.17</w:t>
            </w:r>
          </w:p>
          <w:p w14:paraId="23629AB9" w14:textId="22F43BAD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(1.07–1.28)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8D67AE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736E07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4F080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F4E99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FB2EE6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6FF2BE72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2C3120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098296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Schramm,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A213A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1.12</w:t>
            </w:r>
          </w:p>
          <w:p w14:paraId="687851F7" w14:textId="7AD96D52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(1.04–1.21)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AED67D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0B68D9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6636B1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1148C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20A1F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1390A09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E81185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98ED3D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Sullivan,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43D9B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0.97</w:t>
            </w:r>
          </w:p>
          <w:p w14:paraId="07618E9D" w14:textId="00038C10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(0.79–1.18)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4A8D6A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C3FB8A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39BE5C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ECA56C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3703AE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387DB5A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E6E61B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A718D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Currie, 2013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320E1B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1.39</w:t>
            </w:r>
          </w:p>
          <w:p w14:paraId="34710A3C" w14:textId="3F80C24E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(1.25–1.55)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A26B9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507AC1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2610B6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FE3DB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9349A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1FD21707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9AFB38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486D0F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Hung, 2013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9AB11A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1.68</w:t>
            </w:r>
          </w:p>
          <w:p w14:paraId="730B0019" w14:textId="42D16CBE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(1.15–2.45)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0FA8C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CBCC1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4606AD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1F06D1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F95C5C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5AEAB52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9CA1AF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978809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Hung, 2013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745818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3.23</w:t>
            </w:r>
          </w:p>
          <w:p w14:paraId="5EEB0AE8" w14:textId="4086DCFA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(2.50–4.17)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A0E5A7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3B2896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34E61E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10DBB5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6D816A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16880884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935606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BF4BB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Berkowitz, 2014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0D840D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1.16</w:t>
            </w:r>
          </w:p>
          <w:p w14:paraId="38C7B937" w14:textId="533CE9D3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(1.04–1.29)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1194CB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A2061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D07DD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797B8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083ACC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4A25CCC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BBB689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FA89BB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Li, 2014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2E31C7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1.11</w:t>
            </w:r>
          </w:p>
          <w:p w14:paraId="626A5EC5" w14:textId="3DC6FE42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(0.52–2.35)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C29A9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B233D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07C229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547C00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C9E260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4B3DFB8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72EFB1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064602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Morgan, 2014b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DAEC89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1.07</w:t>
            </w:r>
          </w:p>
          <w:p w14:paraId="35CA739E" w14:textId="45526F7F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(0.88–1.30)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2C2430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1911F3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767F82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AA86C6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A52882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5D52725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3E6A50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25618F1" w14:textId="77777777" w:rsidR="00EA1E84" w:rsidRPr="00D73DDF" w:rsidRDefault="00EA1E84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C07CB1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07F12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12618E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1.24</w:t>
            </w:r>
          </w:p>
          <w:p w14:paraId="35BB21F0" w14:textId="2D96913D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(1.13–1.36)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E4A2FF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1.18</w:t>
            </w:r>
          </w:p>
          <w:p w14:paraId="6711B3A6" w14:textId="3F1E333A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(1.15–1.22)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D25E1B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85.18%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29" w:type="dxa"/>
              <w:right w:w="14" w:type="dxa"/>
            </w:tcMar>
            <w:vAlign w:val="center"/>
          </w:tcPr>
          <w:p w14:paraId="2151E1DC" w14:textId="0CF1BF4D" w:rsidR="00EA1E84" w:rsidRPr="00D73DDF" w:rsidRDefault="00054616" w:rsidP="00054616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0.294</w:t>
            </w:r>
          </w:p>
        </w:tc>
      </w:tr>
      <w:tr w:rsidR="00EA1E84" w:rsidRPr="00D73DDF" w14:paraId="4D6B19B6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EFA318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F4AD66C" w14:textId="77777777" w:rsidR="00EA1E84" w:rsidRPr="00D73DDF" w:rsidRDefault="00EA1E84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Overall Pooled Estimate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510A09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8C33C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1.02</w:t>
            </w:r>
          </w:p>
          <w:p w14:paraId="39EC780C" w14:textId="4BAB2E90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(0.13–6.12)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44EAEE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1.22</w:t>
            </w:r>
          </w:p>
          <w:p w14:paraId="3FC645FE" w14:textId="59987572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(1.11–1.34)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8DE8E5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1.18</w:t>
            </w:r>
          </w:p>
          <w:p w14:paraId="3477EEC0" w14:textId="1D075B6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(1.15–1.22)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80F0E8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84.76%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29" w:type="dxa"/>
              <w:right w:w="14" w:type="dxa"/>
            </w:tcMar>
            <w:vAlign w:val="center"/>
          </w:tcPr>
          <w:p w14:paraId="74ADDFAE" w14:textId="1750D5BB" w:rsidR="00EA1E84" w:rsidRPr="00D73DDF" w:rsidRDefault="00054616" w:rsidP="00054616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0.517</w:t>
            </w:r>
          </w:p>
        </w:tc>
      </w:tr>
      <w:tr w:rsidR="00EA1E84" w:rsidRPr="00D73DDF" w14:paraId="01F05B6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0C62C9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DA87B2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389AE7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3F795C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C38C45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8D0EC10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1FCECF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F1BA0B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A1E84" w:rsidRPr="00D73DDF" w14:paraId="045B54BA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CF0361E" w14:textId="4B6D8C74" w:rsidR="00EA1E84" w:rsidRPr="00D73DDF" w:rsidRDefault="00EA1E84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Cardio-vascular death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6590EB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Single RCT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1966FF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351A59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E49F29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ED2E5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717165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BC01E6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20C4A8D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ECE07F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115330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Kahn, 2006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1A8FA7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1.52</w:t>
            </w:r>
          </w:p>
          <w:p w14:paraId="25535D46" w14:textId="1A9E805A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(0.25–9.06)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A2E161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11E5D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AACF1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5D6A79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6E816E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4115A286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38D132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625502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7FF75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840163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DA1783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8D212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F3DD34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1DEF2C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05D1A25B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608D8C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C712BE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Johnson, 2005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AF271C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1.32</w:t>
            </w:r>
          </w:p>
          <w:p w14:paraId="2CAEF0A6" w14:textId="3203E4AB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(1.00–1.72)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E52EA1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DEA7F3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204B0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EB661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B9828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43385260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64E35B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16F208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Evans, 2006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8D2D91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1.70</w:t>
            </w:r>
          </w:p>
          <w:p w14:paraId="6F3F57E5" w14:textId="0BDFFCD0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(1.18–2.45)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1BD44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AB1A1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914685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EF32A0C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1A0DC8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54C55F4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2BCFD1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477CB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Schramm,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0CA1F6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1.05</w:t>
            </w:r>
          </w:p>
          <w:p w14:paraId="5C87FB8D" w14:textId="15249E1F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(0.91–1.20)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7CA3B3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44EBBD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8A1C6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C704C5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2DBD5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69F0E3DC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2E4711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0D29051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Schramm,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D7C0F7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1.28</w:t>
            </w:r>
          </w:p>
          <w:p w14:paraId="28F71F8F" w14:textId="4B6B5C8B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(1.18–1.38)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B828A4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9FF257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C4CFE6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0C80E4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D9A73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608362D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9626AE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FACF78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Schramm,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4AC76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1.25</w:t>
            </w:r>
          </w:p>
          <w:p w14:paraId="19A14320" w14:textId="5ED005D1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(1.12–1.40)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A98DBD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37CB2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879B2DF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FCFD9B9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3E0575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7BD6D376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B74DCA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D42C69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Schramm,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E914D6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1.14</w:t>
            </w:r>
          </w:p>
          <w:p w14:paraId="45CA7935" w14:textId="475321F6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(1.03–1.25)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398CFF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86F8EF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ACCC88B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D36270E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185248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1354B5C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B7B4B34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400F51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Sullivan, 2011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14F05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1.17</w:t>
            </w:r>
          </w:p>
          <w:p w14:paraId="73C830AD" w14:textId="3C54DC39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(0.72–1.91)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2004033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EABDF5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2A3B4EA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D606A92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E53CA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A1E84" w:rsidRPr="00D73DDF" w14:paraId="0070CB2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3CF38DD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FC54363" w14:textId="77777777" w:rsidR="00EA1E84" w:rsidRPr="00D73DDF" w:rsidRDefault="00EA1E84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DB7034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105C496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4A00985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1.21</w:t>
            </w:r>
          </w:p>
          <w:p w14:paraId="455389C1" w14:textId="0A99F7CE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(1.12–1.31)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1797397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1.21</w:t>
            </w:r>
          </w:p>
          <w:p w14:paraId="30D89418" w14:textId="5B546030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(1.16–1.27)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FB63488" w14:textId="77777777" w:rsidR="00EA1E84" w:rsidRPr="00D73DDF" w:rsidRDefault="00EA1E84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50.63%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C0A411E" w14:textId="0C6D150E" w:rsidR="00EA1E84" w:rsidRPr="00D73DDF" w:rsidRDefault="00054616" w:rsidP="00054616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0.718</w:t>
            </w:r>
            <w:r w:rsidR="00B22FF2" w:rsidRPr="00D73DDF">
              <w:rPr>
                <w:rFonts w:cs="Times"/>
                <w:color w:val="000000"/>
                <w:sz w:val="22"/>
                <w:szCs w:val="22"/>
              </w:rPr>
              <w:t>*</w:t>
            </w:r>
          </w:p>
        </w:tc>
      </w:tr>
      <w:tr w:rsidR="00EA1E84" w:rsidRPr="00D73DDF" w14:paraId="40483BB8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22F6ECB" w14:textId="77777777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0BA155F" w14:textId="77777777" w:rsidR="00EA1E84" w:rsidRPr="00D73DDF" w:rsidRDefault="00EA1E84" w:rsidP="00E91013">
            <w:pPr>
              <w:keepNext/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Overall Pooled Estimate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DD2C89F" w14:textId="77777777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C44E0F" w14:textId="77777777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1.25</w:t>
            </w:r>
          </w:p>
          <w:p w14:paraId="0A6744AC" w14:textId="38F38671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(0.29–5.67)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ABBEA63" w14:textId="77777777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1.21</w:t>
            </w:r>
          </w:p>
          <w:p w14:paraId="36C223D8" w14:textId="661B969A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(1.12–1.31)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EFB06D9" w14:textId="77777777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1.21</w:t>
            </w:r>
          </w:p>
          <w:p w14:paraId="50E5F97F" w14:textId="0F42A4E0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(1.16–1.27)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A169C9" w14:textId="77777777" w:rsidR="00EA1E84" w:rsidRPr="00D73DDF" w:rsidRDefault="00EA1E84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42.68%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8640608" w14:textId="4FCD7428" w:rsidR="00EA1E84" w:rsidRPr="00D73DDF" w:rsidRDefault="00054616" w:rsidP="00054616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0.674</w:t>
            </w:r>
            <w:r w:rsidR="00B22FF2" w:rsidRPr="00D73DDF">
              <w:rPr>
                <w:rFonts w:cs="Times"/>
                <w:color w:val="000000"/>
                <w:sz w:val="22"/>
                <w:szCs w:val="22"/>
              </w:rPr>
              <w:t>*</w:t>
            </w:r>
          </w:p>
        </w:tc>
      </w:tr>
    </w:tbl>
    <w:p w14:paraId="352BFE0F" w14:textId="77777777" w:rsidR="00EA1E84" w:rsidRPr="00D73DDF" w:rsidRDefault="00EA1E84" w:rsidP="00E91013">
      <w:pPr>
        <w:jc w:val="center"/>
      </w:pPr>
    </w:p>
    <w:p w14:paraId="434F9738" w14:textId="77777777" w:rsidR="00EA1E84" w:rsidRPr="00D73DDF" w:rsidRDefault="00EA1E84" w:rsidP="00F47700">
      <w:pPr>
        <w:tabs>
          <w:tab w:val="left" w:pos="90"/>
        </w:tabs>
        <w:rPr>
          <w:sz w:val="22"/>
          <w:szCs w:val="22"/>
        </w:rPr>
      </w:pPr>
    </w:p>
    <w:p w14:paraId="011834E2" w14:textId="77777777" w:rsidR="00983BD9" w:rsidRPr="00D73DDF" w:rsidRDefault="00983BD9" w:rsidP="00E91013">
      <w:pPr>
        <w:spacing w:line="360" w:lineRule="auto"/>
        <w:jc w:val="center"/>
      </w:pPr>
      <w:r w:rsidRPr="00D73DDF">
        <w:rPr>
          <w:rFonts w:cs="Times"/>
          <w:b/>
          <w:bCs/>
          <w:i/>
          <w:iCs/>
          <w:color w:val="000000"/>
        </w:rPr>
        <w:t>SU vs. METF+TZD</w:t>
      </w:r>
      <w:r w:rsidRPr="00D73DDF">
        <w:t xml:space="preserve"> </w:t>
      </w:r>
    </w:p>
    <w:tbl>
      <w:tblPr>
        <w:tblW w:w="8640" w:type="dxa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440"/>
        <w:gridCol w:w="1260"/>
        <w:gridCol w:w="959"/>
        <w:gridCol w:w="1201"/>
        <w:gridCol w:w="1170"/>
        <w:gridCol w:w="810"/>
        <w:gridCol w:w="810"/>
      </w:tblGrid>
      <w:tr w:rsidR="00983BD9" w:rsidRPr="00D73DDF" w14:paraId="7062E9C7" w14:textId="77777777" w:rsidTr="00E91013">
        <w:trPr>
          <w:cantSplit/>
          <w:tblHeader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696052CD" w14:textId="77777777" w:rsidR="00983BD9" w:rsidRPr="00D73DDF" w:rsidRDefault="00983BD9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lastRenderedPageBreak/>
              <w:t>Outcome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2F55711B" w14:textId="77777777" w:rsidR="00983BD9" w:rsidRPr="00D73DDF" w:rsidRDefault="00983BD9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7BE0E6E1" w14:textId="77777777" w:rsidR="00983BD9" w:rsidRPr="00D73DDF" w:rsidRDefault="00983BD9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Study Effect Size (95% CI)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7E065047" w14:textId="77777777" w:rsidR="00983BD9" w:rsidRPr="00D73DDF" w:rsidRDefault="00983BD9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Bayesian Pooled Estimate (95% CI)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5342AE73" w14:textId="77777777" w:rsidR="00983BD9" w:rsidRPr="00D73DDF" w:rsidRDefault="00983BD9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D&amp;L Method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402B58F4" w14:textId="77777777" w:rsidR="00983BD9" w:rsidRPr="00D73DDF" w:rsidRDefault="00983BD9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Inverse-Variance Method (95% CI)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5A00670D" w14:textId="77777777" w:rsidR="00983BD9" w:rsidRPr="00D73DDF" w:rsidRDefault="00983BD9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I-squared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5C7E3277" w14:textId="0241FB03" w:rsidR="00983BD9" w:rsidRPr="00D73DDF" w:rsidRDefault="00D65592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b/>
                <w:bCs/>
                <w:color w:val="000000"/>
                <w:sz w:val="21"/>
                <w:szCs w:val="21"/>
              </w:rPr>
              <w:t>Egger's Test P-value</w:t>
            </w:r>
          </w:p>
        </w:tc>
      </w:tr>
      <w:tr w:rsidR="00983BD9" w:rsidRPr="00D73DDF" w14:paraId="6A11CD67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DAF5C60" w14:textId="77777777" w:rsidR="00983BD9" w:rsidRPr="00D73DDF" w:rsidRDefault="00983BD9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All-cause mortality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7783B2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304460A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FFC992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0E4BB02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1E714D1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9166EA5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C9F65D0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83BD9" w:rsidRPr="00D73DDF" w14:paraId="13A11320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801D763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B0CB2F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Morgan, 2012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752DA8A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2.06</w:t>
            </w:r>
          </w:p>
          <w:p w14:paraId="5E6F71DC" w14:textId="2096D0FA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(1.43–2.98)</w:t>
            </w:r>
          </w:p>
        </w:tc>
        <w:tc>
          <w:tcPr>
            <w:tcW w:w="9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46FF011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559B2A4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D26F7CC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FD2C1E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D926107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83BD9" w:rsidRPr="00D73DDF" w14:paraId="6C34788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5677457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CE6EC8C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Morgan, 2012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4DBCF6D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1.61</w:t>
            </w:r>
          </w:p>
          <w:p w14:paraId="120D8084" w14:textId="0FB162D1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(1.21–2.12)</w:t>
            </w:r>
          </w:p>
        </w:tc>
        <w:tc>
          <w:tcPr>
            <w:tcW w:w="9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B0810A3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72F808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8A23B4D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C9BE21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08FEAEE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83BD9" w:rsidRPr="00D73DDF" w14:paraId="15FB6C8A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4002171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40FBC9A" w14:textId="77777777" w:rsidR="00983BD9" w:rsidRPr="00D73DDF" w:rsidRDefault="00983BD9" w:rsidP="00E91013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AC31D89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A50F672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6C4CC9A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1.77</w:t>
            </w:r>
          </w:p>
          <w:p w14:paraId="6F0B5FE8" w14:textId="56EA22F6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(1.39–2.24)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1DE903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1.76</w:t>
            </w:r>
          </w:p>
          <w:p w14:paraId="226B4816" w14:textId="6981113F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(1.41–2.20)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B930C3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11.90%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390683B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NA</w:t>
            </w:r>
          </w:p>
        </w:tc>
      </w:tr>
      <w:tr w:rsidR="00983BD9" w:rsidRPr="00D73DDF" w14:paraId="2A76530A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97F9A16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F47216C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6DA077F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5E761E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3E634B8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18125D3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294E538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2A7FD1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983BD9" w:rsidRPr="00D73DDF" w14:paraId="2F994B7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85C5F82" w14:textId="66B79843" w:rsidR="00983BD9" w:rsidRPr="00D73DDF" w:rsidRDefault="00983BD9" w:rsidP="00E91013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Cardio-vascular compo-site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AC8AC89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8FC0FC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8EB6CBE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AB7B61F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4D2C243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473800C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E042200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83BD9" w:rsidRPr="00D73DDF" w14:paraId="2D5FB202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6F00831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17706FB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Morgan, 2012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4C0A3C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1.87</w:t>
            </w:r>
          </w:p>
          <w:p w14:paraId="2E53BA74" w14:textId="53319BF4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(1.27–2.76)</w:t>
            </w:r>
          </w:p>
        </w:tc>
        <w:tc>
          <w:tcPr>
            <w:tcW w:w="9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D24C3DD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67AD950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1EFBEB6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740E21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04EE2CD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83BD9" w:rsidRPr="00D73DDF" w14:paraId="3CD5ABD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B3CC0E8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4C15760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Morgan, 2012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138B8BB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2.18</w:t>
            </w:r>
          </w:p>
          <w:p w14:paraId="3841E893" w14:textId="6813B6A6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(1.34–3.56)</w:t>
            </w:r>
          </w:p>
        </w:tc>
        <w:tc>
          <w:tcPr>
            <w:tcW w:w="9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3841C0E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3517F6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E4E7CC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9D561F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3FDDB60" w14:textId="77777777" w:rsidR="00983BD9" w:rsidRPr="00D73DDF" w:rsidRDefault="00983BD9" w:rsidP="00E91013">
            <w:pPr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83BD9" w:rsidRPr="00D73DDF" w14:paraId="4B5AABC7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C2F541D" w14:textId="77777777" w:rsidR="00983BD9" w:rsidRPr="00D73DDF" w:rsidRDefault="00983BD9" w:rsidP="00E91013">
            <w:pPr>
              <w:keepNext/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EBACF06" w14:textId="77777777" w:rsidR="00983BD9" w:rsidRPr="00D73DDF" w:rsidRDefault="00983BD9" w:rsidP="00E91013">
            <w:pPr>
              <w:keepNext/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A50800" w14:textId="77777777" w:rsidR="00983BD9" w:rsidRPr="00D73DDF" w:rsidRDefault="00983BD9" w:rsidP="00E91013">
            <w:pPr>
              <w:keepNext/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930B45A" w14:textId="77777777" w:rsidR="00983BD9" w:rsidRPr="00D73DDF" w:rsidRDefault="00983BD9" w:rsidP="00E91013">
            <w:pPr>
              <w:keepNext/>
              <w:adjustRightInd w:val="0"/>
              <w:spacing w:before="20" w:after="20"/>
              <w:jc w:val="center"/>
              <w:rPr>
                <w:rFonts w:eastAsiaTheme="majorEastAsia" w:cs="Time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BF43E6" w14:textId="77777777" w:rsidR="00983BD9" w:rsidRPr="00D73DDF" w:rsidRDefault="00983BD9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1.99</w:t>
            </w:r>
          </w:p>
          <w:p w14:paraId="6C83BE0E" w14:textId="6A51FA36" w:rsidR="00983BD9" w:rsidRPr="00D73DDF" w:rsidRDefault="00983BD9" w:rsidP="0084288B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(1.47–2.</w:t>
            </w:r>
            <w:r w:rsidR="0084288B" w:rsidRPr="00D73DDF">
              <w:rPr>
                <w:rFonts w:cs="Times"/>
                <w:color w:val="000000"/>
                <w:sz w:val="22"/>
                <w:szCs w:val="22"/>
              </w:rPr>
              <w:t>69</w:t>
            </w:r>
            <w:r w:rsidRPr="00D73DDF">
              <w:rPr>
                <w:rFonts w:cs="Times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77F9327" w14:textId="77777777" w:rsidR="00983BD9" w:rsidRPr="00D73DDF" w:rsidRDefault="00983BD9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1.99</w:t>
            </w:r>
          </w:p>
          <w:p w14:paraId="151F055E" w14:textId="608DCFBE" w:rsidR="00983BD9" w:rsidRPr="00D73DDF" w:rsidRDefault="00983BD9" w:rsidP="0084288B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(1.47–2.</w:t>
            </w:r>
            <w:r w:rsidR="0084288B" w:rsidRPr="00D73DDF">
              <w:rPr>
                <w:rFonts w:cs="Times"/>
                <w:color w:val="000000"/>
                <w:sz w:val="22"/>
                <w:szCs w:val="22"/>
              </w:rPr>
              <w:t>69</w:t>
            </w:r>
            <w:r w:rsidRPr="00D73DDF">
              <w:rPr>
                <w:rFonts w:cs="Times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21D9860" w14:textId="77777777" w:rsidR="00983BD9" w:rsidRPr="00D73DDF" w:rsidRDefault="00983BD9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46B81AE" w14:textId="77777777" w:rsidR="00983BD9" w:rsidRPr="00D73DDF" w:rsidRDefault="00983BD9" w:rsidP="00E91013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NA</w:t>
            </w:r>
          </w:p>
        </w:tc>
      </w:tr>
    </w:tbl>
    <w:p w14:paraId="79826D6C" w14:textId="77777777" w:rsidR="00FC1FB8" w:rsidRPr="00D73DDF" w:rsidRDefault="00FC1FB8" w:rsidP="00983BD9">
      <w:pPr>
        <w:spacing w:line="360" w:lineRule="auto"/>
        <w:jc w:val="center"/>
      </w:pPr>
    </w:p>
    <w:p w14:paraId="4ABE0E9C" w14:textId="77777777" w:rsidR="00FC1FB8" w:rsidRPr="00D73DDF" w:rsidRDefault="00FC1FB8">
      <w:r w:rsidRPr="00D73DDF">
        <w:br w:type="page"/>
      </w:r>
    </w:p>
    <w:p w14:paraId="3562C1CA" w14:textId="77777777" w:rsidR="00FC1FB8" w:rsidRPr="00D73DDF" w:rsidRDefault="00FC1FB8" w:rsidP="00E91013">
      <w:pPr>
        <w:spacing w:line="360" w:lineRule="auto"/>
        <w:jc w:val="center"/>
      </w:pPr>
      <w:r w:rsidRPr="00D73DDF">
        <w:rPr>
          <w:rFonts w:cs="Times"/>
          <w:b/>
          <w:bCs/>
          <w:i/>
          <w:iCs/>
          <w:color w:val="000000"/>
        </w:rPr>
        <w:lastRenderedPageBreak/>
        <w:t>SU vs. TZD</w:t>
      </w:r>
      <w:r w:rsidRPr="00D73DDF">
        <w:t xml:space="preserve"> </w:t>
      </w:r>
    </w:p>
    <w:tbl>
      <w:tblPr>
        <w:tblW w:w="8640" w:type="dxa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170"/>
        <w:gridCol w:w="1260"/>
        <w:gridCol w:w="1170"/>
        <w:gridCol w:w="1170"/>
        <w:gridCol w:w="1170"/>
        <w:gridCol w:w="900"/>
        <w:gridCol w:w="810"/>
      </w:tblGrid>
      <w:tr w:rsidR="00FC1FB8" w:rsidRPr="00D73DDF" w14:paraId="4680168D" w14:textId="77777777" w:rsidTr="00E91013">
        <w:trPr>
          <w:cantSplit/>
          <w:tblHeader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425A13DA" w14:textId="77777777" w:rsidR="00FC1FB8" w:rsidRPr="00D73DDF" w:rsidRDefault="00FC1FB8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Outcome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14B875DA" w14:textId="77777777" w:rsidR="00FC1FB8" w:rsidRPr="00D73DDF" w:rsidRDefault="00FC1FB8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Study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038DF601" w14:textId="77777777" w:rsidR="00FC1FB8" w:rsidRPr="00D73DDF" w:rsidRDefault="00FC1FB8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Study Effect Size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7823349D" w14:textId="77777777" w:rsidR="00FC1FB8" w:rsidRPr="00D73DDF" w:rsidRDefault="00FC1FB8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Bayesian Pooled Estimate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79A66A56" w14:textId="77777777" w:rsidR="00FC1FB8" w:rsidRPr="00D73DDF" w:rsidRDefault="00FC1FB8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D&amp;L Method (95% CI)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004A5677" w14:textId="77777777" w:rsidR="00FC1FB8" w:rsidRPr="00D73DDF" w:rsidRDefault="00FC1FB8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Inverse-Variance Method (95% 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3EE3B207" w14:textId="77777777" w:rsidR="00FC1FB8" w:rsidRPr="00D73DDF" w:rsidRDefault="00FC1FB8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I-squared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43" w:type="dxa"/>
              <w:right w:w="43" w:type="dxa"/>
            </w:tcMar>
            <w:vAlign w:val="bottom"/>
          </w:tcPr>
          <w:p w14:paraId="4031831F" w14:textId="21D36C1E" w:rsidR="00FC1FB8" w:rsidRPr="00D73DDF" w:rsidRDefault="00D65592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Egger's Test P-value</w:t>
            </w:r>
          </w:p>
        </w:tc>
      </w:tr>
      <w:tr w:rsidR="00FC1FB8" w:rsidRPr="00D73DDF" w14:paraId="4F8D5A3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AEDF458" w14:textId="77777777" w:rsidR="00FC1FB8" w:rsidRPr="00D73DDF" w:rsidRDefault="00FC1FB8" w:rsidP="00F165B4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All-cause mortality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5C394A2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RCT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29DB53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FCFDC2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43D148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48D1B6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A2111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E75FD90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6A67717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CCB1F8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785BB04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Tan, 2004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8D598B8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3.59</w:t>
            </w:r>
          </w:p>
          <w:p w14:paraId="00643FD4" w14:textId="3550D0BE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(0.15–87.00)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F1646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7A5D30E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F9EB02D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D9A45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9833A7B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01F538D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D7830C8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6F420A1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Jain, 2006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7864EA34" w14:textId="77777777" w:rsidR="00FC1FB8" w:rsidRPr="00D73DDF" w:rsidRDefault="00FC1FB8" w:rsidP="00F165B4">
            <w:pPr>
              <w:keepNext/>
              <w:keepLines/>
              <w:numPr>
                <w:ilvl w:val="8"/>
                <w:numId w:val="25"/>
              </w:numPr>
              <w:adjustRightInd w:val="0"/>
              <w:spacing w:before="20" w:after="20"/>
              <w:jc w:val="center"/>
              <w:outlineLvl w:val="8"/>
              <w:rPr>
                <w:rFonts w:cs="Times"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color w:val="000000"/>
                <w:sz w:val="21"/>
                <w:szCs w:val="21"/>
              </w:rPr>
              <w:t>5.00</w:t>
            </w:r>
          </w:p>
          <w:p w14:paraId="7E948E43" w14:textId="5279BD48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1"/>
                <w:szCs w:val="21"/>
              </w:rPr>
              <w:t>(0.24–103.62)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4228F03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CD5248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7E64E77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5D10C2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258C11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1C66A0C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791AE7A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ADF3E29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Kahn, 2006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35F5EAE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0.92</w:t>
            </w:r>
          </w:p>
          <w:p w14:paraId="11609273" w14:textId="1CC005CA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(0.57–1.49)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0DEFA7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53B0237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3D0DC2A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E9AE51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75469A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30ECE572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83211F0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3E6E766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480B4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E5406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E40C93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AC351D8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227C1A2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3C2890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676F8FB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B2B04A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C5F5EE1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Pantalone, 2009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DAAE24A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1.69</w:t>
            </w:r>
          </w:p>
          <w:p w14:paraId="41C7A525" w14:textId="6FB7E46E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(1.23–2.33)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3175A4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1EE32F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265F9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D2EC5C0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654E0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3860088E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DE8BD77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4B9463D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Pantalone, 2009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CC34EF6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1.37</w:t>
            </w:r>
          </w:p>
          <w:p w14:paraId="72C85AFD" w14:textId="6BB92F12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(0.98–1.96)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B578B08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87D73C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FCF197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0FEBD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D6ED73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4DE3265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734F6C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EBAC79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Tzoulaki, 2009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4FC18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1.16</w:t>
            </w:r>
          </w:p>
          <w:p w14:paraId="5D446DAE" w14:textId="20C0E304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(0.82–1.63)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30903E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31A60CE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00A736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21B9D6E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736480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4EE83062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E41C486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C1D0D03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Wheeler, 2013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D1CB0D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1.13</w:t>
            </w:r>
          </w:p>
          <w:p w14:paraId="61891F1A" w14:textId="656766D8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(0.90–1.42)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47B21AD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2C7E60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9CF8D6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A6F93FD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58D0AE8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77802758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C951218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DE3EB2D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Wheeler, 2013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AE1645B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1.27</w:t>
            </w:r>
          </w:p>
          <w:p w14:paraId="6BC1E99F" w14:textId="43D3C283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(1.01–1.59)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2C758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A5336E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B2BAB6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0B190F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7140E9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4BC7A73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A72442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CAE005C" w14:textId="77777777" w:rsidR="00FC1FB8" w:rsidRPr="00D73DDF" w:rsidRDefault="00FC1FB8" w:rsidP="00F165B4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RCT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A50A1FD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633536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DD9F20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0.99</w:t>
            </w:r>
          </w:p>
          <w:p w14:paraId="52FD2B56" w14:textId="1D27F474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(0.62–1.58)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109E17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0.99</w:t>
            </w:r>
          </w:p>
          <w:p w14:paraId="55747076" w14:textId="031BB84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(0.62–1.58)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0B401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DA7DCA0" w14:textId="17EDF39B" w:rsidR="00FC1FB8" w:rsidRPr="00D73DDF" w:rsidRDefault="00054616" w:rsidP="00054616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0.09</w:t>
            </w:r>
            <w:r w:rsidR="00B22FF2" w:rsidRPr="00D73DDF">
              <w:rPr>
                <w:rFonts w:cs="Times"/>
                <w:color w:val="000000"/>
                <w:sz w:val="22"/>
                <w:szCs w:val="22"/>
              </w:rPr>
              <w:t>*</w:t>
            </w:r>
          </w:p>
        </w:tc>
      </w:tr>
      <w:tr w:rsidR="00FC1FB8" w:rsidRPr="00D73DDF" w14:paraId="51164B0B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567A31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3E820E4" w14:textId="77777777" w:rsidR="00FC1FB8" w:rsidRPr="00D73DDF" w:rsidRDefault="00FC1FB8" w:rsidP="00F165B4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429082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3AEC89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D9D92A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1.28</w:t>
            </w:r>
          </w:p>
          <w:p w14:paraId="1351D1A0" w14:textId="606CDD9F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(1.12–1.47)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49D0AD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1.28</w:t>
            </w:r>
          </w:p>
          <w:p w14:paraId="44E3A457" w14:textId="58D72742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(1.13–1.45)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C2486CD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13.73%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0546793" w14:textId="1EA74951" w:rsidR="00FC1FB8" w:rsidRPr="00D73DDF" w:rsidRDefault="00054616" w:rsidP="00054616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0.445</w:t>
            </w:r>
            <w:r w:rsidR="00B22FF2" w:rsidRPr="00D73DDF">
              <w:rPr>
                <w:rFonts w:cs="Times"/>
                <w:color w:val="000000"/>
                <w:sz w:val="22"/>
                <w:szCs w:val="22"/>
              </w:rPr>
              <w:t>*</w:t>
            </w:r>
          </w:p>
        </w:tc>
      </w:tr>
      <w:tr w:rsidR="00FC1FB8" w:rsidRPr="00D73DDF" w14:paraId="08B3975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5F49BA43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A7B914E" w14:textId="77777777" w:rsidR="00FC1FB8" w:rsidRPr="00D73DDF" w:rsidRDefault="00FC1FB8" w:rsidP="00F165B4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Overall Pooled Estimate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182259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7F13E6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1.20</w:t>
            </w:r>
          </w:p>
          <w:p w14:paraId="58E80969" w14:textId="652B310C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(0.46–2.60)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505990A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1.26</w:t>
            </w:r>
          </w:p>
          <w:p w14:paraId="58BDE3E6" w14:textId="02CCDBE5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(1.11–1.43)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1C89B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1.26</w:t>
            </w:r>
          </w:p>
          <w:p w14:paraId="07DCD7D5" w14:textId="49DB89FF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(1.12–1.42)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E50C1B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6.97%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B24AAA7" w14:textId="12B47142" w:rsidR="00FC1FB8" w:rsidRPr="00D73DDF" w:rsidRDefault="00054616" w:rsidP="00054616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0.426</w:t>
            </w:r>
            <w:r w:rsidR="00B22FF2" w:rsidRPr="00D73DDF">
              <w:rPr>
                <w:rFonts w:cs="Times"/>
                <w:color w:val="000000"/>
                <w:sz w:val="22"/>
                <w:szCs w:val="22"/>
              </w:rPr>
              <w:t>*</w:t>
            </w:r>
          </w:p>
        </w:tc>
      </w:tr>
      <w:tr w:rsidR="00FC1FB8" w:rsidRPr="00D73DDF" w14:paraId="13BB8A0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CC1DA2A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3DB7D3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66049ED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700EED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9D7EE73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E36FAB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F3FCE4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DDA88B7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FC1FB8" w:rsidRPr="00D73DDF" w14:paraId="71BA8C9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CAC100F" w14:textId="01D8E4FE" w:rsidR="00FC1FB8" w:rsidRPr="00D73DDF" w:rsidRDefault="00FC1FB8" w:rsidP="00F165B4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Cardio-vascular compo-site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F0C22E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RCT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256111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AD96F0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2861033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C28637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47DD95A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B081FD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746DA0F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CB15980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AC33DB8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St. John Sutton, 2002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791CA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0.58</w:t>
            </w:r>
          </w:p>
          <w:p w14:paraId="0F239ADB" w14:textId="164E5BD1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(0.20–1.69)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3F88352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D2D0BB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9E7E02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C54F808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2BC1490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431AA7AA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CC6117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5987F9C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Jain, 2006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7251D2B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2.00</w:t>
            </w:r>
          </w:p>
          <w:p w14:paraId="06644FCE" w14:textId="45DCD5F5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(1.01–3.99)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15633ED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312FDB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A9D120E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6CA6732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DE5C747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5D15CAC0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09EF96D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DD3AE2E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Kahn, 2006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40901F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0.67</w:t>
            </w:r>
          </w:p>
          <w:p w14:paraId="5CCDDD9F" w14:textId="289CC156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(0.41–1.08)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0BBFE77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71E160A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8404C4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5BC41E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38EE2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1D7145A4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8100D82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AE2F1F9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Perriello, 2006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B1D5F6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0.53</w:t>
            </w:r>
          </w:p>
          <w:p w14:paraId="3F698458" w14:textId="616A1069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(0.14–2.09)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E07083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ED34DE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B60263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2A674D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6DCBDF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7C8B123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D896DE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4B3CFF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D6FCDF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3C5F1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8187BD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5512A6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0B92EB6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B41F61B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6AC02D29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E45DE5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6F3885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McAfee, 2007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D048860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1.22</w:t>
            </w:r>
          </w:p>
          <w:p w14:paraId="1AD837D6" w14:textId="71F0AADB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(0.98–1.61)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3E2C75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E0609BA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8B01C88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7435FD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EC01A5D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509029EB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99173C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C12A89B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Walker, 2008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8D7878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1.10</w:t>
            </w:r>
          </w:p>
          <w:p w14:paraId="42DAEE97" w14:textId="3F77E698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(0.94–1.29)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3FFFE1B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EC4372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885FD0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74A135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FD6052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28776AC5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5A4EF5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37DD32F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Walker, 2008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D61BC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1.12</w:t>
            </w:r>
          </w:p>
          <w:p w14:paraId="6D1BAD54" w14:textId="31F5655C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(0.94–1.34)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9D56800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B03A4D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5D7819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793E576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FD6A4A7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6B5DFC6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847C1B7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3DF3B28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Hsiao, 2009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E3E44D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0.97</w:t>
            </w:r>
          </w:p>
          <w:p w14:paraId="65ED57C7" w14:textId="25E33AA8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(0.61–1.54)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D4D5CD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BF04F8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D2774D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DBB0A23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B80E857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7938FAA0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FA8574E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82A1032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Hsiao, 2009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94DF70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0.65</w:t>
            </w:r>
          </w:p>
          <w:p w14:paraId="10BC253C" w14:textId="5F09AF23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(0.54–0.78)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CED24D3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0AA64B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3E6341E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16A3DDD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3D40E6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46476C3D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9F3C656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80C8E9C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Pantalone, 2009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190C063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0.96</w:t>
            </w:r>
          </w:p>
          <w:p w14:paraId="54C7C772" w14:textId="7931544D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(0.79–1.16)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F3B32EA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D1CEDF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E1BDA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4347313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B2F727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1406DA40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D1049A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4E6A8A5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Pantalone, 2009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47C12F8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1.11</w:t>
            </w:r>
          </w:p>
          <w:p w14:paraId="0FE08A07" w14:textId="56F09DD1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(0.88–1.41)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41BD7FB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B397CD2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7764673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F799286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F71C56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548975D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5EF75E8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E8B2903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Berkowitz, 2014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7E34027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1.10</w:t>
            </w:r>
          </w:p>
          <w:p w14:paraId="2BB128DD" w14:textId="14210138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(0.89–1.37)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67978C8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D1B69F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FBD3CB6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9CF085A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68056AA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484502C3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87BDC1B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2B7C776" w14:textId="77777777" w:rsidR="00FC1FB8" w:rsidRPr="00D73DDF" w:rsidRDefault="00FC1FB8" w:rsidP="00F165B4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RCT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F6BB090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161751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1388E2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0.87</w:t>
            </w:r>
          </w:p>
          <w:p w14:paraId="52D57F45" w14:textId="01B20241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(0.45–1.67)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50D1ECE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0.87</w:t>
            </w:r>
          </w:p>
          <w:p w14:paraId="63804F55" w14:textId="0363783E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(0.61–1.24)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C7064D7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61.39%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ED97AB4" w14:textId="40D4F8F4" w:rsidR="00FC1FB8" w:rsidRPr="00D73DDF" w:rsidRDefault="003742B0" w:rsidP="003742B0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0.939*</w:t>
            </w:r>
          </w:p>
        </w:tc>
      </w:tr>
      <w:tr w:rsidR="00FC1FB8" w:rsidRPr="00D73DDF" w14:paraId="3FD21FCC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1A87D59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81A117E" w14:textId="77777777" w:rsidR="00FC1FB8" w:rsidRPr="00D73DDF" w:rsidRDefault="00FC1FB8" w:rsidP="00F165B4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Obs Cohort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1DF07B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69F7320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A0C7E77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1.01</w:t>
            </w:r>
          </w:p>
          <w:p w14:paraId="3E1087AA" w14:textId="6C5C687B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(0.87–1.18)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A089DD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1.00</w:t>
            </w:r>
          </w:p>
          <w:p w14:paraId="1B3153F6" w14:textId="579D221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(0.93–1.07)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E6EB79E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75.11%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870B88" w14:textId="6A6C52D8" w:rsidR="00FC1FB8" w:rsidRPr="00D73DDF" w:rsidRDefault="003742B0" w:rsidP="003742B0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0.73*</w:t>
            </w:r>
          </w:p>
        </w:tc>
      </w:tr>
      <w:tr w:rsidR="00FC1FB8" w:rsidRPr="00D73DDF" w14:paraId="728689D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B1AA23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7CDC7EF" w14:textId="77777777" w:rsidR="00FC1FB8" w:rsidRPr="00D73DDF" w:rsidRDefault="00FC1FB8" w:rsidP="00F165B4">
            <w:pPr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Overall Pooled Estimate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C7BFF4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0211AF0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0.98</w:t>
            </w:r>
          </w:p>
          <w:p w14:paraId="7BFC3BDF" w14:textId="0113448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(0.53–1.70)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DA91A7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0.99</w:t>
            </w:r>
          </w:p>
          <w:p w14:paraId="1691E35C" w14:textId="6B68442E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(0.85–1.16)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231C16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0.99</w:t>
            </w:r>
          </w:p>
          <w:p w14:paraId="75CBF1F2" w14:textId="09D50EE5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(0.92–1.07)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C0DD397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69.83%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14" w:type="dxa"/>
              <w:right w:w="0" w:type="dxa"/>
            </w:tcMar>
            <w:vAlign w:val="center"/>
          </w:tcPr>
          <w:p w14:paraId="297B194E" w14:textId="3A6B48CF" w:rsidR="00FC1FB8" w:rsidRPr="00D73DDF" w:rsidRDefault="003742B0" w:rsidP="003742B0">
            <w:pPr>
              <w:keepNext/>
              <w:keepLines/>
              <w:numPr>
                <w:ilvl w:val="8"/>
                <w:numId w:val="25"/>
              </w:numPr>
              <w:adjustRightInd w:val="0"/>
              <w:spacing w:before="20" w:after="20"/>
              <w:jc w:val="center"/>
              <w:outlineLvl w:val="8"/>
              <w:rPr>
                <w:rFonts w:cs="Times"/>
                <w:color w:val="000000"/>
                <w:sz w:val="21"/>
                <w:szCs w:val="21"/>
              </w:rPr>
            </w:pPr>
            <w:r w:rsidRPr="00D73DDF">
              <w:rPr>
                <w:rFonts w:cs="Times"/>
                <w:color w:val="000000"/>
                <w:sz w:val="21"/>
                <w:szCs w:val="21"/>
              </w:rPr>
              <w:t>0.871</w:t>
            </w:r>
          </w:p>
        </w:tc>
      </w:tr>
      <w:tr w:rsidR="00FC1FB8" w:rsidRPr="00D73DDF" w14:paraId="2568CF15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2E6217E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43ADD72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14E158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B9E032B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7EC3188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B350EFD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D8CDEEB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050C380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FC1FB8" w:rsidRPr="00D73DDF" w14:paraId="19A05A0C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0DD1A57" w14:textId="5B38B2A1" w:rsidR="00FC1FB8" w:rsidRPr="00D73DDF" w:rsidRDefault="00FC1FB8" w:rsidP="00F165B4">
            <w:pPr>
              <w:adjustRightInd w:val="0"/>
              <w:spacing w:before="20" w:after="20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Cardio-vascular death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D4860E8" w14:textId="77777777" w:rsidR="00FC1FB8" w:rsidRPr="00D73DDF" w:rsidRDefault="00FC1FB8" w:rsidP="00F165B4">
            <w:pPr>
              <w:adjustRightInd w:val="0"/>
              <w:spacing w:before="20" w:after="20"/>
              <w:rPr>
                <w:rFonts w:cs="Times"/>
                <w:i/>
                <w:i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i/>
                <w:iCs/>
                <w:color w:val="000000"/>
                <w:sz w:val="22"/>
                <w:szCs w:val="22"/>
              </w:rPr>
              <w:t>RCT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CBA944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CD816BA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ECC5B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E6A1043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5FED42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C1E834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695B7C7C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37AB4ADD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163C538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Tan, 2004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A08360A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3.59</w:t>
            </w:r>
          </w:p>
          <w:p w14:paraId="2B91D361" w14:textId="580E0FE6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(0.15–87.00)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4670882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BE15A7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A518AD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54979BC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ECFEA47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540F0AF7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75C380F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836FDA9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Jain, 2006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E84C478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3.00</w:t>
            </w:r>
          </w:p>
          <w:p w14:paraId="20AE2153" w14:textId="3672083C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(0.12–73.29)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3413A54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6785CE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684E8C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33E31C4B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AC148B5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D73DDF" w14:paraId="747D4A21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60247CF2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2DA3A3C" w14:textId="77777777" w:rsidR="00FC1FB8" w:rsidRPr="00D73DDF" w:rsidRDefault="00FC1FB8" w:rsidP="00E91013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Kahn, 2006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FB2BB1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1.52</w:t>
            </w:r>
          </w:p>
          <w:p w14:paraId="38F90656" w14:textId="16BF49C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(0.25–9.06)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4474D281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0BC80B8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6AA2F539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8A67882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7569BCCF" w14:textId="77777777" w:rsidR="00FC1FB8" w:rsidRPr="00D73DDF" w:rsidRDefault="00FC1FB8" w:rsidP="00F165B4">
            <w:pPr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</w:tr>
      <w:tr w:rsidR="00FC1FB8" w:rsidRPr="0025069D" w14:paraId="58D23A5F" w14:textId="77777777" w:rsidTr="00E91013">
        <w:trPr>
          <w:cantSplit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0591DACA" w14:textId="77777777" w:rsidR="00FC1FB8" w:rsidRPr="00D73DDF" w:rsidRDefault="00FC1FB8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</w:tcPr>
          <w:p w14:paraId="4783222B" w14:textId="77777777" w:rsidR="00FC1FB8" w:rsidRPr="00D73DDF" w:rsidRDefault="00FC1FB8" w:rsidP="00F165B4">
            <w:pPr>
              <w:keepNext/>
              <w:adjustRightInd w:val="0"/>
              <w:spacing w:before="20" w:after="20"/>
              <w:rPr>
                <w:rFonts w:cs="Times"/>
                <w:b/>
                <w:bCs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b/>
                <w:bCs/>
                <w:color w:val="000000"/>
                <w:sz w:val="22"/>
                <w:szCs w:val="22"/>
              </w:rPr>
              <w:t>Pooled Estimate for RCT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CC29A99" w14:textId="77777777" w:rsidR="00FC1FB8" w:rsidRPr="00D73DDF" w:rsidRDefault="00FC1FB8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0B1A44B" w14:textId="77777777" w:rsidR="00FC1FB8" w:rsidRPr="00D73DDF" w:rsidRDefault="00FC1FB8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29299E30" w14:textId="77777777" w:rsidR="00FC1FB8" w:rsidRPr="00D73DDF" w:rsidRDefault="00FC1FB8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2.04</w:t>
            </w:r>
          </w:p>
          <w:p w14:paraId="59F89A60" w14:textId="3CA65242" w:rsidR="00FC1FB8" w:rsidRPr="00D73DDF" w:rsidRDefault="00FC1FB8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(0.50–8.29)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53AE7801" w14:textId="77777777" w:rsidR="00FC1FB8" w:rsidRPr="00D73DDF" w:rsidRDefault="00FC1FB8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2.04</w:t>
            </w:r>
          </w:p>
          <w:p w14:paraId="31473981" w14:textId="673EA9E2" w:rsidR="00FC1FB8" w:rsidRPr="00D73DDF" w:rsidRDefault="00FC1FB8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(0.50–8.29)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1475E188" w14:textId="77777777" w:rsidR="00FC1FB8" w:rsidRPr="00D73DDF" w:rsidRDefault="00FC1FB8" w:rsidP="00F165B4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43" w:type="dxa"/>
              <w:right w:w="43" w:type="dxa"/>
            </w:tcMar>
            <w:vAlign w:val="center"/>
          </w:tcPr>
          <w:p w14:paraId="0959E5D1" w14:textId="5492284A" w:rsidR="00FC1FB8" w:rsidRPr="00D73DDF" w:rsidRDefault="003742B0" w:rsidP="003742B0">
            <w:pPr>
              <w:keepNext/>
              <w:adjustRightInd w:val="0"/>
              <w:spacing w:before="20" w:after="20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D73DDF">
              <w:rPr>
                <w:rFonts w:cs="Times"/>
                <w:color w:val="000000"/>
                <w:sz w:val="22"/>
                <w:szCs w:val="22"/>
              </w:rPr>
              <w:t>0.095*</w:t>
            </w:r>
          </w:p>
        </w:tc>
      </w:tr>
    </w:tbl>
    <w:p w14:paraId="71FB4976" w14:textId="7C18B9A0" w:rsidR="00983BD9" w:rsidRPr="00234172" w:rsidRDefault="00983BD9" w:rsidP="009E549C">
      <w:pPr>
        <w:rPr>
          <w:color w:val="FFFFFF" w:themeColor="background1"/>
        </w:rPr>
      </w:pPr>
    </w:p>
    <w:sectPr w:rsidR="00983BD9" w:rsidRPr="00234172" w:rsidSect="007453FA">
      <w:headerReference w:type="default" r:id="rId11"/>
      <w:pgSz w:w="12240" w:h="15840"/>
      <w:pgMar w:top="2160" w:right="1440" w:bottom="1440" w:left="2160" w:header="144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C25458" w14:textId="77777777" w:rsidR="00683F0F" w:rsidRDefault="00683F0F" w:rsidP="002112A8">
      <w:r>
        <w:separator/>
      </w:r>
    </w:p>
  </w:endnote>
  <w:endnote w:type="continuationSeparator" w:id="0">
    <w:p w14:paraId="3CFCA1FA" w14:textId="77777777" w:rsidR="00683F0F" w:rsidRDefault="00683F0F" w:rsidP="0021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CCA4B6" w14:textId="77777777" w:rsidR="00683F0F" w:rsidRDefault="00683F0F" w:rsidP="00FF63AB">
      <w:r>
        <w:separator/>
      </w:r>
    </w:p>
  </w:footnote>
  <w:footnote w:type="continuationSeparator" w:id="0">
    <w:p w14:paraId="2BFF430F" w14:textId="77777777" w:rsidR="00683F0F" w:rsidRDefault="00683F0F" w:rsidP="00FF6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964AF" w14:textId="77777777" w:rsidR="00F47685" w:rsidRPr="00AF1034" w:rsidRDefault="00F47685" w:rsidP="00FF63AB">
    <w:pPr>
      <w:adjustRightInd w:val="0"/>
      <w:ind w:right="360"/>
      <w:rPr>
        <w:rFonts w:asciiTheme="majorHAnsi" w:hAnsiTheme="majorHAnsi" w:cs="Times"/>
        <w:b/>
        <w:bCs/>
        <w:iCs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6483"/>
    <w:multiLevelType w:val="hybridMultilevel"/>
    <w:tmpl w:val="0E7C2BB8"/>
    <w:lvl w:ilvl="0" w:tplc="AD82EB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707F58"/>
    <w:multiLevelType w:val="hybridMultilevel"/>
    <w:tmpl w:val="5EB4B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32C30"/>
    <w:multiLevelType w:val="multilevel"/>
    <w:tmpl w:val="509AA4B8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105C42A4"/>
    <w:multiLevelType w:val="multilevel"/>
    <w:tmpl w:val="E1D67F72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7844D84"/>
    <w:multiLevelType w:val="hybridMultilevel"/>
    <w:tmpl w:val="21C4D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92353"/>
    <w:multiLevelType w:val="multilevel"/>
    <w:tmpl w:val="E1D67F72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213D5950"/>
    <w:multiLevelType w:val="multilevel"/>
    <w:tmpl w:val="10EC8DCE"/>
    <w:lvl w:ilvl="0">
      <w:start w:val="1"/>
      <w:numFmt w:val="bullet"/>
      <w:pStyle w:val="R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6D78BA"/>
    <w:multiLevelType w:val="multilevel"/>
    <w:tmpl w:val="509AA4B8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2758102A"/>
    <w:multiLevelType w:val="hybridMultilevel"/>
    <w:tmpl w:val="A4560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32EE5"/>
    <w:multiLevelType w:val="hybridMultilevel"/>
    <w:tmpl w:val="3134D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310709"/>
    <w:multiLevelType w:val="hybridMultilevel"/>
    <w:tmpl w:val="3C0E6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B7397C"/>
    <w:multiLevelType w:val="hybridMultilevel"/>
    <w:tmpl w:val="D8443822"/>
    <w:lvl w:ilvl="0" w:tplc="18A4A380">
      <w:start w:val="1"/>
      <w:numFmt w:val="decimal"/>
      <w:lvlText w:val="%1)"/>
      <w:lvlJc w:val="left"/>
      <w:pPr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724451"/>
    <w:multiLevelType w:val="multilevel"/>
    <w:tmpl w:val="1BA6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FB036F"/>
    <w:multiLevelType w:val="hybridMultilevel"/>
    <w:tmpl w:val="BDB8F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683D4F"/>
    <w:multiLevelType w:val="multilevel"/>
    <w:tmpl w:val="E1D67F72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34DC20CB"/>
    <w:multiLevelType w:val="hybridMultilevel"/>
    <w:tmpl w:val="132283C6"/>
    <w:lvl w:ilvl="0" w:tplc="7CE60DB4">
      <w:start w:val="1"/>
      <w:numFmt w:val="lowerLetter"/>
      <w:lvlText w:val="%1)"/>
      <w:lvlJc w:val="left"/>
      <w:pPr>
        <w:ind w:left="1354" w:hanging="360"/>
      </w:pPr>
      <w:rPr>
        <w:rFonts w:asciiTheme="minorHAnsi" w:hAnsiTheme="minorHAnsi" w:cstheme="minorBidi" w:hint="default"/>
        <w:sz w:val="22"/>
      </w:rPr>
    </w:lvl>
    <w:lvl w:ilvl="1" w:tplc="04060019" w:tentative="1">
      <w:start w:val="1"/>
      <w:numFmt w:val="lowerLetter"/>
      <w:lvlText w:val="%2."/>
      <w:lvlJc w:val="left"/>
      <w:pPr>
        <w:ind w:left="2074" w:hanging="360"/>
      </w:pPr>
    </w:lvl>
    <w:lvl w:ilvl="2" w:tplc="0406001B" w:tentative="1">
      <w:start w:val="1"/>
      <w:numFmt w:val="lowerRoman"/>
      <w:lvlText w:val="%3."/>
      <w:lvlJc w:val="right"/>
      <w:pPr>
        <w:ind w:left="2794" w:hanging="180"/>
      </w:pPr>
    </w:lvl>
    <w:lvl w:ilvl="3" w:tplc="0406000F" w:tentative="1">
      <w:start w:val="1"/>
      <w:numFmt w:val="decimal"/>
      <w:lvlText w:val="%4."/>
      <w:lvlJc w:val="left"/>
      <w:pPr>
        <w:ind w:left="3514" w:hanging="360"/>
      </w:pPr>
    </w:lvl>
    <w:lvl w:ilvl="4" w:tplc="04060019" w:tentative="1">
      <w:start w:val="1"/>
      <w:numFmt w:val="lowerLetter"/>
      <w:lvlText w:val="%5."/>
      <w:lvlJc w:val="left"/>
      <w:pPr>
        <w:ind w:left="4234" w:hanging="360"/>
      </w:pPr>
    </w:lvl>
    <w:lvl w:ilvl="5" w:tplc="0406001B" w:tentative="1">
      <w:start w:val="1"/>
      <w:numFmt w:val="lowerRoman"/>
      <w:lvlText w:val="%6."/>
      <w:lvlJc w:val="right"/>
      <w:pPr>
        <w:ind w:left="4954" w:hanging="180"/>
      </w:pPr>
    </w:lvl>
    <w:lvl w:ilvl="6" w:tplc="0406000F" w:tentative="1">
      <w:start w:val="1"/>
      <w:numFmt w:val="decimal"/>
      <w:lvlText w:val="%7."/>
      <w:lvlJc w:val="left"/>
      <w:pPr>
        <w:ind w:left="5674" w:hanging="360"/>
      </w:pPr>
    </w:lvl>
    <w:lvl w:ilvl="7" w:tplc="04060019" w:tentative="1">
      <w:start w:val="1"/>
      <w:numFmt w:val="lowerLetter"/>
      <w:lvlText w:val="%8."/>
      <w:lvlJc w:val="left"/>
      <w:pPr>
        <w:ind w:left="6394" w:hanging="360"/>
      </w:pPr>
    </w:lvl>
    <w:lvl w:ilvl="8" w:tplc="0406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6">
    <w:nsid w:val="35663DB7"/>
    <w:multiLevelType w:val="hybridMultilevel"/>
    <w:tmpl w:val="6F627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4C7BDA"/>
    <w:multiLevelType w:val="multilevel"/>
    <w:tmpl w:val="E1D67F72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45BA37B3"/>
    <w:multiLevelType w:val="hybridMultilevel"/>
    <w:tmpl w:val="AB0EC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0392F"/>
    <w:multiLevelType w:val="hybridMultilevel"/>
    <w:tmpl w:val="F77256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8D60210"/>
    <w:multiLevelType w:val="multilevel"/>
    <w:tmpl w:val="E1D67F72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4B054818"/>
    <w:multiLevelType w:val="multilevel"/>
    <w:tmpl w:val="E1D67F72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4D6012CD"/>
    <w:multiLevelType w:val="hybridMultilevel"/>
    <w:tmpl w:val="FB7ED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850A4A"/>
    <w:multiLevelType w:val="hybridMultilevel"/>
    <w:tmpl w:val="D37E2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957AA8"/>
    <w:multiLevelType w:val="hybridMultilevel"/>
    <w:tmpl w:val="DC1EE942"/>
    <w:lvl w:ilvl="0" w:tplc="55284B3E"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2558AC"/>
    <w:multiLevelType w:val="multilevel"/>
    <w:tmpl w:val="E1D67F72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52652C5D"/>
    <w:multiLevelType w:val="multilevel"/>
    <w:tmpl w:val="E1D67F72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52F426DF"/>
    <w:multiLevelType w:val="hybridMultilevel"/>
    <w:tmpl w:val="21007F0A"/>
    <w:lvl w:ilvl="0" w:tplc="2A36B4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4263F2">
      <w:numFmt w:val="none"/>
      <w:lvlText w:val=""/>
      <w:lvlJc w:val="left"/>
      <w:pPr>
        <w:tabs>
          <w:tab w:val="num" w:pos="360"/>
        </w:tabs>
      </w:pPr>
    </w:lvl>
    <w:lvl w:ilvl="2" w:tplc="AA04DD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B2C8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AED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C61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4CA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586F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1E6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5F573A"/>
    <w:multiLevelType w:val="multilevel"/>
    <w:tmpl w:val="F5161726"/>
    <w:lvl w:ilvl="0">
      <w:start w:val="1"/>
      <w:numFmt w:val="decimal"/>
      <w:pStyle w:val="Heading1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56B411AF"/>
    <w:multiLevelType w:val="hybridMultilevel"/>
    <w:tmpl w:val="4E02F1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C0C04A2"/>
    <w:multiLevelType w:val="multilevel"/>
    <w:tmpl w:val="E1D67F72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>
    <w:nsid w:val="5E43764D"/>
    <w:multiLevelType w:val="hybridMultilevel"/>
    <w:tmpl w:val="A9A49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091604"/>
    <w:multiLevelType w:val="multilevel"/>
    <w:tmpl w:val="E1D67F72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>
    <w:nsid w:val="6688345A"/>
    <w:multiLevelType w:val="multilevel"/>
    <w:tmpl w:val="E1D67F72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4">
    <w:nsid w:val="673D588B"/>
    <w:multiLevelType w:val="multilevel"/>
    <w:tmpl w:val="E1D67F72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679C2700"/>
    <w:multiLevelType w:val="hybridMultilevel"/>
    <w:tmpl w:val="E952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ED3CAC"/>
    <w:multiLevelType w:val="multilevel"/>
    <w:tmpl w:val="E1D67F72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7">
    <w:nsid w:val="6E01723C"/>
    <w:multiLevelType w:val="hybridMultilevel"/>
    <w:tmpl w:val="506A89FE"/>
    <w:lvl w:ilvl="0" w:tplc="7EB0CE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F21D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144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608D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8C67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D2C9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C66C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08E6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AC52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2B00D02"/>
    <w:multiLevelType w:val="hybridMultilevel"/>
    <w:tmpl w:val="5368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840A6D"/>
    <w:multiLevelType w:val="multilevel"/>
    <w:tmpl w:val="6942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6001B2"/>
    <w:multiLevelType w:val="hybridMultilevel"/>
    <w:tmpl w:val="8F38D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71236A"/>
    <w:multiLevelType w:val="multilevel"/>
    <w:tmpl w:val="E1D67F72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2">
    <w:nsid w:val="7F924E6F"/>
    <w:multiLevelType w:val="multilevel"/>
    <w:tmpl w:val="E1D67F72"/>
    <w:lvl w:ilvl="0">
      <w:start w:val="1"/>
      <w:numFmt w:val="decimal"/>
      <w:suff w:val="space"/>
      <w:lvlText w:val="Chapter %1"/>
      <w:lvlJc w:val="center"/>
      <w:pPr>
        <w:ind w:left="0" w:firstLine="288"/>
      </w:pPr>
      <w:rPr>
        <w:rFonts w:ascii="Times" w:hAnsi="Time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40"/>
  </w:num>
  <w:num w:numId="2">
    <w:abstractNumId w:val="19"/>
  </w:num>
  <w:num w:numId="3">
    <w:abstractNumId w:val="18"/>
  </w:num>
  <w:num w:numId="4">
    <w:abstractNumId w:val="29"/>
  </w:num>
  <w:num w:numId="5">
    <w:abstractNumId w:val="8"/>
  </w:num>
  <w:num w:numId="6">
    <w:abstractNumId w:val="22"/>
  </w:num>
  <w:num w:numId="7">
    <w:abstractNumId w:val="38"/>
  </w:num>
  <w:num w:numId="8">
    <w:abstractNumId w:val="16"/>
  </w:num>
  <w:num w:numId="9">
    <w:abstractNumId w:val="35"/>
  </w:num>
  <w:num w:numId="10">
    <w:abstractNumId w:val="9"/>
  </w:num>
  <w:num w:numId="11">
    <w:abstractNumId w:val="10"/>
  </w:num>
  <w:num w:numId="12">
    <w:abstractNumId w:val="31"/>
  </w:num>
  <w:num w:numId="13">
    <w:abstractNumId w:val="24"/>
  </w:num>
  <w:num w:numId="14">
    <w:abstractNumId w:val="23"/>
  </w:num>
  <w:num w:numId="15">
    <w:abstractNumId w:val="15"/>
  </w:num>
  <w:num w:numId="16">
    <w:abstractNumId w:val="39"/>
  </w:num>
  <w:num w:numId="17">
    <w:abstractNumId w:val="12"/>
  </w:num>
  <w:num w:numId="18">
    <w:abstractNumId w:val="4"/>
  </w:num>
  <w:num w:numId="19">
    <w:abstractNumId w:val="13"/>
  </w:num>
  <w:num w:numId="20">
    <w:abstractNumId w:val="1"/>
  </w:num>
  <w:num w:numId="21">
    <w:abstractNumId w:val="11"/>
  </w:num>
  <w:num w:numId="22">
    <w:abstractNumId w:val="0"/>
  </w:num>
  <w:num w:numId="23">
    <w:abstractNumId w:val="27"/>
  </w:num>
  <w:num w:numId="24">
    <w:abstractNumId w:val="37"/>
  </w:num>
  <w:num w:numId="25">
    <w:abstractNumId w:val="28"/>
  </w:num>
  <w:num w:numId="26">
    <w:abstractNumId w:val="2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33"/>
  </w:num>
  <w:num w:numId="32">
    <w:abstractNumId w:val="25"/>
  </w:num>
  <w:num w:numId="33">
    <w:abstractNumId w:val="41"/>
  </w:num>
  <w:num w:numId="34">
    <w:abstractNumId w:val="34"/>
  </w:num>
  <w:num w:numId="35">
    <w:abstractNumId w:val="21"/>
  </w:num>
  <w:num w:numId="36">
    <w:abstractNumId w:val="20"/>
  </w:num>
  <w:num w:numId="37">
    <w:abstractNumId w:val="14"/>
  </w:num>
  <w:num w:numId="38">
    <w:abstractNumId w:val="36"/>
  </w:num>
  <w:num w:numId="39">
    <w:abstractNumId w:val="30"/>
  </w:num>
  <w:num w:numId="40">
    <w:abstractNumId w:val="42"/>
  </w:num>
  <w:num w:numId="41">
    <w:abstractNumId w:val="32"/>
  </w:num>
  <w:num w:numId="42">
    <w:abstractNumId w:val="3"/>
  </w:num>
  <w:num w:numId="43">
    <w:abstractNumId w:val="17"/>
  </w:num>
  <w:num w:numId="44">
    <w:abstractNumId w:val="26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activeWritingStyle w:appName="MSWord" w:lang="en-US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7EE"/>
    <w:rsid w:val="00000174"/>
    <w:rsid w:val="00003EC6"/>
    <w:rsid w:val="00004F5D"/>
    <w:rsid w:val="00006B33"/>
    <w:rsid w:val="00007530"/>
    <w:rsid w:val="00007588"/>
    <w:rsid w:val="00007F61"/>
    <w:rsid w:val="00012765"/>
    <w:rsid w:val="00015731"/>
    <w:rsid w:val="0001644F"/>
    <w:rsid w:val="000174C4"/>
    <w:rsid w:val="00017BA5"/>
    <w:rsid w:val="00021F79"/>
    <w:rsid w:val="0002607D"/>
    <w:rsid w:val="00026536"/>
    <w:rsid w:val="000359F3"/>
    <w:rsid w:val="00036861"/>
    <w:rsid w:val="000368A9"/>
    <w:rsid w:val="00041D0B"/>
    <w:rsid w:val="0004306E"/>
    <w:rsid w:val="00047F15"/>
    <w:rsid w:val="00050F71"/>
    <w:rsid w:val="00052860"/>
    <w:rsid w:val="00054616"/>
    <w:rsid w:val="000551BB"/>
    <w:rsid w:val="0006445A"/>
    <w:rsid w:val="0007315C"/>
    <w:rsid w:val="00074A42"/>
    <w:rsid w:val="00074A88"/>
    <w:rsid w:val="000821D0"/>
    <w:rsid w:val="000831D6"/>
    <w:rsid w:val="00087026"/>
    <w:rsid w:val="00090503"/>
    <w:rsid w:val="00092E7F"/>
    <w:rsid w:val="000962BD"/>
    <w:rsid w:val="0009796A"/>
    <w:rsid w:val="000A05E4"/>
    <w:rsid w:val="000A56CE"/>
    <w:rsid w:val="000A664C"/>
    <w:rsid w:val="000B19C9"/>
    <w:rsid w:val="000B2108"/>
    <w:rsid w:val="000B3A2F"/>
    <w:rsid w:val="000B50CF"/>
    <w:rsid w:val="000B6046"/>
    <w:rsid w:val="000B7B1E"/>
    <w:rsid w:val="000C2166"/>
    <w:rsid w:val="000C26FD"/>
    <w:rsid w:val="000C591E"/>
    <w:rsid w:val="000D36D9"/>
    <w:rsid w:val="000D41D7"/>
    <w:rsid w:val="000D6DE6"/>
    <w:rsid w:val="000E0246"/>
    <w:rsid w:val="000E49FC"/>
    <w:rsid w:val="000E51D7"/>
    <w:rsid w:val="000E598E"/>
    <w:rsid w:val="000E62C4"/>
    <w:rsid w:val="000E75D5"/>
    <w:rsid w:val="000F2EC4"/>
    <w:rsid w:val="000F4C00"/>
    <w:rsid w:val="0010145A"/>
    <w:rsid w:val="00101F89"/>
    <w:rsid w:val="00102C9C"/>
    <w:rsid w:val="00103A14"/>
    <w:rsid w:val="0010554A"/>
    <w:rsid w:val="00106492"/>
    <w:rsid w:val="00107369"/>
    <w:rsid w:val="001126FC"/>
    <w:rsid w:val="001155DB"/>
    <w:rsid w:val="00115C63"/>
    <w:rsid w:val="00117242"/>
    <w:rsid w:val="00117750"/>
    <w:rsid w:val="00117B9F"/>
    <w:rsid w:val="00120BE2"/>
    <w:rsid w:val="00126280"/>
    <w:rsid w:val="00130DBC"/>
    <w:rsid w:val="00135D34"/>
    <w:rsid w:val="00140385"/>
    <w:rsid w:val="00140ECC"/>
    <w:rsid w:val="00142E42"/>
    <w:rsid w:val="0014373E"/>
    <w:rsid w:val="001736A7"/>
    <w:rsid w:val="00180259"/>
    <w:rsid w:val="00180712"/>
    <w:rsid w:val="001819A7"/>
    <w:rsid w:val="00183F2C"/>
    <w:rsid w:val="001858AF"/>
    <w:rsid w:val="00190386"/>
    <w:rsid w:val="00190C69"/>
    <w:rsid w:val="001A02FD"/>
    <w:rsid w:val="001A6C09"/>
    <w:rsid w:val="001A797D"/>
    <w:rsid w:val="001A7E9C"/>
    <w:rsid w:val="001B22B6"/>
    <w:rsid w:val="001B63D6"/>
    <w:rsid w:val="001B6C39"/>
    <w:rsid w:val="001B6EDE"/>
    <w:rsid w:val="001C135F"/>
    <w:rsid w:val="001C2050"/>
    <w:rsid w:val="001C2F07"/>
    <w:rsid w:val="001E0250"/>
    <w:rsid w:val="001E209C"/>
    <w:rsid w:val="001E6467"/>
    <w:rsid w:val="001E6AF2"/>
    <w:rsid w:val="001F3E02"/>
    <w:rsid w:val="001F465B"/>
    <w:rsid w:val="001F4CFA"/>
    <w:rsid w:val="001F67B7"/>
    <w:rsid w:val="002006C6"/>
    <w:rsid w:val="00200D70"/>
    <w:rsid w:val="00200EE6"/>
    <w:rsid w:val="00203EC0"/>
    <w:rsid w:val="00204FBE"/>
    <w:rsid w:val="00205920"/>
    <w:rsid w:val="002112A8"/>
    <w:rsid w:val="002114FE"/>
    <w:rsid w:val="0021746A"/>
    <w:rsid w:val="00217E6E"/>
    <w:rsid w:val="00232C1E"/>
    <w:rsid w:val="002339B3"/>
    <w:rsid w:val="00234172"/>
    <w:rsid w:val="00236EA6"/>
    <w:rsid w:val="002417F4"/>
    <w:rsid w:val="00242C9F"/>
    <w:rsid w:val="0024361E"/>
    <w:rsid w:val="0024417B"/>
    <w:rsid w:val="00244C71"/>
    <w:rsid w:val="00245DB7"/>
    <w:rsid w:val="0024635F"/>
    <w:rsid w:val="002505FD"/>
    <w:rsid w:val="002559D6"/>
    <w:rsid w:val="00260915"/>
    <w:rsid w:val="002613AB"/>
    <w:rsid w:val="002617B5"/>
    <w:rsid w:val="00261A8E"/>
    <w:rsid w:val="0026237D"/>
    <w:rsid w:val="0026285D"/>
    <w:rsid w:val="00263FE0"/>
    <w:rsid w:val="002735E9"/>
    <w:rsid w:val="00274199"/>
    <w:rsid w:val="00277A3B"/>
    <w:rsid w:val="00280279"/>
    <w:rsid w:val="002866DE"/>
    <w:rsid w:val="00297FD2"/>
    <w:rsid w:val="002A206B"/>
    <w:rsid w:val="002A3E45"/>
    <w:rsid w:val="002A7913"/>
    <w:rsid w:val="002B08A3"/>
    <w:rsid w:val="002B1217"/>
    <w:rsid w:val="002B3521"/>
    <w:rsid w:val="002B3A97"/>
    <w:rsid w:val="002B5B1A"/>
    <w:rsid w:val="002B78AF"/>
    <w:rsid w:val="002C2DE9"/>
    <w:rsid w:val="002C3659"/>
    <w:rsid w:val="002C3873"/>
    <w:rsid w:val="002C41DC"/>
    <w:rsid w:val="002C6630"/>
    <w:rsid w:val="002D319B"/>
    <w:rsid w:val="002D3D58"/>
    <w:rsid w:val="002D72B5"/>
    <w:rsid w:val="002D7EC6"/>
    <w:rsid w:val="002E48AD"/>
    <w:rsid w:val="002F2B7C"/>
    <w:rsid w:val="002F6C6F"/>
    <w:rsid w:val="003044C9"/>
    <w:rsid w:val="00305438"/>
    <w:rsid w:val="003162B4"/>
    <w:rsid w:val="003179D6"/>
    <w:rsid w:val="00320614"/>
    <w:rsid w:val="0032155A"/>
    <w:rsid w:val="0032290A"/>
    <w:rsid w:val="003246FA"/>
    <w:rsid w:val="00326662"/>
    <w:rsid w:val="003278F9"/>
    <w:rsid w:val="00333F80"/>
    <w:rsid w:val="00345688"/>
    <w:rsid w:val="00350840"/>
    <w:rsid w:val="00353465"/>
    <w:rsid w:val="0035380E"/>
    <w:rsid w:val="003547DD"/>
    <w:rsid w:val="00355465"/>
    <w:rsid w:val="00360407"/>
    <w:rsid w:val="003629BE"/>
    <w:rsid w:val="00363770"/>
    <w:rsid w:val="00365471"/>
    <w:rsid w:val="0037001D"/>
    <w:rsid w:val="003721F2"/>
    <w:rsid w:val="003742B0"/>
    <w:rsid w:val="0037586A"/>
    <w:rsid w:val="003762E5"/>
    <w:rsid w:val="003779D8"/>
    <w:rsid w:val="00377A45"/>
    <w:rsid w:val="00393452"/>
    <w:rsid w:val="00395C53"/>
    <w:rsid w:val="003A0D14"/>
    <w:rsid w:val="003A35FC"/>
    <w:rsid w:val="003A4421"/>
    <w:rsid w:val="003A493F"/>
    <w:rsid w:val="003A552C"/>
    <w:rsid w:val="003A57AE"/>
    <w:rsid w:val="003B1285"/>
    <w:rsid w:val="003B40FD"/>
    <w:rsid w:val="003B62A4"/>
    <w:rsid w:val="003C0746"/>
    <w:rsid w:val="003C0BDC"/>
    <w:rsid w:val="003C2DCA"/>
    <w:rsid w:val="003C3FE4"/>
    <w:rsid w:val="003C655C"/>
    <w:rsid w:val="003C66A5"/>
    <w:rsid w:val="003D19ED"/>
    <w:rsid w:val="003D25DF"/>
    <w:rsid w:val="003D27EE"/>
    <w:rsid w:val="003D6392"/>
    <w:rsid w:val="003D7501"/>
    <w:rsid w:val="003E3583"/>
    <w:rsid w:val="003E5937"/>
    <w:rsid w:val="003F3453"/>
    <w:rsid w:val="003F381E"/>
    <w:rsid w:val="003F5925"/>
    <w:rsid w:val="003F6179"/>
    <w:rsid w:val="00400700"/>
    <w:rsid w:val="00400DF9"/>
    <w:rsid w:val="00404B23"/>
    <w:rsid w:val="00410F68"/>
    <w:rsid w:val="00412270"/>
    <w:rsid w:val="00415D54"/>
    <w:rsid w:val="0041724D"/>
    <w:rsid w:val="004216A4"/>
    <w:rsid w:val="0042226B"/>
    <w:rsid w:val="00423D71"/>
    <w:rsid w:val="00423DFF"/>
    <w:rsid w:val="00425923"/>
    <w:rsid w:val="0043322A"/>
    <w:rsid w:val="00436837"/>
    <w:rsid w:val="00436887"/>
    <w:rsid w:val="0044046F"/>
    <w:rsid w:val="00441AEB"/>
    <w:rsid w:val="00446BA0"/>
    <w:rsid w:val="004512E3"/>
    <w:rsid w:val="00453549"/>
    <w:rsid w:val="004558DC"/>
    <w:rsid w:val="00455D40"/>
    <w:rsid w:val="00455D66"/>
    <w:rsid w:val="004561F2"/>
    <w:rsid w:val="00456A75"/>
    <w:rsid w:val="00457350"/>
    <w:rsid w:val="00457611"/>
    <w:rsid w:val="0046045C"/>
    <w:rsid w:val="004634B0"/>
    <w:rsid w:val="00463DD4"/>
    <w:rsid w:val="00470BA6"/>
    <w:rsid w:val="00475599"/>
    <w:rsid w:val="0047572F"/>
    <w:rsid w:val="00475C33"/>
    <w:rsid w:val="0048173B"/>
    <w:rsid w:val="00483444"/>
    <w:rsid w:val="00490E33"/>
    <w:rsid w:val="00493084"/>
    <w:rsid w:val="004A01FB"/>
    <w:rsid w:val="004A1600"/>
    <w:rsid w:val="004A2237"/>
    <w:rsid w:val="004A44B7"/>
    <w:rsid w:val="004A77EC"/>
    <w:rsid w:val="004B0019"/>
    <w:rsid w:val="004B3D7B"/>
    <w:rsid w:val="004B3F79"/>
    <w:rsid w:val="004B75CA"/>
    <w:rsid w:val="004C6165"/>
    <w:rsid w:val="004D1ABB"/>
    <w:rsid w:val="004D1AEC"/>
    <w:rsid w:val="004D29F5"/>
    <w:rsid w:val="004D34B5"/>
    <w:rsid w:val="004D494C"/>
    <w:rsid w:val="004D6809"/>
    <w:rsid w:val="004D7F1C"/>
    <w:rsid w:val="004E2F92"/>
    <w:rsid w:val="004E5F6B"/>
    <w:rsid w:val="004E61C8"/>
    <w:rsid w:val="004E7078"/>
    <w:rsid w:val="004E73DB"/>
    <w:rsid w:val="004F2D6C"/>
    <w:rsid w:val="00501E82"/>
    <w:rsid w:val="00502A4D"/>
    <w:rsid w:val="00505407"/>
    <w:rsid w:val="00507BED"/>
    <w:rsid w:val="00510341"/>
    <w:rsid w:val="00510547"/>
    <w:rsid w:val="00511478"/>
    <w:rsid w:val="0051295F"/>
    <w:rsid w:val="00521E53"/>
    <w:rsid w:val="00523B53"/>
    <w:rsid w:val="00524498"/>
    <w:rsid w:val="00525D32"/>
    <w:rsid w:val="00526453"/>
    <w:rsid w:val="00527120"/>
    <w:rsid w:val="0053166D"/>
    <w:rsid w:val="00532BD1"/>
    <w:rsid w:val="00533B1A"/>
    <w:rsid w:val="00534175"/>
    <w:rsid w:val="00537D54"/>
    <w:rsid w:val="00545708"/>
    <w:rsid w:val="00545D32"/>
    <w:rsid w:val="005468FA"/>
    <w:rsid w:val="00547E13"/>
    <w:rsid w:val="00554A8F"/>
    <w:rsid w:val="00556ABB"/>
    <w:rsid w:val="00556CA5"/>
    <w:rsid w:val="00560A67"/>
    <w:rsid w:val="0056543A"/>
    <w:rsid w:val="005676C3"/>
    <w:rsid w:val="00571024"/>
    <w:rsid w:val="0057422E"/>
    <w:rsid w:val="00577970"/>
    <w:rsid w:val="00580A01"/>
    <w:rsid w:val="00581D54"/>
    <w:rsid w:val="00581D61"/>
    <w:rsid w:val="005868E2"/>
    <w:rsid w:val="00590615"/>
    <w:rsid w:val="00594047"/>
    <w:rsid w:val="005943A9"/>
    <w:rsid w:val="00594642"/>
    <w:rsid w:val="005A4382"/>
    <w:rsid w:val="005A75F9"/>
    <w:rsid w:val="005B25BD"/>
    <w:rsid w:val="005B477B"/>
    <w:rsid w:val="005C0528"/>
    <w:rsid w:val="005C0A73"/>
    <w:rsid w:val="005C3C7D"/>
    <w:rsid w:val="005D1D35"/>
    <w:rsid w:val="005D1E06"/>
    <w:rsid w:val="005E2B36"/>
    <w:rsid w:val="005E4FE0"/>
    <w:rsid w:val="005E5B97"/>
    <w:rsid w:val="005F0880"/>
    <w:rsid w:val="005F173D"/>
    <w:rsid w:val="005F2046"/>
    <w:rsid w:val="005F2A6A"/>
    <w:rsid w:val="005F3A93"/>
    <w:rsid w:val="005F6690"/>
    <w:rsid w:val="005F736F"/>
    <w:rsid w:val="00600F0B"/>
    <w:rsid w:val="00605EE7"/>
    <w:rsid w:val="006065C3"/>
    <w:rsid w:val="00607528"/>
    <w:rsid w:val="00616E76"/>
    <w:rsid w:val="00622496"/>
    <w:rsid w:val="006246DB"/>
    <w:rsid w:val="006259C5"/>
    <w:rsid w:val="00630D9D"/>
    <w:rsid w:val="00632587"/>
    <w:rsid w:val="00642A27"/>
    <w:rsid w:val="006456F7"/>
    <w:rsid w:val="00650136"/>
    <w:rsid w:val="00650638"/>
    <w:rsid w:val="00650F48"/>
    <w:rsid w:val="0065151B"/>
    <w:rsid w:val="00651E10"/>
    <w:rsid w:val="00652771"/>
    <w:rsid w:val="00657539"/>
    <w:rsid w:val="00660784"/>
    <w:rsid w:val="006610B1"/>
    <w:rsid w:val="0066215E"/>
    <w:rsid w:val="00663CB2"/>
    <w:rsid w:val="00665D0F"/>
    <w:rsid w:val="006719A3"/>
    <w:rsid w:val="006774CB"/>
    <w:rsid w:val="00683F0F"/>
    <w:rsid w:val="006871BC"/>
    <w:rsid w:val="006872FD"/>
    <w:rsid w:val="00690A92"/>
    <w:rsid w:val="00691522"/>
    <w:rsid w:val="006931B1"/>
    <w:rsid w:val="00697178"/>
    <w:rsid w:val="006A1DE4"/>
    <w:rsid w:val="006A3603"/>
    <w:rsid w:val="006A48FE"/>
    <w:rsid w:val="006B6226"/>
    <w:rsid w:val="006C0F27"/>
    <w:rsid w:val="006C2243"/>
    <w:rsid w:val="006C4724"/>
    <w:rsid w:val="006C6C1B"/>
    <w:rsid w:val="006C767D"/>
    <w:rsid w:val="006C7805"/>
    <w:rsid w:val="006D3B8E"/>
    <w:rsid w:val="006E4356"/>
    <w:rsid w:val="006F26BB"/>
    <w:rsid w:val="006F28AC"/>
    <w:rsid w:val="006F34D3"/>
    <w:rsid w:val="006F7413"/>
    <w:rsid w:val="007042CE"/>
    <w:rsid w:val="00706702"/>
    <w:rsid w:val="00707513"/>
    <w:rsid w:val="0071006E"/>
    <w:rsid w:val="00710389"/>
    <w:rsid w:val="007128CA"/>
    <w:rsid w:val="0071360E"/>
    <w:rsid w:val="0072455D"/>
    <w:rsid w:val="00725B78"/>
    <w:rsid w:val="007344ED"/>
    <w:rsid w:val="007352BE"/>
    <w:rsid w:val="007373F3"/>
    <w:rsid w:val="00737714"/>
    <w:rsid w:val="00740456"/>
    <w:rsid w:val="00743142"/>
    <w:rsid w:val="007453FA"/>
    <w:rsid w:val="0074667A"/>
    <w:rsid w:val="00752948"/>
    <w:rsid w:val="00752BEB"/>
    <w:rsid w:val="007547B4"/>
    <w:rsid w:val="007549EC"/>
    <w:rsid w:val="00754B9B"/>
    <w:rsid w:val="00760291"/>
    <w:rsid w:val="00765C06"/>
    <w:rsid w:val="00767421"/>
    <w:rsid w:val="007703A2"/>
    <w:rsid w:val="00770B4F"/>
    <w:rsid w:val="0077211C"/>
    <w:rsid w:val="00772CB8"/>
    <w:rsid w:val="00775EE6"/>
    <w:rsid w:val="00777B0E"/>
    <w:rsid w:val="00780593"/>
    <w:rsid w:val="00784AB2"/>
    <w:rsid w:val="00785704"/>
    <w:rsid w:val="00792F8B"/>
    <w:rsid w:val="007B499A"/>
    <w:rsid w:val="007C0756"/>
    <w:rsid w:val="007C1F79"/>
    <w:rsid w:val="007C2DBA"/>
    <w:rsid w:val="007C44D8"/>
    <w:rsid w:val="007C47B3"/>
    <w:rsid w:val="007D1305"/>
    <w:rsid w:val="007D3340"/>
    <w:rsid w:val="007D6007"/>
    <w:rsid w:val="007D7A80"/>
    <w:rsid w:val="007D7E24"/>
    <w:rsid w:val="007E3686"/>
    <w:rsid w:val="007E4E5E"/>
    <w:rsid w:val="007E6642"/>
    <w:rsid w:val="007E7306"/>
    <w:rsid w:val="007E7B0E"/>
    <w:rsid w:val="007F1064"/>
    <w:rsid w:val="007F2F02"/>
    <w:rsid w:val="00801E8A"/>
    <w:rsid w:val="008020FC"/>
    <w:rsid w:val="00802275"/>
    <w:rsid w:val="00804273"/>
    <w:rsid w:val="00806A06"/>
    <w:rsid w:val="008107E9"/>
    <w:rsid w:val="008129C5"/>
    <w:rsid w:val="00814213"/>
    <w:rsid w:val="008176A7"/>
    <w:rsid w:val="00817B66"/>
    <w:rsid w:val="0082773E"/>
    <w:rsid w:val="00830943"/>
    <w:rsid w:val="00832B92"/>
    <w:rsid w:val="00834346"/>
    <w:rsid w:val="008404C9"/>
    <w:rsid w:val="00840BCA"/>
    <w:rsid w:val="0084288B"/>
    <w:rsid w:val="008431AF"/>
    <w:rsid w:val="008433A9"/>
    <w:rsid w:val="00850E2C"/>
    <w:rsid w:val="008540B5"/>
    <w:rsid w:val="00854675"/>
    <w:rsid w:val="00856FD1"/>
    <w:rsid w:val="008604DC"/>
    <w:rsid w:val="00860D45"/>
    <w:rsid w:val="00863733"/>
    <w:rsid w:val="00864817"/>
    <w:rsid w:val="00864EEA"/>
    <w:rsid w:val="00865827"/>
    <w:rsid w:val="00865E7E"/>
    <w:rsid w:val="00866107"/>
    <w:rsid w:val="008736AE"/>
    <w:rsid w:val="00874836"/>
    <w:rsid w:val="00875F13"/>
    <w:rsid w:val="00884648"/>
    <w:rsid w:val="00892F4A"/>
    <w:rsid w:val="008934E7"/>
    <w:rsid w:val="008953C3"/>
    <w:rsid w:val="00897367"/>
    <w:rsid w:val="008A3F22"/>
    <w:rsid w:val="008A5481"/>
    <w:rsid w:val="008A566E"/>
    <w:rsid w:val="008A5D64"/>
    <w:rsid w:val="008B0B42"/>
    <w:rsid w:val="008B5012"/>
    <w:rsid w:val="008B7D62"/>
    <w:rsid w:val="008C2F50"/>
    <w:rsid w:val="008C2FC7"/>
    <w:rsid w:val="008D2F38"/>
    <w:rsid w:val="008D34D2"/>
    <w:rsid w:val="008D3A34"/>
    <w:rsid w:val="008D6271"/>
    <w:rsid w:val="008D695D"/>
    <w:rsid w:val="008D71BE"/>
    <w:rsid w:val="008E1821"/>
    <w:rsid w:val="008E2AF7"/>
    <w:rsid w:val="008E509A"/>
    <w:rsid w:val="008E5333"/>
    <w:rsid w:val="008E5743"/>
    <w:rsid w:val="008E5A5B"/>
    <w:rsid w:val="008F3255"/>
    <w:rsid w:val="008F34A0"/>
    <w:rsid w:val="008F3B3C"/>
    <w:rsid w:val="008F73E0"/>
    <w:rsid w:val="008F784B"/>
    <w:rsid w:val="00903320"/>
    <w:rsid w:val="009042B1"/>
    <w:rsid w:val="00910651"/>
    <w:rsid w:val="00910EBD"/>
    <w:rsid w:val="00912FB6"/>
    <w:rsid w:val="00914C39"/>
    <w:rsid w:val="00916646"/>
    <w:rsid w:val="00924D41"/>
    <w:rsid w:val="0092668A"/>
    <w:rsid w:val="00930D6E"/>
    <w:rsid w:val="009318A6"/>
    <w:rsid w:val="00932497"/>
    <w:rsid w:val="00932C3D"/>
    <w:rsid w:val="00933343"/>
    <w:rsid w:val="00934A46"/>
    <w:rsid w:val="00935191"/>
    <w:rsid w:val="009370B4"/>
    <w:rsid w:val="00937B59"/>
    <w:rsid w:val="009408EF"/>
    <w:rsid w:val="0094168A"/>
    <w:rsid w:val="00943263"/>
    <w:rsid w:val="00943346"/>
    <w:rsid w:val="00944A98"/>
    <w:rsid w:val="009516D3"/>
    <w:rsid w:val="009519CB"/>
    <w:rsid w:val="00957AE1"/>
    <w:rsid w:val="00961606"/>
    <w:rsid w:val="00964522"/>
    <w:rsid w:val="00966BBD"/>
    <w:rsid w:val="009727C5"/>
    <w:rsid w:val="00977ADA"/>
    <w:rsid w:val="00977F41"/>
    <w:rsid w:val="009837C8"/>
    <w:rsid w:val="00983BD9"/>
    <w:rsid w:val="00986BBE"/>
    <w:rsid w:val="00987C65"/>
    <w:rsid w:val="0099351B"/>
    <w:rsid w:val="009961FD"/>
    <w:rsid w:val="00997264"/>
    <w:rsid w:val="009A1AFF"/>
    <w:rsid w:val="009A2BCD"/>
    <w:rsid w:val="009B0508"/>
    <w:rsid w:val="009B2BF4"/>
    <w:rsid w:val="009B2F28"/>
    <w:rsid w:val="009B7C6F"/>
    <w:rsid w:val="009C104C"/>
    <w:rsid w:val="009C1ED3"/>
    <w:rsid w:val="009C559C"/>
    <w:rsid w:val="009D3ADE"/>
    <w:rsid w:val="009D4ED8"/>
    <w:rsid w:val="009D621F"/>
    <w:rsid w:val="009D7751"/>
    <w:rsid w:val="009E2DE9"/>
    <w:rsid w:val="009E3BD7"/>
    <w:rsid w:val="009E549C"/>
    <w:rsid w:val="009F107A"/>
    <w:rsid w:val="009F150D"/>
    <w:rsid w:val="009F3884"/>
    <w:rsid w:val="009F4561"/>
    <w:rsid w:val="009F4930"/>
    <w:rsid w:val="009F5068"/>
    <w:rsid w:val="009F6265"/>
    <w:rsid w:val="009F6D60"/>
    <w:rsid w:val="009F70C3"/>
    <w:rsid w:val="009F765C"/>
    <w:rsid w:val="009F7E78"/>
    <w:rsid w:val="00A04462"/>
    <w:rsid w:val="00A044E8"/>
    <w:rsid w:val="00A06436"/>
    <w:rsid w:val="00A14D25"/>
    <w:rsid w:val="00A15202"/>
    <w:rsid w:val="00A16A79"/>
    <w:rsid w:val="00A16FC6"/>
    <w:rsid w:val="00A208C2"/>
    <w:rsid w:val="00A2202A"/>
    <w:rsid w:val="00A226F4"/>
    <w:rsid w:val="00A30994"/>
    <w:rsid w:val="00A310DF"/>
    <w:rsid w:val="00A31588"/>
    <w:rsid w:val="00A351F5"/>
    <w:rsid w:val="00A3632A"/>
    <w:rsid w:val="00A428D5"/>
    <w:rsid w:val="00A44C28"/>
    <w:rsid w:val="00A516A6"/>
    <w:rsid w:val="00A518E6"/>
    <w:rsid w:val="00A57C35"/>
    <w:rsid w:val="00A652B3"/>
    <w:rsid w:val="00A65DBC"/>
    <w:rsid w:val="00A705A2"/>
    <w:rsid w:val="00A71FC4"/>
    <w:rsid w:val="00A72755"/>
    <w:rsid w:val="00A72C16"/>
    <w:rsid w:val="00A73609"/>
    <w:rsid w:val="00A772F3"/>
    <w:rsid w:val="00A77C56"/>
    <w:rsid w:val="00A86C20"/>
    <w:rsid w:val="00A87337"/>
    <w:rsid w:val="00A90C6B"/>
    <w:rsid w:val="00AA3EF1"/>
    <w:rsid w:val="00AA667A"/>
    <w:rsid w:val="00AB10CA"/>
    <w:rsid w:val="00AB1E32"/>
    <w:rsid w:val="00AB50CD"/>
    <w:rsid w:val="00AB6C5E"/>
    <w:rsid w:val="00AB7CCF"/>
    <w:rsid w:val="00AC43F4"/>
    <w:rsid w:val="00AC7FCE"/>
    <w:rsid w:val="00AD612F"/>
    <w:rsid w:val="00AD6575"/>
    <w:rsid w:val="00AE02F8"/>
    <w:rsid w:val="00AE0E7B"/>
    <w:rsid w:val="00AE146B"/>
    <w:rsid w:val="00AE3082"/>
    <w:rsid w:val="00AE41DC"/>
    <w:rsid w:val="00AE49D9"/>
    <w:rsid w:val="00AE551F"/>
    <w:rsid w:val="00AF3275"/>
    <w:rsid w:val="00AF3987"/>
    <w:rsid w:val="00AF428A"/>
    <w:rsid w:val="00AF5045"/>
    <w:rsid w:val="00B1046A"/>
    <w:rsid w:val="00B117AA"/>
    <w:rsid w:val="00B1341F"/>
    <w:rsid w:val="00B14DA2"/>
    <w:rsid w:val="00B1608E"/>
    <w:rsid w:val="00B16C5C"/>
    <w:rsid w:val="00B22DD9"/>
    <w:rsid w:val="00B22FF2"/>
    <w:rsid w:val="00B309D5"/>
    <w:rsid w:val="00B3100E"/>
    <w:rsid w:val="00B34ED0"/>
    <w:rsid w:val="00B3776E"/>
    <w:rsid w:val="00B41D60"/>
    <w:rsid w:val="00B437C8"/>
    <w:rsid w:val="00B52FB4"/>
    <w:rsid w:val="00B542F2"/>
    <w:rsid w:val="00B54A84"/>
    <w:rsid w:val="00B553A2"/>
    <w:rsid w:val="00B560B0"/>
    <w:rsid w:val="00B5695B"/>
    <w:rsid w:val="00B63AB4"/>
    <w:rsid w:val="00B63DEB"/>
    <w:rsid w:val="00B65195"/>
    <w:rsid w:val="00B654A4"/>
    <w:rsid w:val="00B6683D"/>
    <w:rsid w:val="00B67AE5"/>
    <w:rsid w:val="00B715B1"/>
    <w:rsid w:val="00B8181A"/>
    <w:rsid w:val="00B8484E"/>
    <w:rsid w:val="00B85A7C"/>
    <w:rsid w:val="00B85DC9"/>
    <w:rsid w:val="00B904AA"/>
    <w:rsid w:val="00B9184C"/>
    <w:rsid w:val="00B92BD8"/>
    <w:rsid w:val="00B93171"/>
    <w:rsid w:val="00B93567"/>
    <w:rsid w:val="00B9549B"/>
    <w:rsid w:val="00B95F8D"/>
    <w:rsid w:val="00B96B72"/>
    <w:rsid w:val="00BA1292"/>
    <w:rsid w:val="00BA5889"/>
    <w:rsid w:val="00BA5DC4"/>
    <w:rsid w:val="00BA62D3"/>
    <w:rsid w:val="00BA78EB"/>
    <w:rsid w:val="00BB0E31"/>
    <w:rsid w:val="00BB18B7"/>
    <w:rsid w:val="00BB1ED1"/>
    <w:rsid w:val="00BB26BB"/>
    <w:rsid w:val="00BB44B7"/>
    <w:rsid w:val="00BB67B1"/>
    <w:rsid w:val="00BB68DC"/>
    <w:rsid w:val="00BC25DA"/>
    <w:rsid w:val="00BC5745"/>
    <w:rsid w:val="00BD580A"/>
    <w:rsid w:val="00BD793D"/>
    <w:rsid w:val="00BD7A28"/>
    <w:rsid w:val="00BE1A3A"/>
    <w:rsid w:val="00BE2761"/>
    <w:rsid w:val="00BE5114"/>
    <w:rsid w:val="00BE5614"/>
    <w:rsid w:val="00BE6E44"/>
    <w:rsid w:val="00BF3602"/>
    <w:rsid w:val="00BF39AF"/>
    <w:rsid w:val="00BF482E"/>
    <w:rsid w:val="00BF5DD1"/>
    <w:rsid w:val="00BF602C"/>
    <w:rsid w:val="00C01A94"/>
    <w:rsid w:val="00C05D8C"/>
    <w:rsid w:val="00C07548"/>
    <w:rsid w:val="00C07936"/>
    <w:rsid w:val="00C11C46"/>
    <w:rsid w:val="00C13ABB"/>
    <w:rsid w:val="00C13B59"/>
    <w:rsid w:val="00C219D2"/>
    <w:rsid w:val="00C2296B"/>
    <w:rsid w:val="00C3161A"/>
    <w:rsid w:val="00C32BEA"/>
    <w:rsid w:val="00C3684D"/>
    <w:rsid w:val="00C40C7A"/>
    <w:rsid w:val="00C41923"/>
    <w:rsid w:val="00C43EA9"/>
    <w:rsid w:val="00C52D5B"/>
    <w:rsid w:val="00C52EF0"/>
    <w:rsid w:val="00C56846"/>
    <w:rsid w:val="00C60A6E"/>
    <w:rsid w:val="00C66806"/>
    <w:rsid w:val="00C73AA7"/>
    <w:rsid w:val="00C7566E"/>
    <w:rsid w:val="00C776FE"/>
    <w:rsid w:val="00C84638"/>
    <w:rsid w:val="00C87F94"/>
    <w:rsid w:val="00C9122B"/>
    <w:rsid w:val="00C91570"/>
    <w:rsid w:val="00C933B3"/>
    <w:rsid w:val="00C93F43"/>
    <w:rsid w:val="00C96D12"/>
    <w:rsid w:val="00CA205C"/>
    <w:rsid w:val="00CA2FE5"/>
    <w:rsid w:val="00CA46EA"/>
    <w:rsid w:val="00CA47B2"/>
    <w:rsid w:val="00CA6953"/>
    <w:rsid w:val="00CB08A9"/>
    <w:rsid w:val="00CB39A4"/>
    <w:rsid w:val="00CB40D5"/>
    <w:rsid w:val="00CB55C2"/>
    <w:rsid w:val="00CB7DDB"/>
    <w:rsid w:val="00CC07DB"/>
    <w:rsid w:val="00CC1301"/>
    <w:rsid w:val="00CC1F62"/>
    <w:rsid w:val="00CC3328"/>
    <w:rsid w:val="00CD0C26"/>
    <w:rsid w:val="00CD3BF0"/>
    <w:rsid w:val="00CE2DD0"/>
    <w:rsid w:val="00CE520E"/>
    <w:rsid w:val="00CF1D36"/>
    <w:rsid w:val="00CF4B01"/>
    <w:rsid w:val="00CF5B1A"/>
    <w:rsid w:val="00D077C9"/>
    <w:rsid w:val="00D10A14"/>
    <w:rsid w:val="00D10AA3"/>
    <w:rsid w:val="00D1277E"/>
    <w:rsid w:val="00D16015"/>
    <w:rsid w:val="00D204FB"/>
    <w:rsid w:val="00D25258"/>
    <w:rsid w:val="00D2545C"/>
    <w:rsid w:val="00D276B8"/>
    <w:rsid w:val="00D279EC"/>
    <w:rsid w:val="00D27C5C"/>
    <w:rsid w:val="00D343BE"/>
    <w:rsid w:val="00D35A53"/>
    <w:rsid w:val="00D36A95"/>
    <w:rsid w:val="00D37D1C"/>
    <w:rsid w:val="00D40B81"/>
    <w:rsid w:val="00D41281"/>
    <w:rsid w:val="00D441E9"/>
    <w:rsid w:val="00D460F0"/>
    <w:rsid w:val="00D503A8"/>
    <w:rsid w:val="00D519C9"/>
    <w:rsid w:val="00D53F55"/>
    <w:rsid w:val="00D55C72"/>
    <w:rsid w:val="00D608CA"/>
    <w:rsid w:val="00D614C2"/>
    <w:rsid w:val="00D621E5"/>
    <w:rsid w:val="00D65592"/>
    <w:rsid w:val="00D7034E"/>
    <w:rsid w:val="00D728ED"/>
    <w:rsid w:val="00D73DDF"/>
    <w:rsid w:val="00D760CF"/>
    <w:rsid w:val="00D8131D"/>
    <w:rsid w:val="00D81A2D"/>
    <w:rsid w:val="00D83EA6"/>
    <w:rsid w:val="00D8416C"/>
    <w:rsid w:val="00D90786"/>
    <w:rsid w:val="00D91F72"/>
    <w:rsid w:val="00D93CE4"/>
    <w:rsid w:val="00D96411"/>
    <w:rsid w:val="00DA1EF9"/>
    <w:rsid w:val="00DA2E32"/>
    <w:rsid w:val="00DA4806"/>
    <w:rsid w:val="00DB1FE6"/>
    <w:rsid w:val="00DB34BD"/>
    <w:rsid w:val="00DB36F5"/>
    <w:rsid w:val="00DB50A3"/>
    <w:rsid w:val="00DB53A4"/>
    <w:rsid w:val="00DB673B"/>
    <w:rsid w:val="00DC0BD9"/>
    <w:rsid w:val="00DC0F26"/>
    <w:rsid w:val="00DC6106"/>
    <w:rsid w:val="00DC7E95"/>
    <w:rsid w:val="00DD1D56"/>
    <w:rsid w:val="00DD4FE4"/>
    <w:rsid w:val="00DE6E79"/>
    <w:rsid w:val="00DF063D"/>
    <w:rsid w:val="00DF09F8"/>
    <w:rsid w:val="00DF5B9D"/>
    <w:rsid w:val="00E00A21"/>
    <w:rsid w:val="00E00BE8"/>
    <w:rsid w:val="00E03388"/>
    <w:rsid w:val="00E05541"/>
    <w:rsid w:val="00E07BF0"/>
    <w:rsid w:val="00E11EB5"/>
    <w:rsid w:val="00E148A5"/>
    <w:rsid w:val="00E21C4D"/>
    <w:rsid w:val="00E22EB5"/>
    <w:rsid w:val="00E27E1B"/>
    <w:rsid w:val="00E31589"/>
    <w:rsid w:val="00E31EB5"/>
    <w:rsid w:val="00E32111"/>
    <w:rsid w:val="00E32609"/>
    <w:rsid w:val="00E33A14"/>
    <w:rsid w:val="00E353E0"/>
    <w:rsid w:val="00E41FFC"/>
    <w:rsid w:val="00E433D5"/>
    <w:rsid w:val="00E44FED"/>
    <w:rsid w:val="00E457A4"/>
    <w:rsid w:val="00E5170A"/>
    <w:rsid w:val="00E55349"/>
    <w:rsid w:val="00E57521"/>
    <w:rsid w:val="00E6008A"/>
    <w:rsid w:val="00E6087B"/>
    <w:rsid w:val="00E66E14"/>
    <w:rsid w:val="00E677C6"/>
    <w:rsid w:val="00E70E87"/>
    <w:rsid w:val="00E71676"/>
    <w:rsid w:val="00E73AD6"/>
    <w:rsid w:val="00E73E6F"/>
    <w:rsid w:val="00E75843"/>
    <w:rsid w:val="00E76B88"/>
    <w:rsid w:val="00E80597"/>
    <w:rsid w:val="00E80D88"/>
    <w:rsid w:val="00E855FE"/>
    <w:rsid w:val="00E86CDC"/>
    <w:rsid w:val="00E86EBB"/>
    <w:rsid w:val="00E907E8"/>
    <w:rsid w:val="00E90CB8"/>
    <w:rsid w:val="00E91013"/>
    <w:rsid w:val="00E912E0"/>
    <w:rsid w:val="00E94DFE"/>
    <w:rsid w:val="00E97918"/>
    <w:rsid w:val="00EA1E84"/>
    <w:rsid w:val="00EA2439"/>
    <w:rsid w:val="00EA24C1"/>
    <w:rsid w:val="00EA3217"/>
    <w:rsid w:val="00EA37C4"/>
    <w:rsid w:val="00EA4297"/>
    <w:rsid w:val="00EA4B26"/>
    <w:rsid w:val="00EA4F4F"/>
    <w:rsid w:val="00EA5597"/>
    <w:rsid w:val="00EA6E08"/>
    <w:rsid w:val="00EB3B34"/>
    <w:rsid w:val="00EC342A"/>
    <w:rsid w:val="00EC640E"/>
    <w:rsid w:val="00ED10FA"/>
    <w:rsid w:val="00ED3757"/>
    <w:rsid w:val="00ED3C60"/>
    <w:rsid w:val="00ED3F96"/>
    <w:rsid w:val="00EE028B"/>
    <w:rsid w:val="00EE19E6"/>
    <w:rsid w:val="00EE1CDA"/>
    <w:rsid w:val="00EE2852"/>
    <w:rsid w:val="00EE47FD"/>
    <w:rsid w:val="00EF37C6"/>
    <w:rsid w:val="00EF4051"/>
    <w:rsid w:val="00EF5E7D"/>
    <w:rsid w:val="00EF7B74"/>
    <w:rsid w:val="00F00C97"/>
    <w:rsid w:val="00F07CD5"/>
    <w:rsid w:val="00F165B4"/>
    <w:rsid w:val="00F238CF"/>
    <w:rsid w:val="00F250FD"/>
    <w:rsid w:val="00F32421"/>
    <w:rsid w:val="00F3373D"/>
    <w:rsid w:val="00F34A3A"/>
    <w:rsid w:val="00F40B12"/>
    <w:rsid w:val="00F42F3D"/>
    <w:rsid w:val="00F4530D"/>
    <w:rsid w:val="00F4535F"/>
    <w:rsid w:val="00F47685"/>
    <w:rsid w:val="00F47700"/>
    <w:rsid w:val="00F51C26"/>
    <w:rsid w:val="00F53525"/>
    <w:rsid w:val="00F55E2B"/>
    <w:rsid w:val="00F562FD"/>
    <w:rsid w:val="00F57FDD"/>
    <w:rsid w:val="00F615D0"/>
    <w:rsid w:val="00F61F85"/>
    <w:rsid w:val="00F627D4"/>
    <w:rsid w:val="00F70789"/>
    <w:rsid w:val="00F715BE"/>
    <w:rsid w:val="00F71D03"/>
    <w:rsid w:val="00F72A81"/>
    <w:rsid w:val="00F735FA"/>
    <w:rsid w:val="00F740DD"/>
    <w:rsid w:val="00F7458A"/>
    <w:rsid w:val="00F745F1"/>
    <w:rsid w:val="00F77F64"/>
    <w:rsid w:val="00F81FFF"/>
    <w:rsid w:val="00F82F9C"/>
    <w:rsid w:val="00F8663C"/>
    <w:rsid w:val="00F93631"/>
    <w:rsid w:val="00F93C49"/>
    <w:rsid w:val="00F964C6"/>
    <w:rsid w:val="00FA4838"/>
    <w:rsid w:val="00FA526E"/>
    <w:rsid w:val="00FA5D45"/>
    <w:rsid w:val="00FB3644"/>
    <w:rsid w:val="00FB4477"/>
    <w:rsid w:val="00FB492E"/>
    <w:rsid w:val="00FB53CA"/>
    <w:rsid w:val="00FB6815"/>
    <w:rsid w:val="00FB699C"/>
    <w:rsid w:val="00FC0E7E"/>
    <w:rsid w:val="00FC1FB8"/>
    <w:rsid w:val="00FC3BF5"/>
    <w:rsid w:val="00FC6FD5"/>
    <w:rsid w:val="00FD2274"/>
    <w:rsid w:val="00FD3B18"/>
    <w:rsid w:val="00FD4C31"/>
    <w:rsid w:val="00FD63BC"/>
    <w:rsid w:val="00FE1C8B"/>
    <w:rsid w:val="00FE4AB8"/>
    <w:rsid w:val="00FF4B5D"/>
    <w:rsid w:val="00FF63AB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8A03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93D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72455D"/>
    <w:pPr>
      <w:keepNext/>
      <w:keepLines/>
      <w:numPr>
        <w:numId w:val="25"/>
      </w:numPr>
      <w:spacing w:line="480" w:lineRule="auto"/>
      <w:jc w:val="center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4498"/>
    <w:pPr>
      <w:keepNext/>
      <w:keepLines/>
      <w:spacing w:line="480" w:lineRule="auto"/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6C09"/>
    <w:pPr>
      <w:keepNext/>
      <w:keepLines/>
      <w:spacing w:before="200" w:line="480" w:lineRule="auto"/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63D"/>
    <w:pPr>
      <w:keepNext/>
      <w:keepLines/>
      <w:numPr>
        <w:ilvl w:val="3"/>
        <w:numId w:val="25"/>
      </w:numPr>
      <w:spacing w:before="200"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63D"/>
    <w:pPr>
      <w:keepNext/>
      <w:keepLines/>
      <w:numPr>
        <w:ilvl w:val="4"/>
        <w:numId w:val="25"/>
      </w:numPr>
      <w:spacing w:before="200" w:line="48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63D"/>
    <w:pPr>
      <w:keepNext/>
      <w:keepLines/>
      <w:numPr>
        <w:ilvl w:val="5"/>
        <w:numId w:val="25"/>
      </w:numPr>
      <w:spacing w:before="200" w:line="48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63D"/>
    <w:pPr>
      <w:keepNext/>
      <w:keepLines/>
      <w:numPr>
        <w:ilvl w:val="6"/>
        <w:numId w:val="25"/>
      </w:numPr>
      <w:spacing w:before="200"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63D"/>
    <w:pPr>
      <w:keepNext/>
      <w:keepLines/>
      <w:numPr>
        <w:ilvl w:val="7"/>
        <w:numId w:val="25"/>
      </w:numPr>
      <w:spacing w:before="200" w:line="48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63D"/>
    <w:pPr>
      <w:keepNext/>
      <w:keepLines/>
      <w:numPr>
        <w:ilvl w:val="8"/>
        <w:numId w:val="25"/>
      </w:numPr>
      <w:spacing w:before="200"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455D"/>
    <w:rPr>
      <w:rFonts w:ascii="Times New Roman" w:eastAsiaTheme="majorEastAsia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24498"/>
    <w:rPr>
      <w:rFonts w:ascii="Times New Roman" w:eastAsiaTheme="majorEastAsia" w:hAnsi="Times New Roman" w:cs="Times New Roman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A6C09"/>
    <w:rPr>
      <w:rFonts w:ascii="Times New Roman" w:eastAsiaTheme="majorEastAsia" w:hAnsi="Times New Roman" w:cs="Times New Roman"/>
      <w:bCs/>
      <w:i/>
    </w:rPr>
  </w:style>
  <w:style w:type="paragraph" w:styleId="TOCHeading">
    <w:name w:val="TOC Heading"/>
    <w:basedOn w:val="Heading1"/>
    <w:next w:val="Normal"/>
    <w:uiPriority w:val="39"/>
    <w:unhideWhenUsed/>
    <w:qFormat/>
    <w:rsid w:val="00864EEA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EEA"/>
    <w:pPr>
      <w:spacing w:line="48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EEA"/>
    <w:rPr>
      <w:rFonts w:ascii="Lucida Grande" w:hAnsi="Lucida Grande" w:cs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D319B"/>
    <w:pPr>
      <w:tabs>
        <w:tab w:val="right" w:leader="dot" w:pos="8630"/>
      </w:tabs>
      <w:spacing w:line="480" w:lineRule="auto"/>
    </w:pPr>
    <w:rPr>
      <w:rFonts w:asciiTheme="minorHAnsi" w:hAnsiTheme="minorHAnsi" w:cstheme="minorBidi"/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D7A28"/>
    <w:pPr>
      <w:spacing w:line="480" w:lineRule="auto"/>
      <w:ind w:left="240"/>
    </w:pPr>
    <w:rPr>
      <w:rFonts w:asciiTheme="minorHAnsi" w:hAnsiTheme="minorHAnsi" w:cstheme="minorBid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B492E"/>
    <w:pPr>
      <w:tabs>
        <w:tab w:val="right" w:leader="dot" w:pos="8630"/>
      </w:tabs>
      <w:spacing w:line="480" w:lineRule="auto"/>
      <w:ind w:left="480"/>
    </w:pPr>
    <w:rPr>
      <w:rFonts w:asciiTheme="minorHAnsi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864EEA"/>
    <w:pPr>
      <w:spacing w:line="480" w:lineRule="auto"/>
      <w:ind w:left="720"/>
    </w:pPr>
    <w:rPr>
      <w:rFonts w:asciiTheme="minorHAnsi" w:hAnsiTheme="minorHAnsi" w:cstheme="minorBid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64EEA"/>
    <w:pPr>
      <w:spacing w:line="480" w:lineRule="auto"/>
      <w:ind w:left="960"/>
    </w:pPr>
    <w:rPr>
      <w:rFonts w:asciiTheme="minorHAnsi" w:hAnsiTheme="minorHAnsi" w:cstheme="minorBid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64EEA"/>
    <w:pPr>
      <w:spacing w:line="480" w:lineRule="auto"/>
      <w:ind w:left="1200"/>
    </w:pPr>
    <w:rPr>
      <w:rFonts w:asciiTheme="minorHAnsi" w:hAnsiTheme="minorHAnsi" w:cstheme="minorBid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64EEA"/>
    <w:pPr>
      <w:spacing w:line="480" w:lineRule="auto"/>
      <w:ind w:left="1440"/>
    </w:pPr>
    <w:rPr>
      <w:rFonts w:asciiTheme="minorHAnsi" w:hAnsiTheme="minorHAnsi" w:cstheme="minorBid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64EEA"/>
    <w:pPr>
      <w:spacing w:line="480" w:lineRule="auto"/>
      <w:ind w:left="1680"/>
    </w:pPr>
    <w:rPr>
      <w:rFonts w:asciiTheme="minorHAnsi" w:hAnsiTheme="minorHAnsi" w:cstheme="minorBid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64EEA"/>
    <w:pPr>
      <w:spacing w:line="480" w:lineRule="auto"/>
      <w:ind w:left="1920"/>
    </w:pPr>
    <w:rPr>
      <w:rFonts w:asciiTheme="minorHAnsi" w:hAnsiTheme="minorHAnsi" w:cstheme="minorBidi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37001D"/>
    <w:pPr>
      <w:spacing w:line="480" w:lineRule="auto"/>
      <w:ind w:left="480" w:hanging="480"/>
    </w:pPr>
    <w:rPr>
      <w:rFonts w:cstheme="minorBidi"/>
    </w:rPr>
  </w:style>
  <w:style w:type="table" w:styleId="TableGrid">
    <w:name w:val="Table Grid"/>
    <w:basedOn w:val="TableNormal"/>
    <w:uiPriority w:val="59"/>
    <w:rsid w:val="00F33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359F3"/>
    <w:pPr>
      <w:spacing w:after="200" w:line="480" w:lineRule="auto"/>
    </w:pPr>
    <w:rPr>
      <w:rFonts w:ascii="Times" w:hAnsi="Times"/>
      <w:b/>
      <w:bCs/>
      <w:sz w:val="22"/>
      <w:szCs w:val="18"/>
    </w:rPr>
  </w:style>
  <w:style w:type="paragraph" w:styleId="Header">
    <w:name w:val="header"/>
    <w:basedOn w:val="Normal"/>
    <w:link w:val="HeaderChar"/>
    <w:uiPriority w:val="99"/>
    <w:unhideWhenUsed/>
    <w:rsid w:val="002112A8"/>
    <w:pPr>
      <w:tabs>
        <w:tab w:val="center" w:pos="4320"/>
        <w:tab w:val="right" w:pos="8640"/>
      </w:tabs>
      <w:spacing w:line="480" w:lineRule="auto"/>
    </w:pPr>
    <w:rPr>
      <w:rFonts w:ascii="Times" w:hAnsi="Times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112A8"/>
  </w:style>
  <w:style w:type="paragraph" w:styleId="Footer">
    <w:name w:val="footer"/>
    <w:basedOn w:val="Normal"/>
    <w:link w:val="FooterChar"/>
    <w:uiPriority w:val="99"/>
    <w:unhideWhenUsed/>
    <w:rsid w:val="002112A8"/>
    <w:pPr>
      <w:tabs>
        <w:tab w:val="center" w:pos="4320"/>
        <w:tab w:val="right" w:pos="8640"/>
      </w:tabs>
      <w:spacing w:line="480" w:lineRule="auto"/>
    </w:pPr>
    <w:rPr>
      <w:rFonts w:ascii="Times" w:hAnsi="Times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112A8"/>
  </w:style>
  <w:style w:type="character" w:styleId="PageNumber">
    <w:name w:val="page number"/>
    <w:basedOn w:val="DefaultParagraphFont"/>
    <w:uiPriority w:val="99"/>
    <w:semiHidden/>
    <w:unhideWhenUsed/>
    <w:rsid w:val="002112A8"/>
  </w:style>
  <w:style w:type="paragraph" w:customStyle="1" w:styleId="BUTableCaption">
    <w:name w:val="BU Table Caption"/>
    <w:basedOn w:val="Caption"/>
    <w:qFormat/>
    <w:rsid w:val="009B2F28"/>
  </w:style>
  <w:style w:type="paragraph" w:customStyle="1" w:styleId="BUMainText">
    <w:name w:val="BU Main Text"/>
    <w:basedOn w:val="Normal"/>
    <w:qFormat/>
    <w:rsid w:val="001A02FD"/>
    <w:pPr>
      <w:spacing w:line="480" w:lineRule="auto"/>
    </w:pPr>
  </w:style>
  <w:style w:type="paragraph" w:customStyle="1" w:styleId="BUFigureCaption">
    <w:name w:val="BU Figure Caption"/>
    <w:basedOn w:val="BUTableCaption"/>
    <w:qFormat/>
    <w:rsid w:val="001A02FD"/>
  </w:style>
  <w:style w:type="paragraph" w:customStyle="1" w:styleId="BUListofAbbreviations">
    <w:name w:val="BU List of Abbreviations"/>
    <w:basedOn w:val="BUMainText"/>
    <w:next w:val="BUMainText"/>
    <w:qFormat/>
    <w:rsid w:val="00C87F94"/>
    <w:pPr>
      <w:tabs>
        <w:tab w:val="right" w:leader="dot" w:pos="8640"/>
      </w:tabs>
    </w:pPr>
  </w:style>
  <w:style w:type="paragraph" w:customStyle="1" w:styleId="BUIllustrationCaption">
    <w:name w:val="BU Illustration Caption"/>
    <w:basedOn w:val="BUFigureCaption"/>
    <w:qFormat/>
    <w:rsid w:val="008A566E"/>
  </w:style>
  <w:style w:type="paragraph" w:customStyle="1" w:styleId="BUBibliography">
    <w:name w:val="BU Bibliography"/>
    <w:basedOn w:val="BUMainText"/>
    <w:qFormat/>
    <w:rsid w:val="00EA4B26"/>
    <w:pPr>
      <w:spacing w:after="240" w:line="240" w:lineRule="auto"/>
    </w:pPr>
  </w:style>
  <w:style w:type="paragraph" w:styleId="ListParagraph">
    <w:name w:val="List Paragraph"/>
    <w:basedOn w:val="Normal"/>
    <w:uiPriority w:val="34"/>
    <w:qFormat/>
    <w:rsid w:val="00CA2FE5"/>
    <w:pPr>
      <w:spacing w:line="480" w:lineRule="auto"/>
      <w:ind w:left="720"/>
      <w:contextualSpacing/>
    </w:pPr>
    <w:rPr>
      <w:rFonts w:ascii="Times" w:hAnsi="Times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CA2F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FE5"/>
    <w:pPr>
      <w:spacing w:after="120" w:line="480" w:lineRule="auto"/>
    </w:pPr>
    <w:rPr>
      <w:rFonts w:ascii="Arial" w:eastAsia="MS Mincho" w:hAnsi="Arial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FE5"/>
    <w:rPr>
      <w:rFonts w:ascii="Arial" w:eastAsia="MS Mincho" w:hAnsi="Arial" w:cs="Times New Roman"/>
      <w:sz w:val="20"/>
      <w:szCs w:val="20"/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2114FE"/>
    <w:pPr>
      <w:spacing w:line="480" w:lineRule="auto"/>
    </w:pPr>
    <w:rPr>
      <w:rFonts w:ascii="Times" w:hAnsi="Times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14FE"/>
  </w:style>
  <w:style w:type="character" w:styleId="FootnoteReference">
    <w:name w:val="footnote reference"/>
    <w:basedOn w:val="DefaultParagraphFont"/>
    <w:uiPriority w:val="99"/>
    <w:unhideWhenUsed/>
    <w:rsid w:val="002114FE"/>
    <w:rPr>
      <w:vertAlign w:val="superscrip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700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700"/>
    <w:pPr>
      <w:spacing w:after="0"/>
    </w:pPr>
    <w:rPr>
      <w:rFonts w:asciiTheme="minorHAnsi" w:eastAsiaTheme="minorEastAsia" w:hAnsiTheme="minorHAnsi" w:cstheme="minorBidi"/>
      <w:b/>
      <w:bCs/>
      <w:lang w:eastAsia="en-US"/>
    </w:rPr>
  </w:style>
  <w:style w:type="character" w:styleId="Hyperlink">
    <w:name w:val="Hyperlink"/>
    <w:basedOn w:val="DefaultParagraphFont"/>
    <w:unhideWhenUsed/>
    <w:rsid w:val="00F47700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47700"/>
  </w:style>
  <w:style w:type="paragraph" w:styleId="Bibliography">
    <w:name w:val="Bibliography"/>
    <w:basedOn w:val="Normal"/>
    <w:next w:val="Normal"/>
    <w:uiPriority w:val="37"/>
    <w:unhideWhenUsed/>
    <w:rsid w:val="00F47700"/>
    <w:pPr>
      <w:spacing w:line="480" w:lineRule="auto"/>
      <w:ind w:left="720" w:hanging="720"/>
    </w:pPr>
    <w:rPr>
      <w:rFonts w:ascii="Times" w:hAnsi="Times" w:cstheme="minorBidi"/>
    </w:rPr>
  </w:style>
  <w:style w:type="paragraph" w:customStyle="1" w:styleId="Default">
    <w:name w:val="Default"/>
    <w:rsid w:val="00884648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fr-FR"/>
    </w:rPr>
  </w:style>
  <w:style w:type="paragraph" w:styleId="NormalWeb">
    <w:name w:val="Normal (Web)"/>
    <w:basedOn w:val="Normal"/>
    <w:uiPriority w:val="99"/>
    <w:unhideWhenUsed/>
    <w:rsid w:val="00884648"/>
    <w:pPr>
      <w:spacing w:before="100" w:beforeAutospacing="1" w:after="100" w:afterAutospacing="1" w:line="480" w:lineRule="auto"/>
    </w:pPr>
    <w:rPr>
      <w:rFonts w:ascii="Times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84648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84648"/>
    <w:pPr>
      <w:spacing w:line="480" w:lineRule="auto"/>
    </w:pPr>
    <w:rPr>
      <w:rFonts w:ascii="Calibri" w:eastAsiaTheme="minorHAnsi" w:hAnsi="Calibri" w:cstheme="minorBidi"/>
      <w:sz w:val="22"/>
      <w:szCs w:val="21"/>
      <w:lang w:val="da-DK"/>
    </w:rPr>
  </w:style>
  <w:style w:type="character" w:customStyle="1" w:styleId="PlainTextChar">
    <w:name w:val="Plain Text Char"/>
    <w:basedOn w:val="DefaultParagraphFont"/>
    <w:link w:val="PlainText"/>
    <w:uiPriority w:val="99"/>
    <w:rsid w:val="00884648"/>
    <w:rPr>
      <w:rFonts w:ascii="Calibri" w:eastAsiaTheme="minorHAnsi" w:hAnsi="Calibri"/>
      <w:sz w:val="22"/>
      <w:szCs w:val="21"/>
      <w:lang w:val="da-D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6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63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6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6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63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6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D1ABB"/>
    <w:rPr>
      <w:vertAlign w:val="superscript"/>
    </w:rPr>
  </w:style>
  <w:style w:type="paragraph" w:styleId="Revision">
    <w:name w:val="Revision"/>
    <w:hidden/>
    <w:uiPriority w:val="99"/>
    <w:semiHidden/>
    <w:rsid w:val="00236EA6"/>
    <w:rPr>
      <w:rFonts w:ascii="Times" w:hAnsi="Times"/>
    </w:rPr>
  </w:style>
  <w:style w:type="paragraph" w:customStyle="1" w:styleId="R-2h">
    <w:name w:val="R-2h"/>
    <w:basedOn w:val="Normal"/>
    <w:next w:val="Normal"/>
    <w:rsid w:val="005D1E06"/>
    <w:pPr>
      <w:keepNext/>
      <w:keepLines/>
      <w:spacing w:before="440" w:after="220"/>
    </w:pPr>
    <w:rPr>
      <w:rFonts w:ascii="Arial" w:eastAsia="Times New Roman" w:hAnsi="Arial"/>
      <w:b/>
      <w:sz w:val="28"/>
      <w:szCs w:val="20"/>
    </w:rPr>
  </w:style>
  <w:style w:type="paragraph" w:customStyle="1" w:styleId="R-bullet">
    <w:name w:val="R-bullet"/>
    <w:basedOn w:val="Normal"/>
    <w:rsid w:val="005D1E06"/>
    <w:pPr>
      <w:numPr>
        <w:numId w:val="45"/>
      </w:numPr>
      <w:spacing w:after="220"/>
    </w:pPr>
    <w:rPr>
      <w:rFonts w:eastAsia="Times New Roman"/>
      <w:sz w:val="22"/>
      <w:szCs w:val="20"/>
    </w:rPr>
  </w:style>
  <w:style w:type="paragraph" w:customStyle="1" w:styleId="R-Indent">
    <w:name w:val="R-Indent"/>
    <w:basedOn w:val="Normal"/>
    <w:rsid w:val="005D1E06"/>
    <w:pPr>
      <w:ind w:left="450" w:hanging="450"/>
    </w:pPr>
    <w:rPr>
      <w:rFonts w:eastAsia="Times New Roman"/>
      <w:sz w:val="22"/>
      <w:szCs w:val="20"/>
    </w:rPr>
  </w:style>
  <w:style w:type="paragraph" w:customStyle="1" w:styleId="R-Employment-firstpart">
    <w:name w:val="R-Employment-firstpart"/>
    <w:basedOn w:val="Normal"/>
    <w:rsid w:val="005D1E06"/>
    <w:pPr>
      <w:keepNext/>
      <w:keepLines/>
      <w:spacing w:after="220"/>
      <w:ind w:left="2160" w:hanging="2160"/>
    </w:pPr>
    <w:rPr>
      <w:rFonts w:eastAsia="Times New Roman"/>
      <w:sz w:val="22"/>
      <w:szCs w:val="20"/>
    </w:rPr>
  </w:style>
  <w:style w:type="paragraph" w:customStyle="1" w:styleId="R-Pubs-Pres">
    <w:name w:val="R-Pubs-Pres"/>
    <w:basedOn w:val="Normal"/>
    <w:rsid w:val="005D1E06"/>
    <w:pPr>
      <w:keepLines/>
      <w:spacing w:after="220"/>
      <w:ind w:left="446" w:hanging="446"/>
    </w:pPr>
    <w:rPr>
      <w:rFonts w:eastAsia="Times New Roman"/>
      <w:sz w:val="22"/>
      <w:szCs w:val="20"/>
    </w:rPr>
  </w:style>
  <w:style w:type="paragraph" w:customStyle="1" w:styleId="R-Employment-secondpart">
    <w:name w:val="R-Employment-secondpart"/>
    <w:basedOn w:val="R-Employment-firstpart"/>
    <w:rsid w:val="005D1E06"/>
    <w:pPr>
      <w:keepNext w:val="0"/>
      <w:keepLines w:val="0"/>
    </w:pPr>
  </w:style>
  <w:style w:type="character" w:styleId="FollowedHyperlink">
    <w:name w:val="FollowedHyperlink"/>
    <w:basedOn w:val="DefaultParagraphFont"/>
    <w:uiPriority w:val="99"/>
    <w:semiHidden/>
    <w:unhideWhenUsed/>
    <w:rsid w:val="00600F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93D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72455D"/>
    <w:pPr>
      <w:keepNext/>
      <w:keepLines/>
      <w:numPr>
        <w:numId w:val="25"/>
      </w:numPr>
      <w:spacing w:line="480" w:lineRule="auto"/>
      <w:jc w:val="center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4498"/>
    <w:pPr>
      <w:keepNext/>
      <w:keepLines/>
      <w:spacing w:line="480" w:lineRule="auto"/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6C09"/>
    <w:pPr>
      <w:keepNext/>
      <w:keepLines/>
      <w:spacing w:before="200" w:line="480" w:lineRule="auto"/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63D"/>
    <w:pPr>
      <w:keepNext/>
      <w:keepLines/>
      <w:numPr>
        <w:ilvl w:val="3"/>
        <w:numId w:val="25"/>
      </w:numPr>
      <w:spacing w:before="200"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63D"/>
    <w:pPr>
      <w:keepNext/>
      <w:keepLines/>
      <w:numPr>
        <w:ilvl w:val="4"/>
        <w:numId w:val="25"/>
      </w:numPr>
      <w:spacing w:before="200" w:line="48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63D"/>
    <w:pPr>
      <w:keepNext/>
      <w:keepLines/>
      <w:numPr>
        <w:ilvl w:val="5"/>
        <w:numId w:val="25"/>
      </w:numPr>
      <w:spacing w:before="200" w:line="48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63D"/>
    <w:pPr>
      <w:keepNext/>
      <w:keepLines/>
      <w:numPr>
        <w:ilvl w:val="6"/>
        <w:numId w:val="25"/>
      </w:numPr>
      <w:spacing w:before="200"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63D"/>
    <w:pPr>
      <w:keepNext/>
      <w:keepLines/>
      <w:numPr>
        <w:ilvl w:val="7"/>
        <w:numId w:val="25"/>
      </w:numPr>
      <w:spacing w:before="200" w:line="48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63D"/>
    <w:pPr>
      <w:keepNext/>
      <w:keepLines/>
      <w:numPr>
        <w:ilvl w:val="8"/>
        <w:numId w:val="25"/>
      </w:numPr>
      <w:spacing w:before="200"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455D"/>
    <w:rPr>
      <w:rFonts w:ascii="Times New Roman" w:eastAsiaTheme="majorEastAsia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24498"/>
    <w:rPr>
      <w:rFonts w:ascii="Times New Roman" w:eastAsiaTheme="majorEastAsia" w:hAnsi="Times New Roman" w:cs="Times New Roman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A6C09"/>
    <w:rPr>
      <w:rFonts w:ascii="Times New Roman" w:eastAsiaTheme="majorEastAsia" w:hAnsi="Times New Roman" w:cs="Times New Roman"/>
      <w:bCs/>
      <w:i/>
    </w:rPr>
  </w:style>
  <w:style w:type="paragraph" w:styleId="TOCHeading">
    <w:name w:val="TOC Heading"/>
    <w:basedOn w:val="Heading1"/>
    <w:next w:val="Normal"/>
    <w:uiPriority w:val="39"/>
    <w:unhideWhenUsed/>
    <w:qFormat/>
    <w:rsid w:val="00864EEA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EEA"/>
    <w:pPr>
      <w:spacing w:line="48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EEA"/>
    <w:rPr>
      <w:rFonts w:ascii="Lucida Grande" w:hAnsi="Lucida Grande" w:cs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D319B"/>
    <w:pPr>
      <w:tabs>
        <w:tab w:val="right" w:leader="dot" w:pos="8630"/>
      </w:tabs>
      <w:spacing w:line="480" w:lineRule="auto"/>
    </w:pPr>
    <w:rPr>
      <w:rFonts w:asciiTheme="minorHAnsi" w:hAnsiTheme="minorHAnsi" w:cstheme="minorBidi"/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D7A28"/>
    <w:pPr>
      <w:spacing w:line="480" w:lineRule="auto"/>
      <w:ind w:left="240"/>
    </w:pPr>
    <w:rPr>
      <w:rFonts w:asciiTheme="minorHAnsi" w:hAnsiTheme="minorHAnsi" w:cstheme="minorBid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B492E"/>
    <w:pPr>
      <w:tabs>
        <w:tab w:val="right" w:leader="dot" w:pos="8630"/>
      </w:tabs>
      <w:spacing w:line="480" w:lineRule="auto"/>
      <w:ind w:left="480"/>
    </w:pPr>
    <w:rPr>
      <w:rFonts w:asciiTheme="minorHAnsi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864EEA"/>
    <w:pPr>
      <w:spacing w:line="480" w:lineRule="auto"/>
      <w:ind w:left="720"/>
    </w:pPr>
    <w:rPr>
      <w:rFonts w:asciiTheme="minorHAnsi" w:hAnsiTheme="minorHAnsi" w:cstheme="minorBid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64EEA"/>
    <w:pPr>
      <w:spacing w:line="480" w:lineRule="auto"/>
      <w:ind w:left="960"/>
    </w:pPr>
    <w:rPr>
      <w:rFonts w:asciiTheme="minorHAnsi" w:hAnsiTheme="minorHAnsi" w:cstheme="minorBid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64EEA"/>
    <w:pPr>
      <w:spacing w:line="480" w:lineRule="auto"/>
      <w:ind w:left="1200"/>
    </w:pPr>
    <w:rPr>
      <w:rFonts w:asciiTheme="minorHAnsi" w:hAnsiTheme="minorHAnsi" w:cstheme="minorBid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64EEA"/>
    <w:pPr>
      <w:spacing w:line="480" w:lineRule="auto"/>
      <w:ind w:left="1440"/>
    </w:pPr>
    <w:rPr>
      <w:rFonts w:asciiTheme="minorHAnsi" w:hAnsiTheme="minorHAnsi" w:cstheme="minorBid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64EEA"/>
    <w:pPr>
      <w:spacing w:line="480" w:lineRule="auto"/>
      <w:ind w:left="1680"/>
    </w:pPr>
    <w:rPr>
      <w:rFonts w:asciiTheme="minorHAnsi" w:hAnsiTheme="minorHAnsi" w:cstheme="minorBid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64EEA"/>
    <w:pPr>
      <w:spacing w:line="480" w:lineRule="auto"/>
      <w:ind w:left="1920"/>
    </w:pPr>
    <w:rPr>
      <w:rFonts w:asciiTheme="minorHAnsi" w:hAnsiTheme="minorHAnsi" w:cstheme="minorBidi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37001D"/>
    <w:pPr>
      <w:spacing w:line="480" w:lineRule="auto"/>
      <w:ind w:left="480" w:hanging="480"/>
    </w:pPr>
    <w:rPr>
      <w:rFonts w:cstheme="minorBidi"/>
    </w:rPr>
  </w:style>
  <w:style w:type="table" w:styleId="TableGrid">
    <w:name w:val="Table Grid"/>
    <w:basedOn w:val="TableNormal"/>
    <w:uiPriority w:val="59"/>
    <w:rsid w:val="00F33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359F3"/>
    <w:pPr>
      <w:spacing w:after="200" w:line="480" w:lineRule="auto"/>
    </w:pPr>
    <w:rPr>
      <w:rFonts w:ascii="Times" w:hAnsi="Times"/>
      <w:b/>
      <w:bCs/>
      <w:sz w:val="22"/>
      <w:szCs w:val="18"/>
    </w:rPr>
  </w:style>
  <w:style w:type="paragraph" w:styleId="Header">
    <w:name w:val="header"/>
    <w:basedOn w:val="Normal"/>
    <w:link w:val="HeaderChar"/>
    <w:uiPriority w:val="99"/>
    <w:unhideWhenUsed/>
    <w:rsid w:val="002112A8"/>
    <w:pPr>
      <w:tabs>
        <w:tab w:val="center" w:pos="4320"/>
        <w:tab w:val="right" w:pos="8640"/>
      </w:tabs>
      <w:spacing w:line="480" w:lineRule="auto"/>
    </w:pPr>
    <w:rPr>
      <w:rFonts w:ascii="Times" w:hAnsi="Times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112A8"/>
  </w:style>
  <w:style w:type="paragraph" w:styleId="Footer">
    <w:name w:val="footer"/>
    <w:basedOn w:val="Normal"/>
    <w:link w:val="FooterChar"/>
    <w:uiPriority w:val="99"/>
    <w:unhideWhenUsed/>
    <w:rsid w:val="002112A8"/>
    <w:pPr>
      <w:tabs>
        <w:tab w:val="center" w:pos="4320"/>
        <w:tab w:val="right" w:pos="8640"/>
      </w:tabs>
      <w:spacing w:line="480" w:lineRule="auto"/>
    </w:pPr>
    <w:rPr>
      <w:rFonts w:ascii="Times" w:hAnsi="Times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112A8"/>
  </w:style>
  <w:style w:type="character" w:styleId="PageNumber">
    <w:name w:val="page number"/>
    <w:basedOn w:val="DefaultParagraphFont"/>
    <w:uiPriority w:val="99"/>
    <w:semiHidden/>
    <w:unhideWhenUsed/>
    <w:rsid w:val="002112A8"/>
  </w:style>
  <w:style w:type="paragraph" w:customStyle="1" w:styleId="BUTableCaption">
    <w:name w:val="BU Table Caption"/>
    <w:basedOn w:val="Caption"/>
    <w:qFormat/>
    <w:rsid w:val="009B2F28"/>
  </w:style>
  <w:style w:type="paragraph" w:customStyle="1" w:styleId="BUMainText">
    <w:name w:val="BU Main Text"/>
    <w:basedOn w:val="Normal"/>
    <w:qFormat/>
    <w:rsid w:val="001A02FD"/>
    <w:pPr>
      <w:spacing w:line="480" w:lineRule="auto"/>
    </w:pPr>
  </w:style>
  <w:style w:type="paragraph" w:customStyle="1" w:styleId="BUFigureCaption">
    <w:name w:val="BU Figure Caption"/>
    <w:basedOn w:val="BUTableCaption"/>
    <w:qFormat/>
    <w:rsid w:val="001A02FD"/>
  </w:style>
  <w:style w:type="paragraph" w:customStyle="1" w:styleId="BUListofAbbreviations">
    <w:name w:val="BU List of Abbreviations"/>
    <w:basedOn w:val="BUMainText"/>
    <w:next w:val="BUMainText"/>
    <w:qFormat/>
    <w:rsid w:val="00C87F94"/>
    <w:pPr>
      <w:tabs>
        <w:tab w:val="right" w:leader="dot" w:pos="8640"/>
      </w:tabs>
    </w:pPr>
  </w:style>
  <w:style w:type="paragraph" w:customStyle="1" w:styleId="BUIllustrationCaption">
    <w:name w:val="BU Illustration Caption"/>
    <w:basedOn w:val="BUFigureCaption"/>
    <w:qFormat/>
    <w:rsid w:val="008A566E"/>
  </w:style>
  <w:style w:type="paragraph" w:customStyle="1" w:styleId="BUBibliography">
    <w:name w:val="BU Bibliography"/>
    <w:basedOn w:val="BUMainText"/>
    <w:qFormat/>
    <w:rsid w:val="00EA4B26"/>
    <w:pPr>
      <w:spacing w:after="240" w:line="240" w:lineRule="auto"/>
    </w:pPr>
  </w:style>
  <w:style w:type="paragraph" w:styleId="ListParagraph">
    <w:name w:val="List Paragraph"/>
    <w:basedOn w:val="Normal"/>
    <w:uiPriority w:val="34"/>
    <w:qFormat/>
    <w:rsid w:val="00CA2FE5"/>
    <w:pPr>
      <w:spacing w:line="480" w:lineRule="auto"/>
      <w:ind w:left="720"/>
      <w:contextualSpacing/>
    </w:pPr>
    <w:rPr>
      <w:rFonts w:ascii="Times" w:hAnsi="Times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CA2F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FE5"/>
    <w:pPr>
      <w:spacing w:after="120" w:line="480" w:lineRule="auto"/>
    </w:pPr>
    <w:rPr>
      <w:rFonts w:ascii="Arial" w:eastAsia="MS Mincho" w:hAnsi="Arial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FE5"/>
    <w:rPr>
      <w:rFonts w:ascii="Arial" w:eastAsia="MS Mincho" w:hAnsi="Arial" w:cs="Times New Roman"/>
      <w:sz w:val="20"/>
      <w:szCs w:val="20"/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2114FE"/>
    <w:pPr>
      <w:spacing w:line="480" w:lineRule="auto"/>
    </w:pPr>
    <w:rPr>
      <w:rFonts w:ascii="Times" w:hAnsi="Times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14FE"/>
  </w:style>
  <w:style w:type="character" w:styleId="FootnoteReference">
    <w:name w:val="footnote reference"/>
    <w:basedOn w:val="DefaultParagraphFont"/>
    <w:uiPriority w:val="99"/>
    <w:unhideWhenUsed/>
    <w:rsid w:val="002114FE"/>
    <w:rPr>
      <w:vertAlign w:val="superscrip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700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700"/>
    <w:pPr>
      <w:spacing w:after="0"/>
    </w:pPr>
    <w:rPr>
      <w:rFonts w:asciiTheme="minorHAnsi" w:eastAsiaTheme="minorEastAsia" w:hAnsiTheme="minorHAnsi" w:cstheme="minorBidi"/>
      <w:b/>
      <w:bCs/>
      <w:lang w:eastAsia="en-US"/>
    </w:rPr>
  </w:style>
  <w:style w:type="character" w:styleId="Hyperlink">
    <w:name w:val="Hyperlink"/>
    <w:basedOn w:val="DefaultParagraphFont"/>
    <w:unhideWhenUsed/>
    <w:rsid w:val="00F47700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47700"/>
  </w:style>
  <w:style w:type="paragraph" w:styleId="Bibliography">
    <w:name w:val="Bibliography"/>
    <w:basedOn w:val="Normal"/>
    <w:next w:val="Normal"/>
    <w:uiPriority w:val="37"/>
    <w:unhideWhenUsed/>
    <w:rsid w:val="00F47700"/>
    <w:pPr>
      <w:spacing w:line="480" w:lineRule="auto"/>
      <w:ind w:left="720" w:hanging="720"/>
    </w:pPr>
    <w:rPr>
      <w:rFonts w:ascii="Times" w:hAnsi="Times" w:cstheme="minorBidi"/>
    </w:rPr>
  </w:style>
  <w:style w:type="paragraph" w:customStyle="1" w:styleId="Default">
    <w:name w:val="Default"/>
    <w:rsid w:val="00884648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fr-FR"/>
    </w:rPr>
  </w:style>
  <w:style w:type="paragraph" w:styleId="NormalWeb">
    <w:name w:val="Normal (Web)"/>
    <w:basedOn w:val="Normal"/>
    <w:uiPriority w:val="99"/>
    <w:unhideWhenUsed/>
    <w:rsid w:val="00884648"/>
    <w:pPr>
      <w:spacing w:before="100" w:beforeAutospacing="1" w:after="100" w:afterAutospacing="1" w:line="480" w:lineRule="auto"/>
    </w:pPr>
    <w:rPr>
      <w:rFonts w:ascii="Times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84648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84648"/>
    <w:pPr>
      <w:spacing w:line="480" w:lineRule="auto"/>
    </w:pPr>
    <w:rPr>
      <w:rFonts w:ascii="Calibri" w:eastAsiaTheme="minorHAnsi" w:hAnsi="Calibri" w:cstheme="minorBidi"/>
      <w:sz w:val="22"/>
      <w:szCs w:val="21"/>
      <w:lang w:val="da-DK"/>
    </w:rPr>
  </w:style>
  <w:style w:type="character" w:customStyle="1" w:styleId="PlainTextChar">
    <w:name w:val="Plain Text Char"/>
    <w:basedOn w:val="DefaultParagraphFont"/>
    <w:link w:val="PlainText"/>
    <w:uiPriority w:val="99"/>
    <w:rsid w:val="00884648"/>
    <w:rPr>
      <w:rFonts w:ascii="Calibri" w:eastAsiaTheme="minorHAnsi" w:hAnsi="Calibri"/>
      <w:sz w:val="22"/>
      <w:szCs w:val="21"/>
      <w:lang w:val="da-D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6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63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6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6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63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6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D1ABB"/>
    <w:rPr>
      <w:vertAlign w:val="superscript"/>
    </w:rPr>
  </w:style>
  <w:style w:type="paragraph" w:styleId="Revision">
    <w:name w:val="Revision"/>
    <w:hidden/>
    <w:uiPriority w:val="99"/>
    <w:semiHidden/>
    <w:rsid w:val="00236EA6"/>
    <w:rPr>
      <w:rFonts w:ascii="Times" w:hAnsi="Times"/>
    </w:rPr>
  </w:style>
  <w:style w:type="paragraph" w:customStyle="1" w:styleId="R-2h">
    <w:name w:val="R-2h"/>
    <w:basedOn w:val="Normal"/>
    <w:next w:val="Normal"/>
    <w:rsid w:val="005D1E06"/>
    <w:pPr>
      <w:keepNext/>
      <w:keepLines/>
      <w:spacing w:before="440" w:after="220"/>
    </w:pPr>
    <w:rPr>
      <w:rFonts w:ascii="Arial" w:eastAsia="Times New Roman" w:hAnsi="Arial"/>
      <w:b/>
      <w:sz w:val="28"/>
      <w:szCs w:val="20"/>
    </w:rPr>
  </w:style>
  <w:style w:type="paragraph" w:customStyle="1" w:styleId="R-bullet">
    <w:name w:val="R-bullet"/>
    <w:basedOn w:val="Normal"/>
    <w:rsid w:val="005D1E06"/>
    <w:pPr>
      <w:numPr>
        <w:numId w:val="45"/>
      </w:numPr>
      <w:spacing w:after="220"/>
    </w:pPr>
    <w:rPr>
      <w:rFonts w:eastAsia="Times New Roman"/>
      <w:sz w:val="22"/>
      <w:szCs w:val="20"/>
    </w:rPr>
  </w:style>
  <w:style w:type="paragraph" w:customStyle="1" w:styleId="R-Indent">
    <w:name w:val="R-Indent"/>
    <w:basedOn w:val="Normal"/>
    <w:rsid w:val="005D1E06"/>
    <w:pPr>
      <w:ind w:left="450" w:hanging="450"/>
    </w:pPr>
    <w:rPr>
      <w:rFonts w:eastAsia="Times New Roman"/>
      <w:sz w:val="22"/>
      <w:szCs w:val="20"/>
    </w:rPr>
  </w:style>
  <w:style w:type="paragraph" w:customStyle="1" w:styleId="R-Employment-firstpart">
    <w:name w:val="R-Employment-firstpart"/>
    <w:basedOn w:val="Normal"/>
    <w:rsid w:val="005D1E06"/>
    <w:pPr>
      <w:keepNext/>
      <w:keepLines/>
      <w:spacing w:after="220"/>
      <w:ind w:left="2160" w:hanging="2160"/>
    </w:pPr>
    <w:rPr>
      <w:rFonts w:eastAsia="Times New Roman"/>
      <w:sz w:val="22"/>
      <w:szCs w:val="20"/>
    </w:rPr>
  </w:style>
  <w:style w:type="paragraph" w:customStyle="1" w:styleId="R-Pubs-Pres">
    <w:name w:val="R-Pubs-Pres"/>
    <w:basedOn w:val="Normal"/>
    <w:rsid w:val="005D1E06"/>
    <w:pPr>
      <w:keepLines/>
      <w:spacing w:after="220"/>
      <w:ind w:left="446" w:hanging="446"/>
    </w:pPr>
    <w:rPr>
      <w:rFonts w:eastAsia="Times New Roman"/>
      <w:sz w:val="22"/>
      <w:szCs w:val="20"/>
    </w:rPr>
  </w:style>
  <w:style w:type="paragraph" w:customStyle="1" w:styleId="R-Employment-secondpart">
    <w:name w:val="R-Employment-secondpart"/>
    <w:basedOn w:val="R-Employment-firstpart"/>
    <w:rsid w:val="005D1E06"/>
    <w:pPr>
      <w:keepNext w:val="0"/>
      <w:keepLines w:val="0"/>
    </w:pPr>
  </w:style>
  <w:style w:type="character" w:styleId="FollowedHyperlink">
    <w:name w:val="FollowedHyperlink"/>
    <w:basedOn w:val="DefaultParagraphFont"/>
    <w:uiPriority w:val="99"/>
    <w:semiHidden/>
    <w:unhideWhenUsed/>
    <w:rsid w:val="00600F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CBD714-3A80-4979-8282-136A67ED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32</Pages>
  <Words>4320</Words>
  <Characters>24630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28893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 Zafrin</dc:creator>
  <cp:lastModifiedBy>Powell, William Ryan</cp:lastModifiedBy>
  <cp:revision>9</cp:revision>
  <cp:lastPrinted>2017-04-24T02:56:00Z</cp:lastPrinted>
  <dcterms:created xsi:type="dcterms:W3CDTF">2018-05-22T14:44:00Z</dcterms:created>
  <dcterms:modified xsi:type="dcterms:W3CDTF">2018-05-22T17:10:00Z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zotero-version="4.0.26.3"&gt;&lt;session id="UcWHoH2j"/&gt;&lt;style id="http://www.zotero.org/styles/apa" hasBibliography="1" bibliographyStyleHasBeenSet="1"/&gt;&lt;prefs&gt;&lt;pref name="fieldType" value="Field"/&gt;&lt;pref name="storeReferences" value="tru</vt:lpwstr>
  </property>
  <property fmtid="{D5CDD505-2E9C-101B-9397-08002B2CF9AE}" pid="3" name="ZOTERO_PREF_2">
    <vt:lpwstr>e"/&gt;&lt;pref name="automaticJournalAbbreviations" value="true"/&gt;&lt;pref name="noteType" value="0"/&gt;&lt;/prefs&gt;&lt;/data&gt;</vt:lpwstr>
  </property>
</Properties>
</file>