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94707" w14:textId="707054FF" w:rsidR="00A00AA0" w:rsidRPr="006B43F8" w:rsidRDefault="00F732A4" w:rsidP="00A00AA0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Cambria" w:eastAsia="Times New Roman" w:hAnsi="Cambria" w:cs="Cambria"/>
          <w:b/>
          <w:bCs/>
          <w:sz w:val="52"/>
          <w:szCs w:val="52"/>
          <w:lang w:val="en-US" w:eastAsia="zh-CN"/>
        </w:rPr>
        <w:t xml:space="preserve">Electronic </w:t>
      </w:r>
      <w:r w:rsidR="00A00AA0" w:rsidRPr="006B43F8">
        <w:rPr>
          <w:rFonts w:ascii="Cambria" w:eastAsia="Times New Roman" w:hAnsi="Cambria" w:cs="Cambria"/>
          <w:b/>
          <w:bCs/>
          <w:sz w:val="52"/>
          <w:szCs w:val="52"/>
          <w:lang w:val="en-US" w:eastAsia="zh-CN"/>
        </w:rPr>
        <w:t xml:space="preserve">Supplementary </w:t>
      </w:r>
      <w:r>
        <w:rPr>
          <w:rFonts w:ascii="Cambria" w:eastAsia="Times New Roman" w:hAnsi="Cambria" w:cs="Cambria"/>
          <w:b/>
          <w:bCs/>
          <w:sz w:val="52"/>
          <w:szCs w:val="52"/>
          <w:lang w:val="en-US" w:eastAsia="zh-CN"/>
        </w:rPr>
        <w:t>Material</w:t>
      </w:r>
    </w:p>
    <w:p w14:paraId="00969643" w14:textId="2FED4B29" w:rsidR="00A00AA0" w:rsidRPr="006B43F8" w:rsidRDefault="00A00AA0" w:rsidP="00A00AA0">
      <w:pPr>
        <w:spacing w:after="240"/>
        <w:rPr>
          <w:rFonts w:ascii="Cambria" w:eastAsia="Times New Roman" w:hAnsi="Cambria" w:cs="Times New Roman"/>
          <w:b/>
          <w:bCs/>
          <w:sz w:val="52"/>
          <w:szCs w:val="52"/>
          <w:lang w:val="en-US" w:eastAsia="en-US"/>
        </w:rPr>
      </w:pPr>
      <w:r w:rsidRPr="006B43F8">
        <w:rPr>
          <w:rFonts w:ascii="Cambria" w:eastAsia="Times New Roman" w:hAnsi="Cambria" w:cs="Times New Roman"/>
          <w:b/>
          <w:bCs/>
          <w:sz w:val="52"/>
          <w:szCs w:val="52"/>
          <w:lang w:val="en-US" w:eastAsia="en-US"/>
        </w:rPr>
        <w:t xml:space="preserve">Semaglutide </w:t>
      </w:r>
      <w:proofErr w:type="spellStart"/>
      <w:r w:rsidRPr="006B43F8">
        <w:rPr>
          <w:rFonts w:ascii="Cambria" w:eastAsia="Times New Roman" w:hAnsi="Cambria" w:cs="Times New Roman"/>
          <w:b/>
          <w:bCs/>
          <w:sz w:val="52"/>
          <w:szCs w:val="52"/>
          <w:lang w:val="en-US" w:eastAsia="en-US"/>
        </w:rPr>
        <w:t>s.c.</w:t>
      </w:r>
      <w:proofErr w:type="spellEnd"/>
      <w:r w:rsidRPr="006B43F8">
        <w:rPr>
          <w:rFonts w:ascii="Cambria" w:eastAsia="Times New Roman" w:hAnsi="Cambria" w:cs="Times New Roman"/>
          <w:b/>
          <w:bCs/>
          <w:sz w:val="52"/>
          <w:szCs w:val="52"/>
          <w:lang w:val="en-US" w:eastAsia="en-US"/>
        </w:rPr>
        <w:t xml:space="preserve"> Once-Weekly</w:t>
      </w:r>
      <w:r w:rsidR="009E6093">
        <w:rPr>
          <w:rFonts w:ascii="Cambria" w:eastAsia="Times New Roman" w:hAnsi="Cambria" w:cs="Times New Roman"/>
          <w:b/>
          <w:bCs/>
          <w:sz w:val="52"/>
          <w:szCs w:val="52"/>
          <w:lang w:val="en-US" w:eastAsia="en-US"/>
        </w:rPr>
        <w:br/>
      </w:r>
      <w:r w:rsidRPr="006B43F8">
        <w:rPr>
          <w:rFonts w:ascii="Cambria" w:eastAsia="Times New Roman" w:hAnsi="Cambria" w:cs="Times New Roman"/>
          <w:b/>
          <w:bCs/>
          <w:sz w:val="52"/>
          <w:szCs w:val="52"/>
          <w:lang w:val="en-US" w:eastAsia="en-US"/>
        </w:rPr>
        <w:t xml:space="preserve">in Type 2 Diabetes: </w:t>
      </w:r>
      <w:proofErr w:type="gramStart"/>
      <w:r w:rsidRPr="006B43F8">
        <w:rPr>
          <w:rFonts w:ascii="Cambria" w:eastAsia="Times New Roman" w:hAnsi="Cambria" w:cs="Times New Roman"/>
          <w:b/>
          <w:bCs/>
          <w:sz w:val="52"/>
          <w:szCs w:val="52"/>
          <w:lang w:val="en-US" w:eastAsia="en-US"/>
        </w:rPr>
        <w:t>a</w:t>
      </w:r>
      <w:proofErr w:type="gramEnd"/>
      <w:r w:rsidRPr="006B43F8">
        <w:rPr>
          <w:rFonts w:ascii="Cambria" w:eastAsia="Times New Roman" w:hAnsi="Cambria" w:cs="Times New Roman"/>
          <w:b/>
          <w:bCs/>
          <w:sz w:val="52"/>
          <w:szCs w:val="52"/>
          <w:lang w:val="en-US" w:eastAsia="en-US"/>
        </w:rPr>
        <w:t xml:space="preserve"> Population Pharmacokinetic Analysis</w:t>
      </w:r>
    </w:p>
    <w:p w14:paraId="2C0F3D17" w14:textId="77777777" w:rsidR="00A00AA0" w:rsidRPr="006B43F8" w:rsidRDefault="00A00AA0" w:rsidP="00A00AA0">
      <w:pPr>
        <w:spacing w:after="240"/>
        <w:rPr>
          <w:rFonts w:ascii="Calibri" w:eastAsia="Times New Roman" w:hAnsi="Calibri" w:cs="Times New Roman"/>
          <w:sz w:val="24"/>
          <w:szCs w:val="24"/>
          <w:lang w:val="en-US" w:eastAsia="en-US"/>
        </w:rPr>
      </w:pPr>
      <w:r w:rsidRPr="006B43F8">
        <w:rPr>
          <w:rFonts w:ascii="Calibri" w:eastAsia="Times New Roman" w:hAnsi="Calibri" w:cs="Times New Roman"/>
          <w:sz w:val="24"/>
          <w:szCs w:val="24"/>
          <w:lang w:val="en-US" w:eastAsia="en-US"/>
        </w:rPr>
        <w:t>KCC Petri</w:t>
      </w:r>
      <w:r w:rsidRPr="006B43F8">
        <w:rPr>
          <w:rFonts w:ascii="Calibri" w:eastAsia="Times New Roman" w:hAnsi="Calibri" w:cs="Times New Roman"/>
          <w:sz w:val="24"/>
          <w:szCs w:val="24"/>
          <w:vertAlign w:val="superscript"/>
          <w:lang w:val="en-US" w:eastAsia="en-US"/>
        </w:rPr>
        <w:t>1</w:t>
      </w:r>
      <w:r w:rsidRPr="006B43F8">
        <w:rPr>
          <w:rFonts w:ascii="Calibri" w:eastAsia="Times New Roman" w:hAnsi="Calibri" w:cs="Times New Roman"/>
          <w:sz w:val="24"/>
          <w:szCs w:val="24"/>
          <w:lang w:val="en-US" w:eastAsia="en-US"/>
        </w:rPr>
        <w:t>, SH Ingwersen</w:t>
      </w:r>
      <w:r w:rsidRPr="006B43F8">
        <w:rPr>
          <w:rFonts w:ascii="Calibri" w:eastAsia="Times New Roman" w:hAnsi="Calibri" w:cs="Times New Roman"/>
          <w:sz w:val="24"/>
          <w:szCs w:val="24"/>
          <w:vertAlign w:val="superscript"/>
          <w:lang w:val="en-US" w:eastAsia="en-US"/>
        </w:rPr>
        <w:t>1</w:t>
      </w:r>
      <w:r w:rsidRPr="006B43F8">
        <w:rPr>
          <w:rFonts w:ascii="Calibri" w:eastAsia="Times New Roman" w:hAnsi="Calibri" w:cs="Times New Roman"/>
          <w:sz w:val="24"/>
          <w:szCs w:val="24"/>
          <w:lang w:val="en-US" w:eastAsia="en-US"/>
        </w:rPr>
        <w:t>, A Flint</w:t>
      </w:r>
      <w:r w:rsidRPr="006B43F8">
        <w:rPr>
          <w:rFonts w:ascii="Calibri" w:eastAsia="Times New Roman" w:hAnsi="Calibri" w:cs="Times New Roman"/>
          <w:sz w:val="24"/>
          <w:szCs w:val="24"/>
          <w:vertAlign w:val="superscript"/>
          <w:lang w:val="en-US" w:eastAsia="en-US"/>
        </w:rPr>
        <w:t>1</w:t>
      </w:r>
      <w:r w:rsidRPr="006B43F8">
        <w:rPr>
          <w:rFonts w:ascii="Calibri" w:eastAsia="Times New Roman" w:hAnsi="Calibri" w:cs="Times New Roman"/>
          <w:sz w:val="24"/>
          <w:szCs w:val="24"/>
          <w:lang w:val="en-US" w:eastAsia="en-US"/>
        </w:rPr>
        <w:t>, J Zacho</w:t>
      </w:r>
      <w:r w:rsidRPr="006B43F8">
        <w:rPr>
          <w:rFonts w:ascii="Calibri" w:eastAsia="Times New Roman" w:hAnsi="Calibri" w:cs="Times New Roman"/>
          <w:sz w:val="24"/>
          <w:szCs w:val="24"/>
          <w:vertAlign w:val="superscript"/>
          <w:lang w:val="en-US" w:eastAsia="en-US"/>
        </w:rPr>
        <w:t>1</w:t>
      </w:r>
      <w:r w:rsidRPr="006B43F8">
        <w:rPr>
          <w:rFonts w:ascii="Calibri" w:eastAsia="Times New Roman" w:hAnsi="Calibri" w:cs="Times New Roman"/>
          <w:sz w:val="24"/>
          <w:szCs w:val="24"/>
          <w:lang w:val="en-US" w:eastAsia="en-US"/>
        </w:rPr>
        <w:t>, and RV Overgaard</w:t>
      </w:r>
      <w:r w:rsidRPr="006B43F8">
        <w:rPr>
          <w:rFonts w:ascii="Calibri" w:eastAsia="Times New Roman" w:hAnsi="Calibri" w:cs="Times New Roman"/>
          <w:sz w:val="24"/>
          <w:szCs w:val="24"/>
          <w:vertAlign w:val="superscript"/>
          <w:lang w:val="en-US" w:eastAsia="en-US"/>
        </w:rPr>
        <w:t>1</w:t>
      </w:r>
    </w:p>
    <w:p w14:paraId="5FA77066" w14:textId="77777777" w:rsidR="00A00AA0" w:rsidRPr="00B02224" w:rsidRDefault="00A00AA0" w:rsidP="00A00AA0">
      <w:pPr>
        <w:rPr>
          <w:rFonts w:ascii="Calibri" w:eastAsia="Times New Roman" w:hAnsi="Calibri" w:cs="Times New Roman"/>
          <w:i/>
          <w:lang w:val="da-DK" w:eastAsia="en-US"/>
        </w:rPr>
      </w:pPr>
      <w:r w:rsidRPr="00B02224">
        <w:rPr>
          <w:rFonts w:ascii="Calibri" w:eastAsia="Times New Roman" w:hAnsi="Calibri" w:cs="Times New Roman"/>
          <w:i/>
          <w:vertAlign w:val="superscript"/>
          <w:lang w:val="da-DK" w:eastAsia="en-US"/>
        </w:rPr>
        <w:t>1</w:t>
      </w:r>
      <w:r w:rsidR="006B43F8" w:rsidRPr="00B02224">
        <w:rPr>
          <w:rFonts w:ascii="Calibri" w:eastAsia="Times New Roman" w:hAnsi="Calibri" w:cs="Times New Roman"/>
          <w:i/>
          <w:lang w:val="da-DK" w:eastAsia="en-US"/>
        </w:rPr>
        <w:t>Novo Nordisk A/S, Vandtårnsvej 108, 2860 Søborg, Denmark</w:t>
      </w:r>
    </w:p>
    <w:p w14:paraId="358FE49D" w14:textId="77777777" w:rsidR="00A00AA0" w:rsidRPr="00B02224" w:rsidRDefault="00A00AA0" w:rsidP="00A00AA0">
      <w:pPr>
        <w:rPr>
          <w:rFonts w:ascii="Calibri" w:eastAsia="Times New Roman" w:hAnsi="Calibri" w:cs="Times New Roman"/>
          <w:i/>
          <w:lang w:val="da-DK" w:eastAsia="en-US"/>
        </w:rPr>
      </w:pPr>
    </w:p>
    <w:p w14:paraId="6C423E3D" w14:textId="77777777" w:rsidR="00A00AA0" w:rsidRPr="00B02224" w:rsidRDefault="00A00AA0" w:rsidP="00A00AA0">
      <w:pPr>
        <w:spacing w:after="240"/>
        <w:rPr>
          <w:rFonts w:ascii="Calibri" w:eastAsia="Times New Roman" w:hAnsi="Calibri" w:cs="Calibri"/>
          <w:b/>
          <w:bCs/>
          <w:iCs/>
          <w:sz w:val="24"/>
          <w:szCs w:val="24"/>
          <w:lang w:val="da-DK" w:eastAsia="zh-CN"/>
        </w:rPr>
      </w:pPr>
    </w:p>
    <w:p w14:paraId="445A96E2" w14:textId="77777777" w:rsidR="00A00AA0" w:rsidRPr="00B02224" w:rsidRDefault="00A00AA0" w:rsidP="0082189C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  <w:lang w:val="da-DK"/>
        </w:rPr>
      </w:pPr>
    </w:p>
    <w:p w14:paraId="625B2528" w14:textId="77777777" w:rsidR="00A00AA0" w:rsidRPr="00B02224" w:rsidRDefault="00A00AA0" w:rsidP="00A00AA0">
      <w:pPr>
        <w:rPr>
          <w:lang w:val="da-DK"/>
        </w:rPr>
      </w:pPr>
    </w:p>
    <w:p w14:paraId="5DAD4D31" w14:textId="77777777" w:rsidR="00A00AA0" w:rsidRPr="00B02224" w:rsidRDefault="00A00AA0" w:rsidP="00A00AA0">
      <w:pPr>
        <w:rPr>
          <w:lang w:val="da-DK"/>
        </w:rPr>
      </w:pPr>
    </w:p>
    <w:p w14:paraId="5C772C96" w14:textId="77777777" w:rsidR="00A00AA0" w:rsidRPr="00B02224" w:rsidRDefault="00A00AA0" w:rsidP="00A00AA0">
      <w:pPr>
        <w:rPr>
          <w:lang w:val="da-DK"/>
        </w:rPr>
        <w:sectPr w:rsidR="00A00AA0" w:rsidRPr="00B02224" w:rsidSect="00A00AA0">
          <w:pgSz w:w="11906" w:h="16838" w:code="9"/>
          <w:pgMar w:top="1417" w:right="850" w:bottom="1814" w:left="1984" w:header="1417" w:footer="850" w:gutter="0"/>
          <w:cols w:space="720"/>
          <w:docGrid w:linePitch="360"/>
        </w:sectPr>
      </w:pPr>
    </w:p>
    <w:p w14:paraId="62F663E3" w14:textId="77777777" w:rsidR="00A00AA0" w:rsidRPr="00B02224" w:rsidRDefault="00A00AA0" w:rsidP="0082189C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  <w:lang w:val="da-DK"/>
        </w:rPr>
        <w:sectPr w:rsidR="00A00AA0" w:rsidRPr="00B02224" w:rsidSect="00A00AA0">
          <w:pgSz w:w="16838" w:h="11906" w:orient="landscape" w:code="9"/>
          <w:pgMar w:top="1984" w:right="1417" w:bottom="850" w:left="1814" w:header="1417" w:footer="850" w:gutter="0"/>
          <w:cols w:space="720"/>
          <w:docGrid w:linePitch="360"/>
        </w:sectPr>
      </w:pPr>
    </w:p>
    <w:p w14:paraId="2162DCCD" w14:textId="703FF8A7" w:rsidR="00C2113E" w:rsidRPr="00D90B9F" w:rsidRDefault="009E6093" w:rsidP="0082189C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90B9F">
        <w:rPr>
          <w:rFonts w:ascii="Times New Roman" w:hAnsi="Times New Roman" w:cs="Times New Roman"/>
          <w:sz w:val="28"/>
          <w:szCs w:val="28"/>
          <w:lang w:val="en-US"/>
        </w:rPr>
        <w:t>Results</w:t>
      </w:r>
    </w:p>
    <w:p w14:paraId="68BD5613" w14:textId="77777777" w:rsidR="00C2113E" w:rsidRPr="00D90B9F" w:rsidRDefault="00244289" w:rsidP="00790117">
      <w:pPr>
        <w:pStyle w:val="Heading2"/>
        <w:numPr>
          <w:ilvl w:val="0"/>
          <w:numId w:val="20"/>
        </w:num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D90B9F">
        <w:rPr>
          <w:rFonts w:ascii="Times New Roman" w:hAnsi="Times New Roman" w:cs="Times New Roman"/>
          <w:sz w:val="24"/>
          <w:szCs w:val="24"/>
          <w:lang w:val="en-US"/>
        </w:rPr>
        <w:t>Population pharmacokinetic</w:t>
      </w:r>
      <w:r w:rsidR="006B00E5" w:rsidRPr="00D90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0A0" w:rsidRPr="00D90B9F">
        <w:rPr>
          <w:rFonts w:ascii="Times New Roman" w:hAnsi="Times New Roman" w:cs="Times New Roman"/>
          <w:sz w:val="24"/>
          <w:szCs w:val="24"/>
          <w:lang w:val="en-US"/>
        </w:rPr>
        <w:t>model</w:t>
      </w:r>
    </w:p>
    <w:p w14:paraId="429BFA2F" w14:textId="70A2151F" w:rsidR="00980509" w:rsidRPr="006B43F8" w:rsidRDefault="00790117" w:rsidP="00CB60EF">
      <w:pPr>
        <w:pStyle w:val="Caption"/>
        <w:spacing w:after="0"/>
        <w:rPr>
          <w:rFonts w:ascii="Times New Roman" w:hAnsi="Times New Roman"/>
          <w:sz w:val="20"/>
          <w:szCs w:val="20"/>
          <w:lang w:val="en-US"/>
        </w:rPr>
      </w:pPr>
      <w:bookmarkStart w:id="0" w:name="_Ref475023987"/>
      <w:r w:rsidRPr="006B43F8">
        <w:rPr>
          <w:rFonts w:ascii="Times New Roman" w:hAnsi="Times New Roman"/>
          <w:sz w:val="20"/>
          <w:szCs w:val="20"/>
          <w:lang w:val="en-US"/>
        </w:rPr>
        <w:t>T</w:t>
      </w:r>
      <w:r w:rsidR="00C2113E" w:rsidRPr="006B43F8">
        <w:rPr>
          <w:rFonts w:ascii="Times New Roman" w:hAnsi="Times New Roman"/>
          <w:sz w:val="20"/>
          <w:szCs w:val="20"/>
          <w:lang w:val="en-US"/>
        </w:rPr>
        <w:t>able</w:t>
      </w:r>
      <w:bookmarkEnd w:id="0"/>
      <w:r w:rsidRPr="006B43F8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F1CE0">
        <w:rPr>
          <w:rFonts w:ascii="Times New Roman" w:hAnsi="Times New Roman"/>
          <w:sz w:val="20"/>
          <w:szCs w:val="20"/>
          <w:lang w:val="en-US"/>
        </w:rPr>
        <w:t>S</w:t>
      </w:r>
      <w:r w:rsidRPr="006B43F8">
        <w:rPr>
          <w:rFonts w:ascii="Times New Roman" w:hAnsi="Times New Roman"/>
          <w:sz w:val="20"/>
          <w:szCs w:val="20"/>
          <w:lang w:val="en-US"/>
        </w:rPr>
        <w:t>1</w:t>
      </w:r>
      <w:r w:rsidR="00C2113E" w:rsidRPr="006B43F8">
        <w:rPr>
          <w:rFonts w:ascii="Times New Roman" w:hAnsi="Times New Roman"/>
          <w:sz w:val="20"/>
          <w:szCs w:val="20"/>
          <w:lang w:val="en-US"/>
        </w:rPr>
        <w:tab/>
      </w:r>
      <w:r w:rsidR="00C2113E" w:rsidRPr="006B21D6">
        <w:rPr>
          <w:rFonts w:ascii="Times New Roman" w:hAnsi="Times New Roman"/>
          <w:b w:val="0"/>
          <w:sz w:val="20"/>
          <w:szCs w:val="20"/>
          <w:lang w:val="en-US"/>
        </w:rPr>
        <w:t xml:space="preserve">Baseline characteristics </w:t>
      </w:r>
      <w:r w:rsidR="002A2956">
        <w:rPr>
          <w:rFonts w:ascii="Times New Roman" w:hAnsi="Times New Roman"/>
          <w:b w:val="0"/>
          <w:sz w:val="20"/>
          <w:szCs w:val="20"/>
          <w:lang w:val="en-US"/>
        </w:rPr>
        <w:t xml:space="preserve">across trials </w:t>
      </w:r>
      <w:r w:rsidR="00C2113E" w:rsidRPr="006B21D6">
        <w:rPr>
          <w:rFonts w:ascii="Times New Roman" w:hAnsi="Times New Roman"/>
          <w:b w:val="0"/>
          <w:sz w:val="20"/>
          <w:szCs w:val="20"/>
          <w:lang w:val="en-US"/>
        </w:rPr>
        <w:t>of subjects included in the population PK analysis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*LINK*: E:\Project\owGLP1-0217\M5-M7\popPK_Ph3a\SUSTAIN\current\Documentation\Output\Tables\09_popPK_Demographics_by_trial.txt"/>
        <w:tblDescription w:val="&#10;QCPTEMPLATE:CatNumTable"/>
      </w:tblPr>
      <w:tblGrid>
        <w:gridCol w:w="1781"/>
        <w:gridCol w:w="2834"/>
        <w:gridCol w:w="1499"/>
        <w:gridCol w:w="1499"/>
        <w:gridCol w:w="1499"/>
        <w:gridCol w:w="1499"/>
        <w:gridCol w:w="1499"/>
        <w:gridCol w:w="1497"/>
      </w:tblGrid>
      <w:tr w:rsidR="003D136B" w:rsidRPr="006B43F8" w14:paraId="0AF277E6" w14:textId="77777777" w:rsidTr="00FF7D00">
        <w:trPr>
          <w:cantSplit/>
          <w:trHeight w:hRule="exact" w:val="706"/>
          <w:tblHeader/>
        </w:trPr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D9AA66" w14:textId="77777777" w:rsidR="003D136B" w:rsidRPr="006B43F8" w:rsidRDefault="003D136B" w:rsidP="007350AC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Category</w:t>
            </w:r>
          </w:p>
        </w:tc>
        <w:tc>
          <w:tcPr>
            <w:tcW w:w="10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6AF647" w14:textId="77777777" w:rsidR="003D136B" w:rsidRPr="006B43F8" w:rsidRDefault="003D136B" w:rsidP="007350AC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Group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76D8EF" w14:textId="77777777" w:rsidR="003D136B" w:rsidRPr="006B43F8" w:rsidRDefault="003D136B" w:rsidP="007350AC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SUSTAIN 1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6D2C2E" w14:textId="77777777" w:rsidR="003D136B" w:rsidRPr="006B43F8" w:rsidRDefault="003D136B" w:rsidP="007350AC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SUSTAIN 2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44B527" w14:textId="77777777" w:rsidR="003D136B" w:rsidRPr="006B43F8" w:rsidRDefault="003D136B" w:rsidP="007350AC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SUSTAIN 3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E68E34" w14:textId="77777777" w:rsidR="003D136B" w:rsidRPr="006B43F8" w:rsidRDefault="003D136B" w:rsidP="007350AC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SUSTAIN 6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EA569B" w14:textId="2FC8FD5E" w:rsidR="003D136B" w:rsidRPr="006B43F8" w:rsidRDefault="003D136B" w:rsidP="007350AC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SUSTAIN–Japan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093992" w14:textId="77777777" w:rsidR="003D136B" w:rsidRPr="006B43F8" w:rsidRDefault="003D136B" w:rsidP="007350AC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Total</w:t>
            </w:r>
          </w:p>
        </w:tc>
      </w:tr>
      <w:tr w:rsidR="003D136B" w:rsidRPr="006B43F8" w14:paraId="46360468" w14:textId="77777777" w:rsidTr="00FF7D00">
        <w:trPr>
          <w:cantSplit/>
          <w:trHeight w:hRule="exact" w:val="300"/>
        </w:trPr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E6E93" w14:textId="77777777" w:rsidR="003D136B" w:rsidRPr="006B43F8" w:rsidRDefault="003D136B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All</w:t>
            </w:r>
          </w:p>
        </w:tc>
        <w:tc>
          <w:tcPr>
            <w:tcW w:w="10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4C3D5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9B8B2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237 (14.7%)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F30DF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417 (25.9%)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2BB4B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366 (22.7%)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815BF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118 (7.3%)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710A2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474 (29.4%)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6054C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1612 (100%)</w:t>
            </w:r>
          </w:p>
        </w:tc>
      </w:tr>
      <w:tr w:rsidR="003D136B" w:rsidRPr="006B43F8" w14:paraId="5A3BA31F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3F4C8" w14:textId="77777777" w:rsidR="003D136B" w:rsidRPr="006B43F8" w:rsidRDefault="003D136B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Sex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E25ED2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5C60AE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128 (54%)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F5A425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204 (48.9%)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6C402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193 (52.7%)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A4CC8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66 (55.9%)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205625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336 (70.9%)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9599D6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927 (57.5%)</w:t>
            </w:r>
          </w:p>
        </w:tc>
      </w:tr>
      <w:tr w:rsidR="003D136B" w:rsidRPr="006B43F8" w14:paraId="7C4A4EAD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DCA2F" w14:textId="77777777" w:rsidR="003D136B" w:rsidRPr="006B43F8" w:rsidRDefault="003D136B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23276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Female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693FB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109 (46%)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81074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213 (51.1%)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BE6D1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173 (47.3%)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2AE02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52 (44.1%)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A2890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138 (29.1%)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3121B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685 (42.5%)</w:t>
            </w:r>
          </w:p>
        </w:tc>
      </w:tr>
      <w:tr w:rsidR="003D136B" w:rsidRPr="006B43F8" w14:paraId="3C780F5D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93DE2" w14:textId="77777777" w:rsidR="003D136B" w:rsidRPr="006B43F8" w:rsidRDefault="003D136B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Age group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7DB65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18-64 years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F898CC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195 (82.3%)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0A7B30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343 (82.3%)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4B94E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285 (77.9%)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E5A926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54 (45.8%)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6D90C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326 (68.8%)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11445B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1203 (74.6%)</w:t>
            </w:r>
          </w:p>
        </w:tc>
      </w:tr>
      <w:tr w:rsidR="003D136B" w:rsidRPr="006B43F8" w14:paraId="698CD31F" w14:textId="77777777" w:rsidTr="00FF7D00">
        <w:trPr>
          <w:cantSplit/>
          <w:trHeight w:hRule="exact" w:val="300"/>
        </w:trPr>
        <w:tc>
          <w:tcPr>
            <w:tcW w:w="654" w:type="pct"/>
            <w:vMerge/>
            <w:shd w:val="clear" w:color="auto" w:fill="auto"/>
            <w:vAlign w:val="center"/>
          </w:tcPr>
          <w:p w14:paraId="64F2351C" w14:textId="77777777" w:rsidR="003D136B" w:rsidRPr="006B43F8" w:rsidRDefault="003D136B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shd w:val="clear" w:color="auto" w:fill="auto"/>
            <w:vAlign w:val="center"/>
          </w:tcPr>
          <w:p w14:paraId="3AEC6CC8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65-74 years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B1606EE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34 (14.3%)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7149CDF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68 (16.3%)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CD2EAA2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72 (19.7%)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280179A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49 (41.5%)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716451C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130 (27.4%)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C663F08" w14:textId="77777777" w:rsidR="003D136B" w:rsidRPr="006B43F8" w:rsidRDefault="003D136B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353 (21.9%)</w:t>
            </w:r>
          </w:p>
        </w:tc>
      </w:tr>
      <w:tr w:rsidR="00054033" w:rsidRPr="006B43F8" w14:paraId="7609195E" w14:textId="77777777" w:rsidTr="00FF7D00">
        <w:trPr>
          <w:cantSplit/>
          <w:trHeight w:hRule="exact" w:val="300"/>
        </w:trPr>
        <w:tc>
          <w:tcPr>
            <w:tcW w:w="654" w:type="pct"/>
            <w:vMerge/>
            <w:shd w:val="clear" w:color="auto" w:fill="auto"/>
            <w:vAlign w:val="center"/>
          </w:tcPr>
          <w:p w14:paraId="5A8C3576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shd w:val="clear" w:color="auto" w:fill="auto"/>
            <w:vAlign w:val="center"/>
          </w:tcPr>
          <w:p w14:paraId="4FEBCA9B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≥75 years</w:t>
            </w:r>
          </w:p>
        </w:tc>
        <w:tc>
          <w:tcPr>
            <w:tcW w:w="551" w:type="pct"/>
            <w:shd w:val="clear" w:color="auto" w:fill="auto"/>
            <w:vAlign w:val="bottom"/>
          </w:tcPr>
          <w:p w14:paraId="23C874E0" w14:textId="77777777" w:rsidR="00054033" w:rsidRPr="006B43F8" w:rsidRDefault="000540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(3.4%)</w:t>
            </w:r>
          </w:p>
        </w:tc>
        <w:tc>
          <w:tcPr>
            <w:tcW w:w="551" w:type="pct"/>
            <w:shd w:val="clear" w:color="auto" w:fill="auto"/>
            <w:vAlign w:val="bottom"/>
          </w:tcPr>
          <w:p w14:paraId="5C3883AC" w14:textId="77777777" w:rsidR="00054033" w:rsidRPr="006B43F8" w:rsidRDefault="000540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 (1.4%)</w:t>
            </w:r>
          </w:p>
        </w:tc>
        <w:tc>
          <w:tcPr>
            <w:tcW w:w="551" w:type="pct"/>
            <w:shd w:val="clear" w:color="auto" w:fill="auto"/>
            <w:vAlign w:val="bottom"/>
          </w:tcPr>
          <w:p w14:paraId="7F205691" w14:textId="77777777" w:rsidR="00054033" w:rsidRPr="006B43F8" w:rsidRDefault="000540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 (2.5%)</w:t>
            </w:r>
          </w:p>
        </w:tc>
        <w:tc>
          <w:tcPr>
            <w:tcW w:w="551" w:type="pct"/>
            <w:shd w:val="clear" w:color="auto" w:fill="auto"/>
            <w:vAlign w:val="bottom"/>
          </w:tcPr>
          <w:p w14:paraId="16A5E6E6" w14:textId="77777777" w:rsidR="00054033" w:rsidRPr="006B43F8" w:rsidRDefault="000540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 (12.7%)</w:t>
            </w:r>
          </w:p>
        </w:tc>
        <w:tc>
          <w:tcPr>
            <w:tcW w:w="551" w:type="pct"/>
            <w:shd w:val="clear" w:color="auto" w:fill="auto"/>
            <w:vAlign w:val="bottom"/>
          </w:tcPr>
          <w:p w14:paraId="7597C085" w14:textId="77777777" w:rsidR="00054033" w:rsidRPr="006B43F8" w:rsidRDefault="000540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 (3.8%)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59C1ACA5" w14:textId="77777777" w:rsidR="00054033" w:rsidRPr="006B43F8" w:rsidRDefault="000540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(3.5%)</w:t>
            </w:r>
          </w:p>
        </w:tc>
      </w:tr>
      <w:tr w:rsidR="00FF7D00" w:rsidRPr="006B43F8" w14:paraId="41876008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1F2CC6" w14:textId="77777777" w:rsidR="00FF7D00" w:rsidRPr="006B43F8" w:rsidRDefault="00FF7D00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Race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</w:tcPr>
          <w:p w14:paraId="05058B10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</w:tcPr>
          <w:p w14:paraId="40B4A434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 (65.4%)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</w:tcPr>
          <w:p w14:paraId="6D0C2BFD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284 (68.1%)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</w:tcPr>
          <w:p w14:paraId="07008598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 (86.1%)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</w:tcPr>
          <w:p w14:paraId="3A11D549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(71.2%)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</w:tcPr>
          <w:p w14:paraId="59302CC8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</w:tcPr>
          <w:p w14:paraId="2832D7A3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838 (52.0%)</w:t>
            </w:r>
          </w:p>
        </w:tc>
      </w:tr>
      <w:tr w:rsidR="00FF7D00" w:rsidRPr="006B43F8" w14:paraId="45D8692A" w14:textId="77777777" w:rsidTr="00FF7D00">
        <w:trPr>
          <w:cantSplit/>
          <w:trHeight w:hRule="exact" w:val="300"/>
        </w:trPr>
        <w:tc>
          <w:tcPr>
            <w:tcW w:w="654" w:type="pct"/>
            <w:vMerge/>
            <w:shd w:val="clear" w:color="auto" w:fill="auto"/>
            <w:vAlign w:val="center"/>
          </w:tcPr>
          <w:p w14:paraId="017BE841" w14:textId="77777777" w:rsidR="00FF7D00" w:rsidRPr="006B43F8" w:rsidRDefault="00FF7D00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shd w:val="clear" w:color="auto" w:fill="auto"/>
          </w:tcPr>
          <w:p w14:paraId="0989B4D2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Asian</w:t>
            </w:r>
          </w:p>
        </w:tc>
        <w:tc>
          <w:tcPr>
            <w:tcW w:w="551" w:type="pct"/>
            <w:shd w:val="clear" w:color="auto" w:fill="auto"/>
          </w:tcPr>
          <w:p w14:paraId="02EAA067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(21.1%)</w:t>
            </w:r>
          </w:p>
        </w:tc>
        <w:tc>
          <w:tcPr>
            <w:tcW w:w="551" w:type="pct"/>
            <w:shd w:val="clear" w:color="auto" w:fill="auto"/>
          </w:tcPr>
          <w:p w14:paraId="7E1852AA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 (24.9%)</w:t>
            </w:r>
          </w:p>
        </w:tc>
        <w:tc>
          <w:tcPr>
            <w:tcW w:w="551" w:type="pct"/>
            <w:shd w:val="clear" w:color="auto" w:fill="auto"/>
          </w:tcPr>
          <w:p w14:paraId="062831A5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(1.9%)</w:t>
            </w:r>
          </w:p>
        </w:tc>
        <w:tc>
          <w:tcPr>
            <w:tcW w:w="551" w:type="pct"/>
            <w:shd w:val="clear" w:color="auto" w:fill="auto"/>
          </w:tcPr>
          <w:p w14:paraId="4F054CB3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(19.5%)</w:t>
            </w:r>
          </w:p>
        </w:tc>
        <w:tc>
          <w:tcPr>
            <w:tcW w:w="551" w:type="pct"/>
            <w:shd w:val="clear" w:color="auto" w:fill="auto"/>
          </w:tcPr>
          <w:p w14:paraId="195C4CFD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 (100%)</w:t>
            </w:r>
          </w:p>
        </w:tc>
        <w:tc>
          <w:tcPr>
            <w:tcW w:w="550" w:type="pct"/>
            <w:shd w:val="clear" w:color="auto" w:fill="auto"/>
          </w:tcPr>
          <w:p w14:paraId="05025736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658 (40.8%)</w:t>
            </w:r>
          </w:p>
        </w:tc>
      </w:tr>
      <w:tr w:rsidR="00FF7D00" w:rsidRPr="006B43F8" w14:paraId="50A22DE3" w14:textId="77777777" w:rsidTr="00FF7D00">
        <w:trPr>
          <w:cantSplit/>
          <w:trHeight w:hRule="exact" w:val="300"/>
        </w:trPr>
        <w:tc>
          <w:tcPr>
            <w:tcW w:w="654" w:type="pct"/>
            <w:vMerge/>
            <w:shd w:val="clear" w:color="auto" w:fill="auto"/>
            <w:vAlign w:val="center"/>
          </w:tcPr>
          <w:p w14:paraId="1A475317" w14:textId="77777777" w:rsidR="00FF7D00" w:rsidRPr="006B43F8" w:rsidRDefault="00FF7D00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shd w:val="clear" w:color="auto" w:fill="auto"/>
          </w:tcPr>
          <w:p w14:paraId="3D4B633C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Black or African American</w:t>
            </w:r>
          </w:p>
        </w:tc>
        <w:tc>
          <w:tcPr>
            <w:tcW w:w="551" w:type="pct"/>
            <w:shd w:val="clear" w:color="auto" w:fill="auto"/>
          </w:tcPr>
          <w:p w14:paraId="102AD263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(8.0%)</w:t>
            </w:r>
          </w:p>
        </w:tc>
        <w:tc>
          <w:tcPr>
            <w:tcW w:w="551" w:type="pct"/>
            <w:shd w:val="clear" w:color="auto" w:fill="auto"/>
          </w:tcPr>
          <w:p w14:paraId="55D5CE6B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(6.2%)</w:t>
            </w:r>
          </w:p>
        </w:tc>
        <w:tc>
          <w:tcPr>
            <w:tcW w:w="551" w:type="pct"/>
            <w:shd w:val="clear" w:color="auto" w:fill="auto"/>
          </w:tcPr>
          <w:p w14:paraId="065CD064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(5.2%)</w:t>
            </w:r>
          </w:p>
        </w:tc>
        <w:tc>
          <w:tcPr>
            <w:tcW w:w="551" w:type="pct"/>
            <w:shd w:val="clear" w:color="auto" w:fill="auto"/>
          </w:tcPr>
          <w:p w14:paraId="31B346EC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(7.6%)</w:t>
            </w:r>
          </w:p>
        </w:tc>
        <w:tc>
          <w:tcPr>
            <w:tcW w:w="551" w:type="pct"/>
            <w:shd w:val="clear" w:color="auto" w:fill="auto"/>
          </w:tcPr>
          <w:p w14:paraId="45B4A739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550" w:type="pct"/>
            <w:shd w:val="clear" w:color="auto" w:fill="auto"/>
          </w:tcPr>
          <w:p w14:paraId="3E80073B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 (4.5%)</w:t>
            </w:r>
          </w:p>
        </w:tc>
      </w:tr>
      <w:tr w:rsidR="00FF7D00" w:rsidRPr="006B43F8" w14:paraId="5C2907EF" w14:textId="77777777" w:rsidTr="00FF7D00">
        <w:trPr>
          <w:cantSplit/>
          <w:trHeight w:hRule="exact" w:val="510"/>
        </w:trPr>
        <w:tc>
          <w:tcPr>
            <w:tcW w:w="654" w:type="pct"/>
            <w:vMerge/>
            <w:shd w:val="clear" w:color="auto" w:fill="auto"/>
            <w:vAlign w:val="center"/>
          </w:tcPr>
          <w:p w14:paraId="78C733EE" w14:textId="77777777" w:rsidR="00FF7D00" w:rsidRPr="006B43F8" w:rsidRDefault="00FF7D00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shd w:val="clear" w:color="auto" w:fill="auto"/>
          </w:tcPr>
          <w:p w14:paraId="0D2022D5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American Indian or Alaska </w:t>
            </w:r>
            <w:proofErr w:type="spellStart"/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Native</w:t>
            </w:r>
            <w:r w:rsidR="00976827" w:rsidRPr="006B43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51" w:type="pct"/>
            <w:shd w:val="clear" w:color="auto" w:fill="auto"/>
            <w:vAlign w:val="center"/>
          </w:tcPr>
          <w:p w14:paraId="24E4F21D" w14:textId="77777777" w:rsidR="00FF7D00" w:rsidRPr="006B43F8" w:rsidRDefault="00FF7D00" w:rsidP="00FF7D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E2906DE" w14:textId="77777777" w:rsidR="00FF7D00" w:rsidRPr="006B43F8" w:rsidRDefault="00FF7D00" w:rsidP="00FF7D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6F965AB" w14:textId="77777777" w:rsidR="00FF7D00" w:rsidRPr="006B43F8" w:rsidRDefault="00FF7D00" w:rsidP="00FF7D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(0.5%)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8BDFDB5" w14:textId="77777777" w:rsidR="00FF7D00" w:rsidRPr="006B43F8" w:rsidRDefault="00FF7D00" w:rsidP="00FF7D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BBABF28" w14:textId="77777777" w:rsidR="00FF7D00" w:rsidRPr="006B43F8" w:rsidRDefault="00FF7D00" w:rsidP="00FF7D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644100F" w14:textId="77777777" w:rsidR="00FF7D00" w:rsidRPr="006B43F8" w:rsidRDefault="00FF7D00" w:rsidP="00FF7D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(0.1%)</w:t>
            </w:r>
          </w:p>
        </w:tc>
      </w:tr>
      <w:tr w:rsidR="00FF7D00" w:rsidRPr="006B43F8" w14:paraId="3A73DC41" w14:textId="77777777" w:rsidTr="00FF7D00">
        <w:trPr>
          <w:cantSplit/>
          <w:trHeight w:hRule="exact" w:val="300"/>
        </w:trPr>
        <w:tc>
          <w:tcPr>
            <w:tcW w:w="654" w:type="pct"/>
            <w:vMerge/>
            <w:shd w:val="clear" w:color="auto" w:fill="auto"/>
            <w:vAlign w:val="center"/>
          </w:tcPr>
          <w:p w14:paraId="2D2238A9" w14:textId="77777777" w:rsidR="00FF7D00" w:rsidRPr="006B43F8" w:rsidRDefault="00FF7D00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shd w:val="clear" w:color="auto" w:fill="auto"/>
          </w:tcPr>
          <w:p w14:paraId="14E48742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  <w:r w:rsidR="00976827" w:rsidRPr="006B43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51" w:type="pct"/>
            <w:shd w:val="clear" w:color="auto" w:fill="auto"/>
          </w:tcPr>
          <w:p w14:paraId="1E25BCFB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(5.5%)</w:t>
            </w:r>
          </w:p>
        </w:tc>
        <w:tc>
          <w:tcPr>
            <w:tcW w:w="551" w:type="pct"/>
            <w:shd w:val="clear" w:color="auto" w:fill="auto"/>
          </w:tcPr>
          <w:p w14:paraId="28CFA008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(0.7%)</w:t>
            </w:r>
          </w:p>
        </w:tc>
        <w:tc>
          <w:tcPr>
            <w:tcW w:w="551" w:type="pct"/>
            <w:shd w:val="clear" w:color="auto" w:fill="auto"/>
          </w:tcPr>
          <w:p w14:paraId="403B2B3F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(6.3%)</w:t>
            </w:r>
          </w:p>
        </w:tc>
        <w:tc>
          <w:tcPr>
            <w:tcW w:w="551" w:type="pct"/>
            <w:shd w:val="clear" w:color="auto" w:fill="auto"/>
          </w:tcPr>
          <w:p w14:paraId="38F6EFA5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(1.7%)</w:t>
            </w:r>
          </w:p>
        </w:tc>
        <w:tc>
          <w:tcPr>
            <w:tcW w:w="551" w:type="pct"/>
            <w:shd w:val="clear" w:color="auto" w:fill="auto"/>
          </w:tcPr>
          <w:p w14:paraId="74546C06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550" w:type="pct"/>
            <w:shd w:val="clear" w:color="auto" w:fill="auto"/>
          </w:tcPr>
          <w:p w14:paraId="65C10F46" w14:textId="77777777" w:rsidR="00FF7D00" w:rsidRPr="006B43F8" w:rsidRDefault="00FF7D00" w:rsidP="004B16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(2.5%)</w:t>
            </w:r>
          </w:p>
        </w:tc>
      </w:tr>
      <w:tr w:rsidR="00054033" w:rsidRPr="006B43F8" w14:paraId="5F2B79B4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D56BB4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Ethnicity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9193CF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Not Hispanic or Latino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0479C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169 (71.3%)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281C9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347 (83.2%)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D9C81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290 (79.2%)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C9DDEC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91 (77.1%)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53978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474 (100%)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7F19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1371 (85.0%)</w:t>
            </w:r>
          </w:p>
        </w:tc>
      </w:tr>
      <w:tr w:rsidR="00054033" w:rsidRPr="006B43F8" w14:paraId="5FBB3068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8DE69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92AD2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Hispanic or Latino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CC1D5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68 (28.7%)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4F8D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70 (16.8%)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B68F5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76 (20.8%)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66DD2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 (22.9%)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003ED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3980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241 (15.0%)</w:t>
            </w:r>
          </w:p>
        </w:tc>
      </w:tr>
      <w:tr w:rsidR="00054033" w:rsidRPr="006B43F8" w14:paraId="1EB79EEC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D0204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 xml:space="preserve">Renal </w:t>
            </w:r>
            <w:proofErr w:type="spellStart"/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function</w:t>
            </w:r>
            <w:r w:rsidR="00976827"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GB"/>
              </w:rPr>
              <w:t>b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830D12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Normal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995F87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143 (60.3%)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F29EC6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284 (68.1%)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1FEDF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226 (61.7%)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BB569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23 (19.5%)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4B557C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321 (67.7%)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1B55CE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997 (61.8%)</w:t>
            </w:r>
          </w:p>
        </w:tc>
      </w:tr>
      <w:tr w:rsidR="00054033" w:rsidRPr="006B43F8" w14:paraId="604BFF6D" w14:textId="77777777" w:rsidTr="00FF7D00">
        <w:trPr>
          <w:cantSplit/>
          <w:trHeight w:hRule="exact" w:val="300"/>
        </w:trPr>
        <w:tc>
          <w:tcPr>
            <w:tcW w:w="654" w:type="pct"/>
            <w:vMerge/>
            <w:shd w:val="clear" w:color="auto" w:fill="auto"/>
            <w:vAlign w:val="center"/>
          </w:tcPr>
          <w:p w14:paraId="05588A78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shd w:val="clear" w:color="auto" w:fill="auto"/>
            <w:vAlign w:val="center"/>
          </w:tcPr>
          <w:p w14:paraId="30C4E30E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Mild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C47522D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83 (35.0%)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72843C5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133 (31.9%)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4EBC919D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140 (38.3%)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32B24F4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34 (28.8%)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935743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143 (30.2%)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2B8381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533 (33.1%)</w:t>
            </w:r>
          </w:p>
        </w:tc>
      </w:tr>
      <w:tr w:rsidR="00054033" w:rsidRPr="006B43F8" w14:paraId="08F117DE" w14:textId="77777777" w:rsidTr="00FF7D00">
        <w:trPr>
          <w:cantSplit/>
          <w:trHeight w:hRule="exact" w:val="300"/>
        </w:trPr>
        <w:tc>
          <w:tcPr>
            <w:tcW w:w="654" w:type="pct"/>
            <w:vMerge/>
            <w:shd w:val="clear" w:color="auto" w:fill="auto"/>
            <w:vAlign w:val="center"/>
          </w:tcPr>
          <w:p w14:paraId="5E92E039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shd w:val="clear" w:color="auto" w:fill="auto"/>
            <w:vAlign w:val="center"/>
          </w:tcPr>
          <w:p w14:paraId="43B0CC9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Moderate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0A492B1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 (4.6%)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49C7D1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 (0%)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277F80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 (0%)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F731D8D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 (23.7%)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E419179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 (2.1%)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476B455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49 (3%)</w:t>
            </w:r>
          </w:p>
        </w:tc>
      </w:tr>
      <w:tr w:rsidR="00054033" w:rsidRPr="006B43F8" w14:paraId="2DF1F85D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D6436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A26CF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Severe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FC01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 (0%)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84987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 (0%)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9BBD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 (0%)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6A31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 (28.0%)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199CA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 (0.0%)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5B8DE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 (2.0%)</w:t>
            </w:r>
          </w:p>
        </w:tc>
      </w:tr>
      <w:tr w:rsidR="00EF3A7B" w:rsidRPr="006B43F8" w14:paraId="6EC3933F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D1C7DA" w14:textId="77777777" w:rsidR="00EF3A7B" w:rsidRPr="006B43F8" w:rsidRDefault="00EF3A7B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Maintenance dose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ECB549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Semaglutide 0.5 mg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F3891D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 (50.2%)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DFDDF9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221 (53%)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537B63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B16E50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 (48.3%)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E1DBE3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237 (50%)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BD71CD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634 (39.3%)</w:t>
            </w:r>
          </w:p>
        </w:tc>
      </w:tr>
      <w:tr w:rsidR="00EF3A7B" w:rsidRPr="006B43F8" w14:paraId="4C7EB31F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4C68E" w14:textId="77777777" w:rsidR="00EF3A7B" w:rsidRPr="006B43F8" w:rsidRDefault="00EF3A7B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721A5D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Semaglutide 1.0 mg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6A4763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118 (49.8%)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41867F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196 (47%)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D16E56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366 (100%)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829590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 (51.7%)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B07141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237 (50%)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F5B070" w14:textId="77777777" w:rsidR="00EF3A7B" w:rsidRPr="006B43F8" w:rsidRDefault="00EF3A7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978 (60.7%)</w:t>
            </w:r>
          </w:p>
        </w:tc>
      </w:tr>
      <w:tr w:rsidR="00054033" w:rsidRPr="006B43F8" w14:paraId="0ADAA34F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AA7E76" w14:textId="77777777" w:rsidR="00054033" w:rsidRPr="006B43F8" w:rsidRDefault="00054033" w:rsidP="00054033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lastRenderedPageBreak/>
              <w:t>Age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C2324F" w14:textId="77777777" w:rsidR="00054033" w:rsidRPr="006B43F8" w:rsidRDefault="00054033" w:rsidP="003D136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Mean (SD)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10D870" w14:textId="77777777" w:rsidR="00054033" w:rsidRPr="006B43F8" w:rsidRDefault="00054033" w:rsidP="003D136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53.2 (11.6)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4C356E" w14:textId="77777777" w:rsidR="00054033" w:rsidRPr="006B43F8" w:rsidRDefault="00054033" w:rsidP="003D136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55.8 (9.5)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AA7071" w14:textId="77777777" w:rsidR="00054033" w:rsidRPr="006B43F8" w:rsidRDefault="00054033" w:rsidP="003D136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56.3 (10.3)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A84A5C" w14:textId="77777777" w:rsidR="00054033" w:rsidRPr="006B43F8" w:rsidRDefault="00054033" w:rsidP="003D136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65.4 (7.7)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39932E" w14:textId="77777777" w:rsidR="00054033" w:rsidRPr="006B43F8" w:rsidRDefault="00054033" w:rsidP="003D136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58.4 (10.4)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D04B04" w14:textId="77777777" w:rsidR="00054033" w:rsidRPr="006B43F8" w:rsidRDefault="00054033" w:rsidP="003D136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57 (10.6)</w:t>
            </w:r>
          </w:p>
        </w:tc>
      </w:tr>
      <w:tr w:rsidR="00054033" w:rsidRPr="006B43F8" w14:paraId="5226B60A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7D2CA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E2EA1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FA68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[26-80]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3D4A1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[30-82]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10F56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[20-78]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630D5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[51-86]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C2602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[26-83]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AF146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[20-86]</w:t>
            </w:r>
          </w:p>
        </w:tc>
      </w:tr>
      <w:tr w:rsidR="00054033" w:rsidRPr="006B43F8" w14:paraId="3D3AB233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226C89" w14:textId="77777777" w:rsidR="00054033" w:rsidRPr="006B43F8" w:rsidRDefault="00054033" w:rsidP="00A557C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Body weight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AA8182" w14:textId="77777777" w:rsidR="00054033" w:rsidRPr="006B43F8" w:rsidRDefault="00054033" w:rsidP="00A557C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Mean (SD)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374BD7" w14:textId="77777777" w:rsidR="00054033" w:rsidRPr="006B43F8" w:rsidRDefault="00054033" w:rsidP="00A557CB">
            <w:pPr>
              <w:keepNext/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93.8 (24.9)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55B7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89.4 (20.4)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71937B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96.2 (22.2)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3AD94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88.3 (19.7)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96C837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71.3 (15.5)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BC61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86.2 (22.5)</w:t>
            </w:r>
          </w:p>
        </w:tc>
      </w:tr>
      <w:tr w:rsidR="00054033" w:rsidRPr="006B43F8" w14:paraId="779E228B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32C91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16894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5CE8E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[39.8-185.3]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200CC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[49-151.6]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5321A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[49.9-198.3]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FFECB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[51.5-166]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E792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[39.7-142]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9AAAFA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[39.7-198.3]</w:t>
            </w:r>
          </w:p>
        </w:tc>
      </w:tr>
      <w:tr w:rsidR="00054033" w:rsidRPr="006B43F8" w14:paraId="6C78379F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A013BA" w14:textId="77777777" w:rsidR="00054033" w:rsidRPr="006B43F8" w:rsidRDefault="00054033" w:rsidP="005E078B">
            <w:pPr>
              <w:keepNext/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BMI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18956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Mean (SD)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9E55A7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33.4 (8.3)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489DFE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32.3 (6.1)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E1F596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34.1 (7.3)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974CF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32.1 (5.9)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6F7E0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26.3 (4.7)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42F9DB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31.1 (7.1)</w:t>
            </w:r>
          </w:p>
        </w:tc>
      </w:tr>
      <w:tr w:rsidR="00054033" w:rsidRPr="006B43F8" w14:paraId="4B0E51DB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AD2A2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F851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AC7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[16.4-71.8]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4985C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[19.6-53.3]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5E06F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[21.0-72.8]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FC21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[21.1-52.5]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5B5EF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[16.3-53.5]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179E7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[16.3-72.8]</w:t>
            </w:r>
          </w:p>
        </w:tc>
      </w:tr>
      <w:tr w:rsidR="00054033" w:rsidRPr="006B43F8" w14:paraId="0180610B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672E93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Duration of diabetes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72AC72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Mean (SD)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4E72BF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4.2 (5.5)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4E15B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6.9 (5.4)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961CF9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8.9 (5.9)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E27026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15.5 (8.7)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F526AA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8.7 (6.3)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91ED4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8.1 (6.6)</w:t>
            </w:r>
          </w:p>
        </w:tc>
      </w:tr>
      <w:tr w:rsidR="00054033" w:rsidRPr="006B43F8" w14:paraId="4331E7F6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17950D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BDEB15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069BE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[0-34.5]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58FC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[0.3-39.2]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921B4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[0.4-37.1]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CEC59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[0.4-48.9]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F0B79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[0.1-41.7]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7DDB8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[0-48.9]</w:t>
            </w:r>
          </w:p>
        </w:tc>
      </w:tr>
      <w:tr w:rsidR="00054033" w:rsidRPr="006B43F8" w14:paraId="3B4AE0C5" w14:textId="77777777" w:rsidTr="00FF7D00">
        <w:trPr>
          <w:cantSplit/>
          <w:trHeight w:hRule="exact" w:val="300"/>
        </w:trPr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9C959E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HbA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val="en-US" w:eastAsia="en-GB"/>
              </w:rPr>
              <w:t>1c</w:t>
            </w:r>
          </w:p>
        </w:tc>
        <w:tc>
          <w:tcPr>
            <w:tcW w:w="10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4B2A7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Mean (SD)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E68C01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8.1 (0.9)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95EC5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 (0.9)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978CE9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8.3 (0.9)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0583F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8.7 (1.4)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357FE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8.1 (0.9)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7381E5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8.2 (1)</w:t>
            </w:r>
          </w:p>
        </w:tc>
      </w:tr>
      <w:tr w:rsidR="00054033" w:rsidRPr="006B43F8" w14:paraId="759017DF" w14:textId="77777777" w:rsidTr="00FF7D00">
        <w:trPr>
          <w:cantSplit/>
          <w:trHeight w:hRule="exact" w:val="300"/>
        </w:trPr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DB058" w14:textId="77777777" w:rsidR="00054033" w:rsidRPr="006B43F8" w:rsidRDefault="00054033" w:rsidP="00054033">
            <w:pPr>
              <w:suppressAutoHyphens/>
              <w:spacing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30473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E7981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[6.4-10.2]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83FDF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[5.9-10.7]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D75170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[6.7-11.1]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C003F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[6.8-12.7]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21A1A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[6.7-13.1]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0072D" w14:textId="77777777" w:rsidR="00054033" w:rsidRPr="006B43F8" w:rsidRDefault="00054033" w:rsidP="003D136B">
            <w:pPr>
              <w:suppressAutoHyphens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[5.9-13.1]</w:t>
            </w:r>
          </w:p>
        </w:tc>
      </w:tr>
    </w:tbl>
    <w:p w14:paraId="33F0ADA3" w14:textId="08412FAC" w:rsidR="00C2113E" w:rsidRDefault="00C2113E" w:rsidP="00FF7D00">
      <w:pPr>
        <w:pStyle w:val="TableFootnote"/>
        <w:rPr>
          <w:szCs w:val="20"/>
          <w:lang w:val="en-US"/>
        </w:rPr>
      </w:pPr>
      <w:r w:rsidRPr="006B43F8">
        <w:rPr>
          <w:b/>
          <w:szCs w:val="20"/>
          <w:lang w:val="en-US"/>
        </w:rPr>
        <w:t xml:space="preserve">Notes: </w:t>
      </w:r>
      <w:r w:rsidRPr="006B43F8">
        <w:rPr>
          <w:szCs w:val="20"/>
          <w:lang w:val="en-US"/>
        </w:rPr>
        <w:t>Categories are ordered with categorical variables first followed by continuous variables.</w:t>
      </w:r>
      <w:r w:rsidR="00FF7D00" w:rsidRPr="006B43F8">
        <w:rPr>
          <w:szCs w:val="20"/>
          <w:lang w:val="en-US"/>
        </w:rPr>
        <w:t xml:space="preserve"> </w:t>
      </w:r>
      <w:r w:rsidR="006B43F8" w:rsidRPr="006B43F8">
        <w:rPr>
          <w:szCs w:val="20"/>
          <w:lang w:val="en-US"/>
        </w:rPr>
        <w:br/>
      </w:r>
      <w:proofErr w:type="spellStart"/>
      <w:r w:rsidR="00FF7D00" w:rsidRPr="006B43F8">
        <w:rPr>
          <w:szCs w:val="20"/>
          <w:vertAlign w:val="superscript"/>
          <w:lang w:val="en-US"/>
        </w:rPr>
        <w:t>a</w:t>
      </w:r>
      <w:r w:rsidR="00FF7D00" w:rsidRPr="006B43F8">
        <w:rPr>
          <w:szCs w:val="20"/>
          <w:lang w:val="en-US"/>
        </w:rPr>
        <w:t>The</w:t>
      </w:r>
      <w:proofErr w:type="spellEnd"/>
      <w:r w:rsidR="00FF7D00" w:rsidRPr="006B43F8">
        <w:rPr>
          <w:szCs w:val="20"/>
          <w:lang w:val="en-US"/>
        </w:rPr>
        <w:t xml:space="preserve"> two groups ‘American Indian or Alaska Native’ and ‘</w:t>
      </w:r>
      <w:r w:rsidR="006B43F8" w:rsidRPr="006B43F8">
        <w:rPr>
          <w:szCs w:val="20"/>
          <w:lang w:val="en-US"/>
        </w:rPr>
        <w:t xml:space="preserve">unknown’ </w:t>
      </w:r>
      <w:r w:rsidR="00FF7D00" w:rsidRPr="006B43F8">
        <w:rPr>
          <w:szCs w:val="20"/>
          <w:lang w:val="en-US"/>
        </w:rPr>
        <w:t>were merged with the group ‘</w:t>
      </w:r>
      <w:r w:rsidR="006B43F8" w:rsidRPr="006B43F8">
        <w:rPr>
          <w:szCs w:val="20"/>
          <w:lang w:val="en-US"/>
        </w:rPr>
        <w:t xml:space="preserve">white’ </w:t>
      </w:r>
      <w:r w:rsidR="00FF7D00" w:rsidRPr="006B43F8">
        <w:rPr>
          <w:szCs w:val="20"/>
          <w:lang w:val="en-US"/>
        </w:rPr>
        <w:t xml:space="preserve">for the covariate analysis. Subjects without information on race were from France (n=20), Mexico (n=13), Canada (n=2), USA (n=2), Australia (n=1), Norway (n=1), South Africa (n=1) and United Kingdom (n=1). </w:t>
      </w:r>
      <w:r w:rsidR="00FF7D00" w:rsidRPr="006B43F8">
        <w:rPr>
          <w:szCs w:val="20"/>
          <w:vertAlign w:val="superscript"/>
          <w:lang w:val="en-US"/>
        </w:rPr>
        <w:t xml:space="preserve"> </w:t>
      </w:r>
      <w:r w:rsidRPr="006B43F8">
        <w:rPr>
          <w:b/>
          <w:szCs w:val="20"/>
          <w:lang w:val="en-US"/>
        </w:rPr>
        <w:t xml:space="preserve"> </w:t>
      </w:r>
      <w:proofErr w:type="spellStart"/>
      <w:r w:rsidR="00FF7D00" w:rsidRPr="006B43F8">
        <w:rPr>
          <w:szCs w:val="20"/>
          <w:vertAlign w:val="superscript"/>
          <w:lang w:val="en-US"/>
        </w:rPr>
        <w:t>b</w:t>
      </w:r>
      <w:r w:rsidRPr="006B43F8">
        <w:rPr>
          <w:szCs w:val="20"/>
          <w:lang w:val="en-US"/>
        </w:rPr>
        <w:t>Renal</w:t>
      </w:r>
      <w:proofErr w:type="spellEnd"/>
      <w:r w:rsidRPr="006B43F8">
        <w:rPr>
          <w:szCs w:val="20"/>
          <w:lang w:val="en-US"/>
        </w:rPr>
        <w:t xml:space="preserve"> function based on </w:t>
      </w:r>
      <w:proofErr w:type="spellStart"/>
      <w:r w:rsidRPr="006B43F8">
        <w:rPr>
          <w:szCs w:val="20"/>
          <w:lang w:val="en-US"/>
        </w:rPr>
        <w:t>eGRF</w:t>
      </w:r>
      <w:proofErr w:type="spellEnd"/>
      <w:r w:rsidRPr="006B43F8">
        <w:rPr>
          <w:szCs w:val="20"/>
          <w:lang w:val="en-US"/>
        </w:rPr>
        <w:t xml:space="preserve"> defined as normal function: ≥90 </w:t>
      </w:r>
      <w:r w:rsidR="006B43F8" w:rsidRPr="006B43F8">
        <w:rPr>
          <w:szCs w:val="20"/>
          <w:lang w:val="en-US"/>
        </w:rPr>
        <w:t>mL</w:t>
      </w:r>
      <w:r w:rsidRPr="006B43F8">
        <w:rPr>
          <w:szCs w:val="20"/>
          <w:lang w:val="en-US"/>
        </w:rPr>
        <w:t xml:space="preserve">/min, mild impairment: 60–89 </w:t>
      </w:r>
      <w:r w:rsidR="006B43F8" w:rsidRPr="006B43F8">
        <w:rPr>
          <w:szCs w:val="20"/>
          <w:lang w:val="en-US"/>
        </w:rPr>
        <w:t>mL</w:t>
      </w:r>
      <w:r w:rsidRPr="006B43F8">
        <w:rPr>
          <w:szCs w:val="20"/>
          <w:lang w:val="en-US"/>
        </w:rPr>
        <w:t xml:space="preserve">/min, moderate impairment: 30–59 </w:t>
      </w:r>
      <w:r w:rsidR="006B43F8" w:rsidRPr="006B43F8">
        <w:rPr>
          <w:szCs w:val="20"/>
          <w:lang w:val="en-US"/>
        </w:rPr>
        <w:t>mL</w:t>
      </w:r>
      <w:r w:rsidRPr="006B43F8">
        <w:rPr>
          <w:szCs w:val="20"/>
          <w:lang w:val="en-US"/>
        </w:rPr>
        <w:t xml:space="preserve">/min, severe: &lt;30 </w:t>
      </w:r>
      <w:r w:rsidR="006B43F8" w:rsidRPr="006B43F8">
        <w:rPr>
          <w:szCs w:val="20"/>
          <w:lang w:val="en-US"/>
        </w:rPr>
        <w:t>mL</w:t>
      </w:r>
      <w:r w:rsidRPr="006B43F8">
        <w:rPr>
          <w:szCs w:val="20"/>
          <w:lang w:val="en-US"/>
        </w:rPr>
        <w:t>/min.</w:t>
      </w:r>
      <w:r w:rsidR="006B43F8" w:rsidRPr="006B43F8">
        <w:rPr>
          <w:szCs w:val="20"/>
          <w:lang w:val="en-US"/>
        </w:rPr>
        <w:br/>
      </w:r>
      <w:r w:rsidR="009E6093" w:rsidRPr="006B43F8">
        <w:rPr>
          <w:b/>
          <w:szCs w:val="20"/>
          <w:lang w:val="en-US"/>
        </w:rPr>
        <w:t>Abbreviations</w:t>
      </w:r>
      <w:r w:rsidR="009E6093">
        <w:rPr>
          <w:b/>
          <w:szCs w:val="20"/>
          <w:lang w:val="en-US"/>
        </w:rPr>
        <w:t>:</w:t>
      </w:r>
      <w:r w:rsidR="009E6093" w:rsidRPr="006B43F8">
        <w:rPr>
          <w:b/>
          <w:szCs w:val="20"/>
          <w:lang w:val="en-US"/>
        </w:rPr>
        <w:t xml:space="preserve"> </w:t>
      </w:r>
      <w:r w:rsidR="006B43F8" w:rsidRPr="006B43F8">
        <w:rPr>
          <w:szCs w:val="20"/>
          <w:lang w:val="en-US"/>
        </w:rPr>
        <w:t xml:space="preserve">BMI, body mass index; HbA1c, glycated hemoglobin A1c; </w:t>
      </w:r>
      <w:r w:rsidR="006B43F8">
        <w:rPr>
          <w:szCs w:val="20"/>
          <w:lang w:val="en-US"/>
        </w:rPr>
        <w:t xml:space="preserve">PK, pharmacokinetic; SD, standard deviation; SUSTAIN, </w:t>
      </w:r>
      <w:r w:rsidR="006B43F8" w:rsidRPr="006B43F8">
        <w:rPr>
          <w:szCs w:val="20"/>
          <w:lang w:val="en-US"/>
        </w:rPr>
        <w:t>Semaglutide Unabated Sustainability in Treatment of Type 2 Diabetes</w:t>
      </w:r>
      <w:r w:rsidR="006B43F8">
        <w:rPr>
          <w:szCs w:val="20"/>
          <w:lang w:val="en-US"/>
        </w:rPr>
        <w:t>.</w:t>
      </w:r>
    </w:p>
    <w:p w14:paraId="33422826" w14:textId="77777777" w:rsidR="006B43F8" w:rsidRDefault="006B43F8" w:rsidP="00FF7D00">
      <w:pPr>
        <w:pStyle w:val="TableFootnote"/>
        <w:rPr>
          <w:szCs w:val="20"/>
          <w:lang w:val="en-US"/>
        </w:rPr>
      </w:pPr>
    </w:p>
    <w:p w14:paraId="0C0AFCCB" w14:textId="77777777" w:rsidR="006B43F8" w:rsidRPr="006B43F8" w:rsidRDefault="006B43F8" w:rsidP="00FF7D00">
      <w:pPr>
        <w:pStyle w:val="TableFootnote"/>
        <w:rPr>
          <w:szCs w:val="20"/>
          <w:lang w:val="en-US"/>
        </w:rPr>
        <w:sectPr w:rsidR="006B43F8" w:rsidRPr="006B43F8" w:rsidSect="00A00AA0">
          <w:type w:val="continuous"/>
          <w:pgSz w:w="16838" w:h="11906" w:orient="landscape" w:code="9"/>
          <w:pgMar w:top="1984" w:right="1417" w:bottom="850" w:left="1814" w:header="1417" w:footer="850" w:gutter="0"/>
          <w:cols w:space="720"/>
          <w:docGrid w:linePitch="360"/>
        </w:sectPr>
      </w:pPr>
    </w:p>
    <w:p w14:paraId="1C90BA0F" w14:textId="16DA4C66" w:rsidR="00C2113E" w:rsidRPr="006B43F8" w:rsidRDefault="00790117" w:rsidP="00CB60EF">
      <w:pPr>
        <w:pStyle w:val="Caption"/>
        <w:spacing w:after="0"/>
        <w:rPr>
          <w:rFonts w:ascii="Times New Roman" w:hAnsi="Times New Roman"/>
          <w:sz w:val="20"/>
          <w:szCs w:val="20"/>
          <w:lang w:val="en-US"/>
        </w:rPr>
      </w:pPr>
      <w:bookmarkStart w:id="1" w:name="_Ref475023980"/>
      <w:r w:rsidRPr="006B43F8">
        <w:rPr>
          <w:rFonts w:ascii="Times New Roman" w:hAnsi="Times New Roman"/>
          <w:sz w:val="20"/>
          <w:szCs w:val="20"/>
          <w:lang w:val="en-US"/>
        </w:rPr>
        <w:lastRenderedPageBreak/>
        <w:t>T</w:t>
      </w:r>
      <w:r w:rsidR="00C2113E" w:rsidRPr="006B43F8">
        <w:rPr>
          <w:rFonts w:ascii="Times New Roman" w:hAnsi="Times New Roman"/>
          <w:sz w:val="20"/>
          <w:szCs w:val="20"/>
          <w:lang w:val="en-US"/>
        </w:rPr>
        <w:t>able</w:t>
      </w:r>
      <w:bookmarkEnd w:id="1"/>
      <w:r w:rsidRPr="006B43F8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F1CE0">
        <w:rPr>
          <w:rFonts w:ascii="Times New Roman" w:hAnsi="Times New Roman"/>
          <w:sz w:val="20"/>
          <w:szCs w:val="20"/>
          <w:lang w:val="en-US"/>
        </w:rPr>
        <w:t>S</w:t>
      </w:r>
      <w:r w:rsidRPr="006B43F8">
        <w:rPr>
          <w:rFonts w:ascii="Times New Roman" w:hAnsi="Times New Roman"/>
          <w:sz w:val="20"/>
          <w:szCs w:val="20"/>
          <w:lang w:val="en-US"/>
        </w:rPr>
        <w:t>2</w:t>
      </w:r>
      <w:r w:rsidR="00C2113E" w:rsidRPr="006B43F8">
        <w:rPr>
          <w:rFonts w:ascii="Times New Roman" w:hAnsi="Times New Roman"/>
          <w:sz w:val="20"/>
          <w:szCs w:val="20"/>
          <w:lang w:val="en-US"/>
        </w:rPr>
        <w:tab/>
      </w:r>
      <w:r w:rsidR="00C2113E" w:rsidRPr="006B21D6">
        <w:rPr>
          <w:rFonts w:ascii="Times New Roman" w:hAnsi="Times New Roman"/>
          <w:b w:val="0"/>
          <w:sz w:val="20"/>
          <w:szCs w:val="20"/>
          <w:lang w:val="en-US"/>
        </w:rPr>
        <w:t>Parameter estimates from the base PK model</w:t>
      </w:r>
    </w:p>
    <w:tbl>
      <w:tblPr>
        <w:tblStyle w:val="TableGrid"/>
        <w:tblW w:w="49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*LINK*: E:\Project\owGLP1-0217\M5-M7\popPK_Ph3a\SUSTAIN\current\Documentation\Output\Tables\10_popPK_output_base_model.txt"/>
        <w:tblDescription w:val="&#10;QCPTEMPLATE:CatNumTable"/>
      </w:tblPr>
      <w:tblGrid>
        <w:gridCol w:w="2188"/>
        <w:gridCol w:w="1225"/>
        <w:gridCol w:w="1224"/>
        <w:gridCol w:w="1224"/>
        <w:gridCol w:w="1224"/>
        <w:gridCol w:w="1224"/>
        <w:gridCol w:w="1224"/>
      </w:tblGrid>
      <w:tr w:rsidR="00132437" w:rsidRPr="006B43F8" w14:paraId="34B3ADCB" w14:textId="77777777" w:rsidTr="007350AC">
        <w:trPr>
          <w:trHeight w:hRule="exact" w:val="647"/>
        </w:trPr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3EA1C5" w14:textId="77777777" w:rsidR="00C2113E" w:rsidRPr="006B43F8" w:rsidRDefault="00C2113E" w:rsidP="00735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D0F7FB" w14:textId="77777777" w:rsidR="00C2113E" w:rsidRPr="006B43F8" w:rsidRDefault="00C2113E" w:rsidP="00735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C623F0" w14:textId="77777777" w:rsidR="00C2113E" w:rsidRPr="006B43F8" w:rsidRDefault="00C2113E" w:rsidP="00735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CI</w:t>
            </w:r>
            <w:r w:rsidR="006719F4" w:rsidRPr="006B43F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95%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6719F4"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lower limit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5D7A2B" w14:textId="77777777" w:rsidR="00C2113E" w:rsidRPr="006B43F8" w:rsidRDefault="00C2113E" w:rsidP="00735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CI</w:t>
            </w:r>
            <w:r w:rsidR="006719F4" w:rsidRPr="006B43F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95%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6719F4"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upper limit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247E24" w14:textId="77777777" w:rsidR="00C2113E" w:rsidRPr="006B43F8" w:rsidRDefault="00C2113E" w:rsidP="00735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RSE (%)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07FF9A" w14:textId="77777777" w:rsidR="00C2113E" w:rsidRPr="006B43F8" w:rsidRDefault="00C2113E" w:rsidP="00735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IIV </w:t>
            </w:r>
          </w:p>
          <w:p w14:paraId="28E5663A" w14:textId="77777777" w:rsidR="00C2113E" w:rsidRPr="006B43F8" w:rsidRDefault="00C2113E" w:rsidP="00735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 CV)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8F8A27" w14:textId="77777777" w:rsidR="00C2113E" w:rsidRPr="006B43F8" w:rsidRDefault="00C2113E" w:rsidP="00735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Shrinkage (%)</w:t>
            </w:r>
          </w:p>
        </w:tc>
      </w:tr>
      <w:tr w:rsidR="00320348" w:rsidRPr="006B43F8" w14:paraId="748F6E18" w14:textId="77777777" w:rsidTr="00A557CB">
        <w:trPr>
          <w:trHeight w:hRule="exact" w:val="307"/>
        </w:trPr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F245A" w14:textId="77777777" w:rsidR="00C2113E" w:rsidRPr="006B43F8" w:rsidRDefault="00C2113E" w:rsidP="00C73A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a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(h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-1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28836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0.0286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0284E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Fixed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70403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Fixed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1E978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Fixed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6562A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48497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20348" w:rsidRPr="006B43F8" w14:paraId="7EC9E44B" w14:textId="77777777" w:rsidTr="00A557CB">
        <w:trPr>
          <w:trHeight w:hRule="exact" w:val="307"/>
        </w:trPr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F755F" w14:textId="77777777" w:rsidR="00C2113E" w:rsidRPr="006B43F8" w:rsidRDefault="00C2113E" w:rsidP="00C73A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CL/F (L/h)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691A8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0.0480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EB333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0.0471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D64DA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0.0488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2B0F2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0.899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B2522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26.6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C4E70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</w:t>
            </w:r>
          </w:p>
        </w:tc>
      </w:tr>
      <w:tr w:rsidR="00320348" w:rsidRPr="006B43F8" w14:paraId="22B69BEA" w14:textId="77777777" w:rsidTr="00A557CB">
        <w:trPr>
          <w:trHeight w:hRule="exact" w:val="307"/>
        </w:trPr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807A3" w14:textId="77777777" w:rsidR="00C2113E" w:rsidRPr="006B43F8" w:rsidRDefault="00C2113E" w:rsidP="00C73A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V/F (L)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59AB64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0F77D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36048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19D3E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3.76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A53BB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30.4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AD83E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70.2</w:t>
            </w:r>
          </w:p>
        </w:tc>
      </w:tr>
      <w:tr w:rsidR="00320348" w:rsidRPr="006B43F8" w14:paraId="63F93020" w14:textId="77777777" w:rsidTr="00C37D75">
        <w:trPr>
          <w:trHeight w:hRule="exact" w:val="668"/>
        </w:trPr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82E3B" w14:textId="77777777" w:rsidR="00C2113E" w:rsidRPr="006B43F8" w:rsidRDefault="00C2113E" w:rsidP="00C73A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Proportional residual error (%CV)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27F8D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23.5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41033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E5569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F71AA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85C66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DA67F" w14:textId="77777777" w:rsidR="00C2113E" w:rsidRPr="006B43F8" w:rsidRDefault="00C2113E" w:rsidP="00C73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</w:t>
            </w:r>
          </w:p>
        </w:tc>
      </w:tr>
    </w:tbl>
    <w:p w14:paraId="69B81B3B" w14:textId="05BEBFBE" w:rsidR="00F14204" w:rsidRPr="006B43F8" w:rsidRDefault="00C2113E" w:rsidP="00EF3A7B">
      <w:pPr>
        <w:pStyle w:val="TableFootnote"/>
        <w:spacing w:after="240"/>
        <w:rPr>
          <w:szCs w:val="20"/>
          <w:lang w:val="en-US"/>
        </w:rPr>
      </w:pPr>
      <w:r w:rsidRPr="006B43F8">
        <w:rPr>
          <w:b/>
          <w:szCs w:val="20"/>
          <w:lang w:val="en-US"/>
        </w:rPr>
        <w:t>Abbreviations</w:t>
      </w:r>
      <w:r w:rsidR="00FA2940">
        <w:rPr>
          <w:b/>
          <w:szCs w:val="20"/>
          <w:lang w:val="en-US"/>
        </w:rPr>
        <w:t>:</w:t>
      </w:r>
      <w:r w:rsidRPr="006B43F8">
        <w:rPr>
          <w:b/>
          <w:szCs w:val="20"/>
          <w:lang w:val="en-US"/>
        </w:rPr>
        <w:t xml:space="preserve"> </w:t>
      </w:r>
      <w:r w:rsidR="00FA2940" w:rsidRPr="00FA2940">
        <w:rPr>
          <w:szCs w:val="20"/>
          <w:lang w:val="en-US"/>
        </w:rPr>
        <w:t>CI, confidence interval</w:t>
      </w:r>
      <w:r w:rsidR="00FA2940">
        <w:rPr>
          <w:szCs w:val="20"/>
          <w:lang w:val="en-US"/>
        </w:rPr>
        <w:t xml:space="preserve">; CL/F, </w:t>
      </w:r>
      <w:r w:rsidR="00FA2940" w:rsidRPr="00FA2940">
        <w:rPr>
          <w:szCs w:val="20"/>
          <w:lang w:val="en-US"/>
        </w:rPr>
        <w:t>apparent clearance</w:t>
      </w:r>
      <w:r w:rsidR="00FA2940">
        <w:rPr>
          <w:szCs w:val="20"/>
          <w:lang w:val="en-US"/>
        </w:rPr>
        <w:t xml:space="preserve">; CV, coefficient of variation; </w:t>
      </w:r>
      <w:r w:rsidR="00FA2940" w:rsidRPr="006B43F8">
        <w:rPr>
          <w:szCs w:val="20"/>
          <w:lang w:val="en-US"/>
        </w:rPr>
        <w:t>IIV</w:t>
      </w:r>
      <w:r w:rsidR="00FA2940">
        <w:rPr>
          <w:szCs w:val="20"/>
          <w:lang w:val="en-US"/>
        </w:rPr>
        <w:t>,</w:t>
      </w:r>
      <w:r w:rsidR="00FA2940" w:rsidRPr="006B43F8">
        <w:rPr>
          <w:szCs w:val="20"/>
          <w:lang w:val="en-US"/>
        </w:rPr>
        <w:t xml:space="preserve"> Inter-individual variation</w:t>
      </w:r>
      <w:r w:rsidR="00FA2940">
        <w:rPr>
          <w:szCs w:val="20"/>
          <w:lang w:val="en-US"/>
        </w:rPr>
        <w:t>; k</w:t>
      </w:r>
      <w:r w:rsidR="00FA2940" w:rsidRPr="00FA2940">
        <w:rPr>
          <w:szCs w:val="20"/>
          <w:vertAlign w:val="subscript"/>
          <w:lang w:val="en-US"/>
        </w:rPr>
        <w:t>a</w:t>
      </w:r>
      <w:r w:rsidR="00FA2940">
        <w:rPr>
          <w:szCs w:val="20"/>
          <w:lang w:val="en-US"/>
        </w:rPr>
        <w:t xml:space="preserve">, </w:t>
      </w:r>
      <w:r w:rsidR="00FA2940" w:rsidRPr="00FA2940">
        <w:rPr>
          <w:szCs w:val="20"/>
          <w:lang w:val="en-US"/>
        </w:rPr>
        <w:t>absorption rate constant</w:t>
      </w:r>
      <w:r w:rsidR="00FA2940">
        <w:rPr>
          <w:szCs w:val="20"/>
          <w:lang w:val="en-US"/>
        </w:rPr>
        <w:t xml:space="preserve">; </w:t>
      </w:r>
      <w:r w:rsidR="009E6093">
        <w:rPr>
          <w:szCs w:val="20"/>
          <w:lang w:val="en-US"/>
        </w:rPr>
        <w:t xml:space="preserve">NA, not applicable; </w:t>
      </w:r>
      <w:r w:rsidR="00FA2940">
        <w:rPr>
          <w:szCs w:val="20"/>
          <w:lang w:val="en-US"/>
        </w:rPr>
        <w:t xml:space="preserve">PK, pharmacokinetic; </w:t>
      </w:r>
      <w:r w:rsidRPr="006B43F8">
        <w:rPr>
          <w:szCs w:val="20"/>
          <w:lang w:val="en-US"/>
        </w:rPr>
        <w:t>RSE</w:t>
      </w:r>
      <w:r w:rsidR="00FA2940">
        <w:rPr>
          <w:szCs w:val="20"/>
          <w:lang w:val="en-US"/>
        </w:rPr>
        <w:t>,</w:t>
      </w:r>
      <w:r w:rsidR="00FA2940" w:rsidRPr="006B43F8">
        <w:rPr>
          <w:szCs w:val="20"/>
          <w:lang w:val="en-US"/>
        </w:rPr>
        <w:t xml:space="preserve"> </w:t>
      </w:r>
      <w:r w:rsidRPr="006B43F8">
        <w:rPr>
          <w:szCs w:val="20"/>
          <w:lang w:val="en-US"/>
        </w:rPr>
        <w:t>Relative standard error</w:t>
      </w:r>
      <w:r w:rsidR="00FD0BD2">
        <w:rPr>
          <w:szCs w:val="20"/>
          <w:lang w:val="en-US"/>
        </w:rPr>
        <w:t xml:space="preserve"> </w:t>
      </w:r>
      <w:r w:rsidR="00FD0BD2" w:rsidRPr="00FD0BD2">
        <w:rPr>
          <w:szCs w:val="20"/>
          <w:lang w:val="en-US"/>
        </w:rPr>
        <w:t>obtained from NONMEM</w:t>
      </w:r>
      <w:r w:rsidR="00FA2940">
        <w:rPr>
          <w:szCs w:val="20"/>
          <w:lang w:val="en-US"/>
        </w:rPr>
        <w:t>;</w:t>
      </w:r>
      <w:r w:rsidRPr="006B43F8">
        <w:rPr>
          <w:szCs w:val="20"/>
          <w:lang w:val="en-US"/>
        </w:rPr>
        <w:t xml:space="preserve"> </w:t>
      </w:r>
      <w:r w:rsidR="00FA2940">
        <w:rPr>
          <w:szCs w:val="20"/>
          <w:lang w:val="en-US"/>
        </w:rPr>
        <w:t xml:space="preserve">V/F, </w:t>
      </w:r>
      <w:r w:rsidR="00FA2940" w:rsidRPr="00FA2940">
        <w:rPr>
          <w:szCs w:val="20"/>
          <w:lang w:val="en-US"/>
        </w:rPr>
        <w:t>apparent volume of distribution</w:t>
      </w:r>
      <w:r w:rsidR="00FA2940">
        <w:rPr>
          <w:szCs w:val="20"/>
          <w:lang w:val="en-US"/>
        </w:rPr>
        <w:t>.</w:t>
      </w:r>
    </w:p>
    <w:p w14:paraId="56F99DF1" w14:textId="4FB192FC" w:rsidR="00F14204" w:rsidRPr="006B43F8" w:rsidRDefault="00790117" w:rsidP="00CB60EF">
      <w:pPr>
        <w:pStyle w:val="Caption"/>
        <w:spacing w:after="0"/>
        <w:rPr>
          <w:rFonts w:ascii="Times New Roman" w:hAnsi="Times New Roman"/>
          <w:sz w:val="20"/>
          <w:szCs w:val="20"/>
          <w:lang w:val="en-US"/>
        </w:rPr>
      </w:pPr>
      <w:bookmarkStart w:id="2" w:name="_Ref480381695"/>
      <w:r w:rsidRPr="006B43F8">
        <w:rPr>
          <w:rFonts w:ascii="Times New Roman" w:hAnsi="Times New Roman"/>
          <w:sz w:val="20"/>
          <w:szCs w:val="20"/>
          <w:lang w:val="en-US"/>
        </w:rPr>
        <w:t>T</w:t>
      </w:r>
      <w:r w:rsidR="00F14204" w:rsidRPr="006B43F8">
        <w:rPr>
          <w:rFonts w:ascii="Times New Roman" w:hAnsi="Times New Roman"/>
          <w:sz w:val="20"/>
          <w:szCs w:val="20"/>
          <w:lang w:val="en-US"/>
        </w:rPr>
        <w:t>able</w:t>
      </w:r>
      <w:bookmarkEnd w:id="2"/>
      <w:r w:rsidRPr="006B43F8">
        <w:rPr>
          <w:rFonts w:ascii="Times New Roman" w:hAnsi="Times New Roman"/>
          <w:sz w:val="20"/>
          <w:szCs w:val="20"/>
          <w:lang w:val="en-US"/>
        </w:rPr>
        <w:t xml:space="preserve"> </w:t>
      </w:r>
      <w:bookmarkStart w:id="3" w:name="_GoBack"/>
      <w:r w:rsidR="008F1CE0">
        <w:rPr>
          <w:rFonts w:ascii="Times New Roman" w:hAnsi="Times New Roman"/>
          <w:sz w:val="20"/>
          <w:szCs w:val="20"/>
          <w:lang w:val="en-US"/>
        </w:rPr>
        <w:t>S</w:t>
      </w:r>
      <w:bookmarkEnd w:id="3"/>
      <w:r w:rsidRPr="006B43F8">
        <w:rPr>
          <w:rFonts w:ascii="Times New Roman" w:hAnsi="Times New Roman"/>
          <w:sz w:val="20"/>
          <w:szCs w:val="20"/>
          <w:lang w:val="en-US"/>
        </w:rPr>
        <w:t>3</w:t>
      </w:r>
      <w:r w:rsidR="00F14204" w:rsidRPr="006B43F8">
        <w:rPr>
          <w:rFonts w:ascii="Times New Roman" w:hAnsi="Times New Roman"/>
          <w:sz w:val="20"/>
          <w:szCs w:val="20"/>
          <w:lang w:val="en-US"/>
        </w:rPr>
        <w:tab/>
      </w:r>
      <w:r w:rsidR="00F14204" w:rsidRPr="006B21D6">
        <w:rPr>
          <w:rFonts w:ascii="Times New Roman" w:hAnsi="Times New Roman"/>
          <w:b w:val="0"/>
          <w:sz w:val="20"/>
          <w:szCs w:val="20"/>
          <w:lang w:val="en-US"/>
        </w:rPr>
        <w:t>Parameter estimates from the full population PK model with covariate effects included</w:t>
      </w:r>
    </w:p>
    <w:tbl>
      <w:tblPr>
        <w:tblStyle w:val="TableGrid"/>
        <w:tblW w:w="49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*LINK*: E:\Project\owGLP1-0217\M5-M7\popPK_Ph3a\SUSTAIN\current\Documentation\Output\Tables\10_popPK_output_final_model.txt"/>
        <w:tblDescription w:val="&#10;QCPTEMPLATE:CatNumTable"/>
      </w:tblPr>
      <w:tblGrid>
        <w:gridCol w:w="2049"/>
        <w:gridCol w:w="1247"/>
        <w:gridCol w:w="1247"/>
        <w:gridCol w:w="1249"/>
        <w:gridCol w:w="1247"/>
        <w:gridCol w:w="1247"/>
        <w:gridCol w:w="1247"/>
      </w:tblGrid>
      <w:tr w:rsidR="00F14204" w:rsidRPr="006B43F8" w14:paraId="68F23489" w14:textId="77777777" w:rsidTr="00C37D75">
        <w:trPr>
          <w:trHeight w:hRule="exact" w:val="542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2D1BE4" w14:textId="77777777" w:rsidR="00F14204" w:rsidRPr="006B43F8" w:rsidRDefault="00F14204" w:rsidP="00C37D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93BE89" w14:textId="77777777" w:rsidR="00F14204" w:rsidRPr="006B43F8" w:rsidRDefault="00F14204" w:rsidP="00C37D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017D44" w14:textId="77777777" w:rsidR="00F14204" w:rsidRPr="006B43F8" w:rsidRDefault="00F14204" w:rsidP="00C37D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CI lower limit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2F57F9" w14:textId="77777777" w:rsidR="00F14204" w:rsidRPr="006B43F8" w:rsidRDefault="00F14204" w:rsidP="00C37D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CI upper limit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4E9CC3" w14:textId="77777777" w:rsidR="00F14204" w:rsidRPr="006B43F8" w:rsidRDefault="00F14204" w:rsidP="00C37D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RSE (%)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E0AC40" w14:textId="77777777" w:rsidR="00F14204" w:rsidRPr="006B43F8" w:rsidRDefault="00F14204" w:rsidP="00C37D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IIV (%CV)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3CD632" w14:textId="77777777" w:rsidR="00F14204" w:rsidRPr="006B43F8" w:rsidRDefault="00F14204" w:rsidP="00C37D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Shrinkage (%)</w:t>
            </w:r>
          </w:p>
        </w:tc>
      </w:tr>
      <w:tr w:rsidR="00F14204" w:rsidRPr="006B43F8" w14:paraId="754C986B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65173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a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(h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-1</w:t>
            </w: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F6EE8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0.0286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EBB15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Fixed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BF7C2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Fixed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CB33B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Fixed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4AB8A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57D16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635DB6CF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04280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CL/F (L/h)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3E544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0.0478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F4775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0.0468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5209C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0.0488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0B0A1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4CD8E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E9BD9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F14204" w:rsidRPr="006B43F8" w14:paraId="402B9008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B2162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V/F (L)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C5B96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238B3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5EF23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3FB4A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0.487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C1D19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37.3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53267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58.1</w:t>
            </w:r>
          </w:p>
        </w:tc>
      </w:tr>
      <w:tr w:rsidR="00F14204" w:rsidRPr="006B43F8" w14:paraId="7ED315BD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14B0F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Body weight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97B93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0.774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6C3A5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0.724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C538E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0.823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1E346B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3.27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DDD4E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FAED6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64C8773F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5F73D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Sex - male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A9123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ECB79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0D70A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6A506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0.963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5C3E7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93DE6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4D4CA265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38BCB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65–74 y</w:t>
            </w:r>
            <w:r w:rsidR="00231405"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ears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6D7C5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0.988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05F23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0.966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E6886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CE054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6E170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3673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5C3B20A7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ED39D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&gt;74 y</w:t>
            </w:r>
            <w:r w:rsidR="00231405"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ears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8D61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B43EB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0.916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97459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15C6B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31F82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C7F44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5299B7C7" w14:textId="77777777" w:rsidTr="00A557CB">
        <w:trPr>
          <w:trHeight w:hRule="exact" w:val="58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09569" w14:textId="77777777" w:rsidR="00A557CB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Maintenance dose </w:t>
            </w:r>
          </w:p>
          <w:p w14:paraId="0B50C8D2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 mg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4D471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6B6B6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0.984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C3EC8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15040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0.855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0A009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84B9E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102FA9E3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C1CCA" w14:textId="01CE9679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Race - </w:t>
            </w:r>
            <w:r w:rsidR="002A29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="002A2956"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lack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966D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0.974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C4BA8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0.912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F5349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AD688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3.28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51664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8E540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557F77DD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51095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Race - Asian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9D08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0.989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2F323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0.965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662DA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B1691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D9C8D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BD24C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09549602" w14:textId="77777777" w:rsidTr="00A557CB">
        <w:trPr>
          <w:trHeight w:hRule="exact" w:val="535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6335A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Ethnicity – Hispanic or Latino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CC3E8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48EAB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22BD5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87202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A7239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CB0B9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31BE69D3" w14:textId="77777777" w:rsidTr="00A557CB">
        <w:trPr>
          <w:trHeight w:hRule="exact" w:val="300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B7451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Injection site - thigh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9F3A3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46E22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0.993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1F7DA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E3672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B7B80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D86E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16900CDB" w14:textId="77777777" w:rsidTr="00A557CB">
        <w:trPr>
          <w:trHeight w:hRule="exact" w:val="501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E85D0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Injection site - upper arm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06551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B8582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D7EBB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38FBE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2.13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E549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1477A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52B178B5" w14:textId="77777777" w:rsidTr="00231405">
        <w:trPr>
          <w:trHeight w:hRule="exact" w:val="554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9F903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Renal - Mild impairment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2BE8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0.948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53EF3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0.930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CE9AA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0.965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CDC20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0.963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58867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E91F0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2A78B8FF" w14:textId="77777777" w:rsidTr="00231405">
        <w:trPr>
          <w:trHeight w:hRule="exact" w:val="576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08D65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Renal - Moderate impairment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D4D22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0.955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4EB7D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0.900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B07F5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D0AE8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2.95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85C5E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C662D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69E917DD" w14:textId="77777777" w:rsidTr="00231405">
        <w:trPr>
          <w:trHeight w:hRule="exact" w:val="556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DD0A5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Renal - Severe impairment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A4B1E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0.920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09D6E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0.846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47581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0.995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CA8F5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4.15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AA9B4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D2B0A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F14204" w:rsidRPr="006B43F8" w14:paraId="1A7197A9" w14:textId="77777777" w:rsidTr="009E6093">
        <w:trPr>
          <w:trHeight w:hRule="exact" w:val="749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57598" w14:textId="77777777" w:rsidR="00F14204" w:rsidRPr="006B43F8" w:rsidRDefault="00F14204" w:rsidP="00F1420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Proportional residual error (%CV)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D08C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23.8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7B6B5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8F87F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20990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5A297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B6D6B" w14:textId="77777777" w:rsidR="00F14204" w:rsidRPr="006B43F8" w:rsidRDefault="00F14204" w:rsidP="00F142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3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</w:t>
            </w:r>
          </w:p>
        </w:tc>
      </w:tr>
    </w:tbl>
    <w:p w14:paraId="12D3F68E" w14:textId="6971588F" w:rsidR="00F14204" w:rsidRPr="006B43F8" w:rsidRDefault="00F14204" w:rsidP="00F14204">
      <w:pPr>
        <w:pStyle w:val="TableFootnote"/>
        <w:rPr>
          <w:szCs w:val="20"/>
          <w:lang w:val="en-US"/>
        </w:rPr>
      </w:pPr>
      <w:bookmarkStart w:id="4" w:name="_Hlk508964014"/>
      <w:r w:rsidRPr="006B43F8">
        <w:rPr>
          <w:b/>
          <w:szCs w:val="20"/>
          <w:lang w:val="en-US"/>
        </w:rPr>
        <w:t>Abbreviations</w:t>
      </w:r>
      <w:r w:rsidR="009E6093">
        <w:rPr>
          <w:b/>
          <w:szCs w:val="20"/>
          <w:lang w:val="en-US"/>
        </w:rPr>
        <w:t>:</w:t>
      </w:r>
      <w:r w:rsidRPr="006B43F8">
        <w:rPr>
          <w:b/>
          <w:szCs w:val="20"/>
          <w:lang w:val="en-US"/>
        </w:rPr>
        <w:t xml:space="preserve"> </w:t>
      </w:r>
      <w:r w:rsidR="009E6093" w:rsidRPr="00FA2940">
        <w:rPr>
          <w:szCs w:val="20"/>
          <w:lang w:val="en-US"/>
        </w:rPr>
        <w:t>CI, confidence interval</w:t>
      </w:r>
      <w:r w:rsidR="009E6093">
        <w:rPr>
          <w:szCs w:val="20"/>
          <w:lang w:val="en-US"/>
        </w:rPr>
        <w:t xml:space="preserve">; CL/F, </w:t>
      </w:r>
      <w:r w:rsidR="009E6093" w:rsidRPr="00FA2940">
        <w:rPr>
          <w:szCs w:val="20"/>
          <w:lang w:val="en-US"/>
        </w:rPr>
        <w:t>apparent clearance</w:t>
      </w:r>
      <w:r w:rsidR="009E6093">
        <w:rPr>
          <w:szCs w:val="20"/>
          <w:lang w:val="en-US"/>
        </w:rPr>
        <w:t xml:space="preserve">; CV, coefficient of variation; </w:t>
      </w:r>
      <w:r w:rsidR="009E6093" w:rsidRPr="006B43F8">
        <w:rPr>
          <w:szCs w:val="20"/>
          <w:lang w:val="en-US"/>
        </w:rPr>
        <w:t>IIV</w:t>
      </w:r>
      <w:r w:rsidR="009E6093">
        <w:rPr>
          <w:szCs w:val="20"/>
          <w:lang w:val="en-US"/>
        </w:rPr>
        <w:t>,</w:t>
      </w:r>
      <w:r w:rsidR="009E6093" w:rsidRPr="006B43F8">
        <w:rPr>
          <w:szCs w:val="20"/>
          <w:lang w:val="en-US"/>
        </w:rPr>
        <w:t xml:space="preserve"> Inter-individual variation</w:t>
      </w:r>
      <w:r w:rsidR="009E6093">
        <w:rPr>
          <w:szCs w:val="20"/>
          <w:lang w:val="en-US"/>
        </w:rPr>
        <w:t>; k</w:t>
      </w:r>
      <w:r w:rsidR="009E6093" w:rsidRPr="00FA2940">
        <w:rPr>
          <w:szCs w:val="20"/>
          <w:vertAlign w:val="subscript"/>
          <w:lang w:val="en-US"/>
        </w:rPr>
        <w:t>a</w:t>
      </w:r>
      <w:r w:rsidR="009E6093">
        <w:rPr>
          <w:szCs w:val="20"/>
          <w:lang w:val="en-US"/>
        </w:rPr>
        <w:t xml:space="preserve">, </w:t>
      </w:r>
      <w:r w:rsidR="009E6093" w:rsidRPr="00FA2940">
        <w:rPr>
          <w:szCs w:val="20"/>
          <w:lang w:val="en-US"/>
        </w:rPr>
        <w:t>absorption rate constant</w:t>
      </w:r>
      <w:r w:rsidR="009E6093">
        <w:rPr>
          <w:szCs w:val="20"/>
          <w:lang w:val="en-US"/>
        </w:rPr>
        <w:t xml:space="preserve">; NA, not applicable; PK, pharmacokinetic; </w:t>
      </w:r>
      <w:r w:rsidRPr="006B43F8">
        <w:rPr>
          <w:szCs w:val="20"/>
          <w:lang w:val="en-US"/>
        </w:rPr>
        <w:t>RSE: Relative standard error</w:t>
      </w:r>
      <w:r w:rsidR="00FD0BD2">
        <w:rPr>
          <w:szCs w:val="20"/>
          <w:lang w:val="en-US"/>
        </w:rPr>
        <w:t xml:space="preserve"> </w:t>
      </w:r>
      <w:r w:rsidR="00FD0BD2" w:rsidRPr="00FD0BD2">
        <w:rPr>
          <w:szCs w:val="20"/>
          <w:lang w:val="en-US"/>
        </w:rPr>
        <w:t>obtained from NONMEM</w:t>
      </w:r>
      <w:r w:rsidRPr="006B43F8">
        <w:rPr>
          <w:szCs w:val="20"/>
          <w:lang w:val="en-US"/>
        </w:rPr>
        <w:t>.</w:t>
      </w:r>
      <w:bookmarkEnd w:id="4"/>
      <w:r w:rsidRPr="006B43F8">
        <w:rPr>
          <w:szCs w:val="20"/>
          <w:lang w:val="en-US"/>
        </w:rPr>
        <w:t xml:space="preserve"> </w:t>
      </w:r>
    </w:p>
    <w:p w14:paraId="68A655FD" w14:textId="77777777" w:rsidR="00B8301C" w:rsidRPr="006B43F8" w:rsidRDefault="00B8301C" w:rsidP="00B8301C">
      <w:pPr>
        <w:jc w:val="center"/>
        <w:rPr>
          <w:rFonts w:ascii="Times New Roman" w:hAnsi="Times New Roman" w:cs="Times New Roman"/>
          <w:lang w:val="en-US"/>
        </w:rPr>
      </w:pPr>
    </w:p>
    <w:p w14:paraId="503DB1C9" w14:textId="25593351" w:rsidR="004A3428" w:rsidRDefault="004A3428" w:rsidP="00FA2940">
      <w:pPr>
        <w:pageBreakBefore/>
        <w:spacing w:after="240"/>
        <w:rPr>
          <w:rFonts w:ascii="Times New Roman" w:hAnsi="Times New Roman"/>
          <w:b/>
          <w:lang w:val="en-US"/>
        </w:rPr>
      </w:pPr>
      <w:bookmarkStart w:id="5" w:name="_Ref475091983"/>
      <w:r w:rsidRPr="006B43F8">
        <w:rPr>
          <w:rFonts w:ascii="Times New Roman" w:hAnsi="Times New Roman"/>
          <w:b/>
          <w:lang w:val="en-US"/>
        </w:rPr>
        <w:lastRenderedPageBreak/>
        <w:t>Fig</w:t>
      </w:r>
      <w:bookmarkEnd w:id="5"/>
      <w:r w:rsidRPr="006B43F8">
        <w:rPr>
          <w:rFonts w:ascii="Times New Roman" w:hAnsi="Times New Roman"/>
          <w:b/>
          <w:lang w:val="en-US"/>
        </w:rPr>
        <w:t xml:space="preserve">. </w:t>
      </w:r>
      <w:r w:rsidR="001B4545">
        <w:rPr>
          <w:rFonts w:ascii="Times New Roman" w:hAnsi="Times New Roman"/>
          <w:b/>
          <w:lang w:val="en-US"/>
        </w:rPr>
        <w:t>S</w:t>
      </w:r>
      <w:r w:rsidRPr="006B43F8">
        <w:rPr>
          <w:rFonts w:ascii="Times New Roman" w:hAnsi="Times New Roman"/>
          <w:b/>
          <w:lang w:val="en-US"/>
        </w:rPr>
        <w:t>1</w:t>
      </w:r>
      <w:r w:rsidRPr="006B43F8">
        <w:rPr>
          <w:rFonts w:ascii="Times New Roman" w:hAnsi="Times New Roman"/>
          <w:b/>
          <w:lang w:val="en-US"/>
        </w:rPr>
        <w:tab/>
      </w:r>
      <w:r w:rsidRPr="006B21D6">
        <w:rPr>
          <w:rFonts w:ascii="Times New Roman" w:hAnsi="Times New Roman"/>
          <w:lang w:val="en-US"/>
        </w:rPr>
        <w:t>Semaglutide exposure versus time. Data points are individual values and lines represent geometric mean concentrations over time</w:t>
      </w:r>
    </w:p>
    <w:p w14:paraId="5B3DD64A" w14:textId="26A3AB9A" w:rsidR="009E6093" w:rsidRDefault="009E6093" w:rsidP="009E6093">
      <w:pPr>
        <w:spacing w:after="240"/>
        <w:rPr>
          <w:rFonts w:ascii="Times New Roman" w:hAnsi="Times New Roman" w:cs="Times New Roman"/>
          <w:b/>
          <w:lang w:val="en-US"/>
        </w:rPr>
      </w:pPr>
    </w:p>
    <w:p w14:paraId="0BFDFD27" w14:textId="00C9C361" w:rsidR="005D277A" w:rsidRPr="008F1CE0" w:rsidRDefault="005A4F5E" w:rsidP="009E6093">
      <w:pPr>
        <w:spacing w:after="240"/>
        <w:rPr>
          <w:rFonts w:ascii="Times New Roman" w:hAnsi="Times New Roman" w:cs="Times New Roman"/>
          <w:b/>
          <w:lang w:val="en-US"/>
        </w:rPr>
      </w:pPr>
      <w:r>
        <w:rPr>
          <w:noProof/>
        </w:rPr>
        <w:drawing>
          <wp:inline distT="0" distB="0" distL="0" distR="0" wp14:anchorId="0D4743B5" wp14:editId="5028F0FA">
            <wp:extent cx="5686425" cy="425453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924" cy="42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A54EB" w14:textId="77777777" w:rsidR="006B00E5" w:rsidRPr="00D90B9F" w:rsidRDefault="00244289" w:rsidP="00B02224">
      <w:pPr>
        <w:pStyle w:val="Heading2"/>
        <w:pageBreakBefore/>
        <w:numPr>
          <w:ilvl w:val="0"/>
          <w:numId w:val="20"/>
        </w:numPr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D90B9F">
        <w:rPr>
          <w:rFonts w:ascii="Times New Roman" w:hAnsi="Times New Roman" w:cs="Times New Roman"/>
          <w:sz w:val="24"/>
          <w:szCs w:val="24"/>
          <w:lang w:val="en-US"/>
        </w:rPr>
        <w:lastRenderedPageBreak/>
        <w:t>Population pharmacokinetic</w:t>
      </w:r>
      <w:r w:rsidR="006B00E5" w:rsidRPr="00D90B9F">
        <w:rPr>
          <w:rFonts w:ascii="Times New Roman" w:hAnsi="Times New Roman" w:cs="Times New Roman"/>
          <w:sz w:val="24"/>
          <w:szCs w:val="24"/>
          <w:lang w:val="en-US"/>
        </w:rPr>
        <w:t xml:space="preserve"> model evaluation</w:t>
      </w:r>
    </w:p>
    <w:p w14:paraId="77F8A099" w14:textId="6A60B4A5" w:rsidR="0058696A" w:rsidRPr="006B43F8" w:rsidRDefault="00790117" w:rsidP="0058696A">
      <w:pPr>
        <w:keepNext/>
        <w:keepLines/>
        <w:tabs>
          <w:tab w:val="left" w:pos="1134"/>
        </w:tabs>
        <w:suppressAutoHyphens/>
        <w:spacing w:before="120" w:after="60" w:line="264" w:lineRule="auto"/>
        <w:ind w:left="1134" w:hanging="1134"/>
        <w:rPr>
          <w:rFonts w:ascii="Times New Roman" w:eastAsia="Times New Roman" w:hAnsi="Times New Roman" w:cs="Times New Roman"/>
          <w:b/>
          <w:bCs/>
          <w:lang w:val="en-US" w:eastAsia="en-GB"/>
        </w:rPr>
      </w:pPr>
      <w:bookmarkStart w:id="6" w:name="_Ref453935461"/>
      <w:bookmarkStart w:id="7" w:name="_Toc454194778"/>
      <w:bookmarkStart w:id="8" w:name="_Toc456175503"/>
      <w:bookmarkStart w:id="9" w:name="_Toc456175631"/>
      <w:bookmarkStart w:id="10" w:name="_Toc458587963"/>
      <w:bookmarkStart w:id="11" w:name="_Toc458588088"/>
      <w:bookmarkStart w:id="12" w:name="_Toc458588214"/>
      <w:bookmarkStart w:id="13" w:name="_Toc458588400"/>
      <w:bookmarkStart w:id="14" w:name="_Toc458676094"/>
      <w:bookmarkStart w:id="15" w:name="_Toc460834967"/>
      <w:bookmarkStart w:id="16" w:name="_Toc460852200"/>
      <w:bookmarkStart w:id="17" w:name="_Toc461173543"/>
      <w:bookmarkStart w:id="18" w:name="_Toc461527850"/>
      <w:bookmarkStart w:id="19" w:name="_Toc461787571"/>
      <w:bookmarkStart w:id="20" w:name="_Toc461788843"/>
      <w:bookmarkStart w:id="21" w:name="_Toc463948616"/>
      <w:bookmarkStart w:id="22" w:name="_Toc463957981"/>
      <w:bookmarkStart w:id="23" w:name="_Toc463958113"/>
      <w:bookmarkStart w:id="24" w:name="_Toc464116868"/>
      <w:bookmarkStart w:id="25" w:name="_Toc464116897"/>
      <w:bookmarkStart w:id="26" w:name="_Toc464207228"/>
      <w:bookmarkStart w:id="27" w:name="_Toc464207789"/>
      <w:bookmarkStart w:id="28" w:name="_Toc464212837"/>
      <w:r w:rsidRPr="006B43F8">
        <w:rPr>
          <w:rFonts w:ascii="Times New Roman" w:eastAsia="Times New Roman" w:hAnsi="Times New Roman" w:cs="Times New Roman"/>
          <w:b/>
          <w:bCs/>
          <w:lang w:val="en-US" w:eastAsia="en-US"/>
        </w:rPr>
        <w:t>T</w:t>
      </w:r>
      <w:r w:rsidR="0058696A" w:rsidRPr="006B43F8">
        <w:rPr>
          <w:rFonts w:ascii="Times New Roman" w:eastAsia="Times New Roman" w:hAnsi="Times New Roman" w:cs="Times New Roman"/>
          <w:b/>
          <w:bCs/>
          <w:lang w:val="en-US" w:eastAsia="en-US"/>
        </w:rPr>
        <w:t>able</w:t>
      </w:r>
      <w:bookmarkEnd w:id="6"/>
      <w:r w:rsidRPr="006B43F8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r w:rsidR="008F1CE0">
        <w:rPr>
          <w:rFonts w:ascii="Times New Roman" w:eastAsia="Times New Roman" w:hAnsi="Times New Roman" w:cs="Times New Roman"/>
          <w:b/>
          <w:bCs/>
          <w:lang w:val="en-US" w:eastAsia="en-US"/>
        </w:rPr>
        <w:t>S</w:t>
      </w:r>
      <w:r w:rsidRPr="006B43F8">
        <w:rPr>
          <w:rFonts w:ascii="Times New Roman" w:eastAsia="Times New Roman" w:hAnsi="Times New Roman" w:cs="Times New Roman"/>
          <w:b/>
          <w:bCs/>
          <w:lang w:val="en-US" w:eastAsia="en-US"/>
        </w:rPr>
        <w:t>4</w:t>
      </w:r>
      <w:r w:rsidR="0058696A" w:rsidRPr="006B43F8">
        <w:rPr>
          <w:rFonts w:ascii="Times New Roman" w:eastAsia="Times New Roman" w:hAnsi="Times New Roman" w:cs="Times New Roman"/>
          <w:b/>
          <w:bCs/>
          <w:lang w:val="en-US" w:eastAsia="en-US"/>
        </w:rPr>
        <w:tab/>
      </w:r>
      <w:bookmarkStart w:id="29" w:name="_Ref358894281"/>
      <w:bookmarkStart w:id="30" w:name="_Toc360015215"/>
      <w:bookmarkStart w:id="31" w:name="_Toc361051345"/>
      <w:bookmarkStart w:id="32" w:name="_Toc361315074"/>
      <w:bookmarkStart w:id="33" w:name="_Toc363631909"/>
      <w:bookmarkStart w:id="34" w:name="_Toc364323338"/>
      <w:bookmarkStart w:id="35" w:name="_Toc365274296"/>
      <w:bookmarkStart w:id="36" w:name="_Toc366240722"/>
      <w:bookmarkStart w:id="37" w:name="_Toc366240901"/>
      <w:r w:rsidR="0058696A" w:rsidRPr="006B21D6">
        <w:rPr>
          <w:rFonts w:ascii="Times New Roman" w:eastAsia="Times New Roman" w:hAnsi="Times New Roman" w:cs="Times New Roman"/>
          <w:bCs/>
          <w:lang w:val="en-US" w:eastAsia="en-US"/>
        </w:rPr>
        <w:t>Sensitivity analysis for the full PK model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58696A" w:rsidRPr="006B21D6">
        <w:rPr>
          <w:rFonts w:ascii="Times New Roman" w:eastAsia="Times New Roman" w:hAnsi="Times New Roman" w:cs="Times New Roman"/>
          <w:bCs/>
          <w:lang w:val="en-US" w:eastAsia="en-US"/>
        </w:rPr>
        <w:t xml:space="preserve"> towards changes in the fixed value of k</w:t>
      </w:r>
      <w:r w:rsidR="0058696A" w:rsidRPr="006B21D6">
        <w:rPr>
          <w:rFonts w:ascii="Times New Roman" w:eastAsia="Times New Roman" w:hAnsi="Times New Roman" w:cs="Times New Roman"/>
          <w:bCs/>
          <w:vertAlign w:val="subscript"/>
          <w:lang w:val="en-US" w:eastAsia="en-US"/>
        </w:rPr>
        <w:t>a</w:t>
      </w:r>
      <w:r w:rsidR="0058696A" w:rsidRPr="006B21D6">
        <w:rPr>
          <w:rFonts w:ascii="Times New Roman" w:eastAsia="Times New Roman" w:hAnsi="Times New Roman" w:cs="Times New Roman"/>
          <w:bCs/>
          <w:lang w:val="en-US" w:eastAsia="en-US"/>
        </w:rPr>
        <w:t xml:space="preserve"> and towards exclusion of outliers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*LINK*: E:\Project\owGLP1-0217\M5-M7\popPK_Ph3a\SUSTAIN\current\Documentation\Output\Tables\10_popPK_output_sensitivity_summary.txt"/>
        <w:tblDescription w:val="&#10;QCPTEMPLATE:CatNumTable"/>
      </w:tblPr>
      <w:tblGrid>
        <w:gridCol w:w="3154"/>
        <w:gridCol w:w="1617"/>
        <w:gridCol w:w="1619"/>
        <w:gridCol w:w="1617"/>
        <w:gridCol w:w="1619"/>
      </w:tblGrid>
      <w:tr w:rsidR="000F291C" w:rsidRPr="006B43F8" w14:paraId="4A7B46F6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5F6A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Parameter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4371CD" w14:textId="77777777" w:rsidR="000F291C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Final model </w:t>
            </w:r>
          </w:p>
          <w:p w14:paraId="5B71B437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(full model)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B8DA7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k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val="en-US" w:eastAsia="en-US"/>
              </w:rPr>
              <w:t>a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-25%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  <w:t>a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1A2F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k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val="en-US" w:eastAsia="en-US"/>
              </w:rPr>
              <w:t>a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+25%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  <w:t>a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740BD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Excluding high </w:t>
            </w:r>
            <w:proofErr w:type="spellStart"/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residuals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  <w:t>b</w:t>
            </w:r>
            <w:proofErr w:type="spellEnd"/>
          </w:p>
        </w:tc>
      </w:tr>
      <w:tr w:rsidR="000F291C" w:rsidRPr="006B43F8" w14:paraId="38EC9370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E1CF6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k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val="en-US" w:eastAsia="en-US"/>
              </w:rPr>
              <w:t>a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(h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  <w:t>-1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A022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0.0286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16484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0.0215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9E754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0.0358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C776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0.0286</w:t>
            </w:r>
          </w:p>
        </w:tc>
      </w:tr>
      <w:tr w:rsidR="000F291C" w:rsidRPr="006B43F8" w14:paraId="46402244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1094D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CL/F (L/h)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EB21A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0.0478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37533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0.0479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F2A1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0.0478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FE0CF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0.0478</w:t>
            </w:r>
          </w:p>
        </w:tc>
      </w:tr>
      <w:tr w:rsidR="000F291C" w:rsidRPr="006B43F8" w14:paraId="546314E9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F65F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V/F (L)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797B6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12.2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3F8EE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10.3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1BE2B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13.6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94D30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12.2</w:t>
            </w:r>
          </w:p>
        </w:tc>
      </w:tr>
      <w:tr w:rsidR="000F291C" w:rsidRPr="006B43F8" w14:paraId="692615BE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60CC0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Body weight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4275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0.774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65614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0.778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10173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0.772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17DDB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0.775</w:t>
            </w:r>
          </w:p>
        </w:tc>
      </w:tr>
      <w:tr w:rsidR="000F291C" w:rsidRPr="006B43F8" w14:paraId="5B2702F3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D1C65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Sex - male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750FD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1.04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AF550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1.04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20490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1.04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5BD95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1.04</w:t>
            </w:r>
          </w:p>
        </w:tc>
      </w:tr>
      <w:tr w:rsidR="000F291C" w:rsidRPr="006B43F8" w14:paraId="77F1A386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90E01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Age 65–74 y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AFB2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0.988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1E941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0.987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E242C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0.989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EA9B6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0.987</w:t>
            </w:r>
          </w:p>
        </w:tc>
      </w:tr>
      <w:tr w:rsidR="000F291C" w:rsidRPr="006B43F8" w14:paraId="65D26D77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B47FD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Age &gt;74 y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57594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0.961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C58E1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0.962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A665C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0.962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5C13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0.961</w:t>
            </w:r>
          </w:p>
        </w:tc>
      </w:tr>
      <w:tr w:rsidR="000F291C" w:rsidRPr="006B43F8" w14:paraId="2AA64586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E4C31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Maintenance dose 0.5 mg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DC51A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1.00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F2CFF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1.00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DEF1B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1.00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AA8B1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1.00</w:t>
            </w:r>
          </w:p>
        </w:tc>
      </w:tr>
      <w:tr w:rsidR="000F291C" w:rsidRPr="006B43F8" w14:paraId="35F1AC67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5FA80" w14:textId="01465518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Race – </w:t>
            </w:r>
            <w:r w:rsidR="002A2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</w:t>
            </w:r>
            <w:r w:rsidR="002A2956"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lack </w:t>
            </w: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or African American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7CBA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0.974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CA6A0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0.973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1239C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0.97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00F8E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0.981</w:t>
            </w:r>
          </w:p>
        </w:tc>
      </w:tr>
      <w:tr w:rsidR="000F291C" w:rsidRPr="006B43F8" w14:paraId="0B944852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FC1E3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Race - Asian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DEC7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0.989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58A9E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0.991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38CC4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0.989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C0BFA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0.990</w:t>
            </w:r>
          </w:p>
        </w:tc>
      </w:tr>
      <w:tr w:rsidR="000F291C" w:rsidRPr="006B43F8" w14:paraId="1B706466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724BD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Ethnicity – Hispanic or Latino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95447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1.06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31E0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1.06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3E4A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1.06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7F35F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1.07</w:t>
            </w:r>
          </w:p>
        </w:tc>
      </w:tr>
      <w:tr w:rsidR="000F291C" w:rsidRPr="006B43F8" w14:paraId="0F05D48F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84B36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Injection site - thigh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A2C43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1.04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0D16C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1.04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ECFDB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1.04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90A88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1.04</w:t>
            </w:r>
          </w:p>
        </w:tc>
      </w:tr>
      <w:tr w:rsidR="000F291C" w:rsidRPr="006B43F8" w14:paraId="4AC911C2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81A8F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Injection site - upper arm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FCB05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C6E63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1.08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3913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62513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1.08</w:t>
            </w:r>
          </w:p>
        </w:tc>
      </w:tr>
      <w:tr w:rsidR="000F291C" w:rsidRPr="006B43F8" w14:paraId="7CC3C0BA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B20BC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Renal - Mild impairment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39D4C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0.948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62DA6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0.948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2064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0.948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6DA5B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0.947</w:t>
            </w:r>
          </w:p>
        </w:tc>
      </w:tr>
      <w:tr w:rsidR="000F291C" w:rsidRPr="006B43F8" w14:paraId="3E260BF2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5A085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Renal - Moderate impairment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BFF6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0.955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13031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0.956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2764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0.956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F8D2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0.955</w:t>
            </w:r>
          </w:p>
        </w:tc>
      </w:tr>
      <w:tr w:rsidR="000F291C" w:rsidRPr="006B43F8" w14:paraId="404D0F9F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51E67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Renal - Severe impairment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C26F0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0.920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EB700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0.923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F77D6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0.921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4F16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0.92</w:t>
            </w:r>
          </w:p>
        </w:tc>
      </w:tr>
      <w:tr w:rsidR="000F291C" w:rsidRPr="006B43F8" w14:paraId="783404FC" w14:textId="77777777" w:rsidTr="000F291C">
        <w:trPr>
          <w:trHeight w:val="314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D2A7D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Proportional error (%CV)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3F48B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23.8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9715A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23.9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E8972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23.9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BCF14" w14:textId="77777777" w:rsidR="0058696A" w:rsidRPr="006B43F8" w:rsidRDefault="0058696A" w:rsidP="000F291C">
            <w:pPr>
              <w:suppressAutoHyphens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B43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23.8</w:t>
            </w:r>
          </w:p>
        </w:tc>
      </w:tr>
    </w:tbl>
    <w:p w14:paraId="7EB025C3" w14:textId="40FE761B" w:rsidR="0058696A" w:rsidRPr="006B43F8" w:rsidRDefault="0058696A" w:rsidP="0058696A">
      <w:pPr>
        <w:keepLines/>
        <w:suppressAutoHyphens/>
        <w:spacing w:before="40" w:after="40" w:line="264" w:lineRule="auto"/>
        <w:rPr>
          <w:rFonts w:ascii="Times New Roman" w:eastAsia="Times New Roman" w:hAnsi="Times New Roman" w:cs="Times New Roman"/>
          <w:lang w:val="en-US" w:eastAsia="en-GB"/>
        </w:rPr>
      </w:pPr>
      <w:proofErr w:type="spellStart"/>
      <w:r w:rsidRPr="006B43F8">
        <w:rPr>
          <w:rFonts w:ascii="Times New Roman" w:eastAsia="Times New Roman" w:hAnsi="Times New Roman" w:cs="Times New Roman"/>
          <w:vertAlign w:val="superscript"/>
          <w:lang w:val="en-US" w:eastAsia="en-GB"/>
        </w:rPr>
        <w:t>a</w:t>
      </w:r>
      <w:r w:rsidRPr="006B43F8">
        <w:rPr>
          <w:rFonts w:ascii="Times New Roman" w:eastAsia="Times New Roman" w:hAnsi="Times New Roman" w:cs="Times New Roman"/>
          <w:lang w:val="en-US" w:eastAsia="en-GB"/>
        </w:rPr>
        <w:t>Values</w:t>
      </w:r>
      <w:proofErr w:type="spellEnd"/>
      <w:r w:rsidRPr="006B43F8">
        <w:rPr>
          <w:rFonts w:ascii="Times New Roman" w:eastAsia="Times New Roman" w:hAnsi="Times New Roman" w:cs="Times New Roman"/>
          <w:lang w:val="en-US" w:eastAsia="en-GB"/>
        </w:rPr>
        <w:t xml:space="preserve"> of k</w:t>
      </w:r>
      <w:r w:rsidRPr="006B43F8">
        <w:rPr>
          <w:rFonts w:ascii="Times New Roman" w:eastAsia="Times New Roman" w:hAnsi="Times New Roman" w:cs="Times New Roman"/>
          <w:vertAlign w:val="subscript"/>
          <w:lang w:val="en-US" w:eastAsia="en-GB"/>
        </w:rPr>
        <w:t>a</w:t>
      </w:r>
      <w:r w:rsidRPr="006B43F8">
        <w:rPr>
          <w:rFonts w:ascii="Times New Roman" w:eastAsia="Times New Roman" w:hAnsi="Times New Roman" w:cs="Times New Roman"/>
          <w:lang w:val="en-US" w:eastAsia="en-GB"/>
        </w:rPr>
        <w:t xml:space="preserve"> were fixed at a 25% lower and higher value, respectively than used in the reference run. </w:t>
      </w:r>
      <w:proofErr w:type="spellStart"/>
      <w:r w:rsidRPr="006B43F8">
        <w:rPr>
          <w:rFonts w:ascii="Times New Roman" w:eastAsia="Times New Roman" w:hAnsi="Times New Roman" w:cs="Times New Roman"/>
          <w:vertAlign w:val="superscript"/>
          <w:lang w:val="en-US" w:eastAsia="en-GB"/>
        </w:rPr>
        <w:t>b</w:t>
      </w:r>
      <w:r w:rsidRPr="006B43F8">
        <w:rPr>
          <w:rFonts w:ascii="Times New Roman" w:eastAsia="Times New Roman" w:hAnsi="Times New Roman" w:cs="Times New Roman"/>
          <w:lang w:val="en-US" w:eastAsia="en-GB"/>
        </w:rPr>
        <w:t>Values</w:t>
      </w:r>
      <w:proofErr w:type="spellEnd"/>
      <w:r w:rsidRPr="006B43F8">
        <w:rPr>
          <w:rFonts w:ascii="Times New Roman" w:eastAsia="Times New Roman" w:hAnsi="Times New Roman" w:cs="Times New Roman"/>
          <w:lang w:val="en-US" w:eastAsia="en-GB"/>
        </w:rPr>
        <w:t xml:space="preserve"> giving rise to conditional weighted residuals above 4 or below -4 were excluded</w:t>
      </w:r>
      <w:r w:rsidR="008F1CE0">
        <w:rPr>
          <w:rFonts w:ascii="Times New Roman" w:eastAsia="Times New Roman" w:hAnsi="Times New Roman" w:cs="Times New Roman"/>
          <w:lang w:val="en-US" w:eastAsia="en-GB"/>
        </w:rPr>
        <w:t>.</w:t>
      </w:r>
      <w:r w:rsidR="008F1CE0">
        <w:rPr>
          <w:rFonts w:ascii="Times New Roman" w:eastAsia="Times New Roman" w:hAnsi="Times New Roman" w:cs="Times New Roman"/>
          <w:lang w:val="en-US" w:eastAsia="en-GB"/>
        </w:rPr>
        <w:br/>
      </w:r>
      <w:r w:rsidR="008F1CE0" w:rsidRPr="008F1CE0">
        <w:rPr>
          <w:rFonts w:ascii="Times New Roman" w:eastAsia="Times New Roman" w:hAnsi="Times New Roman" w:cs="Times New Roman"/>
          <w:b/>
          <w:lang w:val="en-US" w:eastAsia="en-GB"/>
        </w:rPr>
        <w:t>Abbreviations:</w:t>
      </w:r>
      <w:r w:rsidR="008F1CE0" w:rsidRPr="008F1CE0">
        <w:rPr>
          <w:rFonts w:ascii="Times New Roman" w:eastAsia="Times New Roman" w:hAnsi="Times New Roman" w:cs="Times New Roman"/>
          <w:lang w:val="en-US" w:eastAsia="en-GB"/>
        </w:rPr>
        <w:t xml:space="preserve"> CL/F, apparent clearance; CV, coefficient of variation; k</w:t>
      </w:r>
      <w:r w:rsidR="008F1CE0" w:rsidRPr="008F1CE0">
        <w:rPr>
          <w:rFonts w:ascii="Times New Roman" w:eastAsia="Times New Roman" w:hAnsi="Times New Roman" w:cs="Times New Roman"/>
          <w:vertAlign w:val="subscript"/>
          <w:lang w:val="en-US" w:eastAsia="en-GB"/>
        </w:rPr>
        <w:t>a</w:t>
      </w:r>
      <w:r w:rsidR="008F1CE0" w:rsidRPr="008F1CE0">
        <w:rPr>
          <w:rFonts w:ascii="Times New Roman" w:eastAsia="Times New Roman" w:hAnsi="Times New Roman" w:cs="Times New Roman"/>
          <w:lang w:val="en-US" w:eastAsia="en-GB"/>
        </w:rPr>
        <w:t>, absorption rate constant; PK, pharmacokinetic.</w:t>
      </w:r>
    </w:p>
    <w:p w14:paraId="46A5B189" w14:textId="77777777" w:rsidR="0058696A" w:rsidRPr="006B43F8" w:rsidRDefault="0058696A" w:rsidP="0058696A">
      <w:pPr>
        <w:pStyle w:val="BodyText"/>
        <w:rPr>
          <w:lang w:val="en-US"/>
        </w:rPr>
      </w:pPr>
    </w:p>
    <w:p w14:paraId="45B198C3" w14:textId="376D4216" w:rsidR="006B21D6" w:rsidRPr="005F3C50" w:rsidRDefault="00790117" w:rsidP="005F3C50">
      <w:pPr>
        <w:keepNext/>
        <w:pageBreakBefore/>
        <w:spacing w:after="240"/>
        <w:rPr>
          <w:rFonts w:ascii="Times New Roman" w:hAnsi="Times New Roman" w:cs="Times New Roman"/>
          <w:bCs/>
          <w:lang w:val="en-US"/>
        </w:rPr>
      </w:pPr>
      <w:bookmarkStart w:id="38" w:name="_Ref494892713"/>
      <w:r w:rsidRPr="006B43F8">
        <w:rPr>
          <w:rFonts w:ascii="Times New Roman" w:hAnsi="Times New Roman" w:cs="Times New Roman"/>
          <w:b/>
          <w:lang w:val="en-US"/>
        </w:rPr>
        <w:lastRenderedPageBreak/>
        <w:t>F</w:t>
      </w:r>
      <w:r w:rsidR="004A3428" w:rsidRPr="006B43F8">
        <w:rPr>
          <w:rFonts w:ascii="Times New Roman" w:hAnsi="Times New Roman" w:cs="Times New Roman"/>
          <w:b/>
          <w:lang w:val="en-US"/>
        </w:rPr>
        <w:t>ig.</w:t>
      </w:r>
      <w:r w:rsidR="009C5804" w:rsidRPr="006B43F8">
        <w:rPr>
          <w:rFonts w:ascii="Times New Roman" w:hAnsi="Times New Roman" w:cs="Times New Roman"/>
          <w:b/>
          <w:lang w:val="en-US"/>
        </w:rPr>
        <w:t xml:space="preserve"> </w:t>
      </w:r>
      <w:bookmarkEnd w:id="38"/>
      <w:r w:rsidR="006B21D6">
        <w:rPr>
          <w:rFonts w:ascii="Times New Roman" w:hAnsi="Times New Roman" w:cs="Times New Roman"/>
          <w:b/>
          <w:lang w:val="en-US"/>
        </w:rPr>
        <w:t>S</w:t>
      </w:r>
      <w:r w:rsidRPr="006B43F8">
        <w:rPr>
          <w:rFonts w:ascii="Times New Roman" w:hAnsi="Times New Roman" w:cs="Times New Roman"/>
          <w:b/>
          <w:lang w:val="en-US"/>
        </w:rPr>
        <w:t>2</w:t>
      </w:r>
      <w:r w:rsidR="009C5804" w:rsidRPr="006B43F8">
        <w:rPr>
          <w:rFonts w:ascii="Times New Roman" w:hAnsi="Times New Roman" w:cs="Times New Roman"/>
          <w:lang w:val="en-US"/>
        </w:rPr>
        <w:t xml:space="preserve"> </w:t>
      </w:r>
      <w:r w:rsidR="009C5804" w:rsidRPr="006B21D6">
        <w:rPr>
          <w:rFonts w:ascii="Times New Roman" w:hAnsi="Times New Roman" w:cs="Times New Roman"/>
          <w:lang w:val="en-US"/>
        </w:rPr>
        <w:t xml:space="preserve">Diagnostic plots for the full PK model. </w:t>
      </w:r>
      <w:r w:rsidR="009C5804" w:rsidRPr="006B21D6">
        <w:rPr>
          <w:rFonts w:ascii="Times New Roman" w:hAnsi="Times New Roman" w:cs="Times New Roman"/>
          <w:bCs/>
          <w:lang w:val="en-US"/>
        </w:rPr>
        <w:t xml:space="preserve">Data are observed concentrations versus population predictions </w:t>
      </w:r>
      <w:r w:rsidR="005A4F5E">
        <w:rPr>
          <w:rFonts w:ascii="Times New Roman" w:hAnsi="Times New Roman" w:cs="Times New Roman"/>
          <w:bCs/>
          <w:lang w:val="en-US"/>
        </w:rPr>
        <w:t>(</w:t>
      </w:r>
      <w:r w:rsidR="005F3C50">
        <w:rPr>
          <w:rFonts w:ascii="Times New Roman" w:hAnsi="Times New Roman" w:cs="Times New Roman"/>
          <w:bCs/>
          <w:lang w:val="en-US"/>
        </w:rPr>
        <w:t>top left</w:t>
      </w:r>
      <w:r w:rsidR="005A4F5E">
        <w:rPr>
          <w:rFonts w:ascii="Times New Roman" w:hAnsi="Times New Roman" w:cs="Times New Roman"/>
          <w:bCs/>
          <w:lang w:val="en-US"/>
        </w:rPr>
        <w:t xml:space="preserve">) </w:t>
      </w:r>
      <w:r w:rsidR="009C5804" w:rsidRPr="006B21D6">
        <w:rPr>
          <w:rFonts w:ascii="Times New Roman" w:hAnsi="Times New Roman" w:cs="Times New Roman"/>
          <w:bCs/>
          <w:lang w:val="en-US"/>
        </w:rPr>
        <w:t>and versus individual predictions</w:t>
      </w:r>
      <w:r w:rsidR="005F3C50">
        <w:rPr>
          <w:rFonts w:ascii="Times New Roman" w:hAnsi="Times New Roman" w:cs="Times New Roman"/>
          <w:bCs/>
          <w:lang w:val="en-US"/>
        </w:rPr>
        <w:t xml:space="preserve"> (bottom left)</w:t>
      </w:r>
      <w:r w:rsidR="009C5804" w:rsidRPr="006B21D6">
        <w:rPr>
          <w:rFonts w:ascii="Times New Roman" w:hAnsi="Times New Roman" w:cs="Times New Roman"/>
          <w:bCs/>
          <w:lang w:val="en-US"/>
        </w:rPr>
        <w:t xml:space="preserve">, conditional weighted residuals versus population predictions </w:t>
      </w:r>
      <w:r w:rsidR="005F3C50">
        <w:rPr>
          <w:rFonts w:ascii="Times New Roman" w:hAnsi="Times New Roman" w:cs="Times New Roman"/>
          <w:bCs/>
          <w:lang w:val="en-US"/>
        </w:rPr>
        <w:t xml:space="preserve">(mid right) </w:t>
      </w:r>
      <w:r w:rsidR="009C5804" w:rsidRPr="006B21D6">
        <w:rPr>
          <w:rFonts w:ascii="Times New Roman" w:hAnsi="Times New Roman" w:cs="Times New Roman"/>
          <w:bCs/>
          <w:lang w:val="en-US"/>
        </w:rPr>
        <w:t>and versus time</w:t>
      </w:r>
      <w:r w:rsidR="005F3C50">
        <w:rPr>
          <w:rFonts w:ascii="Times New Roman" w:hAnsi="Times New Roman" w:cs="Times New Roman"/>
          <w:bCs/>
          <w:lang w:val="en-US"/>
        </w:rPr>
        <w:t xml:space="preserve"> (mid left)</w:t>
      </w:r>
      <w:r w:rsidR="009C5804" w:rsidRPr="006B21D6">
        <w:rPr>
          <w:rFonts w:ascii="Times New Roman" w:hAnsi="Times New Roman" w:cs="Times New Roman"/>
          <w:bCs/>
          <w:lang w:val="en-US"/>
        </w:rPr>
        <w:t xml:space="preserve">, QQ-plot of conditional weighted residuals </w:t>
      </w:r>
      <w:r w:rsidR="005F3C50">
        <w:rPr>
          <w:rFonts w:ascii="Times New Roman" w:hAnsi="Times New Roman" w:cs="Times New Roman"/>
          <w:bCs/>
          <w:lang w:val="en-US"/>
        </w:rPr>
        <w:t xml:space="preserve">(top right) </w:t>
      </w:r>
      <w:r w:rsidR="009C5804" w:rsidRPr="006B21D6">
        <w:rPr>
          <w:rFonts w:ascii="Times New Roman" w:hAnsi="Times New Roman" w:cs="Times New Roman"/>
          <w:bCs/>
          <w:lang w:val="en-US"/>
        </w:rPr>
        <w:t>and distribution plot of</w:t>
      </w:r>
      <w:r w:rsidRPr="006B21D6">
        <w:rPr>
          <w:rFonts w:ascii="Times New Roman" w:hAnsi="Times New Roman" w:cs="Times New Roman"/>
          <w:bCs/>
          <w:lang w:val="en-US"/>
        </w:rPr>
        <w:t xml:space="preserve"> conditional weighted residuals</w:t>
      </w:r>
      <w:r w:rsidR="005F3C50">
        <w:rPr>
          <w:rFonts w:ascii="Times New Roman" w:hAnsi="Times New Roman" w:cs="Times New Roman"/>
          <w:bCs/>
          <w:lang w:val="en-US"/>
        </w:rPr>
        <w:t xml:space="preserve"> (bottom right).</w:t>
      </w:r>
      <w:r w:rsidR="00B10B57">
        <w:rPr>
          <w:rFonts w:ascii="Times New Roman" w:hAnsi="Times New Roman" w:cs="Times New Roman"/>
          <w:bCs/>
          <w:lang w:val="en-US"/>
        </w:rPr>
        <w:t xml:space="preserve"> The light blue </w:t>
      </w:r>
      <w:r w:rsidR="007F5425">
        <w:rPr>
          <w:rFonts w:ascii="Times New Roman" w:hAnsi="Times New Roman" w:cs="Times New Roman"/>
          <w:bCs/>
          <w:lang w:val="en-US"/>
        </w:rPr>
        <w:t>lines represent quantiles</w:t>
      </w:r>
      <w:r w:rsidR="002A2956">
        <w:rPr>
          <w:rFonts w:ascii="Times New Roman" w:hAnsi="Times New Roman" w:cs="Times New Roman"/>
          <w:bCs/>
          <w:lang w:val="en-US"/>
        </w:rPr>
        <w:t xml:space="preserve"> of concentration or time</w:t>
      </w:r>
      <w:r w:rsidR="00095119">
        <w:rPr>
          <w:rFonts w:ascii="Times New Roman" w:hAnsi="Times New Roman" w:cs="Times New Roman"/>
          <w:bCs/>
          <w:lang w:val="en-US"/>
        </w:rPr>
        <w:t>.</w:t>
      </w:r>
      <w:r w:rsidR="00B10B57">
        <w:rPr>
          <w:rFonts w:ascii="Times New Roman" w:hAnsi="Times New Roman" w:cs="Times New Roman"/>
          <w:bCs/>
          <w:lang w:val="en-US"/>
        </w:rPr>
        <w:t xml:space="preserve"> </w:t>
      </w:r>
    </w:p>
    <w:p w14:paraId="11CC0479" w14:textId="4DB737C4" w:rsidR="00931E66" w:rsidRPr="00553B67" w:rsidRDefault="00553B67" w:rsidP="006B21D6">
      <w:pPr>
        <w:keepNext/>
        <w:spacing w:after="240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58488DCF" wp14:editId="1D48DB10">
            <wp:extent cx="5334000" cy="712264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226" cy="713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6B73" w14:textId="094ADBBB" w:rsidR="00A557CB" w:rsidRDefault="00790117" w:rsidP="006B21D6">
      <w:pPr>
        <w:pStyle w:val="Caption"/>
        <w:pageBreakBefore/>
        <w:spacing w:before="0" w:after="0"/>
        <w:rPr>
          <w:rFonts w:ascii="Times New Roman" w:hAnsi="Times New Roman"/>
          <w:sz w:val="20"/>
          <w:szCs w:val="20"/>
          <w:lang w:val="en-US"/>
        </w:rPr>
      </w:pPr>
      <w:bookmarkStart w:id="39" w:name="_Ref475439013"/>
      <w:r w:rsidRPr="006B43F8">
        <w:rPr>
          <w:rFonts w:ascii="Times New Roman" w:hAnsi="Times New Roman"/>
          <w:sz w:val="20"/>
          <w:szCs w:val="20"/>
          <w:lang w:val="en-US"/>
        </w:rPr>
        <w:lastRenderedPageBreak/>
        <w:t>F</w:t>
      </w:r>
      <w:r w:rsidR="00980A04" w:rsidRPr="006B43F8">
        <w:rPr>
          <w:rFonts w:ascii="Times New Roman" w:hAnsi="Times New Roman"/>
          <w:sz w:val="20"/>
          <w:szCs w:val="20"/>
          <w:lang w:val="en-US"/>
        </w:rPr>
        <w:t>ig</w:t>
      </w:r>
      <w:r w:rsidR="004A3428" w:rsidRPr="006B43F8">
        <w:rPr>
          <w:rFonts w:ascii="Times New Roman" w:hAnsi="Times New Roman"/>
          <w:sz w:val="20"/>
          <w:szCs w:val="20"/>
          <w:lang w:val="en-US"/>
        </w:rPr>
        <w:t>.</w:t>
      </w:r>
      <w:bookmarkEnd w:id="39"/>
      <w:r w:rsidRPr="006B43F8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B21D6">
        <w:rPr>
          <w:rFonts w:ascii="Times New Roman" w:hAnsi="Times New Roman"/>
          <w:sz w:val="20"/>
          <w:szCs w:val="20"/>
          <w:lang w:val="en-US"/>
        </w:rPr>
        <w:t>S</w:t>
      </w:r>
      <w:r w:rsidRPr="006B43F8">
        <w:rPr>
          <w:rFonts w:ascii="Times New Roman" w:hAnsi="Times New Roman"/>
          <w:sz w:val="20"/>
          <w:szCs w:val="20"/>
          <w:lang w:val="en-US"/>
        </w:rPr>
        <w:t>3</w:t>
      </w:r>
      <w:r w:rsidR="00980A04" w:rsidRPr="006B43F8">
        <w:rPr>
          <w:rFonts w:ascii="Times New Roman" w:hAnsi="Times New Roman"/>
          <w:sz w:val="20"/>
          <w:szCs w:val="20"/>
          <w:lang w:val="en-US"/>
        </w:rPr>
        <w:tab/>
      </w:r>
      <w:r w:rsidR="00980A04" w:rsidRPr="006B21D6">
        <w:rPr>
          <w:rFonts w:ascii="Times New Roman" w:hAnsi="Times New Roman"/>
          <w:b w:val="0"/>
          <w:sz w:val="20"/>
          <w:szCs w:val="20"/>
          <w:lang w:val="en-US"/>
        </w:rPr>
        <w:t>Distribution of individual clearance (CL/F) and volume (V/F) estimates from the full PK model</w:t>
      </w:r>
    </w:p>
    <w:p w14:paraId="17DC3F0C" w14:textId="7B65D570" w:rsidR="006B21D6" w:rsidRDefault="006B21D6" w:rsidP="006B21D6">
      <w:pPr>
        <w:rPr>
          <w:lang w:val="en-US"/>
        </w:rPr>
      </w:pPr>
    </w:p>
    <w:p w14:paraId="0CBA343C" w14:textId="6A3D703C" w:rsidR="001F5F5C" w:rsidRDefault="00E4111F" w:rsidP="006B21D6">
      <w:pPr>
        <w:rPr>
          <w:lang w:val="en-US"/>
        </w:rPr>
      </w:pPr>
      <w:r>
        <w:rPr>
          <w:noProof/>
        </w:rPr>
        <w:drawing>
          <wp:inline distT="0" distB="0" distL="0" distR="0" wp14:anchorId="2CD91855" wp14:editId="31AC5D8D">
            <wp:extent cx="6120075" cy="2095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37"/>
                    <a:stretch/>
                  </pic:blipFill>
                  <pic:spPr bwMode="auto">
                    <a:xfrm>
                      <a:off x="0" y="0"/>
                      <a:ext cx="6120765" cy="209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D0069" w14:textId="00549256" w:rsidR="00352BF9" w:rsidRPr="006B21D6" w:rsidRDefault="00352BF9" w:rsidP="006B21D6">
      <w:pPr>
        <w:rPr>
          <w:lang w:val="en-US"/>
        </w:rPr>
      </w:pPr>
    </w:p>
    <w:p w14:paraId="0768E3FC" w14:textId="1B82CE18" w:rsidR="00A10D22" w:rsidRPr="001F5F5C" w:rsidRDefault="00790117" w:rsidP="006B21D6">
      <w:pPr>
        <w:pageBreakBefore/>
        <w:rPr>
          <w:rFonts w:ascii="Times New Roman" w:hAnsi="Times New Roman" w:cs="Times New Roman"/>
          <w:lang w:val="en-US"/>
        </w:rPr>
      </w:pPr>
      <w:bookmarkStart w:id="40" w:name="_Ref475446869"/>
      <w:r w:rsidRPr="006B43F8">
        <w:rPr>
          <w:rFonts w:ascii="Times New Roman" w:hAnsi="Times New Roman" w:cs="Times New Roman"/>
          <w:b/>
          <w:lang w:val="en-US"/>
        </w:rPr>
        <w:lastRenderedPageBreak/>
        <w:t>F</w:t>
      </w:r>
      <w:r w:rsidR="00A557CB" w:rsidRPr="006B43F8">
        <w:rPr>
          <w:rFonts w:ascii="Times New Roman" w:hAnsi="Times New Roman" w:cs="Times New Roman"/>
          <w:b/>
          <w:lang w:val="en-US"/>
        </w:rPr>
        <w:t>ig</w:t>
      </w:r>
      <w:r w:rsidR="004A3428" w:rsidRPr="006B43F8">
        <w:rPr>
          <w:rFonts w:ascii="Times New Roman" w:hAnsi="Times New Roman" w:cs="Times New Roman"/>
          <w:b/>
          <w:lang w:val="en-US"/>
        </w:rPr>
        <w:t>.</w:t>
      </w:r>
      <w:bookmarkEnd w:id="40"/>
      <w:r w:rsidRPr="006B43F8">
        <w:rPr>
          <w:rFonts w:ascii="Times New Roman" w:hAnsi="Times New Roman" w:cs="Times New Roman"/>
          <w:b/>
          <w:lang w:val="en-US"/>
        </w:rPr>
        <w:t xml:space="preserve"> </w:t>
      </w:r>
      <w:r w:rsidR="001F5F5C">
        <w:rPr>
          <w:rFonts w:ascii="Times New Roman" w:hAnsi="Times New Roman" w:cs="Times New Roman"/>
          <w:b/>
          <w:lang w:val="en-US"/>
        </w:rPr>
        <w:t>S</w:t>
      </w:r>
      <w:r w:rsidRPr="006B43F8">
        <w:rPr>
          <w:rFonts w:ascii="Times New Roman" w:hAnsi="Times New Roman" w:cs="Times New Roman"/>
          <w:b/>
          <w:lang w:val="en-US"/>
        </w:rPr>
        <w:t>4</w:t>
      </w:r>
      <w:r w:rsidR="00A557CB" w:rsidRPr="006B43F8">
        <w:rPr>
          <w:rFonts w:ascii="Times New Roman" w:hAnsi="Times New Roman" w:cs="Times New Roman"/>
          <w:b/>
          <w:lang w:val="en-US"/>
        </w:rPr>
        <w:tab/>
      </w:r>
      <w:r w:rsidR="00A557CB" w:rsidRPr="001F5F5C">
        <w:rPr>
          <w:rFonts w:ascii="Times New Roman" w:hAnsi="Times New Roman" w:cs="Times New Roman"/>
          <w:lang w:val="en-US"/>
        </w:rPr>
        <w:t xml:space="preserve">Visual predictive check </w:t>
      </w:r>
      <w:r w:rsidR="00B50EFF" w:rsidRPr="00B50EFF">
        <w:rPr>
          <w:rFonts w:ascii="Times New Roman" w:hAnsi="Times New Roman" w:cs="Times New Roman"/>
          <w:lang w:val="en-US"/>
        </w:rPr>
        <w:t>from all studies stratified by dose level</w:t>
      </w:r>
      <w:r w:rsidR="00B50EFF">
        <w:rPr>
          <w:rFonts w:ascii="Times New Roman" w:hAnsi="Times New Roman" w:cs="Times New Roman"/>
          <w:lang w:val="en-US"/>
        </w:rPr>
        <w:t>:</w:t>
      </w:r>
      <w:r w:rsidR="00CD1EE3" w:rsidRPr="001F5F5C">
        <w:rPr>
          <w:rFonts w:ascii="Times New Roman" w:hAnsi="Times New Roman" w:cs="Times New Roman"/>
          <w:lang w:val="en-US"/>
        </w:rPr>
        <w:t xml:space="preserve"> semaglutide 0.5 mg (</w:t>
      </w:r>
      <w:r w:rsidR="001F5F5C">
        <w:rPr>
          <w:rFonts w:ascii="Times New Roman" w:hAnsi="Times New Roman" w:cs="Times New Roman"/>
          <w:lang w:val="en-US"/>
        </w:rPr>
        <w:t>left</w:t>
      </w:r>
      <w:r w:rsidR="00CD1EE3" w:rsidRPr="001F5F5C">
        <w:rPr>
          <w:rFonts w:ascii="Times New Roman" w:hAnsi="Times New Roman" w:cs="Times New Roman"/>
          <w:lang w:val="en-US"/>
        </w:rPr>
        <w:t>) and 1.0 mg (</w:t>
      </w:r>
      <w:r w:rsidR="001F5F5C">
        <w:rPr>
          <w:rFonts w:ascii="Times New Roman" w:hAnsi="Times New Roman" w:cs="Times New Roman"/>
          <w:lang w:val="en-US"/>
        </w:rPr>
        <w:t>right</w:t>
      </w:r>
      <w:r w:rsidR="00CD1EE3" w:rsidRPr="001F5F5C">
        <w:rPr>
          <w:rFonts w:ascii="Times New Roman" w:hAnsi="Times New Roman" w:cs="Times New Roman"/>
          <w:lang w:val="en-US"/>
        </w:rPr>
        <w:t>)</w:t>
      </w:r>
      <w:bookmarkStart w:id="41" w:name="Her"/>
      <w:bookmarkEnd w:id="41"/>
      <w:r w:rsidR="00D727A1" w:rsidRPr="001F5F5C">
        <w:rPr>
          <w:rFonts w:ascii="Times New Roman" w:hAnsi="Times New Roman" w:cs="Times New Roman"/>
          <w:lang w:val="en-US"/>
        </w:rPr>
        <w:t xml:space="preserve">. </w:t>
      </w:r>
      <w:r w:rsidR="00B50EFF" w:rsidRPr="00B50EFF">
        <w:rPr>
          <w:rFonts w:ascii="Times New Roman" w:hAnsi="Times New Roman" w:cs="Times New Roman"/>
          <w:lang w:val="en-US"/>
        </w:rPr>
        <w:t>Lines represent the 2.</w:t>
      </w:r>
      <w:r w:rsidR="00B50EFF" w:rsidRPr="003D59B1">
        <w:rPr>
          <w:rFonts w:ascii="Times New Roman" w:hAnsi="Times New Roman" w:cs="Times New Roman"/>
          <w:lang w:val="en-US"/>
        </w:rPr>
        <w:t>5th, 50th and 97.5th observed percentiles and the s</w:t>
      </w:r>
      <w:r w:rsidR="00D727A1" w:rsidRPr="003D59B1">
        <w:rPr>
          <w:rFonts w:ascii="Times New Roman" w:hAnsi="Times New Roman" w:cs="Times New Roman"/>
          <w:lang w:val="en-US"/>
        </w:rPr>
        <w:t xml:space="preserve">haded area represents the </w:t>
      </w:r>
      <w:r w:rsidR="00B50EFF" w:rsidRPr="003D59B1">
        <w:rPr>
          <w:rFonts w:ascii="Times New Roman" w:hAnsi="Times New Roman" w:cs="Times New Roman"/>
          <w:lang w:val="en-US"/>
        </w:rPr>
        <w:t>95th confidence interval of 2.5th, 50th and 97.5th percentile of the simulated semaglutide plasma concentration versus actual time (days) after</w:t>
      </w:r>
      <w:r w:rsidR="00B50EFF" w:rsidRPr="00016F8B">
        <w:rPr>
          <w:rFonts w:ascii="Times New Roman" w:hAnsi="Times New Roman" w:cs="Times New Roman"/>
          <w:lang w:val="en-US"/>
        </w:rPr>
        <w:t xml:space="preserve"> the latest dose</w:t>
      </w:r>
      <w:r w:rsidR="00A77E3D">
        <w:rPr>
          <w:rFonts w:ascii="Times New Roman" w:hAnsi="Times New Roman" w:cs="Times New Roman"/>
          <w:lang w:val="en-US"/>
        </w:rPr>
        <w:t>.</w:t>
      </w:r>
    </w:p>
    <w:p w14:paraId="6E3437FB" w14:textId="78FB0AAC" w:rsidR="006B21D6" w:rsidRDefault="006B21D6" w:rsidP="0070411D">
      <w:pPr>
        <w:rPr>
          <w:rFonts w:ascii="Times New Roman" w:hAnsi="Times New Roman" w:cs="Times New Roman"/>
          <w:b/>
          <w:lang w:val="en-US"/>
        </w:rPr>
      </w:pPr>
    </w:p>
    <w:p w14:paraId="51D56A7C" w14:textId="77777777" w:rsidR="001F5F5C" w:rsidRDefault="001F5F5C" w:rsidP="0070411D">
      <w:pPr>
        <w:rPr>
          <w:rFonts w:ascii="Times New Roman" w:hAnsi="Times New Roman" w:cs="Times New Roman"/>
          <w:b/>
          <w:lang w:val="en-US"/>
        </w:rPr>
      </w:pPr>
    </w:p>
    <w:p w14:paraId="2DFF1256" w14:textId="0004D177" w:rsidR="001F5F5C" w:rsidRPr="006B43F8" w:rsidRDefault="001F5F5C" w:rsidP="0070411D">
      <w:pPr>
        <w:rPr>
          <w:rFonts w:ascii="Times New Roman" w:hAnsi="Times New Roman" w:cs="Times New Roman"/>
          <w:b/>
          <w:lang w:val="en-US"/>
        </w:rPr>
      </w:pPr>
      <w:r>
        <w:rPr>
          <w:noProof/>
        </w:rPr>
        <w:drawing>
          <wp:inline distT="0" distB="0" distL="0" distR="0" wp14:anchorId="2E563787" wp14:editId="74D3B606">
            <wp:extent cx="5814204" cy="43526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97" cy="435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F5C" w:rsidRPr="006B43F8" w:rsidSect="00A10D22">
      <w:headerReference w:type="default" r:id="rId12"/>
      <w:pgSz w:w="11906" w:h="16838" w:code="9"/>
      <w:pgMar w:top="2551" w:right="850" w:bottom="1814" w:left="1417" w:header="1417" w:footer="18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F5E9D" w14:textId="77777777" w:rsidR="00553B67" w:rsidRDefault="00553B67">
      <w:r>
        <w:separator/>
      </w:r>
    </w:p>
  </w:endnote>
  <w:endnote w:type="continuationSeparator" w:id="0">
    <w:p w14:paraId="6DA8EAB5" w14:textId="77777777" w:rsidR="00553B67" w:rsidRDefault="00553B67">
      <w:r>
        <w:continuationSeparator/>
      </w:r>
    </w:p>
  </w:endnote>
  <w:endnote w:type="continuationNotice" w:id="1">
    <w:p w14:paraId="502B380F" w14:textId="77777777" w:rsidR="00553B67" w:rsidRDefault="00553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EA367" w14:textId="77777777" w:rsidR="00553B67" w:rsidRDefault="00553B67">
      <w:r>
        <w:separator/>
      </w:r>
    </w:p>
  </w:footnote>
  <w:footnote w:type="continuationSeparator" w:id="0">
    <w:p w14:paraId="3D1D7903" w14:textId="77777777" w:rsidR="00553B67" w:rsidRDefault="00553B67">
      <w:r>
        <w:continuationSeparator/>
      </w:r>
    </w:p>
  </w:footnote>
  <w:footnote w:type="continuationNotice" w:id="1">
    <w:p w14:paraId="6C84279D" w14:textId="77777777" w:rsidR="00553B67" w:rsidRDefault="00553B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493" w14:textId="5FD99EAB" w:rsidR="00553B67" w:rsidRPr="009950F9" w:rsidRDefault="00553B67" w:rsidP="009950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9FE50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34A5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6EA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C36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78DD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ECB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B076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9849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146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61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F6AF6"/>
    <w:multiLevelType w:val="hybridMultilevel"/>
    <w:tmpl w:val="2B00E9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70BFE"/>
    <w:multiLevelType w:val="hybridMultilevel"/>
    <w:tmpl w:val="6A28F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9736F"/>
    <w:multiLevelType w:val="hybridMultilevel"/>
    <w:tmpl w:val="8154D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379FA"/>
    <w:multiLevelType w:val="multilevel"/>
    <w:tmpl w:val="2152AC2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A4A6CED"/>
    <w:multiLevelType w:val="hybridMultilevel"/>
    <w:tmpl w:val="B32C1C3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813848"/>
    <w:multiLevelType w:val="hybridMultilevel"/>
    <w:tmpl w:val="AF84E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E7606"/>
    <w:multiLevelType w:val="multilevel"/>
    <w:tmpl w:val="B65EB652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FB4681"/>
    <w:multiLevelType w:val="hybridMultilevel"/>
    <w:tmpl w:val="2410C26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6322875"/>
    <w:multiLevelType w:val="hybridMultilevel"/>
    <w:tmpl w:val="6E96D8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633C4"/>
    <w:multiLevelType w:val="hybridMultilevel"/>
    <w:tmpl w:val="44A82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18"/>
  </w:num>
  <w:num w:numId="12">
    <w:abstractNumId w:val="19"/>
  </w:num>
  <w:num w:numId="13">
    <w:abstractNumId w:val="15"/>
  </w:num>
  <w:num w:numId="14">
    <w:abstractNumId w:val="12"/>
  </w:num>
  <w:num w:numId="15">
    <w:abstractNumId w:val="16"/>
  </w:num>
  <w:num w:numId="16">
    <w:abstractNumId w:val="13"/>
  </w:num>
  <w:num w:numId="17">
    <w:abstractNumId w:val="11"/>
  </w:num>
  <w:num w:numId="18">
    <w:abstractNumId w:val="17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851"/>
  <w:hyphenationZone w:val="425"/>
  <w:drawingGridHorizontalSpacing w:val="78"/>
  <w:displayHorizontalDrawingGridEvery w:val="2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mbFigureItems" w:val="3"/>
    <w:docVar w:name="cmbHeadingItems" w:val="0"/>
    <w:docVar w:name="cmbNumberedItems" w:val="0"/>
    <w:docVar w:name="cmbTableItems" w:val="0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lin Pharmacokinetics&lt;/Style&gt;&lt;LeftDelim&gt;{&lt;/LeftDelim&gt;&lt;RightDelim&gt;}&lt;/RightDelim&gt;&lt;FontName&gt;Verdana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  <w:docVar w:name="lstTypes" w:val="1"/>
  </w:docVars>
  <w:rsids>
    <w:rsidRoot w:val="0037637C"/>
    <w:rsid w:val="000034C1"/>
    <w:rsid w:val="00007821"/>
    <w:rsid w:val="000155FA"/>
    <w:rsid w:val="00016F8B"/>
    <w:rsid w:val="000218BE"/>
    <w:rsid w:val="00021EC8"/>
    <w:rsid w:val="0002393C"/>
    <w:rsid w:val="0002541D"/>
    <w:rsid w:val="00027412"/>
    <w:rsid w:val="000313D9"/>
    <w:rsid w:val="0003142C"/>
    <w:rsid w:val="00052C1F"/>
    <w:rsid w:val="00054033"/>
    <w:rsid w:val="0005495E"/>
    <w:rsid w:val="00063F18"/>
    <w:rsid w:val="000643E7"/>
    <w:rsid w:val="00065574"/>
    <w:rsid w:val="00076829"/>
    <w:rsid w:val="00080F07"/>
    <w:rsid w:val="000840E7"/>
    <w:rsid w:val="00087D87"/>
    <w:rsid w:val="00092FC0"/>
    <w:rsid w:val="00095119"/>
    <w:rsid w:val="000953AC"/>
    <w:rsid w:val="00097919"/>
    <w:rsid w:val="000A3042"/>
    <w:rsid w:val="000A5188"/>
    <w:rsid w:val="000B3A88"/>
    <w:rsid w:val="000B4622"/>
    <w:rsid w:val="000B6B20"/>
    <w:rsid w:val="000C3944"/>
    <w:rsid w:val="000C68DA"/>
    <w:rsid w:val="000C6E48"/>
    <w:rsid w:val="000D1A35"/>
    <w:rsid w:val="000D1BCF"/>
    <w:rsid w:val="000D285A"/>
    <w:rsid w:val="000E4972"/>
    <w:rsid w:val="000E577F"/>
    <w:rsid w:val="000F291C"/>
    <w:rsid w:val="000F544A"/>
    <w:rsid w:val="000F6F6A"/>
    <w:rsid w:val="000F7B16"/>
    <w:rsid w:val="00103B0C"/>
    <w:rsid w:val="00104052"/>
    <w:rsid w:val="001069D7"/>
    <w:rsid w:val="00111617"/>
    <w:rsid w:val="00112D92"/>
    <w:rsid w:val="001163C1"/>
    <w:rsid w:val="001242E5"/>
    <w:rsid w:val="00126DA7"/>
    <w:rsid w:val="00132437"/>
    <w:rsid w:val="001364AD"/>
    <w:rsid w:val="00137DF4"/>
    <w:rsid w:val="0014571C"/>
    <w:rsid w:val="00145E63"/>
    <w:rsid w:val="00153C12"/>
    <w:rsid w:val="00154130"/>
    <w:rsid w:val="0015542C"/>
    <w:rsid w:val="00155AA1"/>
    <w:rsid w:val="00164C07"/>
    <w:rsid w:val="00167315"/>
    <w:rsid w:val="0017473E"/>
    <w:rsid w:val="00175C3E"/>
    <w:rsid w:val="00176B46"/>
    <w:rsid w:val="00177D02"/>
    <w:rsid w:val="00177E12"/>
    <w:rsid w:val="00177E8E"/>
    <w:rsid w:val="0019527C"/>
    <w:rsid w:val="00195E5B"/>
    <w:rsid w:val="00197FF0"/>
    <w:rsid w:val="001A5975"/>
    <w:rsid w:val="001A5FD4"/>
    <w:rsid w:val="001B4545"/>
    <w:rsid w:val="001B4D5C"/>
    <w:rsid w:val="001B68A1"/>
    <w:rsid w:val="001C0F35"/>
    <w:rsid w:val="001C3565"/>
    <w:rsid w:val="001D11BF"/>
    <w:rsid w:val="001D149E"/>
    <w:rsid w:val="001D1B05"/>
    <w:rsid w:val="001D2259"/>
    <w:rsid w:val="001D6D80"/>
    <w:rsid w:val="001E5CB9"/>
    <w:rsid w:val="001E6329"/>
    <w:rsid w:val="001F5F5C"/>
    <w:rsid w:val="001F7299"/>
    <w:rsid w:val="00216495"/>
    <w:rsid w:val="00222B69"/>
    <w:rsid w:val="002242D6"/>
    <w:rsid w:val="0022668E"/>
    <w:rsid w:val="00231405"/>
    <w:rsid w:val="00231517"/>
    <w:rsid w:val="00241B71"/>
    <w:rsid w:val="00244289"/>
    <w:rsid w:val="00244C34"/>
    <w:rsid w:val="0024576A"/>
    <w:rsid w:val="00245CE4"/>
    <w:rsid w:val="00250D98"/>
    <w:rsid w:val="00261FB6"/>
    <w:rsid w:val="002803AE"/>
    <w:rsid w:val="002816FB"/>
    <w:rsid w:val="0028788E"/>
    <w:rsid w:val="002912F6"/>
    <w:rsid w:val="00292CFB"/>
    <w:rsid w:val="00294092"/>
    <w:rsid w:val="002A0892"/>
    <w:rsid w:val="002A0EFE"/>
    <w:rsid w:val="002A2956"/>
    <w:rsid w:val="002A3459"/>
    <w:rsid w:val="002A6517"/>
    <w:rsid w:val="002A668D"/>
    <w:rsid w:val="002B2378"/>
    <w:rsid w:val="002B356E"/>
    <w:rsid w:val="002C0B3E"/>
    <w:rsid w:val="002C1360"/>
    <w:rsid w:val="002C4413"/>
    <w:rsid w:val="002D2B5A"/>
    <w:rsid w:val="002D3E49"/>
    <w:rsid w:val="002D6F00"/>
    <w:rsid w:val="002E0BB1"/>
    <w:rsid w:val="002E421A"/>
    <w:rsid w:val="002F006F"/>
    <w:rsid w:val="002F410B"/>
    <w:rsid w:val="002F4F4D"/>
    <w:rsid w:val="00307703"/>
    <w:rsid w:val="00313AB4"/>
    <w:rsid w:val="00320348"/>
    <w:rsid w:val="00321E22"/>
    <w:rsid w:val="003256E0"/>
    <w:rsid w:val="00330447"/>
    <w:rsid w:val="00331D36"/>
    <w:rsid w:val="00331FDC"/>
    <w:rsid w:val="00337DC6"/>
    <w:rsid w:val="00343112"/>
    <w:rsid w:val="00343759"/>
    <w:rsid w:val="00345E9F"/>
    <w:rsid w:val="00352A23"/>
    <w:rsid w:val="00352B69"/>
    <w:rsid w:val="00352BF9"/>
    <w:rsid w:val="00353C34"/>
    <w:rsid w:val="00353CB6"/>
    <w:rsid w:val="003559C7"/>
    <w:rsid w:val="00357432"/>
    <w:rsid w:val="0036242C"/>
    <w:rsid w:val="00362A3C"/>
    <w:rsid w:val="00367DEF"/>
    <w:rsid w:val="00370AD0"/>
    <w:rsid w:val="00374991"/>
    <w:rsid w:val="0037637C"/>
    <w:rsid w:val="00383050"/>
    <w:rsid w:val="00384E8B"/>
    <w:rsid w:val="003879EF"/>
    <w:rsid w:val="003A58D5"/>
    <w:rsid w:val="003C0AC7"/>
    <w:rsid w:val="003C1E2F"/>
    <w:rsid w:val="003C26A0"/>
    <w:rsid w:val="003C620B"/>
    <w:rsid w:val="003C6951"/>
    <w:rsid w:val="003D136B"/>
    <w:rsid w:val="003D18C6"/>
    <w:rsid w:val="003D57F8"/>
    <w:rsid w:val="003D59B1"/>
    <w:rsid w:val="003E0ED2"/>
    <w:rsid w:val="003F1258"/>
    <w:rsid w:val="003F12BF"/>
    <w:rsid w:val="003F1ABC"/>
    <w:rsid w:val="003F51D2"/>
    <w:rsid w:val="003F52BF"/>
    <w:rsid w:val="003F70E7"/>
    <w:rsid w:val="0041341B"/>
    <w:rsid w:val="0041491B"/>
    <w:rsid w:val="004253EB"/>
    <w:rsid w:val="0042737A"/>
    <w:rsid w:val="00436AE0"/>
    <w:rsid w:val="004464DA"/>
    <w:rsid w:val="00456717"/>
    <w:rsid w:val="00462FFF"/>
    <w:rsid w:val="00485030"/>
    <w:rsid w:val="00490EBC"/>
    <w:rsid w:val="004942F3"/>
    <w:rsid w:val="004A09D4"/>
    <w:rsid w:val="004A1DC0"/>
    <w:rsid w:val="004A3428"/>
    <w:rsid w:val="004A42BB"/>
    <w:rsid w:val="004B1631"/>
    <w:rsid w:val="004B63A9"/>
    <w:rsid w:val="004C3555"/>
    <w:rsid w:val="004D352A"/>
    <w:rsid w:val="004F00DD"/>
    <w:rsid w:val="004F3C79"/>
    <w:rsid w:val="005024E5"/>
    <w:rsid w:val="0051521C"/>
    <w:rsid w:val="0051701D"/>
    <w:rsid w:val="00520329"/>
    <w:rsid w:val="005216FB"/>
    <w:rsid w:val="00522C10"/>
    <w:rsid w:val="00523002"/>
    <w:rsid w:val="0053038E"/>
    <w:rsid w:val="0053085A"/>
    <w:rsid w:val="00531AC4"/>
    <w:rsid w:val="00534245"/>
    <w:rsid w:val="0053528F"/>
    <w:rsid w:val="005356FC"/>
    <w:rsid w:val="005377E8"/>
    <w:rsid w:val="00544558"/>
    <w:rsid w:val="005455B8"/>
    <w:rsid w:val="00547F05"/>
    <w:rsid w:val="00553B67"/>
    <w:rsid w:val="00554593"/>
    <w:rsid w:val="00564032"/>
    <w:rsid w:val="00566E4D"/>
    <w:rsid w:val="0057489F"/>
    <w:rsid w:val="00582536"/>
    <w:rsid w:val="0058313D"/>
    <w:rsid w:val="005853CB"/>
    <w:rsid w:val="00585BF1"/>
    <w:rsid w:val="00585FDE"/>
    <w:rsid w:val="0058696A"/>
    <w:rsid w:val="00594B90"/>
    <w:rsid w:val="00595058"/>
    <w:rsid w:val="005A4905"/>
    <w:rsid w:val="005A4F5E"/>
    <w:rsid w:val="005B44EF"/>
    <w:rsid w:val="005B46A4"/>
    <w:rsid w:val="005B4B7A"/>
    <w:rsid w:val="005C7337"/>
    <w:rsid w:val="005C7977"/>
    <w:rsid w:val="005D277A"/>
    <w:rsid w:val="005D33F6"/>
    <w:rsid w:val="005E078B"/>
    <w:rsid w:val="005E3BBC"/>
    <w:rsid w:val="005E4A32"/>
    <w:rsid w:val="005E7F80"/>
    <w:rsid w:val="005F3C50"/>
    <w:rsid w:val="005F4883"/>
    <w:rsid w:val="005F513C"/>
    <w:rsid w:val="005F5D04"/>
    <w:rsid w:val="00601A5A"/>
    <w:rsid w:val="006044EB"/>
    <w:rsid w:val="006045A9"/>
    <w:rsid w:val="00606847"/>
    <w:rsid w:val="00606CAB"/>
    <w:rsid w:val="0061152D"/>
    <w:rsid w:val="00612A9F"/>
    <w:rsid w:val="00640563"/>
    <w:rsid w:val="00640919"/>
    <w:rsid w:val="0064247C"/>
    <w:rsid w:val="0064358D"/>
    <w:rsid w:val="00645D3A"/>
    <w:rsid w:val="00645DE3"/>
    <w:rsid w:val="006559EA"/>
    <w:rsid w:val="0065612B"/>
    <w:rsid w:val="00657238"/>
    <w:rsid w:val="00660170"/>
    <w:rsid w:val="00661676"/>
    <w:rsid w:val="00665734"/>
    <w:rsid w:val="006719F4"/>
    <w:rsid w:val="00677D4E"/>
    <w:rsid w:val="00683699"/>
    <w:rsid w:val="006837D8"/>
    <w:rsid w:val="00684400"/>
    <w:rsid w:val="00685DF2"/>
    <w:rsid w:val="00686593"/>
    <w:rsid w:val="00690DEF"/>
    <w:rsid w:val="0069221D"/>
    <w:rsid w:val="006951EC"/>
    <w:rsid w:val="00695251"/>
    <w:rsid w:val="00695C0C"/>
    <w:rsid w:val="006A29AD"/>
    <w:rsid w:val="006B00E5"/>
    <w:rsid w:val="006B21D6"/>
    <w:rsid w:val="006B43F8"/>
    <w:rsid w:val="006B6A3D"/>
    <w:rsid w:val="006C06A2"/>
    <w:rsid w:val="006C15E9"/>
    <w:rsid w:val="006C2B07"/>
    <w:rsid w:val="006C3885"/>
    <w:rsid w:val="006C7C96"/>
    <w:rsid w:val="006D0849"/>
    <w:rsid w:val="006D322B"/>
    <w:rsid w:val="006D38D3"/>
    <w:rsid w:val="006D3D16"/>
    <w:rsid w:val="006D4DF6"/>
    <w:rsid w:val="006D6885"/>
    <w:rsid w:val="006E28B0"/>
    <w:rsid w:val="006E31BB"/>
    <w:rsid w:val="006E459B"/>
    <w:rsid w:val="006F2B07"/>
    <w:rsid w:val="006F6C46"/>
    <w:rsid w:val="006F79F8"/>
    <w:rsid w:val="00700D9C"/>
    <w:rsid w:val="0070411D"/>
    <w:rsid w:val="00706FDE"/>
    <w:rsid w:val="00712E4B"/>
    <w:rsid w:val="007221F5"/>
    <w:rsid w:val="0072322A"/>
    <w:rsid w:val="00725D98"/>
    <w:rsid w:val="007350AC"/>
    <w:rsid w:val="00735654"/>
    <w:rsid w:val="00737943"/>
    <w:rsid w:val="00750939"/>
    <w:rsid w:val="00757477"/>
    <w:rsid w:val="00761C68"/>
    <w:rsid w:val="00775509"/>
    <w:rsid w:val="00777D87"/>
    <w:rsid w:val="00781C92"/>
    <w:rsid w:val="007852D7"/>
    <w:rsid w:val="00790117"/>
    <w:rsid w:val="0079128F"/>
    <w:rsid w:val="00793EF3"/>
    <w:rsid w:val="00794EE5"/>
    <w:rsid w:val="007C07D2"/>
    <w:rsid w:val="007C7F72"/>
    <w:rsid w:val="007D6AF0"/>
    <w:rsid w:val="007E04C3"/>
    <w:rsid w:val="007F1562"/>
    <w:rsid w:val="007F2805"/>
    <w:rsid w:val="007F45F3"/>
    <w:rsid w:val="007F5425"/>
    <w:rsid w:val="007F6424"/>
    <w:rsid w:val="007F6A94"/>
    <w:rsid w:val="00801455"/>
    <w:rsid w:val="00801477"/>
    <w:rsid w:val="0080378C"/>
    <w:rsid w:val="008053BF"/>
    <w:rsid w:val="00814E8B"/>
    <w:rsid w:val="0082189C"/>
    <w:rsid w:val="00821F4A"/>
    <w:rsid w:val="00822568"/>
    <w:rsid w:val="00824B0C"/>
    <w:rsid w:val="008312F0"/>
    <w:rsid w:val="008318C3"/>
    <w:rsid w:val="00833943"/>
    <w:rsid w:val="00833D1B"/>
    <w:rsid w:val="00836363"/>
    <w:rsid w:val="00856EB4"/>
    <w:rsid w:val="008640A0"/>
    <w:rsid w:val="00867DB2"/>
    <w:rsid w:val="00870B9D"/>
    <w:rsid w:val="00873AE6"/>
    <w:rsid w:val="008744E3"/>
    <w:rsid w:val="008811A8"/>
    <w:rsid w:val="00883A0D"/>
    <w:rsid w:val="00885304"/>
    <w:rsid w:val="00885471"/>
    <w:rsid w:val="00886CDB"/>
    <w:rsid w:val="00894E82"/>
    <w:rsid w:val="00896740"/>
    <w:rsid w:val="008A4268"/>
    <w:rsid w:val="008A60CD"/>
    <w:rsid w:val="008A6771"/>
    <w:rsid w:val="008B1351"/>
    <w:rsid w:val="008B7F77"/>
    <w:rsid w:val="008C02F0"/>
    <w:rsid w:val="008C38D6"/>
    <w:rsid w:val="008C4D70"/>
    <w:rsid w:val="008C75F9"/>
    <w:rsid w:val="008D0386"/>
    <w:rsid w:val="008D3E95"/>
    <w:rsid w:val="008D5DB5"/>
    <w:rsid w:val="008D6EC4"/>
    <w:rsid w:val="008E77AD"/>
    <w:rsid w:val="008F1CE0"/>
    <w:rsid w:val="008F4794"/>
    <w:rsid w:val="008F5812"/>
    <w:rsid w:val="00901648"/>
    <w:rsid w:val="0090260D"/>
    <w:rsid w:val="00902D77"/>
    <w:rsid w:val="0090324F"/>
    <w:rsid w:val="00910D19"/>
    <w:rsid w:val="00924DF3"/>
    <w:rsid w:val="00924EED"/>
    <w:rsid w:val="00925661"/>
    <w:rsid w:val="009306C0"/>
    <w:rsid w:val="00931E66"/>
    <w:rsid w:val="00944908"/>
    <w:rsid w:val="00951E97"/>
    <w:rsid w:val="0095733B"/>
    <w:rsid w:val="009615EE"/>
    <w:rsid w:val="00964F73"/>
    <w:rsid w:val="00965F7B"/>
    <w:rsid w:val="009672AA"/>
    <w:rsid w:val="00976827"/>
    <w:rsid w:val="00976B33"/>
    <w:rsid w:val="00980509"/>
    <w:rsid w:val="00980A04"/>
    <w:rsid w:val="00981051"/>
    <w:rsid w:val="009845CA"/>
    <w:rsid w:val="00994F00"/>
    <w:rsid w:val="009950F9"/>
    <w:rsid w:val="00995DDF"/>
    <w:rsid w:val="00996F6E"/>
    <w:rsid w:val="009A0134"/>
    <w:rsid w:val="009A150E"/>
    <w:rsid w:val="009A4552"/>
    <w:rsid w:val="009B0D05"/>
    <w:rsid w:val="009B680D"/>
    <w:rsid w:val="009C1056"/>
    <w:rsid w:val="009C5804"/>
    <w:rsid w:val="009C6AA9"/>
    <w:rsid w:val="009D5EC3"/>
    <w:rsid w:val="009E096B"/>
    <w:rsid w:val="009E22D1"/>
    <w:rsid w:val="009E6093"/>
    <w:rsid w:val="009F41CE"/>
    <w:rsid w:val="00A00AA0"/>
    <w:rsid w:val="00A05A59"/>
    <w:rsid w:val="00A05DB9"/>
    <w:rsid w:val="00A07640"/>
    <w:rsid w:val="00A10D22"/>
    <w:rsid w:val="00A12E84"/>
    <w:rsid w:val="00A23E3C"/>
    <w:rsid w:val="00A27B2E"/>
    <w:rsid w:val="00A3059C"/>
    <w:rsid w:val="00A34F78"/>
    <w:rsid w:val="00A4213D"/>
    <w:rsid w:val="00A4248C"/>
    <w:rsid w:val="00A43EA6"/>
    <w:rsid w:val="00A46BCA"/>
    <w:rsid w:val="00A51ECB"/>
    <w:rsid w:val="00A52E5D"/>
    <w:rsid w:val="00A557CB"/>
    <w:rsid w:val="00A671DF"/>
    <w:rsid w:val="00A70E3E"/>
    <w:rsid w:val="00A77E3D"/>
    <w:rsid w:val="00A85802"/>
    <w:rsid w:val="00A91C9A"/>
    <w:rsid w:val="00A93F68"/>
    <w:rsid w:val="00AA6350"/>
    <w:rsid w:val="00AB08C9"/>
    <w:rsid w:val="00AB225B"/>
    <w:rsid w:val="00AB39C5"/>
    <w:rsid w:val="00AB3D2B"/>
    <w:rsid w:val="00AC0780"/>
    <w:rsid w:val="00AC101D"/>
    <w:rsid w:val="00AC4C86"/>
    <w:rsid w:val="00AC5068"/>
    <w:rsid w:val="00AC7179"/>
    <w:rsid w:val="00AD2E90"/>
    <w:rsid w:val="00AE05AF"/>
    <w:rsid w:val="00AE1E77"/>
    <w:rsid w:val="00AE2EBA"/>
    <w:rsid w:val="00AE6905"/>
    <w:rsid w:val="00AF4DE9"/>
    <w:rsid w:val="00AF4FF6"/>
    <w:rsid w:val="00AF7FEB"/>
    <w:rsid w:val="00B00040"/>
    <w:rsid w:val="00B00096"/>
    <w:rsid w:val="00B02224"/>
    <w:rsid w:val="00B04622"/>
    <w:rsid w:val="00B10B57"/>
    <w:rsid w:val="00B110C9"/>
    <w:rsid w:val="00B17204"/>
    <w:rsid w:val="00B26374"/>
    <w:rsid w:val="00B269A8"/>
    <w:rsid w:val="00B31B24"/>
    <w:rsid w:val="00B326E3"/>
    <w:rsid w:val="00B37806"/>
    <w:rsid w:val="00B44781"/>
    <w:rsid w:val="00B44E22"/>
    <w:rsid w:val="00B504C1"/>
    <w:rsid w:val="00B50EFF"/>
    <w:rsid w:val="00B61FE8"/>
    <w:rsid w:val="00B62AB0"/>
    <w:rsid w:val="00B7163F"/>
    <w:rsid w:val="00B73212"/>
    <w:rsid w:val="00B801B6"/>
    <w:rsid w:val="00B80D05"/>
    <w:rsid w:val="00B8301C"/>
    <w:rsid w:val="00B8318C"/>
    <w:rsid w:val="00B835F5"/>
    <w:rsid w:val="00B8425E"/>
    <w:rsid w:val="00B86C12"/>
    <w:rsid w:val="00B9239C"/>
    <w:rsid w:val="00B96BD0"/>
    <w:rsid w:val="00BA098E"/>
    <w:rsid w:val="00BA2393"/>
    <w:rsid w:val="00BA23A4"/>
    <w:rsid w:val="00BA2CA0"/>
    <w:rsid w:val="00BA71E1"/>
    <w:rsid w:val="00BA795C"/>
    <w:rsid w:val="00BC0115"/>
    <w:rsid w:val="00BC6F2F"/>
    <w:rsid w:val="00BD0FDE"/>
    <w:rsid w:val="00BE58AA"/>
    <w:rsid w:val="00BE5F4E"/>
    <w:rsid w:val="00BE78F8"/>
    <w:rsid w:val="00BF3A34"/>
    <w:rsid w:val="00BF7C56"/>
    <w:rsid w:val="00C002CD"/>
    <w:rsid w:val="00C170F0"/>
    <w:rsid w:val="00C2113E"/>
    <w:rsid w:val="00C22F6F"/>
    <w:rsid w:val="00C230DD"/>
    <w:rsid w:val="00C260A3"/>
    <w:rsid w:val="00C30EDF"/>
    <w:rsid w:val="00C338A6"/>
    <w:rsid w:val="00C35E06"/>
    <w:rsid w:val="00C37D75"/>
    <w:rsid w:val="00C41BC4"/>
    <w:rsid w:val="00C56048"/>
    <w:rsid w:val="00C5799A"/>
    <w:rsid w:val="00C6398B"/>
    <w:rsid w:val="00C72A68"/>
    <w:rsid w:val="00C73A10"/>
    <w:rsid w:val="00C74874"/>
    <w:rsid w:val="00C76A6D"/>
    <w:rsid w:val="00C8012D"/>
    <w:rsid w:val="00C9226A"/>
    <w:rsid w:val="00CA2E08"/>
    <w:rsid w:val="00CB60EF"/>
    <w:rsid w:val="00CC044F"/>
    <w:rsid w:val="00CC1F15"/>
    <w:rsid w:val="00CC21D7"/>
    <w:rsid w:val="00CC52C6"/>
    <w:rsid w:val="00CD1EE3"/>
    <w:rsid w:val="00CD29A2"/>
    <w:rsid w:val="00CD3744"/>
    <w:rsid w:val="00CD620F"/>
    <w:rsid w:val="00CF4DD4"/>
    <w:rsid w:val="00CF5CC8"/>
    <w:rsid w:val="00CF5F56"/>
    <w:rsid w:val="00CF6673"/>
    <w:rsid w:val="00CF7336"/>
    <w:rsid w:val="00D02539"/>
    <w:rsid w:val="00D05471"/>
    <w:rsid w:val="00D1653E"/>
    <w:rsid w:val="00D221D9"/>
    <w:rsid w:val="00D265B0"/>
    <w:rsid w:val="00D26756"/>
    <w:rsid w:val="00D325E8"/>
    <w:rsid w:val="00D347B5"/>
    <w:rsid w:val="00D41CD4"/>
    <w:rsid w:val="00D41D4F"/>
    <w:rsid w:val="00D44EAB"/>
    <w:rsid w:val="00D52676"/>
    <w:rsid w:val="00D55EE3"/>
    <w:rsid w:val="00D57328"/>
    <w:rsid w:val="00D6194B"/>
    <w:rsid w:val="00D63CFA"/>
    <w:rsid w:val="00D651A5"/>
    <w:rsid w:val="00D67487"/>
    <w:rsid w:val="00D70963"/>
    <w:rsid w:val="00D7140A"/>
    <w:rsid w:val="00D727A1"/>
    <w:rsid w:val="00D87C2F"/>
    <w:rsid w:val="00D901B7"/>
    <w:rsid w:val="00D90B9F"/>
    <w:rsid w:val="00D932CE"/>
    <w:rsid w:val="00D94FEE"/>
    <w:rsid w:val="00D97EB9"/>
    <w:rsid w:val="00DA50EF"/>
    <w:rsid w:val="00DB0879"/>
    <w:rsid w:val="00DB0C2C"/>
    <w:rsid w:val="00DB4232"/>
    <w:rsid w:val="00DB46A0"/>
    <w:rsid w:val="00DC3632"/>
    <w:rsid w:val="00DD6C14"/>
    <w:rsid w:val="00DE006A"/>
    <w:rsid w:val="00DE76CF"/>
    <w:rsid w:val="00DF0555"/>
    <w:rsid w:val="00DF4128"/>
    <w:rsid w:val="00DF713F"/>
    <w:rsid w:val="00E20347"/>
    <w:rsid w:val="00E35234"/>
    <w:rsid w:val="00E3634A"/>
    <w:rsid w:val="00E4111F"/>
    <w:rsid w:val="00E41126"/>
    <w:rsid w:val="00E41B1D"/>
    <w:rsid w:val="00E51D35"/>
    <w:rsid w:val="00E56511"/>
    <w:rsid w:val="00E7246F"/>
    <w:rsid w:val="00E755DC"/>
    <w:rsid w:val="00E84074"/>
    <w:rsid w:val="00E90A0E"/>
    <w:rsid w:val="00EA0C48"/>
    <w:rsid w:val="00EA29AA"/>
    <w:rsid w:val="00EA39FD"/>
    <w:rsid w:val="00EA5355"/>
    <w:rsid w:val="00EA5B66"/>
    <w:rsid w:val="00EB0C62"/>
    <w:rsid w:val="00EB2930"/>
    <w:rsid w:val="00EB495A"/>
    <w:rsid w:val="00EC0D7B"/>
    <w:rsid w:val="00EC794E"/>
    <w:rsid w:val="00ED774F"/>
    <w:rsid w:val="00ED7B58"/>
    <w:rsid w:val="00EF173C"/>
    <w:rsid w:val="00EF345F"/>
    <w:rsid w:val="00EF3832"/>
    <w:rsid w:val="00EF3A7B"/>
    <w:rsid w:val="00EF429B"/>
    <w:rsid w:val="00EF4342"/>
    <w:rsid w:val="00F00688"/>
    <w:rsid w:val="00F01E2D"/>
    <w:rsid w:val="00F041BE"/>
    <w:rsid w:val="00F07F21"/>
    <w:rsid w:val="00F10917"/>
    <w:rsid w:val="00F14204"/>
    <w:rsid w:val="00F15284"/>
    <w:rsid w:val="00F1573B"/>
    <w:rsid w:val="00F257D7"/>
    <w:rsid w:val="00F27344"/>
    <w:rsid w:val="00F321A1"/>
    <w:rsid w:val="00F349E8"/>
    <w:rsid w:val="00F5494C"/>
    <w:rsid w:val="00F732A4"/>
    <w:rsid w:val="00F90524"/>
    <w:rsid w:val="00FA2940"/>
    <w:rsid w:val="00FA440D"/>
    <w:rsid w:val="00FB2736"/>
    <w:rsid w:val="00FB6F8A"/>
    <w:rsid w:val="00FC2B45"/>
    <w:rsid w:val="00FC3FD6"/>
    <w:rsid w:val="00FD0BD2"/>
    <w:rsid w:val="00FD4E96"/>
    <w:rsid w:val="00FD5717"/>
    <w:rsid w:val="00FE35C0"/>
    <w:rsid w:val="00FE60CB"/>
    <w:rsid w:val="00FE78E4"/>
    <w:rsid w:val="00FF2BB2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;"/>
  <w14:docId w14:val="08610450"/>
  <w15:docId w15:val="{7E4AD3C1-56EB-441C-9224-D5F6A08F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F18"/>
    <w:rPr>
      <w:rFonts w:ascii="Verdana" w:hAnsi="Verdana" w:cs="Arial"/>
      <w:lang w:eastAsia="da-DK"/>
    </w:rPr>
  </w:style>
  <w:style w:type="paragraph" w:styleId="Heading1">
    <w:name w:val="heading 1"/>
    <w:basedOn w:val="Normal"/>
    <w:next w:val="Normal"/>
    <w:qFormat/>
    <w:rsid w:val="00B9239C"/>
    <w:pPr>
      <w:keepNext/>
      <w:numPr>
        <w:numId w:val="15"/>
      </w:numPr>
      <w:spacing w:before="240" w:after="60"/>
      <w:outlineLvl w:val="0"/>
    </w:pPr>
    <w:rPr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B9239C"/>
    <w:pPr>
      <w:keepNext/>
      <w:numPr>
        <w:ilvl w:val="1"/>
        <w:numId w:val="15"/>
      </w:numPr>
      <w:spacing w:before="240" w:after="6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B9239C"/>
    <w:pPr>
      <w:keepNext/>
      <w:numPr>
        <w:ilvl w:val="2"/>
        <w:numId w:val="15"/>
      </w:numPr>
      <w:spacing w:before="240" w:after="60"/>
      <w:outlineLvl w:val="2"/>
    </w:pPr>
    <w:rPr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128F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72AA"/>
    <w:pPr>
      <w:tabs>
        <w:tab w:val="center" w:pos="4819"/>
        <w:tab w:val="right" w:pos="9638"/>
      </w:tabs>
    </w:pPr>
    <w:rPr>
      <w:sz w:val="18"/>
    </w:rPr>
  </w:style>
  <w:style w:type="paragraph" w:styleId="Footer">
    <w:name w:val="footer"/>
    <w:basedOn w:val="Normal"/>
    <w:rsid w:val="009672AA"/>
    <w:pPr>
      <w:tabs>
        <w:tab w:val="center" w:pos="4819"/>
        <w:tab w:val="right" w:pos="9638"/>
      </w:tabs>
    </w:pPr>
    <w:rPr>
      <w:sz w:val="16"/>
    </w:rPr>
  </w:style>
  <w:style w:type="character" w:styleId="Hyperlink">
    <w:name w:val="Hyperlink"/>
    <w:basedOn w:val="DefaultParagraphFont"/>
    <w:semiHidden/>
    <w:rsid w:val="002803AE"/>
    <w:rPr>
      <w:rFonts w:ascii="Verdana" w:hAnsi="Verdana"/>
      <w:color w:val="0000FF"/>
      <w:sz w:val="20"/>
      <w:u w:val="single"/>
    </w:rPr>
  </w:style>
  <w:style w:type="paragraph" w:styleId="NormalWeb">
    <w:name w:val="Normal (Web)"/>
    <w:basedOn w:val="Normal"/>
    <w:semiHidden/>
    <w:rsid w:val="002803AE"/>
    <w:rPr>
      <w:rFonts w:cs="Times New Roman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3763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7637C"/>
    <w:rPr>
      <w:rFonts w:ascii="Verdana" w:hAnsi="Verdana" w:cs="Arial"/>
      <w:lang w:eastAsia="da-DK"/>
    </w:rPr>
  </w:style>
  <w:style w:type="paragraph" w:styleId="ListParagraph">
    <w:name w:val="List Paragraph"/>
    <w:basedOn w:val="Normal"/>
    <w:uiPriority w:val="34"/>
    <w:qFormat/>
    <w:rsid w:val="0037637C"/>
    <w:pPr>
      <w:ind w:left="720"/>
      <w:contextualSpacing/>
    </w:pPr>
  </w:style>
  <w:style w:type="table" w:styleId="TableGrid">
    <w:name w:val="Table Grid"/>
    <w:basedOn w:val="TableNormal"/>
    <w:rsid w:val="00980509"/>
    <w:rPr>
      <w:rFonts w:eastAsiaTheme="minorHAnsi" w:cstheme="minorBidi"/>
      <w:sz w:val="24"/>
      <w:szCs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37806"/>
    <w:pPr>
      <w:spacing w:before="60" w:after="300"/>
    </w:pPr>
    <w:rPr>
      <w:rFonts w:cs="Times New Roman"/>
      <w:b/>
      <w:bCs/>
      <w:sz w:val="24"/>
      <w:szCs w:val="18"/>
    </w:rPr>
  </w:style>
  <w:style w:type="paragraph" w:customStyle="1" w:styleId="TableFootnote">
    <w:name w:val="Table Footnote"/>
    <w:basedOn w:val="Normal"/>
    <w:uiPriority w:val="15"/>
    <w:qFormat/>
    <w:rsid w:val="00C2113E"/>
    <w:pPr>
      <w:keepLines/>
      <w:suppressAutoHyphens/>
      <w:spacing w:before="40" w:after="40" w:line="264" w:lineRule="auto"/>
    </w:pPr>
    <w:rPr>
      <w:rFonts w:ascii="Times New Roman" w:hAnsi="Times New Roman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2F0"/>
    <w:rPr>
      <w:rFonts w:ascii="Tahoma" w:hAnsi="Tahoma" w:cs="Tahoma"/>
      <w:sz w:val="16"/>
      <w:szCs w:val="16"/>
      <w:lang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79128F"/>
    <w:rPr>
      <w:rFonts w:asciiTheme="majorHAnsi" w:eastAsiaTheme="majorEastAsia" w:hAnsiTheme="majorHAnsi" w:cstheme="majorBidi"/>
      <w:b/>
      <w:bCs/>
      <w:i/>
      <w:iCs/>
      <w:color w:val="4F81BD" w:themeColor="accent1"/>
      <w:lang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E90A0E"/>
    <w:pPr>
      <w:jc w:val="center"/>
    </w:pPr>
    <w:rPr>
      <w:noProof/>
      <w:sz w:val="18"/>
      <w:lang w:val="da-DK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0A0E"/>
    <w:rPr>
      <w:rFonts w:ascii="Verdana" w:hAnsi="Verdana" w:cs="Arial"/>
      <w:noProof/>
      <w:sz w:val="18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E90A0E"/>
    <w:rPr>
      <w:noProof/>
      <w:sz w:val="18"/>
      <w:lang w:val="da-DK"/>
    </w:rPr>
  </w:style>
  <w:style w:type="character" w:customStyle="1" w:styleId="EndNoteBibliographyChar">
    <w:name w:val="EndNote Bibliography Char"/>
    <w:basedOn w:val="DefaultParagraphFont"/>
    <w:link w:val="EndNoteBibliography"/>
    <w:rsid w:val="00E90A0E"/>
    <w:rPr>
      <w:rFonts w:ascii="Verdana" w:hAnsi="Verdana" w:cs="Arial"/>
      <w:noProof/>
      <w:sz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AF0"/>
  </w:style>
  <w:style w:type="character" w:customStyle="1" w:styleId="CommentTextChar">
    <w:name w:val="Comment Text Char"/>
    <w:basedOn w:val="DefaultParagraphFont"/>
    <w:link w:val="CommentText"/>
    <w:uiPriority w:val="99"/>
    <w:rsid w:val="007D6AF0"/>
    <w:rPr>
      <w:rFonts w:ascii="Verdana" w:hAnsi="Verdana" w:cs="Arial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A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AF0"/>
    <w:rPr>
      <w:rFonts w:ascii="Verdana" w:hAnsi="Verdana" w:cs="Arial"/>
      <w:b/>
      <w:bCs/>
      <w:lang w:eastAsia="da-DK"/>
    </w:rPr>
  </w:style>
  <w:style w:type="table" w:styleId="LightList-Accent6">
    <w:name w:val="Light List Accent 6"/>
    <w:basedOn w:val="TableNormal"/>
    <w:uiPriority w:val="61"/>
    <w:rsid w:val="00AA635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TRTable">
    <w:name w:val="TRTable"/>
    <w:basedOn w:val="TableNormal"/>
    <w:rsid w:val="00D7140A"/>
    <w:tblPr>
      <w:tblInd w:w="57" w:type="dxa"/>
      <w:tblBorders>
        <w:top w:val="single" w:sz="4" w:space="0" w:color="auto"/>
        <w:bottom w:val="single" w:sz="4" w:space="0" w:color="auto"/>
      </w:tblBorders>
      <w:tblCellMar>
        <w:left w:w="57" w:type="dxa"/>
        <w:right w:w="57" w:type="dxa"/>
      </w:tblCellMar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rPr>
        <w:cantSplit/>
        <w:tblHeader/>
      </w:trPr>
      <w:tcPr>
        <w:tcBorders>
          <w:bottom w:val="single" w:sz="4" w:space="0" w:color="auto"/>
        </w:tcBorders>
        <w:tcMar>
          <w:top w:w="57" w:type="dxa"/>
          <w:left w:w="57" w:type="dxa"/>
          <w:bottom w:w="57" w:type="dxa"/>
          <w:right w:w="57" w:type="dxa"/>
        </w:tcMar>
      </w:tcPr>
    </w:tblStylePr>
    <w:tblStylePr w:type="lastRow">
      <w:tblPr/>
      <w:tcPr>
        <w:tcMar>
          <w:top w:w="57" w:type="dxa"/>
          <w:left w:w="57" w:type="dxa"/>
          <w:bottom w:w="57" w:type="dxa"/>
          <w:right w:w="57" w:type="dxa"/>
        </w:tcMar>
      </w:tcPr>
    </w:tblStylePr>
    <w:tblStylePr w:type="nwCell">
      <w:tblPr/>
      <w:tcPr>
        <w:tcMar>
          <w:top w:w="-1" w:type="dxa"/>
          <w:left w:w="57" w:type="dxa"/>
          <w:bottom w:w="57" w:type="dxa"/>
          <w:right w:w="57" w:type="dxa"/>
        </w:tcMar>
      </w:tcPr>
    </w:tblStylePr>
  </w:style>
  <w:style w:type="paragraph" w:styleId="Revision">
    <w:name w:val="Revision"/>
    <w:hidden/>
    <w:uiPriority w:val="99"/>
    <w:semiHidden/>
    <w:rsid w:val="00657238"/>
    <w:rPr>
      <w:rFonts w:ascii="Verdana" w:hAnsi="Verdana" w:cs="Arial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393E4-951F-4ADF-A79B-5359FCFE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1239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Novo Nordisk A/S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Stocks</dc:creator>
  <cp:keywords>Verdana, Normal.dot</cp:keywords>
  <cp:lastModifiedBy>Angela Stocks</cp:lastModifiedBy>
  <cp:revision>3</cp:revision>
  <dcterms:created xsi:type="dcterms:W3CDTF">2018-05-09T11:12:00Z</dcterms:created>
  <dcterms:modified xsi:type="dcterms:W3CDTF">2018-05-09T11:15:00Z</dcterms:modified>
</cp:coreProperties>
</file>