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4D8" w:rsidRDefault="00F447DF" w:rsidP="00A524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Supplementary Data </w:t>
      </w:r>
      <w:r w:rsidR="00A524D8">
        <w:rPr>
          <w:rFonts w:ascii="Times New Roman" w:hAnsi="Times New Roman" w:cs="Times New Roman"/>
          <w:sz w:val="24"/>
          <w:szCs w:val="24"/>
        </w:rPr>
        <w:t xml:space="preserve">Table </w:t>
      </w:r>
      <w:r w:rsidR="00E17F89">
        <w:rPr>
          <w:rFonts w:ascii="Times New Roman" w:hAnsi="Times New Roman" w:cs="Times New Roman"/>
          <w:sz w:val="24"/>
          <w:szCs w:val="24"/>
        </w:rPr>
        <w:t>1</w:t>
      </w:r>
      <w:r w:rsidR="00A524D8">
        <w:rPr>
          <w:rFonts w:ascii="Times New Roman" w:hAnsi="Times New Roman" w:cs="Times New Roman"/>
          <w:sz w:val="24"/>
          <w:szCs w:val="24"/>
        </w:rPr>
        <w:t>: Participants Baseline Characteristics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1418"/>
        <w:gridCol w:w="1559"/>
      </w:tblGrid>
      <w:tr w:rsidR="00F81BAB" w:rsidTr="001477F6">
        <w:tc>
          <w:tcPr>
            <w:tcW w:w="4531" w:type="dxa"/>
          </w:tcPr>
          <w:p w:rsidR="00F81BAB" w:rsidRDefault="00F81BAB" w:rsidP="002F57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81BAB" w:rsidRDefault="00F81BAB" w:rsidP="002F57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RT-CGM (n=10)</w:t>
            </w:r>
          </w:p>
        </w:tc>
        <w:tc>
          <w:tcPr>
            <w:tcW w:w="1559" w:type="dxa"/>
          </w:tcPr>
          <w:p w:rsidR="00F81BAB" w:rsidRDefault="00F81BAB" w:rsidP="002F57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Blinded-CGM (n=10)</w:t>
            </w:r>
          </w:p>
        </w:tc>
      </w:tr>
      <w:tr w:rsidR="00F81BAB" w:rsidTr="001477F6">
        <w:tc>
          <w:tcPr>
            <w:tcW w:w="7508" w:type="dxa"/>
            <w:gridSpan w:val="3"/>
          </w:tcPr>
          <w:p w:rsidR="00F81BAB" w:rsidRPr="00EB42A8" w:rsidRDefault="00F81BAB" w:rsidP="002F579F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42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Demographics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2F579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1418" w:type="dxa"/>
          </w:tcPr>
          <w:p w:rsidR="00F81BAB" w:rsidRDefault="00F81BAB" w:rsidP="002F579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60.2 (8.8)</w:t>
            </w:r>
          </w:p>
        </w:tc>
        <w:tc>
          <w:tcPr>
            <w:tcW w:w="1559" w:type="dxa"/>
          </w:tcPr>
          <w:p w:rsidR="00F81BAB" w:rsidRDefault="00F81BAB" w:rsidP="002F579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60.9 (8.4)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Level of Education*  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 (0.8)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(1.0)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Diabetes Duration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10.5 (7.3)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 (4.1)</w:t>
            </w:r>
          </w:p>
        </w:tc>
      </w:tr>
      <w:tr w:rsidR="00F81BAB" w:rsidTr="001477F6">
        <w:tc>
          <w:tcPr>
            <w:tcW w:w="7508" w:type="dxa"/>
            <w:gridSpan w:val="3"/>
          </w:tcPr>
          <w:p w:rsidR="00F81BAB" w:rsidRPr="00A524D8" w:rsidRDefault="00F81BAB" w:rsidP="00A524D8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4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Gender [n (%)]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0F2CB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418" w:type="dxa"/>
          </w:tcPr>
          <w:p w:rsidR="00F81BAB" w:rsidRDefault="00F81BAB" w:rsidP="000F2CB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(50)</w:t>
            </w:r>
          </w:p>
        </w:tc>
        <w:tc>
          <w:tcPr>
            <w:tcW w:w="1559" w:type="dxa"/>
          </w:tcPr>
          <w:p w:rsidR="00F81BAB" w:rsidRDefault="00F81BAB" w:rsidP="000F2CBE">
            <w:r w:rsidRPr="009F2DC4">
              <w:rPr>
                <w:rFonts w:ascii="Times New Roman" w:hAnsi="Times New Roman" w:cs="Times New Roman"/>
                <w:sz w:val="24"/>
                <w:szCs w:val="24"/>
              </w:rPr>
              <w:t>5 (50)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0F2CB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18" w:type="dxa"/>
          </w:tcPr>
          <w:p w:rsidR="00F81BAB" w:rsidRDefault="00F81BAB" w:rsidP="000F2CBE">
            <w:r>
              <w:rPr>
                <w:rFonts w:ascii="Times New Roman" w:hAnsi="Times New Roman" w:cs="Times New Roman"/>
                <w:sz w:val="24"/>
                <w:szCs w:val="24"/>
              </w:rPr>
              <w:t>5 (50)</w:t>
            </w:r>
          </w:p>
        </w:tc>
        <w:tc>
          <w:tcPr>
            <w:tcW w:w="1559" w:type="dxa"/>
          </w:tcPr>
          <w:p w:rsidR="00F81BAB" w:rsidRDefault="00F81BAB" w:rsidP="000F2CBE">
            <w:r w:rsidRPr="009F2DC4">
              <w:rPr>
                <w:rFonts w:ascii="Times New Roman" w:hAnsi="Times New Roman" w:cs="Times New Roman"/>
                <w:sz w:val="24"/>
                <w:szCs w:val="24"/>
              </w:rPr>
              <w:t>5 (50)</w:t>
            </w:r>
          </w:p>
        </w:tc>
      </w:tr>
      <w:tr w:rsidR="00F81BAB" w:rsidTr="001477F6">
        <w:tc>
          <w:tcPr>
            <w:tcW w:w="7508" w:type="dxa"/>
            <w:gridSpan w:val="3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42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Body weight and composition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Body Weight (Kg)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101.3 (15.0)</w:t>
            </w:r>
          </w:p>
        </w:tc>
        <w:tc>
          <w:tcPr>
            <w:tcW w:w="1559" w:type="dxa"/>
          </w:tcPr>
          <w:p w:rsidR="00F81BAB" w:rsidRDefault="00F81BAB" w:rsidP="00A6076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92.9 (15.5)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BMI (Kg/m</w:t>
            </w:r>
            <w:r w:rsidRPr="00EB42A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¥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36.3 (5.4)</w:t>
            </w:r>
          </w:p>
        </w:tc>
        <w:tc>
          <w:tcPr>
            <w:tcW w:w="1559" w:type="dxa"/>
          </w:tcPr>
          <w:p w:rsidR="00F81BAB" w:rsidRDefault="00F81BAB" w:rsidP="00A6076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32.1 (2.6)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Muscle Mass (Kg)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¥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33.3 (6.1)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32.4 (7.2)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Fat Free Mass (Kg)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¥</w:t>
            </w:r>
          </w:p>
        </w:tc>
        <w:tc>
          <w:tcPr>
            <w:tcW w:w="1418" w:type="dxa"/>
          </w:tcPr>
          <w:p w:rsidR="00F81BAB" w:rsidRDefault="00F81BAB" w:rsidP="001D0D3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59.5 (10.2)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57.8 (12.0)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1D0D3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Body Fat (Kg)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¥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41.7 (11.3)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35.1 (6.2)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Lean Trunk Mass (Kg)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¥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 (4.4)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27.3 (5.1)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Fat Trunk Mass (Kg)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¥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21.5 (4.5)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18.9 (3.4)</w:t>
            </w:r>
          </w:p>
        </w:tc>
      </w:tr>
      <w:tr w:rsidR="00F81BAB" w:rsidTr="001477F6">
        <w:tc>
          <w:tcPr>
            <w:tcW w:w="7508" w:type="dxa"/>
            <w:gridSpan w:val="3"/>
          </w:tcPr>
          <w:p w:rsidR="00F81BAB" w:rsidRPr="00EB42A8" w:rsidRDefault="00F81BAB" w:rsidP="00A524D8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B42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Glycemic</w:t>
            </w:r>
            <w:proofErr w:type="spellEnd"/>
            <w:r w:rsidRPr="00EB42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Control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HbA1c (%)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 (0.9)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 (0.8)</w:t>
            </w:r>
          </w:p>
        </w:tc>
      </w:tr>
      <w:tr w:rsidR="00F81BAB" w:rsidTr="001477F6">
        <w:tc>
          <w:tcPr>
            <w:tcW w:w="4531" w:type="dxa"/>
          </w:tcPr>
          <w:p w:rsidR="00F81BAB" w:rsidRPr="00B32645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Fasting Glucose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€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 (1.4)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 (1.9)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Glucose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€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 (1.0)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 (1.2)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Minimum Glucose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€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 (0.4)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 (1.1)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Maximum Glucose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€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 (1.9)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 (1.9)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SD Glucose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€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 (0.5)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 (0.3)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MAGE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€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 (1.1)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 (1.3)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CONGA - 1(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€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 (0.4)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 (0.4)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CONGA – 2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€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 (0.5)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 (0.6)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CONGA-4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€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 (0.7)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(0.7)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CONGA-8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€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(0.7)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(0.7)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B32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Time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hypogylcemia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(&lt;3.5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€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 (0.0)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 (0.3)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1D0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Time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hyperglycemic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(&gt;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/L) (%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€</w:t>
            </w:r>
            <w:proofErr w:type="gramEnd"/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 (11.7)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 (13.4)</w:t>
            </w:r>
          </w:p>
        </w:tc>
      </w:tr>
      <w:tr w:rsidR="00F81BAB" w:rsidTr="001477F6">
        <w:tc>
          <w:tcPr>
            <w:tcW w:w="7508" w:type="dxa"/>
            <w:gridSpan w:val="3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CVD Risk Markers 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SBP (mmHg)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133.4 (22.5)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130.9 (8.4)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DBP (mmHg)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76.7 (9.8)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76.9 (8.7)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Insulin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 (8.6)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 (7.4)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1D0D3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Insulin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pmol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133.3 (60.0)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140.5 (51.2)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Cholesterol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 (1.3)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 (0.5)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LDL-C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 (1.1)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(0.4)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HDL-C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 (0.2)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 (0.3)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 (0.6)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 (0.7)</w:t>
            </w:r>
          </w:p>
        </w:tc>
      </w:tr>
      <w:tr w:rsidR="00F81BAB" w:rsidTr="001477F6">
        <w:tc>
          <w:tcPr>
            <w:tcW w:w="7508" w:type="dxa"/>
            <w:gridSpan w:val="3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Diabetes </w:t>
            </w:r>
            <w:r w:rsidRPr="00FD6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Medication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Medication Effect Score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 (1.0)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 (1.0)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Sulfonylureas [n (%)]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(40)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(20)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Metformin [n (%)]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(70)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(60)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DPP4 inhibitors [n (%)]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(30)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0F2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Sodium Glucose Co-transporters (SGLT-2) [n (%)]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(10)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(10)</w:t>
            </w:r>
          </w:p>
        </w:tc>
      </w:tr>
      <w:tr w:rsidR="00F81BAB" w:rsidTr="001477F6">
        <w:trPr>
          <w:trHeight w:val="282"/>
        </w:trPr>
        <w:tc>
          <w:tcPr>
            <w:tcW w:w="4531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Insulin 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(10)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(10)</w:t>
            </w:r>
          </w:p>
        </w:tc>
      </w:tr>
      <w:tr w:rsidR="00F81BAB" w:rsidTr="001477F6">
        <w:tc>
          <w:tcPr>
            <w:tcW w:w="4531" w:type="dxa"/>
          </w:tcPr>
          <w:p w:rsidR="00F81BAB" w:rsidRPr="000F2CBE" w:rsidRDefault="00F81BAB" w:rsidP="000F2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C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Anti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-hypertensive Medication [n </w:t>
            </w:r>
            <w:r w:rsidRPr="000F2CBE">
              <w:rPr>
                <w:rFonts w:ascii="Times New Roman" w:hAnsi="Times New Roman" w:cs="Times New Roman"/>
                <w:b/>
                <w:sz w:val="24"/>
                <w:szCs w:val="24"/>
              </w:rPr>
              <w:t>(%)]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(90)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(80)</w:t>
            </w:r>
          </w:p>
        </w:tc>
      </w:tr>
      <w:tr w:rsidR="00F81BAB" w:rsidTr="001477F6">
        <w:tc>
          <w:tcPr>
            <w:tcW w:w="4531" w:type="dxa"/>
          </w:tcPr>
          <w:p w:rsidR="00F81BAB" w:rsidRPr="000F2CBE" w:rsidRDefault="00F81BAB" w:rsidP="000F2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Lipid Lowering Medication </w:t>
            </w:r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(10)</w:t>
            </w:r>
          </w:p>
        </w:tc>
      </w:tr>
      <w:tr w:rsidR="00F81BAB" w:rsidTr="001477F6">
        <w:tc>
          <w:tcPr>
            <w:tcW w:w="7508" w:type="dxa"/>
            <w:gridSpan w:val="3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Physical Activity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336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 in sedentary behaviour (%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326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£</w:t>
            </w:r>
            <w:proofErr w:type="gramEnd"/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87.0 (4.6)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88.4 (4.6)</w:t>
            </w:r>
          </w:p>
        </w:tc>
      </w:tr>
      <w:tr w:rsidR="00F81BAB" w:rsidTr="001477F6">
        <w:tc>
          <w:tcPr>
            <w:tcW w:w="4531" w:type="dxa"/>
          </w:tcPr>
          <w:p w:rsidR="00F81BAB" w:rsidRDefault="00F81BAB" w:rsidP="00A60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 in moderate to vigorous activity (%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326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£</w:t>
            </w:r>
            <w:proofErr w:type="gramEnd"/>
          </w:p>
        </w:tc>
        <w:tc>
          <w:tcPr>
            <w:tcW w:w="1418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 (2.1)</w:t>
            </w:r>
          </w:p>
        </w:tc>
        <w:tc>
          <w:tcPr>
            <w:tcW w:w="1559" w:type="dxa"/>
          </w:tcPr>
          <w:p w:rsidR="00F81BAB" w:rsidRDefault="00F81BAB" w:rsidP="00A524D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 (2.1)</w:t>
            </w:r>
          </w:p>
        </w:tc>
      </w:tr>
    </w:tbl>
    <w:p w:rsidR="00E53D6F" w:rsidRDefault="00E53D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Mean and standard deviations are reported for continuous variables; Categorical variables report total and percent of the population (n= (%));</w:t>
      </w:r>
    </w:p>
    <w:p w:rsidR="007A785E" w:rsidRDefault="00E53D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24D8" w:rsidRPr="00A524D8">
        <w:rPr>
          <w:rFonts w:ascii="Times New Roman" w:hAnsi="Times New Roman" w:cs="Times New Roman"/>
          <w:sz w:val="24"/>
          <w:szCs w:val="24"/>
        </w:rPr>
        <w:t>Abbreviations:</w:t>
      </w:r>
      <w:r w:rsidR="00A524D8">
        <w:rPr>
          <w:rFonts w:ascii="Times New Roman" w:hAnsi="Times New Roman" w:cs="Times New Roman"/>
          <w:sz w:val="24"/>
          <w:szCs w:val="24"/>
        </w:rPr>
        <w:t xml:space="preserve"> RT-CGM (Real-Time Continuous Glucose Monitoring); CGM (Continuous Glucose Monitoring)</w:t>
      </w:r>
      <w:r w:rsidR="00870F43">
        <w:rPr>
          <w:rFonts w:ascii="Times New Roman" w:hAnsi="Times New Roman" w:cs="Times New Roman"/>
          <w:sz w:val="24"/>
          <w:szCs w:val="24"/>
        </w:rPr>
        <w:t xml:space="preserve">; BMI = Body Mass Index; HbA1c = Glycated Haemoglobin; MAGE = Mean Amplitude of </w:t>
      </w:r>
      <w:proofErr w:type="spellStart"/>
      <w:r w:rsidR="00870F43">
        <w:rPr>
          <w:rFonts w:ascii="Times New Roman" w:hAnsi="Times New Roman" w:cs="Times New Roman"/>
          <w:sz w:val="24"/>
          <w:szCs w:val="24"/>
        </w:rPr>
        <w:t>Glycemic</w:t>
      </w:r>
      <w:proofErr w:type="spellEnd"/>
      <w:r w:rsidR="00870F43">
        <w:rPr>
          <w:rFonts w:ascii="Times New Roman" w:hAnsi="Times New Roman" w:cs="Times New Roman"/>
          <w:sz w:val="24"/>
          <w:szCs w:val="24"/>
        </w:rPr>
        <w:t xml:space="preserve"> Excursions; CONGA-1= Continuous Overall Net </w:t>
      </w:r>
      <w:proofErr w:type="spellStart"/>
      <w:r w:rsidR="00870F43">
        <w:rPr>
          <w:rFonts w:ascii="Times New Roman" w:hAnsi="Times New Roman" w:cs="Times New Roman"/>
          <w:sz w:val="24"/>
          <w:szCs w:val="24"/>
        </w:rPr>
        <w:t>Glycemic</w:t>
      </w:r>
      <w:proofErr w:type="spellEnd"/>
      <w:r w:rsidR="00870F43">
        <w:rPr>
          <w:rFonts w:ascii="Times New Roman" w:hAnsi="Times New Roman" w:cs="Times New Roman"/>
          <w:sz w:val="24"/>
          <w:szCs w:val="24"/>
        </w:rPr>
        <w:t xml:space="preserve"> Action of observations 1 hour apart; CONGA-2= Continuous Overall Net </w:t>
      </w:r>
      <w:proofErr w:type="spellStart"/>
      <w:r w:rsidR="00870F43">
        <w:rPr>
          <w:rFonts w:ascii="Times New Roman" w:hAnsi="Times New Roman" w:cs="Times New Roman"/>
          <w:sz w:val="24"/>
          <w:szCs w:val="24"/>
        </w:rPr>
        <w:t>Glycemic</w:t>
      </w:r>
      <w:proofErr w:type="spellEnd"/>
      <w:r w:rsidR="00870F43">
        <w:rPr>
          <w:rFonts w:ascii="Times New Roman" w:hAnsi="Times New Roman" w:cs="Times New Roman"/>
          <w:sz w:val="24"/>
          <w:szCs w:val="24"/>
        </w:rPr>
        <w:t xml:space="preserve"> Action of observations 2 hour apart; CONGA-4 = Continuous Overall Net </w:t>
      </w:r>
      <w:proofErr w:type="spellStart"/>
      <w:r w:rsidR="00870F43">
        <w:rPr>
          <w:rFonts w:ascii="Times New Roman" w:hAnsi="Times New Roman" w:cs="Times New Roman"/>
          <w:sz w:val="24"/>
          <w:szCs w:val="24"/>
        </w:rPr>
        <w:t>Glycemic</w:t>
      </w:r>
      <w:proofErr w:type="spellEnd"/>
      <w:r w:rsidR="00870F43">
        <w:rPr>
          <w:rFonts w:ascii="Times New Roman" w:hAnsi="Times New Roman" w:cs="Times New Roman"/>
          <w:sz w:val="24"/>
          <w:szCs w:val="24"/>
        </w:rPr>
        <w:t xml:space="preserve"> Action of observations 4 hour apart’ CONGA-8= Continuous Overall Net </w:t>
      </w:r>
      <w:proofErr w:type="spellStart"/>
      <w:r w:rsidR="00870F43">
        <w:rPr>
          <w:rFonts w:ascii="Times New Roman" w:hAnsi="Times New Roman" w:cs="Times New Roman"/>
          <w:sz w:val="24"/>
          <w:szCs w:val="24"/>
        </w:rPr>
        <w:t>Glycemic</w:t>
      </w:r>
      <w:proofErr w:type="spellEnd"/>
      <w:r w:rsidR="00870F43">
        <w:rPr>
          <w:rFonts w:ascii="Times New Roman" w:hAnsi="Times New Roman" w:cs="Times New Roman"/>
          <w:sz w:val="24"/>
          <w:szCs w:val="24"/>
        </w:rPr>
        <w:t xml:space="preserve"> Action of observations 8 hour apart;   SBP= Systolic Blood Pressure;</w:t>
      </w:r>
      <w:r w:rsidR="00C4199E">
        <w:rPr>
          <w:rFonts w:ascii="Times New Roman" w:hAnsi="Times New Roman" w:cs="Times New Roman"/>
          <w:sz w:val="24"/>
          <w:szCs w:val="24"/>
        </w:rPr>
        <w:t xml:space="preserve"> DBP = Diastolic Blood Pressure</w:t>
      </w:r>
      <w:r w:rsidR="00870F43">
        <w:rPr>
          <w:rFonts w:ascii="Times New Roman" w:hAnsi="Times New Roman" w:cs="Times New Roman"/>
          <w:sz w:val="24"/>
          <w:szCs w:val="24"/>
        </w:rPr>
        <w:t>;</w:t>
      </w:r>
      <w:r w:rsidR="00870F43" w:rsidRPr="00870F43">
        <w:rPr>
          <w:rFonts w:ascii="Times New Roman" w:hAnsi="Times New Roman" w:cs="Times New Roman"/>
          <w:sz w:val="24"/>
          <w:szCs w:val="24"/>
        </w:rPr>
        <w:t xml:space="preserve"> </w:t>
      </w:r>
      <w:r w:rsidR="00870F43">
        <w:rPr>
          <w:rFonts w:ascii="Times New Roman" w:hAnsi="Times New Roman" w:cs="Times New Roman"/>
          <w:sz w:val="24"/>
          <w:szCs w:val="24"/>
        </w:rPr>
        <w:t>LDL-C = Low Density Lipoprotein Cholesterol; HDL-C = High Density Lipoprotein Cholesterol;</w:t>
      </w:r>
      <w:r w:rsidR="00B32645">
        <w:rPr>
          <w:rFonts w:ascii="Times New Roman" w:hAnsi="Times New Roman" w:cs="Times New Roman"/>
          <w:sz w:val="24"/>
          <w:szCs w:val="24"/>
        </w:rPr>
        <w:t xml:space="preserve"> TG = Triglyceride; DPP4 inhibitors = Dipeptidyl-peptidase-4 inhibitors </w:t>
      </w:r>
    </w:p>
    <w:p w:rsidR="00A524D8" w:rsidRPr="00B32645" w:rsidRDefault="00A524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Level of education </w:t>
      </w:r>
      <w:r w:rsidR="004D7315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 xml:space="preserve"> = secondary school; 2 = Community College</w:t>
      </w:r>
      <w:r w:rsidR="004D7315">
        <w:rPr>
          <w:rFonts w:ascii="Times New Roman" w:hAnsi="Times New Roman" w:cs="Times New Roman"/>
          <w:sz w:val="24"/>
          <w:szCs w:val="24"/>
        </w:rPr>
        <w:t xml:space="preserve">; 3 = University (Bachelor Degree); 4 = </w:t>
      </w:r>
      <w:r w:rsidR="00870F43">
        <w:rPr>
          <w:rFonts w:ascii="Times New Roman" w:hAnsi="Times New Roman" w:cs="Times New Roman"/>
          <w:sz w:val="24"/>
          <w:szCs w:val="24"/>
        </w:rPr>
        <w:t>University (</w:t>
      </w:r>
      <w:r w:rsidR="004D7315">
        <w:rPr>
          <w:rFonts w:ascii="Times New Roman" w:hAnsi="Times New Roman" w:cs="Times New Roman"/>
          <w:sz w:val="24"/>
          <w:szCs w:val="24"/>
        </w:rPr>
        <w:t>Masters</w:t>
      </w:r>
      <w:r w:rsidR="00870F43">
        <w:rPr>
          <w:rFonts w:ascii="Times New Roman" w:hAnsi="Times New Roman" w:cs="Times New Roman"/>
          <w:sz w:val="24"/>
          <w:szCs w:val="24"/>
        </w:rPr>
        <w:t>)</w:t>
      </w:r>
      <w:r w:rsidR="004D7315">
        <w:rPr>
          <w:rFonts w:ascii="Times New Roman" w:hAnsi="Times New Roman" w:cs="Times New Roman"/>
          <w:sz w:val="24"/>
          <w:szCs w:val="24"/>
        </w:rPr>
        <w:t>; 5 = Doctorate)</w:t>
      </w:r>
      <w:r w:rsidR="00B32645">
        <w:rPr>
          <w:rFonts w:ascii="Times New Roman" w:hAnsi="Times New Roman" w:cs="Times New Roman"/>
          <w:sz w:val="24"/>
          <w:szCs w:val="24"/>
        </w:rPr>
        <w:t xml:space="preserve">; </w:t>
      </w:r>
      <w:r w:rsidR="00B32645">
        <w:rPr>
          <w:rFonts w:ascii="Times New Roman" w:hAnsi="Times New Roman" w:cs="Times New Roman"/>
          <w:sz w:val="24"/>
          <w:szCs w:val="24"/>
          <w:vertAlign w:val="superscript"/>
        </w:rPr>
        <w:t xml:space="preserve">¥ </w:t>
      </w:r>
      <w:r w:rsidR="00B32645">
        <w:rPr>
          <w:rFonts w:ascii="Times New Roman" w:hAnsi="Times New Roman" w:cs="Times New Roman"/>
          <w:sz w:val="24"/>
          <w:szCs w:val="24"/>
        </w:rPr>
        <w:t xml:space="preserve">Obtained from </w:t>
      </w:r>
      <w:proofErr w:type="spellStart"/>
      <w:r w:rsidR="00B32645">
        <w:rPr>
          <w:rFonts w:ascii="Times New Roman" w:hAnsi="Times New Roman" w:cs="Times New Roman"/>
          <w:sz w:val="24"/>
          <w:szCs w:val="24"/>
        </w:rPr>
        <w:t>InBody</w:t>
      </w:r>
      <w:proofErr w:type="spellEnd"/>
      <w:r w:rsidR="00B32645">
        <w:rPr>
          <w:rFonts w:ascii="Times New Roman" w:hAnsi="Times New Roman" w:cs="Times New Roman"/>
          <w:sz w:val="24"/>
          <w:szCs w:val="24"/>
        </w:rPr>
        <w:t xml:space="preserve"> 230 propitiatory algorithms; </w:t>
      </w:r>
      <w:r w:rsidR="00B32645" w:rsidRPr="00B32645">
        <w:rPr>
          <w:rFonts w:ascii="Times New Roman" w:hAnsi="Times New Roman" w:cs="Times New Roman"/>
          <w:sz w:val="24"/>
          <w:szCs w:val="24"/>
          <w:vertAlign w:val="superscript"/>
        </w:rPr>
        <w:t>€</w:t>
      </w:r>
      <w:r w:rsidR="00B32645">
        <w:rPr>
          <w:rFonts w:ascii="Times New Roman" w:hAnsi="Times New Roman" w:cs="Times New Roman"/>
          <w:sz w:val="24"/>
          <w:szCs w:val="24"/>
        </w:rPr>
        <w:t xml:space="preserve"> Computed from Continuous Glucose Monitoring Data; </w:t>
      </w:r>
      <w:r w:rsidR="00B32645" w:rsidRPr="00B32645">
        <w:rPr>
          <w:rFonts w:ascii="Times New Roman" w:hAnsi="Times New Roman" w:cs="Times New Roman"/>
          <w:sz w:val="24"/>
          <w:szCs w:val="24"/>
          <w:vertAlign w:val="superscript"/>
        </w:rPr>
        <w:t>£</w:t>
      </w:r>
      <w:r w:rsidR="00B32645">
        <w:rPr>
          <w:rFonts w:ascii="Times New Roman" w:hAnsi="Times New Roman" w:cs="Times New Roman"/>
          <w:sz w:val="24"/>
          <w:szCs w:val="24"/>
        </w:rPr>
        <w:t xml:space="preserve"> Computed from Accelerometer Data</w:t>
      </w:r>
      <w:r w:rsidR="004A21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7315" w:rsidRPr="00A524D8" w:rsidRDefault="004D7315">
      <w:pPr>
        <w:rPr>
          <w:rFonts w:ascii="Times New Roman" w:hAnsi="Times New Roman" w:cs="Times New Roman"/>
          <w:sz w:val="24"/>
          <w:szCs w:val="24"/>
        </w:rPr>
      </w:pPr>
    </w:p>
    <w:sectPr w:rsidR="004D7315" w:rsidRPr="00A524D8" w:rsidSect="00A524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4D8"/>
    <w:rsid w:val="000A4F2E"/>
    <w:rsid w:val="000F2CBE"/>
    <w:rsid w:val="001477F6"/>
    <w:rsid w:val="001C5C4D"/>
    <w:rsid w:val="001D0419"/>
    <w:rsid w:val="001D0D3A"/>
    <w:rsid w:val="001F6F0C"/>
    <w:rsid w:val="0033615D"/>
    <w:rsid w:val="004A21FC"/>
    <w:rsid w:val="004D7315"/>
    <w:rsid w:val="00870F43"/>
    <w:rsid w:val="00896829"/>
    <w:rsid w:val="00A524D8"/>
    <w:rsid w:val="00A6076A"/>
    <w:rsid w:val="00B32645"/>
    <w:rsid w:val="00C33962"/>
    <w:rsid w:val="00C40DEC"/>
    <w:rsid w:val="00C4199E"/>
    <w:rsid w:val="00E17F89"/>
    <w:rsid w:val="00E53D6F"/>
    <w:rsid w:val="00EB2C61"/>
    <w:rsid w:val="00F447DF"/>
    <w:rsid w:val="00F47613"/>
    <w:rsid w:val="00F81BAB"/>
    <w:rsid w:val="00FE0D82"/>
    <w:rsid w:val="00FF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78DF2F-76BA-41BE-B4B2-8BE5E45DF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4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2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524D8"/>
  </w:style>
  <w:style w:type="paragraph" w:styleId="ListParagraph">
    <w:name w:val="List Paragraph"/>
    <w:basedOn w:val="Normal"/>
    <w:uiPriority w:val="34"/>
    <w:qFormat/>
    <w:rsid w:val="00A52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05874-5227-48B9-8E47-FC89ED54E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CSIRO</Company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Pennie (F&amp;N, Adelaide SAHMRI)</dc:creator>
  <cp:keywords/>
  <dc:description/>
  <cp:lastModifiedBy>Taylor, Pennie (H&amp;B, Adelaide SAHMRI)</cp:lastModifiedBy>
  <cp:revision>2</cp:revision>
  <dcterms:created xsi:type="dcterms:W3CDTF">2019-01-18T01:50:00Z</dcterms:created>
  <dcterms:modified xsi:type="dcterms:W3CDTF">2019-01-18T01:50:00Z</dcterms:modified>
</cp:coreProperties>
</file>