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DCE72" w14:textId="0233077D" w:rsidR="00195E8B" w:rsidRDefault="001F5850" w:rsidP="009026CB">
      <w:pPr>
        <w:spacing w:after="120"/>
        <w:contextualSpacing w:val="0"/>
        <w:rPr>
          <w:rFonts w:cs="Arial"/>
          <w:b/>
          <w:szCs w:val="22"/>
          <w:lang w:val="en-US"/>
        </w:rPr>
      </w:pPr>
      <w:bookmarkStart w:id="0" w:name="_GoBack"/>
      <w:bookmarkEnd w:id="0"/>
      <w:r w:rsidRPr="009026CB">
        <w:rPr>
          <w:rFonts w:cs="Arial"/>
          <w:b/>
          <w:szCs w:val="22"/>
          <w:lang w:val="en-US"/>
        </w:rPr>
        <w:t>SUPPLEMENTARY MATERIALS</w:t>
      </w:r>
    </w:p>
    <w:p w14:paraId="7AB2FDA1" w14:textId="77777777" w:rsidR="00E94293" w:rsidRPr="00E94293" w:rsidRDefault="00E94293" w:rsidP="009026CB">
      <w:pPr>
        <w:spacing w:after="120"/>
        <w:contextualSpacing w:val="0"/>
        <w:rPr>
          <w:rFonts w:cs="Arial"/>
          <w:bCs/>
          <w:szCs w:val="22"/>
          <w:lang w:val="en-US"/>
        </w:rPr>
      </w:pPr>
    </w:p>
    <w:p w14:paraId="3310F4A5" w14:textId="24E4769A" w:rsidR="00136102" w:rsidRPr="00F34DC9" w:rsidRDefault="002D5CFD" w:rsidP="009B0E2A">
      <w:pPr>
        <w:tabs>
          <w:tab w:val="clear" w:pos="432"/>
        </w:tabs>
        <w:spacing w:after="120"/>
        <w:contextualSpacing w:val="0"/>
        <w:rPr>
          <w:rFonts w:cs="Arial"/>
          <w:lang w:val="en-US"/>
        </w:rPr>
      </w:pPr>
      <w:r w:rsidRPr="009026CB">
        <w:rPr>
          <w:rFonts w:cs="Arial"/>
          <w:b/>
          <w:lang w:val="en-US"/>
        </w:rPr>
        <w:t>Table S</w:t>
      </w:r>
      <w:r w:rsidR="000C10EA">
        <w:rPr>
          <w:rFonts w:cs="Arial"/>
          <w:b/>
          <w:lang w:val="en-US"/>
        </w:rPr>
        <w:t>1</w:t>
      </w:r>
      <w:r w:rsidRPr="00F34DC9">
        <w:rPr>
          <w:rFonts w:cs="Arial"/>
          <w:lang w:val="en-US"/>
        </w:rPr>
        <w:t xml:space="preserve"> Baseline </w:t>
      </w:r>
      <w:r w:rsidRPr="002823C5">
        <w:rPr>
          <w:rFonts w:cs="Arial"/>
          <w:lang w:val="en-US"/>
        </w:rPr>
        <w:t>characteristics</w:t>
      </w:r>
      <w:r w:rsidR="004767EA" w:rsidRPr="002823C5">
        <w:rPr>
          <w:rFonts w:cs="Arial"/>
          <w:lang w:val="en-US"/>
        </w:rPr>
        <w:t xml:space="preserve"> and follow-up time</w:t>
      </w:r>
      <w:r w:rsidRPr="002823C5">
        <w:rPr>
          <w:rFonts w:cs="Arial"/>
          <w:lang w:val="en-US"/>
        </w:rPr>
        <w:t xml:space="preserve"> in subcohorts</w:t>
      </w:r>
      <w:r w:rsidRPr="00F34DC9">
        <w:rPr>
          <w:rFonts w:cs="Arial"/>
          <w:lang w:val="en-US"/>
        </w:rPr>
        <w:t xml:space="preserve"> defined by number of OADs taken prior to</w:t>
      </w:r>
      <w:r w:rsidR="004D0CB9" w:rsidRPr="00F34DC9">
        <w:rPr>
          <w:rFonts w:cs="Arial"/>
          <w:lang w:val="en-US"/>
        </w:rPr>
        <w:t xml:space="preserve"> the</w:t>
      </w:r>
      <w:r w:rsidRPr="00F34DC9">
        <w:rPr>
          <w:rFonts w:cs="Arial"/>
          <w:lang w:val="en-US"/>
        </w:rPr>
        <w:t xml:space="preserve"> index date</w:t>
      </w:r>
    </w:p>
    <w:tbl>
      <w:tblPr>
        <w:tblStyle w:val="TableGrid"/>
        <w:tblW w:w="13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1890"/>
        <w:gridCol w:w="1707"/>
        <w:gridCol w:w="1819"/>
        <w:gridCol w:w="1758"/>
        <w:gridCol w:w="1693"/>
        <w:gridCol w:w="1761"/>
      </w:tblGrid>
      <w:tr w:rsidR="004D0CB9" w:rsidRPr="00F34DC9" w14:paraId="08A5C50D" w14:textId="77777777" w:rsidTr="003B0F64">
        <w:trPr>
          <w:trHeight w:val="340"/>
        </w:trPr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4572222E" w14:textId="77777777" w:rsidR="003D5254" w:rsidRPr="00F34DC9" w:rsidRDefault="003D5254" w:rsidP="009026CB">
            <w:pPr>
              <w:jc w:val="right"/>
              <w:rPr>
                <w:rFonts w:cs="Arial"/>
                <w:b/>
                <w:lang w:val="en-US"/>
              </w:rPr>
            </w:pPr>
          </w:p>
        </w:tc>
        <w:tc>
          <w:tcPr>
            <w:tcW w:w="5416" w:type="dxa"/>
            <w:gridSpan w:val="3"/>
            <w:tcBorders>
              <w:top w:val="single" w:sz="4" w:space="0" w:color="auto"/>
              <w:left w:val="nil"/>
            </w:tcBorders>
          </w:tcPr>
          <w:p w14:paraId="46961002" w14:textId="77777777" w:rsidR="003D5254" w:rsidRPr="00F34DC9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F34DC9">
              <w:rPr>
                <w:rFonts w:cs="Arial"/>
                <w:b/>
                <w:lang w:val="en-US"/>
              </w:rPr>
              <w:t>BI cohort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</w:tcBorders>
          </w:tcPr>
          <w:p w14:paraId="05F0F9A4" w14:textId="77777777" w:rsidR="003D5254" w:rsidRPr="00F34DC9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F34DC9">
              <w:rPr>
                <w:rFonts w:cs="Arial"/>
                <w:b/>
                <w:lang w:val="en-US"/>
              </w:rPr>
              <w:t>GLP-1 RA cohort</w:t>
            </w:r>
          </w:p>
        </w:tc>
      </w:tr>
      <w:tr w:rsidR="004D0CB9" w:rsidRPr="00F34DC9" w14:paraId="335B90F8" w14:textId="77777777" w:rsidTr="003B0F64">
        <w:trPr>
          <w:trHeight w:val="340"/>
        </w:trPr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5A85273D" w14:textId="77777777" w:rsidR="003D5254" w:rsidRPr="00F34DC9" w:rsidRDefault="003D5254" w:rsidP="009026CB">
            <w:pPr>
              <w:jc w:val="right"/>
              <w:rPr>
                <w:rFonts w:cs="Arial"/>
                <w:b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</w:tcBorders>
          </w:tcPr>
          <w:p w14:paraId="413F2CBF" w14:textId="77777777" w:rsidR="003D5254" w:rsidRPr="009026CB" w:rsidRDefault="003D5254" w:rsidP="009026CB">
            <w:pPr>
              <w:spacing w:after="0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1 OAD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2FA47035" w14:textId="77777777" w:rsidR="003D5254" w:rsidRPr="009026CB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2 OADs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14:paraId="52716C68" w14:textId="4A5754EF" w:rsidR="003D5254" w:rsidRPr="009026CB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≥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3 OADs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6458B2BD" w14:textId="77777777" w:rsidR="003D5254" w:rsidRPr="009026CB" w:rsidRDefault="003D5254" w:rsidP="009026CB">
            <w:pPr>
              <w:spacing w:after="0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1 OAD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39CDD826" w14:textId="77777777" w:rsidR="003D5254" w:rsidRPr="009026CB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2 OADs</w:t>
            </w:r>
          </w:p>
        </w:tc>
        <w:tc>
          <w:tcPr>
            <w:tcW w:w="1761" w:type="dxa"/>
            <w:tcBorders>
              <w:top w:val="single" w:sz="4" w:space="0" w:color="auto"/>
            </w:tcBorders>
          </w:tcPr>
          <w:p w14:paraId="28E9FB54" w14:textId="5EB5E6AA" w:rsidR="003D5254" w:rsidRPr="009026CB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≥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3 OADs</w:t>
            </w:r>
          </w:p>
        </w:tc>
      </w:tr>
      <w:tr w:rsidR="00A37221" w:rsidRPr="00F34DC9" w14:paraId="2F156B79" w14:textId="77777777" w:rsidTr="003B0F64">
        <w:trPr>
          <w:trHeight w:val="312"/>
        </w:trPr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5AD5508F" w14:textId="77777777" w:rsidR="003D5254" w:rsidRPr="00F34DC9" w:rsidRDefault="003D5254" w:rsidP="009026CB">
            <w:pPr>
              <w:jc w:val="right"/>
              <w:rPr>
                <w:rFonts w:cs="Arial"/>
                <w:b/>
                <w:lang w:val="en-US"/>
              </w:rPr>
            </w:pPr>
          </w:p>
        </w:tc>
        <w:tc>
          <w:tcPr>
            <w:tcW w:w="1890" w:type="dxa"/>
            <w:tcBorders>
              <w:left w:val="nil"/>
              <w:bottom w:val="single" w:sz="4" w:space="0" w:color="auto"/>
            </w:tcBorders>
          </w:tcPr>
          <w:p w14:paraId="44806F51" w14:textId="77777777" w:rsidR="003D5254" w:rsidRPr="009026CB" w:rsidRDefault="003D5254" w:rsidP="009026CB">
            <w:pPr>
              <w:spacing w:after="0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= 1,114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E3B4973" w14:textId="77777777" w:rsidR="003D5254" w:rsidRPr="009026CB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= 1,127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137D7E26" w14:textId="77777777" w:rsidR="003D5254" w:rsidRPr="009026CB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= 1,236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505D2237" w14:textId="77777777" w:rsidR="003D5254" w:rsidRPr="009026CB" w:rsidRDefault="003D5254" w:rsidP="009026CB">
            <w:pPr>
              <w:spacing w:after="0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= 194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1FF66A7B" w14:textId="77777777" w:rsidR="003D5254" w:rsidRPr="009026CB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= 250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4B5FA3A2" w14:textId="77777777" w:rsidR="003D5254" w:rsidRPr="009026CB" w:rsidRDefault="003D5254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= 336</w:t>
            </w:r>
          </w:p>
        </w:tc>
      </w:tr>
      <w:tr w:rsidR="00A37221" w:rsidRPr="00F34DC9" w14:paraId="17CA3D5F" w14:textId="77777777" w:rsidTr="003B0F64">
        <w:trPr>
          <w:trHeight w:val="340"/>
        </w:trPr>
        <w:tc>
          <w:tcPr>
            <w:tcW w:w="3330" w:type="dxa"/>
            <w:tcBorders>
              <w:top w:val="single" w:sz="4" w:space="0" w:color="auto"/>
            </w:tcBorders>
          </w:tcPr>
          <w:p w14:paraId="63C8D0D4" w14:textId="77777777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>Age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</w:tcBorders>
          </w:tcPr>
          <w:p w14:paraId="2A0046FC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67AFEF96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14:paraId="6387369D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55471F2B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2483914F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14:paraId="666A519F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</w:tr>
      <w:tr w:rsidR="00A37221" w:rsidRPr="00F34DC9" w14:paraId="550EC540" w14:textId="77777777" w:rsidTr="003B0F64">
        <w:trPr>
          <w:trHeight w:val="340"/>
        </w:trPr>
        <w:tc>
          <w:tcPr>
            <w:tcW w:w="3330" w:type="dxa"/>
          </w:tcPr>
          <w:p w14:paraId="44A11B9C" w14:textId="14C40FED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Median</w:t>
            </w:r>
          </w:p>
        </w:tc>
        <w:tc>
          <w:tcPr>
            <w:tcW w:w="1890" w:type="dxa"/>
            <w:tcBorders>
              <w:left w:val="nil"/>
            </w:tcBorders>
          </w:tcPr>
          <w:p w14:paraId="73AD0F0E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64.9</w:t>
            </w:r>
          </w:p>
        </w:tc>
        <w:tc>
          <w:tcPr>
            <w:tcW w:w="1707" w:type="dxa"/>
          </w:tcPr>
          <w:p w14:paraId="51276EB1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66.4</w:t>
            </w:r>
          </w:p>
        </w:tc>
        <w:tc>
          <w:tcPr>
            <w:tcW w:w="1819" w:type="dxa"/>
          </w:tcPr>
          <w:p w14:paraId="70CE57A3" w14:textId="38DD7622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65</w:t>
            </w:r>
            <w:r w:rsidR="002A67E3">
              <w:rPr>
                <w:rFonts w:cs="Arial"/>
                <w:lang w:val="en-US"/>
              </w:rPr>
              <w:t>.0</w:t>
            </w:r>
          </w:p>
        </w:tc>
        <w:tc>
          <w:tcPr>
            <w:tcW w:w="1758" w:type="dxa"/>
          </w:tcPr>
          <w:p w14:paraId="3704F22A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60.5</w:t>
            </w:r>
          </w:p>
        </w:tc>
        <w:tc>
          <w:tcPr>
            <w:tcW w:w="1693" w:type="dxa"/>
          </w:tcPr>
          <w:p w14:paraId="53CB091A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62.8</w:t>
            </w:r>
          </w:p>
        </w:tc>
        <w:tc>
          <w:tcPr>
            <w:tcW w:w="1761" w:type="dxa"/>
          </w:tcPr>
          <w:p w14:paraId="2F290E1A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59.2</w:t>
            </w:r>
          </w:p>
        </w:tc>
      </w:tr>
      <w:tr w:rsidR="00A37221" w:rsidRPr="00F34DC9" w14:paraId="1D51F549" w14:textId="77777777" w:rsidTr="003B0F64">
        <w:trPr>
          <w:trHeight w:val="340"/>
        </w:trPr>
        <w:tc>
          <w:tcPr>
            <w:tcW w:w="3330" w:type="dxa"/>
          </w:tcPr>
          <w:p w14:paraId="32B1FEDE" w14:textId="7445EB45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Mean (SD)</w:t>
            </w:r>
          </w:p>
        </w:tc>
        <w:tc>
          <w:tcPr>
            <w:tcW w:w="1890" w:type="dxa"/>
            <w:tcBorders>
              <w:left w:val="nil"/>
            </w:tcBorders>
          </w:tcPr>
          <w:p w14:paraId="718B6396" w14:textId="77777777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63.6 (12.9)</w:t>
            </w:r>
          </w:p>
        </w:tc>
        <w:tc>
          <w:tcPr>
            <w:tcW w:w="1707" w:type="dxa"/>
          </w:tcPr>
          <w:p w14:paraId="0B7862A3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65.3 (12.3)</w:t>
            </w:r>
          </w:p>
        </w:tc>
        <w:tc>
          <w:tcPr>
            <w:tcW w:w="1819" w:type="dxa"/>
          </w:tcPr>
          <w:p w14:paraId="246CC57B" w14:textId="34CE3283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63.9 (</w:t>
            </w:r>
            <w:r w:rsidRPr="002A67E3">
              <w:rPr>
                <w:rFonts w:cs="Arial"/>
                <w:lang w:val="en-US"/>
              </w:rPr>
              <w:t>12</w:t>
            </w:r>
            <w:r w:rsidR="002A67E3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>)</w:t>
            </w:r>
          </w:p>
        </w:tc>
        <w:tc>
          <w:tcPr>
            <w:tcW w:w="1758" w:type="dxa"/>
          </w:tcPr>
          <w:p w14:paraId="7BE0D759" w14:textId="77777777" w:rsidR="003D5254" w:rsidRPr="00FF010F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59.2 (13.2)</w:t>
            </w:r>
          </w:p>
        </w:tc>
        <w:tc>
          <w:tcPr>
            <w:tcW w:w="1693" w:type="dxa"/>
          </w:tcPr>
          <w:p w14:paraId="7BB25F19" w14:textId="77777777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60.9 (13.6)</w:t>
            </w:r>
          </w:p>
        </w:tc>
        <w:tc>
          <w:tcPr>
            <w:tcW w:w="1761" w:type="dxa"/>
          </w:tcPr>
          <w:p w14:paraId="04F74656" w14:textId="77777777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59.2 (13.5)</w:t>
            </w:r>
          </w:p>
        </w:tc>
      </w:tr>
      <w:tr w:rsidR="00A37221" w:rsidRPr="00F34DC9" w14:paraId="1A7EBE97" w14:textId="77777777" w:rsidTr="003B0F64">
        <w:trPr>
          <w:trHeight w:val="340"/>
        </w:trPr>
        <w:tc>
          <w:tcPr>
            <w:tcW w:w="3330" w:type="dxa"/>
          </w:tcPr>
          <w:p w14:paraId="6C3BB328" w14:textId="0011FC7C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≥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9026CB">
              <w:rPr>
                <w:rFonts w:cs="Arial"/>
                <w:lang w:val="en-US"/>
              </w:rPr>
              <w:t xml:space="preserve">65 years, </w:t>
            </w:r>
            <w:r w:rsidRPr="009026CB">
              <w:rPr>
                <w:rFonts w:cs="Arial"/>
                <w:i/>
                <w:lang w:val="en-US"/>
              </w:rPr>
              <w:t>n</w:t>
            </w:r>
            <w:r w:rsidRPr="009026CB">
              <w:rPr>
                <w:rFonts w:cs="Arial"/>
                <w:lang w:val="en-US"/>
              </w:rPr>
              <w:t xml:space="preserve"> (%)</w:t>
            </w:r>
          </w:p>
        </w:tc>
        <w:tc>
          <w:tcPr>
            <w:tcW w:w="1890" w:type="dxa"/>
            <w:tcBorders>
              <w:left w:val="nil"/>
            </w:tcBorders>
          </w:tcPr>
          <w:p w14:paraId="4954E3DE" w14:textId="77777777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553 (49.6)</w:t>
            </w:r>
          </w:p>
        </w:tc>
        <w:tc>
          <w:tcPr>
            <w:tcW w:w="1707" w:type="dxa"/>
          </w:tcPr>
          <w:p w14:paraId="58B6897F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611 (54.2)</w:t>
            </w:r>
          </w:p>
        </w:tc>
        <w:tc>
          <w:tcPr>
            <w:tcW w:w="1819" w:type="dxa"/>
          </w:tcPr>
          <w:p w14:paraId="6DC5C2C6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618 (50.0)</w:t>
            </w:r>
          </w:p>
        </w:tc>
        <w:tc>
          <w:tcPr>
            <w:tcW w:w="1758" w:type="dxa"/>
          </w:tcPr>
          <w:p w14:paraId="56CE0683" w14:textId="77777777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65 (33.5)</w:t>
            </w:r>
          </w:p>
        </w:tc>
        <w:tc>
          <w:tcPr>
            <w:tcW w:w="1693" w:type="dxa"/>
          </w:tcPr>
          <w:p w14:paraId="38DCAEAD" w14:textId="77777777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112 (44.8)</w:t>
            </w:r>
          </w:p>
        </w:tc>
        <w:tc>
          <w:tcPr>
            <w:tcW w:w="1761" w:type="dxa"/>
          </w:tcPr>
          <w:p w14:paraId="0525E995" w14:textId="77777777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110 (32.7)</w:t>
            </w:r>
          </w:p>
        </w:tc>
      </w:tr>
      <w:tr w:rsidR="00A37221" w:rsidRPr="00F34DC9" w14:paraId="1AA49955" w14:textId="77777777" w:rsidTr="003B0F64">
        <w:trPr>
          <w:trHeight w:val="340"/>
        </w:trPr>
        <w:tc>
          <w:tcPr>
            <w:tcW w:w="3330" w:type="dxa"/>
          </w:tcPr>
          <w:p w14:paraId="0B6268F2" w14:textId="77777777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Female, </w:t>
            </w:r>
            <w:r w:rsidRPr="009026CB">
              <w:rPr>
                <w:rFonts w:cs="Arial"/>
                <w:i/>
                <w:lang w:val="en-US"/>
              </w:rPr>
              <w:t>n</w:t>
            </w:r>
            <w:r w:rsidRPr="009026CB">
              <w:rPr>
                <w:rFonts w:cs="Arial"/>
                <w:lang w:val="en-US"/>
              </w:rPr>
              <w:t xml:space="preserve"> (%)</w:t>
            </w:r>
          </w:p>
        </w:tc>
        <w:tc>
          <w:tcPr>
            <w:tcW w:w="1890" w:type="dxa"/>
            <w:tcBorders>
              <w:left w:val="nil"/>
            </w:tcBorders>
          </w:tcPr>
          <w:p w14:paraId="5960C755" w14:textId="77777777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414 (37.2)</w:t>
            </w:r>
          </w:p>
        </w:tc>
        <w:tc>
          <w:tcPr>
            <w:tcW w:w="1707" w:type="dxa"/>
          </w:tcPr>
          <w:p w14:paraId="70CBE34A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447 (39.7)</w:t>
            </w:r>
          </w:p>
        </w:tc>
        <w:tc>
          <w:tcPr>
            <w:tcW w:w="1819" w:type="dxa"/>
          </w:tcPr>
          <w:p w14:paraId="58DB7ECC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455 (36.8)</w:t>
            </w:r>
          </w:p>
        </w:tc>
        <w:tc>
          <w:tcPr>
            <w:tcW w:w="1758" w:type="dxa"/>
          </w:tcPr>
          <w:p w14:paraId="779C4E1E" w14:textId="77777777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75 (38.7)</w:t>
            </w:r>
          </w:p>
        </w:tc>
        <w:tc>
          <w:tcPr>
            <w:tcW w:w="1693" w:type="dxa"/>
          </w:tcPr>
          <w:p w14:paraId="426DD853" w14:textId="77777777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124 (49.6)</w:t>
            </w:r>
          </w:p>
        </w:tc>
        <w:tc>
          <w:tcPr>
            <w:tcW w:w="1761" w:type="dxa"/>
          </w:tcPr>
          <w:p w14:paraId="0B10B2B6" w14:textId="77777777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146 (43.5)</w:t>
            </w:r>
          </w:p>
        </w:tc>
      </w:tr>
      <w:tr w:rsidR="00A37221" w:rsidRPr="00F34DC9" w14:paraId="57BEECB7" w14:textId="77777777" w:rsidTr="003B0F64">
        <w:trPr>
          <w:trHeight w:val="340"/>
        </w:trPr>
        <w:tc>
          <w:tcPr>
            <w:tcW w:w="3330" w:type="dxa"/>
          </w:tcPr>
          <w:p w14:paraId="379B019C" w14:textId="77777777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>Mean (SD) HbA1c, %</w:t>
            </w:r>
          </w:p>
        </w:tc>
        <w:tc>
          <w:tcPr>
            <w:tcW w:w="1890" w:type="dxa"/>
            <w:tcBorders>
              <w:left w:val="nil"/>
            </w:tcBorders>
          </w:tcPr>
          <w:p w14:paraId="50998C32" w14:textId="647AA253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9.8 (</w:t>
            </w:r>
            <w:r w:rsidRPr="002A67E3">
              <w:rPr>
                <w:rFonts w:cs="Arial"/>
                <w:lang w:val="en-US"/>
              </w:rPr>
              <w:t>2</w:t>
            </w:r>
            <w:r w:rsidR="002A67E3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>)</w:t>
            </w:r>
          </w:p>
        </w:tc>
        <w:tc>
          <w:tcPr>
            <w:tcW w:w="1707" w:type="dxa"/>
          </w:tcPr>
          <w:p w14:paraId="2DA441CB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9.5 (1.8)</w:t>
            </w:r>
          </w:p>
        </w:tc>
        <w:tc>
          <w:tcPr>
            <w:tcW w:w="1819" w:type="dxa"/>
          </w:tcPr>
          <w:p w14:paraId="117CC43E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9.1 (1.5)</w:t>
            </w:r>
          </w:p>
        </w:tc>
        <w:tc>
          <w:tcPr>
            <w:tcW w:w="1758" w:type="dxa"/>
          </w:tcPr>
          <w:p w14:paraId="7A813A8A" w14:textId="77777777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9.1 (1.7)</w:t>
            </w:r>
          </w:p>
        </w:tc>
        <w:tc>
          <w:tcPr>
            <w:tcW w:w="1693" w:type="dxa"/>
          </w:tcPr>
          <w:p w14:paraId="4AAFACEE" w14:textId="375E142C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2A67E3">
              <w:rPr>
                <w:rFonts w:cs="Arial"/>
                <w:lang w:val="en-US"/>
              </w:rPr>
              <w:t>9</w:t>
            </w:r>
            <w:r w:rsidR="002A67E3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 xml:space="preserve"> (1.5)</w:t>
            </w:r>
          </w:p>
        </w:tc>
        <w:tc>
          <w:tcPr>
            <w:tcW w:w="1761" w:type="dxa"/>
          </w:tcPr>
          <w:p w14:paraId="5089F669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8.5 (1.2)</w:t>
            </w:r>
          </w:p>
        </w:tc>
      </w:tr>
      <w:tr w:rsidR="00A37221" w:rsidRPr="00F34DC9" w14:paraId="5667C385" w14:textId="77777777" w:rsidTr="003B0F64">
        <w:trPr>
          <w:trHeight w:val="340"/>
        </w:trPr>
        <w:tc>
          <w:tcPr>
            <w:tcW w:w="3330" w:type="dxa"/>
          </w:tcPr>
          <w:p w14:paraId="528C08C3" w14:textId="67E012C0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>Mean (SD) BMI</w:t>
            </w:r>
            <w:r w:rsidR="00E245C2" w:rsidRPr="00E245C2">
              <w:rPr>
                <w:rFonts w:cs="Arial"/>
                <w:vertAlign w:val="superscript"/>
                <w:lang w:val="en-US"/>
              </w:rPr>
              <w:t>a</w:t>
            </w:r>
            <w:r w:rsidRPr="009026CB">
              <w:rPr>
                <w:rFonts w:cs="Arial"/>
                <w:lang w:val="en-US"/>
              </w:rPr>
              <w:t>, kg/m</w:t>
            </w:r>
            <w:r w:rsidRPr="009026CB">
              <w:rPr>
                <w:rFonts w:cs="Arial"/>
                <w:vertAlign w:val="superscript"/>
                <w:lang w:val="en-US"/>
              </w:rPr>
              <w:t>2</w:t>
            </w:r>
          </w:p>
        </w:tc>
        <w:tc>
          <w:tcPr>
            <w:tcW w:w="1890" w:type="dxa"/>
            <w:tcBorders>
              <w:left w:val="nil"/>
            </w:tcBorders>
          </w:tcPr>
          <w:p w14:paraId="61390A56" w14:textId="77777777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24.3 (4.6)</w:t>
            </w:r>
          </w:p>
        </w:tc>
        <w:tc>
          <w:tcPr>
            <w:tcW w:w="1707" w:type="dxa"/>
          </w:tcPr>
          <w:p w14:paraId="644E7BDA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23.7 (3.8)</w:t>
            </w:r>
          </w:p>
        </w:tc>
        <w:tc>
          <w:tcPr>
            <w:tcW w:w="1819" w:type="dxa"/>
          </w:tcPr>
          <w:p w14:paraId="31F248A4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24.3 (4.1)</w:t>
            </w:r>
          </w:p>
        </w:tc>
        <w:tc>
          <w:tcPr>
            <w:tcW w:w="1758" w:type="dxa"/>
          </w:tcPr>
          <w:p w14:paraId="36D98B61" w14:textId="77777777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28.8 (5.6)</w:t>
            </w:r>
          </w:p>
        </w:tc>
        <w:tc>
          <w:tcPr>
            <w:tcW w:w="1693" w:type="dxa"/>
          </w:tcPr>
          <w:p w14:paraId="52C4CCDF" w14:textId="1F9A613E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2A67E3">
              <w:rPr>
                <w:rFonts w:cs="Arial"/>
                <w:lang w:val="en-US"/>
              </w:rPr>
              <w:t>27</w:t>
            </w:r>
            <w:r w:rsidR="002A67E3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 xml:space="preserve"> (5.2)</w:t>
            </w:r>
          </w:p>
        </w:tc>
        <w:tc>
          <w:tcPr>
            <w:tcW w:w="1761" w:type="dxa"/>
          </w:tcPr>
          <w:p w14:paraId="62F46F89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28.8 (6.9)</w:t>
            </w:r>
          </w:p>
        </w:tc>
      </w:tr>
      <w:tr w:rsidR="00A37221" w:rsidRPr="00F34DC9" w14:paraId="64199C4D" w14:textId="77777777" w:rsidTr="003B0F64">
        <w:trPr>
          <w:trHeight w:val="340"/>
        </w:trPr>
        <w:tc>
          <w:tcPr>
            <w:tcW w:w="3330" w:type="dxa"/>
          </w:tcPr>
          <w:p w14:paraId="65C49C9B" w14:textId="77777777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Mean (SD) T2D duration, years </w:t>
            </w:r>
          </w:p>
        </w:tc>
        <w:tc>
          <w:tcPr>
            <w:tcW w:w="1890" w:type="dxa"/>
            <w:tcBorders>
              <w:left w:val="nil"/>
            </w:tcBorders>
          </w:tcPr>
          <w:p w14:paraId="42B8D79A" w14:textId="77777777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4.5 (5.6)</w:t>
            </w:r>
          </w:p>
        </w:tc>
        <w:tc>
          <w:tcPr>
            <w:tcW w:w="1707" w:type="dxa"/>
          </w:tcPr>
          <w:p w14:paraId="4833FAFF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6.6 (6.3)</w:t>
            </w:r>
          </w:p>
        </w:tc>
        <w:tc>
          <w:tcPr>
            <w:tcW w:w="1819" w:type="dxa"/>
          </w:tcPr>
          <w:p w14:paraId="0D30F07E" w14:textId="77777777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8.1 (6.4)</w:t>
            </w:r>
          </w:p>
        </w:tc>
        <w:tc>
          <w:tcPr>
            <w:tcW w:w="1758" w:type="dxa"/>
          </w:tcPr>
          <w:p w14:paraId="2986BBCF" w14:textId="5F06D2CC" w:rsidR="003D5254" w:rsidRPr="00A179EE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2A67E3">
              <w:rPr>
                <w:rFonts w:cs="Arial"/>
                <w:lang w:val="en-US"/>
              </w:rPr>
              <w:t>5</w:t>
            </w:r>
            <w:r w:rsidR="002A67E3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 xml:space="preserve"> (5.8)</w:t>
            </w:r>
          </w:p>
        </w:tc>
        <w:tc>
          <w:tcPr>
            <w:tcW w:w="1693" w:type="dxa"/>
          </w:tcPr>
          <w:p w14:paraId="30DFCA38" w14:textId="0E4D1CD9" w:rsidR="003D5254" w:rsidRPr="00A179EE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2A67E3">
              <w:rPr>
                <w:rFonts w:cs="Arial"/>
                <w:lang w:val="en-US"/>
              </w:rPr>
              <w:t>6</w:t>
            </w:r>
            <w:r w:rsidR="002A67E3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 xml:space="preserve"> (5.6)</w:t>
            </w:r>
          </w:p>
        </w:tc>
        <w:tc>
          <w:tcPr>
            <w:tcW w:w="1761" w:type="dxa"/>
          </w:tcPr>
          <w:p w14:paraId="145D8DE7" w14:textId="4B90109D" w:rsidR="003D5254" w:rsidRPr="00FF010F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7.7 (6</w:t>
            </w:r>
            <w:r w:rsidR="002059C9">
              <w:rPr>
                <w:rFonts w:cs="Arial"/>
                <w:lang w:val="en-US"/>
              </w:rPr>
              <w:t>.0</w:t>
            </w:r>
            <w:r w:rsidRPr="00FF010F">
              <w:rPr>
                <w:rFonts w:cs="Arial"/>
                <w:lang w:val="en-US"/>
              </w:rPr>
              <w:t>)</w:t>
            </w:r>
          </w:p>
        </w:tc>
      </w:tr>
      <w:tr w:rsidR="004767EA" w:rsidRPr="00F34DC9" w14:paraId="577FD9C2" w14:textId="77777777" w:rsidTr="003B0F64">
        <w:trPr>
          <w:trHeight w:val="340"/>
        </w:trPr>
        <w:tc>
          <w:tcPr>
            <w:tcW w:w="3330" w:type="dxa"/>
          </w:tcPr>
          <w:p w14:paraId="162F9168" w14:textId="0C7102CE" w:rsidR="004767EA" w:rsidRPr="009026CB" w:rsidRDefault="004767EA" w:rsidP="009C5BE6">
            <w:pPr>
              <w:rPr>
                <w:rFonts w:cs="Arial"/>
                <w:lang w:val="en-US"/>
              </w:rPr>
            </w:pPr>
            <w:r>
              <w:rPr>
                <w:rFonts w:cs="Arial" w:hint="eastAsia"/>
                <w:lang w:val="en-US" w:eastAsia="ja-JP"/>
              </w:rPr>
              <w:t>F</w:t>
            </w:r>
            <w:r>
              <w:rPr>
                <w:rFonts w:cs="Arial"/>
                <w:lang w:val="en-US" w:eastAsia="ja-JP"/>
              </w:rPr>
              <w:t>ollow-up time</w:t>
            </w:r>
            <w:r w:rsidR="000C10EA" w:rsidRPr="000C10EA">
              <w:rPr>
                <w:rFonts w:cs="Arial"/>
                <w:vertAlign w:val="superscript"/>
                <w:lang w:val="en-US" w:eastAsia="ja-JP"/>
              </w:rPr>
              <w:t>b</w:t>
            </w:r>
            <w:r>
              <w:rPr>
                <w:rFonts w:cs="Arial"/>
                <w:lang w:val="en-US" w:eastAsia="ja-JP"/>
              </w:rPr>
              <w:t>, days (</w:t>
            </w:r>
            <w:r w:rsidR="009C5BE6">
              <w:rPr>
                <w:rFonts w:cs="Arial"/>
                <w:lang w:val="en-US" w:eastAsia="ja-JP"/>
              </w:rPr>
              <w:t>Q1</w:t>
            </w:r>
            <w:r w:rsidRPr="00323CD3">
              <w:rPr>
                <w:rFonts w:cs="Arial"/>
                <w:lang w:val="en-US"/>
              </w:rPr>
              <w:t>–</w:t>
            </w:r>
            <w:r w:rsidR="009C5BE6">
              <w:rPr>
                <w:rFonts w:cs="Arial"/>
                <w:lang w:val="en-US" w:eastAsia="ja-JP"/>
              </w:rPr>
              <w:t>Q3</w:t>
            </w:r>
            <w:r>
              <w:rPr>
                <w:rFonts w:cs="Arial"/>
                <w:lang w:val="en-US" w:eastAsia="ja-JP"/>
              </w:rPr>
              <w:t>)</w:t>
            </w:r>
          </w:p>
        </w:tc>
        <w:tc>
          <w:tcPr>
            <w:tcW w:w="1890" w:type="dxa"/>
            <w:tcBorders>
              <w:left w:val="nil"/>
            </w:tcBorders>
          </w:tcPr>
          <w:p w14:paraId="39EA083E" w14:textId="4F4A55D5" w:rsidR="004767EA" w:rsidRPr="00A179EE" w:rsidRDefault="003B0F6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</w:t>
            </w:r>
            <w:r w:rsidR="009C5BE6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(377</w:t>
            </w:r>
            <w:r w:rsidR="004767EA">
              <w:rPr>
                <w:rFonts w:cs="Arial"/>
                <w:lang w:val="en-US"/>
              </w:rPr>
              <w:t>–720)</w:t>
            </w:r>
          </w:p>
        </w:tc>
        <w:tc>
          <w:tcPr>
            <w:tcW w:w="1707" w:type="dxa"/>
          </w:tcPr>
          <w:p w14:paraId="624AF49C" w14:textId="06EDA601" w:rsidR="004767EA" w:rsidRPr="00FF010F" w:rsidRDefault="003B0F64" w:rsidP="009026CB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(658</w:t>
            </w:r>
            <w:r w:rsidR="004767EA">
              <w:rPr>
                <w:rFonts w:cs="Arial"/>
                <w:lang w:val="en-US"/>
              </w:rPr>
              <w:t>–720)</w:t>
            </w:r>
          </w:p>
        </w:tc>
        <w:tc>
          <w:tcPr>
            <w:tcW w:w="1819" w:type="dxa"/>
          </w:tcPr>
          <w:p w14:paraId="7096E673" w14:textId="30683688" w:rsidR="004767EA" w:rsidRPr="00FF010F" w:rsidRDefault="003B0F64" w:rsidP="009026CB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(720</w:t>
            </w:r>
            <w:r w:rsidR="004767EA">
              <w:rPr>
                <w:rFonts w:cs="Arial"/>
                <w:lang w:val="en-US"/>
              </w:rPr>
              <w:t>–720)</w:t>
            </w:r>
          </w:p>
        </w:tc>
        <w:tc>
          <w:tcPr>
            <w:tcW w:w="1758" w:type="dxa"/>
          </w:tcPr>
          <w:p w14:paraId="6813CB8D" w14:textId="07C76808" w:rsidR="004767EA" w:rsidRPr="002A67E3" w:rsidRDefault="003B0F6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(423</w:t>
            </w:r>
            <w:r w:rsidR="004767EA">
              <w:rPr>
                <w:rFonts w:cs="Arial"/>
                <w:lang w:val="en-US"/>
              </w:rPr>
              <w:t>–720)</w:t>
            </w:r>
          </w:p>
        </w:tc>
        <w:tc>
          <w:tcPr>
            <w:tcW w:w="1693" w:type="dxa"/>
          </w:tcPr>
          <w:p w14:paraId="5A74D123" w14:textId="13BB4D5A" w:rsidR="004767EA" w:rsidRPr="002A67E3" w:rsidRDefault="003B0F64" w:rsidP="009026CB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(651</w:t>
            </w:r>
            <w:r w:rsidR="004767EA">
              <w:rPr>
                <w:rFonts w:cs="Arial"/>
                <w:lang w:val="en-US"/>
              </w:rPr>
              <w:t>–720)</w:t>
            </w:r>
          </w:p>
        </w:tc>
        <w:tc>
          <w:tcPr>
            <w:tcW w:w="1761" w:type="dxa"/>
          </w:tcPr>
          <w:p w14:paraId="4E8821A7" w14:textId="32E6D4C3" w:rsidR="004767EA" w:rsidRPr="00FF010F" w:rsidRDefault="003B0F64" w:rsidP="009026CB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(720</w:t>
            </w:r>
            <w:r w:rsidR="004767EA">
              <w:rPr>
                <w:rFonts w:cs="Arial"/>
                <w:lang w:val="en-US"/>
              </w:rPr>
              <w:t>–720)</w:t>
            </w:r>
          </w:p>
        </w:tc>
      </w:tr>
      <w:tr w:rsidR="00A37221" w:rsidRPr="00F34DC9" w14:paraId="0C5866FF" w14:textId="77777777" w:rsidTr="003B0F64">
        <w:trPr>
          <w:trHeight w:val="340"/>
        </w:trPr>
        <w:tc>
          <w:tcPr>
            <w:tcW w:w="3330" w:type="dxa"/>
          </w:tcPr>
          <w:p w14:paraId="458E1774" w14:textId="13A94018" w:rsidR="003D5254" w:rsidRPr="009026CB" w:rsidRDefault="003D5254" w:rsidP="000C10EA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>Comorbidity</w:t>
            </w:r>
            <w:r w:rsidR="000C10EA">
              <w:rPr>
                <w:rFonts w:cs="Arial"/>
                <w:vertAlign w:val="superscript"/>
                <w:lang w:val="en-US"/>
              </w:rPr>
              <w:t>c</w:t>
            </w:r>
            <w:r w:rsidRPr="009026CB">
              <w:rPr>
                <w:rFonts w:cs="Arial"/>
                <w:lang w:val="en-US"/>
              </w:rPr>
              <w:t xml:space="preserve">, </w:t>
            </w:r>
            <w:r w:rsidRPr="009026CB">
              <w:rPr>
                <w:rFonts w:cs="Arial"/>
                <w:i/>
                <w:lang w:val="en-US"/>
              </w:rPr>
              <w:t>n</w:t>
            </w:r>
            <w:r w:rsidRPr="009026CB">
              <w:rPr>
                <w:rFonts w:cs="Arial"/>
                <w:lang w:val="en-US"/>
              </w:rPr>
              <w:t xml:space="preserve"> (%)</w:t>
            </w:r>
          </w:p>
        </w:tc>
        <w:tc>
          <w:tcPr>
            <w:tcW w:w="1890" w:type="dxa"/>
            <w:tcBorders>
              <w:left w:val="nil"/>
            </w:tcBorders>
          </w:tcPr>
          <w:p w14:paraId="7726A30A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707" w:type="dxa"/>
          </w:tcPr>
          <w:p w14:paraId="2049B809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819" w:type="dxa"/>
          </w:tcPr>
          <w:p w14:paraId="4725FF6B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58" w:type="dxa"/>
          </w:tcPr>
          <w:p w14:paraId="17C49705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693" w:type="dxa"/>
          </w:tcPr>
          <w:p w14:paraId="6BE26AEA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61" w:type="dxa"/>
          </w:tcPr>
          <w:p w14:paraId="682C7383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</w:tr>
      <w:tr w:rsidR="00A37221" w:rsidRPr="00F34DC9" w14:paraId="04ED68F3" w14:textId="77777777" w:rsidTr="003B0F64">
        <w:trPr>
          <w:trHeight w:val="340"/>
        </w:trPr>
        <w:tc>
          <w:tcPr>
            <w:tcW w:w="3330" w:type="dxa"/>
          </w:tcPr>
          <w:p w14:paraId="36740886" w14:textId="13C68CB8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Hypertension</w:t>
            </w:r>
          </w:p>
        </w:tc>
        <w:tc>
          <w:tcPr>
            <w:tcW w:w="1890" w:type="dxa"/>
            <w:tcBorders>
              <w:left w:val="nil"/>
            </w:tcBorders>
          </w:tcPr>
          <w:p w14:paraId="1C77C5E3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682 (61.2)</w:t>
            </w:r>
          </w:p>
        </w:tc>
        <w:tc>
          <w:tcPr>
            <w:tcW w:w="1707" w:type="dxa"/>
          </w:tcPr>
          <w:p w14:paraId="39EF5AB3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757 (67.2)</w:t>
            </w:r>
          </w:p>
        </w:tc>
        <w:tc>
          <w:tcPr>
            <w:tcW w:w="1819" w:type="dxa"/>
          </w:tcPr>
          <w:p w14:paraId="2E775893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784 (63.4)</w:t>
            </w:r>
          </w:p>
        </w:tc>
        <w:tc>
          <w:tcPr>
            <w:tcW w:w="1758" w:type="dxa"/>
          </w:tcPr>
          <w:p w14:paraId="338DC72F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136 (70.1)</w:t>
            </w:r>
          </w:p>
        </w:tc>
        <w:tc>
          <w:tcPr>
            <w:tcW w:w="1693" w:type="dxa"/>
          </w:tcPr>
          <w:p w14:paraId="611F305C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193 (77.2)</w:t>
            </w:r>
          </w:p>
        </w:tc>
        <w:tc>
          <w:tcPr>
            <w:tcW w:w="1761" w:type="dxa"/>
          </w:tcPr>
          <w:p w14:paraId="048F34E8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242 (72.0)</w:t>
            </w:r>
          </w:p>
        </w:tc>
      </w:tr>
      <w:tr w:rsidR="00A37221" w:rsidRPr="00F34DC9" w14:paraId="69A914DF" w14:textId="77777777" w:rsidTr="003B0F64">
        <w:trPr>
          <w:trHeight w:val="340"/>
        </w:trPr>
        <w:tc>
          <w:tcPr>
            <w:tcW w:w="3330" w:type="dxa"/>
          </w:tcPr>
          <w:p w14:paraId="22DFDC64" w14:textId="72738831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Dyslipidemia</w:t>
            </w:r>
          </w:p>
        </w:tc>
        <w:tc>
          <w:tcPr>
            <w:tcW w:w="1890" w:type="dxa"/>
            <w:tcBorders>
              <w:left w:val="nil"/>
            </w:tcBorders>
          </w:tcPr>
          <w:p w14:paraId="01169EF4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625 (56.1)</w:t>
            </w:r>
          </w:p>
        </w:tc>
        <w:tc>
          <w:tcPr>
            <w:tcW w:w="1707" w:type="dxa"/>
          </w:tcPr>
          <w:p w14:paraId="5BDCBA13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739 (65.6)</w:t>
            </w:r>
          </w:p>
        </w:tc>
        <w:tc>
          <w:tcPr>
            <w:tcW w:w="1819" w:type="dxa"/>
          </w:tcPr>
          <w:p w14:paraId="3DDB5707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904 (73.1)</w:t>
            </w:r>
          </w:p>
        </w:tc>
        <w:tc>
          <w:tcPr>
            <w:tcW w:w="1758" w:type="dxa"/>
          </w:tcPr>
          <w:p w14:paraId="22A66A9B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141 (72.7)</w:t>
            </w:r>
          </w:p>
        </w:tc>
        <w:tc>
          <w:tcPr>
            <w:tcW w:w="1693" w:type="dxa"/>
          </w:tcPr>
          <w:p w14:paraId="65548596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193 (77.2)</w:t>
            </w:r>
          </w:p>
        </w:tc>
        <w:tc>
          <w:tcPr>
            <w:tcW w:w="1761" w:type="dxa"/>
          </w:tcPr>
          <w:p w14:paraId="7695BE0E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269 (80.1)</w:t>
            </w:r>
          </w:p>
        </w:tc>
      </w:tr>
      <w:tr w:rsidR="00A37221" w:rsidRPr="00F34DC9" w14:paraId="30171C11" w14:textId="77777777" w:rsidTr="003B0F64">
        <w:trPr>
          <w:trHeight w:val="340"/>
        </w:trPr>
        <w:tc>
          <w:tcPr>
            <w:tcW w:w="3330" w:type="dxa"/>
          </w:tcPr>
          <w:p w14:paraId="16929D89" w14:textId="230E2EA0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Obesity</w:t>
            </w:r>
          </w:p>
        </w:tc>
        <w:tc>
          <w:tcPr>
            <w:tcW w:w="1890" w:type="dxa"/>
            <w:tcBorders>
              <w:left w:val="nil"/>
            </w:tcBorders>
          </w:tcPr>
          <w:p w14:paraId="11B2412D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54 (4.8)</w:t>
            </w:r>
          </w:p>
        </w:tc>
        <w:tc>
          <w:tcPr>
            <w:tcW w:w="1707" w:type="dxa"/>
          </w:tcPr>
          <w:p w14:paraId="7E7B1BDC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41 (3.6)</w:t>
            </w:r>
          </w:p>
        </w:tc>
        <w:tc>
          <w:tcPr>
            <w:tcW w:w="1819" w:type="dxa"/>
          </w:tcPr>
          <w:p w14:paraId="53E8AFD2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51 (4.1)</w:t>
            </w:r>
          </w:p>
        </w:tc>
        <w:tc>
          <w:tcPr>
            <w:tcW w:w="1758" w:type="dxa"/>
          </w:tcPr>
          <w:p w14:paraId="20ADF085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44 (22.7)</w:t>
            </w:r>
          </w:p>
        </w:tc>
        <w:tc>
          <w:tcPr>
            <w:tcW w:w="1693" w:type="dxa"/>
          </w:tcPr>
          <w:p w14:paraId="4BF0E101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36 (14.4)</w:t>
            </w:r>
          </w:p>
        </w:tc>
        <w:tc>
          <w:tcPr>
            <w:tcW w:w="1761" w:type="dxa"/>
          </w:tcPr>
          <w:p w14:paraId="72F4B029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31 (9.2)</w:t>
            </w:r>
          </w:p>
        </w:tc>
      </w:tr>
      <w:tr w:rsidR="00A37221" w:rsidRPr="00F34DC9" w14:paraId="602F028A" w14:textId="77777777" w:rsidTr="003B0F64">
        <w:trPr>
          <w:trHeight w:val="340"/>
        </w:trPr>
        <w:tc>
          <w:tcPr>
            <w:tcW w:w="3330" w:type="dxa"/>
          </w:tcPr>
          <w:p w14:paraId="019C85BB" w14:textId="1C571DED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Renal impairment</w:t>
            </w:r>
          </w:p>
        </w:tc>
        <w:tc>
          <w:tcPr>
            <w:tcW w:w="1890" w:type="dxa"/>
            <w:tcBorders>
              <w:left w:val="nil"/>
            </w:tcBorders>
          </w:tcPr>
          <w:p w14:paraId="6CC30A55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140 (12.6)</w:t>
            </w:r>
          </w:p>
        </w:tc>
        <w:tc>
          <w:tcPr>
            <w:tcW w:w="1707" w:type="dxa"/>
          </w:tcPr>
          <w:p w14:paraId="11704FF3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128 (11.4)</w:t>
            </w:r>
          </w:p>
        </w:tc>
        <w:tc>
          <w:tcPr>
            <w:tcW w:w="1819" w:type="dxa"/>
          </w:tcPr>
          <w:p w14:paraId="1CB7E00A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123 (10.0)</w:t>
            </w:r>
          </w:p>
        </w:tc>
        <w:tc>
          <w:tcPr>
            <w:tcW w:w="1758" w:type="dxa"/>
          </w:tcPr>
          <w:p w14:paraId="551AB367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29 (14.9)</w:t>
            </w:r>
          </w:p>
        </w:tc>
        <w:tc>
          <w:tcPr>
            <w:tcW w:w="1693" w:type="dxa"/>
          </w:tcPr>
          <w:p w14:paraId="7C61531A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33 (13.2)</w:t>
            </w:r>
          </w:p>
        </w:tc>
        <w:tc>
          <w:tcPr>
            <w:tcW w:w="1761" w:type="dxa"/>
          </w:tcPr>
          <w:p w14:paraId="3CBE00BC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43 (12.8)</w:t>
            </w:r>
          </w:p>
        </w:tc>
      </w:tr>
      <w:tr w:rsidR="00A37221" w:rsidRPr="00F34DC9" w14:paraId="431AC5CB" w14:textId="77777777" w:rsidTr="003B0F64">
        <w:trPr>
          <w:trHeight w:val="340"/>
        </w:trPr>
        <w:tc>
          <w:tcPr>
            <w:tcW w:w="3330" w:type="dxa"/>
          </w:tcPr>
          <w:p w14:paraId="06814499" w14:textId="56765984" w:rsidR="003D5254" w:rsidRPr="009026CB" w:rsidRDefault="003D5254" w:rsidP="009026CB">
            <w:pPr>
              <w:tabs>
                <w:tab w:val="clear" w:pos="432"/>
              </w:tabs>
              <w:ind w:left="166" w:hanging="166"/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Atherosclerotic cardiovascular disease</w:t>
            </w:r>
          </w:p>
        </w:tc>
        <w:tc>
          <w:tcPr>
            <w:tcW w:w="1890" w:type="dxa"/>
            <w:tcBorders>
              <w:left w:val="nil"/>
            </w:tcBorders>
          </w:tcPr>
          <w:p w14:paraId="28315A9B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598 (53.7)</w:t>
            </w:r>
          </w:p>
        </w:tc>
        <w:tc>
          <w:tcPr>
            <w:tcW w:w="1707" w:type="dxa"/>
          </w:tcPr>
          <w:p w14:paraId="086DA88E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644 (57.1)</w:t>
            </w:r>
          </w:p>
        </w:tc>
        <w:tc>
          <w:tcPr>
            <w:tcW w:w="1819" w:type="dxa"/>
          </w:tcPr>
          <w:p w14:paraId="71E8048F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661 (53.5)</w:t>
            </w:r>
          </w:p>
        </w:tc>
        <w:tc>
          <w:tcPr>
            <w:tcW w:w="1758" w:type="dxa"/>
          </w:tcPr>
          <w:p w14:paraId="6D03CBE5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100 (51.5)</w:t>
            </w:r>
          </w:p>
        </w:tc>
        <w:tc>
          <w:tcPr>
            <w:tcW w:w="1693" w:type="dxa"/>
          </w:tcPr>
          <w:p w14:paraId="45B20A66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152 (60.8)</w:t>
            </w:r>
          </w:p>
        </w:tc>
        <w:tc>
          <w:tcPr>
            <w:tcW w:w="1761" w:type="dxa"/>
          </w:tcPr>
          <w:p w14:paraId="5A45CEC8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169 (50.3)</w:t>
            </w:r>
          </w:p>
        </w:tc>
      </w:tr>
      <w:tr w:rsidR="00A37221" w:rsidRPr="00F34DC9" w14:paraId="394A4923" w14:textId="77777777" w:rsidTr="003B0F64">
        <w:trPr>
          <w:trHeight w:val="340"/>
        </w:trPr>
        <w:tc>
          <w:tcPr>
            <w:tcW w:w="3330" w:type="dxa"/>
          </w:tcPr>
          <w:p w14:paraId="7522CF3D" w14:textId="77777777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lastRenderedPageBreak/>
              <w:t xml:space="preserve">Prescription of OAD, </w:t>
            </w:r>
            <w:r w:rsidRPr="009026CB">
              <w:rPr>
                <w:rFonts w:cs="Arial"/>
                <w:i/>
                <w:lang w:val="en-US"/>
              </w:rPr>
              <w:t>n</w:t>
            </w:r>
            <w:r w:rsidRPr="009026CB">
              <w:rPr>
                <w:rFonts w:cs="Arial"/>
                <w:lang w:val="en-US"/>
              </w:rPr>
              <w:t xml:space="preserve"> (%)</w:t>
            </w:r>
          </w:p>
        </w:tc>
        <w:tc>
          <w:tcPr>
            <w:tcW w:w="1890" w:type="dxa"/>
            <w:tcBorders>
              <w:left w:val="nil"/>
            </w:tcBorders>
          </w:tcPr>
          <w:p w14:paraId="537556D6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707" w:type="dxa"/>
          </w:tcPr>
          <w:p w14:paraId="57913D5C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819" w:type="dxa"/>
          </w:tcPr>
          <w:p w14:paraId="79EBE8A8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58" w:type="dxa"/>
          </w:tcPr>
          <w:p w14:paraId="6A4966FF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693" w:type="dxa"/>
          </w:tcPr>
          <w:p w14:paraId="1D01291E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61" w:type="dxa"/>
          </w:tcPr>
          <w:p w14:paraId="50932DA1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</w:p>
        </w:tc>
      </w:tr>
      <w:tr w:rsidR="00A37221" w:rsidRPr="00F34DC9" w14:paraId="2DFBF1F8" w14:textId="77777777" w:rsidTr="003B0F64">
        <w:trPr>
          <w:trHeight w:val="340"/>
        </w:trPr>
        <w:tc>
          <w:tcPr>
            <w:tcW w:w="3330" w:type="dxa"/>
          </w:tcPr>
          <w:p w14:paraId="71E4A0C6" w14:textId="279246D7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Metformin</w:t>
            </w:r>
          </w:p>
        </w:tc>
        <w:tc>
          <w:tcPr>
            <w:tcW w:w="1890" w:type="dxa"/>
            <w:tcBorders>
              <w:left w:val="nil"/>
            </w:tcBorders>
          </w:tcPr>
          <w:p w14:paraId="6AF8BCB2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145 (13.0)</w:t>
            </w:r>
          </w:p>
        </w:tc>
        <w:tc>
          <w:tcPr>
            <w:tcW w:w="1707" w:type="dxa"/>
          </w:tcPr>
          <w:p w14:paraId="636BE0BD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317 (28.1)</w:t>
            </w:r>
          </w:p>
        </w:tc>
        <w:tc>
          <w:tcPr>
            <w:tcW w:w="1819" w:type="dxa"/>
          </w:tcPr>
          <w:p w14:paraId="3C99980A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890 (72.0)</w:t>
            </w:r>
          </w:p>
        </w:tc>
        <w:tc>
          <w:tcPr>
            <w:tcW w:w="1758" w:type="dxa"/>
          </w:tcPr>
          <w:p w14:paraId="6B6A8841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56 (28.9)</w:t>
            </w:r>
          </w:p>
        </w:tc>
        <w:tc>
          <w:tcPr>
            <w:tcW w:w="1693" w:type="dxa"/>
          </w:tcPr>
          <w:p w14:paraId="70FA1089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119 (47.6)</w:t>
            </w:r>
          </w:p>
        </w:tc>
        <w:tc>
          <w:tcPr>
            <w:tcW w:w="1761" w:type="dxa"/>
          </w:tcPr>
          <w:p w14:paraId="44593967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264 (78.6)</w:t>
            </w:r>
          </w:p>
        </w:tc>
      </w:tr>
      <w:tr w:rsidR="00A37221" w:rsidRPr="00F34DC9" w14:paraId="3F7C2517" w14:textId="77777777" w:rsidTr="003B0F64">
        <w:trPr>
          <w:trHeight w:val="340"/>
        </w:trPr>
        <w:tc>
          <w:tcPr>
            <w:tcW w:w="3330" w:type="dxa"/>
          </w:tcPr>
          <w:p w14:paraId="357E90DC" w14:textId="78A417BE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Sulfonylureas</w:t>
            </w:r>
          </w:p>
        </w:tc>
        <w:tc>
          <w:tcPr>
            <w:tcW w:w="1890" w:type="dxa"/>
            <w:tcBorders>
              <w:left w:val="nil"/>
            </w:tcBorders>
          </w:tcPr>
          <w:p w14:paraId="538812A0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334 (30.0)</w:t>
            </w:r>
          </w:p>
        </w:tc>
        <w:tc>
          <w:tcPr>
            <w:tcW w:w="1707" w:type="dxa"/>
          </w:tcPr>
          <w:p w14:paraId="263F61A3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754 (66.9)</w:t>
            </w:r>
          </w:p>
        </w:tc>
        <w:tc>
          <w:tcPr>
            <w:tcW w:w="1819" w:type="dxa"/>
          </w:tcPr>
          <w:p w14:paraId="68917810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1,076 (87.1)</w:t>
            </w:r>
          </w:p>
        </w:tc>
        <w:tc>
          <w:tcPr>
            <w:tcW w:w="1758" w:type="dxa"/>
          </w:tcPr>
          <w:p w14:paraId="2FB7F374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50 (25.8)</w:t>
            </w:r>
          </w:p>
        </w:tc>
        <w:tc>
          <w:tcPr>
            <w:tcW w:w="1693" w:type="dxa"/>
          </w:tcPr>
          <w:p w14:paraId="3F03635C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117 (46.8)</w:t>
            </w:r>
          </w:p>
        </w:tc>
        <w:tc>
          <w:tcPr>
            <w:tcW w:w="1761" w:type="dxa"/>
          </w:tcPr>
          <w:p w14:paraId="00079F6F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261 (77.7)</w:t>
            </w:r>
          </w:p>
        </w:tc>
      </w:tr>
      <w:tr w:rsidR="00A37221" w:rsidRPr="00F34DC9" w14:paraId="2BCDD70B" w14:textId="77777777" w:rsidTr="003B0F64">
        <w:trPr>
          <w:trHeight w:val="340"/>
        </w:trPr>
        <w:tc>
          <w:tcPr>
            <w:tcW w:w="3330" w:type="dxa"/>
          </w:tcPr>
          <w:p w14:paraId="18A7ACF0" w14:textId="306DC2F4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DPP-4 inhibitors</w:t>
            </w:r>
          </w:p>
        </w:tc>
        <w:tc>
          <w:tcPr>
            <w:tcW w:w="1890" w:type="dxa"/>
            <w:tcBorders>
              <w:left w:val="nil"/>
            </w:tcBorders>
          </w:tcPr>
          <w:p w14:paraId="73A24289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348 (31.2)</w:t>
            </w:r>
          </w:p>
        </w:tc>
        <w:tc>
          <w:tcPr>
            <w:tcW w:w="1707" w:type="dxa"/>
          </w:tcPr>
          <w:p w14:paraId="32DF6952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540 (47.9)</w:t>
            </w:r>
          </w:p>
        </w:tc>
        <w:tc>
          <w:tcPr>
            <w:tcW w:w="1819" w:type="dxa"/>
          </w:tcPr>
          <w:p w14:paraId="3FD849D4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813 (65.8)</w:t>
            </w:r>
          </w:p>
        </w:tc>
        <w:tc>
          <w:tcPr>
            <w:tcW w:w="1758" w:type="dxa"/>
          </w:tcPr>
          <w:p w14:paraId="67951817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47 (24.2)</w:t>
            </w:r>
          </w:p>
        </w:tc>
        <w:tc>
          <w:tcPr>
            <w:tcW w:w="1693" w:type="dxa"/>
          </w:tcPr>
          <w:p w14:paraId="5DCA0E88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169 (67.6)</w:t>
            </w:r>
          </w:p>
        </w:tc>
        <w:tc>
          <w:tcPr>
            <w:tcW w:w="1761" w:type="dxa"/>
          </w:tcPr>
          <w:p w14:paraId="2B9C71FE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280 (83.3)</w:t>
            </w:r>
          </w:p>
        </w:tc>
      </w:tr>
      <w:tr w:rsidR="00A37221" w:rsidRPr="00F34DC9" w14:paraId="73DB5410" w14:textId="77777777" w:rsidTr="003B0F64">
        <w:trPr>
          <w:trHeight w:val="340"/>
        </w:trPr>
        <w:tc>
          <w:tcPr>
            <w:tcW w:w="3330" w:type="dxa"/>
          </w:tcPr>
          <w:p w14:paraId="12BF9C90" w14:textId="31DF030A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TZDs</w:t>
            </w:r>
          </w:p>
        </w:tc>
        <w:tc>
          <w:tcPr>
            <w:tcW w:w="1890" w:type="dxa"/>
            <w:tcBorders>
              <w:left w:val="nil"/>
            </w:tcBorders>
          </w:tcPr>
          <w:p w14:paraId="5BE5F270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53 (4.8)</w:t>
            </w:r>
          </w:p>
        </w:tc>
        <w:tc>
          <w:tcPr>
            <w:tcW w:w="1707" w:type="dxa"/>
          </w:tcPr>
          <w:p w14:paraId="1F92A063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134 (11.9)</w:t>
            </w:r>
          </w:p>
        </w:tc>
        <w:tc>
          <w:tcPr>
            <w:tcW w:w="1819" w:type="dxa"/>
          </w:tcPr>
          <w:p w14:paraId="571FA671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463 (37.5)</w:t>
            </w:r>
          </w:p>
        </w:tc>
        <w:tc>
          <w:tcPr>
            <w:tcW w:w="1758" w:type="dxa"/>
          </w:tcPr>
          <w:p w14:paraId="74412AE5" w14:textId="57E245E5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 (3.1)</w:t>
            </w:r>
          </w:p>
        </w:tc>
        <w:tc>
          <w:tcPr>
            <w:tcW w:w="1693" w:type="dxa"/>
          </w:tcPr>
          <w:p w14:paraId="031777F9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22 (8.8)</w:t>
            </w:r>
          </w:p>
        </w:tc>
        <w:tc>
          <w:tcPr>
            <w:tcW w:w="1761" w:type="dxa"/>
          </w:tcPr>
          <w:p w14:paraId="36624AC6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101 (30.1)</w:t>
            </w:r>
          </w:p>
        </w:tc>
      </w:tr>
      <w:tr w:rsidR="00A37221" w:rsidRPr="00F34DC9" w14:paraId="4B980A31" w14:textId="77777777" w:rsidTr="003B0F64">
        <w:trPr>
          <w:trHeight w:val="340"/>
        </w:trPr>
        <w:tc>
          <w:tcPr>
            <w:tcW w:w="3330" w:type="dxa"/>
          </w:tcPr>
          <w:p w14:paraId="4034DB41" w14:textId="29C915C0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SGLT-2 inhibitors</w:t>
            </w:r>
          </w:p>
        </w:tc>
        <w:tc>
          <w:tcPr>
            <w:tcW w:w="1890" w:type="dxa"/>
            <w:tcBorders>
              <w:left w:val="nil"/>
            </w:tcBorders>
          </w:tcPr>
          <w:p w14:paraId="46CC26C0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 (0.3)</w:t>
            </w:r>
          </w:p>
        </w:tc>
        <w:tc>
          <w:tcPr>
            <w:tcW w:w="1707" w:type="dxa"/>
          </w:tcPr>
          <w:p w14:paraId="20F7814C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12 (1.1)</w:t>
            </w:r>
          </w:p>
        </w:tc>
        <w:tc>
          <w:tcPr>
            <w:tcW w:w="1819" w:type="dxa"/>
          </w:tcPr>
          <w:p w14:paraId="52280984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27 (2.2)</w:t>
            </w:r>
          </w:p>
        </w:tc>
        <w:tc>
          <w:tcPr>
            <w:tcW w:w="1758" w:type="dxa"/>
          </w:tcPr>
          <w:p w14:paraId="6501DCAD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20 (10.3)</w:t>
            </w:r>
          </w:p>
        </w:tc>
        <w:tc>
          <w:tcPr>
            <w:tcW w:w="1693" w:type="dxa"/>
          </w:tcPr>
          <w:p w14:paraId="137BBCE1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9 (3.6)</w:t>
            </w:r>
          </w:p>
        </w:tc>
        <w:tc>
          <w:tcPr>
            <w:tcW w:w="1761" w:type="dxa"/>
          </w:tcPr>
          <w:p w14:paraId="0D09CA06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37 (11.0)</w:t>
            </w:r>
          </w:p>
        </w:tc>
      </w:tr>
      <w:tr w:rsidR="00A37221" w:rsidRPr="00F34DC9" w14:paraId="795FDCF4" w14:textId="77777777" w:rsidTr="003B0F64">
        <w:trPr>
          <w:trHeight w:val="340"/>
        </w:trPr>
        <w:tc>
          <w:tcPr>
            <w:tcW w:w="3330" w:type="dxa"/>
          </w:tcPr>
          <w:p w14:paraId="22CBD49E" w14:textId="34508BF2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Alpha-GI</w:t>
            </w:r>
          </w:p>
        </w:tc>
        <w:tc>
          <w:tcPr>
            <w:tcW w:w="1890" w:type="dxa"/>
            <w:tcBorders>
              <w:left w:val="nil"/>
            </w:tcBorders>
          </w:tcPr>
          <w:p w14:paraId="00A86A93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133 (11.9)</w:t>
            </w:r>
          </w:p>
        </w:tc>
        <w:tc>
          <w:tcPr>
            <w:tcW w:w="1707" w:type="dxa"/>
          </w:tcPr>
          <w:p w14:paraId="580D2D38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367 (32.6)</w:t>
            </w:r>
          </w:p>
        </w:tc>
        <w:tc>
          <w:tcPr>
            <w:tcW w:w="1819" w:type="dxa"/>
          </w:tcPr>
          <w:p w14:paraId="0C8C9072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705 (57.0)</w:t>
            </w:r>
          </w:p>
        </w:tc>
        <w:tc>
          <w:tcPr>
            <w:tcW w:w="1758" w:type="dxa"/>
          </w:tcPr>
          <w:p w14:paraId="078E0EDA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 (3.6)</w:t>
            </w:r>
          </w:p>
        </w:tc>
        <w:tc>
          <w:tcPr>
            <w:tcW w:w="1693" w:type="dxa"/>
          </w:tcPr>
          <w:p w14:paraId="6FDC85D4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42 (16.8)</w:t>
            </w:r>
          </w:p>
        </w:tc>
        <w:tc>
          <w:tcPr>
            <w:tcW w:w="1761" w:type="dxa"/>
          </w:tcPr>
          <w:p w14:paraId="7A06FE8A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140 (41.7)</w:t>
            </w:r>
          </w:p>
        </w:tc>
      </w:tr>
      <w:tr w:rsidR="00A37221" w:rsidRPr="00F34DC9" w14:paraId="471A4F90" w14:textId="77777777" w:rsidTr="003B0F64">
        <w:trPr>
          <w:trHeight w:val="340"/>
        </w:trPr>
        <w:tc>
          <w:tcPr>
            <w:tcW w:w="3330" w:type="dxa"/>
            <w:tcBorders>
              <w:bottom w:val="single" w:sz="4" w:space="0" w:color="auto"/>
            </w:tcBorders>
          </w:tcPr>
          <w:p w14:paraId="6DAC8156" w14:textId="68728BFE" w:rsidR="003D5254" w:rsidRPr="009026CB" w:rsidRDefault="003D5254" w:rsidP="009026CB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Glinide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</w:tcBorders>
          </w:tcPr>
          <w:p w14:paraId="0DEAB476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98 (8.8)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019BBDB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130 (11.5)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764881BE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123 (10.0)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56A65746" w14:textId="77777777" w:rsidR="003D5254" w:rsidRPr="00F34DC9" w:rsidRDefault="003D5254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8 (4.1)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466F0CA5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22 (8.8)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2D44E538" w14:textId="77777777" w:rsidR="003D5254" w:rsidRPr="00F34DC9" w:rsidRDefault="003D5254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41 (12.2)</w:t>
            </w:r>
          </w:p>
        </w:tc>
      </w:tr>
    </w:tbl>
    <w:p w14:paraId="0B198AD9" w14:textId="1B1EBD31" w:rsidR="002D5CFD" w:rsidRPr="00F34DC9" w:rsidRDefault="004D0CB9" w:rsidP="009026CB">
      <w:pPr>
        <w:spacing w:before="120" w:after="0"/>
        <w:contextualSpacing w:val="0"/>
        <w:rPr>
          <w:rFonts w:cs="Arial"/>
          <w:lang w:val="en-US"/>
        </w:rPr>
      </w:pPr>
      <w:r w:rsidRPr="00F34DC9">
        <w:rPr>
          <w:rFonts w:cs="Arial"/>
          <w:i/>
          <w:lang w:val="en-US"/>
        </w:rPr>
        <w:t>Alpha-GI</w:t>
      </w:r>
      <w:r w:rsidRPr="00F34DC9">
        <w:rPr>
          <w:rFonts w:cs="Arial"/>
          <w:lang w:val="en-US"/>
        </w:rPr>
        <w:t xml:space="preserve"> alpha-glucosidase inhibitor, </w:t>
      </w:r>
      <w:r w:rsidRPr="00F34DC9">
        <w:rPr>
          <w:rFonts w:cs="Arial"/>
          <w:i/>
          <w:lang w:val="en-US"/>
        </w:rPr>
        <w:t>BI</w:t>
      </w:r>
      <w:r w:rsidRPr="00F34DC9">
        <w:rPr>
          <w:rFonts w:cs="Arial"/>
          <w:lang w:val="en-US"/>
        </w:rPr>
        <w:t xml:space="preserve"> basal insulin, </w:t>
      </w:r>
      <w:r w:rsidRPr="00F34DC9">
        <w:rPr>
          <w:rFonts w:cs="Arial"/>
          <w:i/>
          <w:lang w:val="en-US"/>
        </w:rPr>
        <w:t>BMI</w:t>
      </w:r>
      <w:r w:rsidRPr="00F34DC9">
        <w:rPr>
          <w:rFonts w:cs="Arial"/>
          <w:lang w:val="en-US"/>
        </w:rPr>
        <w:t xml:space="preserve"> body mass index, </w:t>
      </w:r>
      <w:r w:rsidRPr="00F34DC9">
        <w:rPr>
          <w:rFonts w:cs="Arial"/>
          <w:i/>
          <w:lang w:val="en-US"/>
        </w:rPr>
        <w:t>DPP-4</w:t>
      </w:r>
      <w:r w:rsidRPr="00F34DC9">
        <w:rPr>
          <w:rFonts w:cs="Arial"/>
          <w:lang w:val="en-US"/>
        </w:rPr>
        <w:t xml:space="preserve"> dipeptidyl peptidase-4, </w:t>
      </w:r>
      <w:r w:rsidRPr="00F34DC9">
        <w:rPr>
          <w:rFonts w:cs="Arial"/>
          <w:i/>
          <w:lang w:val="en-US"/>
        </w:rPr>
        <w:t>GLP-1 RA</w:t>
      </w:r>
      <w:r w:rsidRPr="00F34DC9">
        <w:rPr>
          <w:rFonts w:cs="Arial"/>
          <w:lang w:val="en-US"/>
        </w:rPr>
        <w:t xml:space="preserve"> glucagon-like peptide-1 receptor agonist, </w:t>
      </w:r>
      <w:r w:rsidRPr="00F34DC9">
        <w:rPr>
          <w:rFonts w:cs="Arial"/>
          <w:i/>
          <w:lang w:val="en-US"/>
        </w:rPr>
        <w:t>HbA1c</w:t>
      </w:r>
      <w:r w:rsidRPr="00F34DC9">
        <w:rPr>
          <w:rFonts w:cs="Arial"/>
          <w:lang w:val="en-US"/>
        </w:rPr>
        <w:t xml:space="preserve"> glycated hemoglobin, </w:t>
      </w:r>
      <w:r w:rsidRPr="00F34DC9">
        <w:rPr>
          <w:rFonts w:cs="Arial"/>
          <w:i/>
          <w:lang w:val="en-US"/>
        </w:rPr>
        <w:t>OAD</w:t>
      </w:r>
      <w:r w:rsidRPr="00F34DC9">
        <w:rPr>
          <w:rFonts w:cs="Arial"/>
          <w:lang w:val="en-US"/>
        </w:rPr>
        <w:t xml:space="preserve"> oral antidiabetic drug, </w:t>
      </w:r>
      <w:r w:rsidR="008F7BE8">
        <w:rPr>
          <w:rFonts w:cs="Arial"/>
          <w:i/>
          <w:lang w:val="en-US"/>
        </w:rPr>
        <w:t xml:space="preserve">Q1 </w:t>
      </w:r>
      <w:r w:rsidR="008F7BE8">
        <w:rPr>
          <w:rFonts w:cs="Arial"/>
          <w:lang w:val="en-US"/>
        </w:rPr>
        <w:t xml:space="preserve">lower quartile, </w:t>
      </w:r>
      <w:r w:rsidR="008F7BE8">
        <w:rPr>
          <w:rFonts w:cs="Arial"/>
          <w:i/>
          <w:lang w:val="en-US"/>
        </w:rPr>
        <w:t xml:space="preserve">Q3 </w:t>
      </w:r>
      <w:r w:rsidR="008F7BE8">
        <w:rPr>
          <w:rFonts w:cs="Arial"/>
          <w:lang w:val="en-US"/>
        </w:rPr>
        <w:t>upper quartile,</w:t>
      </w:r>
      <w:r w:rsidR="008F7BE8" w:rsidRPr="00F34DC9">
        <w:rPr>
          <w:rFonts w:cs="Arial"/>
          <w:i/>
          <w:lang w:val="en-US"/>
        </w:rPr>
        <w:t xml:space="preserve"> </w:t>
      </w:r>
      <w:r w:rsidRPr="00F34DC9">
        <w:rPr>
          <w:rFonts w:cs="Arial"/>
          <w:i/>
          <w:lang w:val="en-US"/>
        </w:rPr>
        <w:t>SD</w:t>
      </w:r>
      <w:r w:rsidRPr="00F34DC9">
        <w:rPr>
          <w:rFonts w:cs="Arial"/>
          <w:lang w:val="en-US"/>
        </w:rPr>
        <w:t xml:space="preserve"> standard deviation, </w:t>
      </w:r>
      <w:r w:rsidRPr="00F34DC9">
        <w:rPr>
          <w:rFonts w:cs="Arial"/>
          <w:i/>
          <w:lang w:val="en-US"/>
        </w:rPr>
        <w:t>SGLT-2</w:t>
      </w:r>
      <w:r w:rsidRPr="00F34DC9">
        <w:rPr>
          <w:rFonts w:cs="Arial"/>
          <w:lang w:val="en-US"/>
        </w:rPr>
        <w:t xml:space="preserve"> sodium-glucose cotransporter 2, </w:t>
      </w:r>
      <w:r w:rsidRPr="00F34DC9">
        <w:rPr>
          <w:rFonts w:cs="Arial"/>
          <w:i/>
          <w:lang w:val="en-US"/>
        </w:rPr>
        <w:t>T2D</w:t>
      </w:r>
      <w:r w:rsidRPr="00F34DC9">
        <w:rPr>
          <w:rFonts w:cs="Arial"/>
          <w:lang w:val="en-US"/>
        </w:rPr>
        <w:t xml:space="preserve"> type 2 diabetes, </w:t>
      </w:r>
      <w:r w:rsidRPr="00F34DC9">
        <w:rPr>
          <w:rFonts w:cs="Arial"/>
          <w:i/>
          <w:lang w:val="en-US"/>
        </w:rPr>
        <w:t>TZD</w:t>
      </w:r>
      <w:r w:rsidRPr="00F34DC9">
        <w:rPr>
          <w:rFonts w:cs="Arial"/>
          <w:lang w:val="en-US"/>
        </w:rPr>
        <w:t xml:space="preserve"> thiazolidinedione</w:t>
      </w:r>
    </w:p>
    <w:p w14:paraId="7F1F673B" w14:textId="2C55EF2E" w:rsidR="00E245C2" w:rsidRPr="002823C5" w:rsidRDefault="00E245C2" w:rsidP="0092519D">
      <w:pPr>
        <w:spacing w:after="0"/>
        <w:contextualSpacing w:val="0"/>
        <w:rPr>
          <w:rFonts w:cs="Arial"/>
          <w:lang w:val="en-US"/>
        </w:rPr>
      </w:pPr>
      <w:r w:rsidRPr="002823C5">
        <w:rPr>
          <w:rFonts w:cs="Arial"/>
          <w:vertAlign w:val="superscript"/>
          <w:lang w:val="en-US"/>
        </w:rPr>
        <w:t xml:space="preserve">a </w:t>
      </w:r>
      <w:r w:rsidRPr="002823C5">
        <w:rPr>
          <w:rFonts w:cs="Arial"/>
          <w:i/>
          <w:lang w:val="en-US"/>
        </w:rPr>
        <w:t xml:space="preserve">n </w:t>
      </w:r>
      <w:r w:rsidRPr="002823C5">
        <w:rPr>
          <w:rFonts w:cs="Arial"/>
          <w:lang w:val="en-US"/>
        </w:rPr>
        <w:t xml:space="preserve">= 234 (1 OAD), 188 (2 OADs), </w:t>
      </w:r>
      <w:r w:rsidR="00657A83">
        <w:rPr>
          <w:rFonts w:cs="Arial"/>
          <w:lang w:val="en-US"/>
        </w:rPr>
        <w:t xml:space="preserve">and </w:t>
      </w:r>
      <w:r w:rsidRPr="002823C5">
        <w:rPr>
          <w:rFonts w:cs="Arial"/>
          <w:lang w:val="en-US"/>
        </w:rPr>
        <w:t>167 (≥</w:t>
      </w:r>
      <w:r w:rsidR="009B0E2A">
        <w:rPr>
          <w:rFonts w:cs="Arial"/>
          <w:lang w:val="en-US"/>
        </w:rPr>
        <w:t xml:space="preserve"> </w:t>
      </w:r>
      <w:r w:rsidRPr="002823C5">
        <w:rPr>
          <w:rFonts w:cs="Arial"/>
          <w:lang w:val="en-US"/>
        </w:rPr>
        <w:t>3 OADs) for the BI cohort;</w:t>
      </w:r>
      <w:r w:rsidRPr="002823C5">
        <w:rPr>
          <w:rFonts w:cs="Arial"/>
          <w:i/>
          <w:lang w:val="en-US"/>
        </w:rPr>
        <w:t xml:space="preserve"> n </w:t>
      </w:r>
      <w:r w:rsidRPr="002823C5">
        <w:rPr>
          <w:rFonts w:cs="Arial"/>
          <w:lang w:val="en-US"/>
        </w:rPr>
        <w:t xml:space="preserve">= 54 (1 OAD), 36 (2 OADs), </w:t>
      </w:r>
      <w:r w:rsidR="00657A83">
        <w:rPr>
          <w:rFonts w:cs="Arial"/>
          <w:lang w:val="en-US"/>
        </w:rPr>
        <w:t xml:space="preserve">and </w:t>
      </w:r>
      <w:r w:rsidRPr="002823C5">
        <w:rPr>
          <w:rFonts w:cs="Arial"/>
          <w:lang w:val="en-US"/>
        </w:rPr>
        <w:t>30 (≥</w:t>
      </w:r>
      <w:r w:rsidR="009B0E2A">
        <w:rPr>
          <w:rFonts w:cs="Arial"/>
          <w:lang w:val="en-US"/>
        </w:rPr>
        <w:t xml:space="preserve"> </w:t>
      </w:r>
      <w:r w:rsidRPr="002823C5">
        <w:rPr>
          <w:rFonts w:cs="Arial"/>
          <w:lang w:val="en-US"/>
        </w:rPr>
        <w:t>3 OADs) for the GLP-1 RA cohort</w:t>
      </w:r>
      <w:r w:rsidR="007067FA" w:rsidRPr="002823C5">
        <w:rPr>
          <w:rFonts w:cs="Arial"/>
          <w:lang w:val="en-US"/>
        </w:rPr>
        <w:t>. BMI is available for inpatient</w:t>
      </w:r>
      <w:r w:rsidR="00232C3B" w:rsidRPr="002823C5">
        <w:rPr>
          <w:rFonts w:cs="Arial"/>
          <w:lang w:val="en-US"/>
        </w:rPr>
        <w:t>s</w:t>
      </w:r>
      <w:r w:rsidR="007067FA" w:rsidRPr="002823C5">
        <w:rPr>
          <w:rFonts w:cs="Arial"/>
          <w:lang w:val="en-US"/>
        </w:rPr>
        <w:t xml:space="preserve"> only.</w:t>
      </w:r>
    </w:p>
    <w:p w14:paraId="47865172" w14:textId="3244D469" w:rsidR="000C10EA" w:rsidRPr="002823C5" w:rsidRDefault="000C10EA" w:rsidP="000C10EA">
      <w:pPr>
        <w:rPr>
          <w:rFonts w:cs="Arial"/>
          <w:i/>
          <w:lang w:val="en-US"/>
        </w:rPr>
      </w:pPr>
      <w:r w:rsidRPr="002823C5">
        <w:rPr>
          <w:rFonts w:cs="Arial"/>
          <w:vertAlign w:val="superscript"/>
          <w:lang w:val="en-US"/>
        </w:rPr>
        <w:t>b</w:t>
      </w:r>
      <w:r w:rsidRPr="002823C5">
        <w:rPr>
          <w:rFonts w:cs="Arial"/>
          <w:lang w:val="en-US"/>
        </w:rPr>
        <w:t xml:space="preserve"> Follow-up time for probability of glycemic control analyses (index date to last date of BI or GLP-1 RA prescription).</w:t>
      </w:r>
    </w:p>
    <w:p w14:paraId="5EA45D13" w14:textId="38EDFE17" w:rsidR="000C6B66" w:rsidRPr="00F34DC9" w:rsidRDefault="000C10EA" w:rsidP="000C6B66">
      <w:pPr>
        <w:rPr>
          <w:rFonts w:cs="Arial"/>
          <w:lang w:val="en-US"/>
        </w:rPr>
      </w:pPr>
      <w:r w:rsidRPr="002823C5">
        <w:rPr>
          <w:rFonts w:cs="Arial"/>
          <w:vertAlign w:val="superscript"/>
          <w:lang w:val="en-US"/>
        </w:rPr>
        <w:t>c</w:t>
      </w:r>
      <w:r w:rsidR="004D0CB9" w:rsidRPr="002823C5">
        <w:rPr>
          <w:rFonts w:cs="Arial"/>
          <w:lang w:val="en-US"/>
        </w:rPr>
        <w:t xml:space="preserve"> </w:t>
      </w:r>
      <w:r w:rsidR="000C6B66" w:rsidRPr="002823C5">
        <w:rPr>
          <w:rFonts w:cs="Arial"/>
          <w:lang w:val="en-US"/>
        </w:rPr>
        <w:t xml:space="preserve">Obesity was defined as </w:t>
      </w:r>
      <w:r w:rsidR="004D0CB9" w:rsidRPr="002823C5">
        <w:rPr>
          <w:rFonts w:cs="Arial"/>
          <w:lang w:val="en-US"/>
        </w:rPr>
        <w:t xml:space="preserve">a </w:t>
      </w:r>
      <w:r w:rsidR="000C6B66" w:rsidRPr="002823C5">
        <w:rPr>
          <w:rFonts w:cs="Arial"/>
          <w:lang w:val="en-US"/>
        </w:rPr>
        <w:t>BMI ≥</w:t>
      </w:r>
      <w:r w:rsidR="009B0E2A">
        <w:rPr>
          <w:rFonts w:cs="Arial"/>
          <w:lang w:val="en-US"/>
        </w:rPr>
        <w:t xml:space="preserve"> </w:t>
      </w:r>
      <w:r w:rsidR="000C6B66" w:rsidRPr="002823C5">
        <w:rPr>
          <w:rFonts w:cs="Arial"/>
          <w:lang w:val="en-US"/>
        </w:rPr>
        <w:t>30 kg/m</w:t>
      </w:r>
      <w:r w:rsidR="000C6B66" w:rsidRPr="002823C5">
        <w:rPr>
          <w:rFonts w:cs="Arial"/>
          <w:vertAlign w:val="superscript"/>
          <w:lang w:val="en-US"/>
        </w:rPr>
        <w:t xml:space="preserve">2 </w:t>
      </w:r>
      <w:r w:rsidR="000C6B66" w:rsidRPr="002823C5">
        <w:rPr>
          <w:rFonts w:cs="Arial"/>
          <w:lang w:val="en-US"/>
        </w:rPr>
        <w:t xml:space="preserve">or </w:t>
      </w:r>
      <w:r w:rsidR="004D0CB9" w:rsidRPr="002823C5">
        <w:rPr>
          <w:rFonts w:cs="Arial"/>
          <w:lang w:val="en-US"/>
        </w:rPr>
        <w:t xml:space="preserve">the </w:t>
      </w:r>
      <w:r w:rsidR="000C6B66" w:rsidRPr="002823C5">
        <w:rPr>
          <w:rFonts w:cs="Arial"/>
          <w:lang w:val="en-US"/>
        </w:rPr>
        <w:t>presence of ICD-10 codes for obese/morbidly obese; the other comorbidities were based on ICD-10 codes</w:t>
      </w:r>
      <w:r w:rsidR="00800DA3">
        <w:rPr>
          <w:rFonts w:cs="Arial"/>
          <w:lang w:val="en-US"/>
        </w:rPr>
        <w:t>.</w:t>
      </w:r>
    </w:p>
    <w:p w14:paraId="0CBE3FAA" w14:textId="0AADD006" w:rsidR="002D5CFD" w:rsidRDefault="000C6B66" w:rsidP="009026CB">
      <w:pPr>
        <w:tabs>
          <w:tab w:val="clear" w:pos="432"/>
        </w:tabs>
        <w:spacing w:after="120" w:line="240" w:lineRule="auto"/>
        <w:contextualSpacing w:val="0"/>
        <w:rPr>
          <w:rFonts w:cs="Arial"/>
          <w:lang w:val="en-US"/>
        </w:rPr>
      </w:pPr>
      <w:r w:rsidRPr="00F34DC9">
        <w:rPr>
          <w:rFonts w:cs="Arial"/>
          <w:lang w:val="en-US"/>
        </w:rPr>
        <w:br w:type="page"/>
      </w:r>
      <w:r w:rsidR="002D5CFD" w:rsidRPr="009026CB">
        <w:rPr>
          <w:rFonts w:cs="Arial"/>
          <w:b/>
          <w:lang w:val="en-US"/>
        </w:rPr>
        <w:lastRenderedPageBreak/>
        <w:t>Table S</w:t>
      </w:r>
      <w:r w:rsidR="000C10EA">
        <w:rPr>
          <w:rFonts w:cs="Arial"/>
          <w:b/>
          <w:lang w:val="en-US"/>
        </w:rPr>
        <w:t>2</w:t>
      </w:r>
      <w:r w:rsidR="002D5CFD" w:rsidRPr="00F34DC9">
        <w:rPr>
          <w:rFonts w:cs="Arial"/>
          <w:lang w:val="en-US"/>
        </w:rPr>
        <w:t xml:space="preserve"> Baseline </w:t>
      </w:r>
      <w:r w:rsidR="002D5CFD" w:rsidRPr="002823C5">
        <w:rPr>
          <w:rFonts w:cs="Arial"/>
          <w:lang w:val="en-US"/>
        </w:rPr>
        <w:t xml:space="preserve">characteristics </w:t>
      </w:r>
      <w:r w:rsidR="000C10EA" w:rsidRPr="002823C5">
        <w:rPr>
          <w:rFonts w:cs="Arial"/>
          <w:lang w:val="en-US"/>
        </w:rPr>
        <w:t xml:space="preserve">and follow-up time </w:t>
      </w:r>
      <w:r w:rsidR="002D5CFD" w:rsidRPr="002823C5">
        <w:rPr>
          <w:rFonts w:cs="Arial"/>
          <w:lang w:val="en-US"/>
        </w:rPr>
        <w:t xml:space="preserve">in subcohorts defined by </w:t>
      </w:r>
      <w:r w:rsidR="00A8510D" w:rsidRPr="002823C5">
        <w:rPr>
          <w:rFonts w:cs="Arial"/>
          <w:lang w:val="en-US"/>
        </w:rPr>
        <w:t>th</w:t>
      </w:r>
      <w:r w:rsidR="002D5CFD" w:rsidRPr="002823C5">
        <w:rPr>
          <w:rFonts w:cs="Arial"/>
          <w:lang w:val="en-US"/>
        </w:rPr>
        <w:t>e</w:t>
      </w:r>
      <w:r w:rsidR="00A8510D" w:rsidRPr="002823C5">
        <w:rPr>
          <w:rFonts w:cs="Arial"/>
          <w:lang w:val="en-US"/>
        </w:rPr>
        <w:t xml:space="preserve"> </w:t>
      </w:r>
      <w:r w:rsidR="002D5CFD" w:rsidRPr="002823C5">
        <w:rPr>
          <w:rFonts w:cs="Arial"/>
          <w:lang w:val="en-US"/>
        </w:rPr>
        <w:t>last</w:t>
      </w:r>
      <w:r w:rsidR="002D5CFD" w:rsidRPr="00F34DC9">
        <w:rPr>
          <w:rFonts w:cs="Arial"/>
          <w:lang w:val="en-US"/>
        </w:rPr>
        <w:t xml:space="preserve"> HbA1c value prior to or up to the index date</w:t>
      </w:r>
    </w:p>
    <w:tbl>
      <w:tblPr>
        <w:tblStyle w:val="TableGrid"/>
        <w:tblW w:w="139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6"/>
        <w:gridCol w:w="1819"/>
        <w:gridCol w:w="1725"/>
        <w:gridCol w:w="1726"/>
        <w:gridCol w:w="1758"/>
        <w:gridCol w:w="1693"/>
        <w:gridCol w:w="1761"/>
      </w:tblGrid>
      <w:tr w:rsidR="002D5CFD" w:rsidRPr="00F34DC9" w14:paraId="2F62BD4A" w14:textId="77777777" w:rsidTr="007A414E">
        <w:trPr>
          <w:trHeight w:val="312"/>
          <w:jc w:val="center"/>
        </w:trPr>
        <w:tc>
          <w:tcPr>
            <w:tcW w:w="3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D1C4B" w14:textId="77777777" w:rsidR="002D5CFD" w:rsidRPr="00F34DC9" w:rsidRDefault="002D5CFD" w:rsidP="004D0CB9">
            <w:pPr>
              <w:jc w:val="right"/>
              <w:rPr>
                <w:rFonts w:cs="Arial"/>
                <w:b/>
                <w:lang w:val="en-US"/>
              </w:rPr>
            </w:pPr>
          </w:p>
        </w:tc>
        <w:tc>
          <w:tcPr>
            <w:tcW w:w="5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536AA6" w14:textId="116B7F5D" w:rsidR="002D5CFD" w:rsidRPr="009026CB" w:rsidRDefault="002D5CFD" w:rsidP="004D0CB9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BI cohort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2F3074" w14:textId="5AADCCC8" w:rsidR="002D5CFD" w:rsidRPr="009026CB" w:rsidRDefault="002D5CFD" w:rsidP="004D0CB9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GLP-1 RA cohort</w:t>
            </w:r>
          </w:p>
        </w:tc>
      </w:tr>
      <w:tr w:rsidR="002D5CFD" w:rsidRPr="00F34DC9" w14:paraId="16405456" w14:textId="77777777" w:rsidTr="007A414E">
        <w:trPr>
          <w:trHeight w:val="312"/>
          <w:jc w:val="center"/>
        </w:trPr>
        <w:tc>
          <w:tcPr>
            <w:tcW w:w="3476" w:type="dxa"/>
            <w:tcBorders>
              <w:top w:val="single" w:sz="4" w:space="0" w:color="auto"/>
            </w:tcBorders>
            <w:vAlign w:val="center"/>
          </w:tcPr>
          <w:p w14:paraId="7A048FFA" w14:textId="3582F513" w:rsidR="002D5CFD" w:rsidRPr="00F34DC9" w:rsidRDefault="002D5CFD" w:rsidP="004D0CB9">
            <w:pPr>
              <w:jc w:val="right"/>
              <w:rPr>
                <w:rFonts w:cs="Arial"/>
                <w:b/>
                <w:lang w:val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</w:tcBorders>
          </w:tcPr>
          <w:p w14:paraId="57340E57" w14:textId="008A546C" w:rsidR="002D5CFD" w:rsidRPr="009026CB" w:rsidRDefault="002D5CFD" w:rsidP="004D0CB9">
            <w:pPr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≥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7% to &lt;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8%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25E1DFC4" w14:textId="089157AA" w:rsidR="002D5CFD" w:rsidRPr="009026CB" w:rsidRDefault="002D5CFD" w:rsidP="004D0CB9">
            <w:pPr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≥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8% to &lt;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9%</w:t>
            </w:r>
          </w:p>
        </w:tc>
        <w:tc>
          <w:tcPr>
            <w:tcW w:w="1726" w:type="dxa"/>
            <w:tcBorders>
              <w:top w:val="single" w:sz="4" w:space="0" w:color="auto"/>
            </w:tcBorders>
          </w:tcPr>
          <w:p w14:paraId="1BBFDE3D" w14:textId="606A7099" w:rsidR="002D5CFD" w:rsidRPr="009026CB" w:rsidRDefault="002D5CFD" w:rsidP="004D0CB9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≥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9%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</w:tcBorders>
          </w:tcPr>
          <w:p w14:paraId="4438D47D" w14:textId="0BA130A8" w:rsidR="002D5CFD" w:rsidRPr="009026CB" w:rsidRDefault="002D5CFD" w:rsidP="004D0CB9">
            <w:pPr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≥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7% to &lt;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8%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56180633" w14:textId="0D6E470A" w:rsidR="002D5CFD" w:rsidRPr="009026CB" w:rsidRDefault="002D5CFD" w:rsidP="004D0CB9">
            <w:pPr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≥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8% to &lt;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9%</w:t>
            </w:r>
          </w:p>
        </w:tc>
        <w:tc>
          <w:tcPr>
            <w:tcW w:w="1761" w:type="dxa"/>
            <w:tcBorders>
              <w:top w:val="single" w:sz="4" w:space="0" w:color="auto"/>
            </w:tcBorders>
          </w:tcPr>
          <w:p w14:paraId="4AC22CDF" w14:textId="00C55367" w:rsidR="002D5CFD" w:rsidRPr="009026CB" w:rsidRDefault="002D5CFD" w:rsidP="004D0CB9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≥</w:t>
            </w:r>
            <w:r w:rsidR="009B0E2A">
              <w:rPr>
                <w:rFonts w:cs="Arial"/>
                <w:b/>
                <w:lang w:val="en-US"/>
              </w:rPr>
              <w:t xml:space="preserve"> </w:t>
            </w:r>
            <w:r w:rsidRPr="009026CB">
              <w:rPr>
                <w:rFonts w:cs="Arial"/>
                <w:b/>
                <w:lang w:val="en-US"/>
              </w:rPr>
              <w:t>9%</w:t>
            </w:r>
          </w:p>
        </w:tc>
      </w:tr>
      <w:tr w:rsidR="000C6B66" w:rsidRPr="00F34DC9" w14:paraId="1B7E5AA3" w14:textId="77777777" w:rsidTr="007A414E">
        <w:trPr>
          <w:trHeight w:val="312"/>
          <w:jc w:val="center"/>
        </w:trPr>
        <w:tc>
          <w:tcPr>
            <w:tcW w:w="3476" w:type="dxa"/>
            <w:tcBorders>
              <w:bottom w:val="single" w:sz="4" w:space="0" w:color="auto"/>
            </w:tcBorders>
            <w:vAlign w:val="center"/>
          </w:tcPr>
          <w:p w14:paraId="118DB830" w14:textId="77777777" w:rsidR="000C6B66" w:rsidRPr="00F34DC9" w:rsidRDefault="000C6B66" w:rsidP="004D0CB9">
            <w:pPr>
              <w:jc w:val="right"/>
              <w:rPr>
                <w:rFonts w:cs="Arial"/>
                <w:b/>
                <w:lang w:val="en-US"/>
              </w:rPr>
            </w:pP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</w:tcPr>
          <w:p w14:paraId="04DFBCB1" w14:textId="3E47A953" w:rsidR="000C6B66" w:rsidRPr="009026CB" w:rsidRDefault="00365803" w:rsidP="004D0CB9">
            <w:pPr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</w:t>
            </w:r>
            <w:r w:rsidR="000C6B66" w:rsidRPr="009026CB">
              <w:rPr>
                <w:rFonts w:cs="Arial"/>
                <w:b/>
                <w:lang w:val="en-US"/>
              </w:rPr>
              <w:t>= 745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16568F12" w14:textId="5E37BA74" w:rsidR="000C6B66" w:rsidRPr="009026CB" w:rsidRDefault="00365803" w:rsidP="004D0CB9">
            <w:pPr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</w:t>
            </w:r>
            <w:r w:rsidR="000C6B66" w:rsidRPr="009026CB">
              <w:rPr>
                <w:rFonts w:cs="Arial"/>
                <w:b/>
                <w:lang w:val="en-US"/>
              </w:rPr>
              <w:t>= 888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11BB64EE" w14:textId="1AF8E429" w:rsidR="000C6B66" w:rsidRPr="009026CB" w:rsidRDefault="00365803" w:rsidP="004D0CB9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</w:t>
            </w:r>
            <w:r w:rsidR="000C6B66" w:rsidRPr="009026CB">
              <w:rPr>
                <w:rFonts w:cs="Arial"/>
                <w:b/>
                <w:lang w:val="en-US"/>
              </w:rPr>
              <w:t>= 1,844</w:t>
            </w:r>
          </w:p>
        </w:tc>
        <w:tc>
          <w:tcPr>
            <w:tcW w:w="1758" w:type="dxa"/>
            <w:tcBorders>
              <w:left w:val="nil"/>
              <w:bottom w:val="single" w:sz="4" w:space="0" w:color="auto"/>
            </w:tcBorders>
          </w:tcPr>
          <w:p w14:paraId="5D1BCB90" w14:textId="5955C193" w:rsidR="000C6B66" w:rsidRPr="009026CB" w:rsidRDefault="00365803" w:rsidP="004D0CB9">
            <w:pPr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</w:t>
            </w:r>
            <w:r w:rsidR="000C6B66" w:rsidRPr="009026CB">
              <w:rPr>
                <w:rFonts w:cs="Arial"/>
                <w:b/>
                <w:lang w:val="en-US"/>
              </w:rPr>
              <w:t>= 253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0E5D29A2" w14:textId="49F00596" w:rsidR="000C6B66" w:rsidRPr="009026CB" w:rsidRDefault="00365803" w:rsidP="004D0CB9">
            <w:pPr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</w:t>
            </w:r>
            <w:r w:rsidR="000C6B66" w:rsidRPr="009026CB">
              <w:rPr>
                <w:rFonts w:cs="Arial"/>
                <w:b/>
                <w:lang w:val="en-US"/>
              </w:rPr>
              <w:t>= 241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2712E8EC" w14:textId="18131586" w:rsidR="000C6B66" w:rsidRPr="009026CB" w:rsidRDefault="00365803" w:rsidP="004D0CB9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i/>
                <w:lang w:val="en-US"/>
              </w:rPr>
              <w:t>n</w:t>
            </w:r>
            <w:r w:rsidRPr="009026CB">
              <w:rPr>
                <w:rFonts w:cs="Arial"/>
                <w:b/>
                <w:lang w:val="en-US"/>
              </w:rPr>
              <w:t xml:space="preserve"> </w:t>
            </w:r>
            <w:r w:rsidR="000C6B66" w:rsidRPr="009026CB">
              <w:rPr>
                <w:rFonts w:cs="Arial"/>
                <w:b/>
                <w:lang w:val="en-US"/>
              </w:rPr>
              <w:t>= 286</w:t>
            </w:r>
          </w:p>
        </w:tc>
      </w:tr>
      <w:tr w:rsidR="000C6B66" w:rsidRPr="00F34DC9" w14:paraId="569B313D" w14:textId="77777777" w:rsidTr="007A414E">
        <w:trPr>
          <w:trHeight w:val="312"/>
          <w:jc w:val="center"/>
        </w:trPr>
        <w:tc>
          <w:tcPr>
            <w:tcW w:w="3476" w:type="dxa"/>
            <w:tcBorders>
              <w:top w:val="single" w:sz="4" w:space="0" w:color="auto"/>
            </w:tcBorders>
          </w:tcPr>
          <w:p w14:paraId="3CF01B3E" w14:textId="77777777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>Age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</w:tcBorders>
          </w:tcPr>
          <w:p w14:paraId="6251F59C" w14:textId="77777777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7D484493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26" w:type="dxa"/>
            <w:tcBorders>
              <w:top w:val="single" w:sz="4" w:space="0" w:color="auto"/>
            </w:tcBorders>
          </w:tcPr>
          <w:p w14:paraId="587BB29D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</w:tcBorders>
          </w:tcPr>
          <w:p w14:paraId="1C800A94" w14:textId="77777777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77228590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14:paraId="026ACF31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</w:tr>
      <w:tr w:rsidR="000C6B66" w:rsidRPr="00F34DC9" w14:paraId="2CA615C0" w14:textId="77777777" w:rsidTr="007A414E">
        <w:trPr>
          <w:trHeight w:val="312"/>
          <w:jc w:val="center"/>
        </w:trPr>
        <w:tc>
          <w:tcPr>
            <w:tcW w:w="3476" w:type="dxa"/>
          </w:tcPr>
          <w:p w14:paraId="1ABCD1F9" w14:textId="53F2021F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Median</w:t>
            </w:r>
          </w:p>
        </w:tc>
        <w:tc>
          <w:tcPr>
            <w:tcW w:w="1819" w:type="dxa"/>
            <w:tcBorders>
              <w:left w:val="nil"/>
            </w:tcBorders>
          </w:tcPr>
          <w:p w14:paraId="58CFFBA5" w14:textId="23B74647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67.6</w:t>
            </w:r>
          </w:p>
        </w:tc>
        <w:tc>
          <w:tcPr>
            <w:tcW w:w="1725" w:type="dxa"/>
          </w:tcPr>
          <w:p w14:paraId="3DF5E001" w14:textId="490FC93D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66.5</w:t>
            </w:r>
          </w:p>
        </w:tc>
        <w:tc>
          <w:tcPr>
            <w:tcW w:w="1726" w:type="dxa"/>
          </w:tcPr>
          <w:p w14:paraId="1C9F51E5" w14:textId="7DA812E1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63.4</w:t>
            </w:r>
          </w:p>
        </w:tc>
        <w:tc>
          <w:tcPr>
            <w:tcW w:w="1758" w:type="dxa"/>
            <w:tcBorders>
              <w:left w:val="nil"/>
            </w:tcBorders>
          </w:tcPr>
          <w:p w14:paraId="27157544" w14:textId="33E94D41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61.3</w:t>
            </w:r>
          </w:p>
        </w:tc>
        <w:tc>
          <w:tcPr>
            <w:tcW w:w="1693" w:type="dxa"/>
          </w:tcPr>
          <w:p w14:paraId="7D407895" w14:textId="184598D9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62.1</w:t>
            </w:r>
          </w:p>
        </w:tc>
        <w:tc>
          <w:tcPr>
            <w:tcW w:w="1761" w:type="dxa"/>
          </w:tcPr>
          <w:p w14:paraId="2D5EE5E4" w14:textId="41057554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58.9</w:t>
            </w:r>
          </w:p>
        </w:tc>
      </w:tr>
      <w:tr w:rsidR="000C6B66" w:rsidRPr="00F34DC9" w14:paraId="3E4B5526" w14:textId="77777777" w:rsidTr="007A414E">
        <w:trPr>
          <w:trHeight w:val="312"/>
          <w:jc w:val="center"/>
        </w:trPr>
        <w:tc>
          <w:tcPr>
            <w:tcW w:w="3476" w:type="dxa"/>
          </w:tcPr>
          <w:p w14:paraId="7A9D29E2" w14:textId="0E273855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Mean (SD)</w:t>
            </w:r>
          </w:p>
        </w:tc>
        <w:tc>
          <w:tcPr>
            <w:tcW w:w="1819" w:type="dxa"/>
            <w:tcBorders>
              <w:left w:val="nil"/>
            </w:tcBorders>
          </w:tcPr>
          <w:p w14:paraId="7A5CB9B6" w14:textId="4EABD3C7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66.4 (11</w:t>
            </w:r>
            <w:r w:rsidR="003E6658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>)</w:t>
            </w:r>
          </w:p>
        </w:tc>
        <w:tc>
          <w:tcPr>
            <w:tcW w:w="1725" w:type="dxa"/>
          </w:tcPr>
          <w:p w14:paraId="524D69A3" w14:textId="1962C494" w:rsidR="000C6B66" w:rsidRPr="00FF010F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65.7 (11.5)</w:t>
            </w:r>
          </w:p>
        </w:tc>
        <w:tc>
          <w:tcPr>
            <w:tcW w:w="1726" w:type="dxa"/>
          </w:tcPr>
          <w:p w14:paraId="7EDA690E" w14:textId="7D1C22BA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62.7 (13.2)</w:t>
            </w:r>
          </w:p>
        </w:tc>
        <w:tc>
          <w:tcPr>
            <w:tcW w:w="1758" w:type="dxa"/>
            <w:tcBorders>
              <w:left w:val="nil"/>
            </w:tcBorders>
          </w:tcPr>
          <w:p w14:paraId="1BFD2BEF" w14:textId="3B6D25EB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60.3 (12.5)</w:t>
            </w:r>
          </w:p>
        </w:tc>
        <w:tc>
          <w:tcPr>
            <w:tcW w:w="1693" w:type="dxa"/>
          </w:tcPr>
          <w:p w14:paraId="5A8B2E63" w14:textId="42520BC3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2A47FF">
              <w:rPr>
                <w:rFonts w:cs="Arial"/>
                <w:lang w:val="en-US"/>
              </w:rPr>
              <w:t>60</w:t>
            </w:r>
            <w:r w:rsidR="002A47FF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 xml:space="preserve"> (14.2)</w:t>
            </w:r>
          </w:p>
        </w:tc>
        <w:tc>
          <w:tcPr>
            <w:tcW w:w="1761" w:type="dxa"/>
          </w:tcPr>
          <w:p w14:paraId="287F7F82" w14:textId="0CE63C14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2A47FF">
              <w:rPr>
                <w:rFonts w:cs="Arial"/>
                <w:lang w:val="en-US"/>
              </w:rPr>
              <w:t>59</w:t>
            </w:r>
            <w:r w:rsidR="002A47FF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 xml:space="preserve"> (13.7)</w:t>
            </w:r>
          </w:p>
        </w:tc>
      </w:tr>
      <w:tr w:rsidR="000C6B66" w:rsidRPr="00F34DC9" w14:paraId="734AFE1F" w14:textId="77777777" w:rsidTr="007A414E">
        <w:trPr>
          <w:trHeight w:val="312"/>
          <w:jc w:val="center"/>
        </w:trPr>
        <w:tc>
          <w:tcPr>
            <w:tcW w:w="3476" w:type="dxa"/>
          </w:tcPr>
          <w:p w14:paraId="6B0E721C" w14:textId="653E2460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≥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9026CB">
              <w:rPr>
                <w:rFonts w:cs="Arial"/>
                <w:lang w:val="en-US"/>
              </w:rPr>
              <w:t xml:space="preserve">65 years, </w:t>
            </w:r>
            <w:r w:rsidRPr="009026CB">
              <w:rPr>
                <w:rFonts w:cs="Arial"/>
                <w:i/>
                <w:lang w:val="en-US"/>
              </w:rPr>
              <w:t>n</w:t>
            </w:r>
            <w:r w:rsidRPr="009026CB">
              <w:rPr>
                <w:rFonts w:cs="Arial"/>
                <w:lang w:val="en-US"/>
              </w:rPr>
              <w:t xml:space="preserve"> (%)</w:t>
            </w:r>
          </w:p>
        </w:tc>
        <w:tc>
          <w:tcPr>
            <w:tcW w:w="1819" w:type="dxa"/>
            <w:tcBorders>
              <w:left w:val="nil"/>
            </w:tcBorders>
          </w:tcPr>
          <w:p w14:paraId="243C9E2D" w14:textId="2D31DA84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449 (60.3)</w:t>
            </w:r>
          </w:p>
        </w:tc>
        <w:tc>
          <w:tcPr>
            <w:tcW w:w="1725" w:type="dxa"/>
          </w:tcPr>
          <w:p w14:paraId="448CDD85" w14:textId="6C98D30A" w:rsidR="000C6B66" w:rsidRPr="00FF010F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493 (55.5)</w:t>
            </w:r>
          </w:p>
        </w:tc>
        <w:tc>
          <w:tcPr>
            <w:tcW w:w="1726" w:type="dxa"/>
          </w:tcPr>
          <w:p w14:paraId="6B1B017E" w14:textId="3DE525B6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840 (45.6)</w:t>
            </w:r>
          </w:p>
        </w:tc>
        <w:tc>
          <w:tcPr>
            <w:tcW w:w="1758" w:type="dxa"/>
            <w:tcBorders>
              <w:left w:val="nil"/>
            </w:tcBorders>
          </w:tcPr>
          <w:p w14:paraId="0615383C" w14:textId="1AE4935B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90 (35.6)</w:t>
            </w:r>
          </w:p>
        </w:tc>
        <w:tc>
          <w:tcPr>
            <w:tcW w:w="1693" w:type="dxa"/>
          </w:tcPr>
          <w:p w14:paraId="771B1A34" w14:textId="4DF5D489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98 (40.7)</w:t>
            </w:r>
          </w:p>
        </w:tc>
        <w:tc>
          <w:tcPr>
            <w:tcW w:w="1761" w:type="dxa"/>
          </w:tcPr>
          <w:p w14:paraId="65C936DF" w14:textId="6AE77ABC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99 (34.6)</w:t>
            </w:r>
          </w:p>
        </w:tc>
      </w:tr>
      <w:tr w:rsidR="000C6B66" w:rsidRPr="00F34DC9" w14:paraId="0E239D30" w14:textId="77777777" w:rsidTr="007A414E">
        <w:trPr>
          <w:trHeight w:val="312"/>
          <w:jc w:val="center"/>
        </w:trPr>
        <w:tc>
          <w:tcPr>
            <w:tcW w:w="3476" w:type="dxa"/>
          </w:tcPr>
          <w:p w14:paraId="1F03E7CB" w14:textId="77777777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Female, </w:t>
            </w:r>
            <w:r w:rsidRPr="009026CB">
              <w:rPr>
                <w:rFonts w:cs="Arial"/>
                <w:i/>
                <w:lang w:val="en-US"/>
              </w:rPr>
              <w:t>n</w:t>
            </w:r>
            <w:r w:rsidRPr="009026CB">
              <w:rPr>
                <w:rFonts w:cs="Arial"/>
                <w:lang w:val="en-US"/>
              </w:rPr>
              <w:t xml:space="preserve"> (%)</w:t>
            </w:r>
          </w:p>
        </w:tc>
        <w:tc>
          <w:tcPr>
            <w:tcW w:w="1819" w:type="dxa"/>
            <w:tcBorders>
              <w:left w:val="nil"/>
            </w:tcBorders>
          </w:tcPr>
          <w:p w14:paraId="73E02C63" w14:textId="4D5C7EE0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283 (38.0)</w:t>
            </w:r>
          </w:p>
        </w:tc>
        <w:tc>
          <w:tcPr>
            <w:tcW w:w="1725" w:type="dxa"/>
          </w:tcPr>
          <w:p w14:paraId="7A13C367" w14:textId="707C2586" w:rsidR="000C6B66" w:rsidRPr="00FF010F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333 (37.5)</w:t>
            </w:r>
          </w:p>
        </w:tc>
        <w:tc>
          <w:tcPr>
            <w:tcW w:w="1726" w:type="dxa"/>
          </w:tcPr>
          <w:p w14:paraId="633C46EB" w14:textId="65B870D3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700 (38.0)</w:t>
            </w:r>
          </w:p>
        </w:tc>
        <w:tc>
          <w:tcPr>
            <w:tcW w:w="1758" w:type="dxa"/>
            <w:tcBorders>
              <w:left w:val="nil"/>
            </w:tcBorders>
          </w:tcPr>
          <w:p w14:paraId="1A7992FE" w14:textId="6FCD4543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117 (46.2)</w:t>
            </w:r>
          </w:p>
        </w:tc>
        <w:tc>
          <w:tcPr>
            <w:tcW w:w="1693" w:type="dxa"/>
          </w:tcPr>
          <w:p w14:paraId="4508EA26" w14:textId="30E709C9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105 (43.6)</w:t>
            </w:r>
          </w:p>
        </w:tc>
        <w:tc>
          <w:tcPr>
            <w:tcW w:w="1761" w:type="dxa"/>
          </w:tcPr>
          <w:p w14:paraId="020B7F69" w14:textId="2A6F33F8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123 (43.0)</w:t>
            </w:r>
          </w:p>
        </w:tc>
      </w:tr>
      <w:tr w:rsidR="000C6B66" w:rsidRPr="00F34DC9" w14:paraId="7203D6FB" w14:textId="77777777" w:rsidTr="007A414E">
        <w:trPr>
          <w:trHeight w:val="312"/>
          <w:jc w:val="center"/>
        </w:trPr>
        <w:tc>
          <w:tcPr>
            <w:tcW w:w="3476" w:type="dxa"/>
          </w:tcPr>
          <w:p w14:paraId="0751FD34" w14:textId="3BBA6839" w:rsidR="000C6B66" w:rsidRPr="009026CB" w:rsidRDefault="006435CE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Mean (SD) </w:t>
            </w:r>
            <w:r w:rsidR="000C6B66" w:rsidRPr="009026CB">
              <w:rPr>
                <w:rFonts w:cs="Arial"/>
                <w:lang w:val="en-US"/>
              </w:rPr>
              <w:t>HbA1c</w:t>
            </w:r>
            <w:r w:rsidRPr="009026CB">
              <w:rPr>
                <w:rFonts w:cs="Arial"/>
                <w:lang w:val="en-US"/>
              </w:rPr>
              <w:t>,</w:t>
            </w:r>
            <w:r w:rsidR="000C6B66" w:rsidRPr="009026CB">
              <w:rPr>
                <w:rFonts w:cs="Arial"/>
                <w:lang w:val="en-US"/>
              </w:rPr>
              <w:t xml:space="preserve"> %</w:t>
            </w:r>
          </w:p>
        </w:tc>
        <w:tc>
          <w:tcPr>
            <w:tcW w:w="1819" w:type="dxa"/>
            <w:tcBorders>
              <w:left w:val="nil"/>
            </w:tcBorders>
          </w:tcPr>
          <w:p w14:paraId="6F6B784C" w14:textId="072983AB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7.4 (0.3)</w:t>
            </w:r>
          </w:p>
        </w:tc>
        <w:tc>
          <w:tcPr>
            <w:tcW w:w="1725" w:type="dxa"/>
          </w:tcPr>
          <w:p w14:paraId="08F2F599" w14:textId="5EACF10A" w:rsidR="000C6B66" w:rsidRPr="00FF010F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8.4 (0.3)</w:t>
            </w:r>
          </w:p>
        </w:tc>
        <w:tc>
          <w:tcPr>
            <w:tcW w:w="1726" w:type="dxa"/>
          </w:tcPr>
          <w:p w14:paraId="6BC496F7" w14:textId="2BA7F622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10.7 (1.5)</w:t>
            </w:r>
          </w:p>
        </w:tc>
        <w:tc>
          <w:tcPr>
            <w:tcW w:w="1758" w:type="dxa"/>
            <w:tcBorders>
              <w:left w:val="nil"/>
            </w:tcBorders>
          </w:tcPr>
          <w:p w14:paraId="6FE07E42" w14:textId="659A4699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7.5 (0.3)</w:t>
            </w:r>
          </w:p>
        </w:tc>
        <w:tc>
          <w:tcPr>
            <w:tcW w:w="1693" w:type="dxa"/>
          </w:tcPr>
          <w:p w14:paraId="1258A5FC" w14:textId="6A934A06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8.4 (0.3)</w:t>
            </w:r>
          </w:p>
        </w:tc>
        <w:tc>
          <w:tcPr>
            <w:tcW w:w="1761" w:type="dxa"/>
          </w:tcPr>
          <w:p w14:paraId="6DE47FB3" w14:textId="2F8BBE58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10.3 (1.2)</w:t>
            </w:r>
          </w:p>
        </w:tc>
      </w:tr>
      <w:tr w:rsidR="000C6B66" w:rsidRPr="00F34DC9" w14:paraId="1BAF2FD7" w14:textId="77777777" w:rsidTr="007A414E">
        <w:trPr>
          <w:trHeight w:val="312"/>
          <w:jc w:val="center"/>
        </w:trPr>
        <w:tc>
          <w:tcPr>
            <w:tcW w:w="3476" w:type="dxa"/>
          </w:tcPr>
          <w:p w14:paraId="185B5D30" w14:textId="640C24DC" w:rsidR="000C6B66" w:rsidRPr="009026CB" w:rsidRDefault="006435CE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Mean (SD) </w:t>
            </w:r>
            <w:r w:rsidR="000C6B66" w:rsidRPr="009026CB">
              <w:rPr>
                <w:rFonts w:cs="Arial"/>
                <w:lang w:val="en-US"/>
              </w:rPr>
              <w:t>BMI</w:t>
            </w:r>
            <w:r w:rsidR="006D5C16" w:rsidRPr="006D5C16">
              <w:rPr>
                <w:rFonts w:cs="Arial"/>
                <w:vertAlign w:val="superscript"/>
                <w:lang w:val="en-US"/>
              </w:rPr>
              <w:t>a</w:t>
            </w:r>
            <w:r w:rsidRPr="009026CB">
              <w:rPr>
                <w:rFonts w:cs="Arial"/>
                <w:lang w:val="en-US"/>
              </w:rPr>
              <w:t>,</w:t>
            </w:r>
            <w:r w:rsidR="000C6B66" w:rsidRPr="009026CB">
              <w:rPr>
                <w:rFonts w:cs="Arial"/>
                <w:lang w:val="en-US"/>
              </w:rPr>
              <w:t xml:space="preserve"> kg/m</w:t>
            </w:r>
            <w:r w:rsidR="000C6B66" w:rsidRPr="009026CB">
              <w:rPr>
                <w:rFonts w:cs="Arial"/>
                <w:vertAlign w:val="superscript"/>
                <w:lang w:val="en-US"/>
              </w:rPr>
              <w:t>2</w:t>
            </w:r>
          </w:p>
        </w:tc>
        <w:tc>
          <w:tcPr>
            <w:tcW w:w="1819" w:type="dxa"/>
            <w:tcBorders>
              <w:left w:val="nil"/>
            </w:tcBorders>
          </w:tcPr>
          <w:p w14:paraId="0412B39D" w14:textId="1F11FA9B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24.5 (4.4)</w:t>
            </w:r>
          </w:p>
        </w:tc>
        <w:tc>
          <w:tcPr>
            <w:tcW w:w="1725" w:type="dxa"/>
          </w:tcPr>
          <w:p w14:paraId="5C8131D9" w14:textId="527B7CD8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24.4 (</w:t>
            </w:r>
            <w:r w:rsidRPr="002A47FF">
              <w:rPr>
                <w:rFonts w:cs="Arial"/>
                <w:lang w:val="en-US"/>
              </w:rPr>
              <w:t>4</w:t>
            </w:r>
            <w:r w:rsidR="002A47FF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>)</w:t>
            </w:r>
          </w:p>
        </w:tc>
        <w:tc>
          <w:tcPr>
            <w:tcW w:w="1726" w:type="dxa"/>
          </w:tcPr>
          <w:p w14:paraId="63624B4A" w14:textId="7F48BA57" w:rsidR="000C6B66" w:rsidRPr="00FF010F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23.9 (4.2)</w:t>
            </w:r>
          </w:p>
        </w:tc>
        <w:tc>
          <w:tcPr>
            <w:tcW w:w="1758" w:type="dxa"/>
            <w:tcBorders>
              <w:left w:val="nil"/>
            </w:tcBorders>
          </w:tcPr>
          <w:p w14:paraId="4CEF4095" w14:textId="24219943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26.4 (5.8)</w:t>
            </w:r>
          </w:p>
        </w:tc>
        <w:tc>
          <w:tcPr>
            <w:tcW w:w="1693" w:type="dxa"/>
          </w:tcPr>
          <w:p w14:paraId="118D60C9" w14:textId="38016A58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27.8 (5.3)</w:t>
            </w:r>
          </w:p>
        </w:tc>
        <w:tc>
          <w:tcPr>
            <w:tcW w:w="1761" w:type="dxa"/>
          </w:tcPr>
          <w:p w14:paraId="77C6AB86" w14:textId="39A4BB5D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29.5 (</w:t>
            </w:r>
            <w:r w:rsidRPr="002A47FF">
              <w:rPr>
                <w:rFonts w:cs="Arial"/>
                <w:lang w:val="en-US"/>
              </w:rPr>
              <w:t>6</w:t>
            </w:r>
            <w:r w:rsidR="002A47FF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>)</w:t>
            </w:r>
          </w:p>
        </w:tc>
      </w:tr>
      <w:tr w:rsidR="000C6B66" w:rsidRPr="00F34DC9" w14:paraId="2850B34A" w14:textId="77777777" w:rsidTr="007A414E">
        <w:trPr>
          <w:trHeight w:val="312"/>
          <w:jc w:val="center"/>
        </w:trPr>
        <w:tc>
          <w:tcPr>
            <w:tcW w:w="3476" w:type="dxa"/>
          </w:tcPr>
          <w:p w14:paraId="2ACAFDD5" w14:textId="57BFCAD7" w:rsidR="000C6B66" w:rsidRPr="009026CB" w:rsidRDefault="006435CE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Mean (SD) </w:t>
            </w:r>
            <w:r w:rsidR="000C6B66" w:rsidRPr="009026CB">
              <w:rPr>
                <w:rFonts w:cs="Arial"/>
                <w:lang w:val="en-US"/>
              </w:rPr>
              <w:t>T2D duration</w:t>
            </w:r>
            <w:r w:rsidRPr="009026CB">
              <w:rPr>
                <w:rFonts w:cs="Arial"/>
                <w:lang w:val="en-US"/>
              </w:rPr>
              <w:t>, years</w:t>
            </w:r>
          </w:p>
        </w:tc>
        <w:tc>
          <w:tcPr>
            <w:tcW w:w="1819" w:type="dxa"/>
            <w:tcBorders>
              <w:left w:val="nil"/>
            </w:tcBorders>
          </w:tcPr>
          <w:p w14:paraId="4878AD18" w14:textId="6A4FC1A3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7.4 (6.4)</w:t>
            </w:r>
          </w:p>
        </w:tc>
        <w:tc>
          <w:tcPr>
            <w:tcW w:w="1725" w:type="dxa"/>
          </w:tcPr>
          <w:p w14:paraId="58954DF4" w14:textId="10C4815B" w:rsidR="000C6B66" w:rsidRPr="00FF010F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7.2 (6.2)</w:t>
            </w:r>
          </w:p>
        </w:tc>
        <w:tc>
          <w:tcPr>
            <w:tcW w:w="1726" w:type="dxa"/>
          </w:tcPr>
          <w:p w14:paraId="72DC7A7B" w14:textId="5DA32C31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5.7 (6.2)</w:t>
            </w:r>
          </w:p>
        </w:tc>
        <w:tc>
          <w:tcPr>
            <w:tcW w:w="1758" w:type="dxa"/>
            <w:tcBorders>
              <w:left w:val="nil"/>
            </w:tcBorders>
          </w:tcPr>
          <w:p w14:paraId="0F53AFA8" w14:textId="7AEB6590" w:rsidR="000C6B66" w:rsidRPr="00A179EE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6.9 (</w:t>
            </w:r>
            <w:r w:rsidRPr="002A47FF">
              <w:rPr>
                <w:rFonts w:cs="Arial"/>
                <w:lang w:val="en-US"/>
              </w:rPr>
              <w:t>6</w:t>
            </w:r>
            <w:r w:rsidR="002A47FF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>)</w:t>
            </w:r>
          </w:p>
        </w:tc>
        <w:tc>
          <w:tcPr>
            <w:tcW w:w="1693" w:type="dxa"/>
          </w:tcPr>
          <w:p w14:paraId="188673F6" w14:textId="41469F28" w:rsidR="000C6B66" w:rsidRPr="00FF010F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F010F">
              <w:rPr>
                <w:rFonts w:cs="Arial"/>
                <w:lang w:val="en-US"/>
              </w:rPr>
              <w:t>6.9 (5.8)</w:t>
            </w:r>
          </w:p>
        </w:tc>
        <w:tc>
          <w:tcPr>
            <w:tcW w:w="1761" w:type="dxa"/>
          </w:tcPr>
          <w:p w14:paraId="791B531F" w14:textId="3371BEFB" w:rsidR="000C6B66" w:rsidRPr="00A179EE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A179EE">
              <w:rPr>
                <w:rFonts w:cs="Arial"/>
                <w:lang w:val="en-US"/>
              </w:rPr>
              <w:t>5.8 (</w:t>
            </w:r>
            <w:r w:rsidRPr="002A47FF">
              <w:rPr>
                <w:rFonts w:cs="Arial"/>
                <w:lang w:val="en-US"/>
              </w:rPr>
              <w:t>6</w:t>
            </w:r>
            <w:r w:rsidR="002A47FF">
              <w:rPr>
                <w:rFonts w:cs="Arial"/>
                <w:lang w:val="en-US"/>
              </w:rPr>
              <w:t>.0</w:t>
            </w:r>
            <w:r w:rsidRPr="00A179EE">
              <w:rPr>
                <w:rFonts w:cs="Arial"/>
                <w:lang w:val="en-US"/>
              </w:rPr>
              <w:t>)</w:t>
            </w:r>
          </w:p>
        </w:tc>
      </w:tr>
      <w:tr w:rsidR="000C10EA" w:rsidRPr="00F34DC9" w14:paraId="53F5E9AB" w14:textId="77777777" w:rsidTr="007A414E">
        <w:trPr>
          <w:trHeight w:val="312"/>
          <w:jc w:val="center"/>
        </w:trPr>
        <w:tc>
          <w:tcPr>
            <w:tcW w:w="3476" w:type="dxa"/>
          </w:tcPr>
          <w:p w14:paraId="5BD723EC" w14:textId="3417892F" w:rsidR="000C10EA" w:rsidRPr="009026CB" w:rsidRDefault="000C10EA" w:rsidP="004D0CB9">
            <w:pPr>
              <w:rPr>
                <w:rFonts w:cs="Arial"/>
                <w:lang w:val="en-US"/>
              </w:rPr>
            </w:pPr>
            <w:r>
              <w:rPr>
                <w:rFonts w:cs="Arial" w:hint="eastAsia"/>
                <w:lang w:val="en-US" w:eastAsia="ja-JP"/>
              </w:rPr>
              <w:t>F</w:t>
            </w:r>
            <w:r>
              <w:rPr>
                <w:rFonts w:cs="Arial"/>
                <w:lang w:val="en-US" w:eastAsia="ja-JP"/>
              </w:rPr>
              <w:t>ollow-up time</w:t>
            </w:r>
            <w:r w:rsidRPr="000C10EA">
              <w:rPr>
                <w:rFonts w:cs="Arial"/>
                <w:vertAlign w:val="superscript"/>
                <w:lang w:val="en-US" w:eastAsia="ja-JP"/>
              </w:rPr>
              <w:t>b</w:t>
            </w:r>
            <w:r>
              <w:rPr>
                <w:rFonts w:cs="Arial"/>
                <w:lang w:val="en-US" w:eastAsia="ja-JP"/>
              </w:rPr>
              <w:t>, days (min</w:t>
            </w:r>
            <w:r w:rsidRPr="00323CD3">
              <w:rPr>
                <w:rFonts w:cs="Arial"/>
                <w:lang w:val="en-US"/>
              </w:rPr>
              <w:t>–</w:t>
            </w:r>
            <w:r>
              <w:rPr>
                <w:rFonts w:cs="Arial"/>
                <w:lang w:val="en-US" w:eastAsia="ja-JP"/>
              </w:rPr>
              <w:t>max)</w:t>
            </w:r>
          </w:p>
        </w:tc>
        <w:tc>
          <w:tcPr>
            <w:tcW w:w="1819" w:type="dxa"/>
            <w:tcBorders>
              <w:left w:val="nil"/>
            </w:tcBorders>
          </w:tcPr>
          <w:p w14:paraId="678A008E" w14:textId="2EE313E1" w:rsidR="000C10EA" w:rsidRPr="00A179EE" w:rsidRDefault="007A414E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(632</w:t>
            </w:r>
            <w:r w:rsidR="000C10EA" w:rsidRPr="00323CD3">
              <w:rPr>
                <w:rFonts w:cs="Arial"/>
                <w:lang w:val="en-US"/>
              </w:rPr>
              <w:t>–720)</w:t>
            </w:r>
          </w:p>
        </w:tc>
        <w:tc>
          <w:tcPr>
            <w:tcW w:w="1725" w:type="dxa"/>
          </w:tcPr>
          <w:p w14:paraId="34443009" w14:textId="31DFC1BD" w:rsidR="000C10EA" w:rsidRPr="00FF010F" w:rsidRDefault="007A414E" w:rsidP="004D0CB9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(712</w:t>
            </w:r>
            <w:r w:rsidR="000C10EA" w:rsidRPr="00323CD3">
              <w:rPr>
                <w:rFonts w:cs="Arial"/>
                <w:lang w:val="en-US"/>
              </w:rPr>
              <w:t>–720)</w:t>
            </w:r>
          </w:p>
        </w:tc>
        <w:tc>
          <w:tcPr>
            <w:tcW w:w="1726" w:type="dxa"/>
          </w:tcPr>
          <w:p w14:paraId="36F3AB0D" w14:textId="4162CE66" w:rsidR="000C10EA" w:rsidRPr="00A179EE" w:rsidRDefault="007A414E" w:rsidP="004D0CB9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(580</w:t>
            </w:r>
            <w:r w:rsidR="000C10EA" w:rsidRPr="00323CD3">
              <w:rPr>
                <w:rFonts w:cs="Arial"/>
                <w:lang w:val="en-US"/>
              </w:rPr>
              <w:t>–720)</w:t>
            </w:r>
          </w:p>
        </w:tc>
        <w:tc>
          <w:tcPr>
            <w:tcW w:w="1758" w:type="dxa"/>
            <w:tcBorders>
              <w:left w:val="nil"/>
            </w:tcBorders>
          </w:tcPr>
          <w:p w14:paraId="3CF5ED23" w14:textId="71DB27B8" w:rsidR="000C10EA" w:rsidRPr="00A179EE" w:rsidRDefault="007A414E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(679</w:t>
            </w:r>
            <w:r w:rsidR="000C10EA" w:rsidRPr="00A419E1">
              <w:rPr>
                <w:rFonts w:cs="Arial"/>
                <w:lang w:val="en-US"/>
              </w:rPr>
              <w:t>–720)</w:t>
            </w:r>
          </w:p>
        </w:tc>
        <w:tc>
          <w:tcPr>
            <w:tcW w:w="1693" w:type="dxa"/>
          </w:tcPr>
          <w:p w14:paraId="41972245" w14:textId="70FB2B65" w:rsidR="000C10EA" w:rsidRPr="00FF010F" w:rsidRDefault="007A414E" w:rsidP="004D0CB9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(560</w:t>
            </w:r>
            <w:r w:rsidR="000C10EA" w:rsidRPr="00A419E1">
              <w:rPr>
                <w:rFonts w:cs="Arial"/>
                <w:lang w:val="en-US"/>
              </w:rPr>
              <w:t>–720)</w:t>
            </w:r>
          </w:p>
        </w:tc>
        <w:tc>
          <w:tcPr>
            <w:tcW w:w="1761" w:type="dxa"/>
          </w:tcPr>
          <w:p w14:paraId="5E0A80A4" w14:textId="17A0AD9A" w:rsidR="000C10EA" w:rsidRPr="00A179EE" w:rsidRDefault="007A414E" w:rsidP="004D0CB9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 (644</w:t>
            </w:r>
            <w:r w:rsidR="000C10EA" w:rsidRPr="00A419E1">
              <w:rPr>
                <w:rFonts w:cs="Arial"/>
                <w:lang w:val="en-US"/>
              </w:rPr>
              <w:t>–720)</w:t>
            </w:r>
          </w:p>
        </w:tc>
      </w:tr>
      <w:tr w:rsidR="000C6B66" w:rsidRPr="00F34DC9" w14:paraId="44E0D41E" w14:textId="77777777" w:rsidTr="007A414E">
        <w:trPr>
          <w:trHeight w:val="312"/>
          <w:jc w:val="center"/>
        </w:trPr>
        <w:tc>
          <w:tcPr>
            <w:tcW w:w="3476" w:type="dxa"/>
          </w:tcPr>
          <w:p w14:paraId="3AFAEE6E" w14:textId="1A0179E3" w:rsidR="000C6B66" w:rsidRPr="009026CB" w:rsidRDefault="000C6B66" w:rsidP="000C10EA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>Comorbidity</w:t>
            </w:r>
            <w:r w:rsidR="000C10EA">
              <w:rPr>
                <w:rFonts w:cs="Arial"/>
                <w:vertAlign w:val="superscript"/>
                <w:lang w:val="en-US"/>
              </w:rPr>
              <w:t>c</w:t>
            </w:r>
            <w:r w:rsidRPr="009026CB">
              <w:rPr>
                <w:rFonts w:cs="Arial"/>
                <w:lang w:val="en-US"/>
              </w:rPr>
              <w:t xml:space="preserve">, </w:t>
            </w:r>
            <w:r w:rsidRPr="009026CB">
              <w:rPr>
                <w:rFonts w:cs="Arial"/>
                <w:i/>
                <w:lang w:val="en-US"/>
              </w:rPr>
              <w:t>n</w:t>
            </w:r>
            <w:r w:rsidRPr="009026CB">
              <w:rPr>
                <w:rFonts w:cs="Arial"/>
                <w:lang w:val="en-US"/>
              </w:rPr>
              <w:t xml:space="preserve"> (%)</w:t>
            </w:r>
          </w:p>
        </w:tc>
        <w:tc>
          <w:tcPr>
            <w:tcW w:w="1819" w:type="dxa"/>
            <w:tcBorders>
              <w:left w:val="nil"/>
            </w:tcBorders>
          </w:tcPr>
          <w:p w14:paraId="4799D5EA" w14:textId="77777777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725" w:type="dxa"/>
          </w:tcPr>
          <w:p w14:paraId="73B057AF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26" w:type="dxa"/>
          </w:tcPr>
          <w:p w14:paraId="4F20C112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58" w:type="dxa"/>
            <w:tcBorders>
              <w:left w:val="nil"/>
            </w:tcBorders>
          </w:tcPr>
          <w:p w14:paraId="369BA9FA" w14:textId="77777777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693" w:type="dxa"/>
          </w:tcPr>
          <w:p w14:paraId="0CD4BEE1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61" w:type="dxa"/>
          </w:tcPr>
          <w:p w14:paraId="58AB7628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</w:tr>
      <w:tr w:rsidR="000C6B66" w:rsidRPr="00F34DC9" w14:paraId="703CECA5" w14:textId="77777777" w:rsidTr="007A414E">
        <w:trPr>
          <w:trHeight w:val="312"/>
          <w:jc w:val="center"/>
        </w:trPr>
        <w:tc>
          <w:tcPr>
            <w:tcW w:w="3476" w:type="dxa"/>
          </w:tcPr>
          <w:p w14:paraId="003658D8" w14:textId="670DFC1C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Hypertension</w:t>
            </w:r>
          </w:p>
        </w:tc>
        <w:tc>
          <w:tcPr>
            <w:tcW w:w="1819" w:type="dxa"/>
            <w:tcBorders>
              <w:left w:val="nil"/>
            </w:tcBorders>
          </w:tcPr>
          <w:p w14:paraId="3FFB170F" w14:textId="405B0E62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510 (68.5)</w:t>
            </w:r>
          </w:p>
        </w:tc>
        <w:tc>
          <w:tcPr>
            <w:tcW w:w="1725" w:type="dxa"/>
          </w:tcPr>
          <w:p w14:paraId="1EB063F5" w14:textId="0043AA02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583 (65.7)</w:t>
            </w:r>
          </w:p>
        </w:tc>
        <w:tc>
          <w:tcPr>
            <w:tcW w:w="1726" w:type="dxa"/>
          </w:tcPr>
          <w:p w14:paraId="6FF77722" w14:textId="3EDDD17D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1,130 (61.3)</w:t>
            </w:r>
          </w:p>
        </w:tc>
        <w:tc>
          <w:tcPr>
            <w:tcW w:w="1758" w:type="dxa"/>
            <w:tcBorders>
              <w:left w:val="nil"/>
            </w:tcBorders>
          </w:tcPr>
          <w:p w14:paraId="03A237FC" w14:textId="5EBA7C2E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192 (75.9)</w:t>
            </w:r>
          </w:p>
        </w:tc>
        <w:tc>
          <w:tcPr>
            <w:tcW w:w="1693" w:type="dxa"/>
          </w:tcPr>
          <w:p w14:paraId="014A6FEE" w14:textId="333ADBC9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175 (72.6)</w:t>
            </w:r>
          </w:p>
        </w:tc>
        <w:tc>
          <w:tcPr>
            <w:tcW w:w="1761" w:type="dxa"/>
          </w:tcPr>
          <w:p w14:paraId="1FB4A57A" w14:textId="740E7726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204 (71.3)</w:t>
            </w:r>
          </w:p>
        </w:tc>
      </w:tr>
      <w:tr w:rsidR="000C6B66" w:rsidRPr="00F34DC9" w14:paraId="10C97837" w14:textId="77777777" w:rsidTr="007A414E">
        <w:trPr>
          <w:trHeight w:val="312"/>
          <w:jc w:val="center"/>
        </w:trPr>
        <w:tc>
          <w:tcPr>
            <w:tcW w:w="3476" w:type="dxa"/>
          </w:tcPr>
          <w:p w14:paraId="6C4F6B8A" w14:textId="703CCC34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Dyslipidemia</w:t>
            </w:r>
          </w:p>
        </w:tc>
        <w:tc>
          <w:tcPr>
            <w:tcW w:w="1819" w:type="dxa"/>
            <w:tcBorders>
              <w:left w:val="nil"/>
            </w:tcBorders>
          </w:tcPr>
          <w:p w14:paraId="3DDD7D73" w14:textId="69FDD16E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537 (72.1)</w:t>
            </w:r>
          </w:p>
        </w:tc>
        <w:tc>
          <w:tcPr>
            <w:tcW w:w="1725" w:type="dxa"/>
          </w:tcPr>
          <w:p w14:paraId="75228967" w14:textId="49586711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617 (69.5)</w:t>
            </w:r>
          </w:p>
        </w:tc>
        <w:tc>
          <w:tcPr>
            <w:tcW w:w="1726" w:type="dxa"/>
          </w:tcPr>
          <w:p w14:paraId="48FE3272" w14:textId="5F76C58D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1,114 (60.4)</w:t>
            </w:r>
          </w:p>
        </w:tc>
        <w:tc>
          <w:tcPr>
            <w:tcW w:w="1758" w:type="dxa"/>
            <w:tcBorders>
              <w:left w:val="nil"/>
            </w:tcBorders>
          </w:tcPr>
          <w:p w14:paraId="5AE22D55" w14:textId="6A858BE9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204 (80.6)</w:t>
            </w:r>
          </w:p>
        </w:tc>
        <w:tc>
          <w:tcPr>
            <w:tcW w:w="1693" w:type="dxa"/>
          </w:tcPr>
          <w:p w14:paraId="31F201A1" w14:textId="205553BF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185 (76.8)</w:t>
            </w:r>
          </w:p>
        </w:tc>
        <w:tc>
          <w:tcPr>
            <w:tcW w:w="1761" w:type="dxa"/>
          </w:tcPr>
          <w:p w14:paraId="2C35389C" w14:textId="047A81A9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214 (74.8)</w:t>
            </w:r>
          </w:p>
        </w:tc>
      </w:tr>
      <w:tr w:rsidR="000C6B66" w:rsidRPr="00F34DC9" w14:paraId="32FA7C12" w14:textId="77777777" w:rsidTr="007A414E">
        <w:trPr>
          <w:trHeight w:val="312"/>
          <w:jc w:val="center"/>
        </w:trPr>
        <w:tc>
          <w:tcPr>
            <w:tcW w:w="3476" w:type="dxa"/>
          </w:tcPr>
          <w:p w14:paraId="1C158AA8" w14:textId="4BA8A562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Obesity</w:t>
            </w:r>
          </w:p>
        </w:tc>
        <w:tc>
          <w:tcPr>
            <w:tcW w:w="1819" w:type="dxa"/>
            <w:tcBorders>
              <w:left w:val="nil"/>
            </w:tcBorders>
          </w:tcPr>
          <w:p w14:paraId="01751D1C" w14:textId="6ACCD781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23 (3.1)</w:t>
            </w:r>
          </w:p>
        </w:tc>
        <w:tc>
          <w:tcPr>
            <w:tcW w:w="1725" w:type="dxa"/>
          </w:tcPr>
          <w:p w14:paraId="04EA78FE" w14:textId="4F746906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30 (3.4)</w:t>
            </w:r>
          </w:p>
        </w:tc>
        <w:tc>
          <w:tcPr>
            <w:tcW w:w="1726" w:type="dxa"/>
          </w:tcPr>
          <w:p w14:paraId="32305622" w14:textId="2F2D7AD7" w:rsidR="000C6B66" w:rsidRPr="00F34DC9" w:rsidRDefault="008553C9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 xml:space="preserve">93 </w:t>
            </w:r>
            <w:r w:rsidR="000C6B66" w:rsidRPr="00F34DC9">
              <w:rPr>
                <w:rFonts w:cs="Arial"/>
                <w:lang w:val="en-US"/>
              </w:rPr>
              <w:t>(5.0)</w:t>
            </w:r>
          </w:p>
        </w:tc>
        <w:tc>
          <w:tcPr>
            <w:tcW w:w="1758" w:type="dxa"/>
            <w:tcBorders>
              <w:left w:val="nil"/>
            </w:tcBorders>
          </w:tcPr>
          <w:p w14:paraId="03651B9F" w14:textId="22D4155F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35 (13.8)</w:t>
            </w:r>
          </w:p>
        </w:tc>
        <w:tc>
          <w:tcPr>
            <w:tcW w:w="1693" w:type="dxa"/>
          </w:tcPr>
          <w:p w14:paraId="58E15EF7" w14:textId="3D44AAC3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31 (12.9)</w:t>
            </w:r>
          </w:p>
        </w:tc>
        <w:tc>
          <w:tcPr>
            <w:tcW w:w="1761" w:type="dxa"/>
          </w:tcPr>
          <w:p w14:paraId="590514C4" w14:textId="0E57DF19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45 (15.7)</w:t>
            </w:r>
          </w:p>
        </w:tc>
      </w:tr>
      <w:tr w:rsidR="000C6B66" w:rsidRPr="00F34DC9" w14:paraId="6EC8A560" w14:textId="77777777" w:rsidTr="007A414E">
        <w:trPr>
          <w:trHeight w:val="312"/>
          <w:jc w:val="center"/>
        </w:trPr>
        <w:tc>
          <w:tcPr>
            <w:tcW w:w="3476" w:type="dxa"/>
          </w:tcPr>
          <w:p w14:paraId="4E768259" w14:textId="7E0901E6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Renal impairment</w:t>
            </w:r>
          </w:p>
        </w:tc>
        <w:tc>
          <w:tcPr>
            <w:tcW w:w="1819" w:type="dxa"/>
            <w:tcBorders>
              <w:left w:val="nil"/>
            </w:tcBorders>
          </w:tcPr>
          <w:p w14:paraId="337378EF" w14:textId="5C1676E8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124 (16.6)</w:t>
            </w:r>
          </w:p>
        </w:tc>
        <w:tc>
          <w:tcPr>
            <w:tcW w:w="1725" w:type="dxa"/>
          </w:tcPr>
          <w:p w14:paraId="6FF3322D" w14:textId="64DC7E4B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79 (8.9)</w:t>
            </w:r>
          </w:p>
        </w:tc>
        <w:tc>
          <w:tcPr>
            <w:tcW w:w="1726" w:type="dxa"/>
          </w:tcPr>
          <w:p w14:paraId="5FD8E1E1" w14:textId="79E5DF2E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188 (10.2)</w:t>
            </w:r>
          </w:p>
        </w:tc>
        <w:tc>
          <w:tcPr>
            <w:tcW w:w="1758" w:type="dxa"/>
            <w:tcBorders>
              <w:left w:val="nil"/>
            </w:tcBorders>
          </w:tcPr>
          <w:p w14:paraId="1E5E668F" w14:textId="02AFE30C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42 (16.6)</w:t>
            </w:r>
          </w:p>
        </w:tc>
        <w:tc>
          <w:tcPr>
            <w:tcW w:w="1693" w:type="dxa"/>
          </w:tcPr>
          <w:p w14:paraId="26912C0E" w14:textId="30A5F63D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37 (15.4)</w:t>
            </w:r>
          </w:p>
        </w:tc>
        <w:tc>
          <w:tcPr>
            <w:tcW w:w="1761" w:type="dxa"/>
          </w:tcPr>
          <w:p w14:paraId="2A53E017" w14:textId="69E44273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26 (9.1)</w:t>
            </w:r>
          </w:p>
        </w:tc>
      </w:tr>
      <w:tr w:rsidR="000C6B66" w:rsidRPr="00F34DC9" w14:paraId="28FA506C" w14:textId="77777777" w:rsidTr="007A414E">
        <w:trPr>
          <w:trHeight w:val="312"/>
          <w:jc w:val="center"/>
        </w:trPr>
        <w:tc>
          <w:tcPr>
            <w:tcW w:w="3476" w:type="dxa"/>
          </w:tcPr>
          <w:p w14:paraId="227D379B" w14:textId="13C92C01" w:rsidR="000C6B66" w:rsidRPr="009026CB" w:rsidRDefault="000C6B66" w:rsidP="004D0CB9">
            <w:pPr>
              <w:ind w:left="173" w:hanging="173"/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Atherosclerotic cardiovascular disease</w:t>
            </w:r>
          </w:p>
        </w:tc>
        <w:tc>
          <w:tcPr>
            <w:tcW w:w="1819" w:type="dxa"/>
            <w:tcBorders>
              <w:left w:val="nil"/>
            </w:tcBorders>
          </w:tcPr>
          <w:p w14:paraId="38CB0628" w14:textId="74D620C6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445 (59.7)</w:t>
            </w:r>
          </w:p>
        </w:tc>
        <w:tc>
          <w:tcPr>
            <w:tcW w:w="1725" w:type="dxa"/>
          </w:tcPr>
          <w:p w14:paraId="5FB805FE" w14:textId="55B43474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530 (59.7)</w:t>
            </w:r>
          </w:p>
        </w:tc>
        <w:tc>
          <w:tcPr>
            <w:tcW w:w="1726" w:type="dxa"/>
          </w:tcPr>
          <w:p w14:paraId="31CADCD5" w14:textId="7D4D2EF6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928 (50.3)</w:t>
            </w:r>
          </w:p>
        </w:tc>
        <w:tc>
          <w:tcPr>
            <w:tcW w:w="1758" w:type="dxa"/>
            <w:tcBorders>
              <w:left w:val="nil"/>
            </w:tcBorders>
          </w:tcPr>
          <w:p w14:paraId="4E869F03" w14:textId="150F97FE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138 (54.5)</w:t>
            </w:r>
          </w:p>
        </w:tc>
        <w:tc>
          <w:tcPr>
            <w:tcW w:w="1693" w:type="dxa"/>
          </w:tcPr>
          <w:p w14:paraId="1D8F0272" w14:textId="1246B23C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127 (52.7)</w:t>
            </w:r>
          </w:p>
        </w:tc>
        <w:tc>
          <w:tcPr>
            <w:tcW w:w="1761" w:type="dxa"/>
          </w:tcPr>
          <w:p w14:paraId="125D866A" w14:textId="3D305BCC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156 (54.5)</w:t>
            </w:r>
          </w:p>
        </w:tc>
      </w:tr>
      <w:tr w:rsidR="000C6B66" w:rsidRPr="00F34DC9" w14:paraId="5CE6D716" w14:textId="77777777" w:rsidTr="007A414E">
        <w:trPr>
          <w:trHeight w:val="312"/>
          <w:jc w:val="center"/>
        </w:trPr>
        <w:tc>
          <w:tcPr>
            <w:tcW w:w="3476" w:type="dxa"/>
          </w:tcPr>
          <w:p w14:paraId="25EC16C1" w14:textId="19C00531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>Number of OAD</w:t>
            </w:r>
            <w:r w:rsidR="00E319ED" w:rsidRPr="00F34DC9">
              <w:rPr>
                <w:rFonts w:cs="Arial"/>
                <w:lang w:val="en-US"/>
              </w:rPr>
              <w:t>s</w:t>
            </w:r>
            <w:r w:rsidR="00410B7C" w:rsidRPr="009026CB">
              <w:rPr>
                <w:rFonts w:cs="Arial"/>
                <w:lang w:val="en-US"/>
              </w:rPr>
              <w:t xml:space="preserve">, </w:t>
            </w:r>
            <w:r w:rsidR="00410B7C" w:rsidRPr="009026CB">
              <w:rPr>
                <w:rFonts w:cs="Arial"/>
                <w:i/>
                <w:lang w:val="en-US"/>
              </w:rPr>
              <w:t>n</w:t>
            </w:r>
            <w:r w:rsidR="00410B7C" w:rsidRPr="009026CB">
              <w:rPr>
                <w:rFonts w:cs="Arial"/>
                <w:lang w:val="en-US"/>
              </w:rPr>
              <w:t xml:space="preserve"> (%)</w:t>
            </w:r>
            <w:r w:rsidRPr="009026CB">
              <w:rPr>
                <w:rFonts w:cs="Arial"/>
                <w:lang w:val="en-US"/>
              </w:rPr>
              <w:t xml:space="preserve"> </w:t>
            </w:r>
          </w:p>
        </w:tc>
        <w:tc>
          <w:tcPr>
            <w:tcW w:w="1819" w:type="dxa"/>
            <w:tcBorders>
              <w:left w:val="nil"/>
            </w:tcBorders>
          </w:tcPr>
          <w:p w14:paraId="6D31A395" w14:textId="77777777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725" w:type="dxa"/>
          </w:tcPr>
          <w:p w14:paraId="245D712F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26" w:type="dxa"/>
          </w:tcPr>
          <w:p w14:paraId="2FCBDAD6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58" w:type="dxa"/>
            <w:tcBorders>
              <w:left w:val="nil"/>
            </w:tcBorders>
          </w:tcPr>
          <w:p w14:paraId="3A971783" w14:textId="77777777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693" w:type="dxa"/>
          </w:tcPr>
          <w:p w14:paraId="516DD947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61" w:type="dxa"/>
          </w:tcPr>
          <w:p w14:paraId="7E3546B7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</w:tr>
      <w:tr w:rsidR="000C6B66" w:rsidRPr="00F34DC9" w14:paraId="153F4ADB" w14:textId="77777777" w:rsidTr="007A414E">
        <w:trPr>
          <w:trHeight w:val="312"/>
          <w:jc w:val="center"/>
        </w:trPr>
        <w:tc>
          <w:tcPr>
            <w:tcW w:w="3476" w:type="dxa"/>
          </w:tcPr>
          <w:p w14:paraId="1ED64388" w14:textId="24377698" w:rsidR="000C6B66" w:rsidRPr="009026CB" w:rsidRDefault="000C6B66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1</w:t>
            </w:r>
          </w:p>
        </w:tc>
        <w:tc>
          <w:tcPr>
            <w:tcW w:w="1819" w:type="dxa"/>
            <w:tcBorders>
              <w:left w:val="nil"/>
            </w:tcBorders>
          </w:tcPr>
          <w:p w14:paraId="1CE97866" w14:textId="033E7D33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226 (30.3)</w:t>
            </w:r>
          </w:p>
        </w:tc>
        <w:tc>
          <w:tcPr>
            <w:tcW w:w="1725" w:type="dxa"/>
          </w:tcPr>
          <w:p w14:paraId="43BC992D" w14:textId="0F55CA13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243 (27.4)</w:t>
            </w:r>
          </w:p>
        </w:tc>
        <w:tc>
          <w:tcPr>
            <w:tcW w:w="1726" w:type="dxa"/>
          </w:tcPr>
          <w:p w14:paraId="354D2F10" w14:textId="6935E563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645 (35.0)</w:t>
            </w:r>
          </w:p>
        </w:tc>
        <w:tc>
          <w:tcPr>
            <w:tcW w:w="1758" w:type="dxa"/>
            <w:tcBorders>
              <w:left w:val="nil"/>
            </w:tcBorders>
          </w:tcPr>
          <w:p w14:paraId="6D1338E0" w14:textId="53ADF76E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57 (22.5)</w:t>
            </w:r>
          </w:p>
        </w:tc>
        <w:tc>
          <w:tcPr>
            <w:tcW w:w="1693" w:type="dxa"/>
          </w:tcPr>
          <w:p w14:paraId="1579CED5" w14:textId="53FA2973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54 (22.4)</w:t>
            </w:r>
          </w:p>
        </w:tc>
        <w:tc>
          <w:tcPr>
            <w:tcW w:w="1761" w:type="dxa"/>
          </w:tcPr>
          <w:p w14:paraId="7D0072C1" w14:textId="3F150F99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83 (29.0)</w:t>
            </w:r>
          </w:p>
        </w:tc>
      </w:tr>
      <w:tr w:rsidR="000C6B66" w:rsidRPr="00F34DC9" w14:paraId="13776826" w14:textId="77777777" w:rsidTr="007A414E">
        <w:trPr>
          <w:trHeight w:val="312"/>
          <w:jc w:val="center"/>
        </w:trPr>
        <w:tc>
          <w:tcPr>
            <w:tcW w:w="3476" w:type="dxa"/>
          </w:tcPr>
          <w:p w14:paraId="38276709" w14:textId="240C0F86" w:rsidR="000C6B66" w:rsidRPr="009026CB" w:rsidRDefault="000C6B66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2</w:t>
            </w:r>
          </w:p>
        </w:tc>
        <w:tc>
          <w:tcPr>
            <w:tcW w:w="1819" w:type="dxa"/>
            <w:tcBorders>
              <w:left w:val="nil"/>
            </w:tcBorders>
          </w:tcPr>
          <w:p w14:paraId="5AA895F1" w14:textId="26042CDC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250 (33.6)</w:t>
            </w:r>
          </w:p>
        </w:tc>
        <w:tc>
          <w:tcPr>
            <w:tcW w:w="1725" w:type="dxa"/>
          </w:tcPr>
          <w:p w14:paraId="108D17F2" w14:textId="0939CA51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269 (30.3)</w:t>
            </w:r>
          </w:p>
        </w:tc>
        <w:tc>
          <w:tcPr>
            <w:tcW w:w="1726" w:type="dxa"/>
          </w:tcPr>
          <w:p w14:paraId="0FDC46C7" w14:textId="091349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608 (33.0)</w:t>
            </w:r>
          </w:p>
        </w:tc>
        <w:tc>
          <w:tcPr>
            <w:tcW w:w="1758" w:type="dxa"/>
            <w:tcBorders>
              <w:left w:val="nil"/>
            </w:tcBorders>
          </w:tcPr>
          <w:p w14:paraId="10940C0C" w14:textId="43F60B02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77 (30.4)</w:t>
            </w:r>
          </w:p>
        </w:tc>
        <w:tc>
          <w:tcPr>
            <w:tcW w:w="1693" w:type="dxa"/>
          </w:tcPr>
          <w:p w14:paraId="1A9EF457" w14:textId="51112F15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65 (27.0)</w:t>
            </w:r>
          </w:p>
        </w:tc>
        <w:tc>
          <w:tcPr>
            <w:tcW w:w="1761" w:type="dxa"/>
          </w:tcPr>
          <w:p w14:paraId="5F10681F" w14:textId="1B480CED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108 (37.8)</w:t>
            </w:r>
          </w:p>
        </w:tc>
      </w:tr>
      <w:tr w:rsidR="000C6B66" w:rsidRPr="00F34DC9" w14:paraId="261E489F" w14:textId="77777777" w:rsidTr="007A414E">
        <w:trPr>
          <w:trHeight w:val="312"/>
          <w:jc w:val="center"/>
        </w:trPr>
        <w:tc>
          <w:tcPr>
            <w:tcW w:w="3476" w:type="dxa"/>
          </w:tcPr>
          <w:p w14:paraId="66E32915" w14:textId="424474C3" w:rsidR="000C6B66" w:rsidRPr="009026CB" w:rsidRDefault="000C6B66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lastRenderedPageBreak/>
              <w:t xml:space="preserve">  ≥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9026CB">
              <w:rPr>
                <w:rFonts w:cs="Arial"/>
                <w:lang w:val="en-US"/>
              </w:rPr>
              <w:t>3</w:t>
            </w:r>
          </w:p>
        </w:tc>
        <w:tc>
          <w:tcPr>
            <w:tcW w:w="1819" w:type="dxa"/>
            <w:tcBorders>
              <w:left w:val="nil"/>
            </w:tcBorders>
          </w:tcPr>
          <w:p w14:paraId="33ABFC12" w14:textId="3624A0D6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269 (36.1)</w:t>
            </w:r>
          </w:p>
        </w:tc>
        <w:tc>
          <w:tcPr>
            <w:tcW w:w="1725" w:type="dxa"/>
          </w:tcPr>
          <w:p w14:paraId="67F21887" w14:textId="363B092F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376 (42.3)</w:t>
            </w:r>
          </w:p>
        </w:tc>
        <w:tc>
          <w:tcPr>
            <w:tcW w:w="1726" w:type="dxa"/>
          </w:tcPr>
          <w:p w14:paraId="4DA3D2A7" w14:textId="11DC28F1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591 (32.0)</w:t>
            </w:r>
          </w:p>
        </w:tc>
        <w:tc>
          <w:tcPr>
            <w:tcW w:w="1758" w:type="dxa"/>
            <w:tcBorders>
              <w:left w:val="nil"/>
            </w:tcBorders>
          </w:tcPr>
          <w:p w14:paraId="20D521D1" w14:textId="461B695C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119 (47.0)</w:t>
            </w:r>
          </w:p>
        </w:tc>
        <w:tc>
          <w:tcPr>
            <w:tcW w:w="1693" w:type="dxa"/>
          </w:tcPr>
          <w:p w14:paraId="2B7F1DE7" w14:textId="24A5D706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122 (50.6)</w:t>
            </w:r>
          </w:p>
        </w:tc>
        <w:tc>
          <w:tcPr>
            <w:tcW w:w="1761" w:type="dxa"/>
          </w:tcPr>
          <w:p w14:paraId="46AAEBA1" w14:textId="0936CA8A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95 (33.2)</w:t>
            </w:r>
          </w:p>
        </w:tc>
      </w:tr>
      <w:tr w:rsidR="000C6B66" w:rsidRPr="00F34DC9" w14:paraId="1B2CCB8F" w14:textId="77777777" w:rsidTr="007A414E">
        <w:trPr>
          <w:trHeight w:val="312"/>
          <w:jc w:val="center"/>
        </w:trPr>
        <w:tc>
          <w:tcPr>
            <w:tcW w:w="3476" w:type="dxa"/>
          </w:tcPr>
          <w:p w14:paraId="72D4BA06" w14:textId="6C519F17" w:rsidR="000C6B66" w:rsidRPr="009026CB" w:rsidRDefault="000C6B66" w:rsidP="004D0CB9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>Prescription of OAD</w:t>
            </w:r>
            <w:r w:rsidR="00365803" w:rsidRPr="009026CB">
              <w:rPr>
                <w:rFonts w:cs="Arial"/>
                <w:lang w:val="en-US"/>
              </w:rPr>
              <w:t xml:space="preserve">, </w:t>
            </w:r>
            <w:r w:rsidR="00365803" w:rsidRPr="009026CB">
              <w:rPr>
                <w:rFonts w:cs="Arial"/>
                <w:i/>
                <w:lang w:val="en-US"/>
              </w:rPr>
              <w:t>n</w:t>
            </w:r>
            <w:r w:rsidR="00365803" w:rsidRPr="009026CB">
              <w:rPr>
                <w:rFonts w:cs="Arial"/>
                <w:lang w:val="en-US"/>
              </w:rPr>
              <w:t xml:space="preserve"> (%)</w:t>
            </w:r>
          </w:p>
        </w:tc>
        <w:tc>
          <w:tcPr>
            <w:tcW w:w="1819" w:type="dxa"/>
            <w:tcBorders>
              <w:left w:val="nil"/>
            </w:tcBorders>
          </w:tcPr>
          <w:p w14:paraId="65F17635" w14:textId="77777777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725" w:type="dxa"/>
          </w:tcPr>
          <w:p w14:paraId="7B50BD2C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26" w:type="dxa"/>
          </w:tcPr>
          <w:p w14:paraId="63762CBB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58" w:type="dxa"/>
            <w:tcBorders>
              <w:left w:val="nil"/>
            </w:tcBorders>
          </w:tcPr>
          <w:p w14:paraId="479EE391" w14:textId="77777777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693" w:type="dxa"/>
          </w:tcPr>
          <w:p w14:paraId="358CFF27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61" w:type="dxa"/>
          </w:tcPr>
          <w:p w14:paraId="7D254DF6" w14:textId="7777777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</w:p>
        </w:tc>
      </w:tr>
      <w:tr w:rsidR="000C6B66" w:rsidRPr="00F34DC9" w14:paraId="23B2F1F7" w14:textId="77777777" w:rsidTr="007A414E">
        <w:trPr>
          <w:trHeight w:val="312"/>
          <w:jc w:val="center"/>
        </w:trPr>
        <w:tc>
          <w:tcPr>
            <w:tcW w:w="3476" w:type="dxa"/>
          </w:tcPr>
          <w:p w14:paraId="2089E3B9" w14:textId="289F3F65" w:rsidR="000C6B66" w:rsidRPr="009026CB" w:rsidRDefault="000C6B66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Metformin</w:t>
            </w:r>
          </w:p>
        </w:tc>
        <w:tc>
          <w:tcPr>
            <w:tcW w:w="1819" w:type="dxa"/>
            <w:tcBorders>
              <w:left w:val="nil"/>
            </w:tcBorders>
          </w:tcPr>
          <w:p w14:paraId="64F20194" w14:textId="1604BCF1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259 (34.8)</w:t>
            </w:r>
          </w:p>
        </w:tc>
        <w:tc>
          <w:tcPr>
            <w:tcW w:w="1725" w:type="dxa"/>
          </w:tcPr>
          <w:p w14:paraId="33336EA5" w14:textId="4ED134DA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370 (41.7)</w:t>
            </w:r>
          </w:p>
        </w:tc>
        <w:tc>
          <w:tcPr>
            <w:tcW w:w="1726" w:type="dxa"/>
          </w:tcPr>
          <w:p w14:paraId="57288EA6" w14:textId="4AE57E1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723 (39.2)</w:t>
            </w:r>
          </w:p>
        </w:tc>
        <w:tc>
          <w:tcPr>
            <w:tcW w:w="1758" w:type="dxa"/>
            <w:tcBorders>
              <w:left w:val="nil"/>
            </w:tcBorders>
          </w:tcPr>
          <w:p w14:paraId="49F566EC" w14:textId="61230B99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150 (59.3)</w:t>
            </w:r>
          </w:p>
        </w:tc>
        <w:tc>
          <w:tcPr>
            <w:tcW w:w="1693" w:type="dxa"/>
          </w:tcPr>
          <w:p w14:paraId="667A45CC" w14:textId="1880E538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143 (59.3)</w:t>
            </w:r>
          </w:p>
        </w:tc>
        <w:tc>
          <w:tcPr>
            <w:tcW w:w="1761" w:type="dxa"/>
          </w:tcPr>
          <w:p w14:paraId="7BD489AF" w14:textId="23E659C1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146 (51.0)</w:t>
            </w:r>
          </w:p>
        </w:tc>
      </w:tr>
      <w:tr w:rsidR="000C6B66" w:rsidRPr="00F34DC9" w14:paraId="4EB66826" w14:textId="77777777" w:rsidTr="007A414E">
        <w:trPr>
          <w:trHeight w:val="312"/>
          <w:jc w:val="center"/>
        </w:trPr>
        <w:tc>
          <w:tcPr>
            <w:tcW w:w="3476" w:type="dxa"/>
          </w:tcPr>
          <w:p w14:paraId="22F96015" w14:textId="1B953548" w:rsidR="000C6B66" w:rsidRPr="009026CB" w:rsidRDefault="000C6B66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Sulfonylureas</w:t>
            </w:r>
          </w:p>
        </w:tc>
        <w:tc>
          <w:tcPr>
            <w:tcW w:w="1819" w:type="dxa"/>
            <w:tcBorders>
              <w:left w:val="nil"/>
            </w:tcBorders>
          </w:tcPr>
          <w:p w14:paraId="53E7C6D1" w14:textId="570E14BB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433 (58.1)</w:t>
            </w:r>
          </w:p>
        </w:tc>
        <w:tc>
          <w:tcPr>
            <w:tcW w:w="1725" w:type="dxa"/>
          </w:tcPr>
          <w:p w14:paraId="7DC31ACF" w14:textId="523E3F0C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602 (67.8)</w:t>
            </w:r>
          </w:p>
        </w:tc>
        <w:tc>
          <w:tcPr>
            <w:tcW w:w="1726" w:type="dxa"/>
          </w:tcPr>
          <w:p w14:paraId="40E88411" w14:textId="39058587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1,129 (61.2)</w:t>
            </w:r>
          </w:p>
        </w:tc>
        <w:tc>
          <w:tcPr>
            <w:tcW w:w="1758" w:type="dxa"/>
            <w:tcBorders>
              <w:left w:val="nil"/>
            </w:tcBorders>
          </w:tcPr>
          <w:p w14:paraId="331F463C" w14:textId="23E0618A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111 (43.9)</w:t>
            </w:r>
          </w:p>
        </w:tc>
        <w:tc>
          <w:tcPr>
            <w:tcW w:w="1693" w:type="dxa"/>
          </w:tcPr>
          <w:p w14:paraId="51D63F44" w14:textId="720AA846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154 (63.9)</w:t>
            </w:r>
          </w:p>
        </w:tc>
        <w:tc>
          <w:tcPr>
            <w:tcW w:w="1761" w:type="dxa"/>
          </w:tcPr>
          <w:p w14:paraId="2345FAE2" w14:textId="1DE667AA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163 (57.0)</w:t>
            </w:r>
          </w:p>
        </w:tc>
      </w:tr>
      <w:tr w:rsidR="000C6B66" w:rsidRPr="00F34DC9" w14:paraId="19A17010" w14:textId="77777777" w:rsidTr="007A414E">
        <w:trPr>
          <w:trHeight w:val="312"/>
          <w:jc w:val="center"/>
        </w:trPr>
        <w:tc>
          <w:tcPr>
            <w:tcW w:w="3476" w:type="dxa"/>
          </w:tcPr>
          <w:p w14:paraId="46C64E8C" w14:textId="0834BFF7" w:rsidR="000C6B66" w:rsidRPr="009026CB" w:rsidRDefault="000C6B66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DPP-4 inhibitors</w:t>
            </w:r>
          </w:p>
        </w:tc>
        <w:tc>
          <w:tcPr>
            <w:tcW w:w="1819" w:type="dxa"/>
            <w:tcBorders>
              <w:left w:val="nil"/>
            </w:tcBorders>
          </w:tcPr>
          <w:p w14:paraId="40C03B68" w14:textId="2B239D55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330 (44.3)</w:t>
            </w:r>
          </w:p>
        </w:tc>
        <w:tc>
          <w:tcPr>
            <w:tcW w:w="1725" w:type="dxa"/>
          </w:tcPr>
          <w:p w14:paraId="29B3E9DC" w14:textId="10577EAE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436 (49.1)</w:t>
            </w:r>
          </w:p>
        </w:tc>
        <w:tc>
          <w:tcPr>
            <w:tcW w:w="1726" w:type="dxa"/>
          </w:tcPr>
          <w:p w14:paraId="761F7808" w14:textId="07A3808D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935 (50.7)</w:t>
            </w:r>
          </w:p>
        </w:tc>
        <w:tc>
          <w:tcPr>
            <w:tcW w:w="1758" w:type="dxa"/>
            <w:tcBorders>
              <w:left w:val="nil"/>
            </w:tcBorders>
          </w:tcPr>
          <w:p w14:paraId="304CC650" w14:textId="26876290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160 (63.2)</w:t>
            </w:r>
          </w:p>
        </w:tc>
        <w:tc>
          <w:tcPr>
            <w:tcW w:w="1693" w:type="dxa"/>
          </w:tcPr>
          <w:p w14:paraId="0C60CB33" w14:textId="32DCF0C6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151 (62.7)</w:t>
            </w:r>
          </w:p>
        </w:tc>
        <w:tc>
          <w:tcPr>
            <w:tcW w:w="1761" w:type="dxa"/>
          </w:tcPr>
          <w:p w14:paraId="786018B9" w14:textId="610DBA30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185 (64.7)</w:t>
            </w:r>
          </w:p>
        </w:tc>
      </w:tr>
      <w:tr w:rsidR="000C6B66" w:rsidRPr="00F34DC9" w14:paraId="7D4C3405" w14:textId="77777777" w:rsidTr="007A414E">
        <w:trPr>
          <w:trHeight w:val="312"/>
          <w:jc w:val="center"/>
        </w:trPr>
        <w:tc>
          <w:tcPr>
            <w:tcW w:w="3476" w:type="dxa"/>
          </w:tcPr>
          <w:p w14:paraId="6154DD38" w14:textId="49C6D577" w:rsidR="000C6B66" w:rsidRPr="009026CB" w:rsidRDefault="000C6B66">
            <w:pPr>
              <w:rPr>
                <w:rFonts w:cs="Arial"/>
                <w:lang w:val="en-US"/>
              </w:rPr>
            </w:pPr>
            <w:r w:rsidRPr="009026CB">
              <w:rPr>
                <w:rFonts w:cs="Arial"/>
                <w:lang w:val="en-US"/>
              </w:rPr>
              <w:t xml:space="preserve">  TZDs</w:t>
            </w:r>
          </w:p>
        </w:tc>
        <w:tc>
          <w:tcPr>
            <w:tcW w:w="1819" w:type="dxa"/>
            <w:tcBorders>
              <w:left w:val="nil"/>
            </w:tcBorders>
          </w:tcPr>
          <w:p w14:paraId="0FB78B28" w14:textId="66ACB09B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164 (22.0)</w:t>
            </w:r>
          </w:p>
        </w:tc>
        <w:tc>
          <w:tcPr>
            <w:tcW w:w="1725" w:type="dxa"/>
          </w:tcPr>
          <w:p w14:paraId="0F6240E5" w14:textId="0A001D1A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174 (19.6)</w:t>
            </w:r>
          </w:p>
        </w:tc>
        <w:tc>
          <w:tcPr>
            <w:tcW w:w="1726" w:type="dxa"/>
          </w:tcPr>
          <w:p w14:paraId="47604FFB" w14:textId="41692C69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312 (16.9)</w:t>
            </w:r>
          </w:p>
        </w:tc>
        <w:tc>
          <w:tcPr>
            <w:tcW w:w="1758" w:type="dxa"/>
            <w:tcBorders>
              <w:left w:val="nil"/>
            </w:tcBorders>
          </w:tcPr>
          <w:p w14:paraId="54E93244" w14:textId="7AD99A4C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45 (17.8)</w:t>
            </w:r>
          </w:p>
        </w:tc>
        <w:tc>
          <w:tcPr>
            <w:tcW w:w="1693" w:type="dxa"/>
          </w:tcPr>
          <w:p w14:paraId="113A2BA1" w14:textId="090153DE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44 (18.3)</w:t>
            </w:r>
          </w:p>
        </w:tc>
        <w:tc>
          <w:tcPr>
            <w:tcW w:w="1761" w:type="dxa"/>
          </w:tcPr>
          <w:p w14:paraId="7FA8798E" w14:textId="12FB21AD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40 (14.0)</w:t>
            </w:r>
          </w:p>
        </w:tc>
      </w:tr>
      <w:tr w:rsidR="000C6B66" w:rsidRPr="00F34DC9" w14:paraId="4BED2FEA" w14:textId="77777777" w:rsidTr="007A414E">
        <w:trPr>
          <w:trHeight w:val="312"/>
          <w:jc w:val="center"/>
        </w:trPr>
        <w:tc>
          <w:tcPr>
            <w:tcW w:w="3476" w:type="dxa"/>
          </w:tcPr>
          <w:p w14:paraId="6F749255" w14:textId="221A65EB" w:rsidR="000C6B66" w:rsidRPr="00F34DC9" w:rsidRDefault="000C6B66">
            <w:pPr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 xml:space="preserve">  SGLT-2 inhibitors</w:t>
            </w:r>
          </w:p>
        </w:tc>
        <w:tc>
          <w:tcPr>
            <w:tcW w:w="1819" w:type="dxa"/>
            <w:tcBorders>
              <w:left w:val="nil"/>
            </w:tcBorders>
          </w:tcPr>
          <w:p w14:paraId="661EC415" w14:textId="47479BE6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 (0.7)</w:t>
            </w:r>
          </w:p>
        </w:tc>
        <w:tc>
          <w:tcPr>
            <w:tcW w:w="1725" w:type="dxa"/>
          </w:tcPr>
          <w:p w14:paraId="4555478C" w14:textId="2134AD49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12 (1.4)</w:t>
            </w:r>
          </w:p>
        </w:tc>
        <w:tc>
          <w:tcPr>
            <w:tcW w:w="1726" w:type="dxa"/>
          </w:tcPr>
          <w:p w14:paraId="73A6B19A" w14:textId="7CE87E1E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25 (1.4)</w:t>
            </w:r>
          </w:p>
        </w:tc>
        <w:tc>
          <w:tcPr>
            <w:tcW w:w="1758" w:type="dxa"/>
            <w:tcBorders>
              <w:left w:val="nil"/>
            </w:tcBorders>
          </w:tcPr>
          <w:p w14:paraId="5CF868CA" w14:textId="7E3B325D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34 (13.4)</w:t>
            </w:r>
          </w:p>
        </w:tc>
        <w:tc>
          <w:tcPr>
            <w:tcW w:w="1693" w:type="dxa"/>
          </w:tcPr>
          <w:p w14:paraId="40D8F35C" w14:textId="40082886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22 (9.1)</w:t>
            </w:r>
          </w:p>
        </w:tc>
        <w:tc>
          <w:tcPr>
            <w:tcW w:w="1761" w:type="dxa"/>
          </w:tcPr>
          <w:p w14:paraId="5DFCF26D" w14:textId="14077792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10 (3.5)</w:t>
            </w:r>
          </w:p>
        </w:tc>
      </w:tr>
      <w:tr w:rsidR="000C6B66" w:rsidRPr="00F34DC9" w14:paraId="306B8F36" w14:textId="77777777" w:rsidTr="007A414E">
        <w:trPr>
          <w:trHeight w:val="312"/>
          <w:jc w:val="center"/>
        </w:trPr>
        <w:tc>
          <w:tcPr>
            <w:tcW w:w="3476" w:type="dxa"/>
          </w:tcPr>
          <w:p w14:paraId="6554088F" w14:textId="06A25866" w:rsidR="000C6B66" w:rsidRPr="00F34DC9" w:rsidRDefault="000C6B66">
            <w:pPr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 xml:space="preserve">  Alpha-GI</w:t>
            </w:r>
          </w:p>
        </w:tc>
        <w:tc>
          <w:tcPr>
            <w:tcW w:w="1819" w:type="dxa"/>
            <w:tcBorders>
              <w:left w:val="nil"/>
            </w:tcBorders>
          </w:tcPr>
          <w:p w14:paraId="63D94D02" w14:textId="7D82DC2D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324 (43.5)</w:t>
            </w:r>
          </w:p>
        </w:tc>
        <w:tc>
          <w:tcPr>
            <w:tcW w:w="1725" w:type="dxa"/>
          </w:tcPr>
          <w:p w14:paraId="226C379F" w14:textId="204596C5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347 (39.1)</w:t>
            </w:r>
          </w:p>
        </w:tc>
        <w:tc>
          <w:tcPr>
            <w:tcW w:w="1726" w:type="dxa"/>
          </w:tcPr>
          <w:p w14:paraId="2C9E85D6" w14:textId="28B5D71D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534 (29.0)</w:t>
            </w:r>
          </w:p>
        </w:tc>
        <w:tc>
          <w:tcPr>
            <w:tcW w:w="1758" w:type="dxa"/>
            <w:tcBorders>
              <w:left w:val="nil"/>
            </w:tcBorders>
          </w:tcPr>
          <w:p w14:paraId="588129A0" w14:textId="630A3B51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78 (30.8)</w:t>
            </w:r>
          </w:p>
        </w:tc>
        <w:tc>
          <w:tcPr>
            <w:tcW w:w="1693" w:type="dxa"/>
          </w:tcPr>
          <w:p w14:paraId="6E26B285" w14:textId="1A926CB8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56 (23.2)</w:t>
            </w:r>
          </w:p>
        </w:tc>
        <w:tc>
          <w:tcPr>
            <w:tcW w:w="1761" w:type="dxa"/>
          </w:tcPr>
          <w:p w14:paraId="5D9B7886" w14:textId="7E617D98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55 (19.2)</w:t>
            </w:r>
          </w:p>
        </w:tc>
      </w:tr>
      <w:tr w:rsidR="000C6B66" w:rsidRPr="00F34DC9" w14:paraId="610C8A66" w14:textId="77777777" w:rsidTr="007A414E">
        <w:trPr>
          <w:trHeight w:val="312"/>
          <w:jc w:val="center"/>
        </w:trPr>
        <w:tc>
          <w:tcPr>
            <w:tcW w:w="3476" w:type="dxa"/>
            <w:tcBorders>
              <w:bottom w:val="single" w:sz="4" w:space="0" w:color="auto"/>
            </w:tcBorders>
          </w:tcPr>
          <w:p w14:paraId="2961DEFD" w14:textId="5C2B391B" w:rsidR="000C6B66" w:rsidRPr="00F34DC9" w:rsidRDefault="000C6B66">
            <w:pPr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 xml:space="preserve">  Glinide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</w:tcPr>
          <w:p w14:paraId="2AB4579E" w14:textId="7D1C3D9B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111 (14.9)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63921BB8" w14:textId="3F745A38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79 (8.9)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773E3B15" w14:textId="6DB5FA5F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161 (8.7)</w:t>
            </w:r>
          </w:p>
        </w:tc>
        <w:tc>
          <w:tcPr>
            <w:tcW w:w="1758" w:type="dxa"/>
            <w:tcBorders>
              <w:left w:val="nil"/>
              <w:bottom w:val="single" w:sz="4" w:space="0" w:color="auto"/>
            </w:tcBorders>
          </w:tcPr>
          <w:p w14:paraId="296D7B48" w14:textId="7952FB28" w:rsidR="000C6B66" w:rsidRPr="00F34DC9" w:rsidRDefault="000C6B66" w:rsidP="004D0CB9">
            <w:pPr>
              <w:spacing w:after="0" w:line="240" w:lineRule="auto"/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32 (12.6)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681F4D4C" w14:textId="7F7A160D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21 (8.7)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13E55C24" w14:textId="09ACFFEA" w:rsidR="000C6B66" w:rsidRPr="00F34DC9" w:rsidRDefault="000C6B66" w:rsidP="004D0CB9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18 (6.3)</w:t>
            </w:r>
          </w:p>
        </w:tc>
      </w:tr>
    </w:tbl>
    <w:p w14:paraId="3926432C" w14:textId="4030984C" w:rsidR="002D5CFD" w:rsidRPr="00F34DC9" w:rsidRDefault="004D0CB9" w:rsidP="009026CB">
      <w:pPr>
        <w:spacing w:before="120" w:after="0"/>
        <w:contextualSpacing w:val="0"/>
        <w:rPr>
          <w:rFonts w:cs="Arial"/>
          <w:lang w:val="en-US"/>
        </w:rPr>
      </w:pPr>
      <w:r w:rsidRPr="00F34DC9">
        <w:rPr>
          <w:rFonts w:cs="Arial"/>
          <w:i/>
          <w:lang w:val="en-US"/>
        </w:rPr>
        <w:t>Alpha-GI</w:t>
      </w:r>
      <w:r w:rsidRPr="00F34DC9">
        <w:rPr>
          <w:rFonts w:cs="Arial"/>
          <w:lang w:val="en-US"/>
        </w:rPr>
        <w:t xml:space="preserve"> alpha-glucosidase inhibitor, </w:t>
      </w:r>
      <w:r w:rsidRPr="00F34DC9">
        <w:rPr>
          <w:rFonts w:cs="Arial"/>
          <w:i/>
          <w:lang w:val="en-US"/>
        </w:rPr>
        <w:t>BI</w:t>
      </w:r>
      <w:r w:rsidRPr="00F34DC9">
        <w:rPr>
          <w:rFonts w:cs="Arial"/>
          <w:lang w:val="en-US"/>
        </w:rPr>
        <w:t xml:space="preserve"> basal insulin, </w:t>
      </w:r>
      <w:r w:rsidRPr="00F34DC9">
        <w:rPr>
          <w:rFonts w:cs="Arial"/>
          <w:i/>
          <w:lang w:val="en-US"/>
        </w:rPr>
        <w:t>BMI</w:t>
      </w:r>
      <w:r w:rsidRPr="00F34DC9">
        <w:rPr>
          <w:rFonts w:cs="Arial"/>
          <w:lang w:val="en-US"/>
        </w:rPr>
        <w:t xml:space="preserve"> body mass index, </w:t>
      </w:r>
      <w:r w:rsidRPr="00F34DC9">
        <w:rPr>
          <w:rFonts w:cs="Arial"/>
          <w:i/>
          <w:lang w:val="en-US"/>
        </w:rPr>
        <w:t>DPP-4</w:t>
      </w:r>
      <w:r w:rsidRPr="00F34DC9">
        <w:rPr>
          <w:rFonts w:cs="Arial"/>
          <w:lang w:val="en-US"/>
        </w:rPr>
        <w:t xml:space="preserve"> dipeptidyl peptidase-4, </w:t>
      </w:r>
      <w:r w:rsidRPr="00F34DC9">
        <w:rPr>
          <w:rFonts w:cs="Arial"/>
          <w:i/>
          <w:lang w:val="en-US"/>
        </w:rPr>
        <w:t>GLP-1 RA</w:t>
      </w:r>
      <w:r w:rsidRPr="00F34DC9">
        <w:rPr>
          <w:rFonts w:cs="Arial"/>
          <w:lang w:val="en-US"/>
        </w:rPr>
        <w:t xml:space="preserve"> glucagon-like peptide-1 receptor agonist, </w:t>
      </w:r>
      <w:r w:rsidRPr="00F34DC9">
        <w:rPr>
          <w:rFonts w:cs="Arial"/>
          <w:i/>
          <w:lang w:val="en-US"/>
        </w:rPr>
        <w:t>HbA1c</w:t>
      </w:r>
      <w:r w:rsidRPr="00F34DC9">
        <w:rPr>
          <w:rFonts w:cs="Arial"/>
          <w:lang w:val="en-US"/>
        </w:rPr>
        <w:t xml:space="preserve"> glycated hemoglobin, </w:t>
      </w:r>
      <w:r w:rsidRPr="00F34DC9">
        <w:rPr>
          <w:rFonts w:cs="Arial"/>
          <w:i/>
          <w:lang w:val="en-US"/>
        </w:rPr>
        <w:t>OAD</w:t>
      </w:r>
      <w:r w:rsidRPr="00F34DC9">
        <w:rPr>
          <w:rFonts w:cs="Arial"/>
          <w:lang w:val="en-US"/>
        </w:rPr>
        <w:t xml:space="preserve"> oral antidiabetic drug, </w:t>
      </w:r>
      <w:r w:rsidR="008F7BE8">
        <w:rPr>
          <w:rFonts w:cs="Arial"/>
          <w:i/>
          <w:lang w:val="en-US"/>
        </w:rPr>
        <w:t xml:space="preserve">Q1 </w:t>
      </w:r>
      <w:r w:rsidR="008F7BE8">
        <w:rPr>
          <w:rFonts w:cs="Arial"/>
          <w:lang w:val="en-US"/>
        </w:rPr>
        <w:t xml:space="preserve">lower quartile, </w:t>
      </w:r>
      <w:r w:rsidR="008F7BE8">
        <w:rPr>
          <w:rFonts w:cs="Arial"/>
          <w:i/>
          <w:lang w:val="en-US"/>
        </w:rPr>
        <w:t xml:space="preserve">Q3 </w:t>
      </w:r>
      <w:r w:rsidR="008F7BE8">
        <w:rPr>
          <w:rFonts w:cs="Arial"/>
          <w:lang w:val="en-US"/>
        </w:rPr>
        <w:t>upper quartile,</w:t>
      </w:r>
      <w:r w:rsidR="008F7BE8" w:rsidRPr="00F34DC9">
        <w:rPr>
          <w:rFonts w:cs="Arial"/>
          <w:i/>
          <w:lang w:val="en-US"/>
        </w:rPr>
        <w:t xml:space="preserve"> </w:t>
      </w:r>
      <w:r w:rsidRPr="00F34DC9">
        <w:rPr>
          <w:rFonts w:cs="Arial"/>
          <w:i/>
          <w:lang w:val="en-US"/>
        </w:rPr>
        <w:t>SD</w:t>
      </w:r>
      <w:r w:rsidRPr="00F34DC9">
        <w:rPr>
          <w:rFonts w:cs="Arial"/>
          <w:lang w:val="en-US"/>
        </w:rPr>
        <w:t xml:space="preserve"> standard deviation, </w:t>
      </w:r>
      <w:r w:rsidRPr="00F34DC9">
        <w:rPr>
          <w:rFonts w:cs="Arial"/>
          <w:i/>
          <w:lang w:val="en-US"/>
        </w:rPr>
        <w:t>SGLT-2</w:t>
      </w:r>
      <w:r w:rsidRPr="00F34DC9">
        <w:rPr>
          <w:rFonts w:cs="Arial"/>
          <w:lang w:val="en-US"/>
        </w:rPr>
        <w:t xml:space="preserve"> sodium-glucose cotransporter 2, </w:t>
      </w:r>
      <w:r w:rsidRPr="00F34DC9">
        <w:rPr>
          <w:rFonts w:cs="Arial"/>
          <w:i/>
          <w:lang w:val="en-US"/>
        </w:rPr>
        <w:t>T2D</w:t>
      </w:r>
      <w:r w:rsidRPr="00F34DC9">
        <w:rPr>
          <w:rFonts w:cs="Arial"/>
          <w:lang w:val="en-US"/>
        </w:rPr>
        <w:t xml:space="preserve"> type 2 diabetes, </w:t>
      </w:r>
      <w:r w:rsidRPr="00F34DC9">
        <w:rPr>
          <w:rFonts w:cs="Arial"/>
          <w:i/>
          <w:lang w:val="en-US"/>
        </w:rPr>
        <w:t>TZD</w:t>
      </w:r>
      <w:r w:rsidRPr="00F34DC9">
        <w:rPr>
          <w:rFonts w:cs="Arial"/>
          <w:lang w:val="en-US"/>
        </w:rPr>
        <w:t xml:space="preserve"> thiazolidinedione</w:t>
      </w:r>
    </w:p>
    <w:p w14:paraId="79AC32EE" w14:textId="1E920C80" w:rsidR="000C10EA" w:rsidRDefault="0022589D" w:rsidP="0092519D">
      <w:pPr>
        <w:spacing w:after="0"/>
        <w:contextualSpacing w:val="0"/>
        <w:rPr>
          <w:rFonts w:cs="Arial"/>
          <w:lang w:val="en-US"/>
        </w:rPr>
      </w:pPr>
      <w:r w:rsidRPr="00E245C2">
        <w:rPr>
          <w:rFonts w:cs="Arial"/>
          <w:vertAlign w:val="superscript"/>
          <w:lang w:val="en-US"/>
        </w:rPr>
        <w:t>a</w:t>
      </w:r>
      <w:r>
        <w:rPr>
          <w:rFonts w:cs="Arial"/>
          <w:vertAlign w:val="superscript"/>
          <w:lang w:val="en-US"/>
        </w:rPr>
        <w:t xml:space="preserve"> </w:t>
      </w:r>
      <w:r>
        <w:rPr>
          <w:rFonts w:cs="Arial"/>
          <w:i/>
          <w:lang w:val="en-US"/>
        </w:rPr>
        <w:t xml:space="preserve">n </w:t>
      </w:r>
      <w:r>
        <w:rPr>
          <w:rFonts w:cs="Arial"/>
          <w:lang w:val="en-US"/>
        </w:rPr>
        <w:t>= 100 (≥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7% to &lt;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8%), 131</w:t>
      </w:r>
      <w:r w:rsidRPr="00E245C2">
        <w:rPr>
          <w:rFonts w:cs="Arial"/>
          <w:lang w:val="en-US"/>
        </w:rPr>
        <w:t xml:space="preserve"> (</w:t>
      </w:r>
      <w:r>
        <w:rPr>
          <w:rFonts w:cs="Arial"/>
          <w:lang w:val="en-US"/>
        </w:rPr>
        <w:t>≥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8% to &lt;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9%</w:t>
      </w:r>
      <w:r w:rsidRPr="00E245C2">
        <w:rPr>
          <w:rFonts w:cs="Arial"/>
          <w:lang w:val="en-US"/>
        </w:rPr>
        <w:t xml:space="preserve">), </w:t>
      </w:r>
      <w:r w:rsidR="00657A83">
        <w:rPr>
          <w:rFonts w:cs="Arial"/>
          <w:lang w:val="en-US"/>
        </w:rPr>
        <w:t xml:space="preserve">and </w:t>
      </w:r>
      <w:r>
        <w:rPr>
          <w:rFonts w:cs="Arial"/>
          <w:lang w:val="en-US"/>
        </w:rPr>
        <w:t>358</w:t>
      </w:r>
      <w:r w:rsidRPr="00E245C2">
        <w:rPr>
          <w:rFonts w:cs="Arial"/>
          <w:lang w:val="en-US"/>
        </w:rPr>
        <w:t xml:space="preserve"> (≥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9%</w:t>
      </w:r>
      <w:r w:rsidRPr="00E245C2">
        <w:rPr>
          <w:rFonts w:cs="Arial"/>
          <w:lang w:val="en-US"/>
        </w:rPr>
        <w:t>) for the BI cohort;</w:t>
      </w:r>
      <w:r>
        <w:rPr>
          <w:rFonts w:cs="Arial"/>
          <w:i/>
          <w:lang w:val="en-US"/>
        </w:rPr>
        <w:t xml:space="preserve"> n </w:t>
      </w:r>
      <w:r>
        <w:rPr>
          <w:rFonts w:cs="Arial"/>
          <w:lang w:val="en-US"/>
        </w:rPr>
        <w:t>= 29 (≥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7% to &lt;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8%), 36 (≥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8% to &lt;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9%), </w:t>
      </w:r>
      <w:r w:rsidR="00657A83">
        <w:rPr>
          <w:rFonts w:cs="Arial"/>
          <w:lang w:val="en-US"/>
        </w:rPr>
        <w:t xml:space="preserve">and </w:t>
      </w:r>
      <w:r>
        <w:rPr>
          <w:rFonts w:cs="Arial"/>
          <w:lang w:val="en-US"/>
        </w:rPr>
        <w:t>55</w:t>
      </w:r>
      <w:r w:rsidRPr="00E245C2">
        <w:rPr>
          <w:rFonts w:cs="Arial"/>
          <w:lang w:val="en-US"/>
        </w:rPr>
        <w:t xml:space="preserve"> (≥</w:t>
      </w:r>
      <w:r w:rsidR="009B0E2A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9%</w:t>
      </w:r>
      <w:r w:rsidRPr="00E245C2">
        <w:rPr>
          <w:rFonts w:cs="Arial"/>
          <w:lang w:val="en-US"/>
        </w:rPr>
        <w:t>)</w:t>
      </w:r>
      <w:r>
        <w:rPr>
          <w:rFonts w:cs="Arial"/>
          <w:lang w:val="en-US"/>
        </w:rPr>
        <w:t xml:space="preserve"> for the GLP-1 RA cohort</w:t>
      </w:r>
      <w:r w:rsidR="00232C3B">
        <w:rPr>
          <w:rFonts w:cs="Arial"/>
          <w:lang w:val="en-US"/>
        </w:rPr>
        <w:t>. BMI is available for inpatients only.</w:t>
      </w:r>
    </w:p>
    <w:p w14:paraId="5557ADD6" w14:textId="19EECFF2" w:rsidR="000C10EA" w:rsidRPr="00E245C2" w:rsidRDefault="000C10EA" w:rsidP="0092519D">
      <w:pPr>
        <w:spacing w:after="0"/>
        <w:contextualSpacing w:val="0"/>
        <w:rPr>
          <w:rFonts w:cs="Arial"/>
          <w:lang w:val="en-US"/>
        </w:rPr>
      </w:pPr>
      <w:r w:rsidRPr="002823C5">
        <w:rPr>
          <w:rFonts w:cs="Arial"/>
          <w:vertAlign w:val="superscript"/>
          <w:lang w:val="en-US"/>
        </w:rPr>
        <w:t>b</w:t>
      </w:r>
      <w:r w:rsidRPr="002823C5">
        <w:rPr>
          <w:rFonts w:cs="Arial"/>
          <w:lang w:val="en-US"/>
        </w:rPr>
        <w:t xml:space="preserve"> Follow-up time for probability of glycemic control analyses (index date to last date of BI or GLP-1 RA prescription).</w:t>
      </w:r>
    </w:p>
    <w:p w14:paraId="65E4C9FA" w14:textId="347FD70A" w:rsidR="000C6B66" w:rsidRPr="00F34DC9" w:rsidRDefault="000C10EA" w:rsidP="000C6B66">
      <w:pPr>
        <w:rPr>
          <w:rFonts w:cs="Arial"/>
          <w:lang w:val="en-US"/>
        </w:rPr>
      </w:pPr>
      <w:r>
        <w:rPr>
          <w:rFonts w:cs="Arial"/>
          <w:vertAlign w:val="superscript"/>
          <w:lang w:val="en-US"/>
        </w:rPr>
        <w:t>c</w:t>
      </w:r>
      <w:r w:rsidR="00E319ED" w:rsidRPr="009026CB">
        <w:rPr>
          <w:rFonts w:cs="Arial"/>
          <w:lang w:val="en-US"/>
        </w:rPr>
        <w:t xml:space="preserve"> </w:t>
      </w:r>
      <w:r w:rsidR="000C6B66" w:rsidRPr="00F34DC9">
        <w:rPr>
          <w:rFonts w:cs="Arial"/>
          <w:lang w:val="en-US"/>
        </w:rPr>
        <w:t xml:space="preserve">Obesity was defined as </w:t>
      </w:r>
      <w:r w:rsidR="00E319ED" w:rsidRPr="00F34DC9">
        <w:rPr>
          <w:rFonts w:cs="Arial"/>
          <w:lang w:val="en-US"/>
        </w:rPr>
        <w:t xml:space="preserve">a </w:t>
      </w:r>
      <w:r w:rsidR="000C6B66" w:rsidRPr="00F34DC9">
        <w:rPr>
          <w:rFonts w:cs="Arial"/>
          <w:lang w:val="en-US"/>
        </w:rPr>
        <w:t>BMI ≥</w:t>
      </w:r>
      <w:r w:rsidR="009B0E2A">
        <w:rPr>
          <w:rFonts w:cs="Arial"/>
          <w:lang w:val="en-US"/>
        </w:rPr>
        <w:t xml:space="preserve"> </w:t>
      </w:r>
      <w:r w:rsidR="000C6B66" w:rsidRPr="00F34DC9">
        <w:rPr>
          <w:rFonts w:cs="Arial"/>
          <w:lang w:val="en-US"/>
        </w:rPr>
        <w:t>30 kg/m</w:t>
      </w:r>
      <w:r w:rsidR="000C6B66" w:rsidRPr="00F34DC9">
        <w:rPr>
          <w:rFonts w:cs="Arial"/>
          <w:vertAlign w:val="superscript"/>
          <w:lang w:val="en-US"/>
        </w:rPr>
        <w:t xml:space="preserve">2 </w:t>
      </w:r>
      <w:r w:rsidR="000C6B66" w:rsidRPr="00F34DC9">
        <w:rPr>
          <w:rFonts w:cs="Arial"/>
          <w:lang w:val="en-US"/>
        </w:rPr>
        <w:t>or</w:t>
      </w:r>
      <w:r w:rsidR="00E319ED" w:rsidRPr="00F34DC9">
        <w:rPr>
          <w:rFonts w:cs="Arial"/>
          <w:lang w:val="en-US"/>
        </w:rPr>
        <w:t xml:space="preserve"> the</w:t>
      </w:r>
      <w:r w:rsidR="000C6B66" w:rsidRPr="00F34DC9">
        <w:rPr>
          <w:rFonts w:cs="Arial"/>
          <w:lang w:val="en-US"/>
        </w:rPr>
        <w:t xml:space="preserve"> presence of ICD-10 codes for obese/morbidly obese; the other comorbidities were based on ICD-10 codes</w:t>
      </w:r>
      <w:r w:rsidR="000C1B68">
        <w:rPr>
          <w:rFonts w:cs="Arial"/>
          <w:lang w:val="en-US"/>
        </w:rPr>
        <w:t>.</w:t>
      </w:r>
    </w:p>
    <w:p w14:paraId="022EC140" w14:textId="77777777" w:rsidR="004B00EC" w:rsidRDefault="004B00EC">
      <w:pPr>
        <w:tabs>
          <w:tab w:val="clear" w:pos="432"/>
        </w:tabs>
        <w:spacing w:after="0" w:line="240" w:lineRule="auto"/>
        <w:contextualSpacing w:val="0"/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14:paraId="0754E0B5" w14:textId="306D75EB" w:rsidR="00FF68AB" w:rsidRPr="0001055E" w:rsidRDefault="00FF68AB" w:rsidP="00B96826">
      <w:pPr>
        <w:tabs>
          <w:tab w:val="clear" w:pos="432"/>
        </w:tabs>
        <w:spacing w:after="0"/>
        <w:contextualSpacing w:val="0"/>
        <w:rPr>
          <w:rFonts w:cs="Arial"/>
          <w:szCs w:val="22"/>
          <w:lang w:val="en-US"/>
        </w:rPr>
      </w:pPr>
      <w:r w:rsidRPr="0001055E">
        <w:rPr>
          <w:rFonts w:cs="Arial"/>
          <w:b/>
          <w:szCs w:val="22"/>
          <w:lang w:val="en-US"/>
        </w:rPr>
        <w:lastRenderedPageBreak/>
        <w:t>Table S</w:t>
      </w:r>
      <w:r w:rsidR="00B76C46">
        <w:rPr>
          <w:rFonts w:cs="Arial"/>
          <w:b/>
          <w:szCs w:val="22"/>
          <w:lang w:val="en-US"/>
        </w:rPr>
        <w:t>3</w:t>
      </w:r>
      <w:r w:rsidRPr="0001055E">
        <w:rPr>
          <w:rFonts w:cs="Arial"/>
          <w:b/>
          <w:szCs w:val="22"/>
          <w:lang w:val="en-US"/>
        </w:rPr>
        <w:t xml:space="preserve"> </w:t>
      </w:r>
      <w:r w:rsidRPr="0001055E">
        <w:rPr>
          <w:rFonts w:cs="Arial"/>
          <w:szCs w:val="22"/>
          <w:lang w:val="en-US"/>
        </w:rPr>
        <w:t>B</w:t>
      </w:r>
      <w:r w:rsidR="00E76430">
        <w:rPr>
          <w:rFonts w:cs="Arial"/>
          <w:szCs w:val="22"/>
          <w:lang w:val="en-US"/>
        </w:rPr>
        <w:t>I</w:t>
      </w:r>
      <w:r w:rsidRPr="0001055E">
        <w:rPr>
          <w:rFonts w:cs="Arial"/>
          <w:szCs w:val="22"/>
          <w:lang w:val="en-US"/>
        </w:rPr>
        <w:t>s</w:t>
      </w:r>
      <w:r w:rsidR="00E76430">
        <w:rPr>
          <w:rFonts w:cs="Arial"/>
          <w:szCs w:val="22"/>
          <w:lang w:val="en-US"/>
        </w:rPr>
        <w:t xml:space="preserve"> and GLP-1 RAs</w:t>
      </w:r>
      <w:r w:rsidRPr="0001055E">
        <w:rPr>
          <w:rFonts w:cs="Arial"/>
          <w:szCs w:val="22"/>
          <w:lang w:val="en-US"/>
        </w:rPr>
        <w:t xml:space="preserve"> identified in the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D97BCD" w:rsidRPr="0001055E" w14:paraId="52DE3C22" w14:textId="77777777" w:rsidTr="0092519D">
        <w:tc>
          <w:tcPr>
            <w:tcW w:w="5807" w:type="dxa"/>
            <w:tcBorders>
              <w:top w:val="single" w:sz="4" w:space="0" w:color="auto"/>
            </w:tcBorders>
          </w:tcPr>
          <w:p w14:paraId="287CB2A5" w14:textId="2219EC17" w:rsidR="00D97BCD" w:rsidRPr="0001055E" w:rsidRDefault="00D97BCD" w:rsidP="00960CFE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960CFE">
              <w:rPr>
                <w:rFonts w:cs="Arial"/>
                <w:b/>
                <w:szCs w:val="22"/>
                <w:lang w:val="en-US"/>
              </w:rPr>
              <w:t>BI</w:t>
            </w:r>
          </w:p>
        </w:tc>
      </w:tr>
      <w:tr w:rsidR="00156622" w:rsidRPr="0001055E" w14:paraId="5F32661E" w14:textId="77777777" w:rsidTr="0092519D">
        <w:tc>
          <w:tcPr>
            <w:tcW w:w="5807" w:type="dxa"/>
          </w:tcPr>
          <w:p w14:paraId="06394C57" w14:textId="379C0358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Insulin Glargine BS Injection Cart</w:t>
            </w:r>
          </w:p>
        </w:tc>
      </w:tr>
      <w:tr w:rsidR="00156622" w:rsidRPr="0001055E" w14:paraId="440C13BA" w14:textId="77777777" w:rsidTr="00960CFE">
        <w:tc>
          <w:tcPr>
            <w:tcW w:w="5807" w:type="dxa"/>
          </w:tcPr>
          <w:p w14:paraId="75C5E5C1" w14:textId="5FA53DDD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Insulin Glargine BS Injection Kit</w:t>
            </w:r>
          </w:p>
        </w:tc>
      </w:tr>
      <w:tr w:rsidR="00156622" w:rsidRPr="0001055E" w14:paraId="5E77464A" w14:textId="77777777" w:rsidTr="00960CFE">
        <w:tc>
          <w:tcPr>
            <w:tcW w:w="5807" w:type="dxa"/>
          </w:tcPr>
          <w:p w14:paraId="477E9718" w14:textId="56268A24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Insulin Glargine BS Injection MirioPen</w:t>
            </w:r>
          </w:p>
        </w:tc>
      </w:tr>
      <w:tr w:rsidR="00156622" w:rsidRPr="0001055E" w14:paraId="6FDE9052" w14:textId="77777777" w:rsidTr="00960CFE">
        <w:tc>
          <w:tcPr>
            <w:tcW w:w="5807" w:type="dxa"/>
          </w:tcPr>
          <w:p w14:paraId="701EFD0B" w14:textId="5910884C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Lantus Injection 100</w:t>
            </w:r>
            <w:r w:rsidR="00F10B4B">
              <w:rPr>
                <w:rFonts w:cs="Arial"/>
                <w:szCs w:val="22"/>
                <w:lang w:val="en-US"/>
              </w:rPr>
              <w:t xml:space="preserve"> </w:t>
            </w:r>
            <w:r w:rsidRPr="0001055E">
              <w:rPr>
                <w:rFonts w:cs="Arial"/>
                <w:szCs w:val="22"/>
                <w:lang w:val="en-US"/>
              </w:rPr>
              <w:t>U/mL</w:t>
            </w:r>
          </w:p>
        </w:tc>
      </w:tr>
      <w:tr w:rsidR="00156622" w:rsidRPr="0001055E" w14:paraId="4F8E1B1A" w14:textId="77777777" w:rsidTr="00960CFE">
        <w:tc>
          <w:tcPr>
            <w:tcW w:w="5807" w:type="dxa"/>
          </w:tcPr>
          <w:p w14:paraId="290568B1" w14:textId="2BBCA397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Lantus Injection Cart</w:t>
            </w:r>
            <w:r w:rsidRPr="0001055E" w:rsidDel="00156622">
              <w:rPr>
                <w:rFonts w:cs="Arial"/>
                <w:szCs w:val="22"/>
                <w:lang w:val="en-US"/>
              </w:rPr>
              <w:t xml:space="preserve"> </w:t>
            </w:r>
          </w:p>
        </w:tc>
      </w:tr>
      <w:tr w:rsidR="00156622" w:rsidRPr="0001055E" w14:paraId="05CFD095" w14:textId="77777777" w:rsidTr="00960CFE">
        <w:tc>
          <w:tcPr>
            <w:tcW w:w="5807" w:type="dxa"/>
          </w:tcPr>
          <w:p w14:paraId="623AD37A" w14:textId="4B341168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 xml:space="preserve">Lantus Injection Cart 300 </w:t>
            </w:r>
          </w:p>
        </w:tc>
      </w:tr>
      <w:tr w:rsidR="00156622" w:rsidRPr="0001055E" w14:paraId="6328A49A" w14:textId="77777777" w:rsidTr="00960CFE">
        <w:tc>
          <w:tcPr>
            <w:tcW w:w="5807" w:type="dxa"/>
          </w:tcPr>
          <w:p w14:paraId="4727F682" w14:textId="630678F9" w:rsidR="00156622" w:rsidRPr="0001055E" w:rsidRDefault="00AF46FC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 xml:space="preserve">Lantus Injection Kit 300 </w:t>
            </w:r>
          </w:p>
        </w:tc>
      </w:tr>
      <w:tr w:rsidR="00AF46FC" w:rsidRPr="0001055E" w14:paraId="7D9A24D8" w14:textId="77777777" w:rsidTr="00960CFE">
        <w:tc>
          <w:tcPr>
            <w:tcW w:w="5807" w:type="dxa"/>
          </w:tcPr>
          <w:p w14:paraId="3EE8A1F6" w14:textId="6F931AE0" w:rsidR="00AF46FC" w:rsidRPr="0001055E" w:rsidRDefault="00AF46FC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Lantus Injection OptiClik</w:t>
            </w:r>
          </w:p>
        </w:tc>
      </w:tr>
      <w:tr w:rsidR="00156622" w:rsidRPr="0001055E" w14:paraId="187D4F3D" w14:textId="77777777" w:rsidTr="00960CFE">
        <w:tc>
          <w:tcPr>
            <w:tcW w:w="5807" w:type="dxa"/>
          </w:tcPr>
          <w:p w14:paraId="497E9740" w14:textId="0AEC1784" w:rsidR="00156622" w:rsidRPr="0001055E" w:rsidDel="00156622" w:rsidRDefault="00AF46FC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Lantus Injection SoloStar</w:t>
            </w:r>
          </w:p>
        </w:tc>
      </w:tr>
      <w:tr w:rsidR="00156622" w:rsidRPr="0001055E" w14:paraId="6CC7647F" w14:textId="77777777" w:rsidTr="00960CFE">
        <w:tc>
          <w:tcPr>
            <w:tcW w:w="5807" w:type="dxa"/>
          </w:tcPr>
          <w:p w14:paraId="2BAB7C2C" w14:textId="6E5EEC59" w:rsidR="00156622" w:rsidRPr="0001055E" w:rsidRDefault="00AF46FC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Lantus XR Injection SoloStar</w:t>
            </w:r>
          </w:p>
        </w:tc>
      </w:tr>
      <w:tr w:rsidR="00156622" w:rsidRPr="0001055E" w14:paraId="0E86A431" w14:textId="77777777" w:rsidTr="00960CFE">
        <w:tc>
          <w:tcPr>
            <w:tcW w:w="5807" w:type="dxa"/>
          </w:tcPr>
          <w:p w14:paraId="6CD04F7F" w14:textId="46867C5C" w:rsidR="00156622" w:rsidRPr="0001055E" w:rsidRDefault="00AF46FC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 xml:space="preserve">Levemir Injection 300 FlexPen </w:t>
            </w:r>
          </w:p>
        </w:tc>
      </w:tr>
      <w:tr w:rsidR="00156622" w:rsidRPr="0001055E" w14:paraId="27EBF826" w14:textId="77777777" w:rsidTr="00960CFE">
        <w:tc>
          <w:tcPr>
            <w:tcW w:w="5807" w:type="dxa"/>
          </w:tcPr>
          <w:p w14:paraId="22BF8206" w14:textId="10CFFBDB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Levemir Injection FlexPen</w:t>
            </w:r>
          </w:p>
        </w:tc>
      </w:tr>
      <w:tr w:rsidR="00AF46FC" w:rsidRPr="0001055E" w14:paraId="7BACE467" w14:textId="77777777" w:rsidTr="00960CFE">
        <w:tc>
          <w:tcPr>
            <w:tcW w:w="5807" w:type="dxa"/>
          </w:tcPr>
          <w:p w14:paraId="66699603" w14:textId="6626D308" w:rsidR="00AF46FC" w:rsidRPr="0001055E" w:rsidRDefault="00AF46FC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Levemir Injection InnoLet</w:t>
            </w:r>
          </w:p>
        </w:tc>
      </w:tr>
      <w:tr w:rsidR="00156622" w:rsidRPr="0001055E" w14:paraId="7E9D2724" w14:textId="77777777" w:rsidTr="00960CFE">
        <w:tc>
          <w:tcPr>
            <w:tcW w:w="5807" w:type="dxa"/>
          </w:tcPr>
          <w:p w14:paraId="23DD5F49" w14:textId="08528A22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Levemir Injection Penfill</w:t>
            </w:r>
          </w:p>
        </w:tc>
      </w:tr>
      <w:tr w:rsidR="00156622" w:rsidRPr="0001055E" w14:paraId="4016A80A" w14:textId="77777777" w:rsidTr="00BD6F2A">
        <w:tc>
          <w:tcPr>
            <w:tcW w:w="5807" w:type="dxa"/>
          </w:tcPr>
          <w:p w14:paraId="3DF0205F" w14:textId="52C75001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Tresiba Injection FlexTouch</w:t>
            </w:r>
          </w:p>
        </w:tc>
      </w:tr>
      <w:tr w:rsidR="00156622" w:rsidRPr="0001055E" w14:paraId="2BD4608F" w14:textId="77777777" w:rsidTr="00BD6F2A">
        <w:tc>
          <w:tcPr>
            <w:tcW w:w="5807" w:type="dxa"/>
            <w:tcBorders>
              <w:bottom w:val="single" w:sz="4" w:space="0" w:color="auto"/>
            </w:tcBorders>
          </w:tcPr>
          <w:p w14:paraId="3E10F6AF" w14:textId="1F70A966" w:rsidR="00156622" w:rsidRPr="0001055E" w:rsidRDefault="00156622" w:rsidP="00156622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Tresiba Injection Penfill</w:t>
            </w:r>
          </w:p>
        </w:tc>
      </w:tr>
      <w:tr w:rsidR="00E76430" w:rsidRPr="0001055E" w14:paraId="51814AB7" w14:textId="77777777" w:rsidTr="00BD6F2A">
        <w:tc>
          <w:tcPr>
            <w:tcW w:w="5807" w:type="dxa"/>
            <w:tcBorders>
              <w:top w:val="single" w:sz="4" w:space="0" w:color="auto"/>
            </w:tcBorders>
          </w:tcPr>
          <w:p w14:paraId="2D2DCF95" w14:textId="37453B63" w:rsidR="00E76430" w:rsidRPr="0001055E" w:rsidRDefault="00E76430" w:rsidP="00E76430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960CFE">
              <w:rPr>
                <w:rFonts w:cs="Arial"/>
                <w:b/>
                <w:szCs w:val="22"/>
                <w:lang w:val="en-US"/>
              </w:rPr>
              <w:t>GLP-1 RA</w:t>
            </w:r>
          </w:p>
        </w:tc>
      </w:tr>
      <w:tr w:rsidR="00E76430" w:rsidRPr="0001055E" w14:paraId="54AB6683" w14:textId="77777777" w:rsidTr="00BD6F2A">
        <w:tc>
          <w:tcPr>
            <w:tcW w:w="5807" w:type="dxa"/>
          </w:tcPr>
          <w:p w14:paraId="154A0B97" w14:textId="4E889471" w:rsidR="00E76430" w:rsidRPr="00960CFE" w:rsidRDefault="00E76430" w:rsidP="00E76430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b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Bydureon for S.C. Injection 2</w:t>
            </w:r>
            <w:r>
              <w:rPr>
                <w:rFonts w:cs="Arial"/>
                <w:szCs w:val="22"/>
                <w:lang w:val="en-US"/>
              </w:rPr>
              <w:t xml:space="preserve"> </w:t>
            </w:r>
            <w:r w:rsidRPr="0001055E">
              <w:rPr>
                <w:rFonts w:cs="Arial"/>
                <w:szCs w:val="22"/>
                <w:lang w:val="en-US"/>
              </w:rPr>
              <w:t>mg</w:t>
            </w:r>
          </w:p>
        </w:tc>
      </w:tr>
      <w:tr w:rsidR="00E76430" w:rsidRPr="0001055E" w14:paraId="5CB1E88E" w14:textId="77777777" w:rsidTr="00BD6F2A">
        <w:tc>
          <w:tcPr>
            <w:tcW w:w="5807" w:type="dxa"/>
          </w:tcPr>
          <w:p w14:paraId="4DFF782B" w14:textId="30336EBF" w:rsidR="00E76430" w:rsidRPr="0001055E" w:rsidRDefault="00E76430" w:rsidP="00E76430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Bydureon for S.C. Injection 2</w:t>
            </w:r>
            <w:r>
              <w:rPr>
                <w:rFonts w:cs="Arial"/>
                <w:szCs w:val="22"/>
                <w:lang w:val="en-US"/>
              </w:rPr>
              <w:t xml:space="preserve"> </w:t>
            </w:r>
            <w:r w:rsidRPr="0001055E">
              <w:rPr>
                <w:rFonts w:cs="Arial"/>
                <w:szCs w:val="22"/>
                <w:lang w:val="en-US"/>
              </w:rPr>
              <w:t>mg Pen</w:t>
            </w:r>
          </w:p>
        </w:tc>
      </w:tr>
      <w:tr w:rsidR="00E76430" w:rsidRPr="0001055E" w14:paraId="5C8CB120" w14:textId="77777777" w:rsidTr="00BD6F2A">
        <w:tc>
          <w:tcPr>
            <w:tcW w:w="5807" w:type="dxa"/>
          </w:tcPr>
          <w:p w14:paraId="01E22AB2" w14:textId="1C73F6E4" w:rsidR="00E76430" w:rsidRPr="0001055E" w:rsidRDefault="00E76430" w:rsidP="00E76430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Byetta S.C. Injection 5</w:t>
            </w:r>
            <w:r>
              <w:rPr>
                <w:rFonts w:cs="Arial"/>
                <w:szCs w:val="22"/>
                <w:lang w:val="en-US"/>
              </w:rPr>
              <w:t xml:space="preserve"> </w:t>
            </w:r>
            <w:r w:rsidRPr="0001055E">
              <w:rPr>
                <w:rFonts w:cs="Arial"/>
                <w:szCs w:val="22"/>
                <w:lang w:val="en-US"/>
              </w:rPr>
              <w:t>µ</w:t>
            </w:r>
            <w:r>
              <w:rPr>
                <w:rFonts w:cs="Arial"/>
                <w:szCs w:val="22"/>
                <w:lang w:val="en-US"/>
              </w:rPr>
              <w:t>g</w:t>
            </w:r>
            <w:r w:rsidRPr="0001055E">
              <w:rPr>
                <w:rFonts w:cs="Arial"/>
                <w:szCs w:val="22"/>
                <w:lang w:val="en-US"/>
              </w:rPr>
              <w:t xml:space="preserve"> Pen 300</w:t>
            </w:r>
          </w:p>
        </w:tc>
      </w:tr>
      <w:tr w:rsidR="00E76430" w:rsidRPr="0001055E" w14:paraId="66FA6852" w14:textId="77777777" w:rsidTr="00BD6F2A">
        <w:tc>
          <w:tcPr>
            <w:tcW w:w="5807" w:type="dxa"/>
          </w:tcPr>
          <w:p w14:paraId="6E55A727" w14:textId="2F80F405" w:rsidR="00E76430" w:rsidRPr="0001055E" w:rsidRDefault="00E76430" w:rsidP="00E76430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Byetta S.C. Injection 10</w:t>
            </w:r>
            <w:r>
              <w:rPr>
                <w:rFonts w:cs="Arial"/>
                <w:szCs w:val="22"/>
                <w:lang w:val="en-US"/>
              </w:rPr>
              <w:t xml:space="preserve"> </w:t>
            </w:r>
            <w:r w:rsidRPr="0001055E">
              <w:rPr>
                <w:rFonts w:cs="Arial"/>
                <w:szCs w:val="22"/>
                <w:lang w:val="en-US"/>
              </w:rPr>
              <w:t>µ</w:t>
            </w:r>
            <w:r>
              <w:rPr>
                <w:rFonts w:cs="Arial"/>
                <w:szCs w:val="22"/>
                <w:lang w:val="en-US"/>
              </w:rPr>
              <w:t>g</w:t>
            </w:r>
            <w:r w:rsidRPr="0001055E">
              <w:rPr>
                <w:rFonts w:cs="Arial"/>
                <w:szCs w:val="22"/>
                <w:lang w:val="en-US"/>
              </w:rPr>
              <w:t xml:space="preserve"> Pen 300</w:t>
            </w:r>
          </w:p>
        </w:tc>
      </w:tr>
      <w:tr w:rsidR="00E76430" w:rsidRPr="0001055E" w14:paraId="2EDDB475" w14:textId="77777777" w:rsidTr="00BD6F2A">
        <w:tc>
          <w:tcPr>
            <w:tcW w:w="5807" w:type="dxa"/>
          </w:tcPr>
          <w:p w14:paraId="00F0BF0B" w14:textId="0A60B8F8" w:rsidR="00E76430" w:rsidRPr="0001055E" w:rsidRDefault="00E76430" w:rsidP="00E76430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lastRenderedPageBreak/>
              <w:t>Lyxumia S.C. In</w:t>
            </w:r>
            <w:r>
              <w:rPr>
                <w:rFonts w:cs="Arial"/>
                <w:szCs w:val="22"/>
                <w:lang w:val="en-US"/>
              </w:rPr>
              <w:t>j</w:t>
            </w:r>
            <w:r w:rsidRPr="0001055E">
              <w:rPr>
                <w:rFonts w:cs="Arial"/>
                <w:szCs w:val="22"/>
                <w:lang w:val="en-US"/>
              </w:rPr>
              <w:t>ection 300</w:t>
            </w:r>
            <w:r>
              <w:rPr>
                <w:rFonts w:cs="Arial"/>
                <w:szCs w:val="22"/>
                <w:lang w:val="en-US"/>
              </w:rPr>
              <w:t xml:space="preserve"> </w:t>
            </w:r>
            <w:r w:rsidRPr="0001055E">
              <w:rPr>
                <w:rFonts w:cs="Arial"/>
                <w:szCs w:val="22"/>
                <w:lang w:val="en-US"/>
              </w:rPr>
              <w:t>µg</w:t>
            </w:r>
            <w:r w:rsidRPr="0001055E" w:rsidDel="00156622">
              <w:rPr>
                <w:rFonts w:cs="Arial"/>
                <w:szCs w:val="22"/>
                <w:lang w:val="en-US"/>
              </w:rPr>
              <w:t xml:space="preserve"> </w:t>
            </w:r>
          </w:p>
        </w:tc>
      </w:tr>
      <w:tr w:rsidR="00E76430" w:rsidRPr="0001055E" w14:paraId="7466F2A7" w14:textId="77777777" w:rsidTr="00BD6F2A">
        <w:tc>
          <w:tcPr>
            <w:tcW w:w="5807" w:type="dxa"/>
          </w:tcPr>
          <w:p w14:paraId="3A5BF230" w14:textId="2C77DAFE" w:rsidR="00E76430" w:rsidRPr="0001055E" w:rsidRDefault="00E76430" w:rsidP="00E76430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 xml:space="preserve">Trulicity S.C. </w:t>
            </w:r>
            <w:r>
              <w:rPr>
                <w:rFonts w:cs="Arial"/>
                <w:szCs w:val="22"/>
                <w:lang w:val="en-US"/>
              </w:rPr>
              <w:t>I</w:t>
            </w:r>
            <w:r w:rsidRPr="0001055E">
              <w:rPr>
                <w:rFonts w:cs="Arial"/>
                <w:szCs w:val="22"/>
                <w:lang w:val="en-US"/>
              </w:rPr>
              <w:t xml:space="preserve">njection 0.75 mg </w:t>
            </w:r>
            <w:r>
              <w:rPr>
                <w:rFonts w:cs="Arial"/>
                <w:szCs w:val="22"/>
                <w:lang w:val="en-US"/>
              </w:rPr>
              <w:t>Ateos</w:t>
            </w:r>
          </w:p>
        </w:tc>
      </w:tr>
      <w:tr w:rsidR="00E76430" w:rsidRPr="0001055E" w14:paraId="0FBB16A4" w14:textId="77777777" w:rsidTr="00BD6F2A">
        <w:tc>
          <w:tcPr>
            <w:tcW w:w="5807" w:type="dxa"/>
            <w:tcBorders>
              <w:bottom w:val="single" w:sz="4" w:space="0" w:color="auto"/>
            </w:tcBorders>
          </w:tcPr>
          <w:p w14:paraId="15E866C3" w14:textId="17605637" w:rsidR="00E76430" w:rsidRPr="0001055E" w:rsidRDefault="00E76430" w:rsidP="00E76430">
            <w:pPr>
              <w:tabs>
                <w:tab w:val="clear" w:pos="432"/>
              </w:tabs>
              <w:spacing w:after="0"/>
              <w:contextualSpacing w:val="0"/>
              <w:rPr>
                <w:rFonts w:cs="Arial"/>
                <w:szCs w:val="22"/>
                <w:lang w:val="en-US"/>
              </w:rPr>
            </w:pPr>
            <w:r w:rsidRPr="0001055E">
              <w:rPr>
                <w:rFonts w:cs="Arial"/>
                <w:szCs w:val="22"/>
                <w:lang w:val="en-US"/>
              </w:rPr>
              <w:t>Victoza S.C. Injection 18</w:t>
            </w:r>
            <w:r>
              <w:rPr>
                <w:rFonts w:cs="Arial"/>
                <w:szCs w:val="22"/>
                <w:lang w:val="en-US"/>
              </w:rPr>
              <w:t xml:space="preserve"> </w:t>
            </w:r>
            <w:r w:rsidRPr="0001055E">
              <w:rPr>
                <w:rFonts w:cs="Arial"/>
                <w:szCs w:val="22"/>
                <w:lang w:val="en-US"/>
              </w:rPr>
              <w:t>mg</w:t>
            </w:r>
            <w:r w:rsidRPr="0001055E" w:rsidDel="00156622">
              <w:rPr>
                <w:rFonts w:cs="Arial"/>
                <w:szCs w:val="22"/>
                <w:lang w:val="en-US"/>
              </w:rPr>
              <w:t xml:space="preserve"> </w:t>
            </w:r>
          </w:p>
        </w:tc>
      </w:tr>
    </w:tbl>
    <w:p w14:paraId="216BC7F0" w14:textId="22A15734" w:rsidR="0001055E" w:rsidRPr="0001055E" w:rsidRDefault="00FC2063" w:rsidP="0081115B">
      <w:pPr>
        <w:tabs>
          <w:tab w:val="clear" w:pos="432"/>
        </w:tabs>
        <w:spacing w:before="120" w:after="0"/>
        <w:contextualSpacing w:val="0"/>
        <w:rPr>
          <w:rFonts w:cs="Arial"/>
          <w:szCs w:val="22"/>
          <w:lang w:val="en-US"/>
        </w:rPr>
      </w:pPr>
      <w:r w:rsidRPr="0001055E">
        <w:rPr>
          <w:rFonts w:cs="Arial"/>
          <w:i/>
          <w:szCs w:val="22"/>
          <w:lang w:val="en-US"/>
        </w:rPr>
        <w:t>BI</w:t>
      </w:r>
      <w:r w:rsidRPr="0001055E">
        <w:rPr>
          <w:rFonts w:cs="Arial"/>
          <w:szCs w:val="22"/>
          <w:lang w:val="en-US"/>
        </w:rPr>
        <w:t xml:space="preserve"> basal insulin, </w:t>
      </w:r>
      <w:r w:rsidR="00F10B4B" w:rsidRPr="0081115B">
        <w:rPr>
          <w:rFonts w:cs="Arial"/>
          <w:i/>
          <w:szCs w:val="22"/>
          <w:lang w:val="en-US"/>
        </w:rPr>
        <w:t>BS</w:t>
      </w:r>
      <w:r w:rsidR="00F10B4B">
        <w:rPr>
          <w:rFonts w:cs="Arial"/>
          <w:szCs w:val="22"/>
          <w:lang w:val="en-US"/>
        </w:rPr>
        <w:t xml:space="preserve"> biosimilar, </w:t>
      </w:r>
      <w:r w:rsidRPr="0001055E">
        <w:rPr>
          <w:rFonts w:cs="Arial"/>
          <w:i/>
          <w:szCs w:val="22"/>
          <w:lang w:val="en-US"/>
        </w:rPr>
        <w:t>GLP-1 RA</w:t>
      </w:r>
      <w:r w:rsidRPr="0001055E">
        <w:rPr>
          <w:rFonts w:cs="Arial"/>
          <w:szCs w:val="22"/>
          <w:lang w:val="en-US"/>
        </w:rPr>
        <w:t xml:space="preserve"> glucagon-like peptide-1 receptor agonist</w:t>
      </w:r>
      <w:r w:rsidR="00F10B4B">
        <w:rPr>
          <w:rFonts w:cs="Arial"/>
          <w:szCs w:val="22"/>
          <w:lang w:val="en-US"/>
        </w:rPr>
        <w:t xml:space="preserve">, </w:t>
      </w:r>
      <w:r w:rsidR="00F10B4B" w:rsidRPr="0081115B">
        <w:rPr>
          <w:rFonts w:cs="Arial"/>
          <w:i/>
          <w:szCs w:val="22"/>
          <w:lang w:val="en-US"/>
        </w:rPr>
        <w:t>S.C.</w:t>
      </w:r>
      <w:r w:rsidR="00F10B4B">
        <w:rPr>
          <w:rFonts w:cs="Arial"/>
          <w:szCs w:val="22"/>
          <w:lang w:val="en-US"/>
        </w:rPr>
        <w:t xml:space="preserve"> subcutaneous, </w:t>
      </w:r>
      <w:r w:rsidR="00F10B4B" w:rsidRPr="0081115B">
        <w:rPr>
          <w:rFonts w:cs="Arial"/>
          <w:i/>
          <w:szCs w:val="22"/>
          <w:lang w:val="en-US"/>
        </w:rPr>
        <w:t>XR</w:t>
      </w:r>
      <w:r w:rsidR="00F10B4B">
        <w:rPr>
          <w:rFonts w:cs="Arial"/>
          <w:szCs w:val="22"/>
          <w:lang w:val="en-US"/>
        </w:rPr>
        <w:t xml:space="preserve"> extended release</w:t>
      </w:r>
    </w:p>
    <w:p w14:paraId="0B3F2CB1" w14:textId="27449043" w:rsidR="00FF68AB" w:rsidRDefault="00FF68AB">
      <w:pPr>
        <w:tabs>
          <w:tab w:val="clear" w:pos="432"/>
        </w:tabs>
        <w:spacing w:after="0" w:line="240" w:lineRule="auto"/>
        <w:contextualSpacing w:val="0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br w:type="page"/>
      </w:r>
    </w:p>
    <w:p w14:paraId="6CFD4632" w14:textId="0874A581" w:rsidR="0060027C" w:rsidRDefault="00195E8B" w:rsidP="0060027C">
      <w:pPr>
        <w:tabs>
          <w:tab w:val="clear" w:pos="432"/>
        </w:tabs>
        <w:spacing w:after="0" w:line="240" w:lineRule="auto"/>
        <w:contextualSpacing w:val="0"/>
        <w:rPr>
          <w:rFonts w:cs="Arial"/>
          <w:lang w:val="en-US"/>
        </w:rPr>
      </w:pPr>
      <w:r w:rsidRPr="009026CB">
        <w:rPr>
          <w:rFonts w:cs="Arial"/>
          <w:b/>
          <w:lang w:val="en-US"/>
        </w:rPr>
        <w:lastRenderedPageBreak/>
        <w:t>Table S</w:t>
      </w:r>
      <w:r w:rsidR="00B76C46">
        <w:rPr>
          <w:rFonts w:cs="Arial"/>
          <w:b/>
          <w:lang w:val="en-US"/>
        </w:rPr>
        <w:t>4</w:t>
      </w:r>
      <w:r w:rsidRPr="00F34DC9">
        <w:rPr>
          <w:rFonts w:cs="Arial"/>
          <w:lang w:val="en-US"/>
        </w:rPr>
        <w:t xml:space="preserve"> HbA1c change over time in the first </w:t>
      </w:r>
      <w:r w:rsidR="00E319ED" w:rsidRPr="00F34DC9">
        <w:rPr>
          <w:rFonts w:cs="Arial"/>
          <w:lang w:val="en-US"/>
        </w:rPr>
        <w:t xml:space="preserve">2 </w:t>
      </w:r>
      <w:r w:rsidRPr="00F34DC9">
        <w:rPr>
          <w:rFonts w:cs="Arial"/>
          <w:lang w:val="en-US"/>
        </w:rPr>
        <w:t>years after BI or GLP-1</w:t>
      </w:r>
      <w:r w:rsidR="00E319ED" w:rsidRPr="00F34DC9">
        <w:rPr>
          <w:rFonts w:cs="Arial"/>
          <w:lang w:val="en-US"/>
        </w:rPr>
        <w:t xml:space="preserve"> RA</w:t>
      </w:r>
      <w:r w:rsidRPr="00F34DC9">
        <w:rPr>
          <w:rFonts w:cs="Arial"/>
          <w:lang w:val="en-US"/>
        </w:rPr>
        <w:t xml:space="preserve"> initiation</w:t>
      </w:r>
    </w:p>
    <w:p w14:paraId="199FF66A" w14:textId="1521A1F6" w:rsidR="00195E8B" w:rsidRPr="00F34DC9" w:rsidRDefault="00195E8B" w:rsidP="0060027C">
      <w:pPr>
        <w:tabs>
          <w:tab w:val="clear" w:pos="432"/>
        </w:tabs>
        <w:spacing w:after="0" w:line="240" w:lineRule="auto"/>
        <w:contextualSpacing w:val="0"/>
        <w:rPr>
          <w:rFonts w:cs="Arial"/>
          <w:lang w:val="en-US"/>
        </w:rPr>
      </w:pPr>
    </w:p>
    <w:tbl>
      <w:tblPr>
        <w:tblStyle w:val="TableGrid"/>
        <w:tblW w:w="13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2656"/>
        <w:gridCol w:w="2659"/>
        <w:gridCol w:w="2658"/>
        <w:gridCol w:w="2659"/>
      </w:tblGrid>
      <w:tr w:rsidR="004D03B6" w:rsidRPr="00F34DC9" w14:paraId="6316479E" w14:textId="77777777" w:rsidTr="0081115B">
        <w:trPr>
          <w:trHeight w:val="378"/>
        </w:trPr>
        <w:tc>
          <w:tcPr>
            <w:tcW w:w="3314" w:type="dxa"/>
            <w:tcBorders>
              <w:top w:val="single" w:sz="4" w:space="0" w:color="auto"/>
              <w:bottom w:val="single" w:sz="4" w:space="0" w:color="auto"/>
            </w:tcBorders>
          </w:tcPr>
          <w:p w14:paraId="5350EC36" w14:textId="77777777" w:rsidR="004D03B6" w:rsidRPr="00F34DC9" w:rsidRDefault="004D03B6" w:rsidP="00927832">
            <w:pPr>
              <w:rPr>
                <w:rFonts w:cs="Arial"/>
                <w:lang w:val="en-US"/>
              </w:rPr>
            </w:pPr>
          </w:p>
        </w:tc>
        <w:tc>
          <w:tcPr>
            <w:tcW w:w="53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82AA9B" w14:textId="3FC3879D" w:rsidR="004D03B6" w:rsidRPr="009026CB" w:rsidRDefault="004D03B6" w:rsidP="00927832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BI cohort</w:t>
            </w:r>
          </w:p>
        </w:tc>
        <w:tc>
          <w:tcPr>
            <w:tcW w:w="53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D7F817" w14:textId="52A7BD0E" w:rsidR="004D03B6" w:rsidRPr="009026CB" w:rsidRDefault="004D03B6" w:rsidP="00927832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GLP-1 RA cohort</w:t>
            </w:r>
          </w:p>
        </w:tc>
      </w:tr>
      <w:tr w:rsidR="004D03B6" w:rsidRPr="00F34DC9" w14:paraId="02F4080A" w14:textId="77777777" w:rsidTr="009026CB">
        <w:trPr>
          <w:trHeight w:val="336"/>
        </w:trPr>
        <w:tc>
          <w:tcPr>
            <w:tcW w:w="33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C65695" w14:textId="77777777" w:rsidR="004D03B6" w:rsidRPr="00F34DC9" w:rsidRDefault="004D03B6" w:rsidP="00927832">
            <w:pPr>
              <w:rPr>
                <w:rFonts w:cs="Arial"/>
                <w:b/>
                <w:lang w:val="en-US"/>
              </w:rPr>
            </w:pPr>
            <w:r w:rsidRPr="00F34DC9">
              <w:rPr>
                <w:rFonts w:cs="Arial"/>
                <w:b/>
                <w:lang w:val="en-US"/>
              </w:rPr>
              <w:t>Duration post BI or GLP-1 RA initiation</w:t>
            </w:r>
          </w:p>
        </w:tc>
        <w:tc>
          <w:tcPr>
            <w:tcW w:w="26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F47855" w14:textId="148D2FFE" w:rsidR="004D03B6" w:rsidRPr="009026CB" w:rsidRDefault="004D03B6" w:rsidP="009026CB">
            <w:pPr>
              <w:spacing w:after="0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 xml:space="preserve">Number of patients with HbA1c records </w:t>
            </w:r>
            <w:r w:rsidR="00F34DC9" w:rsidRPr="00F34DC9">
              <w:rPr>
                <w:rFonts w:cs="Arial"/>
                <w:b/>
                <w:lang w:val="en-US"/>
              </w:rPr>
              <w:br/>
            </w:r>
            <w:r w:rsidRPr="009026CB">
              <w:rPr>
                <w:rFonts w:cs="Arial"/>
                <w:b/>
                <w:lang w:val="en-US"/>
              </w:rPr>
              <w:t>in this period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B9256E" w14:textId="77777777" w:rsidR="004D03B6" w:rsidRPr="009026CB" w:rsidRDefault="004D03B6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HbA1c change from baseline, mean (SD)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DDAA8E" w14:textId="65D7A445" w:rsidR="004D03B6" w:rsidRPr="009026CB" w:rsidRDefault="004D03B6" w:rsidP="009026CB">
            <w:pPr>
              <w:spacing w:after="0"/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 xml:space="preserve">Number of patients with HbA1c records </w:t>
            </w:r>
            <w:r w:rsidR="00F34DC9" w:rsidRPr="00F34DC9">
              <w:rPr>
                <w:rFonts w:cs="Arial"/>
                <w:b/>
                <w:lang w:val="en-US"/>
              </w:rPr>
              <w:br/>
            </w:r>
            <w:r w:rsidRPr="009026CB">
              <w:rPr>
                <w:rFonts w:cs="Arial"/>
                <w:b/>
                <w:lang w:val="en-US"/>
              </w:rPr>
              <w:t>in this period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E4C8E7" w14:textId="77777777" w:rsidR="004D03B6" w:rsidRPr="009026CB" w:rsidRDefault="004D03B6" w:rsidP="009026CB">
            <w:pPr>
              <w:jc w:val="center"/>
              <w:rPr>
                <w:rFonts w:cs="Arial"/>
                <w:b/>
                <w:lang w:val="en-US"/>
              </w:rPr>
            </w:pPr>
            <w:r w:rsidRPr="009026CB">
              <w:rPr>
                <w:rFonts w:cs="Arial"/>
                <w:b/>
                <w:lang w:val="en-US"/>
              </w:rPr>
              <w:t>HbA1c change from baseline, mean (SD)</w:t>
            </w:r>
          </w:p>
        </w:tc>
      </w:tr>
      <w:tr w:rsidR="000C6B66" w:rsidRPr="00F34DC9" w14:paraId="6A700804" w14:textId="77777777" w:rsidTr="009026CB">
        <w:trPr>
          <w:trHeight w:val="336"/>
        </w:trPr>
        <w:tc>
          <w:tcPr>
            <w:tcW w:w="3314" w:type="dxa"/>
            <w:tcBorders>
              <w:top w:val="single" w:sz="4" w:space="0" w:color="auto"/>
            </w:tcBorders>
          </w:tcPr>
          <w:p w14:paraId="66E51736" w14:textId="77777777" w:rsidR="000C6B66" w:rsidRPr="00F34DC9" w:rsidRDefault="000C6B66" w:rsidP="00927832">
            <w:pPr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0–3 months</w:t>
            </w:r>
          </w:p>
        </w:tc>
        <w:tc>
          <w:tcPr>
            <w:tcW w:w="2656" w:type="dxa"/>
            <w:tcBorders>
              <w:top w:val="single" w:sz="4" w:space="0" w:color="auto"/>
            </w:tcBorders>
          </w:tcPr>
          <w:p w14:paraId="7DB85991" w14:textId="19539C6A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3,320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2451168C" w14:textId="311A9F07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8772DE">
              <w:rPr>
                <w:rFonts w:cs="Arial"/>
                <w:lang w:val="en-US"/>
              </w:rPr>
              <w:t>1.38 (1.61</w:t>
            </w:r>
            <w:r w:rsidRPr="00F34DC9">
              <w:rPr>
                <w:rFonts w:cs="Arial"/>
                <w:lang w:val="en-US"/>
              </w:rPr>
              <w:t>)</w:t>
            </w:r>
          </w:p>
        </w:tc>
        <w:tc>
          <w:tcPr>
            <w:tcW w:w="2658" w:type="dxa"/>
            <w:tcBorders>
              <w:top w:val="single" w:sz="4" w:space="0" w:color="auto"/>
            </w:tcBorders>
          </w:tcPr>
          <w:p w14:paraId="55DAD0E6" w14:textId="1DFC7FB5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762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468CF1CE" w14:textId="6DF719D8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8772DE">
              <w:rPr>
                <w:rFonts w:cs="Arial"/>
                <w:lang w:val="en-US"/>
              </w:rPr>
              <w:t>1.12</w:t>
            </w:r>
            <w:r w:rsidR="003C13EC">
              <w:rPr>
                <w:rFonts w:cs="Arial"/>
                <w:lang w:val="en-US"/>
              </w:rPr>
              <w:t xml:space="preserve"> (1.26</w:t>
            </w:r>
            <w:r w:rsidRPr="00F34DC9">
              <w:rPr>
                <w:rFonts w:cs="Arial"/>
                <w:lang w:val="en-US"/>
              </w:rPr>
              <w:t>)</w:t>
            </w:r>
          </w:p>
        </w:tc>
      </w:tr>
      <w:tr w:rsidR="000C6B66" w:rsidRPr="00F34DC9" w14:paraId="23AA11C2" w14:textId="77777777" w:rsidTr="009026CB">
        <w:trPr>
          <w:trHeight w:val="336"/>
        </w:trPr>
        <w:tc>
          <w:tcPr>
            <w:tcW w:w="3314" w:type="dxa"/>
          </w:tcPr>
          <w:p w14:paraId="66F07CEF" w14:textId="0E2F4760" w:rsidR="000C6B66" w:rsidRPr="00F34DC9" w:rsidRDefault="000C6B66" w:rsidP="00927832">
            <w:pPr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&gt;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F34DC9">
              <w:rPr>
                <w:rFonts w:cs="Arial"/>
                <w:lang w:val="en-US"/>
              </w:rPr>
              <w:t>3–6 months</w:t>
            </w:r>
          </w:p>
        </w:tc>
        <w:tc>
          <w:tcPr>
            <w:tcW w:w="2656" w:type="dxa"/>
          </w:tcPr>
          <w:p w14:paraId="32F5C3DA" w14:textId="3463C6D9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3,220</w:t>
            </w:r>
          </w:p>
        </w:tc>
        <w:tc>
          <w:tcPr>
            <w:tcW w:w="2659" w:type="dxa"/>
          </w:tcPr>
          <w:p w14:paraId="196752AC" w14:textId="62A8A5E4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8772DE">
              <w:rPr>
                <w:rFonts w:cs="Arial"/>
                <w:lang w:val="en-US"/>
              </w:rPr>
              <w:t>1.85 (2.03</w:t>
            </w:r>
            <w:r w:rsidRPr="00F34DC9">
              <w:rPr>
                <w:rFonts w:cs="Arial"/>
                <w:lang w:val="en-US"/>
              </w:rPr>
              <w:t>)</w:t>
            </w:r>
          </w:p>
        </w:tc>
        <w:tc>
          <w:tcPr>
            <w:tcW w:w="2658" w:type="dxa"/>
          </w:tcPr>
          <w:p w14:paraId="2BDB471C" w14:textId="36B46B6A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734</w:t>
            </w:r>
          </w:p>
        </w:tc>
        <w:tc>
          <w:tcPr>
            <w:tcW w:w="2659" w:type="dxa"/>
          </w:tcPr>
          <w:p w14:paraId="1643C09C" w14:textId="68F8FFAC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3C13EC">
              <w:rPr>
                <w:rFonts w:cs="Arial"/>
                <w:lang w:val="en-US"/>
              </w:rPr>
              <w:t>1.26 (1.64</w:t>
            </w:r>
            <w:r w:rsidRPr="00F34DC9">
              <w:rPr>
                <w:rFonts w:cs="Arial"/>
                <w:lang w:val="en-US"/>
              </w:rPr>
              <w:t>)</w:t>
            </w:r>
          </w:p>
        </w:tc>
      </w:tr>
      <w:tr w:rsidR="000C6B66" w:rsidRPr="00F34DC9" w14:paraId="1424A7F8" w14:textId="77777777" w:rsidTr="009026CB">
        <w:trPr>
          <w:trHeight w:val="336"/>
        </w:trPr>
        <w:tc>
          <w:tcPr>
            <w:tcW w:w="3314" w:type="dxa"/>
          </w:tcPr>
          <w:p w14:paraId="4E78095B" w14:textId="00D16C88" w:rsidR="000C6B66" w:rsidRPr="00F34DC9" w:rsidRDefault="000C6B66" w:rsidP="00927832">
            <w:pPr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&gt;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F34DC9">
              <w:rPr>
                <w:rFonts w:cs="Arial"/>
                <w:lang w:val="en-US"/>
              </w:rPr>
              <w:t>6–9 months</w:t>
            </w:r>
          </w:p>
        </w:tc>
        <w:tc>
          <w:tcPr>
            <w:tcW w:w="2656" w:type="dxa"/>
          </w:tcPr>
          <w:p w14:paraId="6E0BC5A4" w14:textId="1533C9FE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3,157</w:t>
            </w:r>
          </w:p>
        </w:tc>
        <w:tc>
          <w:tcPr>
            <w:tcW w:w="2659" w:type="dxa"/>
          </w:tcPr>
          <w:p w14:paraId="54AA1FC2" w14:textId="43AE93AF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8772DE">
              <w:rPr>
                <w:rFonts w:cs="Arial"/>
                <w:lang w:val="en-US"/>
              </w:rPr>
              <w:t>1.78 (2.02</w:t>
            </w:r>
            <w:r w:rsidRPr="00F34DC9">
              <w:rPr>
                <w:rFonts w:cs="Arial"/>
                <w:lang w:val="en-US"/>
              </w:rPr>
              <w:t>)</w:t>
            </w:r>
          </w:p>
        </w:tc>
        <w:tc>
          <w:tcPr>
            <w:tcW w:w="2658" w:type="dxa"/>
          </w:tcPr>
          <w:p w14:paraId="1D9146FF" w14:textId="75B5BF2D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720</w:t>
            </w:r>
          </w:p>
        </w:tc>
        <w:tc>
          <w:tcPr>
            <w:tcW w:w="2659" w:type="dxa"/>
          </w:tcPr>
          <w:p w14:paraId="695D5F3A" w14:textId="12CEA026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3C13EC">
              <w:rPr>
                <w:rFonts w:cs="Arial"/>
                <w:lang w:val="en-US"/>
              </w:rPr>
              <w:t>1.14 (1.61</w:t>
            </w:r>
            <w:r w:rsidRPr="00F34DC9">
              <w:rPr>
                <w:rFonts w:cs="Arial"/>
                <w:lang w:val="en-US"/>
              </w:rPr>
              <w:t>)</w:t>
            </w:r>
          </w:p>
        </w:tc>
      </w:tr>
      <w:tr w:rsidR="000C6B66" w:rsidRPr="00F34DC9" w14:paraId="601990EB" w14:textId="77777777" w:rsidTr="009026CB">
        <w:trPr>
          <w:trHeight w:val="336"/>
        </w:trPr>
        <w:tc>
          <w:tcPr>
            <w:tcW w:w="3314" w:type="dxa"/>
          </w:tcPr>
          <w:p w14:paraId="5D4C81D3" w14:textId="07059A83" w:rsidR="000C6B66" w:rsidRPr="00F34DC9" w:rsidRDefault="000C6B66" w:rsidP="00927832">
            <w:pPr>
              <w:rPr>
                <w:rFonts w:cs="Arial"/>
                <w:b/>
                <w:lang w:val="en-US"/>
              </w:rPr>
            </w:pPr>
            <w:r w:rsidRPr="00F34DC9">
              <w:rPr>
                <w:rFonts w:cs="Arial"/>
                <w:lang w:val="en-US"/>
              </w:rPr>
              <w:t>&gt;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F34DC9">
              <w:rPr>
                <w:rFonts w:cs="Arial"/>
                <w:lang w:val="en-US"/>
              </w:rPr>
              <w:t>9–12 months</w:t>
            </w:r>
          </w:p>
        </w:tc>
        <w:tc>
          <w:tcPr>
            <w:tcW w:w="2656" w:type="dxa"/>
          </w:tcPr>
          <w:p w14:paraId="5B1D6659" w14:textId="36487576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3,100</w:t>
            </w:r>
          </w:p>
        </w:tc>
        <w:tc>
          <w:tcPr>
            <w:tcW w:w="2659" w:type="dxa"/>
          </w:tcPr>
          <w:p w14:paraId="11EC575A" w14:textId="4930DB25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8772DE">
              <w:rPr>
                <w:rFonts w:cs="Arial"/>
                <w:lang w:val="en-US"/>
              </w:rPr>
              <w:t>1.75 (2.00</w:t>
            </w:r>
            <w:r w:rsidRPr="00F34DC9">
              <w:rPr>
                <w:rFonts w:cs="Arial"/>
                <w:lang w:val="en-US"/>
              </w:rPr>
              <w:t>)</w:t>
            </w:r>
          </w:p>
        </w:tc>
        <w:tc>
          <w:tcPr>
            <w:tcW w:w="2658" w:type="dxa"/>
          </w:tcPr>
          <w:p w14:paraId="32DFC434" w14:textId="0E00BD93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709</w:t>
            </w:r>
          </w:p>
        </w:tc>
        <w:tc>
          <w:tcPr>
            <w:tcW w:w="2659" w:type="dxa"/>
          </w:tcPr>
          <w:p w14:paraId="4D76D4AF" w14:textId="26ED3D4B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3C13EC">
              <w:rPr>
                <w:rFonts w:cs="Arial"/>
                <w:lang w:val="en-US"/>
              </w:rPr>
              <w:t>1.09 (1.55</w:t>
            </w:r>
            <w:r w:rsidRPr="00F34DC9">
              <w:rPr>
                <w:rFonts w:cs="Arial"/>
                <w:lang w:val="en-US"/>
              </w:rPr>
              <w:t>)</w:t>
            </w:r>
          </w:p>
        </w:tc>
      </w:tr>
      <w:tr w:rsidR="000C6B66" w:rsidRPr="00F34DC9" w14:paraId="28C2A4DD" w14:textId="77777777" w:rsidTr="009026CB">
        <w:trPr>
          <w:trHeight w:val="336"/>
        </w:trPr>
        <w:tc>
          <w:tcPr>
            <w:tcW w:w="3314" w:type="dxa"/>
          </w:tcPr>
          <w:p w14:paraId="4FD96DF3" w14:textId="446A25E4" w:rsidR="000C6B66" w:rsidRPr="00F34DC9" w:rsidRDefault="000C6B66" w:rsidP="00927832">
            <w:pPr>
              <w:rPr>
                <w:rFonts w:cs="Arial"/>
                <w:b/>
                <w:lang w:val="en-US"/>
              </w:rPr>
            </w:pPr>
            <w:r w:rsidRPr="00F34DC9">
              <w:rPr>
                <w:rFonts w:cs="Arial"/>
                <w:lang w:val="en-US"/>
              </w:rPr>
              <w:t>&gt;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F34DC9">
              <w:rPr>
                <w:rFonts w:cs="Arial"/>
                <w:lang w:val="en-US"/>
              </w:rPr>
              <w:t>12–15 months</w:t>
            </w:r>
          </w:p>
        </w:tc>
        <w:tc>
          <w:tcPr>
            <w:tcW w:w="2656" w:type="dxa"/>
          </w:tcPr>
          <w:p w14:paraId="635BD04D" w14:textId="41413273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3,048</w:t>
            </w:r>
          </w:p>
        </w:tc>
        <w:tc>
          <w:tcPr>
            <w:tcW w:w="2659" w:type="dxa"/>
          </w:tcPr>
          <w:p w14:paraId="54530FAF" w14:textId="77CB7E86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8772DE">
              <w:rPr>
                <w:rFonts w:cs="Arial"/>
                <w:lang w:val="en-US"/>
              </w:rPr>
              <w:t>1.74 (1.99</w:t>
            </w:r>
            <w:r w:rsidRPr="00F34DC9">
              <w:rPr>
                <w:rFonts w:cs="Arial"/>
                <w:lang w:val="en-US"/>
              </w:rPr>
              <w:t>)</w:t>
            </w:r>
          </w:p>
        </w:tc>
        <w:tc>
          <w:tcPr>
            <w:tcW w:w="2658" w:type="dxa"/>
          </w:tcPr>
          <w:p w14:paraId="118D9421" w14:textId="0F21E24C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700</w:t>
            </w:r>
          </w:p>
        </w:tc>
        <w:tc>
          <w:tcPr>
            <w:tcW w:w="2659" w:type="dxa"/>
          </w:tcPr>
          <w:p w14:paraId="7F786A82" w14:textId="5B372796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3C13EC">
              <w:rPr>
                <w:rFonts w:cs="Arial"/>
                <w:lang w:val="en-US"/>
              </w:rPr>
              <w:t>1.07 (1.53</w:t>
            </w:r>
            <w:r w:rsidRPr="00F34DC9">
              <w:rPr>
                <w:rFonts w:cs="Arial"/>
                <w:lang w:val="en-US"/>
              </w:rPr>
              <w:t>)</w:t>
            </w:r>
          </w:p>
        </w:tc>
      </w:tr>
      <w:tr w:rsidR="000C6B66" w:rsidRPr="00F34DC9" w14:paraId="6BFE5EFE" w14:textId="77777777" w:rsidTr="009026CB">
        <w:trPr>
          <w:trHeight w:val="336"/>
        </w:trPr>
        <w:tc>
          <w:tcPr>
            <w:tcW w:w="3314" w:type="dxa"/>
          </w:tcPr>
          <w:p w14:paraId="4E3B8707" w14:textId="3A2E5F4F" w:rsidR="000C6B66" w:rsidRPr="00F34DC9" w:rsidRDefault="000C6B66" w:rsidP="00927832">
            <w:pPr>
              <w:rPr>
                <w:rFonts w:cs="Arial"/>
                <w:b/>
                <w:lang w:val="en-US"/>
              </w:rPr>
            </w:pPr>
            <w:r w:rsidRPr="00F34DC9">
              <w:rPr>
                <w:rFonts w:cs="Arial"/>
                <w:lang w:val="en-US"/>
              </w:rPr>
              <w:t>&gt;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F34DC9">
              <w:rPr>
                <w:rFonts w:cs="Arial"/>
                <w:lang w:val="en-US"/>
              </w:rPr>
              <w:t>15–18 months</w:t>
            </w:r>
          </w:p>
        </w:tc>
        <w:tc>
          <w:tcPr>
            <w:tcW w:w="2656" w:type="dxa"/>
          </w:tcPr>
          <w:p w14:paraId="5CB80217" w14:textId="122FDF2B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2,998</w:t>
            </w:r>
          </w:p>
        </w:tc>
        <w:tc>
          <w:tcPr>
            <w:tcW w:w="2659" w:type="dxa"/>
          </w:tcPr>
          <w:p w14:paraId="1A351170" w14:textId="0F612025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8772DE">
              <w:rPr>
                <w:rFonts w:cs="Arial"/>
                <w:lang w:val="en-US"/>
              </w:rPr>
              <w:t>1.79 (2.00</w:t>
            </w:r>
            <w:r w:rsidRPr="00F34DC9">
              <w:rPr>
                <w:rFonts w:cs="Arial"/>
                <w:lang w:val="en-US"/>
              </w:rPr>
              <w:t>)</w:t>
            </w:r>
          </w:p>
        </w:tc>
        <w:tc>
          <w:tcPr>
            <w:tcW w:w="2658" w:type="dxa"/>
          </w:tcPr>
          <w:p w14:paraId="00EAAA71" w14:textId="6241208F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699</w:t>
            </w:r>
          </w:p>
        </w:tc>
        <w:tc>
          <w:tcPr>
            <w:tcW w:w="2659" w:type="dxa"/>
          </w:tcPr>
          <w:p w14:paraId="45995FBB" w14:textId="5722E526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3C13EC">
              <w:rPr>
                <w:rFonts w:cs="Arial"/>
                <w:lang w:val="en-US"/>
              </w:rPr>
              <w:t>1.06 (1.61</w:t>
            </w:r>
            <w:r w:rsidRPr="00F34DC9">
              <w:rPr>
                <w:rFonts w:cs="Arial"/>
                <w:lang w:val="en-US"/>
              </w:rPr>
              <w:t>)</w:t>
            </w:r>
          </w:p>
        </w:tc>
      </w:tr>
      <w:tr w:rsidR="000C6B66" w:rsidRPr="00F34DC9" w14:paraId="402B115F" w14:textId="77777777" w:rsidTr="009026CB">
        <w:trPr>
          <w:trHeight w:val="336"/>
        </w:trPr>
        <w:tc>
          <w:tcPr>
            <w:tcW w:w="3314" w:type="dxa"/>
          </w:tcPr>
          <w:p w14:paraId="188F3701" w14:textId="7D8238B1" w:rsidR="000C6B66" w:rsidRPr="00F34DC9" w:rsidRDefault="000C6B66" w:rsidP="00927832">
            <w:pPr>
              <w:rPr>
                <w:rFonts w:cs="Arial"/>
                <w:b/>
                <w:lang w:val="en-US"/>
              </w:rPr>
            </w:pPr>
            <w:r w:rsidRPr="00F34DC9">
              <w:rPr>
                <w:rFonts w:cs="Arial"/>
                <w:lang w:val="en-US"/>
              </w:rPr>
              <w:t>&gt;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F34DC9">
              <w:rPr>
                <w:rFonts w:cs="Arial"/>
                <w:lang w:val="en-US"/>
              </w:rPr>
              <w:t>18–21 months</w:t>
            </w:r>
          </w:p>
        </w:tc>
        <w:tc>
          <w:tcPr>
            <w:tcW w:w="2656" w:type="dxa"/>
          </w:tcPr>
          <w:p w14:paraId="493DD73D" w14:textId="657281BA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2,972</w:t>
            </w:r>
          </w:p>
        </w:tc>
        <w:tc>
          <w:tcPr>
            <w:tcW w:w="2659" w:type="dxa"/>
          </w:tcPr>
          <w:p w14:paraId="647709A3" w14:textId="5CC9020F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8772DE">
              <w:rPr>
                <w:rFonts w:cs="Arial"/>
                <w:lang w:val="en-US"/>
              </w:rPr>
              <w:t>1.74 (2.01</w:t>
            </w:r>
            <w:r w:rsidRPr="00F34DC9">
              <w:rPr>
                <w:rFonts w:cs="Arial"/>
                <w:lang w:val="en-US"/>
              </w:rPr>
              <w:t>)</w:t>
            </w:r>
          </w:p>
        </w:tc>
        <w:tc>
          <w:tcPr>
            <w:tcW w:w="2658" w:type="dxa"/>
          </w:tcPr>
          <w:p w14:paraId="45B9A12F" w14:textId="16A27566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693</w:t>
            </w:r>
          </w:p>
        </w:tc>
        <w:tc>
          <w:tcPr>
            <w:tcW w:w="2659" w:type="dxa"/>
          </w:tcPr>
          <w:p w14:paraId="7D696249" w14:textId="27866203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3C13EC">
              <w:rPr>
                <w:rFonts w:cs="Arial"/>
                <w:lang w:val="en-US"/>
              </w:rPr>
              <w:t>1.05 (1.63</w:t>
            </w:r>
            <w:r w:rsidRPr="00F34DC9">
              <w:rPr>
                <w:rFonts w:cs="Arial"/>
                <w:lang w:val="en-US"/>
              </w:rPr>
              <w:t>)</w:t>
            </w:r>
          </w:p>
        </w:tc>
      </w:tr>
      <w:tr w:rsidR="000C6B66" w:rsidRPr="00F34DC9" w14:paraId="25760965" w14:textId="77777777" w:rsidTr="009026CB">
        <w:trPr>
          <w:trHeight w:val="336"/>
        </w:trPr>
        <w:tc>
          <w:tcPr>
            <w:tcW w:w="3314" w:type="dxa"/>
            <w:tcBorders>
              <w:bottom w:val="single" w:sz="4" w:space="0" w:color="auto"/>
            </w:tcBorders>
          </w:tcPr>
          <w:p w14:paraId="4F46503D" w14:textId="01CC48B1" w:rsidR="000C6B66" w:rsidRPr="00F34DC9" w:rsidRDefault="000C6B66" w:rsidP="00927832">
            <w:pPr>
              <w:rPr>
                <w:rFonts w:cs="Arial"/>
                <w:b/>
                <w:lang w:val="en-US"/>
              </w:rPr>
            </w:pPr>
            <w:r w:rsidRPr="00F34DC9">
              <w:rPr>
                <w:rFonts w:cs="Arial"/>
                <w:lang w:val="en-US"/>
              </w:rPr>
              <w:t>&gt;</w:t>
            </w:r>
            <w:r w:rsidR="009B0E2A">
              <w:rPr>
                <w:rFonts w:cs="Arial"/>
                <w:lang w:val="en-US"/>
              </w:rPr>
              <w:t xml:space="preserve"> </w:t>
            </w:r>
            <w:r w:rsidRPr="00F34DC9">
              <w:rPr>
                <w:rFonts w:cs="Arial"/>
                <w:lang w:val="en-US"/>
              </w:rPr>
              <w:t>21–24 months</w:t>
            </w:r>
          </w:p>
        </w:tc>
        <w:tc>
          <w:tcPr>
            <w:tcW w:w="2656" w:type="dxa"/>
            <w:tcBorders>
              <w:bottom w:val="single" w:sz="4" w:space="0" w:color="auto"/>
            </w:tcBorders>
          </w:tcPr>
          <w:p w14:paraId="57810F1F" w14:textId="2807D356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2,954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0D2E05BC" w14:textId="71A15F27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8772DE">
              <w:rPr>
                <w:rFonts w:cs="Arial"/>
                <w:lang w:val="en-US"/>
              </w:rPr>
              <w:t>1.69 (2.02</w:t>
            </w:r>
            <w:r w:rsidRPr="00F34DC9">
              <w:rPr>
                <w:rFonts w:cs="Arial"/>
                <w:lang w:val="en-US"/>
              </w:rPr>
              <w:t>)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399EBF3C" w14:textId="0E3406D7" w:rsidR="000C6B66" w:rsidRPr="00F34DC9" w:rsidRDefault="008772DE" w:rsidP="009026CB">
            <w:pPr>
              <w:spacing w:after="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681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1A1B34A5" w14:textId="7E588CA5" w:rsidR="000C6B66" w:rsidRPr="00F34DC9" w:rsidRDefault="000C6B66" w:rsidP="009026CB">
            <w:pPr>
              <w:jc w:val="center"/>
              <w:rPr>
                <w:rFonts w:cs="Arial"/>
                <w:lang w:val="en-US"/>
              </w:rPr>
            </w:pPr>
            <w:r w:rsidRPr="00F34DC9">
              <w:rPr>
                <w:rFonts w:cs="Arial"/>
                <w:lang w:val="en-US"/>
              </w:rPr>
              <w:t>−</w:t>
            </w:r>
            <w:r w:rsidR="003C13EC">
              <w:rPr>
                <w:rFonts w:cs="Arial"/>
                <w:lang w:val="en-US"/>
              </w:rPr>
              <w:t>1.01 (1.67</w:t>
            </w:r>
            <w:r w:rsidRPr="00F34DC9">
              <w:rPr>
                <w:rFonts w:cs="Arial"/>
                <w:lang w:val="en-US"/>
              </w:rPr>
              <w:t>)</w:t>
            </w:r>
          </w:p>
        </w:tc>
      </w:tr>
    </w:tbl>
    <w:p w14:paraId="6932B9EF" w14:textId="0F80C34F" w:rsidR="00264955" w:rsidRPr="00F34DC9" w:rsidRDefault="00264955" w:rsidP="009026CB">
      <w:pPr>
        <w:spacing w:before="120" w:after="0"/>
        <w:contextualSpacing w:val="0"/>
        <w:rPr>
          <w:rFonts w:cs="Arial"/>
          <w:lang w:val="en-US"/>
        </w:rPr>
      </w:pPr>
      <w:r w:rsidRPr="009026CB">
        <w:rPr>
          <w:rFonts w:cs="Arial"/>
          <w:i/>
          <w:lang w:val="en-US"/>
        </w:rPr>
        <w:t>BI</w:t>
      </w:r>
      <w:r w:rsidRPr="00F34DC9">
        <w:rPr>
          <w:rFonts w:cs="Arial"/>
          <w:lang w:val="en-US"/>
        </w:rPr>
        <w:t xml:space="preserve"> basal insulin</w:t>
      </w:r>
      <w:r w:rsidR="00F34DC9" w:rsidRPr="00F34DC9">
        <w:rPr>
          <w:rFonts w:cs="Arial"/>
          <w:lang w:val="en-US"/>
        </w:rPr>
        <w:t xml:space="preserve">, </w:t>
      </w:r>
      <w:r w:rsidRPr="009026CB">
        <w:rPr>
          <w:rFonts w:cs="Arial"/>
          <w:i/>
          <w:lang w:val="en-US"/>
        </w:rPr>
        <w:t>GLP-1 RA</w:t>
      </w:r>
      <w:r w:rsidRPr="00F34DC9">
        <w:rPr>
          <w:rFonts w:cs="Arial"/>
          <w:lang w:val="en-US"/>
        </w:rPr>
        <w:t xml:space="preserve"> glucagon-like peptide-1 receptor agonist</w:t>
      </w:r>
      <w:r w:rsidR="00F34DC9" w:rsidRPr="00F34DC9">
        <w:rPr>
          <w:rFonts w:cs="Arial"/>
          <w:lang w:val="en-US"/>
        </w:rPr>
        <w:t xml:space="preserve">, </w:t>
      </w:r>
      <w:r w:rsidRPr="009026CB">
        <w:rPr>
          <w:rFonts w:cs="Arial"/>
          <w:i/>
          <w:lang w:val="en-US"/>
        </w:rPr>
        <w:t>HbA1c</w:t>
      </w:r>
      <w:r w:rsidRPr="00F34DC9">
        <w:rPr>
          <w:rFonts w:cs="Arial"/>
          <w:lang w:val="en-US"/>
        </w:rPr>
        <w:t xml:space="preserve"> glycated h</w:t>
      </w:r>
      <w:r w:rsidR="001F5850" w:rsidRPr="00F34DC9">
        <w:rPr>
          <w:rFonts w:cs="Arial"/>
          <w:lang w:val="en-US"/>
        </w:rPr>
        <w:t>emoglobin</w:t>
      </w:r>
      <w:r w:rsidR="00F34DC9" w:rsidRPr="00F34DC9">
        <w:rPr>
          <w:rFonts w:cs="Arial"/>
          <w:lang w:val="en-US"/>
        </w:rPr>
        <w:t xml:space="preserve">, </w:t>
      </w:r>
      <w:r w:rsidRPr="009026CB">
        <w:rPr>
          <w:rFonts w:cs="Arial"/>
          <w:i/>
          <w:lang w:val="en-US"/>
        </w:rPr>
        <w:t>SD</w:t>
      </w:r>
      <w:r w:rsidRPr="00F34DC9">
        <w:rPr>
          <w:rFonts w:cs="Arial"/>
          <w:lang w:val="en-US"/>
        </w:rPr>
        <w:t xml:space="preserve"> standard deviation</w:t>
      </w:r>
    </w:p>
    <w:p w14:paraId="45F81886" w14:textId="0BB37E27" w:rsidR="00AF332E" w:rsidRDefault="008772DE" w:rsidP="002B3A40">
      <w:pPr>
        <w:rPr>
          <w:rFonts w:cs="Arial"/>
          <w:lang w:val="en-US"/>
        </w:rPr>
      </w:pPr>
      <w:r w:rsidRPr="00781D90">
        <w:rPr>
          <w:rFonts w:cs="Arial"/>
          <w:lang w:val="en-US"/>
        </w:rPr>
        <w:t>Data were not adjusted for censorship or achievement of glycemic control.</w:t>
      </w:r>
    </w:p>
    <w:p w14:paraId="7FFB4427" w14:textId="65728FE4" w:rsidR="008A4B16" w:rsidRDefault="008A4B16" w:rsidP="002B3A40">
      <w:pPr>
        <w:rPr>
          <w:rFonts w:cs="Arial"/>
          <w:lang w:val="en-US"/>
        </w:rPr>
      </w:pPr>
    </w:p>
    <w:sectPr w:rsidR="008A4B16" w:rsidSect="00986748">
      <w:pgSz w:w="16838" w:h="11906" w:orient="landscape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6F8A4" w14:textId="77777777" w:rsidR="00A24CD4" w:rsidRDefault="00A24CD4">
      <w:r>
        <w:separator/>
      </w:r>
    </w:p>
    <w:p w14:paraId="151DB201" w14:textId="77777777" w:rsidR="00A24CD4" w:rsidRDefault="00A24CD4"/>
  </w:endnote>
  <w:endnote w:type="continuationSeparator" w:id="0">
    <w:p w14:paraId="25052993" w14:textId="77777777" w:rsidR="00A24CD4" w:rsidRDefault="00A24CD4">
      <w:r>
        <w:continuationSeparator/>
      </w:r>
    </w:p>
    <w:p w14:paraId="5218AB1E" w14:textId="77777777" w:rsidR="00A24CD4" w:rsidRDefault="00A24CD4"/>
  </w:endnote>
  <w:endnote w:type="continuationNotice" w:id="1">
    <w:p w14:paraId="44543D22" w14:textId="77777777" w:rsidR="00A24CD4" w:rsidRDefault="00A24C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B0500000000000000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3FF71" w14:textId="77777777" w:rsidR="00A24CD4" w:rsidRDefault="00A24CD4">
      <w:r>
        <w:separator/>
      </w:r>
    </w:p>
    <w:p w14:paraId="4F7B6585" w14:textId="77777777" w:rsidR="00A24CD4" w:rsidRDefault="00A24CD4"/>
  </w:footnote>
  <w:footnote w:type="continuationSeparator" w:id="0">
    <w:p w14:paraId="321E6E2F" w14:textId="77777777" w:rsidR="00A24CD4" w:rsidRDefault="00A24CD4">
      <w:r>
        <w:continuationSeparator/>
      </w:r>
    </w:p>
    <w:p w14:paraId="5475D5D1" w14:textId="77777777" w:rsidR="00A24CD4" w:rsidRDefault="00A24CD4"/>
  </w:footnote>
  <w:footnote w:type="continuationNotice" w:id="1">
    <w:p w14:paraId="44DE1009" w14:textId="77777777" w:rsidR="00A24CD4" w:rsidRDefault="00A24C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36B0"/>
    <w:multiLevelType w:val="hybridMultilevel"/>
    <w:tmpl w:val="66E26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A1B37"/>
    <w:multiLevelType w:val="hybridMultilevel"/>
    <w:tmpl w:val="A36C0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162DF"/>
    <w:multiLevelType w:val="hybridMultilevel"/>
    <w:tmpl w:val="7D8037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E64BC"/>
    <w:multiLevelType w:val="hybridMultilevel"/>
    <w:tmpl w:val="8066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D4897"/>
    <w:multiLevelType w:val="hybridMultilevel"/>
    <w:tmpl w:val="5EB0D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B4DCD"/>
    <w:multiLevelType w:val="hybridMultilevel"/>
    <w:tmpl w:val="2368A8A8"/>
    <w:lvl w:ilvl="0" w:tplc="0409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FB50CBB"/>
    <w:multiLevelType w:val="hybridMultilevel"/>
    <w:tmpl w:val="22C8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F4991"/>
    <w:multiLevelType w:val="multilevel"/>
    <w:tmpl w:val="2D42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374870"/>
    <w:multiLevelType w:val="hybridMultilevel"/>
    <w:tmpl w:val="13EA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06A54"/>
    <w:multiLevelType w:val="hybridMultilevel"/>
    <w:tmpl w:val="59962844"/>
    <w:lvl w:ilvl="0" w:tplc="DE1EAB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F8D66E">
      <w:start w:val="1"/>
      <w:numFmt w:val="decimalEnclosedCircle"/>
      <w:lvlText w:val="%2"/>
      <w:lvlJc w:val="left"/>
      <w:pPr>
        <w:ind w:left="15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>
    <w:nsid w:val="359B42AC"/>
    <w:multiLevelType w:val="hybridMultilevel"/>
    <w:tmpl w:val="11F42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F6598"/>
    <w:multiLevelType w:val="hybridMultilevel"/>
    <w:tmpl w:val="8A544E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95828CF"/>
    <w:multiLevelType w:val="hybridMultilevel"/>
    <w:tmpl w:val="CBF4F012"/>
    <w:lvl w:ilvl="0" w:tplc="BD18BF0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39EC4359"/>
    <w:multiLevelType w:val="hybridMultilevel"/>
    <w:tmpl w:val="5FACC9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5F1E88"/>
    <w:multiLevelType w:val="hybridMultilevel"/>
    <w:tmpl w:val="1CE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632DE"/>
    <w:multiLevelType w:val="hybridMultilevel"/>
    <w:tmpl w:val="884A1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D92395"/>
    <w:multiLevelType w:val="hybridMultilevel"/>
    <w:tmpl w:val="D700D010"/>
    <w:lvl w:ilvl="0" w:tplc="5E30E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B13512"/>
    <w:multiLevelType w:val="hybridMultilevel"/>
    <w:tmpl w:val="3D846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B46B5"/>
    <w:multiLevelType w:val="hybridMultilevel"/>
    <w:tmpl w:val="B7364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D70CE2"/>
    <w:multiLevelType w:val="hybridMultilevel"/>
    <w:tmpl w:val="E0A6D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36241A"/>
    <w:multiLevelType w:val="hybridMultilevel"/>
    <w:tmpl w:val="F1E81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704C8"/>
    <w:multiLevelType w:val="multilevel"/>
    <w:tmpl w:val="C422EF28"/>
    <w:styleLink w:val="StyleBulletedSymbolsymbolLeft03Hanging03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864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64"/>
        </w:tabs>
        <w:ind w:left="1296" w:hanging="432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296"/>
        </w:tabs>
        <w:ind w:left="172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1E08BE"/>
    <w:multiLevelType w:val="hybridMultilevel"/>
    <w:tmpl w:val="0C383B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98014D"/>
    <w:multiLevelType w:val="hybridMultilevel"/>
    <w:tmpl w:val="2E84E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80914"/>
    <w:multiLevelType w:val="hybridMultilevel"/>
    <w:tmpl w:val="FD4E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F521F"/>
    <w:multiLevelType w:val="hybridMultilevel"/>
    <w:tmpl w:val="72ACC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F64152"/>
    <w:multiLevelType w:val="hybridMultilevel"/>
    <w:tmpl w:val="58B6D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BC0216"/>
    <w:multiLevelType w:val="hybridMultilevel"/>
    <w:tmpl w:val="A7AE6F32"/>
    <w:lvl w:ilvl="0" w:tplc="BECAF4B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6EF4576F"/>
    <w:multiLevelType w:val="hybridMultilevel"/>
    <w:tmpl w:val="79F4E8CE"/>
    <w:lvl w:ilvl="0" w:tplc="3BA246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351400A"/>
    <w:multiLevelType w:val="hybridMultilevel"/>
    <w:tmpl w:val="FD4E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74710"/>
    <w:multiLevelType w:val="hybridMultilevel"/>
    <w:tmpl w:val="56CC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F031E0">
      <w:start w:val="39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ECCA9A7E">
      <w:start w:val="39"/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C47C63"/>
    <w:multiLevelType w:val="hybridMultilevel"/>
    <w:tmpl w:val="83E682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B50822"/>
    <w:multiLevelType w:val="hybridMultilevel"/>
    <w:tmpl w:val="5BE25496"/>
    <w:lvl w:ilvl="0" w:tplc="8EF86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E48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3AE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40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E6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9E6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C04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48E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700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FE423C4"/>
    <w:multiLevelType w:val="hybridMultilevel"/>
    <w:tmpl w:val="D708C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30"/>
  </w:num>
  <w:num w:numId="4">
    <w:abstractNumId w:val="8"/>
  </w:num>
  <w:num w:numId="5">
    <w:abstractNumId w:val="23"/>
  </w:num>
  <w:num w:numId="6">
    <w:abstractNumId w:val="20"/>
  </w:num>
  <w:num w:numId="7">
    <w:abstractNumId w:val="31"/>
  </w:num>
  <w:num w:numId="8">
    <w:abstractNumId w:val="22"/>
  </w:num>
  <w:num w:numId="9">
    <w:abstractNumId w:val="5"/>
  </w:num>
  <w:num w:numId="10">
    <w:abstractNumId w:val="14"/>
  </w:num>
  <w:num w:numId="11">
    <w:abstractNumId w:val="13"/>
  </w:num>
  <w:num w:numId="12">
    <w:abstractNumId w:val="29"/>
  </w:num>
  <w:num w:numId="13">
    <w:abstractNumId w:val="24"/>
  </w:num>
  <w:num w:numId="14">
    <w:abstractNumId w:val="32"/>
  </w:num>
  <w:num w:numId="15">
    <w:abstractNumId w:val="3"/>
  </w:num>
  <w:num w:numId="16">
    <w:abstractNumId w:val="0"/>
  </w:num>
  <w:num w:numId="17">
    <w:abstractNumId w:val="2"/>
  </w:num>
  <w:num w:numId="18">
    <w:abstractNumId w:val="20"/>
  </w:num>
  <w:num w:numId="19">
    <w:abstractNumId w:val="15"/>
  </w:num>
  <w:num w:numId="20">
    <w:abstractNumId w:val="26"/>
  </w:num>
  <w:num w:numId="21">
    <w:abstractNumId w:val="19"/>
  </w:num>
  <w:num w:numId="22">
    <w:abstractNumId w:val="18"/>
  </w:num>
  <w:num w:numId="23">
    <w:abstractNumId w:val="1"/>
  </w:num>
  <w:num w:numId="24">
    <w:abstractNumId w:val="6"/>
  </w:num>
  <w:num w:numId="25">
    <w:abstractNumId w:val="17"/>
  </w:num>
  <w:num w:numId="26">
    <w:abstractNumId w:val="33"/>
  </w:num>
  <w:num w:numId="27">
    <w:abstractNumId w:val="10"/>
  </w:num>
  <w:num w:numId="28">
    <w:abstractNumId w:val="4"/>
  </w:num>
  <w:num w:numId="29">
    <w:abstractNumId w:val="9"/>
  </w:num>
  <w:num w:numId="30">
    <w:abstractNumId w:val="16"/>
  </w:num>
  <w:num w:numId="31">
    <w:abstractNumId w:val="12"/>
  </w:num>
  <w:num w:numId="32">
    <w:abstractNumId w:val="28"/>
  </w:num>
  <w:num w:numId="33">
    <w:abstractNumId w:val="11"/>
  </w:num>
  <w:num w:numId="34">
    <w:abstractNumId w:val="27"/>
  </w:num>
  <w:num w:numId="3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20"/>
  <w:displayBackgroundShape/>
  <w:bordersDoNotSurroundHeader/>
  <w:bordersDoNotSurroundFooter/>
  <w:hideSpellingErrors/>
  <w:hideGrammatical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1"/>
  <w:activeWritingStyle w:appName="MSWord" w:lang="es-ES_tradnl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ja-JP" w:vendorID="64" w:dllVersion="0" w:nlCheck="1" w:checkStyle="1"/>
  <w:activeWritingStyle w:appName="MSWord" w:lang="en-SG" w:vendorID="64" w:dllVersion="0" w:nlCheck="1" w:checkStyle="0"/>
  <w:activeWritingStyle w:appName="MSWord" w:lang="en-SG" w:vendorID="64" w:dllVersion="6" w:nlCheck="1" w:checkStyle="0"/>
  <w:activeWritingStyle w:appName="MSWord" w:lang="en-US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es Th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9sp0x27vprs8evfd1v5dsatrp092tst9wf&quot;&gt;sanofi.lixisenatide@caudex.com&lt;record-ids&gt;&lt;item&gt;70&lt;/item&gt;&lt;item&gt;717&lt;/item&gt;&lt;item&gt;1070&lt;/item&gt;&lt;item&gt;1645&lt;/item&gt;&lt;item&gt;1653&lt;/item&gt;&lt;item&gt;1759&lt;/item&gt;&lt;item&gt;1761&lt;/item&gt;&lt;item&gt;1763&lt;/item&gt;&lt;item&gt;1765&lt;/item&gt;&lt;item&gt;1767&lt;/item&gt;&lt;item&gt;1769&lt;/item&gt;&lt;item&gt;1771&lt;/item&gt;&lt;item&gt;1773&lt;/item&gt;&lt;item&gt;1775&lt;/item&gt;&lt;item&gt;1776&lt;/item&gt;&lt;item&gt;1811&lt;/item&gt;&lt;item&gt;1813&lt;/item&gt;&lt;item&gt;1815&lt;/item&gt;&lt;item&gt;1823&lt;/item&gt;&lt;item&gt;1866&lt;/item&gt;&lt;item&gt;1883&lt;/item&gt;&lt;item&gt;1884&lt;/item&gt;&lt;item&gt;1891&lt;/item&gt;&lt;item&gt;1903&lt;/item&gt;&lt;item&gt;1924&lt;/item&gt;&lt;item&gt;1925&lt;/item&gt;&lt;item&gt;1926&lt;/item&gt;&lt;/record-ids&gt;&lt;/item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I:\CDX\Styles\Diabetes Therapy.os&lt;/StartingRefnum&gt;&lt;FontName&gt;Arial&lt;/FontName&gt;&lt;FontSize&gt;11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Sanofi lixi refs&lt;/item&gt;&lt;/Libraries&gt;&lt;/Databases&gt;"/>
  </w:docVars>
  <w:rsids>
    <w:rsidRoot w:val="00D91FC8"/>
    <w:rsid w:val="0000074B"/>
    <w:rsid w:val="00000E1C"/>
    <w:rsid w:val="00001356"/>
    <w:rsid w:val="000017FB"/>
    <w:rsid w:val="000018BF"/>
    <w:rsid w:val="00001B57"/>
    <w:rsid w:val="00001F3C"/>
    <w:rsid w:val="00001F53"/>
    <w:rsid w:val="000024BB"/>
    <w:rsid w:val="00002ADB"/>
    <w:rsid w:val="00003BA0"/>
    <w:rsid w:val="00003BB5"/>
    <w:rsid w:val="00003C25"/>
    <w:rsid w:val="00003D9C"/>
    <w:rsid w:val="00004271"/>
    <w:rsid w:val="000046CE"/>
    <w:rsid w:val="000046FE"/>
    <w:rsid w:val="00004B7D"/>
    <w:rsid w:val="00005D8B"/>
    <w:rsid w:val="00006023"/>
    <w:rsid w:val="00006362"/>
    <w:rsid w:val="00006373"/>
    <w:rsid w:val="00007083"/>
    <w:rsid w:val="000076B3"/>
    <w:rsid w:val="000077C1"/>
    <w:rsid w:val="000077D8"/>
    <w:rsid w:val="00007CB9"/>
    <w:rsid w:val="0001055E"/>
    <w:rsid w:val="000105B7"/>
    <w:rsid w:val="0001101F"/>
    <w:rsid w:val="00011549"/>
    <w:rsid w:val="00011FA6"/>
    <w:rsid w:val="00012269"/>
    <w:rsid w:val="00012E24"/>
    <w:rsid w:val="00013019"/>
    <w:rsid w:val="00013029"/>
    <w:rsid w:val="0001364F"/>
    <w:rsid w:val="00013707"/>
    <w:rsid w:val="0001421A"/>
    <w:rsid w:val="00014225"/>
    <w:rsid w:val="000147C2"/>
    <w:rsid w:val="0001484D"/>
    <w:rsid w:val="000148F3"/>
    <w:rsid w:val="00014F73"/>
    <w:rsid w:val="000150CD"/>
    <w:rsid w:val="00015DF3"/>
    <w:rsid w:val="0001643C"/>
    <w:rsid w:val="00016F5B"/>
    <w:rsid w:val="0001700C"/>
    <w:rsid w:val="000179E1"/>
    <w:rsid w:val="00017C9E"/>
    <w:rsid w:val="00017D5C"/>
    <w:rsid w:val="00017DF5"/>
    <w:rsid w:val="000201DF"/>
    <w:rsid w:val="0002021C"/>
    <w:rsid w:val="000203EC"/>
    <w:rsid w:val="000206E8"/>
    <w:rsid w:val="00020CBE"/>
    <w:rsid w:val="000213F0"/>
    <w:rsid w:val="00021482"/>
    <w:rsid w:val="000216A1"/>
    <w:rsid w:val="000218E2"/>
    <w:rsid w:val="00022132"/>
    <w:rsid w:val="00022184"/>
    <w:rsid w:val="000224B1"/>
    <w:rsid w:val="000224F3"/>
    <w:rsid w:val="00022680"/>
    <w:rsid w:val="0002278A"/>
    <w:rsid w:val="0002280B"/>
    <w:rsid w:val="00022903"/>
    <w:rsid w:val="00022BF2"/>
    <w:rsid w:val="00022EDF"/>
    <w:rsid w:val="000243E1"/>
    <w:rsid w:val="000251D9"/>
    <w:rsid w:val="0002539F"/>
    <w:rsid w:val="000256EA"/>
    <w:rsid w:val="00025700"/>
    <w:rsid w:val="00025805"/>
    <w:rsid w:val="00025AB5"/>
    <w:rsid w:val="00025AF8"/>
    <w:rsid w:val="0002689E"/>
    <w:rsid w:val="00026D84"/>
    <w:rsid w:val="00026F97"/>
    <w:rsid w:val="0002777C"/>
    <w:rsid w:val="00030D9D"/>
    <w:rsid w:val="00031A3C"/>
    <w:rsid w:val="00031C9F"/>
    <w:rsid w:val="000327BA"/>
    <w:rsid w:val="000327CD"/>
    <w:rsid w:val="00032815"/>
    <w:rsid w:val="00032858"/>
    <w:rsid w:val="000328D9"/>
    <w:rsid w:val="00033311"/>
    <w:rsid w:val="00033430"/>
    <w:rsid w:val="00033584"/>
    <w:rsid w:val="0003403A"/>
    <w:rsid w:val="00034883"/>
    <w:rsid w:val="00034E86"/>
    <w:rsid w:val="00034FAC"/>
    <w:rsid w:val="00035339"/>
    <w:rsid w:val="000358B6"/>
    <w:rsid w:val="00035C58"/>
    <w:rsid w:val="000365E2"/>
    <w:rsid w:val="00036946"/>
    <w:rsid w:val="000408E3"/>
    <w:rsid w:val="0004114E"/>
    <w:rsid w:val="000411A4"/>
    <w:rsid w:val="00041216"/>
    <w:rsid w:val="0004167F"/>
    <w:rsid w:val="00041C07"/>
    <w:rsid w:val="0004206A"/>
    <w:rsid w:val="00042113"/>
    <w:rsid w:val="00042860"/>
    <w:rsid w:val="00042E66"/>
    <w:rsid w:val="00043FCD"/>
    <w:rsid w:val="00044137"/>
    <w:rsid w:val="00044544"/>
    <w:rsid w:val="000445E4"/>
    <w:rsid w:val="00044866"/>
    <w:rsid w:val="00044CA1"/>
    <w:rsid w:val="00044E5F"/>
    <w:rsid w:val="00045D3C"/>
    <w:rsid w:val="00046C74"/>
    <w:rsid w:val="00047AC3"/>
    <w:rsid w:val="00051456"/>
    <w:rsid w:val="0005188C"/>
    <w:rsid w:val="00051C3D"/>
    <w:rsid w:val="00051FEC"/>
    <w:rsid w:val="000521EC"/>
    <w:rsid w:val="0005224D"/>
    <w:rsid w:val="0005266C"/>
    <w:rsid w:val="00052ED0"/>
    <w:rsid w:val="00053660"/>
    <w:rsid w:val="00053919"/>
    <w:rsid w:val="00053DC5"/>
    <w:rsid w:val="00054965"/>
    <w:rsid w:val="0005617D"/>
    <w:rsid w:val="000568ED"/>
    <w:rsid w:val="00056DA2"/>
    <w:rsid w:val="000574CE"/>
    <w:rsid w:val="0005786C"/>
    <w:rsid w:val="00057B26"/>
    <w:rsid w:val="00061D1F"/>
    <w:rsid w:val="00061E13"/>
    <w:rsid w:val="0006364D"/>
    <w:rsid w:val="0006380D"/>
    <w:rsid w:val="00063A65"/>
    <w:rsid w:val="000641C9"/>
    <w:rsid w:val="00065201"/>
    <w:rsid w:val="000653B6"/>
    <w:rsid w:val="000654B0"/>
    <w:rsid w:val="000659D3"/>
    <w:rsid w:val="00065E1A"/>
    <w:rsid w:val="0006606B"/>
    <w:rsid w:val="00066492"/>
    <w:rsid w:val="00066A33"/>
    <w:rsid w:val="00066EC9"/>
    <w:rsid w:val="000672C2"/>
    <w:rsid w:val="00067D77"/>
    <w:rsid w:val="00070C06"/>
    <w:rsid w:val="00071050"/>
    <w:rsid w:val="00071B4A"/>
    <w:rsid w:val="00071C8D"/>
    <w:rsid w:val="00071EF2"/>
    <w:rsid w:val="000725D8"/>
    <w:rsid w:val="000727CE"/>
    <w:rsid w:val="00072D5E"/>
    <w:rsid w:val="00072D9E"/>
    <w:rsid w:val="000731D9"/>
    <w:rsid w:val="00073FE9"/>
    <w:rsid w:val="00074699"/>
    <w:rsid w:val="00074F5E"/>
    <w:rsid w:val="000750BF"/>
    <w:rsid w:val="000754E1"/>
    <w:rsid w:val="000755C7"/>
    <w:rsid w:val="000756E5"/>
    <w:rsid w:val="00075A94"/>
    <w:rsid w:val="0007643E"/>
    <w:rsid w:val="000764F1"/>
    <w:rsid w:val="0007655A"/>
    <w:rsid w:val="00076712"/>
    <w:rsid w:val="00076894"/>
    <w:rsid w:val="00076B29"/>
    <w:rsid w:val="000771E4"/>
    <w:rsid w:val="000778A4"/>
    <w:rsid w:val="000800FD"/>
    <w:rsid w:val="0008033C"/>
    <w:rsid w:val="0008184B"/>
    <w:rsid w:val="000823A5"/>
    <w:rsid w:val="00082503"/>
    <w:rsid w:val="000836E8"/>
    <w:rsid w:val="00083756"/>
    <w:rsid w:val="00083DF8"/>
    <w:rsid w:val="00084ABD"/>
    <w:rsid w:val="00084FE6"/>
    <w:rsid w:val="00085047"/>
    <w:rsid w:val="0008579D"/>
    <w:rsid w:val="000864A8"/>
    <w:rsid w:val="00086534"/>
    <w:rsid w:val="000867FE"/>
    <w:rsid w:val="00086B14"/>
    <w:rsid w:val="000872B8"/>
    <w:rsid w:val="0008744D"/>
    <w:rsid w:val="00090246"/>
    <w:rsid w:val="000907C2"/>
    <w:rsid w:val="00090ED6"/>
    <w:rsid w:val="000911B7"/>
    <w:rsid w:val="00092F99"/>
    <w:rsid w:val="0009363D"/>
    <w:rsid w:val="000949B1"/>
    <w:rsid w:val="00096147"/>
    <w:rsid w:val="0009617A"/>
    <w:rsid w:val="00096E36"/>
    <w:rsid w:val="00097D13"/>
    <w:rsid w:val="000A04A4"/>
    <w:rsid w:val="000A0AAC"/>
    <w:rsid w:val="000A0B94"/>
    <w:rsid w:val="000A0BA1"/>
    <w:rsid w:val="000A0C31"/>
    <w:rsid w:val="000A0E8F"/>
    <w:rsid w:val="000A1549"/>
    <w:rsid w:val="000A18CB"/>
    <w:rsid w:val="000A202B"/>
    <w:rsid w:val="000A27A3"/>
    <w:rsid w:val="000A3BC5"/>
    <w:rsid w:val="000A40B9"/>
    <w:rsid w:val="000A4450"/>
    <w:rsid w:val="000A4E5D"/>
    <w:rsid w:val="000A56B7"/>
    <w:rsid w:val="000A76E5"/>
    <w:rsid w:val="000A7FDB"/>
    <w:rsid w:val="000B0E03"/>
    <w:rsid w:val="000B1520"/>
    <w:rsid w:val="000B158B"/>
    <w:rsid w:val="000B1770"/>
    <w:rsid w:val="000B1D96"/>
    <w:rsid w:val="000B20B1"/>
    <w:rsid w:val="000B275B"/>
    <w:rsid w:val="000B27E9"/>
    <w:rsid w:val="000B2899"/>
    <w:rsid w:val="000B3056"/>
    <w:rsid w:val="000B30BB"/>
    <w:rsid w:val="000B391C"/>
    <w:rsid w:val="000B413B"/>
    <w:rsid w:val="000B41AE"/>
    <w:rsid w:val="000B4659"/>
    <w:rsid w:val="000B478D"/>
    <w:rsid w:val="000B4E63"/>
    <w:rsid w:val="000B52EB"/>
    <w:rsid w:val="000B5F73"/>
    <w:rsid w:val="000B6408"/>
    <w:rsid w:val="000B66B8"/>
    <w:rsid w:val="000B7401"/>
    <w:rsid w:val="000C0727"/>
    <w:rsid w:val="000C0FF8"/>
    <w:rsid w:val="000C1021"/>
    <w:rsid w:val="000C10EA"/>
    <w:rsid w:val="000C1562"/>
    <w:rsid w:val="000C1706"/>
    <w:rsid w:val="000C1B68"/>
    <w:rsid w:val="000C22E5"/>
    <w:rsid w:val="000C2758"/>
    <w:rsid w:val="000C298E"/>
    <w:rsid w:val="000C29DF"/>
    <w:rsid w:val="000C494A"/>
    <w:rsid w:val="000C4A5C"/>
    <w:rsid w:val="000C4EF5"/>
    <w:rsid w:val="000C5CE1"/>
    <w:rsid w:val="000C63AD"/>
    <w:rsid w:val="000C645E"/>
    <w:rsid w:val="000C64C9"/>
    <w:rsid w:val="000C6524"/>
    <w:rsid w:val="000C67E8"/>
    <w:rsid w:val="000C6B66"/>
    <w:rsid w:val="000C6CFB"/>
    <w:rsid w:val="000C70EA"/>
    <w:rsid w:val="000C7107"/>
    <w:rsid w:val="000D015D"/>
    <w:rsid w:val="000D0582"/>
    <w:rsid w:val="000D08D1"/>
    <w:rsid w:val="000D091E"/>
    <w:rsid w:val="000D1581"/>
    <w:rsid w:val="000D1BB8"/>
    <w:rsid w:val="000D1D2C"/>
    <w:rsid w:val="000D26F8"/>
    <w:rsid w:val="000D2A93"/>
    <w:rsid w:val="000D2AD5"/>
    <w:rsid w:val="000D3A15"/>
    <w:rsid w:val="000D3C66"/>
    <w:rsid w:val="000D420D"/>
    <w:rsid w:val="000D438B"/>
    <w:rsid w:val="000D4D16"/>
    <w:rsid w:val="000D585C"/>
    <w:rsid w:val="000D61AC"/>
    <w:rsid w:val="000D63D1"/>
    <w:rsid w:val="000D666D"/>
    <w:rsid w:val="000D6726"/>
    <w:rsid w:val="000D6D20"/>
    <w:rsid w:val="000D6DF7"/>
    <w:rsid w:val="000D7DAF"/>
    <w:rsid w:val="000E125A"/>
    <w:rsid w:val="000E1294"/>
    <w:rsid w:val="000E22A5"/>
    <w:rsid w:val="000E3003"/>
    <w:rsid w:val="000E312E"/>
    <w:rsid w:val="000E3233"/>
    <w:rsid w:val="000E3253"/>
    <w:rsid w:val="000E3618"/>
    <w:rsid w:val="000E3C80"/>
    <w:rsid w:val="000E3FE0"/>
    <w:rsid w:val="000E4012"/>
    <w:rsid w:val="000E444A"/>
    <w:rsid w:val="000E44F8"/>
    <w:rsid w:val="000E4531"/>
    <w:rsid w:val="000E4F9C"/>
    <w:rsid w:val="000E5D71"/>
    <w:rsid w:val="000E5FAD"/>
    <w:rsid w:val="000E62C3"/>
    <w:rsid w:val="000E63BC"/>
    <w:rsid w:val="000E6484"/>
    <w:rsid w:val="000E6705"/>
    <w:rsid w:val="000E67D9"/>
    <w:rsid w:val="000E742E"/>
    <w:rsid w:val="000E7A2D"/>
    <w:rsid w:val="000E7D83"/>
    <w:rsid w:val="000F04E5"/>
    <w:rsid w:val="000F05AD"/>
    <w:rsid w:val="000F079F"/>
    <w:rsid w:val="000F0D15"/>
    <w:rsid w:val="000F0ED5"/>
    <w:rsid w:val="000F111C"/>
    <w:rsid w:val="000F12B2"/>
    <w:rsid w:val="000F1586"/>
    <w:rsid w:val="000F252E"/>
    <w:rsid w:val="000F2C5E"/>
    <w:rsid w:val="000F3392"/>
    <w:rsid w:val="000F3556"/>
    <w:rsid w:val="000F4588"/>
    <w:rsid w:val="000F4BAC"/>
    <w:rsid w:val="000F4C8D"/>
    <w:rsid w:val="000F52C7"/>
    <w:rsid w:val="000F5929"/>
    <w:rsid w:val="000F70F4"/>
    <w:rsid w:val="000F717B"/>
    <w:rsid w:val="000F75A2"/>
    <w:rsid w:val="000F7753"/>
    <w:rsid w:val="000F7E81"/>
    <w:rsid w:val="0010089A"/>
    <w:rsid w:val="00100FD1"/>
    <w:rsid w:val="00101045"/>
    <w:rsid w:val="001011BA"/>
    <w:rsid w:val="00101403"/>
    <w:rsid w:val="00101AA8"/>
    <w:rsid w:val="001020EB"/>
    <w:rsid w:val="001020F3"/>
    <w:rsid w:val="00102D4A"/>
    <w:rsid w:val="001034A3"/>
    <w:rsid w:val="00103CF3"/>
    <w:rsid w:val="001058FC"/>
    <w:rsid w:val="00106AE4"/>
    <w:rsid w:val="0010711B"/>
    <w:rsid w:val="00107818"/>
    <w:rsid w:val="00107FBC"/>
    <w:rsid w:val="0011049A"/>
    <w:rsid w:val="00110BFD"/>
    <w:rsid w:val="00110C05"/>
    <w:rsid w:val="001115EC"/>
    <w:rsid w:val="001117F3"/>
    <w:rsid w:val="00111F07"/>
    <w:rsid w:val="00112992"/>
    <w:rsid w:val="001130BA"/>
    <w:rsid w:val="00113139"/>
    <w:rsid w:val="0011344C"/>
    <w:rsid w:val="001138AA"/>
    <w:rsid w:val="00113C35"/>
    <w:rsid w:val="00113E54"/>
    <w:rsid w:val="001146B9"/>
    <w:rsid w:val="001148B3"/>
    <w:rsid w:val="00114AB3"/>
    <w:rsid w:val="00115653"/>
    <w:rsid w:val="001156E3"/>
    <w:rsid w:val="00116603"/>
    <w:rsid w:val="001166D0"/>
    <w:rsid w:val="00116CD9"/>
    <w:rsid w:val="00116E9C"/>
    <w:rsid w:val="001173E7"/>
    <w:rsid w:val="00117559"/>
    <w:rsid w:val="001208A1"/>
    <w:rsid w:val="00121161"/>
    <w:rsid w:val="001218D7"/>
    <w:rsid w:val="00121FD5"/>
    <w:rsid w:val="00123E80"/>
    <w:rsid w:val="00124662"/>
    <w:rsid w:val="0012478A"/>
    <w:rsid w:val="0012489E"/>
    <w:rsid w:val="0012521B"/>
    <w:rsid w:val="001253D0"/>
    <w:rsid w:val="00125A0F"/>
    <w:rsid w:val="0012738F"/>
    <w:rsid w:val="001274FA"/>
    <w:rsid w:val="00130468"/>
    <w:rsid w:val="001306CF"/>
    <w:rsid w:val="001309D1"/>
    <w:rsid w:val="0013118F"/>
    <w:rsid w:val="00131206"/>
    <w:rsid w:val="001315CE"/>
    <w:rsid w:val="001317C8"/>
    <w:rsid w:val="00131F10"/>
    <w:rsid w:val="00131FD6"/>
    <w:rsid w:val="0013243B"/>
    <w:rsid w:val="001327C2"/>
    <w:rsid w:val="00132B84"/>
    <w:rsid w:val="001335C3"/>
    <w:rsid w:val="0013386E"/>
    <w:rsid w:val="00133906"/>
    <w:rsid w:val="00133A8C"/>
    <w:rsid w:val="0013538D"/>
    <w:rsid w:val="00135815"/>
    <w:rsid w:val="00136102"/>
    <w:rsid w:val="00136BE8"/>
    <w:rsid w:val="001375F3"/>
    <w:rsid w:val="001376BB"/>
    <w:rsid w:val="0014007B"/>
    <w:rsid w:val="0014076B"/>
    <w:rsid w:val="00141293"/>
    <w:rsid w:val="001413B4"/>
    <w:rsid w:val="00141530"/>
    <w:rsid w:val="00141B55"/>
    <w:rsid w:val="00141DB8"/>
    <w:rsid w:val="00142478"/>
    <w:rsid w:val="00142F14"/>
    <w:rsid w:val="00143166"/>
    <w:rsid w:val="001436AD"/>
    <w:rsid w:val="0014388B"/>
    <w:rsid w:val="00143A83"/>
    <w:rsid w:val="00143A8A"/>
    <w:rsid w:val="001441DA"/>
    <w:rsid w:val="00144641"/>
    <w:rsid w:val="00144F0F"/>
    <w:rsid w:val="00146263"/>
    <w:rsid w:val="0014638E"/>
    <w:rsid w:val="0014673A"/>
    <w:rsid w:val="00146E3B"/>
    <w:rsid w:val="00147D67"/>
    <w:rsid w:val="00150427"/>
    <w:rsid w:val="001505EE"/>
    <w:rsid w:val="00151BDC"/>
    <w:rsid w:val="00151E94"/>
    <w:rsid w:val="00152D07"/>
    <w:rsid w:val="00153E64"/>
    <w:rsid w:val="00153E87"/>
    <w:rsid w:val="001550AD"/>
    <w:rsid w:val="00156138"/>
    <w:rsid w:val="00156622"/>
    <w:rsid w:val="0015717F"/>
    <w:rsid w:val="001572D1"/>
    <w:rsid w:val="001574E8"/>
    <w:rsid w:val="001577A0"/>
    <w:rsid w:val="00157830"/>
    <w:rsid w:val="0015785D"/>
    <w:rsid w:val="00157A4F"/>
    <w:rsid w:val="00157E30"/>
    <w:rsid w:val="00157FDA"/>
    <w:rsid w:val="00160175"/>
    <w:rsid w:val="001603FE"/>
    <w:rsid w:val="00160774"/>
    <w:rsid w:val="00160929"/>
    <w:rsid w:val="00160956"/>
    <w:rsid w:val="001613DB"/>
    <w:rsid w:val="00161E30"/>
    <w:rsid w:val="0016234D"/>
    <w:rsid w:val="001628F7"/>
    <w:rsid w:val="00162A69"/>
    <w:rsid w:val="00162C07"/>
    <w:rsid w:val="00164171"/>
    <w:rsid w:val="0016491E"/>
    <w:rsid w:val="0016541B"/>
    <w:rsid w:val="00165542"/>
    <w:rsid w:val="00165624"/>
    <w:rsid w:val="0016602D"/>
    <w:rsid w:val="00166264"/>
    <w:rsid w:val="00167B57"/>
    <w:rsid w:val="00167C9B"/>
    <w:rsid w:val="00167EE3"/>
    <w:rsid w:val="00170122"/>
    <w:rsid w:val="00170330"/>
    <w:rsid w:val="00170399"/>
    <w:rsid w:val="001712A7"/>
    <w:rsid w:val="001716D4"/>
    <w:rsid w:val="00171BC5"/>
    <w:rsid w:val="00171F2D"/>
    <w:rsid w:val="00172708"/>
    <w:rsid w:val="0017280D"/>
    <w:rsid w:val="0017283F"/>
    <w:rsid w:val="00172E40"/>
    <w:rsid w:val="00172F8B"/>
    <w:rsid w:val="001735D6"/>
    <w:rsid w:val="00173C89"/>
    <w:rsid w:val="0017434C"/>
    <w:rsid w:val="00174A0F"/>
    <w:rsid w:val="00175B5B"/>
    <w:rsid w:val="00175E65"/>
    <w:rsid w:val="00175F06"/>
    <w:rsid w:val="00176655"/>
    <w:rsid w:val="00177230"/>
    <w:rsid w:val="001774FE"/>
    <w:rsid w:val="00177AB0"/>
    <w:rsid w:val="0018077E"/>
    <w:rsid w:val="00180E73"/>
    <w:rsid w:val="00181311"/>
    <w:rsid w:val="00181801"/>
    <w:rsid w:val="00181E63"/>
    <w:rsid w:val="00182211"/>
    <w:rsid w:val="00182E4D"/>
    <w:rsid w:val="00183684"/>
    <w:rsid w:val="00183C29"/>
    <w:rsid w:val="00183C4C"/>
    <w:rsid w:val="00184226"/>
    <w:rsid w:val="00184C0C"/>
    <w:rsid w:val="00184E02"/>
    <w:rsid w:val="001851A2"/>
    <w:rsid w:val="001858A6"/>
    <w:rsid w:val="00185962"/>
    <w:rsid w:val="00185AB5"/>
    <w:rsid w:val="00185E89"/>
    <w:rsid w:val="00185F10"/>
    <w:rsid w:val="001863F0"/>
    <w:rsid w:val="00186602"/>
    <w:rsid w:val="001873F1"/>
    <w:rsid w:val="00187B26"/>
    <w:rsid w:val="0019080C"/>
    <w:rsid w:val="00190903"/>
    <w:rsid w:val="00190DA3"/>
    <w:rsid w:val="0019194B"/>
    <w:rsid w:val="00191C40"/>
    <w:rsid w:val="0019264C"/>
    <w:rsid w:val="0019278A"/>
    <w:rsid w:val="001928EA"/>
    <w:rsid w:val="001929BC"/>
    <w:rsid w:val="00192BD3"/>
    <w:rsid w:val="0019354B"/>
    <w:rsid w:val="001940B1"/>
    <w:rsid w:val="00194196"/>
    <w:rsid w:val="00194CFF"/>
    <w:rsid w:val="00194E7E"/>
    <w:rsid w:val="00195419"/>
    <w:rsid w:val="00195639"/>
    <w:rsid w:val="00195726"/>
    <w:rsid w:val="00195C5A"/>
    <w:rsid w:val="00195E8B"/>
    <w:rsid w:val="00196363"/>
    <w:rsid w:val="0019647C"/>
    <w:rsid w:val="00196783"/>
    <w:rsid w:val="00196FCB"/>
    <w:rsid w:val="00197AA3"/>
    <w:rsid w:val="00197DD6"/>
    <w:rsid w:val="00197E43"/>
    <w:rsid w:val="00197FCB"/>
    <w:rsid w:val="001A037E"/>
    <w:rsid w:val="001A0501"/>
    <w:rsid w:val="001A0F95"/>
    <w:rsid w:val="001A149F"/>
    <w:rsid w:val="001A14F8"/>
    <w:rsid w:val="001A279D"/>
    <w:rsid w:val="001A28B9"/>
    <w:rsid w:val="001A2A6A"/>
    <w:rsid w:val="001A2D05"/>
    <w:rsid w:val="001A38EF"/>
    <w:rsid w:val="001A4926"/>
    <w:rsid w:val="001A4B2C"/>
    <w:rsid w:val="001A4DC4"/>
    <w:rsid w:val="001A5322"/>
    <w:rsid w:val="001A548D"/>
    <w:rsid w:val="001A596B"/>
    <w:rsid w:val="001A5E30"/>
    <w:rsid w:val="001A5E66"/>
    <w:rsid w:val="001A63B3"/>
    <w:rsid w:val="001A6800"/>
    <w:rsid w:val="001A756B"/>
    <w:rsid w:val="001A764A"/>
    <w:rsid w:val="001A77B7"/>
    <w:rsid w:val="001B1B92"/>
    <w:rsid w:val="001B1D88"/>
    <w:rsid w:val="001B25C8"/>
    <w:rsid w:val="001B25D9"/>
    <w:rsid w:val="001B31E3"/>
    <w:rsid w:val="001B3D86"/>
    <w:rsid w:val="001B417C"/>
    <w:rsid w:val="001B42DA"/>
    <w:rsid w:val="001B495A"/>
    <w:rsid w:val="001B4EAE"/>
    <w:rsid w:val="001B5025"/>
    <w:rsid w:val="001B5F46"/>
    <w:rsid w:val="001B6015"/>
    <w:rsid w:val="001B6118"/>
    <w:rsid w:val="001B625D"/>
    <w:rsid w:val="001B65D3"/>
    <w:rsid w:val="001B679F"/>
    <w:rsid w:val="001B6882"/>
    <w:rsid w:val="001B68ED"/>
    <w:rsid w:val="001B69A0"/>
    <w:rsid w:val="001B6FC6"/>
    <w:rsid w:val="001B7734"/>
    <w:rsid w:val="001B7795"/>
    <w:rsid w:val="001B7A71"/>
    <w:rsid w:val="001B7E75"/>
    <w:rsid w:val="001C09DE"/>
    <w:rsid w:val="001C0BF7"/>
    <w:rsid w:val="001C0D69"/>
    <w:rsid w:val="001C0EC9"/>
    <w:rsid w:val="001C121C"/>
    <w:rsid w:val="001C1816"/>
    <w:rsid w:val="001C19C4"/>
    <w:rsid w:val="001C23C5"/>
    <w:rsid w:val="001C23F6"/>
    <w:rsid w:val="001C2646"/>
    <w:rsid w:val="001C26D1"/>
    <w:rsid w:val="001C26DF"/>
    <w:rsid w:val="001C27AE"/>
    <w:rsid w:val="001C2C7C"/>
    <w:rsid w:val="001C36E1"/>
    <w:rsid w:val="001C37FE"/>
    <w:rsid w:val="001C3FF9"/>
    <w:rsid w:val="001C407D"/>
    <w:rsid w:val="001C42C1"/>
    <w:rsid w:val="001C45A3"/>
    <w:rsid w:val="001C49F0"/>
    <w:rsid w:val="001C4B58"/>
    <w:rsid w:val="001C5052"/>
    <w:rsid w:val="001C5620"/>
    <w:rsid w:val="001C5649"/>
    <w:rsid w:val="001C5988"/>
    <w:rsid w:val="001C5ED7"/>
    <w:rsid w:val="001C6053"/>
    <w:rsid w:val="001D06D9"/>
    <w:rsid w:val="001D0F20"/>
    <w:rsid w:val="001D12B3"/>
    <w:rsid w:val="001D1975"/>
    <w:rsid w:val="001D2197"/>
    <w:rsid w:val="001D2C14"/>
    <w:rsid w:val="001D2E15"/>
    <w:rsid w:val="001D30B2"/>
    <w:rsid w:val="001D3819"/>
    <w:rsid w:val="001D461E"/>
    <w:rsid w:val="001D54A1"/>
    <w:rsid w:val="001D5CDF"/>
    <w:rsid w:val="001D623B"/>
    <w:rsid w:val="001D6744"/>
    <w:rsid w:val="001D674C"/>
    <w:rsid w:val="001D6C77"/>
    <w:rsid w:val="001D6EE4"/>
    <w:rsid w:val="001E00D9"/>
    <w:rsid w:val="001E074A"/>
    <w:rsid w:val="001E0CA5"/>
    <w:rsid w:val="001E1051"/>
    <w:rsid w:val="001E10B5"/>
    <w:rsid w:val="001E20DE"/>
    <w:rsid w:val="001E29BF"/>
    <w:rsid w:val="001E2ACF"/>
    <w:rsid w:val="001E3221"/>
    <w:rsid w:val="001E386A"/>
    <w:rsid w:val="001E54A4"/>
    <w:rsid w:val="001E5F39"/>
    <w:rsid w:val="001E6048"/>
    <w:rsid w:val="001E608C"/>
    <w:rsid w:val="001E6145"/>
    <w:rsid w:val="001E6367"/>
    <w:rsid w:val="001E65BB"/>
    <w:rsid w:val="001E6BA0"/>
    <w:rsid w:val="001E71AF"/>
    <w:rsid w:val="001E781C"/>
    <w:rsid w:val="001E7871"/>
    <w:rsid w:val="001E7F10"/>
    <w:rsid w:val="001F02D5"/>
    <w:rsid w:val="001F0491"/>
    <w:rsid w:val="001F0BE4"/>
    <w:rsid w:val="001F0EA6"/>
    <w:rsid w:val="001F0ED0"/>
    <w:rsid w:val="001F0F51"/>
    <w:rsid w:val="001F1376"/>
    <w:rsid w:val="001F16A3"/>
    <w:rsid w:val="001F18A5"/>
    <w:rsid w:val="001F1E0E"/>
    <w:rsid w:val="001F231C"/>
    <w:rsid w:val="001F271E"/>
    <w:rsid w:val="001F2806"/>
    <w:rsid w:val="001F28FA"/>
    <w:rsid w:val="001F2FD6"/>
    <w:rsid w:val="001F357D"/>
    <w:rsid w:val="001F35A6"/>
    <w:rsid w:val="001F41CC"/>
    <w:rsid w:val="001F428F"/>
    <w:rsid w:val="001F4756"/>
    <w:rsid w:val="001F4896"/>
    <w:rsid w:val="001F5850"/>
    <w:rsid w:val="001F5A2D"/>
    <w:rsid w:val="001F5DBE"/>
    <w:rsid w:val="001F6270"/>
    <w:rsid w:val="001F6699"/>
    <w:rsid w:val="001F6BEC"/>
    <w:rsid w:val="001F6E56"/>
    <w:rsid w:val="001F6ED0"/>
    <w:rsid w:val="001F7A3D"/>
    <w:rsid w:val="001F7F23"/>
    <w:rsid w:val="00200059"/>
    <w:rsid w:val="00200093"/>
    <w:rsid w:val="0020054A"/>
    <w:rsid w:val="002006EA"/>
    <w:rsid w:val="002007AC"/>
    <w:rsid w:val="002012EC"/>
    <w:rsid w:val="00201553"/>
    <w:rsid w:val="002017C0"/>
    <w:rsid w:val="00201DFA"/>
    <w:rsid w:val="00201EE7"/>
    <w:rsid w:val="0020259E"/>
    <w:rsid w:val="00202788"/>
    <w:rsid w:val="002029B5"/>
    <w:rsid w:val="00203911"/>
    <w:rsid w:val="00203E6A"/>
    <w:rsid w:val="0020430C"/>
    <w:rsid w:val="00204644"/>
    <w:rsid w:val="00204DA2"/>
    <w:rsid w:val="00204F71"/>
    <w:rsid w:val="002059C9"/>
    <w:rsid w:val="00205BCF"/>
    <w:rsid w:val="0020628F"/>
    <w:rsid w:val="00206353"/>
    <w:rsid w:val="00206E08"/>
    <w:rsid w:val="00206E57"/>
    <w:rsid w:val="00206FA3"/>
    <w:rsid w:val="0020705F"/>
    <w:rsid w:val="00207074"/>
    <w:rsid w:val="0020786A"/>
    <w:rsid w:val="00207DDB"/>
    <w:rsid w:val="002100DD"/>
    <w:rsid w:val="0021019C"/>
    <w:rsid w:val="002108BA"/>
    <w:rsid w:val="00210D25"/>
    <w:rsid w:val="00210FE4"/>
    <w:rsid w:val="002119B4"/>
    <w:rsid w:val="002129B7"/>
    <w:rsid w:val="00212B0D"/>
    <w:rsid w:val="00213AF7"/>
    <w:rsid w:val="00213CD7"/>
    <w:rsid w:val="00213CD8"/>
    <w:rsid w:val="002155C7"/>
    <w:rsid w:val="00215644"/>
    <w:rsid w:val="00216791"/>
    <w:rsid w:val="00217444"/>
    <w:rsid w:val="00217CB2"/>
    <w:rsid w:val="00220DB1"/>
    <w:rsid w:val="00222381"/>
    <w:rsid w:val="002225AC"/>
    <w:rsid w:val="00223481"/>
    <w:rsid w:val="00223994"/>
    <w:rsid w:val="00223EEC"/>
    <w:rsid w:val="002253F1"/>
    <w:rsid w:val="0022589D"/>
    <w:rsid w:val="002261FD"/>
    <w:rsid w:val="00227105"/>
    <w:rsid w:val="0022730F"/>
    <w:rsid w:val="00227341"/>
    <w:rsid w:val="00227A4E"/>
    <w:rsid w:val="002303E7"/>
    <w:rsid w:val="002304B5"/>
    <w:rsid w:val="0023175B"/>
    <w:rsid w:val="00231970"/>
    <w:rsid w:val="00231FA5"/>
    <w:rsid w:val="00232392"/>
    <w:rsid w:val="00232C3B"/>
    <w:rsid w:val="00233151"/>
    <w:rsid w:val="002344FB"/>
    <w:rsid w:val="002345CD"/>
    <w:rsid w:val="002345FF"/>
    <w:rsid w:val="00235834"/>
    <w:rsid w:val="00240495"/>
    <w:rsid w:val="0024078B"/>
    <w:rsid w:val="00240B38"/>
    <w:rsid w:val="00241481"/>
    <w:rsid w:val="00241A28"/>
    <w:rsid w:val="00241C70"/>
    <w:rsid w:val="00242EBB"/>
    <w:rsid w:val="00243BEF"/>
    <w:rsid w:val="002442B8"/>
    <w:rsid w:val="002443C8"/>
    <w:rsid w:val="00244706"/>
    <w:rsid w:val="0024487F"/>
    <w:rsid w:val="002448BC"/>
    <w:rsid w:val="00244DB6"/>
    <w:rsid w:val="0024534C"/>
    <w:rsid w:val="002453B8"/>
    <w:rsid w:val="00245FBD"/>
    <w:rsid w:val="00246858"/>
    <w:rsid w:val="00246938"/>
    <w:rsid w:val="00246DB1"/>
    <w:rsid w:val="00246E5C"/>
    <w:rsid w:val="00247259"/>
    <w:rsid w:val="002476AE"/>
    <w:rsid w:val="00247D51"/>
    <w:rsid w:val="00247E64"/>
    <w:rsid w:val="00247EC7"/>
    <w:rsid w:val="00250437"/>
    <w:rsid w:val="002508CE"/>
    <w:rsid w:val="00251082"/>
    <w:rsid w:val="0025178C"/>
    <w:rsid w:val="002519C0"/>
    <w:rsid w:val="002520F5"/>
    <w:rsid w:val="0025230D"/>
    <w:rsid w:val="0025249F"/>
    <w:rsid w:val="00252592"/>
    <w:rsid w:val="0025277A"/>
    <w:rsid w:val="00252A9F"/>
    <w:rsid w:val="00252BA8"/>
    <w:rsid w:val="00252CC5"/>
    <w:rsid w:val="002532BD"/>
    <w:rsid w:val="00253714"/>
    <w:rsid w:val="00254AB7"/>
    <w:rsid w:val="00255340"/>
    <w:rsid w:val="0025620C"/>
    <w:rsid w:val="00256A0E"/>
    <w:rsid w:val="00256AEA"/>
    <w:rsid w:val="002579FC"/>
    <w:rsid w:val="00257C83"/>
    <w:rsid w:val="00260947"/>
    <w:rsid w:val="00260E63"/>
    <w:rsid w:val="0026121D"/>
    <w:rsid w:val="00261495"/>
    <w:rsid w:val="002614A3"/>
    <w:rsid w:val="0026253C"/>
    <w:rsid w:val="002625E8"/>
    <w:rsid w:val="00262BF2"/>
    <w:rsid w:val="0026313B"/>
    <w:rsid w:val="00263642"/>
    <w:rsid w:val="002638D9"/>
    <w:rsid w:val="002638ED"/>
    <w:rsid w:val="002638FC"/>
    <w:rsid w:val="002639A8"/>
    <w:rsid w:val="00263EBD"/>
    <w:rsid w:val="00264273"/>
    <w:rsid w:val="002645A8"/>
    <w:rsid w:val="00264955"/>
    <w:rsid w:val="0026580D"/>
    <w:rsid w:val="00265BFE"/>
    <w:rsid w:val="0026606D"/>
    <w:rsid w:val="00266138"/>
    <w:rsid w:val="002667E5"/>
    <w:rsid w:val="00266B97"/>
    <w:rsid w:val="00266DEC"/>
    <w:rsid w:val="00266EA4"/>
    <w:rsid w:val="00267E1E"/>
    <w:rsid w:val="002700A7"/>
    <w:rsid w:val="0027042E"/>
    <w:rsid w:val="00271719"/>
    <w:rsid w:val="00271ECC"/>
    <w:rsid w:val="00272078"/>
    <w:rsid w:val="00272963"/>
    <w:rsid w:val="00272D12"/>
    <w:rsid w:val="00273195"/>
    <w:rsid w:val="00273234"/>
    <w:rsid w:val="0027336D"/>
    <w:rsid w:val="002738C9"/>
    <w:rsid w:val="00274046"/>
    <w:rsid w:val="00274877"/>
    <w:rsid w:val="00274F07"/>
    <w:rsid w:val="0027546E"/>
    <w:rsid w:val="00275588"/>
    <w:rsid w:val="00275E33"/>
    <w:rsid w:val="002769D6"/>
    <w:rsid w:val="00276A64"/>
    <w:rsid w:val="00276D0A"/>
    <w:rsid w:val="00276EE3"/>
    <w:rsid w:val="002777DF"/>
    <w:rsid w:val="00277C98"/>
    <w:rsid w:val="00280181"/>
    <w:rsid w:val="0028066C"/>
    <w:rsid w:val="00280C7B"/>
    <w:rsid w:val="00280E25"/>
    <w:rsid w:val="00281618"/>
    <w:rsid w:val="00281A72"/>
    <w:rsid w:val="002823C5"/>
    <w:rsid w:val="00282EA4"/>
    <w:rsid w:val="00283837"/>
    <w:rsid w:val="00283AA8"/>
    <w:rsid w:val="00283B10"/>
    <w:rsid w:val="00283FE9"/>
    <w:rsid w:val="002843C4"/>
    <w:rsid w:val="00285097"/>
    <w:rsid w:val="002854D5"/>
    <w:rsid w:val="00285688"/>
    <w:rsid w:val="002857CD"/>
    <w:rsid w:val="00285937"/>
    <w:rsid w:val="00285B2A"/>
    <w:rsid w:val="00286AF5"/>
    <w:rsid w:val="00286D30"/>
    <w:rsid w:val="002871DB"/>
    <w:rsid w:val="00287252"/>
    <w:rsid w:val="00287290"/>
    <w:rsid w:val="002876F9"/>
    <w:rsid w:val="00287964"/>
    <w:rsid w:val="00287E94"/>
    <w:rsid w:val="002906C0"/>
    <w:rsid w:val="00290788"/>
    <w:rsid w:val="00290DD2"/>
    <w:rsid w:val="00290EC9"/>
    <w:rsid w:val="002911B8"/>
    <w:rsid w:val="002915D3"/>
    <w:rsid w:val="00291628"/>
    <w:rsid w:val="00292275"/>
    <w:rsid w:val="00292DA2"/>
    <w:rsid w:val="00293274"/>
    <w:rsid w:val="00293576"/>
    <w:rsid w:val="0029411C"/>
    <w:rsid w:val="002947CD"/>
    <w:rsid w:val="00294BE8"/>
    <w:rsid w:val="00294CD9"/>
    <w:rsid w:val="0029501A"/>
    <w:rsid w:val="00295045"/>
    <w:rsid w:val="00295CBC"/>
    <w:rsid w:val="00295E28"/>
    <w:rsid w:val="0029629F"/>
    <w:rsid w:val="0029647C"/>
    <w:rsid w:val="00296B44"/>
    <w:rsid w:val="00296C28"/>
    <w:rsid w:val="00296D17"/>
    <w:rsid w:val="00296FD6"/>
    <w:rsid w:val="0029743C"/>
    <w:rsid w:val="002975F6"/>
    <w:rsid w:val="002978C6"/>
    <w:rsid w:val="002A0ED0"/>
    <w:rsid w:val="002A12FA"/>
    <w:rsid w:val="002A1833"/>
    <w:rsid w:val="002A2136"/>
    <w:rsid w:val="002A274B"/>
    <w:rsid w:val="002A2779"/>
    <w:rsid w:val="002A2882"/>
    <w:rsid w:val="002A343F"/>
    <w:rsid w:val="002A3775"/>
    <w:rsid w:val="002A3DE9"/>
    <w:rsid w:val="002A41B8"/>
    <w:rsid w:val="002A47E7"/>
    <w:rsid w:val="002A47FF"/>
    <w:rsid w:val="002A4821"/>
    <w:rsid w:val="002A5249"/>
    <w:rsid w:val="002A529E"/>
    <w:rsid w:val="002A530C"/>
    <w:rsid w:val="002A54C3"/>
    <w:rsid w:val="002A5C88"/>
    <w:rsid w:val="002A607D"/>
    <w:rsid w:val="002A641C"/>
    <w:rsid w:val="002A6450"/>
    <w:rsid w:val="002A67E3"/>
    <w:rsid w:val="002A6F52"/>
    <w:rsid w:val="002A726A"/>
    <w:rsid w:val="002A7371"/>
    <w:rsid w:val="002A7959"/>
    <w:rsid w:val="002A7B7A"/>
    <w:rsid w:val="002B05DF"/>
    <w:rsid w:val="002B0C27"/>
    <w:rsid w:val="002B1486"/>
    <w:rsid w:val="002B154C"/>
    <w:rsid w:val="002B15F0"/>
    <w:rsid w:val="002B2361"/>
    <w:rsid w:val="002B2E8E"/>
    <w:rsid w:val="002B3130"/>
    <w:rsid w:val="002B384F"/>
    <w:rsid w:val="002B38BE"/>
    <w:rsid w:val="002B3A40"/>
    <w:rsid w:val="002B3B1C"/>
    <w:rsid w:val="002B443A"/>
    <w:rsid w:val="002B4469"/>
    <w:rsid w:val="002B4AE8"/>
    <w:rsid w:val="002B5B4F"/>
    <w:rsid w:val="002B6C78"/>
    <w:rsid w:val="002B6E7D"/>
    <w:rsid w:val="002B7120"/>
    <w:rsid w:val="002C0327"/>
    <w:rsid w:val="002C039E"/>
    <w:rsid w:val="002C073C"/>
    <w:rsid w:val="002C0C07"/>
    <w:rsid w:val="002C12DD"/>
    <w:rsid w:val="002C13EC"/>
    <w:rsid w:val="002C23B1"/>
    <w:rsid w:val="002C2E2E"/>
    <w:rsid w:val="002C3B6F"/>
    <w:rsid w:val="002C425F"/>
    <w:rsid w:val="002C502D"/>
    <w:rsid w:val="002C5254"/>
    <w:rsid w:val="002C52BE"/>
    <w:rsid w:val="002C5928"/>
    <w:rsid w:val="002C5D6E"/>
    <w:rsid w:val="002C6FEE"/>
    <w:rsid w:val="002C7218"/>
    <w:rsid w:val="002D0701"/>
    <w:rsid w:val="002D0C8B"/>
    <w:rsid w:val="002D15BD"/>
    <w:rsid w:val="002D19A9"/>
    <w:rsid w:val="002D1D89"/>
    <w:rsid w:val="002D1E51"/>
    <w:rsid w:val="002D1E9D"/>
    <w:rsid w:val="002D2B73"/>
    <w:rsid w:val="002D3098"/>
    <w:rsid w:val="002D34E8"/>
    <w:rsid w:val="002D35E8"/>
    <w:rsid w:val="002D4363"/>
    <w:rsid w:val="002D43D0"/>
    <w:rsid w:val="002D4E78"/>
    <w:rsid w:val="002D527B"/>
    <w:rsid w:val="002D5442"/>
    <w:rsid w:val="002D55D9"/>
    <w:rsid w:val="002D5990"/>
    <w:rsid w:val="002D5CFD"/>
    <w:rsid w:val="002D64D9"/>
    <w:rsid w:val="002D69BC"/>
    <w:rsid w:val="002D6D50"/>
    <w:rsid w:val="002D6F2D"/>
    <w:rsid w:val="002D7163"/>
    <w:rsid w:val="002D7A15"/>
    <w:rsid w:val="002D7B20"/>
    <w:rsid w:val="002E039D"/>
    <w:rsid w:val="002E047F"/>
    <w:rsid w:val="002E153B"/>
    <w:rsid w:val="002E19FA"/>
    <w:rsid w:val="002E2005"/>
    <w:rsid w:val="002E22EC"/>
    <w:rsid w:val="002E23A0"/>
    <w:rsid w:val="002E25B4"/>
    <w:rsid w:val="002E29DE"/>
    <w:rsid w:val="002E3FFF"/>
    <w:rsid w:val="002E4972"/>
    <w:rsid w:val="002E4C54"/>
    <w:rsid w:val="002E500B"/>
    <w:rsid w:val="002E5E90"/>
    <w:rsid w:val="002E6291"/>
    <w:rsid w:val="002E6ED7"/>
    <w:rsid w:val="002E6F29"/>
    <w:rsid w:val="002E7061"/>
    <w:rsid w:val="002E7FFE"/>
    <w:rsid w:val="002F01F4"/>
    <w:rsid w:val="002F0B4E"/>
    <w:rsid w:val="002F0DE2"/>
    <w:rsid w:val="002F1F90"/>
    <w:rsid w:val="002F2332"/>
    <w:rsid w:val="002F2605"/>
    <w:rsid w:val="002F2E47"/>
    <w:rsid w:val="002F3969"/>
    <w:rsid w:val="002F39B1"/>
    <w:rsid w:val="002F3A9B"/>
    <w:rsid w:val="002F4E2A"/>
    <w:rsid w:val="002F5705"/>
    <w:rsid w:val="002F5B55"/>
    <w:rsid w:val="002F616B"/>
    <w:rsid w:val="002F632E"/>
    <w:rsid w:val="002F67DD"/>
    <w:rsid w:val="002F7BA7"/>
    <w:rsid w:val="002F7E16"/>
    <w:rsid w:val="003005B8"/>
    <w:rsid w:val="003009C0"/>
    <w:rsid w:val="00300DF9"/>
    <w:rsid w:val="00301824"/>
    <w:rsid w:val="00301942"/>
    <w:rsid w:val="00301A9A"/>
    <w:rsid w:val="00303569"/>
    <w:rsid w:val="00303776"/>
    <w:rsid w:val="003037EB"/>
    <w:rsid w:val="00303AB4"/>
    <w:rsid w:val="00303F48"/>
    <w:rsid w:val="00304C90"/>
    <w:rsid w:val="00304F5F"/>
    <w:rsid w:val="003055F8"/>
    <w:rsid w:val="00306008"/>
    <w:rsid w:val="00306829"/>
    <w:rsid w:val="003069CF"/>
    <w:rsid w:val="00306E36"/>
    <w:rsid w:val="00307ACF"/>
    <w:rsid w:val="003108BB"/>
    <w:rsid w:val="003111AA"/>
    <w:rsid w:val="00311530"/>
    <w:rsid w:val="003116E9"/>
    <w:rsid w:val="00311BF0"/>
    <w:rsid w:val="00311EF2"/>
    <w:rsid w:val="003126B6"/>
    <w:rsid w:val="00312F3D"/>
    <w:rsid w:val="003133FB"/>
    <w:rsid w:val="00313E5E"/>
    <w:rsid w:val="00314F6A"/>
    <w:rsid w:val="003151B8"/>
    <w:rsid w:val="003157A1"/>
    <w:rsid w:val="00315CF4"/>
    <w:rsid w:val="00316209"/>
    <w:rsid w:val="0031634D"/>
    <w:rsid w:val="00316516"/>
    <w:rsid w:val="003173D7"/>
    <w:rsid w:val="0031743D"/>
    <w:rsid w:val="00317801"/>
    <w:rsid w:val="00317869"/>
    <w:rsid w:val="003178AD"/>
    <w:rsid w:val="00317935"/>
    <w:rsid w:val="00320A00"/>
    <w:rsid w:val="00320A1B"/>
    <w:rsid w:val="00320B6E"/>
    <w:rsid w:val="00320C94"/>
    <w:rsid w:val="00320EC0"/>
    <w:rsid w:val="00321386"/>
    <w:rsid w:val="00321628"/>
    <w:rsid w:val="003224BC"/>
    <w:rsid w:val="003229E3"/>
    <w:rsid w:val="00322BA9"/>
    <w:rsid w:val="003232C2"/>
    <w:rsid w:val="00323BA1"/>
    <w:rsid w:val="00323DF1"/>
    <w:rsid w:val="003240F2"/>
    <w:rsid w:val="003245E9"/>
    <w:rsid w:val="0032498E"/>
    <w:rsid w:val="00324FA5"/>
    <w:rsid w:val="003253BC"/>
    <w:rsid w:val="003258A6"/>
    <w:rsid w:val="00325ECE"/>
    <w:rsid w:val="00325FF8"/>
    <w:rsid w:val="003267E2"/>
    <w:rsid w:val="003271C5"/>
    <w:rsid w:val="0032764E"/>
    <w:rsid w:val="00327C15"/>
    <w:rsid w:val="00327EFB"/>
    <w:rsid w:val="00330203"/>
    <w:rsid w:val="003303FB"/>
    <w:rsid w:val="00330968"/>
    <w:rsid w:val="003315BD"/>
    <w:rsid w:val="00332427"/>
    <w:rsid w:val="0033269F"/>
    <w:rsid w:val="00332969"/>
    <w:rsid w:val="00333128"/>
    <w:rsid w:val="003333DD"/>
    <w:rsid w:val="00333E91"/>
    <w:rsid w:val="00334928"/>
    <w:rsid w:val="003357DB"/>
    <w:rsid w:val="00335A93"/>
    <w:rsid w:val="00335C95"/>
    <w:rsid w:val="00336971"/>
    <w:rsid w:val="003375BC"/>
    <w:rsid w:val="0034034D"/>
    <w:rsid w:val="00340350"/>
    <w:rsid w:val="00340369"/>
    <w:rsid w:val="00340B89"/>
    <w:rsid w:val="00340FDF"/>
    <w:rsid w:val="00341381"/>
    <w:rsid w:val="0034158A"/>
    <w:rsid w:val="00341821"/>
    <w:rsid w:val="003419B0"/>
    <w:rsid w:val="003431BA"/>
    <w:rsid w:val="00343645"/>
    <w:rsid w:val="0034372B"/>
    <w:rsid w:val="00343D33"/>
    <w:rsid w:val="0034422B"/>
    <w:rsid w:val="0034445C"/>
    <w:rsid w:val="00345E96"/>
    <w:rsid w:val="00345ED8"/>
    <w:rsid w:val="00346871"/>
    <w:rsid w:val="003474A2"/>
    <w:rsid w:val="00347C60"/>
    <w:rsid w:val="00347CCE"/>
    <w:rsid w:val="00347E32"/>
    <w:rsid w:val="00350D0A"/>
    <w:rsid w:val="003510D7"/>
    <w:rsid w:val="00351167"/>
    <w:rsid w:val="00351309"/>
    <w:rsid w:val="00351533"/>
    <w:rsid w:val="003516B7"/>
    <w:rsid w:val="00351D65"/>
    <w:rsid w:val="00352396"/>
    <w:rsid w:val="00352422"/>
    <w:rsid w:val="00352E18"/>
    <w:rsid w:val="003530ED"/>
    <w:rsid w:val="00353389"/>
    <w:rsid w:val="0035349C"/>
    <w:rsid w:val="00354889"/>
    <w:rsid w:val="0035493A"/>
    <w:rsid w:val="0035502E"/>
    <w:rsid w:val="00355ED9"/>
    <w:rsid w:val="003563CF"/>
    <w:rsid w:val="003564AD"/>
    <w:rsid w:val="00356A1A"/>
    <w:rsid w:val="003576A3"/>
    <w:rsid w:val="003576C1"/>
    <w:rsid w:val="00357D04"/>
    <w:rsid w:val="0036074D"/>
    <w:rsid w:val="003607A0"/>
    <w:rsid w:val="003612CD"/>
    <w:rsid w:val="003633BC"/>
    <w:rsid w:val="00363503"/>
    <w:rsid w:val="00363540"/>
    <w:rsid w:val="00363958"/>
    <w:rsid w:val="00363AC4"/>
    <w:rsid w:val="00363CB1"/>
    <w:rsid w:val="00363DBE"/>
    <w:rsid w:val="0036413F"/>
    <w:rsid w:val="003654C3"/>
    <w:rsid w:val="00365803"/>
    <w:rsid w:val="00365C43"/>
    <w:rsid w:val="00365D68"/>
    <w:rsid w:val="00365FA4"/>
    <w:rsid w:val="00366202"/>
    <w:rsid w:val="00366F92"/>
    <w:rsid w:val="0036722E"/>
    <w:rsid w:val="00370008"/>
    <w:rsid w:val="0037002D"/>
    <w:rsid w:val="003714C0"/>
    <w:rsid w:val="00371664"/>
    <w:rsid w:val="00371C53"/>
    <w:rsid w:val="00371CC5"/>
    <w:rsid w:val="003720D0"/>
    <w:rsid w:val="00374249"/>
    <w:rsid w:val="003747DC"/>
    <w:rsid w:val="00374884"/>
    <w:rsid w:val="00374B3E"/>
    <w:rsid w:val="0037537D"/>
    <w:rsid w:val="003753CE"/>
    <w:rsid w:val="003756BC"/>
    <w:rsid w:val="00375AE9"/>
    <w:rsid w:val="00376680"/>
    <w:rsid w:val="00376A86"/>
    <w:rsid w:val="003771AC"/>
    <w:rsid w:val="00377368"/>
    <w:rsid w:val="00377844"/>
    <w:rsid w:val="003779D5"/>
    <w:rsid w:val="0038089F"/>
    <w:rsid w:val="0038096A"/>
    <w:rsid w:val="003809EA"/>
    <w:rsid w:val="00380BF8"/>
    <w:rsid w:val="00380DA0"/>
    <w:rsid w:val="00380DD1"/>
    <w:rsid w:val="00380F19"/>
    <w:rsid w:val="00381E8E"/>
    <w:rsid w:val="00382388"/>
    <w:rsid w:val="00382876"/>
    <w:rsid w:val="00382906"/>
    <w:rsid w:val="00382E71"/>
    <w:rsid w:val="003833FA"/>
    <w:rsid w:val="00384820"/>
    <w:rsid w:val="00384BD8"/>
    <w:rsid w:val="00384BE1"/>
    <w:rsid w:val="00384D86"/>
    <w:rsid w:val="00385333"/>
    <w:rsid w:val="003858B5"/>
    <w:rsid w:val="00385E93"/>
    <w:rsid w:val="0038612B"/>
    <w:rsid w:val="003862B9"/>
    <w:rsid w:val="0038738F"/>
    <w:rsid w:val="003873B2"/>
    <w:rsid w:val="00387433"/>
    <w:rsid w:val="00387580"/>
    <w:rsid w:val="003876E1"/>
    <w:rsid w:val="00387C77"/>
    <w:rsid w:val="003905F8"/>
    <w:rsid w:val="00390A87"/>
    <w:rsid w:val="00390EFA"/>
    <w:rsid w:val="0039104A"/>
    <w:rsid w:val="00391DC9"/>
    <w:rsid w:val="0039210A"/>
    <w:rsid w:val="00392D15"/>
    <w:rsid w:val="00393758"/>
    <w:rsid w:val="00393A9D"/>
    <w:rsid w:val="003941E7"/>
    <w:rsid w:val="00395A1B"/>
    <w:rsid w:val="00395A3C"/>
    <w:rsid w:val="0039613C"/>
    <w:rsid w:val="003969F9"/>
    <w:rsid w:val="00396B43"/>
    <w:rsid w:val="00397070"/>
    <w:rsid w:val="003A0359"/>
    <w:rsid w:val="003A036C"/>
    <w:rsid w:val="003A0F46"/>
    <w:rsid w:val="003A15F9"/>
    <w:rsid w:val="003A1F08"/>
    <w:rsid w:val="003A24C4"/>
    <w:rsid w:val="003A258B"/>
    <w:rsid w:val="003A2878"/>
    <w:rsid w:val="003A288B"/>
    <w:rsid w:val="003A2A1B"/>
    <w:rsid w:val="003A2C3B"/>
    <w:rsid w:val="003A4025"/>
    <w:rsid w:val="003A5072"/>
    <w:rsid w:val="003A5728"/>
    <w:rsid w:val="003A5D77"/>
    <w:rsid w:val="003A63A0"/>
    <w:rsid w:val="003A65EC"/>
    <w:rsid w:val="003A687C"/>
    <w:rsid w:val="003A734E"/>
    <w:rsid w:val="003A743F"/>
    <w:rsid w:val="003A7DDE"/>
    <w:rsid w:val="003B001D"/>
    <w:rsid w:val="003B0998"/>
    <w:rsid w:val="003B0F64"/>
    <w:rsid w:val="003B121B"/>
    <w:rsid w:val="003B1945"/>
    <w:rsid w:val="003B1D7C"/>
    <w:rsid w:val="003B214F"/>
    <w:rsid w:val="003B24B9"/>
    <w:rsid w:val="003B2A94"/>
    <w:rsid w:val="003B30F2"/>
    <w:rsid w:val="003B3B85"/>
    <w:rsid w:val="003B3E12"/>
    <w:rsid w:val="003B440D"/>
    <w:rsid w:val="003B4548"/>
    <w:rsid w:val="003B4A75"/>
    <w:rsid w:val="003B56BA"/>
    <w:rsid w:val="003B5B94"/>
    <w:rsid w:val="003B608D"/>
    <w:rsid w:val="003B6284"/>
    <w:rsid w:val="003B6A98"/>
    <w:rsid w:val="003B7459"/>
    <w:rsid w:val="003B76CA"/>
    <w:rsid w:val="003C02DD"/>
    <w:rsid w:val="003C04D4"/>
    <w:rsid w:val="003C062C"/>
    <w:rsid w:val="003C13EC"/>
    <w:rsid w:val="003C1954"/>
    <w:rsid w:val="003C257E"/>
    <w:rsid w:val="003C26EF"/>
    <w:rsid w:val="003C2BD5"/>
    <w:rsid w:val="003C3E03"/>
    <w:rsid w:val="003C4153"/>
    <w:rsid w:val="003C4772"/>
    <w:rsid w:val="003C4C9A"/>
    <w:rsid w:val="003C4CF1"/>
    <w:rsid w:val="003C684E"/>
    <w:rsid w:val="003C6977"/>
    <w:rsid w:val="003C6DDA"/>
    <w:rsid w:val="003C71E1"/>
    <w:rsid w:val="003C74A1"/>
    <w:rsid w:val="003C7963"/>
    <w:rsid w:val="003D032D"/>
    <w:rsid w:val="003D044E"/>
    <w:rsid w:val="003D0859"/>
    <w:rsid w:val="003D10E0"/>
    <w:rsid w:val="003D127A"/>
    <w:rsid w:val="003D1A91"/>
    <w:rsid w:val="003D1C71"/>
    <w:rsid w:val="003D2650"/>
    <w:rsid w:val="003D2B56"/>
    <w:rsid w:val="003D2B8C"/>
    <w:rsid w:val="003D31C0"/>
    <w:rsid w:val="003D37A8"/>
    <w:rsid w:val="003D47D8"/>
    <w:rsid w:val="003D5254"/>
    <w:rsid w:val="003D53BF"/>
    <w:rsid w:val="003D5704"/>
    <w:rsid w:val="003D599E"/>
    <w:rsid w:val="003D6334"/>
    <w:rsid w:val="003D63BF"/>
    <w:rsid w:val="003D65E8"/>
    <w:rsid w:val="003D6B4A"/>
    <w:rsid w:val="003D72F0"/>
    <w:rsid w:val="003D738F"/>
    <w:rsid w:val="003D7E69"/>
    <w:rsid w:val="003E12CF"/>
    <w:rsid w:val="003E17E9"/>
    <w:rsid w:val="003E22C2"/>
    <w:rsid w:val="003E2D26"/>
    <w:rsid w:val="003E330E"/>
    <w:rsid w:val="003E3670"/>
    <w:rsid w:val="003E3D9B"/>
    <w:rsid w:val="003E4393"/>
    <w:rsid w:val="003E448C"/>
    <w:rsid w:val="003E528F"/>
    <w:rsid w:val="003E5581"/>
    <w:rsid w:val="003E585C"/>
    <w:rsid w:val="003E58EC"/>
    <w:rsid w:val="003E5B5F"/>
    <w:rsid w:val="003E5FE2"/>
    <w:rsid w:val="003E605A"/>
    <w:rsid w:val="003E6658"/>
    <w:rsid w:val="003E671B"/>
    <w:rsid w:val="003E6C1E"/>
    <w:rsid w:val="003E78C5"/>
    <w:rsid w:val="003F0883"/>
    <w:rsid w:val="003F08C6"/>
    <w:rsid w:val="003F10E6"/>
    <w:rsid w:val="003F1892"/>
    <w:rsid w:val="003F199E"/>
    <w:rsid w:val="003F278F"/>
    <w:rsid w:val="003F2BA1"/>
    <w:rsid w:val="003F335D"/>
    <w:rsid w:val="003F4E58"/>
    <w:rsid w:val="003F5C35"/>
    <w:rsid w:val="003F6672"/>
    <w:rsid w:val="003F6A0E"/>
    <w:rsid w:val="003F7397"/>
    <w:rsid w:val="003F79C0"/>
    <w:rsid w:val="003F7B02"/>
    <w:rsid w:val="00400067"/>
    <w:rsid w:val="00400A34"/>
    <w:rsid w:val="00400C08"/>
    <w:rsid w:val="00401429"/>
    <w:rsid w:val="0040153D"/>
    <w:rsid w:val="00402386"/>
    <w:rsid w:val="00402DB7"/>
    <w:rsid w:val="00405C2C"/>
    <w:rsid w:val="00405F25"/>
    <w:rsid w:val="00405F85"/>
    <w:rsid w:val="0040652C"/>
    <w:rsid w:val="00406D90"/>
    <w:rsid w:val="00406E79"/>
    <w:rsid w:val="00407D84"/>
    <w:rsid w:val="00407DFD"/>
    <w:rsid w:val="00410088"/>
    <w:rsid w:val="004100B5"/>
    <w:rsid w:val="00410B7C"/>
    <w:rsid w:val="00411D7F"/>
    <w:rsid w:val="0041210E"/>
    <w:rsid w:val="004121FE"/>
    <w:rsid w:val="004125EA"/>
    <w:rsid w:val="00413775"/>
    <w:rsid w:val="00413D05"/>
    <w:rsid w:val="00414576"/>
    <w:rsid w:val="00414AB1"/>
    <w:rsid w:val="00414ADC"/>
    <w:rsid w:val="00414F5F"/>
    <w:rsid w:val="00415373"/>
    <w:rsid w:val="00415F7F"/>
    <w:rsid w:val="00416C5E"/>
    <w:rsid w:val="004173CC"/>
    <w:rsid w:val="00417696"/>
    <w:rsid w:val="00417779"/>
    <w:rsid w:val="00420079"/>
    <w:rsid w:val="00420842"/>
    <w:rsid w:val="00420AE7"/>
    <w:rsid w:val="00420CDD"/>
    <w:rsid w:val="00421658"/>
    <w:rsid w:val="00421711"/>
    <w:rsid w:val="004217EA"/>
    <w:rsid w:val="00421949"/>
    <w:rsid w:val="00421BA2"/>
    <w:rsid w:val="00422235"/>
    <w:rsid w:val="004224E5"/>
    <w:rsid w:val="00422656"/>
    <w:rsid w:val="00422811"/>
    <w:rsid w:val="00422E8E"/>
    <w:rsid w:val="0042341D"/>
    <w:rsid w:val="0042341F"/>
    <w:rsid w:val="00423699"/>
    <w:rsid w:val="0042372D"/>
    <w:rsid w:val="004237BD"/>
    <w:rsid w:val="00423B27"/>
    <w:rsid w:val="00423B8C"/>
    <w:rsid w:val="00423B91"/>
    <w:rsid w:val="00423C24"/>
    <w:rsid w:val="0042418B"/>
    <w:rsid w:val="004242DB"/>
    <w:rsid w:val="0042457F"/>
    <w:rsid w:val="004245CC"/>
    <w:rsid w:val="00424A4E"/>
    <w:rsid w:val="004260AC"/>
    <w:rsid w:val="004261AA"/>
    <w:rsid w:val="00426907"/>
    <w:rsid w:val="00426CB0"/>
    <w:rsid w:val="00426E7D"/>
    <w:rsid w:val="004304E8"/>
    <w:rsid w:val="00430EF7"/>
    <w:rsid w:val="0043118D"/>
    <w:rsid w:val="0043167C"/>
    <w:rsid w:val="00431F50"/>
    <w:rsid w:val="00432518"/>
    <w:rsid w:val="004333B1"/>
    <w:rsid w:val="00433F6C"/>
    <w:rsid w:val="004340BE"/>
    <w:rsid w:val="00434BA7"/>
    <w:rsid w:val="00434C30"/>
    <w:rsid w:val="00435A50"/>
    <w:rsid w:val="00436083"/>
    <w:rsid w:val="004364C8"/>
    <w:rsid w:val="00436555"/>
    <w:rsid w:val="004365CD"/>
    <w:rsid w:val="00436E59"/>
    <w:rsid w:val="00440258"/>
    <w:rsid w:val="004406C2"/>
    <w:rsid w:val="00440EE3"/>
    <w:rsid w:val="00441603"/>
    <w:rsid w:val="00441B8E"/>
    <w:rsid w:val="00442CC8"/>
    <w:rsid w:val="00443007"/>
    <w:rsid w:val="0044311D"/>
    <w:rsid w:val="004434F6"/>
    <w:rsid w:val="0044363A"/>
    <w:rsid w:val="00443D7E"/>
    <w:rsid w:val="004458CA"/>
    <w:rsid w:val="00445BB0"/>
    <w:rsid w:val="0044654C"/>
    <w:rsid w:val="00446706"/>
    <w:rsid w:val="0044736A"/>
    <w:rsid w:val="004473D8"/>
    <w:rsid w:val="00447A93"/>
    <w:rsid w:val="004511AD"/>
    <w:rsid w:val="004517E6"/>
    <w:rsid w:val="004517F9"/>
    <w:rsid w:val="00451904"/>
    <w:rsid w:val="00451C6B"/>
    <w:rsid w:val="00451F6B"/>
    <w:rsid w:val="00452A2C"/>
    <w:rsid w:val="00452B82"/>
    <w:rsid w:val="00452FA4"/>
    <w:rsid w:val="00453246"/>
    <w:rsid w:val="004535BB"/>
    <w:rsid w:val="00453AA6"/>
    <w:rsid w:val="00453B60"/>
    <w:rsid w:val="00453FD3"/>
    <w:rsid w:val="004547B5"/>
    <w:rsid w:val="004549AD"/>
    <w:rsid w:val="0045586D"/>
    <w:rsid w:val="00455D48"/>
    <w:rsid w:val="00457173"/>
    <w:rsid w:val="00457A95"/>
    <w:rsid w:val="00457DC6"/>
    <w:rsid w:val="00460206"/>
    <w:rsid w:val="00461424"/>
    <w:rsid w:val="00462266"/>
    <w:rsid w:val="00462852"/>
    <w:rsid w:val="00462D46"/>
    <w:rsid w:val="00462DD7"/>
    <w:rsid w:val="004637A5"/>
    <w:rsid w:val="004649B0"/>
    <w:rsid w:val="00464AC3"/>
    <w:rsid w:val="00464DC3"/>
    <w:rsid w:val="0046511E"/>
    <w:rsid w:val="00465179"/>
    <w:rsid w:val="00465224"/>
    <w:rsid w:val="00465926"/>
    <w:rsid w:val="00465BF5"/>
    <w:rsid w:val="00465DFB"/>
    <w:rsid w:val="004660B5"/>
    <w:rsid w:val="0046698E"/>
    <w:rsid w:val="004709C3"/>
    <w:rsid w:val="00472340"/>
    <w:rsid w:val="0047234D"/>
    <w:rsid w:val="004723B4"/>
    <w:rsid w:val="00472A73"/>
    <w:rsid w:val="00472FFD"/>
    <w:rsid w:val="00473083"/>
    <w:rsid w:val="00473215"/>
    <w:rsid w:val="004738DD"/>
    <w:rsid w:val="00473A72"/>
    <w:rsid w:val="00473EA1"/>
    <w:rsid w:val="00473F58"/>
    <w:rsid w:val="0047447A"/>
    <w:rsid w:val="004751D3"/>
    <w:rsid w:val="004754FC"/>
    <w:rsid w:val="00475A69"/>
    <w:rsid w:val="00476244"/>
    <w:rsid w:val="004767EA"/>
    <w:rsid w:val="00477481"/>
    <w:rsid w:val="0047750D"/>
    <w:rsid w:val="004801DC"/>
    <w:rsid w:val="00481034"/>
    <w:rsid w:val="00481330"/>
    <w:rsid w:val="00482183"/>
    <w:rsid w:val="0048222E"/>
    <w:rsid w:val="004824F1"/>
    <w:rsid w:val="00482946"/>
    <w:rsid w:val="00482F70"/>
    <w:rsid w:val="00483641"/>
    <w:rsid w:val="0048398C"/>
    <w:rsid w:val="00483FDA"/>
    <w:rsid w:val="00483FEA"/>
    <w:rsid w:val="00484775"/>
    <w:rsid w:val="0048493E"/>
    <w:rsid w:val="00484997"/>
    <w:rsid w:val="00484AC4"/>
    <w:rsid w:val="0048512A"/>
    <w:rsid w:val="00485330"/>
    <w:rsid w:val="004859A8"/>
    <w:rsid w:val="00486003"/>
    <w:rsid w:val="00486052"/>
    <w:rsid w:val="004861E6"/>
    <w:rsid w:val="00486A0C"/>
    <w:rsid w:val="00486D73"/>
    <w:rsid w:val="004870D5"/>
    <w:rsid w:val="00490235"/>
    <w:rsid w:val="00490315"/>
    <w:rsid w:val="00490496"/>
    <w:rsid w:val="00491C47"/>
    <w:rsid w:val="0049239E"/>
    <w:rsid w:val="00492C42"/>
    <w:rsid w:val="00492D34"/>
    <w:rsid w:val="004939EB"/>
    <w:rsid w:val="00493A3D"/>
    <w:rsid w:val="00493F16"/>
    <w:rsid w:val="0049478C"/>
    <w:rsid w:val="00494A73"/>
    <w:rsid w:val="004957F6"/>
    <w:rsid w:val="00495DFA"/>
    <w:rsid w:val="004961E1"/>
    <w:rsid w:val="004962B7"/>
    <w:rsid w:val="00496A91"/>
    <w:rsid w:val="004973E6"/>
    <w:rsid w:val="004A0183"/>
    <w:rsid w:val="004A01F5"/>
    <w:rsid w:val="004A06E1"/>
    <w:rsid w:val="004A07B3"/>
    <w:rsid w:val="004A0AB4"/>
    <w:rsid w:val="004A0B9F"/>
    <w:rsid w:val="004A0C2A"/>
    <w:rsid w:val="004A1FF2"/>
    <w:rsid w:val="004A2DF1"/>
    <w:rsid w:val="004A2E72"/>
    <w:rsid w:val="004A30B3"/>
    <w:rsid w:val="004A35F6"/>
    <w:rsid w:val="004A36A2"/>
    <w:rsid w:val="004A3998"/>
    <w:rsid w:val="004A4343"/>
    <w:rsid w:val="004A4897"/>
    <w:rsid w:val="004A53E8"/>
    <w:rsid w:val="004A5602"/>
    <w:rsid w:val="004A5868"/>
    <w:rsid w:val="004A6A69"/>
    <w:rsid w:val="004A6C3C"/>
    <w:rsid w:val="004A7F3B"/>
    <w:rsid w:val="004B00EC"/>
    <w:rsid w:val="004B023F"/>
    <w:rsid w:val="004B0D93"/>
    <w:rsid w:val="004B1061"/>
    <w:rsid w:val="004B14FF"/>
    <w:rsid w:val="004B19BB"/>
    <w:rsid w:val="004B1D1E"/>
    <w:rsid w:val="004B1D31"/>
    <w:rsid w:val="004B20F1"/>
    <w:rsid w:val="004B279A"/>
    <w:rsid w:val="004B2CE6"/>
    <w:rsid w:val="004B36E8"/>
    <w:rsid w:val="004B3AB7"/>
    <w:rsid w:val="004B3E0D"/>
    <w:rsid w:val="004B44C8"/>
    <w:rsid w:val="004B572B"/>
    <w:rsid w:val="004B5D8D"/>
    <w:rsid w:val="004B6055"/>
    <w:rsid w:val="004B7362"/>
    <w:rsid w:val="004B7474"/>
    <w:rsid w:val="004B75CC"/>
    <w:rsid w:val="004B7649"/>
    <w:rsid w:val="004B76B4"/>
    <w:rsid w:val="004B7894"/>
    <w:rsid w:val="004B79EA"/>
    <w:rsid w:val="004B7D11"/>
    <w:rsid w:val="004B7E9F"/>
    <w:rsid w:val="004B7F9D"/>
    <w:rsid w:val="004C1DB5"/>
    <w:rsid w:val="004C1F46"/>
    <w:rsid w:val="004C1F7D"/>
    <w:rsid w:val="004C2454"/>
    <w:rsid w:val="004C3013"/>
    <w:rsid w:val="004C3290"/>
    <w:rsid w:val="004C4025"/>
    <w:rsid w:val="004C4504"/>
    <w:rsid w:val="004C4B4A"/>
    <w:rsid w:val="004C4DE6"/>
    <w:rsid w:val="004C4FA7"/>
    <w:rsid w:val="004C5350"/>
    <w:rsid w:val="004C5F19"/>
    <w:rsid w:val="004C67F1"/>
    <w:rsid w:val="004C6ECB"/>
    <w:rsid w:val="004C6FB8"/>
    <w:rsid w:val="004C716A"/>
    <w:rsid w:val="004C734E"/>
    <w:rsid w:val="004C7506"/>
    <w:rsid w:val="004C7A83"/>
    <w:rsid w:val="004D00A8"/>
    <w:rsid w:val="004D0359"/>
    <w:rsid w:val="004D03B6"/>
    <w:rsid w:val="004D0CB9"/>
    <w:rsid w:val="004D1337"/>
    <w:rsid w:val="004D1D96"/>
    <w:rsid w:val="004D23FB"/>
    <w:rsid w:val="004D243A"/>
    <w:rsid w:val="004D2543"/>
    <w:rsid w:val="004D2ECA"/>
    <w:rsid w:val="004D34AF"/>
    <w:rsid w:val="004D3515"/>
    <w:rsid w:val="004D36A9"/>
    <w:rsid w:val="004D4AF6"/>
    <w:rsid w:val="004D6111"/>
    <w:rsid w:val="004D6544"/>
    <w:rsid w:val="004D7C32"/>
    <w:rsid w:val="004E01A4"/>
    <w:rsid w:val="004E022B"/>
    <w:rsid w:val="004E02F0"/>
    <w:rsid w:val="004E14DD"/>
    <w:rsid w:val="004E1C6B"/>
    <w:rsid w:val="004E1E84"/>
    <w:rsid w:val="004E22B2"/>
    <w:rsid w:val="004E2971"/>
    <w:rsid w:val="004E299D"/>
    <w:rsid w:val="004E3396"/>
    <w:rsid w:val="004E3D60"/>
    <w:rsid w:val="004E44DA"/>
    <w:rsid w:val="004E473B"/>
    <w:rsid w:val="004E4B52"/>
    <w:rsid w:val="004E4FD9"/>
    <w:rsid w:val="004E5783"/>
    <w:rsid w:val="004E5935"/>
    <w:rsid w:val="004E59FF"/>
    <w:rsid w:val="004E5E6A"/>
    <w:rsid w:val="004E5E84"/>
    <w:rsid w:val="004E7123"/>
    <w:rsid w:val="004E7E73"/>
    <w:rsid w:val="004F0066"/>
    <w:rsid w:val="004F02F0"/>
    <w:rsid w:val="004F1746"/>
    <w:rsid w:val="004F1A2E"/>
    <w:rsid w:val="004F1D3B"/>
    <w:rsid w:val="004F238B"/>
    <w:rsid w:val="004F2D4D"/>
    <w:rsid w:val="004F41CA"/>
    <w:rsid w:val="004F447F"/>
    <w:rsid w:val="004F478D"/>
    <w:rsid w:val="004F4812"/>
    <w:rsid w:val="004F4E83"/>
    <w:rsid w:val="004F58E9"/>
    <w:rsid w:val="004F5FC9"/>
    <w:rsid w:val="004F6230"/>
    <w:rsid w:val="004F6378"/>
    <w:rsid w:val="004F6417"/>
    <w:rsid w:val="004F6536"/>
    <w:rsid w:val="00500303"/>
    <w:rsid w:val="00501291"/>
    <w:rsid w:val="005012AA"/>
    <w:rsid w:val="00501311"/>
    <w:rsid w:val="0050139A"/>
    <w:rsid w:val="00501624"/>
    <w:rsid w:val="005019D0"/>
    <w:rsid w:val="00501EF6"/>
    <w:rsid w:val="00502435"/>
    <w:rsid w:val="005024F4"/>
    <w:rsid w:val="00503310"/>
    <w:rsid w:val="005038E8"/>
    <w:rsid w:val="005041CB"/>
    <w:rsid w:val="0050488E"/>
    <w:rsid w:val="00505539"/>
    <w:rsid w:val="00505747"/>
    <w:rsid w:val="0050630C"/>
    <w:rsid w:val="00506934"/>
    <w:rsid w:val="00507426"/>
    <w:rsid w:val="0050770E"/>
    <w:rsid w:val="00510C36"/>
    <w:rsid w:val="00510F2B"/>
    <w:rsid w:val="00512436"/>
    <w:rsid w:val="005127C3"/>
    <w:rsid w:val="00512CC3"/>
    <w:rsid w:val="00512F1A"/>
    <w:rsid w:val="005132B0"/>
    <w:rsid w:val="00513ED0"/>
    <w:rsid w:val="0051424E"/>
    <w:rsid w:val="00514B0E"/>
    <w:rsid w:val="00515C35"/>
    <w:rsid w:val="00516666"/>
    <w:rsid w:val="0051733D"/>
    <w:rsid w:val="005174B9"/>
    <w:rsid w:val="0051759E"/>
    <w:rsid w:val="00517CF5"/>
    <w:rsid w:val="0052007C"/>
    <w:rsid w:val="0052053C"/>
    <w:rsid w:val="005207D6"/>
    <w:rsid w:val="00520DB3"/>
    <w:rsid w:val="00521E41"/>
    <w:rsid w:val="005233DA"/>
    <w:rsid w:val="00524B3E"/>
    <w:rsid w:val="00524E56"/>
    <w:rsid w:val="005253D2"/>
    <w:rsid w:val="005255B8"/>
    <w:rsid w:val="005255CF"/>
    <w:rsid w:val="005256EE"/>
    <w:rsid w:val="00525FD2"/>
    <w:rsid w:val="0052608D"/>
    <w:rsid w:val="005261F4"/>
    <w:rsid w:val="00526AA9"/>
    <w:rsid w:val="00526B44"/>
    <w:rsid w:val="00526C44"/>
    <w:rsid w:val="00527118"/>
    <w:rsid w:val="005277FE"/>
    <w:rsid w:val="0053055D"/>
    <w:rsid w:val="0053057E"/>
    <w:rsid w:val="00531118"/>
    <w:rsid w:val="0053241E"/>
    <w:rsid w:val="005325E5"/>
    <w:rsid w:val="00532BF5"/>
    <w:rsid w:val="00532CA3"/>
    <w:rsid w:val="005337E4"/>
    <w:rsid w:val="00534150"/>
    <w:rsid w:val="0053421A"/>
    <w:rsid w:val="00535754"/>
    <w:rsid w:val="00535DFB"/>
    <w:rsid w:val="00536DE1"/>
    <w:rsid w:val="00536EBA"/>
    <w:rsid w:val="005370AB"/>
    <w:rsid w:val="005371C7"/>
    <w:rsid w:val="00537A85"/>
    <w:rsid w:val="005403FF"/>
    <w:rsid w:val="005409DA"/>
    <w:rsid w:val="00540F99"/>
    <w:rsid w:val="005410C7"/>
    <w:rsid w:val="0054116D"/>
    <w:rsid w:val="0054122B"/>
    <w:rsid w:val="00541E2F"/>
    <w:rsid w:val="0054238A"/>
    <w:rsid w:val="005425D1"/>
    <w:rsid w:val="00542688"/>
    <w:rsid w:val="0054322E"/>
    <w:rsid w:val="0054377E"/>
    <w:rsid w:val="005438E6"/>
    <w:rsid w:val="00543995"/>
    <w:rsid w:val="00543B4E"/>
    <w:rsid w:val="00544421"/>
    <w:rsid w:val="00544580"/>
    <w:rsid w:val="005449E7"/>
    <w:rsid w:val="00544EE0"/>
    <w:rsid w:val="00544FB0"/>
    <w:rsid w:val="00545F57"/>
    <w:rsid w:val="0054639E"/>
    <w:rsid w:val="005467CB"/>
    <w:rsid w:val="005468B0"/>
    <w:rsid w:val="00546CED"/>
    <w:rsid w:val="00547115"/>
    <w:rsid w:val="005474F9"/>
    <w:rsid w:val="005478F4"/>
    <w:rsid w:val="00547C73"/>
    <w:rsid w:val="00547EF5"/>
    <w:rsid w:val="005504B5"/>
    <w:rsid w:val="00552139"/>
    <w:rsid w:val="00552FD7"/>
    <w:rsid w:val="00553042"/>
    <w:rsid w:val="00553F2A"/>
    <w:rsid w:val="005543FA"/>
    <w:rsid w:val="00554C66"/>
    <w:rsid w:val="00554F64"/>
    <w:rsid w:val="00555DF2"/>
    <w:rsid w:val="00555DF5"/>
    <w:rsid w:val="00555E61"/>
    <w:rsid w:val="00556162"/>
    <w:rsid w:val="005561FA"/>
    <w:rsid w:val="00556755"/>
    <w:rsid w:val="00556CFB"/>
    <w:rsid w:val="00556FCD"/>
    <w:rsid w:val="00557528"/>
    <w:rsid w:val="00557CBD"/>
    <w:rsid w:val="005605FF"/>
    <w:rsid w:val="00561326"/>
    <w:rsid w:val="00561A35"/>
    <w:rsid w:val="005624E8"/>
    <w:rsid w:val="00562D40"/>
    <w:rsid w:val="00562FB2"/>
    <w:rsid w:val="00564939"/>
    <w:rsid w:val="00564A13"/>
    <w:rsid w:val="00564E7F"/>
    <w:rsid w:val="0056565E"/>
    <w:rsid w:val="00565D7E"/>
    <w:rsid w:val="00565F30"/>
    <w:rsid w:val="00566B9D"/>
    <w:rsid w:val="00566FB8"/>
    <w:rsid w:val="005671FA"/>
    <w:rsid w:val="00567A5B"/>
    <w:rsid w:val="00567ADA"/>
    <w:rsid w:val="00567D83"/>
    <w:rsid w:val="005703C1"/>
    <w:rsid w:val="00570FB8"/>
    <w:rsid w:val="0057137E"/>
    <w:rsid w:val="005715BD"/>
    <w:rsid w:val="00572B1B"/>
    <w:rsid w:val="00572F26"/>
    <w:rsid w:val="0057327F"/>
    <w:rsid w:val="0057337B"/>
    <w:rsid w:val="005734C0"/>
    <w:rsid w:val="005738AA"/>
    <w:rsid w:val="005745C7"/>
    <w:rsid w:val="00575E55"/>
    <w:rsid w:val="00576432"/>
    <w:rsid w:val="0057644F"/>
    <w:rsid w:val="00577527"/>
    <w:rsid w:val="00577B18"/>
    <w:rsid w:val="00577DF7"/>
    <w:rsid w:val="005807B6"/>
    <w:rsid w:val="00580FB7"/>
    <w:rsid w:val="00581290"/>
    <w:rsid w:val="0058132F"/>
    <w:rsid w:val="00581D94"/>
    <w:rsid w:val="00581E66"/>
    <w:rsid w:val="00582C28"/>
    <w:rsid w:val="005830F6"/>
    <w:rsid w:val="005837F2"/>
    <w:rsid w:val="005850B7"/>
    <w:rsid w:val="005851D5"/>
    <w:rsid w:val="005855A1"/>
    <w:rsid w:val="005858EC"/>
    <w:rsid w:val="00585A93"/>
    <w:rsid w:val="00586C39"/>
    <w:rsid w:val="00587028"/>
    <w:rsid w:val="005870EA"/>
    <w:rsid w:val="00587C5A"/>
    <w:rsid w:val="00587D2F"/>
    <w:rsid w:val="00587DF3"/>
    <w:rsid w:val="00587EBB"/>
    <w:rsid w:val="00587F12"/>
    <w:rsid w:val="00590192"/>
    <w:rsid w:val="005901D1"/>
    <w:rsid w:val="00590527"/>
    <w:rsid w:val="00590EDA"/>
    <w:rsid w:val="005913B2"/>
    <w:rsid w:val="0059181A"/>
    <w:rsid w:val="00591A8F"/>
    <w:rsid w:val="00592033"/>
    <w:rsid w:val="00592ACD"/>
    <w:rsid w:val="00592BFC"/>
    <w:rsid w:val="00592D13"/>
    <w:rsid w:val="00592F1A"/>
    <w:rsid w:val="00592F77"/>
    <w:rsid w:val="00593387"/>
    <w:rsid w:val="005942F4"/>
    <w:rsid w:val="00594BE6"/>
    <w:rsid w:val="00595036"/>
    <w:rsid w:val="00596E56"/>
    <w:rsid w:val="005971B5"/>
    <w:rsid w:val="005974BE"/>
    <w:rsid w:val="00597F31"/>
    <w:rsid w:val="00597F61"/>
    <w:rsid w:val="005A0ACD"/>
    <w:rsid w:val="005A1084"/>
    <w:rsid w:val="005A156B"/>
    <w:rsid w:val="005A175E"/>
    <w:rsid w:val="005A22EA"/>
    <w:rsid w:val="005A2475"/>
    <w:rsid w:val="005A247B"/>
    <w:rsid w:val="005A2ABE"/>
    <w:rsid w:val="005A3D80"/>
    <w:rsid w:val="005A48EC"/>
    <w:rsid w:val="005A58F4"/>
    <w:rsid w:val="005A5A43"/>
    <w:rsid w:val="005A6440"/>
    <w:rsid w:val="005A6851"/>
    <w:rsid w:val="005A6AA5"/>
    <w:rsid w:val="005A6AF5"/>
    <w:rsid w:val="005A7ABC"/>
    <w:rsid w:val="005B06F5"/>
    <w:rsid w:val="005B0BFB"/>
    <w:rsid w:val="005B1B8B"/>
    <w:rsid w:val="005B2C83"/>
    <w:rsid w:val="005B3B82"/>
    <w:rsid w:val="005B3E19"/>
    <w:rsid w:val="005B417E"/>
    <w:rsid w:val="005B435C"/>
    <w:rsid w:val="005B5550"/>
    <w:rsid w:val="005B577F"/>
    <w:rsid w:val="005B5BB1"/>
    <w:rsid w:val="005B64C7"/>
    <w:rsid w:val="005B6663"/>
    <w:rsid w:val="005B6E86"/>
    <w:rsid w:val="005B7584"/>
    <w:rsid w:val="005B7733"/>
    <w:rsid w:val="005B7989"/>
    <w:rsid w:val="005C0043"/>
    <w:rsid w:val="005C024B"/>
    <w:rsid w:val="005C049B"/>
    <w:rsid w:val="005C0D0C"/>
    <w:rsid w:val="005C112C"/>
    <w:rsid w:val="005C15A2"/>
    <w:rsid w:val="005C19DD"/>
    <w:rsid w:val="005C2189"/>
    <w:rsid w:val="005C2BA2"/>
    <w:rsid w:val="005C3398"/>
    <w:rsid w:val="005C3576"/>
    <w:rsid w:val="005C3EE5"/>
    <w:rsid w:val="005C4CFC"/>
    <w:rsid w:val="005C521C"/>
    <w:rsid w:val="005C6182"/>
    <w:rsid w:val="005C627C"/>
    <w:rsid w:val="005C6425"/>
    <w:rsid w:val="005C65D8"/>
    <w:rsid w:val="005C6AD0"/>
    <w:rsid w:val="005D02CE"/>
    <w:rsid w:val="005D09C6"/>
    <w:rsid w:val="005D0B4A"/>
    <w:rsid w:val="005D112B"/>
    <w:rsid w:val="005D1B80"/>
    <w:rsid w:val="005D1DDF"/>
    <w:rsid w:val="005D2481"/>
    <w:rsid w:val="005D25F9"/>
    <w:rsid w:val="005D2F10"/>
    <w:rsid w:val="005D3C54"/>
    <w:rsid w:val="005D3EEF"/>
    <w:rsid w:val="005D43F5"/>
    <w:rsid w:val="005D4512"/>
    <w:rsid w:val="005D5214"/>
    <w:rsid w:val="005D54A3"/>
    <w:rsid w:val="005D5C02"/>
    <w:rsid w:val="005D5F1C"/>
    <w:rsid w:val="005D68C3"/>
    <w:rsid w:val="005D6AD2"/>
    <w:rsid w:val="005D6C6E"/>
    <w:rsid w:val="005D743E"/>
    <w:rsid w:val="005D7C4D"/>
    <w:rsid w:val="005E0B2E"/>
    <w:rsid w:val="005E0BAA"/>
    <w:rsid w:val="005E0F9B"/>
    <w:rsid w:val="005E140E"/>
    <w:rsid w:val="005E1D64"/>
    <w:rsid w:val="005E3649"/>
    <w:rsid w:val="005E3C66"/>
    <w:rsid w:val="005E3DFC"/>
    <w:rsid w:val="005E3DFE"/>
    <w:rsid w:val="005E4144"/>
    <w:rsid w:val="005E434B"/>
    <w:rsid w:val="005E44C1"/>
    <w:rsid w:val="005E46FB"/>
    <w:rsid w:val="005E4B39"/>
    <w:rsid w:val="005E4C8F"/>
    <w:rsid w:val="005E4EDA"/>
    <w:rsid w:val="005E5011"/>
    <w:rsid w:val="005E50A9"/>
    <w:rsid w:val="005E54CD"/>
    <w:rsid w:val="005E57A8"/>
    <w:rsid w:val="005E5C56"/>
    <w:rsid w:val="005E5FB7"/>
    <w:rsid w:val="005E74B2"/>
    <w:rsid w:val="005E7ADC"/>
    <w:rsid w:val="005E7BF7"/>
    <w:rsid w:val="005E7F82"/>
    <w:rsid w:val="005F0352"/>
    <w:rsid w:val="005F181D"/>
    <w:rsid w:val="005F1BC9"/>
    <w:rsid w:val="005F1C05"/>
    <w:rsid w:val="005F1F75"/>
    <w:rsid w:val="005F2559"/>
    <w:rsid w:val="005F27A0"/>
    <w:rsid w:val="005F38EC"/>
    <w:rsid w:val="005F3BDC"/>
    <w:rsid w:val="005F4661"/>
    <w:rsid w:val="005F46AC"/>
    <w:rsid w:val="005F4902"/>
    <w:rsid w:val="005F4DCC"/>
    <w:rsid w:val="005F4F13"/>
    <w:rsid w:val="005F52A4"/>
    <w:rsid w:val="005F5366"/>
    <w:rsid w:val="005F54CA"/>
    <w:rsid w:val="005F57AC"/>
    <w:rsid w:val="005F58A7"/>
    <w:rsid w:val="005F5BE7"/>
    <w:rsid w:val="005F5E7A"/>
    <w:rsid w:val="005F5E93"/>
    <w:rsid w:val="005F664E"/>
    <w:rsid w:val="005F6A8B"/>
    <w:rsid w:val="005F6C51"/>
    <w:rsid w:val="005F74EC"/>
    <w:rsid w:val="005F755E"/>
    <w:rsid w:val="005F7934"/>
    <w:rsid w:val="00600157"/>
    <w:rsid w:val="0060027C"/>
    <w:rsid w:val="00600E5C"/>
    <w:rsid w:val="0060146B"/>
    <w:rsid w:val="0060168E"/>
    <w:rsid w:val="00601724"/>
    <w:rsid w:val="00601BDF"/>
    <w:rsid w:val="00601C48"/>
    <w:rsid w:val="00601F52"/>
    <w:rsid w:val="0060338A"/>
    <w:rsid w:val="00603772"/>
    <w:rsid w:val="00603C45"/>
    <w:rsid w:val="006040FE"/>
    <w:rsid w:val="00604395"/>
    <w:rsid w:val="00604482"/>
    <w:rsid w:val="0060487F"/>
    <w:rsid w:val="006066BA"/>
    <w:rsid w:val="0060689E"/>
    <w:rsid w:val="00606B09"/>
    <w:rsid w:val="00606F7B"/>
    <w:rsid w:val="00607C1A"/>
    <w:rsid w:val="006100E1"/>
    <w:rsid w:val="006101B7"/>
    <w:rsid w:val="006105B6"/>
    <w:rsid w:val="00610725"/>
    <w:rsid w:val="00610C62"/>
    <w:rsid w:val="00610C9F"/>
    <w:rsid w:val="00611AC7"/>
    <w:rsid w:val="00611F12"/>
    <w:rsid w:val="00612324"/>
    <w:rsid w:val="00612B50"/>
    <w:rsid w:val="006135E0"/>
    <w:rsid w:val="00614446"/>
    <w:rsid w:val="00614F41"/>
    <w:rsid w:val="00614F43"/>
    <w:rsid w:val="00615A55"/>
    <w:rsid w:val="00615B88"/>
    <w:rsid w:val="00615E42"/>
    <w:rsid w:val="00616349"/>
    <w:rsid w:val="00616BE4"/>
    <w:rsid w:val="00616C48"/>
    <w:rsid w:val="00617BA9"/>
    <w:rsid w:val="006207DC"/>
    <w:rsid w:val="00620B7C"/>
    <w:rsid w:val="0062157F"/>
    <w:rsid w:val="00621784"/>
    <w:rsid w:val="00621D47"/>
    <w:rsid w:val="00622424"/>
    <w:rsid w:val="00622F22"/>
    <w:rsid w:val="006238C3"/>
    <w:rsid w:val="00623F40"/>
    <w:rsid w:val="00623FA2"/>
    <w:rsid w:val="006249C4"/>
    <w:rsid w:val="00624AE5"/>
    <w:rsid w:val="00624B92"/>
    <w:rsid w:val="00624D5C"/>
    <w:rsid w:val="00626635"/>
    <w:rsid w:val="006268EB"/>
    <w:rsid w:val="00626A69"/>
    <w:rsid w:val="00626B2A"/>
    <w:rsid w:val="00626C08"/>
    <w:rsid w:val="00627C4B"/>
    <w:rsid w:val="00631CC3"/>
    <w:rsid w:val="00631E7E"/>
    <w:rsid w:val="00632738"/>
    <w:rsid w:val="00632DE8"/>
    <w:rsid w:val="00632F1D"/>
    <w:rsid w:val="00632F69"/>
    <w:rsid w:val="00633333"/>
    <w:rsid w:val="00633D19"/>
    <w:rsid w:val="00634333"/>
    <w:rsid w:val="006346AA"/>
    <w:rsid w:val="00634896"/>
    <w:rsid w:val="00634CE6"/>
    <w:rsid w:val="00634CE7"/>
    <w:rsid w:val="00634D8D"/>
    <w:rsid w:val="006356DC"/>
    <w:rsid w:val="0063667D"/>
    <w:rsid w:val="00636811"/>
    <w:rsid w:val="00636A7D"/>
    <w:rsid w:val="00636B36"/>
    <w:rsid w:val="00636C2F"/>
    <w:rsid w:val="00636CF6"/>
    <w:rsid w:val="00636FC5"/>
    <w:rsid w:val="006379D2"/>
    <w:rsid w:val="00637B44"/>
    <w:rsid w:val="0064032D"/>
    <w:rsid w:val="006404AC"/>
    <w:rsid w:val="006404E7"/>
    <w:rsid w:val="00640882"/>
    <w:rsid w:val="00641535"/>
    <w:rsid w:val="0064258A"/>
    <w:rsid w:val="00642817"/>
    <w:rsid w:val="00642915"/>
    <w:rsid w:val="006434EA"/>
    <w:rsid w:val="006435CE"/>
    <w:rsid w:val="006436FC"/>
    <w:rsid w:val="0064399E"/>
    <w:rsid w:val="00645486"/>
    <w:rsid w:val="00645575"/>
    <w:rsid w:val="00645727"/>
    <w:rsid w:val="006462AD"/>
    <w:rsid w:val="00646C23"/>
    <w:rsid w:val="00646C7F"/>
    <w:rsid w:val="0064720B"/>
    <w:rsid w:val="00647648"/>
    <w:rsid w:val="006476D7"/>
    <w:rsid w:val="00647770"/>
    <w:rsid w:val="00647D8A"/>
    <w:rsid w:val="00647ED4"/>
    <w:rsid w:val="00650A5B"/>
    <w:rsid w:val="00650F9D"/>
    <w:rsid w:val="00651612"/>
    <w:rsid w:val="00651BC2"/>
    <w:rsid w:val="00652223"/>
    <w:rsid w:val="0065251B"/>
    <w:rsid w:val="0065302C"/>
    <w:rsid w:val="0065312A"/>
    <w:rsid w:val="00653406"/>
    <w:rsid w:val="00653B58"/>
    <w:rsid w:val="00653F86"/>
    <w:rsid w:val="00653F8E"/>
    <w:rsid w:val="006541F9"/>
    <w:rsid w:val="00654377"/>
    <w:rsid w:val="00654E0E"/>
    <w:rsid w:val="006559CE"/>
    <w:rsid w:val="00655AFA"/>
    <w:rsid w:val="0065614E"/>
    <w:rsid w:val="0065627F"/>
    <w:rsid w:val="006563FC"/>
    <w:rsid w:val="00656544"/>
    <w:rsid w:val="00656834"/>
    <w:rsid w:val="00656EB2"/>
    <w:rsid w:val="0065703A"/>
    <w:rsid w:val="00657A83"/>
    <w:rsid w:val="00657CAF"/>
    <w:rsid w:val="0066059C"/>
    <w:rsid w:val="00660A7A"/>
    <w:rsid w:val="00660DB8"/>
    <w:rsid w:val="00661633"/>
    <w:rsid w:val="00661713"/>
    <w:rsid w:val="00661F0A"/>
    <w:rsid w:val="006632FD"/>
    <w:rsid w:val="006637E2"/>
    <w:rsid w:val="00663811"/>
    <w:rsid w:val="0066385B"/>
    <w:rsid w:val="00663964"/>
    <w:rsid w:val="00663E06"/>
    <w:rsid w:val="0066425F"/>
    <w:rsid w:val="006645D8"/>
    <w:rsid w:val="006649FB"/>
    <w:rsid w:val="00665023"/>
    <w:rsid w:val="006659D3"/>
    <w:rsid w:val="00666057"/>
    <w:rsid w:val="00666F28"/>
    <w:rsid w:val="00667181"/>
    <w:rsid w:val="0066718F"/>
    <w:rsid w:val="0066726A"/>
    <w:rsid w:val="006675C1"/>
    <w:rsid w:val="0066787F"/>
    <w:rsid w:val="00670C39"/>
    <w:rsid w:val="0067161A"/>
    <w:rsid w:val="00672A9D"/>
    <w:rsid w:val="006739C0"/>
    <w:rsid w:val="00676F6C"/>
    <w:rsid w:val="00677314"/>
    <w:rsid w:val="006803CD"/>
    <w:rsid w:val="006805BC"/>
    <w:rsid w:val="00680938"/>
    <w:rsid w:val="006810C0"/>
    <w:rsid w:val="00681138"/>
    <w:rsid w:val="006817E1"/>
    <w:rsid w:val="00681AC7"/>
    <w:rsid w:val="006822A5"/>
    <w:rsid w:val="0068238B"/>
    <w:rsid w:val="0068288A"/>
    <w:rsid w:val="00682F5A"/>
    <w:rsid w:val="00683051"/>
    <w:rsid w:val="00683BD2"/>
    <w:rsid w:val="00683EA4"/>
    <w:rsid w:val="0068491F"/>
    <w:rsid w:val="00684EE2"/>
    <w:rsid w:val="00686A58"/>
    <w:rsid w:val="00687191"/>
    <w:rsid w:val="00687B0E"/>
    <w:rsid w:val="00690DA6"/>
    <w:rsid w:val="0069115E"/>
    <w:rsid w:val="00691357"/>
    <w:rsid w:val="00691DEF"/>
    <w:rsid w:val="00693222"/>
    <w:rsid w:val="006936B6"/>
    <w:rsid w:val="00693FBF"/>
    <w:rsid w:val="0069409E"/>
    <w:rsid w:val="006941E7"/>
    <w:rsid w:val="0069437F"/>
    <w:rsid w:val="00694B77"/>
    <w:rsid w:val="00694D40"/>
    <w:rsid w:val="00695A1C"/>
    <w:rsid w:val="00695B97"/>
    <w:rsid w:val="00695DC5"/>
    <w:rsid w:val="00696709"/>
    <w:rsid w:val="0069683F"/>
    <w:rsid w:val="00696BCF"/>
    <w:rsid w:val="006976F1"/>
    <w:rsid w:val="00697837"/>
    <w:rsid w:val="00697CCB"/>
    <w:rsid w:val="006A058C"/>
    <w:rsid w:val="006A0981"/>
    <w:rsid w:val="006A10E3"/>
    <w:rsid w:val="006A128B"/>
    <w:rsid w:val="006A26EF"/>
    <w:rsid w:val="006A2A1F"/>
    <w:rsid w:val="006A2B84"/>
    <w:rsid w:val="006A3BBD"/>
    <w:rsid w:val="006A3FBB"/>
    <w:rsid w:val="006A4999"/>
    <w:rsid w:val="006A4B40"/>
    <w:rsid w:val="006A4E31"/>
    <w:rsid w:val="006A60D6"/>
    <w:rsid w:val="006A616D"/>
    <w:rsid w:val="006A632F"/>
    <w:rsid w:val="006A6837"/>
    <w:rsid w:val="006A6E50"/>
    <w:rsid w:val="006A79C0"/>
    <w:rsid w:val="006A7D2A"/>
    <w:rsid w:val="006B001B"/>
    <w:rsid w:val="006B0182"/>
    <w:rsid w:val="006B037A"/>
    <w:rsid w:val="006B0E4B"/>
    <w:rsid w:val="006B0EF7"/>
    <w:rsid w:val="006B0F2C"/>
    <w:rsid w:val="006B1177"/>
    <w:rsid w:val="006B12BB"/>
    <w:rsid w:val="006B140F"/>
    <w:rsid w:val="006B1ABC"/>
    <w:rsid w:val="006B1C7A"/>
    <w:rsid w:val="006B1F18"/>
    <w:rsid w:val="006B27B5"/>
    <w:rsid w:val="006B2EE5"/>
    <w:rsid w:val="006B3839"/>
    <w:rsid w:val="006B4217"/>
    <w:rsid w:val="006B4454"/>
    <w:rsid w:val="006B4FE7"/>
    <w:rsid w:val="006B56B0"/>
    <w:rsid w:val="006B61E2"/>
    <w:rsid w:val="006B651D"/>
    <w:rsid w:val="006B6FD0"/>
    <w:rsid w:val="006B773E"/>
    <w:rsid w:val="006C00CB"/>
    <w:rsid w:val="006C018F"/>
    <w:rsid w:val="006C1619"/>
    <w:rsid w:val="006C1A75"/>
    <w:rsid w:val="006C1D8C"/>
    <w:rsid w:val="006C26DE"/>
    <w:rsid w:val="006C2A1B"/>
    <w:rsid w:val="006C2D8A"/>
    <w:rsid w:val="006C3212"/>
    <w:rsid w:val="006C370D"/>
    <w:rsid w:val="006C4504"/>
    <w:rsid w:val="006C5393"/>
    <w:rsid w:val="006C5F3F"/>
    <w:rsid w:val="006C6014"/>
    <w:rsid w:val="006C6340"/>
    <w:rsid w:val="006C7314"/>
    <w:rsid w:val="006C7A94"/>
    <w:rsid w:val="006C7C69"/>
    <w:rsid w:val="006D0B1E"/>
    <w:rsid w:val="006D0EDE"/>
    <w:rsid w:val="006D0F94"/>
    <w:rsid w:val="006D11C0"/>
    <w:rsid w:val="006D1216"/>
    <w:rsid w:val="006D2822"/>
    <w:rsid w:val="006D3493"/>
    <w:rsid w:val="006D4222"/>
    <w:rsid w:val="006D5C16"/>
    <w:rsid w:val="006D61ED"/>
    <w:rsid w:val="006D658D"/>
    <w:rsid w:val="006D6836"/>
    <w:rsid w:val="006D6C1C"/>
    <w:rsid w:val="006D7F53"/>
    <w:rsid w:val="006E00C3"/>
    <w:rsid w:val="006E00EA"/>
    <w:rsid w:val="006E0AB5"/>
    <w:rsid w:val="006E0D95"/>
    <w:rsid w:val="006E0DB2"/>
    <w:rsid w:val="006E167F"/>
    <w:rsid w:val="006E2C66"/>
    <w:rsid w:val="006E342C"/>
    <w:rsid w:val="006E3A53"/>
    <w:rsid w:val="006E3BDF"/>
    <w:rsid w:val="006E3D32"/>
    <w:rsid w:val="006E475E"/>
    <w:rsid w:val="006E5583"/>
    <w:rsid w:val="006E5A1B"/>
    <w:rsid w:val="006E5CA9"/>
    <w:rsid w:val="006E5CB9"/>
    <w:rsid w:val="006E62BF"/>
    <w:rsid w:val="006E68AE"/>
    <w:rsid w:val="006E6D79"/>
    <w:rsid w:val="006E7641"/>
    <w:rsid w:val="006E76DB"/>
    <w:rsid w:val="006E786E"/>
    <w:rsid w:val="006F0B44"/>
    <w:rsid w:val="006F10D4"/>
    <w:rsid w:val="006F244F"/>
    <w:rsid w:val="006F2BA1"/>
    <w:rsid w:val="006F325A"/>
    <w:rsid w:val="006F3B6C"/>
    <w:rsid w:val="006F3EA2"/>
    <w:rsid w:val="006F4D6B"/>
    <w:rsid w:val="006F5720"/>
    <w:rsid w:val="006F59E4"/>
    <w:rsid w:val="006F5B98"/>
    <w:rsid w:val="006F6E33"/>
    <w:rsid w:val="006F718C"/>
    <w:rsid w:val="006F72A9"/>
    <w:rsid w:val="006F795C"/>
    <w:rsid w:val="0070002B"/>
    <w:rsid w:val="00700322"/>
    <w:rsid w:val="00700C00"/>
    <w:rsid w:val="00701C90"/>
    <w:rsid w:val="007021E8"/>
    <w:rsid w:val="00703063"/>
    <w:rsid w:val="007036BB"/>
    <w:rsid w:val="00704061"/>
    <w:rsid w:val="00704483"/>
    <w:rsid w:val="0070454E"/>
    <w:rsid w:val="0070498B"/>
    <w:rsid w:val="00704E1F"/>
    <w:rsid w:val="00705520"/>
    <w:rsid w:val="00705881"/>
    <w:rsid w:val="007067FA"/>
    <w:rsid w:val="00706D9F"/>
    <w:rsid w:val="00706F44"/>
    <w:rsid w:val="00707E34"/>
    <w:rsid w:val="007102BE"/>
    <w:rsid w:val="0071142F"/>
    <w:rsid w:val="00711D00"/>
    <w:rsid w:val="00711D7E"/>
    <w:rsid w:val="0071224E"/>
    <w:rsid w:val="0071241A"/>
    <w:rsid w:val="007124F3"/>
    <w:rsid w:val="007126F4"/>
    <w:rsid w:val="00712A91"/>
    <w:rsid w:val="00713063"/>
    <w:rsid w:val="007131FF"/>
    <w:rsid w:val="00713AE8"/>
    <w:rsid w:val="0071481E"/>
    <w:rsid w:val="0071525D"/>
    <w:rsid w:val="00715265"/>
    <w:rsid w:val="0071556A"/>
    <w:rsid w:val="00716069"/>
    <w:rsid w:val="00716934"/>
    <w:rsid w:val="00717B38"/>
    <w:rsid w:val="00720531"/>
    <w:rsid w:val="00720A46"/>
    <w:rsid w:val="00720FA1"/>
    <w:rsid w:val="00720FF9"/>
    <w:rsid w:val="0072124B"/>
    <w:rsid w:val="0072239D"/>
    <w:rsid w:val="00722BBE"/>
    <w:rsid w:val="00723943"/>
    <w:rsid w:val="00724527"/>
    <w:rsid w:val="0072470D"/>
    <w:rsid w:val="00724F2F"/>
    <w:rsid w:val="00724FC4"/>
    <w:rsid w:val="00725518"/>
    <w:rsid w:val="007256AC"/>
    <w:rsid w:val="00725ECD"/>
    <w:rsid w:val="00726215"/>
    <w:rsid w:val="00726811"/>
    <w:rsid w:val="00726E7C"/>
    <w:rsid w:val="00726F78"/>
    <w:rsid w:val="00727303"/>
    <w:rsid w:val="007308DA"/>
    <w:rsid w:val="00730A40"/>
    <w:rsid w:val="0073160D"/>
    <w:rsid w:val="007316E7"/>
    <w:rsid w:val="007318BE"/>
    <w:rsid w:val="0073295D"/>
    <w:rsid w:val="00733873"/>
    <w:rsid w:val="00733A88"/>
    <w:rsid w:val="00733A8F"/>
    <w:rsid w:val="00733AE9"/>
    <w:rsid w:val="00734862"/>
    <w:rsid w:val="00734B64"/>
    <w:rsid w:val="00734DAF"/>
    <w:rsid w:val="00734E0C"/>
    <w:rsid w:val="00735176"/>
    <w:rsid w:val="007351DD"/>
    <w:rsid w:val="00735A39"/>
    <w:rsid w:val="00735D1D"/>
    <w:rsid w:val="007360D6"/>
    <w:rsid w:val="007362DB"/>
    <w:rsid w:val="007363B5"/>
    <w:rsid w:val="00736827"/>
    <w:rsid w:val="00737409"/>
    <w:rsid w:val="007411D3"/>
    <w:rsid w:val="0074148D"/>
    <w:rsid w:val="00741B0D"/>
    <w:rsid w:val="00741EF2"/>
    <w:rsid w:val="00742878"/>
    <w:rsid w:val="00742B63"/>
    <w:rsid w:val="00742FCC"/>
    <w:rsid w:val="00743AF6"/>
    <w:rsid w:val="00744D4C"/>
    <w:rsid w:val="00745FEF"/>
    <w:rsid w:val="0074615E"/>
    <w:rsid w:val="0074677D"/>
    <w:rsid w:val="007468EE"/>
    <w:rsid w:val="00746B79"/>
    <w:rsid w:val="007478BA"/>
    <w:rsid w:val="00750353"/>
    <w:rsid w:val="00750731"/>
    <w:rsid w:val="00751E9C"/>
    <w:rsid w:val="00751F7C"/>
    <w:rsid w:val="0075249B"/>
    <w:rsid w:val="007528FF"/>
    <w:rsid w:val="00752A68"/>
    <w:rsid w:val="00752B6F"/>
    <w:rsid w:val="0075348E"/>
    <w:rsid w:val="00753903"/>
    <w:rsid w:val="00753D7F"/>
    <w:rsid w:val="00754F18"/>
    <w:rsid w:val="007551A1"/>
    <w:rsid w:val="00755679"/>
    <w:rsid w:val="00755B24"/>
    <w:rsid w:val="00755B95"/>
    <w:rsid w:val="00755BD9"/>
    <w:rsid w:val="0075620D"/>
    <w:rsid w:val="007575EF"/>
    <w:rsid w:val="0075797A"/>
    <w:rsid w:val="00757EB1"/>
    <w:rsid w:val="0076024C"/>
    <w:rsid w:val="00760E79"/>
    <w:rsid w:val="0076144C"/>
    <w:rsid w:val="00761903"/>
    <w:rsid w:val="00763526"/>
    <w:rsid w:val="0076375C"/>
    <w:rsid w:val="00763B17"/>
    <w:rsid w:val="00765602"/>
    <w:rsid w:val="007674B8"/>
    <w:rsid w:val="00767CAA"/>
    <w:rsid w:val="0077054B"/>
    <w:rsid w:val="00771B94"/>
    <w:rsid w:val="0077207C"/>
    <w:rsid w:val="007729B8"/>
    <w:rsid w:val="00772CD6"/>
    <w:rsid w:val="00772EEB"/>
    <w:rsid w:val="0077342B"/>
    <w:rsid w:val="007739D4"/>
    <w:rsid w:val="00774E85"/>
    <w:rsid w:val="00774FF8"/>
    <w:rsid w:val="00775762"/>
    <w:rsid w:val="00775864"/>
    <w:rsid w:val="00775A8D"/>
    <w:rsid w:val="00775FF0"/>
    <w:rsid w:val="007760A4"/>
    <w:rsid w:val="007766AB"/>
    <w:rsid w:val="0077692A"/>
    <w:rsid w:val="00776A1B"/>
    <w:rsid w:val="00776A47"/>
    <w:rsid w:val="00776B3C"/>
    <w:rsid w:val="00777071"/>
    <w:rsid w:val="0077752B"/>
    <w:rsid w:val="007777AE"/>
    <w:rsid w:val="00777A7C"/>
    <w:rsid w:val="00777F48"/>
    <w:rsid w:val="00781D7A"/>
    <w:rsid w:val="00781D90"/>
    <w:rsid w:val="007825F0"/>
    <w:rsid w:val="0078298C"/>
    <w:rsid w:val="00783133"/>
    <w:rsid w:val="00783503"/>
    <w:rsid w:val="00783D52"/>
    <w:rsid w:val="00783E1E"/>
    <w:rsid w:val="0078411F"/>
    <w:rsid w:val="007849D4"/>
    <w:rsid w:val="00784A34"/>
    <w:rsid w:val="007851DA"/>
    <w:rsid w:val="007858E4"/>
    <w:rsid w:val="00785DB8"/>
    <w:rsid w:val="00786364"/>
    <w:rsid w:val="007869F7"/>
    <w:rsid w:val="00786CA2"/>
    <w:rsid w:val="0078712B"/>
    <w:rsid w:val="00787E97"/>
    <w:rsid w:val="00790085"/>
    <w:rsid w:val="007901D6"/>
    <w:rsid w:val="00790748"/>
    <w:rsid w:val="00790DAE"/>
    <w:rsid w:val="007911E4"/>
    <w:rsid w:val="00791391"/>
    <w:rsid w:val="00791985"/>
    <w:rsid w:val="00792396"/>
    <w:rsid w:val="00792C39"/>
    <w:rsid w:val="00793C27"/>
    <w:rsid w:val="00795138"/>
    <w:rsid w:val="00795483"/>
    <w:rsid w:val="0079553D"/>
    <w:rsid w:val="00795FED"/>
    <w:rsid w:val="0079623C"/>
    <w:rsid w:val="0079684E"/>
    <w:rsid w:val="00796F91"/>
    <w:rsid w:val="0079767C"/>
    <w:rsid w:val="00797E80"/>
    <w:rsid w:val="007A1504"/>
    <w:rsid w:val="007A1B19"/>
    <w:rsid w:val="007A260D"/>
    <w:rsid w:val="007A3A70"/>
    <w:rsid w:val="007A3C8C"/>
    <w:rsid w:val="007A414E"/>
    <w:rsid w:val="007A4317"/>
    <w:rsid w:val="007A48F8"/>
    <w:rsid w:val="007A4B16"/>
    <w:rsid w:val="007A57E5"/>
    <w:rsid w:val="007A615A"/>
    <w:rsid w:val="007A62BD"/>
    <w:rsid w:val="007A64F6"/>
    <w:rsid w:val="007A6EA2"/>
    <w:rsid w:val="007B0136"/>
    <w:rsid w:val="007B02CE"/>
    <w:rsid w:val="007B0C6F"/>
    <w:rsid w:val="007B0F74"/>
    <w:rsid w:val="007B103C"/>
    <w:rsid w:val="007B115E"/>
    <w:rsid w:val="007B250B"/>
    <w:rsid w:val="007B3A9F"/>
    <w:rsid w:val="007B3B2E"/>
    <w:rsid w:val="007B444F"/>
    <w:rsid w:val="007B46E8"/>
    <w:rsid w:val="007B4A65"/>
    <w:rsid w:val="007B4C85"/>
    <w:rsid w:val="007B587C"/>
    <w:rsid w:val="007B6884"/>
    <w:rsid w:val="007B68CF"/>
    <w:rsid w:val="007B6F80"/>
    <w:rsid w:val="007B77DB"/>
    <w:rsid w:val="007B7CC4"/>
    <w:rsid w:val="007B7D94"/>
    <w:rsid w:val="007B7F95"/>
    <w:rsid w:val="007C03CE"/>
    <w:rsid w:val="007C0621"/>
    <w:rsid w:val="007C064D"/>
    <w:rsid w:val="007C0E7B"/>
    <w:rsid w:val="007C0ED6"/>
    <w:rsid w:val="007C19D7"/>
    <w:rsid w:val="007C20BF"/>
    <w:rsid w:val="007C298F"/>
    <w:rsid w:val="007C2B04"/>
    <w:rsid w:val="007C2E1E"/>
    <w:rsid w:val="007C352F"/>
    <w:rsid w:val="007C3644"/>
    <w:rsid w:val="007C3788"/>
    <w:rsid w:val="007C4445"/>
    <w:rsid w:val="007C4A08"/>
    <w:rsid w:val="007C4D61"/>
    <w:rsid w:val="007C5515"/>
    <w:rsid w:val="007C55C9"/>
    <w:rsid w:val="007C59E8"/>
    <w:rsid w:val="007C5F6B"/>
    <w:rsid w:val="007C6090"/>
    <w:rsid w:val="007C6173"/>
    <w:rsid w:val="007C68B1"/>
    <w:rsid w:val="007C6A2B"/>
    <w:rsid w:val="007C6D98"/>
    <w:rsid w:val="007C75DB"/>
    <w:rsid w:val="007C7866"/>
    <w:rsid w:val="007D07D9"/>
    <w:rsid w:val="007D0A2B"/>
    <w:rsid w:val="007D0F4E"/>
    <w:rsid w:val="007D155A"/>
    <w:rsid w:val="007D1D98"/>
    <w:rsid w:val="007D2E85"/>
    <w:rsid w:val="007D308B"/>
    <w:rsid w:val="007D3DBC"/>
    <w:rsid w:val="007D4658"/>
    <w:rsid w:val="007D4CAD"/>
    <w:rsid w:val="007D7840"/>
    <w:rsid w:val="007E021A"/>
    <w:rsid w:val="007E085A"/>
    <w:rsid w:val="007E19C4"/>
    <w:rsid w:val="007E1DAE"/>
    <w:rsid w:val="007E260E"/>
    <w:rsid w:val="007E29DE"/>
    <w:rsid w:val="007E2A3E"/>
    <w:rsid w:val="007E2FAD"/>
    <w:rsid w:val="007E319D"/>
    <w:rsid w:val="007E38E5"/>
    <w:rsid w:val="007E3C49"/>
    <w:rsid w:val="007E4697"/>
    <w:rsid w:val="007E48F1"/>
    <w:rsid w:val="007E495C"/>
    <w:rsid w:val="007E5269"/>
    <w:rsid w:val="007E63EF"/>
    <w:rsid w:val="007E666D"/>
    <w:rsid w:val="007E7193"/>
    <w:rsid w:val="007E7DEF"/>
    <w:rsid w:val="007E7E25"/>
    <w:rsid w:val="007F04C4"/>
    <w:rsid w:val="007F04CA"/>
    <w:rsid w:val="007F0924"/>
    <w:rsid w:val="007F13DE"/>
    <w:rsid w:val="007F19A2"/>
    <w:rsid w:val="007F28C8"/>
    <w:rsid w:val="007F397A"/>
    <w:rsid w:val="007F3B14"/>
    <w:rsid w:val="007F3D80"/>
    <w:rsid w:val="007F4BCE"/>
    <w:rsid w:val="007F4CAA"/>
    <w:rsid w:val="007F5027"/>
    <w:rsid w:val="007F5708"/>
    <w:rsid w:val="007F587A"/>
    <w:rsid w:val="007F5984"/>
    <w:rsid w:val="007F6013"/>
    <w:rsid w:val="007F6076"/>
    <w:rsid w:val="007F6275"/>
    <w:rsid w:val="007F6909"/>
    <w:rsid w:val="007F6FFA"/>
    <w:rsid w:val="007F7152"/>
    <w:rsid w:val="00800044"/>
    <w:rsid w:val="00800432"/>
    <w:rsid w:val="008006F9"/>
    <w:rsid w:val="0080098F"/>
    <w:rsid w:val="00800C3F"/>
    <w:rsid w:val="00800C9C"/>
    <w:rsid w:val="00800DA3"/>
    <w:rsid w:val="00800F13"/>
    <w:rsid w:val="008014EA"/>
    <w:rsid w:val="00803638"/>
    <w:rsid w:val="008049FC"/>
    <w:rsid w:val="008052E0"/>
    <w:rsid w:val="00805A4A"/>
    <w:rsid w:val="00806217"/>
    <w:rsid w:val="0080673A"/>
    <w:rsid w:val="008067A4"/>
    <w:rsid w:val="00806A65"/>
    <w:rsid w:val="00806C55"/>
    <w:rsid w:val="00807287"/>
    <w:rsid w:val="00810D9B"/>
    <w:rsid w:val="00810F50"/>
    <w:rsid w:val="0081115B"/>
    <w:rsid w:val="008112B4"/>
    <w:rsid w:val="00811567"/>
    <w:rsid w:val="00811EE0"/>
    <w:rsid w:val="00812D02"/>
    <w:rsid w:val="00812ECF"/>
    <w:rsid w:val="008133E9"/>
    <w:rsid w:val="00813594"/>
    <w:rsid w:val="008143EB"/>
    <w:rsid w:val="008144EF"/>
    <w:rsid w:val="00814D43"/>
    <w:rsid w:val="00816470"/>
    <w:rsid w:val="00816D7D"/>
    <w:rsid w:val="00817E1D"/>
    <w:rsid w:val="00817EA1"/>
    <w:rsid w:val="008200BE"/>
    <w:rsid w:val="008211E7"/>
    <w:rsid w:val="00823006"/>
    <w:rsid w:val="00823581"/>
    <w:rsid w:val="008236C0"/>
    <w:rsid w:val="00823F9E"/>
    <w:rsid w:val="00824BC6"/>
    <w:rsid w:val="00824CBE"/>
    <w:rsid w:val="00825352"/>
    <w:rsid w:val="00827246"/>
    <w:rsid w:val="0082731E"/>
    <w:rsid w:val="008306AE"/>
    <w:rsid w:val="00830D9C"/>
    <w:rsid w:val="00831581"/>
    <w:rsid w:val="008320D1"/>
    <w:rsid w:val="00832A6F"/>
    <w:rsid w:val="0083316B"/>
    <w:rsid w:val="00833255"/>
    <w:rsid w:val="008337B2"/>
    <w:rsid w:val="00833981"/>
    <w:rsid w:val="00834783"/>
    <w:rsid w:val="008351A8"/>
    <w:rsid w:val="008357A9"/>
    <w:rsid w:val="008366A8"/>
    <w:rsid w:val="00836E18"/>
    <w:rsid w:val="00836E34"/>
    <w:rsid w:val="008371A5"/>
    <w:rsid w:val="00837EAB"/>
    <w:rsid w:val="00840982"/>
    <w:rsid w:val="00840FB1"/>
    <w:rsid w:val="0084121F"/>
    <w:rsid w:val="00841894"/>
    <w:rsid w:val="00842A32"/>
    <w:rsid w:val="00842C86"/>
    <w:rsid w:val="00842ECB"/>
    <w:rsid w:val="008444D9"/>
    <w:rsid w:val="008444EA"/>
    <w:rsid w:val="008447CD"/>
    <w:rsid w:val="00844D49"/>
    <w:rsid w:val="00844EC2"/>
    <w:rsid w:val="00845592"/>
    <w:rsid w:val="00845FAA"/>
    <w:rsid w:val="008463E4"/>
    <w:rsid w:val="00846DBB"/>
    <w:rsid w:val="00846DD1"/>
    <w:rsid w:val="00847CDA"/>
    <w:rsid w:val="00847E1E"/>
    <w:rsid w:val="00850011"/>
    <w:rsid w:val="008503B5"/>
    <w:rsid w:val="00851889"/>
    <w:rsid w:val="00851C9F"/>
    <w:rsid w:val="008528E6"/>
    <w:rsid w:val="00852FBF"/>
    <w:rsid w:val="00854713"/>
    <w:rsid w:val="00854A41"/>
    <w:rsid w:val="008553C9"/>
    <w:rsid w:val="008560DF"/>
    <w:rsid w:val="00856220"/>
    <w:rsid w:val="00856B5C"/>
    <w:rsid w:val="008575B6"/>
    <w:rsid w:val="00857BA0"/>
    <w:rsid w:val="00860741"/>
    <w:rsid w:val="00860C61"/>
    <w:rsid w:val="00860CAF"/>
    <w:rsid w:val="00860E11"/>
    <w:rsid w:val="008620C3"/>
    <w:rsid w:val="00862636"/>
    <w:rsid w:val="008628AD"/>
    <w:rsid w:val="008629A2"/>
    <w:rsid w:val="0086313A"/>
    <w:rsid w:val="00863313"/>
    <w:rsid w:val="008634D4"/>
    <w:rsid w:val="00863527"/>
    <w:rsid w:val="00863C2D"/>
    <w:rsid w:val="0086420F"/>
    <w:rsid w:val="00864560"/>
    <w:rsid w:val="00864A0A"/>
    <w:rsid w:val="00865039"/>
    <w:rsid w:val="008650EA"/>
    <w:rsid w:val="0086563C"/>
    <w:rsid w:val="00865741"/>
    <w:rsid w:val="00865CA9"/>
    <w:rsid w:val="008669F8"/>
    <w:rsid w:val="00866B05"/>
    <w:rsid w:val="00866EE9"/>
    <w:rsid w:val="008710DB"/>
    <w:rsid w:val="008710F6"/>
    <w:rsid w:val="0087124C"/>
    <w:rsid w:val="0087304C"/>
    <w:rsid w:val="0087327E"/>
    <w:rsid w:val="0087355A"/>
    <w:rsid w:val="00873685"/>
    <w:rsid w:val="008737BE"/>
    <w:rsid w:val="00873858"/>
    <w:rsid w:val="00873B75"/>
    <w:rsid w:val="00873F64"/>
    <w:rsid w:val="00874E81"/>
    <w:rsid w:val="0087522D"/>
    <w:rsid w:val="00875546"/>
    <w:rsid w:val="00875568"/>
    <w:rsid w:val="0087596B"/>
    <w:rsid w:val="00875FFF"/>
    <w:rsid w:val="0087611B"/>
    <w:rsid w:val="00876818"/>
    <w:rsid w:val="00876E1A"/>
    <w:rsid w:val="008772DE"/>
    <w:rsid w:val="008808B5"/>
    <w:rsid w:val="00880B38"/>
    <w:rsid w:val="00880C94"/>
    <w:rsid w:val="0088117C"/>
    <w:rsid w:val="00881298"/>
    <w:rsid w:val="008812F9"/>
    <w:rsid w:val="008825A5"/>
    <w:rsid w:val="00882A05"/>
    <w:rsid w:val="00882A29"/>
    <w:rsid w:val="00883669"/>
    <w:rsid w:val="0088388D"/>
    <w:rsid w:val="00884315"/>
    <w:rsid w:val="008844EA"/>
    <w:rsid w:val="00885037"/>
    <w:rsid w:val="00885492"/>
    <w:rsid w:val="008859D6"/>
    <w:rsid w:val="00887B87"/>
    <w:rsid w:val="008903D2"/>
    <w:rsid w:val="0089065D"/>
    <w:rsid w:val="00890FAE"/>
    <w:rsid w:val="008912DC"/>
    <w:rsid w:val="00891D44"/>
    <w:rsid w:val="008924C8"/>
    <w:rsid w:val="008926D2"/>
    <w:rsid w:val="00892881"/>
    <w:rsid w:val="00893AB1"/>
    <w:rsid w:val="00893C05"/>
    <w:rsid w:val="00893EBE"/>
    <w:rsid w:val="00894AF0"/>
    <w:rsid w:val="00894BD5"/>
    <w:rsid w:val="008959B0"/>
    <w:rsid w:val="00895E3A"/>
    <w:rsid w:val="00895F77"/>
    <w:rsid w:val="00896711"/>
    <w:rsid w:val="008974AA"/>
    <w:rsid w:val="008978A7"/>
    <w:rsid w:val="00897C77"/>
    <w:rsid w:val="00897D98"/>
    <w:rsid w:val="008A036B"/>
    <w:rsid w:val="008A0666"/>
    <w:rsid w:val="008A18AB"/>
    <w:rsid w:val="008A236C"/>
    <w:rsid w:val="008A2ADB"/>
    <w:rsid w:val="008A2B36"/>
    <w:rsid w:val="008A2E4F"/>
    <w:rsid w:val="008A31FD"/>
    <w:rsid w:val="008A39C4"/>
    <w:rsid w:val="008A3EB2"/>
    <w:rsid w:val="008A405B"/>
    <w:rsid w:val="008A4219"/>
    <w:rsid w:val="008A48B0"/>
    <w:rsid w:val="008A4A90"/>
    <w:rsid w:val="008A4B16"/>
    <w:rsid w:val="008A51E7"/>
    <w:rsid w:val="008A5328"/>
    <w:rsid w:val="008A5679"/>
    <w:rsid w:val="008A5820"/>
    <w:rsid w:val="008A588F"/>
    <w:rsid w:val="008A64D1"/>
    <w:rsid w:val="008A7F01"/>
    <w:rsid w:val="008B069F"/>
    <w:rsid w:val="008B0791"/>
    <w:rsid w:val="008B08CB"/>
    <w:rsid w:val="008B09B6"/>
    <w:rsid w:val="008B0DB8"/>
    <w:rsid w:val="008B10F3"/>
    <w:rsid w:val="008B1F59"/>
    <w:rsid w:val="008B1F95"/>
    <w:rsid w:val="008B20C0"/>
    <w:rsid w:val="008B2467"/>
    <w:rsid w:val="008B2991"/>
    <w:rsid w:val="008B2FA8"/>
    <w:rsid w:val="008B3488"/>
    <w:rsid w:val="008B3FCF"/>
    <w:rsid w:val="008B4252"/>
    <w:rsid w:val="008B4501"/>
    <w:rsid w:val="008B4E7A"/>
    <w:rsid w:val="008B57E3"/>
    <w:rsid w:val="008B5DC9"/>
    <w:rsid w:val="008B633C"/>
    <w:rsid w:val="008B65BE"/>
    <w:rsid w:val="008B662C"/>
    <w:rsid w:val="008B6981"/>
    <w:rsid w:val="008B6A15"/>
    <w:rsid w:val="008B71A2"/>
    <w:rsid w:val="008B7BEE"/>
    <w:rsid w:val="008C0031"/>
    <w:rsid w:val="008C0AC4"/>
    <w:rsid w:val="008C0E4B"/>
    <w:rsid w:val="008C20D3"/>
    <w:rsid w:val="008C37FE"/>
    <w:rsid w:val="008C3C8E"/>
    <w:rsid w:val="008C3EB0"/>
    <w:rsid w:val="008C3F08"/>
    <w:rsid w:val="008C4BB6"/>
    <w:rsid w:val="008C4D8A"/>
    <w:rsid w:val="008C566A"/>
    <w:rsid w:val="008C5EAC"/>
    <w:rsid w:val="008C6DB7"/>
    <w:rsid w:val="008D0260"/>
    <w:rsid w:val="008D02F6"/>
    <w:rsid w:val="008D0529"/>
    <w:rsid w:val="008D0825"/>
    <w:rsid w:val="008D0C67"/>
    <w:rsid w:val="008D1032"/>
    <w:rsid w:val="008D14C8"/>
    <w:rsid w:val="008D259C"/>
    <w:rsid w:val="008D27EA"/>
    <w:rsid w:val="008D2BCB"/>
    <w:rsid w:val="008D2F34"/>
    <w:rsid w:val="008D33A6"/>
    <w:rsid w:val="008D37DA"/>
    <w:rsid w:val="008D47F4"/>
    <w:rsid w:val="008D49BB"/>
    <w:rsid w:val="008D5560"/>
    <w:rsid w:val="008D591A"/>
    <w:rsid w:val="008D62AC"/>
    <w:rsid w:val="008D62AD"/>
    <w:rsid w:val="008D64D8"/>
    <w:rsid w:val="008D6EB1"/>
    <w:rsid w:val="008D7179"/>
    <w:rsid w:val="008D75D6"/>
    <w:rsid w:val="008D77D0"/>
    <w:rsid w:val="008D79F6"/>
    <w:rsid w:val="008E054F"/>
    <w:rsid w:val="008E07CD"/>
    <w:rsid w:val="008E0C57"/>
    <w:rsid w:val="008E11DA"/>
    <w:rsid w:val="008E1330"/>
    <w:rsid w:val="008E1538"/>
    <w:rsid w:val="008E1C84"/>
    <w:rsid w:val="008E1E0E"/>
    <w:rsid w:val="008E1F66"/>
    <w:rsid w:val="008E32A4"/>
    <w:rsid w:val="008E33B2"/>
    <w:rsid w:val="008E34D4"/>
    <w:rsid w:val="008E35EE"/>
    <w:rsid w:val="008E3FD8"/>
    <w:rsid w:val="008E4128"/>
    <w:rsid w:val="008E743E"/>
    <w:rsid w:val="008E74F9"/>
    <w:rsid w:val="008E7874"/>
    <w:rsid w:val="008E7EF6"/>
    <w:rsid w:val="008F031D"/>
    <w:rsid w:val="008F1A38"/>
    <w:rsid w:val="008F1C66"/>
    <w:rsid w:val="008F2721"/>
    <w:rsid w:val="008F293C"/>
    <w:rsid w:val="008F2C36"/>
    <w:rsid w:val="008F2C4C"/>
    <w:rsid w:val="008F3341"/>
    <w:rsid w:val="008F34FF"/>
    <w:rsid w:val="008F393A"/>
    <w:rsid w:val="008F3B45"/>
    <w:rsid w:val="008F3EE8"/>
    <w:rsid w:val="008F4766"/>
    <w:rsid w:val="008F4AA0"/>
    <w:rsid w:val="008F4AAE"/>
    <w:rsid w:val="008F4D1E"/>
    <w:rsid w:val="008F5183"/>
    <w:rsid w:val="008F523D"/>
    <w:rsid w:val="008F52FF"/>
    <w:rsid w:val="008F55B6"/>
    <w:rsid w:val="008F5E12"/>
    <w:rsid w:val="008F61E1"/>
    <w:rsid w:val="008F6395"/>
    <w:rsid w:val="008F6593"/>
    <w:rsid w:val="008F66E3"/>
    <w:rsid w:val="008F74C1"/>
    <w:rsid w:val="008F7BE8"/>
    <w:rsid w:val="00901947"/>
    <w:rsid w:val="00901D57"/>
    <w:rsid w:val="00902114"/>
    <w:rsid w:val="00902169"/>
    <w:rsid w:val="009026CB"/>
    <w:rsid w:val="0090393F"/>
    <w:rsid w:val="009039AA"/>
    <w:rsid w:val="00903DBC"/>
    <w:rsid w:val="009045D3"/>
    <w:rsid w:val="009049EB"/>
    <w:rsid w:val="00905D5C"/>
    <w:rsid w:val="00905F5E"/>
    <w:rsid w:val="009065FF"/>
    <w:rsid w:val="00906DEF"/>
    <w:rsid w:val="00906FAC"/>
    <w:rsid w:val="00907928"/>
    <w:rsid w:val="00907F55"/>
    <w:rsid w:val="009111FB"/>
    <w:rsid w:val="009112E4"/>
    <w:rsid w:val="009115B3"/>
    <w:rsid w:val="00912015"/>
    <w:rsid w:val="009125C7"/>
    <w:rsid w:val="00913090"/>
    <w:rsid w:val="009139F5"/>
    <w:rsid w:val="0091405D"/>
    <w:rsid w:val="00914350"/>
    <w:rsid w:val="0091540F"/>
    <w:rsid w:val="00915D0F"/>
    <w:rsid w:val="009168BE"/>
    <w:rsid w:val="0091792A"/>
    <w:rsid w:val="00917F6A"/>
    <w:rsid w:val="009205CC"/>
    <w:rsid w:val="00920DA0"/>
    <w:rsid w:val="00920E1E"/>
    <w:rsid w:val="00920FD3"/>
    <w:rsid w:val="0092107F"/>
    <w:rsid w:val="0092170E"/>
    <w:rsid w:val="00922257"/>
    <w:rsid w:val="00923080"/>
    <w:rsid w:val="00923169"/>
    <w:rsid w:val="0092369C"/>
    <w:rsid w:val="009237AE"/>
    <w:rsid w:val="009248DC"/>
    <w:rsid w:val="00925197"/>
    <w:rsid w:val="0092519D"/>
    <w:rsid w:val="009254DF"/>
    <w:rsid w:val="00925674"/>
    <w:rsid w:val="00925BBA"/>
    <w:rsid w:val="0092624A"/>
    <w:rsid w:val="00927687"/>
    <w:rsid w:val="00927832"/>
    <w:rsid w:val="009305FA"/>
    <w:rsid w:val="00931B59"/>
    <w:rsid w:val="00932761"/>
    <w:rsid w:val="00932D66"/>
    <w:rsid w:val="00932DFC"/>
    <w:rsid w:val="00932E67"/>
    <w:rsid w:val="00932F51"/>
    <w:rsid w:val="009336A2"/>
    <w:rsid w:val="00933705"/>
    <w:rsid w:val="00933847"/>
    <w:rsid w:val="0093406C"/>
    <w:rsid w:val="0093458E"/>
    <w:rsid w:val="00934A10"/>
    <w:rsid w:val="00935694"/>
    <w:rsid w:val="00935ADD"/>
    <w:rsid w:val="00935B99"/>
    <w:rsid w:val="00935F90"/>
    <w:rsid w:val="0093610A"/>
    <w:rsid w:val="00936508"/>
    <w:rsid w:val="00936920"/>
    <w:rsid w:val="00936E9F"/>
    <w:rsid w:val="00937AF9"/>
    <w:rsid w:val="00937E2B"/>
    <w:rsid w:val="009401B9"/>
    <w:rsid w:val="009403AB"/>
    <w:rsid w:val="009403EF"/>
    <w:rsid w:val="009410F2"/>
    <w:rsid w:val="0094182A"/>
    <w:rsid w:val="00942AB2"/>
    <w:rsid w:val="00943566"/>
    <w:rsid w:val="00943B6F"/>
    <w:rsid w:val="009441E1"/>
    <w:rsid w:val="009443F0"/>
    <w:rsid w:val="009445A7"/>
    <w:rsid w:val="00944DAD"/>
    <w:rsid w:val="009457D5"/>
    <w:rsid w:val="00945A14"/>
    <w:rsid w:val="00946651"/>
    <w:rsid w:val="009468D4"/>
    <w:rsid w:val="00946A4B"/>
    <w:rsid w:val="00946C6C"/>
    <w:rsid w:val="00946F02"/>
    <w:rsid w:val="00947971"/>
    <w:rsid w:val="00947F6E"/>
    <w:rsid w:val="00950323"/>
    <w:rsid w:val="00950695"/>
    <w:rsid w:val="00950C22"/>
    <w:rsid w:val="009512A1"/>
    <w:rsid w:val="0095149C"/>
    <w:rsid w:val="00951D48"/>
    <w:rsid w:val="009525DA"/>
    <w:rsid w:val="0095370C"/>
    <w:rsid w:val="009539E0"/>
    <w:rsid w:val="00953DCB"/>
    <w:rsid w:val="0095451E"/>
    <w:rsid w:val="009552AC"/>
    <w:rsid w:val="009553E5"/>
    <w:rsid w:val="009555BE"/>
    <w:rsid w:val="00955DD3"/>
    <w:rsid w:val="00955FD4"/>
    <w:rsid w:val="00956230"/>
    <w:rsid w:val="0095648D"/>
    <w:rsid w:val="009565EE"/>
    <w:rsid w:val="00956B0B"/>
    <w:rsid w:val="00957243"/>
    <w:rsid w:val="00960529"/>
    <w:rsid w:val="00960CFE"/>
    <w:rsid w:val="00960FBB"/>
    <w:rsid w:val="00961ADD"/>
    <w:rsid w:val="00961B3F"/>
    <w:rsid w:val="00962B3B"/>
    <w:rsid w:val="00962DE7"/>
    <w:rsid w:val="0096337F"/>
    <w:rsid w:val="009633C2"/>
    <w:rsid w:val="00964227"/>
    <w:rsid w:val="0096427C"/>
    <w:rsid w:val="0096477E"/>
    <w:rsid w:val="0096651E"/>
    <w:rsid w:val="00967703"/>
    <w:rsid w:val="00967F2C"/>
    <w:rsid w:val="00970604"/>
    <w:rsid w:val="009706BC"/>
    <w:rsid w:val="00970798"/>
    <w:rsid w:val="00970D18"/>
    <w:rsid w:val="00971F62"/>
    <w:rsid w:val="0097202B"/>
    <w:rsid w:val="0097289D"/>
    <w:rsid w:val="00972D58"/>
    <w:rsid w:val="0097311E"/>
    <w:rsid w:val="0097320D"/>
    <w:rsid w:val="0097334C"/>
    <w:rsid w:val="009737F7"/>
    <w:rsid w:val="00973838"/>
    <w:rsid w:val="00973A38"/>
    <w:rsid w:val="00973E15"/>
    <w:rsid w:val="00974158"/>
    <w:rsid w:val="00974334"/>
    <w:rsid w:val="00974DD4"/>
    <w:rsid w:val="0097510D"/>
    <w:rsid w:val="0097512F"/>
    <w:rsid w:val="009751F9"/>
    <w:rsid w:val="00975668"/>
    <w:rsid w:val="00975876"/>
    <w:rsid w:val="00976F5F"/>
    <w:rsid w:val="009771E9"/>
    <w:rsid w:val="00980E0F"/>
    <w:rsid w:val="00980F35"/>
    <w:rsid w:val="00981102"/>
    <w:rsid w:val="0098114A"/>
    <w:rsid w:val="00981856"/>
    <w:rsid w:val="0098211E"/>
    <w:rsid w:val="0098261E"/>
    <w:rsid w:val="00982C4C"/>
    <w:rsid w:val="009843FF"/>
    <w:rsid w:val="00985031"/>
    <w:rsid w:val="00985785"/>
    <w:rsid w:val="00985A0C"/>
    <w:rsid w:val="00986702"/>
    <w:rsid w:val="00986748"/>
    <w:rsid w:val="009870D8"/>
    <w:rsid w:val="009905F8"/>
    <w:rsid w:val="0099076A"/>
    <w:rsid w:val="00990CF5"/>
    <w:rsid w:val="0099108A"/>
    <w:rsid w:val="00991542"/>
    <w:rsid w:val="00991A28"/>
    <w:rsid w:val="00991EDD"/>
    <w:rsid w:val="00991F26"/>
    <w:rsid w:val="0099228F"/>
    <w:rsid w:val="009925CB"/>
    <w:rsid w:val="0099315D"/>
    <w:rsid w:val="0099330C"/>
    <w:rsid w:val="00993A62"/>
    <w:rsid w:val="00994909"/>
    <w:rsid w:val="00994F22"/>
    <w:rsid w:val="00995526"/>
    <w:rsid w:val="0099581D"/>
    <w:rsid w:val="009978FB"/>
    <w:rsid w:val="009A0506"/>
    <w:rsid w:val="009A0897"/>
    <w:rsid w:val="009A09DA"/>
    <w:rsid w:val="009A0C16"/>
    <w:rsid w:val="009A0DFA"/>
    <w:rsid w:val="009A0FE7"/>
    <w:rsid w:val="009A10E4"/>
    <w:rsid w:val="009A1114"/>
    <w:rsid w:val="009A1784"/>
    <w:rsid w:val="009A271C"/>
    <w:rsid w:val="009A2BA7"/>
    <w:rsid w:val="009A2D1E"/>
    <w:rsid w:val="009A2DD9"/>
    <w:rsid w:val="009A3656"/>
    <w:rsid w:val="009A3873"/>
    <w:rsid w:val="009A3F73"/>
    <w:rsid w:val="009A4206"/>
    <w:rsid w:val="009A42EE"/>
    <w:rsid w:val="009A460C"/>
    <w:rsid w:val="009A48F9"/>
    <w:rsid w:val="009A6007"/>
    <w:rsid w:val="009A66F5"/>
    <w:rsid w:val="009A6A49"/>
    <w:rsid w:val="009A7626"/>
    <w:rsid w:val="009A7AF9"/>
    <w:rsid w:val="009B046A"/>
    <w:rsid w:val="009B075B"/>
    <w:rsid w:val="009B0C15"/>
    <w:rsid w:val="009B0E2A"/>
    <w:rsid w:val="009B1498"/>
    <w:rsid w:val="009B19B8"/>
    <w:rsid w:val="009B2F62"/>
    <w:rsid w:val="009B324A"/>
    <w:rsid w:val="009B326E"/>
    <w:rsid w:val="009B3580"/>
    <w:rsid w:val="009B3728"/>
    <w:rsid w:val="009B3F44"/>
    <w:rsid w:val="009B43B1"/>
    <w:rsid w:val="009B4B51"/>
    <w:rsid w:val="009B6FE1"/>
    <w:rsid w:val="009C040C"/>
    <w:rsid w:val="009C06A5"/>
    <w:rsid w:val="009C1100"/>
    <w:rsid w:val="009C1767"/>
    <w:rsid w:val="009C1E68"/>
    <w:rsid w:val="009C3388"/>
    <w:rsid w:val="009C34A8"/>
    <w:rsid w:val="009C54F1"/>
    <w:rsid w:val="009C5508"/>
    <w:rsid w:val="009C5BE6"/>
    <w:rsid w:val="009C6051"/>
    <w:rsid w:val="009C67E2"/>
    <w:rsid w:val="009C786B"/>
    <w:rsid w:val="009C7A1A"/>
    <w:rsid w:val="009D0066"/>
    <w:rsid w:val="009D0172"/>
    <w:rsid w:val="009D1C59"/>
    <w:rsid w:val="009D1C65"/>
    <w:rsid w:val="009D1DBE"/>
    <w:rsid w:val="009D2C4A"/>
    <w:rsid w:val="009D3091"/>
    <w:rsid w:val="009D3873"/>
    <w:rsid w:val="009D437F"/>
    <w:rsid w:val="009D486B"/>
    <w:rsid w:val="009D4BFF"/>
    <w:rsid w:val="009D4FED"/>
    <w:rsid w:val="009D5D7E"/>
    <w:rsid w:val="009D5DF1"/>
    <w:rsid w:val="009D6D77"/>
    <w:rsid w:val="009D722A"/>
    <w:rsid w:val="009D726E"/>
    <w:rsid w:val="009D757F"/>
    <w:rsid w:val="009D7AFE"/>
    <w:rsid w:val="009D7D92"/>
    <w:rsid w:val="009E06AA"/>
    <w:rsid w:val="009E0FAA"/>
    <w:rsid w:val="009E14D1"/>
    <w:rsid w:val="009E1B24"/>
    <w:rsid w:val="009E204E"/>
    <w:rsid w:val="009E271B"/>
    <w:rsid w:val="009E29FD"/>
    <w:rsid w:val="009E3286"/>
    <w:rsid w:val="009E3587"/>
    <w:rsid w:val="009E368B"/>
    <w:rsid w:val="009E3BCA"/>
    <w:rsid w:val="009E4149"/>
    <w:rsid w:val="009E41EE"/>
    <w:rsid w:val="009E426C"/>
    <w:rsid w:val="009E47B2"/>
    <w:rsid w:val="009E47E5"/>
    <w:rsid w:val="009E4C2F"/>
    <w:rsid w:val="009E4CB7"/>
    <w:rsid w:val="009E5001"/>
    <w:rsid w:val="009E5208"/>
    <w:rsid w:val="009E53A6"/>
    <w:rsid w:val="009E643F"/>
    <w:rsid w:val="009E7042"/>
    <w:rsid w:val="009F00B6"/>
    <w:rsid w:val="009F011E"/>
    <w:rsid w:val="009F0186"/>
    <w:rsid w:val="009F10E5"/>
    <w:rsid w:val="009F11D7"/>
    <w:rsid w:val="009F16DC"/>
    <w:rsid w:val="009F18B9"/>
    <w:rsid w:val="009F1A4C"/>
    <w:rsid w:val="009F1A59"/>
    <w:rsid w:val="009F1B5C"/>
    <w:rsid w:val="009F1D1E"/>
    <w:rsid w:val="009F1F2D"/>
    <w:rsid w:val="009F2096"/>
    <w:rsid w:val="009F2636"/>
    <w:rsid w:val="009F2A95"/>
    <w:rsid w:val="009F3138"/>
    <w:rsid w:val="009F4515"/>
    <w:rsid w:val="009F4582"/>
    <w:rsid w:val="009F473A"/>
    <w:rsid w:val="009F4D8A"/>
    <w:rsid w:val="009F4FA6"/>
    <w:rsid w:val="009F6867"/>
    <w:rsid w:val="009F6DE6"/>
    <w:rsid w:val="009F75F0"/>
    <w:rsid w:val="009F785F"/>
    <w:rsid w:val="009F7B51"/>
    <w:rsid w:val="00A00135"/>
    <w:rsid w:val="00A007AC"/>
    <w:rsid w:val="00A011AA"/>
    <w:rsid w:val="00A01694"/>
    <w:rsid w:val="00A016D2"/>
    <w:rsid w:val="00A02244"/>
    <w:rsid w:val="00A02B7F"/>
    <w:rsid w:val="00A02BA8"/>
    <w:rsid w:val="00A03200"/>
    <w:rsid w:val="00A032B8"/>
    <w:rsid w:val="00A03481"/>
    <w:rsid w:val="00A03A74"/>
    <w:rsid w:val="00A03D12"/>
    <w:rsid w:val="00A045B6"/>
    <w:rsid w:val="00A05526"/>
    <w:rsid w:val="00A05BCF"/>
    <w:rsid w:val="00A06F4F"/>
    <w:rsid w:val="00A07B25"/>
    <w:rsid w:val="00A07FEA"/>
    <w:rsid w:val="00A10517"/>
    <w:rsid w:val="00A1051A"/>
    <w:rsid w:val="00A112B4"/>
    <w:rsid w:val="00A12319"/>
    <w:rsid w:val="00A12F03"/>
    <w:rsid w:val="00A134A7"/>
    <w:rsid w:val="00A13C1E"/>
    <w:rsid w:val="00A1480F"/>
    <w:rsid w:val="00A14D5A"/>
    <w:rsid w:val="00A1528B"/>
    <w:rsid w:val="00A158AC"/>
    <w:rsid w:val="00A159E7"/>
    <w:rsid w:val="00A15AF2"/>
    <w:rsid w:val="00A15E3D"/>
    <w:rsid w:val="00A15EC1"/>
    <w:rsid w:val="00A1607D"/>
    <w:rsid w:val="00A16ADD"/>
    <w:rsid w:val="00A16D87"/>
    <w:rsid w:val="00A170F8"/>
    <w:rsid w:val="00A17321"/>
    <w:rsid w:val="00A174AA"/>
    <w:rsid w:val="00A177F3"/>
    <w:rsid w:val="00A179EE"/>
    <w:rsid w:val="00A204A2"/>
    <w:rsid w:val="00A20607"/>
    <w:rsid w:val="00A20803"/>
    <w:rsid w:val="00A209C7"/>
    <w:rsid w:val="00A20D79"/>
    <w:rsid w:val="00A20E96"/>
    <w:rsid w:val="00A216B9"/>
    <w:rsid w:val="00A2364D"/>
    <w:rsid w:val="00A236ED"/>
    <w:rsid w:val="00A23A4C"/>
    <w:rsid w:val="00A24399"/>
    <w:rsid w:val="00A248D2"/>
    <w:rsid w:val="00A249D8"/>
    <w:rsid w:val="00A24CD4"/>
    <w:rsid w:val="00A25426"/>
    <w:rsid w:val="00A254CD"/>
    <w:rsid w:val="00A25A8D"/>
    <w:rsid w:val="00A25B59"/>
    <w:rsid w:val="00A25C0E"/>
    <w:rsid w:val="00A261F1"/>
    <w:rsid w:val="00A262EC"/>
    <w:rsid w:val="00A272DF"/>
    <w:rsid w:val="00A27552"/>
    <w:rsid w:val="00A277A0"/>
    <w:rsid w:val="00A27C1D"/>
    <w:rsid w:val="00A302D4"/>
    <w:rsid w:val="00A3056D"/>
    <w:rsid w:val="00A308DE"/>
    <w:rsid w:val="00A30D82"/>
    <w:rsid w:val="00A30FD3"/>
    <w:rsid w:val="00A310B3"/>
    <w:rsid w:val="00A318A9"/>
    <w:rsid w:val="00A31A64"/>
    <w:rsid w:val="00A31DA1"/>
    <w:rsid w:val="00A32345"/>
    <w:rsid w:val="00A32C34"/>
    <w:rsid w:val="00A334DA"/>
    <w:rsid w:val="00A3388B"/>
    <w:rsid w:val="00A338BF"/>
    <w:rsid w:val="00A3398A"/>
    <w:rsid w:val="00A346B0"/>
    <w:rsid w:val="00A35B00"/>
    <w:rsid w:val="00A35D51"/>
    <w:rsid w:val="00A35FC5"/>
    <w:rsid w:val="00A36561"/>
    <w:rsid w:val="00A3668D"/>
    <w:rsid w:val="00A37221"/>
    <w:rsid w:val="00A40433"/>
    <w:rsid w:val="00A4068A"/>
    <w:rsid w:val="00A406F3"/>
    <w:rsid w:val="00A409D9"/>
    <w:rsid w:val="00A40A92"/>
    <w:rsid w:val="00A4119C"/>
    <w:rsid w:val="00A4174E"/>
    <w:rsid w:val="00A419C2"/>
    <w:rsid w:val="00A41B35"/>
    <w:rsid w:val="00A41C25"/>
    <w:rsid w:val="00A41CF5"/>
    <w:rsid w:val="00A42361"/>
    <w:rsid w:val="00A42FAF"/>
    <w:rsid w:val="00A42FF0"/>
    <w:rsid w:val="00A44101"/>
    <w:rsid w:val="00A4556F"/>
    <w:rsid w:val="00A458B9"/>
    <w:rsid w:val="00A4663C"/>
    <w:rsid w:val="00A46907"/>
    <w:rsid w:val="00A46F75"/>
    <w:rsid w:val="00A47037"/>
    <w:rsid w:val="00A4780D"/>
    <w:rsid w:val="00A47CD8"/>
    <w:rsid w:val="00A47F89"/>
    <w:rsid w:val="00A501A2"/>
    <w:rsid w:val="00A50226"/>
    <w:rsid w:val="00A50DDB"/>
    <w:rsid w:val="00A514E6"/>
    <w:rsid w:val="00A51635"/>
    <w:rsid w:val="00A51815"/>
    <w:rsid w:val="00A519E6"/>
    <w:rsid w:val="00A51D43"/>
    <w:rsid w:val="00A52A39"/>
    <w:rsid w:val="00A52D27"/>
    <w:rsid w:val="00A5341F"/>
    <w:rsid w:val="00A53463"/>
    <w:rsid w:val="00A53815"/>
    <w:rsid w:val="00A547B8"/>
    <w:rsid w:val="00A54957"/>
    <w:rsid w:val="00A5555F"/>
    <w:rsid w:val="00A557A7"/>
    <w:rsid w:val="00A56281"/>
    <w:rsid w:val="00A562B8"/>
    <w:rsid w:val="00A56A52"/>
    <w:rsid w:val="00A5712A"/>
    <w:rsid w:val="00A5712C"/>
    <w:rsid w:val="00A6019F"/>
    <w:rsid w:val="00A605C8"/>
    <w:rsid w:val="00A60A88"/>
    <w:rsid w:val="00A60DE9"/>
    <w:rsid w:val="00A60FE2"/>
    <w:rsid w:val="00A6117D"/>
    <w:rsid w:val="00A61211"/>
    <w:rsid w:val="00A61358"/>
    <w:rsid w:val="00A6166B"/>
    <w:rsid w:val="00A61A00"/>
    <w:rsid w:val="00A61AD2"/>
    <w:rsid w:val="00A61AD3"/>
    <w:rsid w:val="00A620DD"/>
    <w:rsid w:val="00A62930"/>
    <w:rsid w:val="00A630E1"/>
    <w:rsid w:val="00A63CB5"/>
    <w:rsid w:val="00A654A1"/>
    <w:rsid w:val="00A65AA1"/>
    <w:rsid w:val="00A65CDD"/>
    <w:rsid w:val="00A65D1B"/>
    <w:rsid w:val="00A66A43"/>
    <w:rsid w:val="00A66D55"/>
    <w:rsid w:val="00A67CEC"/>
    <w:rsid w:val="00A67EB1"/>
    <w:rsid w:val="00A703E3"/>
    <w:rsid w:val="00A70885"/>
    <w:rsid w:val="00A711AC"/>
    <w:rsid w:val="00A714C3"/>
    <w:rsid w:val="00A71DDE"/>
    <w:rsid w:val="00A71FB5"/>
    <w:rsid w:val="00A72190"/>
    <w:rsid w:val="00A723C3"/>
    <w:rsid w:val="00A728EC"/>
    <w:rsid w:val="00A74547"/>
    <w:rsid w:val="00A747EB"/>
    <w:rsid w:val="00A74877"/>
    <w:rsid w:val="00A75844"/>
    <w:rsid w:val="00A75CD6"/>
    <w:rsid w:val="00A7664D"/>
    <w:rsid w:val="00A76B5E"/>
    <w:rsid w:val="00A76D36"/>
    <w:rsid w:val="00A777E6"/>
    <w:rsid w:val="00A77D7C"/>
    <w:rsid w:val="00A77D7F"/>
    <w:rsid w:val="00A77D9D"/>
    <w:rsid w:val="00A80085"/>
    <w:rsid w:val="00A80146"/>
    <w:rsid w:val="00A80A3B"/>
    <w:rsid w:val="00A80E5B"/>
    <w:rsid w:val="00A81376"/>
    <w:rsid w:val="00A81539"/>
    <w:rsid w:val="00A81987"/>
    <w:rsid w:val="00A81A10"/>
    <w:rsid w:val="00A825C1"/>
    <w:rsid w:val="00A825DA"/>
    <w:rsid w:val="00A82812"/>
    <w:rsid w:val="00A82E56"/>
    <w:rsid w:val="00A83A17"/>
    <w:rsid w:val="00A83CAD"/>
    <w:rsid w:val="00A84153"/>
    <w:rsid w:val="00A84CED"/>
    <w:rsid w:val="00A8510D"/>
    <w:rsid w:val="00A8541A"/>
    <w:rsid w:val="00A8590B"/>
    <w:rsid w:val="00A85B4A"/>
    <w:rsid w:val="00A86A95"/>
    <w:rsid w:val="00A86CDC"/>
    <w:rsid w:val="00A86FDD"/>
    <w:rsid w:val="00A90046"/>
    <w:rsid w:val="00A902FD"/>
    <w:rsid w:val="00A91B24"/>
    <w:rsid w:val="00A92BB4"/>
    <w:rsid w:val="00A9386B"/>
    <w:rsid w:val="00A938C6"/>
    <w:rsid w:val="00A93ABC"/>
    <w:rsid w:val="00A9404C"/>
    <w:rsid w:val="00A94475"/>
    <w:rsid w:val="00A944E0"/>
    <w:rsid w:val="00A94CEE"/>
    <w:rsid w:val="00A95448"/>
    <w:rsid w:val="00A95814"/>
    <w:rsid w:val="00A9708E"/>
    <w:rsid w:val="00A97141"/>
    <w:rsid w:val="00A9757A"/>
    <w:rsid w:val="00A97802"/>
    <w:rsid w:val="00A9781C"/>
    <w:rsid w:val="00A97E6B"/>
    <w:rsid w:val="00AA0360"/>
    <w:rsid w:val="00AA0678"/>
    <w:rsid w:val="00AA1149"/>
    <w:rsid w:val="00AA1C18"/>
    <w:rsid w:val="00AA1DFD"/>
    <w:rsid w:val="00AA31CF"/>
    <w:rsid w:val="00AA3747"/>
    <w:rsid w:val="00AA43DA"/>
    <w:rsid w:val="00AA4E58"/>
    <w:rsid w:val="00AA603D"/>
    <w:rsid w:val="00AA61F4"/>
    <w:rsid w:val="00AA690D"/>
    <w:rsid w:val="00AA6B4F"/>
    <w:rsid w:val="00AB0874"/>
    <w:rsid w:val="00AB0A9F"/>
    <w:rsid w:val="00AB1A89"/>
    <w:rsid w:val="00AB1BB9"/>
    <w:rsid w:val="00AB2550"/>
    <w:rsid w:val="00AB2C8D"/>
    <w:rsid w:val="00AB2D2B"/>
    <w:rsid w:val="00AB2EC2"/>
    <w:rsid w:val="00AB2EF1"/>
    <w:rsid w:val="00AB31E7"/>
    <w:rsid w:val="00AB3264"/>
    <w:rsid w:val="00AB3C91"/>
    <w:rsid w:val="00AB3E07"/>
    <w:rsid w:val="00AB487A"/>
    <w:rsid w:val="00AB5C8C"/>
    <w:rsid w:val="00AB6371"/>
    <w:rsid w:val="00AB6565"/>
    <w:rsid w:val="00AB6857"/>
    <w:rsid w:val="00AB6940"/>
    <w:rsid w:val="00AB6CEB"/>
    <w:rsid w:val="00AB76BD"/>
    <w:rsid w:val="00AB76F3"/>
    <w:rsid w:val="00AB7D5D"/>
    <w:rsid w:val="00AC0A20"/>
    <w:rsid w:val="00AC1542"/>
    <w:rsid w:val="00AC2418"/>
    <w:rsid w:val="00AC258D"/>
    <w:rsid w:val="00AC326B"/>
    <w:rsid w:val="00AC3D87"/>
    <w:rsid w:val="00AC3E8D"/>
    <w:rsid w:val="00AC43BF"/>
    <w:rsid w:val="00AC45D8"/>
    <w:rsid w:val="00AC4E6B"/>
    <w:rsid w:val="00AC55B2"/>
    <w:rsid w:val="00AC57E9"/>
    <w:rsid w:val="00AC5B9B"/>
    <w:rsid w:val="00AC5D6F"/>
    <w:rsid w:val="00AC6792"/>
    <w:rsid w:val="00AD0027"/>
    <w:rsid w:val="00AD0318"/>
    <w:rsid w:val="00AD1147"/>
    <w:rsid w:val="00AD16A2"/>
    <w:rsid w:val="00AD189D"/>
    <w:rsid w:val="00AD2480"/>
    <w:rsid w:val="00AD251E"/>
    <w:rsid w:val="00AD337C"/>
    <w:rsid w:val="00AD477E"/>
    <w:rsid w:val="00AD478E"/>
    <w:rsid w:val="00AD47CE"/>
    <w:rsid w:val="00AD5085"/>
    <w:rsid w:val="00AD6BF8"/>
    <w:rsid w:val="00AD6E1B"/>
    <w:rsid w:val="00AD785D"/>
    <w:rsid w:val="00AD7B01"/>
    <w:rsid w:val="00AE0A01"/>
    <w:rsid w:val="00AE19AE"/>
    <w:rsid w:val="00AE1CFB"/>
    <w:rsid w:val="00AE21F7"/>
    <w:rsid w:val="00AE2335"/>
    <w:rsid w:val="00AE252E"/>
    <w:rsid w:val="00AE25A4"/>
    <w:rsid w:val="00AE28AA"/>
    <w:rsid w:val="00AE2B24"/>
    <w:rsid w:val="00AE2D59"/>
    <w:rsid w:val="00AE356A"/>
    <w:rsid w:val="00AE3A7D"/>
    <w:rsid w:val="00AE3B13"/>
    <w:rsid w:val="00AE3C34"/>
    <w:rsid w:val="00AE403D"/>
    <w:rsid w:val="00AE4982"/>
    <w:rsid w:val="00AE49A3"/>
    <w:rsid w:val="00AE4ABF"/>
    <w:rsid w:val="00AE50CD"/>
    <w:rsid w:val="00AE514F"/>
    <w:rsid w:val="00AE58F0"/>
    <w:rsid w:val="00AE670D"/>
    <w:rsid w:val="00AE6728"/>
    <w:rsid w:val="00AE686B"/>
    <w:rsid w:val="00AE6AC9"/>
    <w:rsid w:val="00AE7998"/>
    <w:rsid w:val="00AE7ADD"/>
    <w:rsid w:val="00AE7CC5"/>
    <w:rsid w:val="00AE7D4A"/>
    <w:rsid w:val="00AF0A03"/>
    <w:rsid w:val="00AF0A44"/>
    <w:rsid w:val="00AF1F28"/>
    <w:rsid w:val="00AF26A3"/>
    <w:rsid w:val="00AF2DA7"/>
    <w:rsid w:val="00AF332E"/>
    <w:rsid w:val="00AF421D"/>
    <w:rsid w:val="00AF43EF"/>
    <w:rsid w:val="00AF444B"/>
    <w:rsid w:val="00AF46FC"/>
    <w:rsid w:val="00AF5241"/>
    <w:rsid w:val="00AF52CB"/>
    <w:rsid w:val="00AF575A"/>
    <w:rsid w:val="00AF5773"/>
    <w:rsid w:val="00AF5A80"/>
    <w:rsid w:val="00AF5D1F"/>
    <w:rsid w:val="00AF6359"/>
    <w:rsid w:val="00AF65A3"/>
    <w:rsid w:val="00AF681A"/>
    <w:rsid w:val="00AF6C5F"/>
    <w:rsid w:val="00B000E8"/>
    <w:rsid w:val="00B0099F"/>
    <w:rsid w:val="00B010EF"/>
    <w:rsid w:val="00B01959"/>
    <w:rsid w:val="00B019FB"/>
    <w:rsid w:val="00B02073"/>
    <w:rsid w:val="00B02328"/>
    <w:rsid w:val="00B026D5"/>
    <w:rsid w:val="00B032C9"/>
    <w:rsid w:val="00B03578"/>
    <w:rsid w:val="00B040C0"/>
    <w:rsid w:val="00B0492E"/>
    <w:rsid w:val="00B04C34"/>
    <w:rsid w:val="00B04C8B"/>
    <w:rsid w:val="00B04CF7"/>
    <w:rsid w:val="00B052B1"/>
    <w:rsid w:val="00B06121"/>
    <w:rsid w:val="00B066A3"/>
    <w:rsid w:val="00B069CD"/>
    <w:rsid w:val="00B07051"/>
    <w:rsid w:val="00B07CF3"/>
    <w:rsid w:val="00B11741"/>
    <w:rsid w:val="00B117C9"/>
    <w:rsid w:val="00B12D4F"/>
    <w:rsid w:val="00B13073"/>
    <w:rsid w:val="00B13201"/>
    <w:rsid w:val="00B13264"/>
    <w:rsid w:val="00B1329B"/>
    <w:rsid w:val="00B13560"/>
    <w:rsid w:val="00B13BFB"/>
    <w:rsid w:val="00B142AE"/>
    <w:rsid w:val="00B14A0B"/>
    <w:rsid w:val="00B14CC9"/>
    <w:rsid w:val="00B15052"/>
    <w:rsid w:val="00B15125"/>
    <w:rsid w:val="00B16E48"/>
    <w:rsid w:val="00B16EDB"/>
    <w:rsid w:val="00B1747A"/>
    <w:rsid w:val="00B20598"/>
    <w:rsid w:val="00B20964"/>
    <w:rsid w:val="00B218A1"/>
    <w:rsid w:val="00B219D6"/>
    <w:rsid w:val="00B2224C"/>
    <w:rsid w:val="00B22C7B"/>
    <w:rsid w:val="00B22F7B"/>
    <w:rsid w:val="00B22F9E"/>
    <w:rsid w:val="00B23ABE"/>
    <w:rsid w:val="00B24039"/>
    <w:rsid w:val="00B24231"/>
    <w:rsid w:val="00B24499"/>
    <w:rsid w:val="00B2630F"/>
    <w:rsid w:val="00B2663C"/>
    <w:rsid w:val="00B26B2F"/>
    <w:rsid w:val="00B272F7"/>
    <w:rsid w:val="00B275EB"/>
    <w:rsid w:val="00B27B82"/>
    <w:rsid w:val="00B30358"/>
    <w:rsid w:val="00B30526"/>
    <w:rsid w:val="00B30B31"/>
    <w:rsid w:val="00B30B55"/>
    <w:rsid w:val="00B31316"/>
    <w:rsid w:val="00B31447"/>
    <w:rsid w:val="00B322C1"/>
    <w:rsid w:val="00B32D37"/>
    <w:rsid w:val="00B32DDD"/>
    <w:rsid w:val="00B33419"/>
    <w:rsid w:val="00B33827"/>
    <w:rsid w:val="00B338FA"/>
    <w:rsid w:val="00B33CE4"/>
    <w:rsid w:val="00B34BEA"/>
    <w:rsid w:val="00B34F82"/>
    <w:rsid w:val="00B3538B"/>
    <w:rsid w:val="00B355DC"/>
    <w:rsid w:val="00B36081"/>
    <w:rsid w:val="00B36DCD"/>
    <w:rsid w:val="00B37C7E"/>
    <w:rsid w:val="00B411E9"/>
    <w:rsid w:val="00B413EB"/>
    <w:rsid w:val="00B42720"/>
    <w:rsid w:val="00B42904"/>
    <w:rsid w:val="00B42DDC"/>
    <w:rsid w:val="00B43208"/>
    <w:rsid w:val="00B434A2"/>
    <w:rsid w:val="00B4369E"/>
    <w:rsid w:val="00B443AC"/>
    <w:rsid w:val="00B445DC"/>
    <w:rsid w:val="00B4599F"/>
    <w:rsid w:val="00B45E59"/>
    <w:rsid w:val="00B46EB2"/>
    <w:rsid w:val="00B4745C"/>
    <w:rsid w:val="00B4754D"/>
    <w:rsid w:val="00B475CA"/>
    <w:rsid w:val="00B4786F"/>
    <w:rsid w:val="00B5157A"/>
    <w:rsid w:val="00B51793"/>
    <w:rsid w:val="00B5185A"/>
    <w:rsid w:val="00B51DCF"/>
    <w:rsid w:val="00B51ECF"/>
    <w:rsid w:val="00B52128"/>
    <w:rsid w:val="00B522C8"/>
    <w:rsid w:val="00B52FF5"/>
    <w:rsid w:val="00B53899"/>
    <w:rsid w:val="00B53F81"/>
    <w:rsid w:val="00B5406A"/>
    <w:rsid w:val="00B5456E"/>
    <w:rsid w:val="00B54679"/>
    <w:rsid w:val="00B550A6"/>
    <w:rsid w:val="00B55AEF"/>
    <w:rsid w:val="00B55B37"/>
    <w:rsid w:val="00B5651A"/>
    <w:rsid w:val="00B56B5F"/>
    <w:rsid w:val="00B56BDE"/>
    <w:rsid w:val="00B571E9"/>
    <w:rsid w:val="00B575A6"/>
    <w:rsid w:val="00B57841"/>
    <w:rsid w:val="00B57FFB"/>
    <w:rsid w:val="00B6014A"/>
    <w:rsid w:val="00B601B9"/>
    <w:rsid w:val="00B605E1"/>
    <w:rsid w:val="00B60B85"/>
    <w:rsid w:val="00B60D0C"/>
    <w:rsid w:val="00B61C9E"/>
    <w:rsid w:val="00B6240D"/>
    <w:rsid w:val="00B624CD"/>
    <w:rsid w:val="00B624E1"/>
    <w:rsid w:val="00B6253B"/>
    <w:rsid w:val="00B62ED4"/>
    <w:rsid w:val="00B63154"/>
    <w:rsid w:val="00B6327D"/>
    <w:rsid w:val="00B63469"/>
    <w:rsid w:val="00B640B0"/>
    <w:rsid w:val="00B65261"/>
    <w:rsid w:val="00B6619B"/>
    <w:rsid w:val="00B6640F"/>
    <w:rsid w:val="00B665F8"/>
    <w:rsid w:val="00B667F4"/>
    <w:rsid w:val="00B66863"/>
    <w:rsid w:val="00B66947"/>
    <w:rsid w:val="00B70523"/>
    <w:rsid w:val="00B7077D"/>
    <w:rsid w:val="00B70EBF"/>
    <w:rsid w:val="00B7127A"/>
    <w:rsid w:val="00B7188A"/>
    <w:rsid w:val="00B71908"/>
    <w:rsid w:val="00B72568"/>
    <w:rsid w:val="00B730CC"/>
    <w:rsid w:val="00B73192"/>
    <w:rsid w:val="00B733B7"/>
    <w:rsid w:val="00B7399A"/>
    <w:rsid w:val="00B73A0C"/>
    <w:rsid w:val="00B73F95"/>
    <w:rsid w:val="00B74E53"/>
    <w:rsid w:val="00B7575B"/>
    <w:rsid w:val="00B766D8"/>
    <w:rsid w:val="00B767B6"/>
    <w:rsid w:val="00B76C46"/>
    <w:rsid w:val="00B76F9D"/>
    <w:rsid w:val="00B77721"/>
    <w:rsid w:val="00B77991"/>
    <w:rsid w:val="00B77E58"/>
    <w:rsid w:val="00B77F35"/>
    <w:rsid w:val="00B80061"/>
    <w:rsid w:val="00B800F5"/>
    <w:rsid w:val="00B80CDC"/>
    <w:rsid w:val="00B80DBE"/>
    <w:rsid w:val="00B80F2C"/>
    <w:rsid w:val="00B81D26"/>
    <w:rsid w:val="00B81E7C"/>
    <w:rsid w:val="00B8231B"/>
    <w:rsid w:val="00B843D9"/>
    <w:rsid w:val="00B84772"/>
    <w:rsid w:val="00B858CD"/>
    <w:rsid w:val="00B85A3A"/>
    <w:rsid w:val="00B8623E"/>
    <w:rsid w:val="00B86393"/>
    <w:rsid w:val="00B866F3"/>
    <w:rsid w:val="00B8724D"/>
    <w:rsid w:val="00B87389"/>
    <w:rsid w:val="00B875D6"/>
    <w:rsid w:val="00B90732"/>
    <w:rsid w:val="00B908A1"/>
    <w:rsid w:val="00B90BBA"/>
    <w:rsid w:val="00B91495"/>
    <w:rsid w:val="00B91979"/>
    <w:rsid w:val="00B9271D"/>
    <w:rsid w:val="00B92A57"/>
    <w:rsid w:val="00B92A6C"/>
    <w:rsid w:val="00B92B7A"/>
    <w:rsid w:val="00B930D3"/>
    <w:rsid w:val="00B94737"/>
    <w:rsid w:val="00B9480A"/>
    <w:rsid w:val="00B949AE"/>
    <w:rsid w:val="00B94FD0"/>
    <w:rsid w:val="00B954C8"/>
    <w:rsid w:val="00B957B7"/>
    <w:rsid w:val="00B960BA"/>
    <w:rsid w:val="00B96575"/>
    <w:rsid w:val="00B96826"/>
    <w:rsid w:val="00B97A41"/>
    <w:rsid w:val="00BA0181"/>
    <w:rsid w:val="00BA1048"/>
    <w:rsid w:val="00BA1316"/>
    <w:rsid w:val="00BA19B6"/>
    <w:rsid w:val="00BA1E1F"/>
    <w:rsid w:val="00BA20E9"/>
    <w:rsid w:val="00BA226C"/>
    <w:rsid w:val="00BA234D"/>
    <w:rsid w:val="00BA23EB"/>
    <w:rsid w:val="00BA241F"/>
    <w:rsid w:val="00BA28B9"/>
    <w:rsid w:val="00BA2BF2"/>
    <w:rsid w:val="00BA2C15"/>
    <w:rsid w:val="00BA3F35"/>
    <w:rsid w:val="00BA43FF"/>
    <w:rsid w:val="00BA45F4"/>
    <w:rsid w:val="00BA4C8C"/>
    <w:rsid w:val="00BA5073"/>
    <w:rsid w:val="00BA511E"/>
    <w:rsid w:val="00BA51D1"/>
    <w:rsid w:val="00BA51DD"/>
    <w:rsid w:val="00BA686F"/>
    <w:rsid w:val="00BA6FFE"/>
    <w:rsid w:val="00BA736E"/>
    <w:rsid w:val="00BA7B09"/>
    <w:rsid w:val="00BB0881"/>
    <w:rsid w:val="00BB0954"/>
    <w:rsid w:val="00BB15C2"/>
    <w:rsid w:val="00BB1D74"/>
    <w:rsid w:val="00BB25A2"/>
    <w:rsid w:val="00BB2D6C"/>
    <w:rsid w:val="00BB30BF"/>
    <w:rsid w:val="00BB3748"/>
    <w:rsid w:val="00BB389E"/>
    <w:rsid w:val="00BB53C3"/>
    <w:rsid w:val="00BB569F"/>
    <w:rsid w:val="00BB58F9"/>
    <w:rsid w:val="00BB6C16"/>
    <w:rsid w:val="00BB6CA7"/>
    <w:rsid w:val="00BB6DB3"/>
    <w:rsid w:val="00BB72E5"/>
    <w:rsid w:val="00BB7440"/>
    <w:rsid w:val="00BB7A3B"/>
    <w:rsid w:val="00BB7E34"/>
    <w:rsid w:val="00BB7F11"/>
    <w:rsid w:val="00BC1E22"/>
    <w:rsid w:val="00BC286F"/>
    <w:rsid w:val="00BC29D5"/>
    <w:rsid w:val="00BC2B52"/>
    <w:rsid w:val="00BC3978"/>
    <w:rsid w:val="00BC6FE8"/>
    <w:rsid w:val="00BC73CC"/>
    <w:rsid w:val="00BC7656"/>
    <w:rsid w:val="00BD07C6"/>
    <w:rsid w:val="00BD0A49"/>
    <w:rsid w:val="00BD16DB"/>
    <w:rsid w:val="00BD3270"/>
    <w:rsid w:val="00BD3324"/>
    <w:rsid w:val="00BD34EF"/>
    <w:rsid w:val="00BD385E"/>
    <w:rsid w:val="00BD3EF6"/>
    <w:rsid w:val="00BD488D"/>
    <w:rsid w:val="00BD4E94"/>
    <w:rsid w:val="00BD5B1E"/>
    <w:rsid w:val="00BD5F43"/>
    <w:rsid w:val="00BD6ABB"/>
    <w:rsid w:val="00BD6F2A"/>
    <w:rsid w:val="00BD6F3A"/>
    <w:rsid w:val="00BD7596"/>
    <w:rsid w:val="00BE076A"/>
    <w:rsid w:val="00BE0890"/>
    <w:rsid w:val="00BE1DDB"/>
    <w:rsid w:val="00BE1E6F"/>
    <w:rsid w:val="00BE285A"/>
    <w:rsid w:val="00BE35FA"/>
    <w:rsid w:val="00BE3DA3"/>
    <w:rsid w:val="00BE4C47"/>
    <w:rsid w:val="00BE4CE2"/>
    <w:rsid w:val="00BE509B"/>
    <w:rsid w:val="00BE5703"/>
    <w:rsid w:val="00BE571F"/>
    <w:rsid w:val="00BE63C9"/>
    <w:rsid w:val="00BE6600"/>
    <w:rsid w:val="00BE6BFC"/>
    <w:rsid w:val="00BE70AB"/>
    <w:rsid w:val="00BE7954"/>
    <w:rsid w:val="00BF005E"/>
    <w:rsid w:val="00BF0532"/>
    <w:rsid w:val="00BF0670"/>
    <w:rsid w:val="00BF08A9"/>
    <w:rsid w:val="00BF0A4E"/>
    <w:rsid w:val="00BF1276"/>
    <w:rsid w:val="00BF1A0B"/>
    <w:rsid w:val="00BF1DDD"/>
    <w:rsid w:val="00BF2C8A"/>
    <w:rsid w:val="00BF40D9"/>
    <w:rsid w:val="00BF4784"/>
    <w:rsid w:val="00BF4D24"/>
    <w:rsid w:val="00BF4F10"/>
    <w:rsid w:val="00BF55E9"/>
    <w:rsid w:val="00BF5659"/>
    <w:rsid w:val="00BF5D00"/>
    <w:rsid w:val="00BF6166"/>
    <w:rsid w:val="00BF63EF"/>
    <w:rsid w:val="00BF73A6"/>
    <w:rsid w:val="00BF79D0"/>
    <w:rsid w:val="00BF7B68"/>
    <w:rsid w:val="00C00230"/>
    <w:rsid w:val="00C00246"/>
    <w:rsid w:val="00C00407"/>
    <w:rsid w:val="00C004CE"/>
    <w:rsid w:val="00C01A68"/>
    <w:rsid w:val="00C01F07"/>
    <w:rsid w:val="00C020DF"/>
    <w:rsid w:val="00C0255D"/>
    <w:rsid w:val="00C0290C"/>
    <w:rsid w:val="00C02F90"/>
    <w:rsid w:val="00C03082"/>
    <w:rsid w:val="00C0330F"/>
    <w:rsid w:val="00C03390"/>
    <w:rsid w:val="00C041D4"/>
    <w:rsid w:val="00C04C40"/>
    <w:rsid w:val="00C055EA"/>
    <w:rsid w:val="00C05931"/>
    <w:rsid w:val="00C05C69"/>
    <w:rsid w:val="00C06014"/>
    <w:rsid w:val="00C06FD2"/>
    <w:rsid w:val="00C07D49"/>
    <w:rsid w:val="00C102F5"/>
    <w:rsid w:val="00C10D4F"/>
    <w:rsid w:val="00C112E0"/>
    <w:rsid w:val="00C11699"/>
    <w:rsid w:val="00C11BE4"/>
    <w:rsid w:val="00C11DAF"/>
    <w:rsid w:val="00C11E5C"/>
    <w:rsid w:val="00C11FF6"/>
    <w:rsid w:val="00C12504"/>
    <w:rsid w:val="00C13006"/>
    <w:rsid w:val="00C1306A"/>
    <w:rsid w:val="00C14E44"/>
    <w:rsid w:val="00C15E0D"/>
    <w:rsid w:val="00C174C5"/>
    <w:rsid w:val="00C20249"/>
    <w:rsid w:val="00C20668"/>
    <w:rsid w:val="00C21030"/>
    <w:rsid w:val="00C2113A"/>
    <w:rsid w:val="00C21388"/>
    <w:rsid w:val="00C2158A"/>
    <w:rsid w:val="00C21805"/>
    <w:rsid w:val="00C21AE9"/>
    <w:rsid w:val="00C21CE8"/>
    <w:rsid w:val="00C21F2D"/>
    <w:rsid w:val="00C22516"/>
    <w:rsid w:val="00C226CB"/>
    <w:rsid w:val="00C232D7"/>
    <w:rsid w:val="00C23407"/>
    <w:rsid w:val="00C23CD1"/>
    <w:rsid w:val="00C24339"/>
    <w:rsid w:val="00C25305"/>
    <w:rsid w:val="00C25CE7"/>
    <w:rsid w:val="00C261F0"/>
    <w:rsid w:val="00C2626D"/>
    <w:rsid w:val="00C2651A"/>
    <w:rsid w:val="00C2671A"/>
    <w:rsid w:val="00C27199"/>
    <w:rsid w:val="00C2737A"/>
    <w:rsid w:val="00C274BD"/>
    <w:rsid w:val="00C275B7"/>
    <w:rsid w:val="00C27624"/>
    <w:rsid w:val="00C27C3E"/>
    <w:rsid w:val="00C27E86"/>
    <w:rsid w:val="00C300FC"/>
    <w:rsid w:val="00C30866"/>
    <w:rsid w:val="00C311D0"/>
    <w:rsid w:val="00C31419"/>
    <w:rsid w:val="00C316BB"/>
    <w:rsid w:val="00C3245E"/>
    <w:rsid w:val="00C3267D"/>
    <w:rsid w:val="00C33678"/>
    <w:rsid w:val="00C33C84"/>
    <w:rsid w:val="00C33F6B"/>
    <w:rsid w:val="00C34318"/>
    <w:rsid w:val="00C345D0"/>
    <w:rsid w:val="00C351B4"/>
    <w:rsid w:val="00C35613"/>
    <w:rsid w:val="00C356D9"/>
    <w:rsid w:val="00C35A04"/>
    <w:rsid w:val="00C35F51"/>
    <w:rsid w:val="00C3693A"/>
    <w:rsid w:val="00C36E3D"/>
    <w:rsid w:val="00C37372"/>
    <w:rsid w:val="00C37C2D"/>
    <w:rsid w:val="00C37CD9"/>
    <w:rsid w:val="00C4039C"/>
    <w:rsid w:val="00C40FAA"/>
    <w:rsid w:val="00C41868"/>
    <w:rsid w:val="00C41E7F"/>
    <w:rsid w:val="00C42436"/>
    <w:rsid w:val="00C425F7"/>
    <w:rsid w:val="00C42C0E"/>
    <w:rsid w:val="00C43876"/>
    <w:rsid w:val="00C4395F"/>
    <w:rsid w:val="00C45039"/>
    <w:rsid w:val="00C47281"/>
    <w:rsid w:val="00C477BB"/>
    <w:rsid w:val="00C50C1C"/>
    <w:rsid w:val="00C532CE"/>
    <w:rsid w:val="00C5334E"/>
    <w:rsid w:val="00C53C31"/>
    <w:rsid w:val="00C54408"/>
    <w:rsid w:val="00C54C8A"/>
    <w:rsid w:val="00C5522C"/>
    <w:rsid w:val="00C55575"/>
    <w:rsid w:val="00C568E0"/>
    <w:rsid w:val="00C569A6"/>
    <w:rsid w:val="00C570E4"/>
    <w:rsid w:val="00C60856"/>
    <w:rsid w:val="00C61BA4"/>
    <w:rsid w:val="00C6224C"/>
    <w:rsid w:val="00C62689"/>
    <w:rsid w:val="00C62F4B"/>
    <w:rsid w:val="00C631D2"/>
    <w:rsid w:val="00C631D6"/>
    <w:rsid w:val="00C63504"/>
    <w:rsid w:val="00C63556"/>
    <w:rsid w:val="00C63A34"/>
    <w:rsid w:val="00C63B3D"/>
    <w:rsid w:val="00C63CBC"/>
    <w:rsid w:val="00C63FE3"/>
    <w:rsid w:val="00C64021"/>
    <w:rsid w:val="00C641EB"/>
    <w:rsid w:val="00C6448A"/>
    <w:rsid w:val="00C644B0"/>
    <w:rsid w:val="00C645B0"/>
    <w:rsid w:val="00C6571F"/>
    <w:rsid w:val="00C65B84"/>
    <w:rsid w:val="00C662BE"/>
    <w:rsid w:val="00C662FF"/>
    <w:rsid w:val="00C666EF"/>
    <w:rsid w:val="00C66948"/>
    <w:rsid w:val="00C66EE1"/>
    <w:rsid w:val="00C66FD2"/>
    <w:rsid w:val="00C702D1"/>
    <w:rsid w:val="00C70925"/>
    <w:rsid w:val="00C70AF0"/>
    <w:rsid w:val="00C70D0B"/>
    <w:rsid w:val="00C70F41"/>
    <w:rsid w:val="00C71420"/>
    <w:rsid w:val="00C718B1"/>
    <w:rsid w:val="00C72106"/>
    <w:rsid w:val="00C7268E"/>
    <w:rsid w:val="00C73483"/>
    <w:rsid w:val="00C74644"/>
    <w:rsid w:val="00C74A4E"/>
    <w:rsid w:val="00C74EBF"/>
    <w:rsid w:val="00C755D5"/>
    <w:rsid w:val="00C766B3"/>
    <w:rsid w:val="00C77A06"/>
    <w:rsid w:val="00C77E9C"/>
    <w:rsid w:val="00C80262"/>
    <w:rsid w:val="00C80902"/>
    <w:rsid w:val="00C809DF"/>
    <w:rsid w:val="00C811DD"/>
    <w:rsid w:val="00C82819"/>
    <w:rsid w:val="00C8320A"/>
    <w:rsid w:val="00C857B7"/>
    <w:rsid w:val="00C85AA6"/>
    <w:rsid w:val="00C85CF5"/>
    <w:rsid w:val="00C85D2E"/>
    <w:rsid w:val="00C8602F"/>
    <w:rsid w:val="00C86125"/>
    <w:rsid w:val="00C86695"/>
    <w:rsid w:val="00C867E9"/>
    <w:rsid w:val="00C86824"/>
    <w:rsid w:val="00C86C76"/>
    <w:rsid w:val="00C86D92"/>
    <w:rsid w:val="00C86F27"/>
    <w:rsid w:val="00C8714B"/>
    <w:rsid w:val="00C871D1"/>
    <w:rsid w:val="00C8748C"/>
    <w:rsid w:val="00C8790E"/>
    <w:rsid w:val="00C87E8E"/>
    <w:rsid w:val="00C87E94"/>
    <w:rsid w:val="00C90826"/>
    <w:rsid w:val="00C90AE4"/>
    <w:rsid w:val="00C90F7E"/>
    <w:rsid w:val="00C91267"/>
    <w:rsid w:val="00C91A23"/>
    <w:rsid w:val="00C922ED"/>
    <w:rsid w:val="00C92A8E"/>
    <w:rsid w:val="00C92C60"/>
    <w:rsid w:val="00C93405"/>
    <w:rsid w:val="00C93B59"/>
    <w:rsid w:val="00C93E4B"/>
    <w:rsid w:val="00C93FA6"/>
    <w:rsid w:val="00C94109"/>
    <w:rsid w:val="00C94433"/>
    <w:rsid w:val="00C9469F"/>
    <w:rsid w:val="00C947C6"/>
    <w:rsid w:val="00C94A98"/>
    <w:rsid w:val="00C94AF0"/>
    <w:rsid w:val="00C94B28"/>
    <w:rsid w:val="00C95048"/>
    <w:rsid w:val="00C954AD"/>
    <w:rsid w:val="00C95640"/>
    <w:rsid w:val="00C96D8C"/>
    <w:rsid w:val="00C97837"/>
    <w:rsid w:val="00C97EDD"/>
    <w:rsid w:val="00CA0331"/>
    <w:rsid w:val="00CA0690"/>
    <w:rsid w:val="00CA0B3B"/>
    <w:rsid w:val="00CA0E45"/>
    <w:rsid w:val="00CA0FC6"/>
    <w:rsid w:val="00CA1057"/>
    <w:rsid w:val="00CA1610"/>
    <w:rsid w:val="00CA1776"/>
    <w:rsid w:val="00CA228D"/>
    <w:rsid w:val="00CA22F0"/>
    <w:rsid w:val="00CA29CC"/>
    <w:rsid w:val="00CA2F10"/>
    <w:rsid w:val="00CA330A"/>
    <w:rsid w:val="00CA3E4C"/>
    <w:rsid w:val="00CA4131"/>
    <w:rsid w:val="00CA442D"/>
    <w:rsid w:val="00CA45D2"/>
    <w:rsid w:val="00CA4DEB"/>
    <w:rsid w:val="00CA56A8"/>
    <w:rsid w:val="00CA57AB"/>
    <w:rsid w:val="00CA5926"/>
    <w:rsid w:val="00CA5A36"/>
    <w:rsid w:val="00CA5D3F"/>
    <w:rsid w:val="00CA5E3C"/>
    <w:rsid w:val="00CA6602"/>
    <w:rsid w:val="00CA6C6E"/>
    <w:rsid w:val="00CA6DD3"/>
    <w:rsid w:val="00CA6E9C"/>
    <w:rsid w:val="00CA771F"/>
    <w:rsid w:val="00CA7D26"/>
    <w:rsid w:val="00CB0306"/>
    <w:rsid w:val="00CB1CF6"/>
    <w:rsid w:val="00CB1F65"/>
    <w:rsid w:val="00CB29C4"/>
    <w:rsid w:val="00CB2D64"/>
    <w:rsid w:val="00CB2DCB"/>
    <w:rsid w:val="00CB2EA3"/>
    <w:rsid w:val="00CB2FF2"/>
    <w:rsid w:val="00CB303D"/>
    <w:rsid w:val="00CB3246"/>
    <w:rsid w:val="00CB3383"/>
    <w:rsid w:val="00CB35EB"/>
    <w:rsid w:val="00CB38C7"/>
    <w:rsid w:val="00CB3D77"/>
    <w:rsid w:val="00CB3DF0"/>
    <w:rsid w:val="00CB4660"/>
    <w:rsid w:val="00CB475A"/>
    <w:rsid w:val="00CB48F2"/>
    <w:rsid w:val="00CB5A3E"/>
    <w:rsid w:val="00CB5AB9"/>
    <w:rsid w:val="00CB6ACA"/>
    <w:rsid w:val="00CB6CB8"/>
    <w:rsid w:val="00CB774F"/>
    <w:rsid w:val="00CB7C9F"/>
    <w:rsid w:val="00CB7EB8"/>
    <w:rsid w:val="00CC037A"/>
    <w:rsid w:val="00CC07BE"/>
    <w:rsid w:val="00CC1308"/>
    <w:rsid w:val="00CC1EFE"/>
    <w:rsid w:val="00CC235C"/>
    <w:rsid w:val="00CC4883"/>
    <w:rsid w:val="00CC5B76"/>
    <w:rsid w:val="00CC5EAC"/>
    <w:rsid w:val="00CC6273"/>
    <w:rsid w:val="00CC64C6"/>
    <w:rsid w:val="00CC6926"/>
    <w:rsid w:val="00CC7E45"/>
    <w:rsid w:val="00CD003D"/>
    <w:rsid w:val="00CD0148"/>
    <w:rsid w:val="00CD2357"/>
    <w:rsid w:val="00CD2752"/>
    <w:rsid w:val="00CD2808"/>
    <w:rsid w:val="00CD5043"/>
    <w:rsid w:val="00CD5A10"/>
    <w:rsid w:val="00CD5CE9"/>
    <w:rsid w:val="00CD611C"/>
    <w:rsid w:val="00CD62A3"/>
    <w:rsid w:val="00CD6688"/>
    <w:rsid w:val="00CD75E0"/>
    <w:rsid w:val="00CE0932"/>
    <w:rsid w:val="00CE0ACB"/>
    <w:rsid w:val="00CE0B25"/>
    <w:rsid w:val="00CE12FE"/>
    <w:rsid w:val="00CE1966"/>
    <w:rsid w:val="00CE19F2"/>
    <w:rsid w:val="00CE1C36"/>
    <w:rsid w:val="00CE25D3"/>
    <w:rsid w:val="00CE26E5"/>
    <w:rsid w:val="00CE3CE2"/>
    <w:rsid w:val="00CE3D55"/>
    <w:rsid w:val="00CE450B"/>
    <w:rsid w:val="00CE4F40"/>
    <w:rsid w:val="00CE51FF"/>
    <w:rsid w:val="00CE52FC"/>
    <w:rsid w:val="00CE5B91"/>
    <w:rsid w:val="00CE603B"/>
    <w:rsid w:val="00CE6101"/>
    <w:rsid w:val="00CE6D4A"/>
    <w:rsid w:val="00CE7209"/>
    <w:rsid w:val="00CF00CA"/>
    <w:rsid w:val="00CF03B4"/>
    <w:rsid w:val="00CF05C5"/>
    <w:rsid w:val="00CF0740"/>
    <w:rsid w:val="00CF0B96"/>
    <w:rsid w:val="00CF0FF9"/>
    <w:rsid w:val="00CF16E4"/>
    <w:rsid w:val="00CF1991"/>
    <w:rsid w:val="00CF1AC4"/>
    <w:rsid w:val="00CF2168"/>
    <w:rsid w:val="00CF25AE"/>
    <w:rsid w:val="00CF26CD"/>
    <w:rsid w:val="00CF27F3"/>
    <w:rsid w:val="00CF2983"/>
    <w:rsid w:val="00CF2ACC"/>
    <w:rsid w:val="00CF2D57"/>
    <w:rsid w:val="00CF338B"/>
    <w:rsid w:val="00CF386C"/>
    <w:rsid w:val="00CF38B1"/>
    <w:rsid w:val="00CF3CD7"/>
    <w:rsid w:val="00CF4017"/>
    <w:rsid w:val="00CF4233"/>
    <w:rsid w:val="00CF4ABB"/>
    <w:rsid w:val="00CF4D2A"/>
    <w:rsid w:val="00CF53A1"/>
    <w:rsid w:val="00CF5498"/>
    <w:rsid w:val="00CF5CAC"/>
    <w:rsid w:val="00CF5D4E"/>
    <w:rsid w:val="00CF6760"/>
    <w:rsid w:val="00CF684B"/>
    <w:rsid w:val="00CF697B"/>
    <w:rsid w:val="00CF6DE8"/>
    <w:rsid w:val="00CF739E"/>
    <w:rsid w:val="00CF77BE"/>
    <w:rsid w:val="00D00441"/>
    <w:rsid w:val="00D008C5"/>
    <w:rsid w:val="00D00F7F"/>
    <w:rsid w:val="00D0125F"/>
    <w:rsid w:val="00D015B4"/>
    <w:rsid w:val="00D019FC"/>
    <w:rsid w:val="00D01BE7"/>
    <w:rsid w:val="00D0228A"/>
    <w:rsid w:val="00D02346"/>
    <w:rsid w:val="00D02BF4"/>
    <w:rsid w:val="00D03364"/>
    <w:rsid w:val="00D03475"/>
    <w:rsid w:val="00D039C9"/>
    <w:rsid w:val="00D03B3A"/>
    <w:rsid w:val="00D03D82"/>
    <w:rsid w:val="00D049B7"/>
    <w:rsid w:val="00D04FF0"/>
    <w:rsid w:val="00D05248"/>
    <w:rsid w:val="00D05536"/>
    <w:rsid w:val="00D05B5B"/>
    <w:rsid w:val="00D07358"/>
    <w:rsid w:val="00D07BEC"/>
    <w:rsid w:val="00D1084B"/>
    <w:rsid w:val="00D10B89"/>
    <w:rsid w:val="00D1113D"/>
    <w:rsid w:val="00D113C2"/>
    <w:rsid w:val="00D116C8"/>
    <w:rsid w:val="00D11F1D"/>
    <w:rsid w:val="00D12242"/>
    <w:rsid w:val="00D1327A"/>
    <w:rsid w:val="00D13961"/>
    <w:rsid w:val="00D1397D"/>
    <w:rsid w:val="00D14170"/>
    <w:rsid w:val="00D141A8"/>
    <w:rsid w:val="00D14487"/>
    <w:rsid w:val="00D147E4"/>
    <w:rsid w:val="00D14A78"/>
    <w:rsid w:val="00D14BB7"/>
    <w:rsid w:val="00D150B3"/>
    <w:rsid w:val="00D15265"/>
    <w:rsid w:val="00D15610"/>
    <w:rsid w:val="00D159B3"/>
    <w:rsid w:val="00D16921"/>
    <w:rsid w:val="00D1702D"/>
    <w:rsid w:val="00D1713B"/>
    <w:rsid w:val="00D174E7"/>
    <w:rsid w:val="00D17948"/>
    <w:rsid w:val="00D17A48"/>
    <w:rsid w:val="00D203FA"/>
    <w:rsid w:val="00D20D94"/>
    <w:rsid w:val="00D21000"/>
    <w:rsid w:val="00D21492"/>
    <w:rsid w:val="00D22554"/>
    <w:rsid w:val="00D22D36"/>
    <w:rsid w:val="00D22F32"/>
    <w:rsid w:val="00D23520"/>
    <w:rsid w:val="00D2492B"/>
    <w:rsid w:val="00D2587D"/>
    <w:rsid w:val="00D25B11"/>
    <w:rsid w:val="00D25CFD"/>
    <w:rsid w:val="00D2603A"/>
    <w:rsid w:val="00D26751"/>
    <w:rsid w:val="00D26FCC"/>
    <w:rsid w:val="00D2737C"/>
    <w:rsid w:val="00D273C4"/>
    <w:rsid w:val="00D274C6"/>
    <w:rsid w:val="00D27513"/>
    <w:rsid w:val="00D27B16"/>
    <w:rsid w:val="00D27E20"/>
    <w:rsid w:val="00D27E2D"/>
    <w:rsid w:val="00D30013"/>
    <w:rsid w:val="00D30270"/>
    <w:rsid w:val="00D31265"/>
    <w:rsid w:val="00D31C2E"/>
    <w:rsid w:val="00D321B3"/>
    <w:rsid w:val="00D336F5"/>
    <w:rsid w:val="00D341F7"/>
    <w:rsid w:val="00D34393"/>
    <w:rsid w:val="00D347E2"/>
    <w:rsid w:val="00D36921"/>
    <w:rsid w:val="00D371BA"/>
    <w:rsid w:val="00D37353"/>
    <w:rsid w:val="00D37491"/>
    <w:rsid w:val="00D374B7"/>
    <w:rsid w:val="00D37C3A"/>
    <w:rsid w:val="00D40830"/>
    <w:rsid w:val="00D41002"/>
    <w:rsid w:val="00D416F1"/>
    <w:rsid w:val="00D41B03"/>
    <w:rsid w:val="00D41CD8"/>
    <w:rsid w:val="00D421C8"/>
    <w:rsid w:val="00D43787"/>
    <w:rsid w:val="00D4418B"/>
    <w:rsid w:val="00D44294"/>
    <w:rsid w:val="00D4434A"/>
    <w:rsid w:val="00D44762"/>
    <w:rsid w:val="00D45471"/>
    <w:rsid w:val="00D45739"/>
    <w:rsid w:val="00D4573A"/>
    <w:rsid w:val="00D458A5"/>
    <w:rsid w:val="00D45AB1"/>
    <w:rsid w:val="00D462E4"/>
    <w:rsid w:val="00D46609"/>
    <w:rsid w:val="00D46A42"/>
    <w:rsid w:val="00D500A8"/>
    <w:rsid w:val="00D5047C"/>
    <w:rsid w:val="00D50EEC"/>
    <w:rsid w:val="00D50F83"/>
    <w:rsid w:val="00D519A0"/>
    <w:rsid w:val="00D52183"/>
    <w:rsid w:val="00D524CD"/>
    <w:rsid w:val="00D53260"/>
    <w:rsid w:val="00D5350B"/>
    <w:rsid w:val="00D537AC"/>
    <w:rsid w:val="00D53ACE"/>
    <w:rsid w:val="00D53B1C"/>
    <w:rsid w:val="00D54C96"/>
    <w:rsid w:val="00D553CE"/>
    <w:rsid w:val="00D56660"/>
    <w:rsid w:val="00D566FA"/>
    <w:rsid w:val="00D568CA"/>
    <w:rsid w:val="00D56C92"/>
    <w:rsid w:val="00D57831"/>
    <w:rsid w:val="00D57CCC"/>
    <w:rsid w:val="00D57D35"/>
    <w:rsid w:val="00D6054B"/>
    <w:rsid w:val="00D60638"/>
    <w:rsid w:val="00D60C77"/>
    <w:rsid w:val="00D60E08"/>
    <w:rsid w:val="00D6114F"/>
    <w:rsid w:val="00D61299"/>
    <w:rsid w:val="00D6178C"/>
    <w:rsid w:val="00D6207A"/>
    <w:rsid w:val="00D621D4"/>
    <w:rsid w:val="00D62406"/>
    <w:rsid w:val="00D6259A"/>
    <w:rsid w:val="00D62F29"/>
    <w:rsid w:val="00D63154"/>
    <w:rsid w:val="00D63C99"/>
    <w:rsid w:val="00D63CAA"/>
    <w:rsid w:val="00D641FD"/>
    <w:rsid w:val="00D64665"/>
    <w:rsid w:val="00D64B27"/>
    <w:rsid w:val="00D658FA"/>
    <w:rsid w:val="00D65B97"/>
    <w:rsid w:val="00D65C8F"/>
    <w:rsid w:val="00D665BF"/>
    <w:rsid w:val="00D6683F"/>
    <w:rsid w:val="00D668A4"/>
    <w:rsid w:val="00D670F1"/>
    <w:rsid w:val="00D6797C"/>
    <w:rsid w:val="00D703A7"/>
    <w:rsid w:val="00D7124A"/>
    <w:rsid w:val="00D715BF"/>
    <w:rsid w:val="00D72133"/>
    <w:rsid w:val="00D725AD"/>
    <w:rsid w:val="00D726C3"/>
    <w:rsid w:val="00D736C5"/>
    <w:rsid w:val="00D738F8"/>
    <w:rsid w:val="00D754F5"/>
    <w:rsid w:val="00D760A8"/>
    <w:rsid w:val="00D76451"/>
    <w:rsid w:val="00D7694E"/>
    <w:rsid w:val="00D76FFB"/>
    <w:rsid w:val="00D77005"/>
    <w:rsid w:val="00D77428"/>
    <w:rsid w:val="00D77D0C"/>
    <w:rsid w:val="00D8039A"/>
    <w:rsid w:val="00D8125A"/>
    <w:rsid w:val="00D81D3D"/>
    <w:rsid w:val="00D81E93"/>
    <w:rsid w:val="00D8215D"/>
    <w:rsid w:val="00D823A2"/>
    <w:rsid w:val="00D82A77"/>
    <w:rsid w:val="00D838BB"/>
    <w:rsid w:val="00D83E24"/>
    <w:rsid w:val="00D842F4"/>
    <w:rsid w:val="00D84DF9"/>
    <w:rsid w:val="00D850F2"/>
    <w:rsid w:val="00D86632"/>
    <w:rsid w:val="00D8689E"/>
    <w:rsid w:val="00D8785A"/>
    <w:rsid w:val="00D90090"/>
    <w:rsid w:val="00D901F2"/>
    <w:rsid w:val="00D90D12"/>
    <w:rsid w:val="00D913A4"/>
    <w:rsid w:val="00D914BD"/>
    <w:rsid w:val="00D91FC8"/>
    <w:rsid w:val="00D9314A"/>
    <w:rsid w:val="00D9341E"/>
    <w:rsid w:val="00D934A1"/>
    <w:rsid w:val="00D9381B"/>
    <w:rsid w:val="00D9391C"/>
    <w:rsid w:val="00D942D3"/>
    <w:rsid w:val="00D94430"/>
    <w:rsid w:val="00D95AA6"/>
    <w:rsid w:val="00D969EF"/>
    <w:rsid w:val="00D97BCD"/>
    <w:rsid w:val="00D97BDC"/>
    <w:rsid w:val="00DA0760"/>
    <w:rsid w:val="00DA1040"/>
    <w:rsid w:val="00DA1380"/>
    <w:rsid w:val="00DA1E10"/>
    <w:rsid w:val="00DA231D"/>
    <w:rsid w:val="00DA2394"/>
    <w:rsid w:val="00DA3286"/>
    <w:rsid w:val="00DA3695"/>
    <w:rsid w:val="00DA37C1"/>
    <w:rsid w:val="00DA3FBE"/>
    <w:rsid w:val="00DA43BE"/>
    <w:rsid w:val="00DA45D0"/>
    <w:rsid w:val="00DA4D88"/>
    <w:rsid w:val="00DA57B4"/>
    <w:rsid w:val="00DA5920"/>
    <w:rsid w:val="00DA6096"/>
    <w:rsid w:val="00DA62C7"/>
    <w:rsid w:val="00DA62D9"/>
    <w:rsid w:val="00DA6A23"/>
    <w:rsid w:val="00DA6DEF"/>
    <w:rsid w:val="00DA6E7F"/>
    <w:rsid w:val="00DA7325"/>
    <w:rsid w:val="00DA74FB"/>
    <w:rsid w:val="00DA7D33"/>
    <w:rsid w:val="00DB030B"/>
    <w:rsid w:val="00DB06C4"/>
    <w:rsid w:val="00DB085A"/>
    <w:rsid w:val="00DB0E1F"/>
    <w:rsid w:val="00DB15E9"/>
    <w:rsid w:val="00DB3C2A"/>
    <w:rsid w:val="00DB416F"/>
    <w:rsid w:val="00DB46E7"/>
    <w:rsid w:val="00DB4DDF"/>
    <w:rsid w:val="00DB4DF9"/>
    <w:rsid w:val="00DB5335"/>
    <w:rsid w:val="00DB540C"/>
    <w:rsid w:val="00DB562C"/>
    <w:rsid w:val="00DB5CB6"/>
    <w:rsid w:val="00DB6187"/>
    <w:rsid w:val="00DB654F"/>
    <w:rsid w:val="00DB6AF5"/>
    <w:rsid w:val="00DB7984"/>
    <w:rsid w:val="00DC0128"/>
    <w:rsid w:val="00DC0D81"/>
    <w:rsid w:val="00DC1AA5"/>
    <w:rsid w:val="00DC2147"/>
    <w:rsid w:val="00DC2559"/>
    <w:rsid w:val="00DC2CDB"/>
    <w:rsid w:val="00DC2EDC"/>
    <w:rsid w:val="00DC3599"/>
    <w:rsid w:val="00DC35E8"/>
    <w:rsid w:val="00DC3A4E"/>
    <w:rsid w:val="00DC3AC4"/>
    <w:rsid w:val="00DC3B4C"/>
    <w:rsid w:val="00DC462B"/>
    <w:rsid w:val="00DC4F4F"/>
    <w:rsid w:val="00DC5121"/>
    <w:rsid w:val="00DC62AC"/>
    <w:rsid w:val="00DC65E6"/>
    <w:rsid w:val="00DC6BDD"/>
    <w:rsid w:val="00DC6F74"/>
    <w:rsid w:val="00DC7004"/>
    <w:rsid w:val="00DC715F"/>
    <w:rsid w:val="00DC75DE"/>
    <w:rsid w:val="00DC76CC"/>
    <w:rsid w:val="00DC79BB"/>
    <w:rsid w:val="00DD06EE"/>
    <w:rsid w:val="00DD0B68"/>
    <w:rsid w:val="00DD11AA"/>
    <w:rsid w:val="00DD11C8"/>
    <w:rsid w:val="00DD1C13"/>
    <w:rsid w:val="00DD1F42"/>
    <w:rsid w:val="00DD2A0E"/>
    <w:rsid w:val="00DD2BBD"/>
    <w:rsid w:val="00DD2FE1"/>
    <w:rsid w:val="00DD32F5"/>
    <w:rsid w:val="00DD3750"/>
    <w:rsid w:val="00DD42E2"/>
    <w:rsid w:val="00DD4D24"/>
    <w:rsid w:val="00DD52A1"/>
    <w:rsid w:val="00DD5D86"/>
    <w:rsid w:val="00DD64E8"/>
    <w:rsid w:val="00DD676B"/>
    <w:rsid w:val="00DD67FF"/>
    <w:rsid w:val="00DD68CF"/>
    <w:rsid w:val="00DD7766"/>
    <w:rsid w:val="00DE01F6"/>
    <w:rsid w:val="00DE05BB"/>
    <w:rsid w:val="00DE108C"/>
    <w:rsid w:val="00DE16C0"/>
    <w:rsid w:val="00DE1F68"/>
    <w:rsid w:val="00DE1FF3"/>
    <w:rsid w:val="00DE240D"/>
    <w:rsid w:val="00DE2652"/>
    <w:rsid w:val="00DE28FB"/>
    <w:rsid w:val="00DE36EB"/>
    <w:rsid w:val="00DE3DCB"/>
    <w:rsid w:val="00DE3F19"/>
    <w:rsid w:val="00DE405F"/>
    <w:rsid w:val="00DE49C4"/>
    <w:rsid w:val="00DE4F08"/>
    <w:rsid w:val="00DE549C"/>
    <w:rsid w:val="00DE5DAD"/>
    <w:rsid w:val="00DE5F1A"/>
    <w:rsid w:val="00DE617A"/>
    <w:rsid w:val="00DE66A4"/>
    <w:rsid w:val="00DE6870"/>
    <w:rsid w:val="00DE6966"/>
    <w:rsid w:val="00DE697A"/>
    <w:rsid w:val="00DE6B93"/>
    <w:rsid w:val="00DE6BE5"/>
    <w:rsid w:val="00DE6E43"/>
    <w:rsid w:val="00DE736B"/>
    <w:rsid w:val="00DF0229"/>
    <w:rsid w:val="00DF0A02"/>
    <w:rsid w:val="00DF13DF"/>
    <w:rsid w:val="00DF21F7"/>
    <w:rsid w:val="00DF2645"/>
    <w:rsid w:val="00DF2A70"/>
    <w:rsid w:val="00DF2B4B"/>
    <w:rsid w:val="00DF377C"/>
    <w:rsid w:val="00DF37E1"/>
    <w:rsid w:val="00DF409C"/>
    <w:rsid w:val="00DF4790"/>
    <w:rsid w:val="00DF49E7"/>
    <w:rsid w:val="00DF56E7"/>
    <w:rsid w:val="00DF5A99"/>
    <w:rsid w:val="00DF5B2D"/>
    <w:rsid w:val="00E00972"/>
    <w:rsid w:val="00E00D20"/>
    <w:rsid w:val="00E01320"/>
    <w:rsid w:val="00E01A97"/>
    <w:rsid w:val="00E02328"/>
    <w:rsid w:val="00E02ADC"/>
    <w:rsid w:val="00E0329F"/>
    <w:rsid w:val="00E0390A"/>
    <w:rsid w:val="00E03948"/>
    <w:rsid w:val="00E03A28"/>
    <w:rsid w:val="00E0415E"/>
    <w:rsid w:val="00E04FA5"/>
    <w:rsid w:val="00E064C5"/>
    <w:rsid w:val="00E0704F"/>
    <w:rsid w:val="00E070CA"/>
    <w:rsid w:val="00E07445"/>
    <w:rsid w:val="00E077D7"/>
    <w:rsid w:val="00E10028"/>
    <w:rsid w:val="00E10090"/>
    <w:rsid w:val="00E10AA6"/>
    <w:rsid w:val="00E11178"/>
    <w:rsid w:val="00E12087"/>
    <w:rsid w:val="00E12980"/>
    <w:rsid w:val="00E1323A"/>
    <w:rsid w:val="00E1334D"/>
    <w:rsid w:val="00E1337B"/>
    <w:rsid w:val="00E13611"/>
    <w:rsid w:val="00E137C6"/>
    <w:rsid w:val="00E13884"/>
    <w:rsid w:val="00E14197"/>
    <w:rsid w:val="00E14396"/>
    <w:rsid w:val="00E15D8D"/>
    <w:rsid w:val="00E15EEF"/>
    <w:rsid w:val="00E1669A"/>
    <w:rsid w:val="00E1682F"/>
    <w:rsid w:val="00E169F6"/>
    <w:rsid w:val="00E16AC6"/>
    <w:rsid w:val="00E16EBE"/>
    <w:rsid w:val="00E17808"/>
    <w:rsid w:val="00E178B8"/>
    <w:rsid w:val="00E17D6A"/>
    <w:rsid w:val="00E207BA"/>
    <w:rsid w:val="00E20D5F"/>
    <w:rsid w:val="00E21321"/>
    <w:rsid w:val="00E2136F"/>
    <w:rsid w:val="00E2152B"/>
    <w:rsid w:val="00E22455"/>
    <w:rsid w:val="00E22BEE"/>
    <w:rsid w:val="00E23223"/>
    <w:rsid w:val="00E2352E"/>
    <w:rsid w:val="00E23B83"/>
    <w:rsid w:val="00E2427A"/>
    <w:rsid w:val="00E245C2"/>
    <w:rsid w:val="00E2472D"/>
    <w:rsid w:val="00E259FF"/>
    <w:rsid w:val="00E25EC8"/>
    <w:rsid w:val="00E26ADE"/>
    <w:rsid w:val="00E2708C"/>
    <w:rsid w:val="00E275F5"/>
    <w:rsid w:val="00E27B1D"/>
    <w:rsid w:val="00E27C1E"/>
    <w:rsid w:val="00E30D4B"/>
    <w:rsid w:val="00E30EC1"/>
    <w:rsid w:val="00E30FB7"/>
    <w:rsid w:val="00E317F2"/>
    <w:rsid w:val="00E319ED"/>
    <w:rsid w:val="00E31C45"/>
    <w:rsid w:val="00E323BA"/>
    <w:rsid w:val="00E3306C"/>
    <w:rsid w:val="00E3361E"/>
    <w:rsid w:val="00E33D13"/>
    <w:rsid w:val="00E34348"/>
    <w:rsid w:val="00E34BEB"/>
    <w:rsid w:val="00E35103"/>
    <w:rsid w:val="00E35B4C"/>
    <w:rsid w:val="00E36309"/>
    <w:rsid w:val="00E36C1C"/>
    <w:rsid w:val="00E37AB4"/>
    <w:rsid w:val="00E37ECE"/>
    <w:rsid w:val="00E40687"/>
    <w:rsid w:val="00E4097F"/>
    <w:rsid w:val="00E428C1"/>
    <w:rsid w:val="00E4360E"/>
    <w:rsid w:val="00E43928"/>
    <w:rsid w:val="00E43987"/>
    <w:rsid w:val="00E44090"/>
    <w:rsid w:val="00E440A6"/>
    <w:rsid w:val="00E458C5"/>
    <w:rsid w:val="00E45CAB"/>
    <w:rsid w:val="00E460E1"/>
    <w:rsid w:val="00E467B9"/>
    <w:rsid w:val="00E46D34"/>
    <w:rsid w:val="00E510EA"/>
    <w:rsid w:val="00E5145D"/>
    <w:rsid w:val="00E517DD"/>
    <w:rsid w:val="00E51CBB"/>
    <w:rsid w:val="00E51D4E"/>
    <w:rsid w:val="00E52293"/>
    <w:rsid w:val="00E529FE"/>
    <w:rsid w:val="00E52DF7"/>
    <w:rsid w:val="00E535EF"/>
    <w:rsid w:val="00E537A7"/>
    <w:rsid w:val="00E540AD"/>
    <w:rsid w:val="00E540BF"/>
    <w:rsid w:val="00E54261"/>
    <w:rsid w:val="00E543BE"/>
    <w:rsid w:val="00E5502E"/>
    <w:rsid w:val="00E55526"/>
    <w:rsid w:val="00E56F23"/>
    <w:rsid w:val="00E57907"/>
    <w:rsid w:val="00E57E08"/>
    <w:rsid w:val="00E57F79"/>
    <w:rsid w:val="00E57F89"/>
    <w:rsid w:val="00E6050A"/>
    <w:rsid w:val="00E60600"/>
    <w:rsid w:val="00E606BC"/>
    <w:rsid w:val="00E617A2"/>
    <w:rsid w:val="00E62647"/>
    <w:rsid w:val="00E627DD"/>
    <w:rsid w:val="00E62CA4"/>
    <w:rsid w:val="00E62E96"/>
    <w:rsid w:val="00E6339C"/>
    <w:rsid w:val="00E633F6"/>
    <w:rsid w:val="00E646FC"/>
    <w:rsid w:val="00E64FC7"/>
    <w:rsid w:val="00E667FC"/>
    <w:rsid w:val="00E66887"/>
    <w:rsid w:val="00E67032"/>
    <w:rsid w:val="00E67312"/>
    <w:rsid w:val="00E67C1D"/>
    <w:rsid w:val="00E70046"/>
    <w:rsid w:val="00E70188"/>
    <w:rsid w:val="00E702D3"/>
    <w:rsid w:val="00E705D7"/>
    <w:rsid w:val="00E70756"/>
    <w:rsid w:val="00E70D05"/>
    <w:rsid w:val="00E71887"/>
    <w:rsid w:val="00E71B6E"/>
    <w:rsid w:val="00E72343"/>
    <w:rsid w:val="00E72547"/>
    <w:rsid w:val="00E72707"/>
    <w:rsid w:val="00E72E5E"/>
    <w:rsid w:val="00E72E70"/>
    <w:rsid w:val="00E72FD0"/>
    <w:rsid w:val="00E7309E"/>
    <w:rsid w:val="00E7317B"/>
    <w:rsid w:val="00E73D27"/>
    <w:rsid w:val="00E73F09"/>
    <w:rsid w:val="00E73FB6"/>
    <w:rsid w:val="00E7433F"/>
    <w:rsid w:val="00E7493A"/>
    <w:rsid w:val="00E75026"/>
    <w:rsid w:val="00E751AD"/>
    <w:rsid w:val="00E751CC"/>
    <w:rsid w:val="00E75719"/>
    <w:rsid w:val="00E75EBC"/>
    <w:rsid w:val="00E76430"/>
    <w:rsid w:val="00E76BA4"/>
    <w:rsid w:val="00E77240"/>
    <w:rsid w:val="00E772C2"/>
    <w:rsid w:val="00E77C08"/>
    <w:rsid w:val="00E77CF6"/>
    <w:rsid w:val="00E77F89"/>
    <w:rsid w:val="00E80D0A"/>
    <w:rsid w:val="00E82241"/>
    <w:rsid w:val="00E823BC"/>
    <w:rsid w:val="00E82A25"/>
    <w:rsid w:val="00E82D11"/>
    <w:rsid w:val="00E839F6"/>
    <w:rsid w:val="00E84334"/>
    <w:rsid w:val="00E8492C"/>
    <w:rsid w:val="00E84D42"/>
    <w:rsid w:val="00E85282"/>
    <w:rsid w:val="00E854EE"/>
    <w:rsid w:val="00E85773"/>
    <w:rsid w:val="00E857A8"/>
    <w:rsid w:val="00E857ED"/>
    <w:rsid w:val="00E8599E"/>
    <w:rsid w:val="00E85FD4"/>
    <w:rsid w:val="00E868C9"/>
    <w:rsid w:val="00E86C94"/>
    <w:rsid w:val="00E87148"/>
    <w:rsid w:val="00E87F49"/>
    <w:rsid w:val="00E900CC"/>
    <w:rsid w:val="00E909CE"/>
    <w:rsid w:val="00E91102"/>
    <w:rsid w:val="00E91AB5"/>
    <w:rsid w:val="00E92617"/>
    <w:rsid w:val="00E92B47"/>
    <w:rsid w:val="00E93015"/>
    <w:rsid w:val="00E9388D"/>
    <w:rsid w:val="00E93F6B"/>
    <w:rsid w:val="00E94154"/>
    <w:rsid w:val="00E94293"/>
    <w:rsid w:val="00E9485E"/>
    <w:rsid w:val="00E95B7F"/>
    <w:rsid w:val="00E963E4"/>
    <w:rsid w:val="00E9642A"/>
    <w:rsid w:val="00E96C5C"/>
    <w:rsid w:val="00E96F27"/>
    <w:rsid w:val="00E974EC"/>
    <w:rsid w:val="00E97635"/>
    <w:rsid w:val="00E9769A"/>
    <w:rsid w:val="00E97793"/>
    <w:rsid w:val="00E9790A"/>
    <w:rsid w:val="00EA043A"/>
    <w:rsid w:val="00EA06F8"/>
    <w:rsid w:val="00EA2262"/>
    <w:rsid w:val="00EA2293"/>
    <w:rsid w:val="00EA264B"/>
    <w:rsid w:val="00EA2E2C"/>
    <w:rsid w:val="00EA3A76"/>
    <w:rsid w:val="00EA3B32"/>
    <w:rsid w:val="00EA3B3C"/>
    <w:rsid w:val="00EA3CEB"/>
    <w:rsid w:val="00EA3DA7"/>
    <w:rsid w:val="00EA4D14"/>
    <w:rsid w:val="00EA4DBC"/>
    <w:rsid w:val="00EA5317"/>
    <w:rsid w:val="00EA5B4D"/>
    <w:rsid w:val="00EA6AD5"/>
    <w:rsid w:val="00EA6B09"/>
    <w:rsid w:val="00EA70A8"/>
    <w:rsid w:val="00EB1006"/>
    <w:rsid w:val="00EB1321"/>
    <w:rsid w:val="00EB1613"/>
    <w:rsid w:val="00EB17F6"/>
    <w:rsid w:val="00EB19AF"/>
    <w:rsid w:val="00EB2635"/>
    <w:rsid w:val="00EB272C"/>
    <w:rsid w:val="00EB3A07"/>
    <w:rsid w:val="00EB404D"/>
    <w:rsid w:val="00EB441E"/>
    <w:rsid w:val="00EB455A"/>
    <w:rsid w:val="00EB50D9"/>
    <w:rsid w:val="00EB53CE"/>
    <w:rsid w:val="00EB592F"/>
    <w:rsid w:val="00EB5A7A"/>
    <w:rsid w:val="00EB61C7"/>
    <w:rsid w:val="00EC017C"/>
    <w:rsid w:val="00EC02EB"/>
    <w:rsid w:val="00EC06F5"/>
    <w:rsid w:val="00EC0C82"/>
    <w:rsid w:val="00EC10B9"/>
    <w:rsid w:val="00EC11EC"/>
    <w:rsid w:val="00EC1232"/>
    <w:rsid w:val="00EC1250"/>
    <w:rsid w:val="00EC2900"/>
    <w:rsid w:val="00EC2BCC"/>
    <w:rsid w:val="00EC2F93"/>
    <w:rsid w:val="00EC30B8"/>
    <w:rsid w:val="00EC40F8"/>
    <w:rsid w:val="00EC4435"/>
    <w:rsid w:val="00EC5D0F"/>
    <w:rsid w:val="00EC6906"/>
    <w:rsid w:val="00EC6B30"/>
    <w:rsid w:val="00EC7925"/>
    <w:rsid w:val="00ED037D"/>
    <w:rsid w:val="00ED071E"/>
    <w:rsid w:val="00ED0779"/>
    <w:rsid w:val="00ED0F45"/>
    <w:rsid w:val="00ED137A"/>
    <w:rsid w:val="00ED148C"/>
    <w:rsid w:val="00ED1595"/>
    <w:rsid w:val="00ED1A9B"/>
    <w:rsid w:val="00ED1AA3"/>
    <w:rsid w:val="00ED2615"/>
    <w:rsid w:val="00ED3783"/>
    <w:rsid w:val="00ED3DC1"/>
    <w:rsid w:val="00ED47B2"/>
    <w:rsid w:val="00ED527C"/>
    <w:rsid w:val="00ED57E7"/>
    <w:rsid w:val="00ED5A27"/>
    <w:rsid w:val="00ED7C4F"/>
    <w:rsid w:val="00EE0A9C"/>
    <w:rsid w:val="00EE0B4C"/>
    <w:rsid w:val="00EE1C1C"/>
    <w:rsid w:val="00EE2454"/>
    <w:rsid w:val="00EE2DF7"/>
    <w:rsid w:val="00EE2E69"/>
    <w:rsid w:val="00EE3330"/>
    <w:rsid w:val="00EE334D"/>
    <w:rsid w:val="00EE3B8C"/>
    <w:rsid w:val="00EE4188"/>
    <w:rsid w:val="00EE495C"/>
    <w:rsid w:val="00EE5962"/>
    <w:rsid w:val="00EE5C3B"/>
    <w:rsid w:val="00EE5F2F"/>
    <w:rsid w:val="00EE6AD4"/>
    <w:rsid w:val="00EE6FC6"/>
    <w:rsid w:val="00EE6FDF"/>
    <w:rsid w:val="00EE7B57"/>
    <w:rsid w:val="00EE7D3E"/>
    <w:rsid w:val="00EF0A03"/>
    <w:rsid w:val="00EF0C56"/>
    <w:rsid w:val="00EF0C99"/>
    <w:rsid w:val="00EF10DC"/>
    <w:rsid w:val="00EF1161"/>
    <w:rsid w:val="00EF1D03"/>
    <w:rsid w:val="00EF20C0"/>
    <w:rsid w:val="00EF2260"/>
    <w:rsid w:val="00EF2AD1"/>
    <w:rsid w:val="00EF326E"/>
    <w:rsid w:val="00EF32C3"/>
    <w:rsid w:val="00EF3503"/>
    <w:rsid w:val="00EF3731"/>
    <w:rsid w:val="00EF3822"/>
    <w:rsid w:val="00EF3D45"/>
    <w:rsid w:val="00EF4CE9"/>
    <w:rsid w:val="00EF527E"/>
    <w:rsid w:val="00EF5466"/>
    <w:rsid w:val="00EF5CA5"/>
    <w:rsid w:val="00EF5CBC"/>
    <w:rsid w:val="00EF601A"/>
    <w:rsid w:val="00EF6778"/>
    <w:rsid w:val="00EF6838"/>
    <w:rsid w:val="00EF6C7A"/>
    <w:rsid w:val="00EF7057"/>
    <w:rsid w:val="00EF746B"/>
    <w:rsid w:val="00F00B00"/>
    <w:rsid w:val="00F01696"/>
    <w:rsid w:val="00F01A26"/>
    <w:rsid w:val="00F01B7E"/>
    <w:rsid w:val="00F020A1"/>
    <w:rsid w:val="00F020B6"/>
    <w:rsid w:val="00F0260F"/>
    <w:rsid w:val="00F02AE1"/>
    <w:rsid w:val="00F03667"/>
    <w:rsid w:val="00F03927"/>
    <w:rsid w:val="00F03F2F"/>
    <w:rsid w:val="00F0478F"/>
    <w:rsid w:val="00F05B2F"/>
    <w:rsid w:val="00F05F5B"/>
    <w:rsid w:val="00F0679C"/>
    <w:rsid w:val="00F07457"/>
    <w:rsid w:val="00F0759B"/>
    <w:rsid w:val="00F07959"/>
    <w:rsid w:val="00F07DA3"/>
    <w:rsid w:val="00F07F81"/>
    <w:rsid w:val="00F10635"/>
    <w:rsid w:val="00F10B4B"/>
    <w:rsid w:val="00F12249"/>
    <w:rsid w:val="00F12267"/>
    <w:rsid w:val="00F12473"/>
    <w:rsid w:val="00F124B1"/>
    <w:rsid w:val="00F13E94"/>
    <w:rsid w:val="00F1470E"/>
    <w:rsid w:val="00F1498C"/>
    <w:rsid w:val="00F14B0F"/>
    <w:rsid w:val="00F14E4D"/>
    <w:rsid w:val="00F14F56"/>
    <w:rsid w:val="00F155C5"/>
    <w:rsid w:val="00F1566F"/>
    <w:rsid w:val="00F15BDA"/>
    <w:rsid w:val="00F15D7F"/>
    <w:rsid w:val="00F15F30"/>
    <w:rsid w:val="00F16B28"/>
    <w:rsid w:val="00F16CD4"/>
    <w:rsid w:val="00F17445"/>
    <w:rsid w:val="00F174DD"/>
    <w:rsid w:val="00F200F4"/>
    <w:rsid w:val="00F20278"/>
    <w:rsid w:val="00F20372"/>
    <w:rsid w:val="00F21163"/>
    <w:rsid w:val="00F2136A"/>
    <w:rsid w:val="00F213FE"/>
    <w:rsid w:val="00F217A9"/>
    <w:rsid w:val="00F21A5D"/>
    <w:rsid w:val="00F2314F"/>
    <w:rsid w:val="00F23153"/>
    <w:rsid w:val="00F232A5"/>
    <w:rsid w:val="00F233CF"/>
    <w:rsid w:val="00F23526"/>
    <w:rsid w:val="00F23628"/>
    <w:rsid w:val="00F2378F"/>
    <w:rsid w:val="00F2395E"/>
    <w:rsid w:val="00F23CC6"/>
    <w:rsid w:val="00F23CEA"/>
    <w:rsid w:val="00F2450F"/>
    <w:rsid w:val="00F24922"/>
    <w:rsid w:val="00F24A4C"/>
    <w:rsid w:val="00F25139"/>
    <w:rsid w:val="00F252E8"/>
    <w:rsid w:val="00F25B71"/>
    <w:rsid w:val="00F25CA2"/>
    <w:rsid w:val="00F26860"/>
    <w:rsid w:val="00F269C5"/>
    <w:rsid w:val="00F26B85"/>
    <w:rsid w:val="00F26C94"/>
    <w:rsid w:val="00F27511"/>
    <w:rsid w:val="00F3015F"/>
    <w:rsid w:val="00F3117F"/>
    <w:rsid w:val="00F326FD"/>
    <w:rsid w:val="00F32AC6"/>
    <w:rsid w:val="00F32BC4"/>
    <w:rsid w:val="00F32E26"/>
    <w:rsid w:val="00F33125"/>
    <w:rsid w:val="00F331DE"/>
    <w:rsid w:val="00F34DC9"/>
    <w:rsid w:val="00F3579A"/>
    <w:rsid w:val="00F36097"/>
    <w:rsid w:val="00F36E36"/>
    <w:rsid w:val="00F4064E"/>
    <w:rsid w:val="00F419AB"/>
    <w:rsid w:val="00F41F7E"/>
    <w:rsid w:val="00F42544"/>
    <w:rsid w:val="00F42869"/>
    <w:rsid w:val="00F4318F"/>
    <w:rsid w:val="00F436A7"/>
    <w:rsid w:val="00F436E4"/>
    <w:rsid w:val="00F43725"/>
    <w:rsid w:val="00F43B33"/>
    <w:rsid w:val="00F43C56"/>
    <w:rsid w:val="00F43F18"/>
    <w:rsid w:val="00F44499"/>
    <w:rsid w:val="00F44D9D"/>
    <w:rsid w:val="00F44F3C"/>
    <w:rsid w:val="00F45693"/>
    <w:rsid w:val="00F46044"/>
    <w:rsid w:val="00F46B97"/>
    <w:rsid w:val="00F47374"/>
    <w:rsid w:val="00F4752A"/>
    <w:rsid w:val="00F50810"/>
    <w:rsid w:val="00F5098D"/>
    <w:rsid w:val="00F50BE7"/>
    <w:rsid w:val="00F510F7"/>
    <w:rsid w:val="00F51AB8"/>
    <w:rsid w:val="00F52B6A"/>
    <w:rsid w:val="00F53265"/>
    <w:rsid w:val="00F53414"/>
    <w:rsid w:val="00F5432D"/>
    <w:rsid w:val="00F54F1B"/>
    <w:rsid w:val="00F5511F"/>
    <w:rsid w:val="00F55175"/>
    <w:rsid w:val="00F5594F"/>
    <w:rsid w:val="00F559C5"/>
    <w:rsid w:val="00F55A63"/>
    <w:rsid w:val="00F55C2D"/>
    <w:rsid w:val="00F55FC7"/>
    <w:rsid w:val="00F56274"/>
    <w:rsid w:val="00F56B1D"/>
    <w:rsid w:val="00F5795D"/>
    <w:rsid w:val="00F57D00"/>
    <w:rsid w:val="00F6006C"/>
    <w:rsid w:val="00F60289"/>
    <w:rsid w:val="00F60309"/>
    <w:rsid w:val="00F60AEC"/>
    <w:rsid w:val="00F60D2D"/>
    <w:rsid w:val="00F60E92"/>
    <w:rsid w:val="00F61441"/>
    <w:rsid w:val="00F61668"/>
    <w:rsid w:val="00F61A13"/>
    <w:rsid w:val="00F62283"/>
    <w:rsid w:val="00F623ED"/>
    <w:rsid w:val="00F62B7C"/>
    <w:rsid w:val="00F62CE9"/>
    <w:rsid w:val="00F634EC"/>
    <w:rsid w:val="00F63940"/>
    <w:rsid w:val="00F63D05"/>
    <w:rsid w:val="00F63EBD"/>
    <w:rsid w:val="00F63F1F"/>
    <w:rsid w:val="00F64171"/>
    <w:rsid w:val="00F6419E"/>
    <w:rsid w:val="00F64247"/>
    <w:rsid w:val="00F64D9E"/>
    <w:rsid w:val="00F660A5"/>
    <w:rsid w:val="00F66F3F"/>
    <w:rsid w:val="00F66F83"/>
    <w:rsid w:val="00F6723C"/>
    <w:rsid w:val="00F67ABD"/>
    <w:rsid w:val="00F700E4"/>
    <w:rsid w:val="00F70856"/>
    <w:rsid w:val="00F7097A"/>
    <w:rsid w:val="00F70CF0"/>
    <w:rsid w:val="00F7105D"/>
    <w:rsid w:val="00F715D9"/>
    <w:rsid w:val="00F7177B"/>
    <w:rsid w:val="00F72A37"/>
    <w:rsid w:val="00F72BDF"/>
    <w:rsid w:val="00F73893"/>
    <w:rsid w:val="00F73AA2"/>
    <w:rsid w:val="00F73ABE"/>
    <w:rsid w:val="00F73D84"/>
    <w:rsid w:val="00F754CA"/>
    <w:rsid w:val="00F7586C"/>
    <w:rsid w:val="00F7588E"/>
    <w:rsid w:val="00F75C36"/>
    <w:rsid w:val="00F760F2"/>
    <w:rsid w:val="00F76297"/>
    <w:rsid w:val="00F762C5"/>
    <w:rsid w:val="00F763E3"/>
    <w:rsid w:val="00F76E08"/>
    <w:rsid w:val="00F77132"/>
    <w:rsid w:val="00F77532"/>
    <w:rsid w:val="00F779F0"/>
    <w:rsid w:val="00F77A31"/>
    <w:rsid w:val="00F8040E"/>
    <w:rsid w:val="00F804B5"/>
    <w:rsid w:val="00F81C96"/>
    <w:rsid w:val="00F82282"/>
    <w:rsid w:val="00F8245B"/>
    <w:rsid w:val="00F827C3"/>
    <w:rsid w:val="00F82906"/>
    <w:rsid w:val="00F83A56"/>
    <w:rsid w:val="00F83A98"/>
    <w:rsid w:val="00F83C02"/>
    <w:rsid w:val="00F84967"/>
    <w:rsid w:val="00F84A9A"/>
    <w:rsid w:val="00F8590A"/>
    <w:rsid w:val="00F85AC9"/>
    <w:rsid w:val="00F85F08"/>
    <w:rsid w:val="00F86D72"/>
    <w:rsid w:val="00F870C5"/>
    <w:rsid w:val="00F87DF4"/>
    <w:rsid w:val="00F87EE3"/>
    <w:rsid w:val="00F900E4"/>
    <w:rsid w:val="00F905A1"/>
    <w:rsid w:val="00F912D1"/>
    <w:rsid w:val="00F914B8"/>
    <w:rsid w:val="00F91CD6"/>
    <w:rsid w:val="00F91F4D"/>
    <w:rsid w:val="00F925AD"/>
    <w:rsid w:val="00F93194"/>
    <w:rsid w:val="00F938AF"/>
    <w:rsid w:val="00F93DA3"/>
    <w:rsid w:val="00F9428A"/>
    <w:rsid w:val="00F968C1"/>
    <w:rsid w:val="00F97FEF"/>
    <w:rsid w:val="00FA042A"/>
    <w:rsid w:val="00FA05B4"/>
    <w:rsid w:val="00FA0905"/>
    <w:rsid w:val="00FA09C8"/>
    <w:rsid w:val="00FA0B65"/>
    <w:rsid w:val="00FA13AA"/>
    <w:rsid w:val="00FA248F"/>
    <w:rsid w:val="00FA24D1"/>
    <w:rsid w:val="00FA26A1"/>
    <w:rsid w:val="00FA273D"/>
    <w:rsid w:val="00FA277F"/>
    <w:rsid w:val="00FA3189"/>
    <w:rsid w:val="00FA32DD"/>
    <w:rsid w:val="00FA3335"/>
    <w:rsid w:val="00FA3703"/>
    <w:rsid w:val="00FA3D7A"/>
    <w:rsid w:val="00FA3E5F"/>
    <w:rsid w:val="00FA4285"/>
    <w:rsid w:val="00FA46E5"/>
    <w:rsid w:val="00FA5308"/>
    <w:rsid w:val="00FA5CFE"/>
    <w:rsid w:val="00FA6478"/>
    <w:rsid w:val="00FA69B0"/>
    <w:rsid w:val="00FA6C00"/>
    <w:rsid w:val="00FA73D9"/>
    <w:rsid w:val="00FB02E9"/>
    <w:rsid w:val="00FB0A22"/>
    <w:rsid w:val="00FB0BC2"/>
    <w:rsid w:val="00FB0D31"/>
    <w:rsid w:val="00FB1A04"/>
    <w:rsid w:val="00FB1A81"/>
    <w:rsid w:val="00FB1AA4"/>
    <w:rsid w:val="00FB2283"/>
    <w:rsid w:val="00FB2615"/>
    <w:rsid w:val="00FB2969"/>
    <w:rsid w:val="00FB3B4B"/>
    <w:rsid w:val="00FB401D"/>
    <w:rsid w:val="00FB50B2"/>
    <w:rsid w:val="00FB53DF"/>
    <w:rsid w:val="00FB542F"/>
    <w:rsid w:val="00FB5FF3"/>
    <w:rsid w:val="00FB6C6B"/>
    <w:rsid w:val="00FB6D75"/>
    <w:rsid w:val="00FB711E"/>
    <w:rsid w:val="00FC00B1"/>
    <w:rsid w:val="00FC012C"/>
    <w:rsid w:val="00FC093D"/>
    <w:rsid w:val="00FC1389"/>
    <w:rsid w:val="00FC1B39"/>
    <w:rsid w:val="00FC1BB6"/>
    <w:rsid w:val="00FC1C8D"/>
    <w:rsid w:val="00FC1F3D"/>
    <w:rsid w:val="00FC2063"/>
    <w:rsid w:val="00FC2341"/>
    <w:rsid w:val="00FC2397"/>
    <w:rsid w:val="00FC2427"/>
    <w:rsid w:val="00FC2C16"/>
    <w:rsid w:val="00FC2D02"/>
    <w:rsid w:val="00FC3D5B"/>
    <w:rsid w:val="00FC3F88"/>
    <w:rsid w:val="00FC3F8D"/>
    <w:rsid w:val="00FC410E"/>
    <w:rsid w:val="00FC4BC0"/>
    <w:rsid w:val="00FC4EC7"/>
    <w:rsid w:val="00FC5B17"/>
    <w:rsid w:val="00FC62AD"/>
    <w:rsid w:val="00FC680C"/>
    <w:rsid w:val="00FC6ED6"/>
    <w:rsid w:val="00FC747F"/>
    <w:rsid w:val="00FC7646"/>
    <w:rsid w:val="00FC7743"/>
    <w:rsid w:val="00FC7C41"/>
    <w:rsid w:val="00FC7F33"/>
    <w:rsid w:val="00FD1479"/>
    <w:rsid w:val="00FD152B"/>
    <w:rsid w:val="00FD158E"/>
    <w:rsid w:val="00FD1BE2"/>
    <w:rsid w:val="00FD1E9C"/>
    <w:rsid w:val="00FD25DB"/>
    <w:rsid w:val="00FD342A"/>
    <w:rsid w:val="00FD373B"/>
    <w:rsid w:val="00FD45C4"/>
    <w:rsid w:val="00FD4F0E"/>
    <w:rsid w:val="00FD5EFA"/>
    <w:rsid w:val="00FD74AE"/>
    <w:rsid w:val="00FD789E"/>
    <w:rsid w:val="00FD7941"/>
    <w:rsid w:val="00FD7D17"/>
    <w:rsid w:val="00FE0A78"/>
    <w:rsid w:val="00FE0B55"/>
    <w:rsid w:val="00FE0BB2"/>
    <w:rsid w:val="00FE1CBF"/>
    <w:rsid w:val="00FE2009"/>
    <w:rsid w:val="00FE2113"/>
    <w:rsid w:val="00FE2B32"/>
    <w:rsid w:val="00FE2E7A"/>
    <w:rsid w:val="00FE2EDF"/>
    <w:rsid w:val="00FE3297"/>
    <w:rsid w:val="00FE38F9"/>
    <w:rsid w:val="00FE3BDF"/>
    <w:rsid w:val="00FE47FD"/>
    <w:rsid w:val="00FE4CE7"/>
    <w:rsid w:val="00FE502B"/>
    <w:rsid w:val="00FE5513"/>
    <w:rsid w:val="00FE5583"/>
    <w:rsid w:val="00FE569E"/>
    <w:rsid w:val="00FE57C7"/>
    <w:rsid w:val="00FE5BAB"/>
    <w:rsid w:val="00FE5BD8"/>
    <w:rsid w:val="00FE5CEE"/>
    <w:rsid w:val="00FE5F9F"/>
    <w:rsid w:val="00FE608B"/>
    <w:rsid w:val="00FE6FE8"/>
    <w:rsid w:val="00FE7E59"/>
    <w:rsid w:val="00FF010F"/>
    <w:rsid w:val="00FF07F9"/>
    <w:rsid w:val="00FF0C7C"/>
    <w:rsid w:val="00FF0F75"/>
    <w:rsid w:val="00FF14C9"/>
    <w:rsid w:val="00FF2275"/>
    <w:rsid w:val="00FF227A"/>
    <w:rsid w:val="00FF24DF"/>
    <w:rsid w:val="00FF291D"/>
    <w:rsid w:val="00FF34D7"/>
    <w:rsid w:val="00FF35B7"/>
    <w:rsid w:val="00FF3E02"/>
    <w:rsid w:val="00FF4122"/>
    <w:rsid w:val="00FF453B"/>
    <w:rsid w:val="00FF5C42"/>
    <w:rsid w:val="00FF5F8F"/>
    <w:rsid w:val="00FF6517"/>
    <w:rsid w:val="00FF68AB"/>
    <w:rsid w:val="00FF719B"/>
    <w:rsid w:val="00FF7899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E6A9A0"/>
  <w15:docId w15:val="{89E68A7D-2C40-4861-99EE-C27723ED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hidden/>
    <w:rsid w:val="008B633C"/>
    <w:pPr>
      <w:tabs>
        <w:tab w:val="left" w:pos="432"/>
      </w:tabs>
      <w:spacing w:after="240" w:line="360" w:lineRule="auto"/>
      <w:contextualSpacing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F82282"/>
    <w:pPr>
      <w:keepNext/>
      <w:keepLines/>
      <w:tabs>
        <w:tab w:val="clear" w:pos="432"/>
      </w:tabs>
      <w:spacing w:after="0"/>
      <w:contextualSpacing w:val="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F82282"/>
    <w:pPr>
      <w:keepNext/>
      <w:keepLines/>
      <w:tabs>
        <w:tab w:val="clear" w:pos="432"/>
      </w:tabs>
      <w:spacing w:after="0"/>
      <w:contextualSpacing w:val="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F82282"/>
    <w:pPr>
      <w:keepNext/>
      <w:keepLines/>
      <w:tabs>
        <w:tab w:val="clear" w:pos="432"/>
      </w:tabs>
      <w:spacing w:after="0"/>
      <w:contextualSpacing w:val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qFormat/>
    <w:rsid w:val="00AE4ABF"/>
    <w:pPr>
      <w:outlineLvl w:val="3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82F5A"/>
    <w:pPr>
      <w:framePr w:w="7920" w:h="1980" w:hRule="exact" w:hSpace="180" w:wrap="auto" w:hAnchor="page" w:xAlign="center" w:yAlign="bottom"/>
      <w:ind w:left="2880"/>
    </w:pPr>
    <w:rPr>
      <w:rFonts w:ascii="Trebuchet MS" w:hAnsi="Trebuchet MS" w:cs="Arial"/>
    </w:rPr>
  </w:style>
  <w:style w:type="character" w:styleId="LineNumber">
    <w:name w:val="line number"/>
    <w:rsid w:val="002A6F52"/>
    <w:rPr>
      <w:rFonts w:ascii="Arial" w:hAnsi="Arial"/>
      <w:sz w:val="18"/>
    </w:rPr>
  </w:style>
  <w:style w:type="paragraph" w:customStyle="1" w:styleId="Callout">
    <w:name w:val="Callout"/>
    <w:basedOn w:val="Normal"/>
    <w:next w:val="Normal"/>
    <w:rsid w:val="002A6F52"/>
    <w:pPr>
      <w:pBdr>
        <w:top w:val="single" w:sz="12" w:space="1" w:color="009933"/>
        <w:bottom w:val="single" w:sz="12" w:space="1" w:color="009933"/>
      </w:pBdr>
      <w:spacing w:before="240"/>
      <w:jc w:val="center"/>
    </w:pPr>
    <w:rPr>
      <w:b/>
      <w:i/>
    </w:rPr>
  </w:style>
  <w:style w:type="table" w:styleId="TableSimple1">
    <w:name w:val="Table Simple 1"/>
    <w:aliases w:val="Table house style"/>
    <w:basedOn w:val="TableNormal"/>
    <w:rsid w:val="00641535"/>
    <w:pPr>
      <w:tabs>
        <w:tab w:val="left" w:pos="432"/>
      </w:tabs>
      <w:spacing w:after="240" w:line="360" w:lineRule="auto"/>
      <w:contextualSpacing/>
    </w:pPr>
    <w:rPr>
      <w:rFonts w:ascii="Arial" w:hAnsi="Arial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Arial" w:hAnsi="Arial"/>
        <w:b/>
        <w:sz w:val="20"/>
      </w:rPr>
      <w:tblPr/>
      <w:tcPr>
        <w:tcBorders>
          <w:top w:val="single" w:sz="12" w:space="0" w:color="009933"/>
          <w:bottom w:val="single" w:sz="6" w:space="0" w:color="009933"/>
        </w:tcBorders>
        <w:shd w:val="clear" w:color="auto" w:fill="auto"/>
      </w:tcPr>
    </w:tblStylePr>
    <w:tblStylePr w:type="lastRow">
      <w:tblPr/>
      <w:tcPr>
        <w:tcBorders>
          <w:top w:val="nil"/>
          <w:bottom w:val="single" w:sz="12" w:space="0" w:color="009933"/>
        </w:tcBorders>
        <w:shd w:val="clear" w:color="auto" w:fill="auto"/>
      </w:tcPr>
    </w:tblStylePr>
  </w:style>
  <w:style w:type="paragraph" w:customStyle="1" w:styleId="MediumGrid2-Accent21">
    <w:name w:val="Medium Grid 2 - Accent 21"/>
    <w:basedOn w:val="Normal"/>
    <w:qFormat/>
    <w:rsid w:val="007E1DAE"/>
    <w:pPr>
      <w:spacing w:before="120" w:after="120"/>
      <w:ind w:left="432"/>
    </w:pPr>
    <w:rPr>
      <w:i/>
    </w:rPr>
  </w:style>
  <w:style w:type="paragraph" w:customStyle="1" w:styleId="Costs">
    <w:name w:val="Costs"/>
    <w:basedOn w:val="ListBullet"/>
    <w:rsid w:val="00274046"/>
    <w:pPr>
      <w:tabs>
        <w:tab w:val="right" w:pos="8640"/>
      </w:tabs>
    </w:pPr>
  </w:style>
  <w:style w:type="paragraph" w:styleId="Footer">
    <w:name w:val="footer"/>
    <w:basedOn w:val="Normal"/>
    <w:rsid w:val="00274046"/>
    <w:pPr>
      <w:tabs>
        <w:tab w:val="clear" w:pos="432"/>
        <w:tab w:val="center" w:pos="4153"/>
        <w:tab w:val="right" w:pos="8306"/>
      </w:tabs>
    </w:pPr>
  </w:style>
  <w:style w:type="paragraph" w:styleId="ListBullet">
    <w:name w:val="List Bullet"/>
    <w:basedOn w:val="Normal"/>
    <w:rsid w:val="009A0C16"/>
    <w:pPr>
      <w:tabs>
        <w:tab w:val="clear" w:pos="432"/>
      </w:tabs>
    </w:pPr>
  </w:style>
  <w:style w:type="character" w:styleId="PageNumber">
    <w:name w:val="page number"/>
    <w:rsid w:val="00274046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rsid w:val="00274046"/>
    <w:pPr>
      <w:tabs>
        <w:tab w:val="clear" w:pos="432"/>
        <w:tab w:val="center" w:pos="4153"/>
        <w:tab w:val="right" w:pos="8306"/>
      </w:tabs>
    </w:pPr>
  </w:style>
  <w:style w:type="numbering" w:customStyle="1" w:styleId="StyleBulletedSymbolsymbolLeft03Hanging03">
    <w:name w:val="Style Bulleted Symbol (symbol) Left:  0.3&quot; Hanging:  0.3&quot;"/>
    <w:basedOn w:val="NoList"/>
    <w:rsid w:val="00EC7925"/>
    <w:pPr>
      <w:numPr>
        <w:numId w:val="1"/>
      </w:numPr>
    </w:pPr>
  </w:style>
  <w:style w:type="character" w:customStyle="1" w:styleId="Chead">
    <w:name w:val="C head"/>
    <w:rsid w:val="00AE4ABF"/>
    <w:rPr>
      <w:rFonts w:ascii="Arial" w:hAnsi="Arial"/>
      <w:b/>
    </w:rPr>
  </w:style>
  <w:style w:type="character" w:customStyle="1" w:styleId="Dhead">
    <w:name w:val="D head"/>
    <w:rsid w:val="00AE4ABF"/>
    <w:rPr>
      <w:rFonts w:ascii="Arial" w:hAnsi="Arial"/>
      <w:i/>
    </w:rPr>
  </w:style>
  <w:style w:type="paragraph" w:customStyle="1" w:styleId="Readinglist">
    <w:name w:val="Reading list"/>
    <w:basedOn w:val="Normal"/>
    <w:rsid w:val="007E1DAE"/>
    <w:pPr>
      <w:tabs>
        <w:tab w:val="clear" w:pos="432"/>
      </w:tabs>
      <w:spacing w:after="0"/>
      <w:ind w:left="432" w:hanging="432"/>
      <w:contextualSpacing w:val="0"/>
    </w:pPr>
  </w:style>
  <w:style w:type="paragraph" w:customStyle="1" w:styleId="Houselist">
    <w:name w:val="House list"/>
    <w:basedOn w:val="ListBullet"/>
    <w:rsid w:val="009A0C16"/>
    <w:pPr>
      <w:spacing w:after="120"/>
    </w:pPr>
  </w:style>
  <w:style w:type="paragraph" w:styleId="TOC1">
    <w:name w:val="toc 1"/>
    <w:basedOn w:val="Normal"/>
    <w:next w:val="Normal"/>
    <w:autoRedefine/>
    <w:semiHidden/>
    <w:rsid w:val="008A18AB"/>
    <w:pPr>
      <w:tabs>
        <w:tab w:val="clear" w:pos="432"/>
      </w:tabs>
      <w:spacing w:after="60" w:line="240" w:lineRule="auto"/>
    </w:pPr>
  </w:style>
  <w:style w:type="paragraph" w:styleId="TOC2">
    <w:name w:val="toc 2"/>
    <w:basedOn w:val="Normal"/>
    <w:next w:val="Normal"/>
    <w:autoRedefine/>
    <w:semiHidden/>
    <w:rsid w:val="008A18AB"/>
    <w:pPr>
      <w:tabs>
        <w:tab w:val="clear" w:pos="432"/>
      </w:tabs>
      <w:spacing w:after="60" w:line="240" w:lineRule="auto"/>
      <w:ind w:left="216"/>
    </w:pPr>
  </w:style>
  <w:style w:type="paragraph" w:styleId="TOC3">
    <w:name w:val="toc 3"/>
    <w:basedOn w:val="Normal"/>
    <w:next w:val="Normal"/>
    <w:autoRedefine/>
    <w:semiHidden/>
    <w:rsid w:val="008A18AB"/>
    <w:pPr>
      <w:tabs>
        <w:tab w:val="clear" w:pos="432"/>
      </w:tabs>
      <w:spacing w:after="60" w:line="240" w:lineRule="auto"/>
      <w:ind w:left="446"/>
    </w:pPr>
  </w:style>
  <w:style w:type="paragraph" w:styleId="BalloonText">
    <w:name w:val="Balloon Text"/>
    <w:basedOn w:val="Normal"/>
    <w:semiHidden/>
    <w:rsid w:val="00405F85"/>
    <w:rPr>
      <w:rFonts w:ascii="Tahoma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32764E"/>
    <w:pPr>
      <w:ind w:left="720"/>
    </w:pPr>
  </w:style>
  <w:style w:type="character" w:styleId="CommentReference">
    <w:name w:val="annotation reference"/>
    <w:uiPriority w:val="99"/>
    <w:rsid w:val="00D91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1F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91FC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91FC8"/>
    <w:rPr>
      <w:b/>
      <w:bCs/>
    </w:rPr>
  </w:style>
  <w:style w:type="character" w:customStyle="1" w:styleId="CommentSubjectChar">
    <w:name w:val="Comment Subject Char"/>
    <w:link w:val="CommentSubject"/>
    <w:rsid w:val="00D91FC8"/>
    <w:rPr>
      <w:rFonts w:ascii="Arial" w:hAnsi="Arial"/>
      <w:b/>
      <w:bCs/>
      <w:lang w:eastAsia="en-US"/>
    </w:rPr>
  </w:style>
  <w:style w:type="paragraph" w:customStyle="1" w:styleId="Default">
    <w:name w:val="Default"/>
    <w:rsid w:val="00BE3DA3"/>
    <w:pPr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</w:rPr>
  </w:style>
  <w:style w:type="character" w:customStyle="1" w:styleId="A12">
    <w:name w:val="A12"/>
    <w:uiPriority w:val="99"/>
    <w:rsid w:val="00BE3DA3"/>
    <w:rPr>
      <w:rFonts w:cs="Helvetica 55 Roman"/>
      <w:color w:val="000000"/>
    </w:rPr>
  </w:style>
  <w:style w:type="paragraph" w:customStyle="1" w:styleId="MediumList2-Accent21">
    <w:name w:val="Medium List 2 - Accent 21"/>
    <w:hidden/>
    <w:uiPriority w:val="71"/>
    <w:rsid w:val="008B633C"/>
    <w:rPr>
      <w:rFonts w:ascii="Arial" w:hAnsi="Arial"/>
      <w:sz w:val="22"/>
      <w:szCs w:val="24"/>
      <w:lang w:eastAsia="en-US"/>
    </w:rPr>
  </w:style>
  <w:style w:type="character" w:styleId="Hyperlink">
    <w:name w:val="Hyperlink"/>
    <w:rsid w:val="0065161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61E13"/>
    <w:pPr>
      <w:ind w:left="720"/>
    </w:pPr>
  </w:style>
  <w:style w:type="table" w:customStyle="1" w:styleId="TableGrid1">
    <w:name w:val="Table Grid1"/>
    <w:basedOn w:val="TableNormal"/>
    <w:next w:val="TableGrid"/>
    <w:rsid w:val="003C25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C25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8">
    <w:name w:val="Pa18"/>
    <w:basedOn w:val="Default"/>
    <w:next w:val="Default"/>
    <w:uiPriority w:val="99"/>
    <w:rsid w:val="00AA0678"/>
    <w:pPr>
      <w:spacing w:line="101" w:lineRule="atLeast"/>
    </w:pPr>
    <w:rPr>
      <w:rFonts w:ascii="Calibri" w:hAnsi="Calibri" w:cs="Times New Roman"/>
      <w:color w:val="auto"/>
      <w:lang w:val="en-US" w:eastAsia="en-US"/>
    </w:rPr>
  </w:style>
  <w:style w:type="paragraph" w:customStyle="1" w:styleId="Pa17">
    <w:name w:val="Pa17"/>
    <w:basedOn w:val="Default"/>
    <w:next w:val="Default"/>
    <w:uiPriority w:val="99"/>
    <w:rsid w:val="00AA0678"/>
    <w:pPr>
      <w:spacing w:line="101" w:lineRule="atLeast"/>
    </w:pPr>
    <w:rPr>
      <w:rFonts w:ascii="Calibri" w:hAnsi="Calibri" w:cs="Times New Roman"/>
      <w:color w:val="auto"/>
      <w:lang w:val="en-US" w:eastAsia="en-US"/>
    </w:rPr>
  </w:style>
  <w:style w:type="character" w:customStyle="1" w:styleId="A13">
    <w:name w:val="A13"/>
    <w:uiPriority w:val="99"/>
    <w:rsid w:val="00AA0678"/>
    <w:rPr>
      <w:rFonts w:cs="Calibri"/>
      <w:b/>
      <w:bCs/>
      <w:color w:val="221E1F"/>
      <w:sz w:val="5"/>
      <w:szCs w:val="5"/>
    </w:rPr>
  </w:style>
  <w:style w:type="character" w:customStyle="1" w:styleId="HeaderChar">
    <w:name w:val="Header Char"/>
    <w:link w:val="Header"/>
    <w:uiPriority w:val="99"/>
    <w:rsid w:val="00866B05"/>
    <w:rPr>
      <w:rFonts w:ascii="Arial" w:hAnsi="Arial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0C6CFB"/>
    <w:rPr>
      <w:rFonts w:ascii="Arial" w:hAnsi="Arial"/>
      <w:sz w:val="22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5C9"/>
    <w:pPr>
      <w:tabs>
        <w:tab w:val="clear" w:pos="432"/>
      </w:tabs>
      <w:spacing w:after="0" w:line="240" w:lineRule="auto"/>
      <w:contextualSpacing w:val="0"/>
    </w:pPr>
    <w:rPr>
      <w:rFonts w:ascii="Georgia" w:eastAsiaTheme="minorHAnsi" w:hAnsi="Georgia" w:cstheme="minorBid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5C9"/>
    <w:rPr>
      <w:rFonts w:ascii="Georgia" w:eastAsiaTheme="minorHAnsi" w:hAnsi="Georgia" w:cstheme="minorBidi"/>
      <w:sz w:val="22"/>
      <w:szCs w:val="21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D56660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78C6"/>
    <w:rPr>
      <w:color w:val="808080"/>
    </w:rPr>
  </w:style>
  <w:style w:type="paragraph" w:styleId="NormalWeb">
    <w:name w:val="Normal (Web)"/>
    <w:basedOn w:val="Normal"/>
    <w:uiPriority w:val="99"/>
    <w:unhideWhenUsed/>
    <w:rsid w:val="00534150"/>
    <w:pPr>
      <w:tabs>
        <w:tab w:val="clear" w:pos="432"/>
      </w:tabs>
      <w:spacing w:before="100" w:beforeAutospacing="1" w:after="100" w:afterAutospacing="1" w:line="240" w:lineRule="auto"/>
      <w:contextualSpacing w:val="0"/>
    </w:pPr>
    <w:rPr>
      <w:rFonts w:ascii="Times New Roman" w:hAnsi="Times New Roman"/>
      <w:sz w:val="24"/>
      <w:lang w:eastAsia="en-GB"/>
    </w:rPr>
  </w:style>
  <w:style w:type="paragraph" w:customStyle="1" w:styleId="Body">
    <w:name w:val="Body"/>
    <w:rsid w:val="007528FF"/>
    <w:rPr>
      <w:rFonts w:ascii="Helvetica" w:eastAsia="ヒラギノ角ゴ Pro W3" w:hAnsi="Helvetica"/>
      <w:color w:val="000000"/>
      <w:sz w:val="24"/>
      <w:lang w:val="en-US" w:eastAsia="en-US"/>
    </w:rPr>
  </w:style>
  <w:style w:type="character" w:customStyle="1" w:styleId="st1">
    <w:name w:val="st1"/>
    <w:basedOn w:val="DefaultParagraphFont"/>
    <w:rsid w:val="008052E0"/>
  </w:style>
  <w:style w:type="paragraph" w:customStyle="1" w:styleId="para1">
    <w:name w:val="para1"/>
    <w:basedOn w:val="Normal"/>
    <w:rsid w:val="0029743C"/>
    <w:pPr>
      <w:tabs>
        <w:tab w:val="clear" w:pos="432"/>
      </w:tabs>
      <w:spacing w:before="240" w:after="288" w:line="240" w:lineRule="auto"/>
      <w:contextualSpacing w:val="0"/>
    </w:pPr>
    <w:rPr>
      <w:rFonts w:ascii="Times New Roman" w:hAnsi="Times New Roman"/>
      <w:sz w:val="24"/>
      <w:lang w:val="en-US"/>
    </w:rPr>
  </w:style>
  <w:style w:type="character" w:customStyle="1" w:styleId="keyword1">
    <w:name w:val="keyword1"/>
    <w:basedOn w:val="DefaultParagraphFont"/>
    <w:rsid w:val="0029743C"/>
    <w:rPr>
      <w:shd w:val="clear" w:color="auto" w:fill="F2F2F2"/>
    </w:rPr>
  </w:style>
  <w:style w:type="character" w:customStyle="1" w:styleId="Heading3Char">
    <w:name w:val="Heading 3 Char"/>
    <w:basedOn w:val="DefaultParagraphFont"/>
    <w:link w:val="Heading3"/>
    <w:rsid w:val="00E15EEF"/>
    <w:rPr>
      <w:rFonts w:ascii="Arial" w:hAnsi="Arial" w:cs="Arial"/>
      <w:b/>
      <w:bCs/>
      <w:sz w:val="22"/>
      <w:szCs w:val="26"/>
      <w:lang w:eastAsia="en-US"/>
    </w:rPr>
  </w:style>
  <w:style w:type="paragraph" w:customStyle="1" w:styleId="p1">
    <w:name w:val="p1"/>
    <w:basedOn w:val="Normal"/>
    <w:rsid w:val="00E15EEF"/>
    <w:pPr>
      <w:tabs>
        <w:tab w:val="clear" w:pos="432"/>
      </w:tabs>
      <w:spacing w:after="0" w:line="240" w:lineRule="auto"/>
      <w:contextualSpacing w:val="0"/>
    </w:pPr>
    <w:rPr>
      <w:rFonts w:ascii="Helvetica" w:hAnsi="Helvetica"/>
      <w:sz w:val="17"/>
      <w:szCs w:val="17"/>
      <w:lang w:val="en-US"/>
    </w:rPr>
  </w:style>
  <w:style w:type="character" w:customStyle="1" w:styleId="apple-converted-space">
    <w:name w:val="apple-converted-space"/>
    <w:basedOn w:val="DefaultParagraphFont"/>
    <w:rsid w:val="00506934"/>
  </w:style>
  <w:style w:type="character" w:customStyle="1" w:styleId="highlight">
    <w:name w:val="highlight"/>
    <w:basedOn w:val="DefaultParagraphFont"/>
    <w:rsid w:val="00506934"/>
  </w:style>
  <w:style w:type="paragraph" w:customStyle="1" w:styleId="EndNoteBibliographyTitle">
    <w:name w:val="EndNote Bibliography Title"/>
    <w:basedOn w:val="Normal"/>
    <w:link w:val="EndNoteBibliographyTitleChar"/>
    <w:rsid w:val="006C26DE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Heading3Char"/>
    <w:link w:val="EndNoteBibliographyTitle"/>
    <w:rsid w:val="006C26DE"/>
    <w:rPr>
      <w:rFonts w:ascii="Arial" w:hAnsi="Arial" w:cs="Arial"/>
      <w:b w:val="0"/>
      <w:bCs w:val="0"/>
      <w:noProof/>
      <w:sz w:val="22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6C26DE"/>
    <w:rPr>
      <w:rFonts w:cs="Arial"/>
      <w:noProof/>
      <w:lang w:val="en-US"/>
    </w:rPr>
  </w:style>
  <w:style w:type="character" w:customStyle="1" w:styleId="EndNoteBibliographyChar">
    <w:name w:val="EndNote Bibliography Char"/>
    <w:basedOn w:val="Heading3Char"/>
    <w:link w:val="EndNoteBibliography"/>
    <w:rsid w:val="006C26DE"/>
    <w:rPr>
      <w:rFonts w:ascii="Arial" w:hAnsi="Arial" w:cs="Arial"/>
      <w:b w:val="0"/>
      <w:bCs w:val="0"/>
      <w:noProof/>
      <w:sz w:val="22"/>
      <w:szCs w:val="24"/>
      <w:lang w:val="en-US" w:eastAsia="en-US"/>
    </w:rPr>
  </w:style>
  <w:style w:type="character" w:customStyle="1" w:styleId="reflabel4">
    <w:name w:val="reflabel4"/>
    <w:basedOn w:val="DefaultParagraphFont"/>
    <w:rsid w:val="00025700"/>
  </w:style>
  <w:style w:type="character" w:customStyle="1" w:styleId="ListParagraphChar">
    <w:name w:val="List Paragraph Char"/>
    <w:link w:val="ListParagraph"/>
    <w:uiPriority w:val="34"/>
    <w:rsid w:val="00F85AC9"/>
    <w:rPr>
      <w:rFonts w:ascii="Arial" w:hAnsi="Arial"/>
      <w:sz w:val="22"/>
      <w:szCs w:val="24"/>
      <w:lang w:eastAsia="en-US"/>
    </w:rPr>
  </w:style>
  <w:style w:type="character" w:customStyle="1" w:styleId="lrzxr">
    <w:name w:val="lrzxr"/>
    <w:basedOn w:val="DefaultParagraphFont"/>
    <w:rsid w:val="00A3656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6561"/>
    <w:rPr>
      <w:color w:val="605E5C"/>
      <w:shd w:val="clear" w:color="auto" w:fill="E1DFDD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82731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C0128"/>
    <w:rPr>
      <w:color w:val="605E5C"/>
      <w:shd w:val="clear" w:color="auto" w:fill="E1DFDD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04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822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8961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571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7718">
          <w:marLeft w:val="43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362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83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867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9566">
          <w:marLeft w:val="216"/>
          <w:marRight w:val="0"/>
          <w:marTop w:val="36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533">
          <w:marLeft w:val="432"/>
          <w:marRight w:val="0"/>
          <w:marTop w:val="7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5158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00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891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117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1398">
          <w:marLeft w:val="85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3557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8852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17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00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226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82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1110">
          <w:marLeft w:val="3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861">
          <w:marLeft w:val="3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0628">
          <w:marLeft w:val="3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6596">
          <w:marLeft w:val="3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702">
          <w:marLeft w:val="3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6183">
          <w:marLeft w:val="3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287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31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933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52424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66807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9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61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30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50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9785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6010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50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409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926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58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3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59246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590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0055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129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54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968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604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77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78">
          <w:marLeft w:val="21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3315">
          <w:marLeft w:val="21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688">
          <w:marLeft w:val="21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622">
          <w:marLeft w:val="21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4691">
          <w:marLeft w:val="21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0205">
          <w:marLeft w:val="21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5514">
          <w:marLeft w:val="36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33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757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75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38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79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4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27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35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599881">
                                              <w:marLeft w:val="165"/>
                                              <w:marRight w:val="1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66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48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03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12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5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4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17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75490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4347">
          <w:marLeft w:val="216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7A9AFC8ACDF153418F72355B3FF45F58" ma:contentTypeVersion="0" ma:contentTypeDescription="Create a new document." ma:contentTypeScope="" ma:versionID="d0fc3cbe5e7d3c262464d43710cb88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0AD80-39E5-4BFC-BBC9-53C71D16DD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366B12-F99D-4E22-A0E1-7ABD61C52B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41E62C-D746-4025-9611-8D78A70B0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AB8A2A-8EEC-4C64-AA64-48E2BAACA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1337</Words>
  <Characters>6340</Characters>
  <Application>Microsoft Office Word</Application>
  <DocSecurity>0</DocSecurity>
  <Lines>52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Prob of Control outline</vt:lpstr>
      <vt:lpstr>Prob of Control outline</vt:lpstr>
    </vt:vector>
  </TitlesOfParts>
  <Company>sanofi-aventis</Company>
  <LinksUpToDate>false</LinksUpToDate>
  <CharactersWithSpaces>7662</CharactersWithSpaces>
  <SharedDoc>false</SharedDoc>
  <HLinks>
    <vt:vector size="12" baseType="variant">
      <vt:variant>
        <vt:i4>7602283</vt:i4>
      </vt:variant>
      <vt:variant>
        <vt:i4>42</vt:i4>
      </vt:variant>
      <vt:variant>
        <vt:i4>0</vt:i4>
      </vt:variant>
      <vt:variant>
        <vt:i4>5</vt:i4>
      </vt:variant>
      <vt:variant>
        <vt:lpwstr>http://mediaroom.sanofi.com/suliquatm-approved-in-the-european-union-for-the-treatment-of-adults-with-type-2-diabetes/</vt:lpwstr>
      </vt:variant>
      <vt:variant>
        <vt:lpwstr/>
      </vt:variant>
      <vt:variant>
        <vt:i4>4391001</vt:i4>
      </vt:variant>
      <vt:variant>
        <vt:i4>39</vt:i4>
      </vt:variant>
      <vt:variant>
        <vt:i4>0</vt:i4>
      </vt:variant>
      <vt:variant>
        <vt:i4>5</vt:i4>
      </vt:variant>
      <vt:variant>
        <vt:lpwstr>http://products.sanofi.us/Soliqua100-33/Soliqua100-33.pdf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 of Control outline</dc:title>
  <dc:creator>Andrea Plant</dc:creator>
  <cp:lastModifiedBy>Vanitha M.</cp:lastModifiedBy>
  <cp:revision>5</cp:revision>
  <cp:lastPrinted>2020-04-27T10:17:00Z</cp:lastPrinted>
  <dcterms:created xsi:type="dcterms:W3CDTF">2020-04-28T15:16:00Z</dcterms:created>
  <dcterms:modified xsi:type="dcterms:W3CDTF">2020-05-09T06:12:00Z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0x010100FA0963FA69A646AA916D2E41284FC100007A9AFC8ACDF153418F72355B3FF45F58</vt:lpwstr>
  </property>
  <property fmtid="{D5CDD505-2E9C-101B-9397-08002B2CF9AE}" pid="3" name="_NewReviewCycle">
    <vt:lpwstr/>
  </property>
  <property fmtid="{D5CDD505-2E9C-101B-9397-08002B2CF9AE}" pid="4" name="Order">
    <vt:r8>929000</vt:r8>
  </property>
</Properties>
</file>