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8A55FE" w14:paraId="40587B73" w14:textId="77777777" w:rsidTr="00D92738">
        <w:trPr>
          <w:trHeight w:val="643"/>
        </w:trPr>
        <w:tc>
          <w:tcPr>
            <w:tcW w:w="10800" w:type="dxa"/>
            <w:gridSpan w:val="2"/>
          </w:tcPr>
          <w:p w14:paraId="20F70A72" w14:textId="706E63E3" w:rsidR="008A55FE" w:rsidRPr="008A55FE" w:rsidRDefault="008A55FE" w:rsidP="008A55FE">
            <w:pPr>
              <w:pStyle w:val="Heading1"/>
            </w:pPr>
            <w:r w:rsidRPr="008A55FE">
              <w:t>ICMJE DISCLOSURE FORM</w:t>
            </w:r>
          </w:p>
        </w:tc>
      </w:tr>
      <w:tr w:rsidR="009812E0" w14:paraId="116A8D85" w14:textId="77777777" w:rsidTr="00D92738">
        <w:tc>
          <w:tcPr>
            <w:tcW w:w="2880"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date w:fullDate="2022-02-28T00:00:00Z">
              <w:dateFormat w:val="M/d/yyyy"/>
              <w:lid w:val="en-US"/>
              <w:storeMappedDataAs w:val="dateTime"/>
              <w:calendar w:val="gregorian"/>
            </w:date>
          </w:sdtPr>
          <w:sdtEndPr/>
          <w:sdtContent>
            <w:tc>
              <w:tcPr>
                <w:tcW w:w="7920" w:type="dxa"/>
                <w:tcBorders>
                  <w:bottom w:val="single" w:sz="4" w:space="0" w:color="auto"/>
                </w:tcBorders>
              </w:tcPr>
              <w:p w14:paraId="72891EAB" w14:textId="221F40C1" w:rsidR="00B92965" w:rsidRDefault="00A02C75" w:rsidP="00B92965">
                <w:r>
                  <w:t>2/28/2022</w:t>
                </w:r>
              </w:p>
            </w:tc>
          </w:sdtContent>
        </w:sdt>
      </w:tr>
      <w:tr w:rsidR="009812E0" w14:paraId="2B803094" w14:textId="77777777" w:rsidTr="00D92738">
        <w:tc>
          <w:tcPr>
            <w:tcW w:w="2880" w:type="dxa"/>
          </w:tcPr>
          <w:p w14:paraId="3FC3E37C" w14:textId="7C915FC2" w:rsidR="00B92965" w:rsidRPr="009C7762" w:rsidRDefault="00B92965" w:rsidP="00B92965">
            <w:pPr>
              <w:rPr>
                <w:b/>
                <w:bCs/>
              </w:rPr>
            </w:pPr>
            <w:permStart w:id="1292659320" w:edGrp="everyone" w:colFirst="1" w:colLast="1"/>
            <w:r w:rsidRPr="009C7762">
              <w:rPr>
                <w:b/>
                <w:bCs/>
              </w:rPr>
              <w:t>Your Name</w:t>
            </w:r>
            <w:r w:rsidR="00F613F3">
              <w:rPr>
                <w:b/>
                <w:bCs/>
              </w:rPr>
              <w:t>:</w:t>
            </w:r>
          </w:p>
        </w:tc>
        <w:sdt>
          <w:sdtPr>
            <w:id w:val="-998108209"/>
            <w:lock w:val="sdtLocked"/>
            <w:placeholder>
              <w:docPart w:val="2903FDF8C84147FA98B9656027C2F286"/>
            </w:placeholder>
            <w15:color w:val="FFFF99"/>
            <w:text/>
          </w:sdtPr>
          <w:sdtEndPr/>
          <w:sdtContent>
            <w:tc>
              <w:tcPr>
                <w:tcW w:w="7920" w:type="dxa"/>
                <w:tcBorders>
                  <w:top w:val="single" w:sz="4" w:space="0" w:color="auto"/>
                  <w:bottom w:val="single" w:sz="4" w:space="0" w:color="auto"/>
                </w:tcBorders>
              </w:tcPr>
              <w:p w14:paraId="58FAE06A" w14:textId="27CDD645" w:rsidR="00B92965" w:rsidRDefault="00A02C75" w:rsidP="00B92965">
                <w:r>
                  <w:t xml:space="preserve">Adrienne A. </w:t>
                </w:r>
                <w:proofErr w:type="spellStart"/>
                <w:r>
                  <w:t>Boire</w:t>
                </w:r>
                <w:proofErr w:type="spellEnd"/>
              </w:p>
            </w:tc>
          </w:sdtContent>
        </w:sdt>
      </w:tr>
      <w:tr w:rsidR="009812E0" w14:paraId="49AAE829" w14:textId="77777777" w:rsidTr="00D92738">
        <w:tc>
          <w:tcPr>
            <w:tcW w:w="2880" w:type="dxa"/>
          </w:tcPr>
          <w:p w14:paraId="6FD47115" w14:textId="7C163F90" w:rsidR="00B92965" w:rsidRPr="009C7762" w:rsidRDefault="00B92965" w:rsidP="00B92965">
            <w:pPr>
              <w:rPr>
                <w:b/>
                <w:bCs/>
              </w:rPr>
            </w:pPr>
            <w:permStart w:id="2123566907" w:edGrp="everyone" w:colFirst="1" w:colLast="1"/>
            <w:permEnd w:id="1292659320"/>
            <w:r w:rsidRPr="009C7762">
              <w:rPr>
                <w:b/>
                <w:bCs/>
              </w:rPr>
              <w:t>Manuscript Title</w:t>
            </w:r>
            <w:r w:rsidR="00F613F3">
              <w:rPr>
                <w:b/>
                <w:bCs/>
              </w:rPr>
              <w:t>:</w:t>
            </w:r>
          </w:p>
        </w:tc>
        <w:sdt>
          <w:sdtPr>
            <w:id w:val="-780876087"/>
            <w:lock w:val="sdtLocked"/>
            <w:placeholder>
              <w:docPart w:val="6CE87B3329C64D5E82DB80035E602D82"/>
            </w:placeholder>
            <w:text/>
          </w:sdtPr>
          <w:sdtEndPr/>
          <w:sdtContent>
            <w:tc>
              <w:tcPr>
                <w:tcW w:w="7920" w:type="dxa"/>
                <w:tcBorders>
                  <w:top w:val="single" w:sz="4" w:space="0" w:color="auto"/>
                  <w:bottom w:val="single" w:sz="4" w:space="0" w:color="auto"/>
                </w:tcBorders>
              </w:tcPr>
              <w:p w14:paraId="4403323B" w14:textId="65E263E6" w:rsidR="00B92965" w:rsidRDefault="00A02C75" w:rsidP="00B92965">
                <w:r>
                  <w:t>Leptomeningeal Metastasis: New opportunities in the Modern Era</w:t>
                </w:r>
              </w:p>
            </w:tc>
          </w:sdtContent>
        </w:sdt>
      </w:tr>
      <w:permEnd w:id="2123566907"/>
      <w:tr w:rsidR="009812E0" w14:paraId="7BCA16D7" w14:textId="77777777" w:rsidTr="00D92738">
        <w:tc>
          <w:tcPr>
            <w:tcW w:w="2880" w:type="dxa"/>
          </w:tcPr>
          <w:p w14:paraId="3C9947DC" w14:textId="52E41A7C" w:rsidR="00B92965" w:rsidRPr="009C7762" w:rsidRDefault="00B92965" w:rsidP="00B92965">
            <w:pPr>
              <w:rPr>
                <w:b/>
                <w:bCs/>
              </w:rPr>
            </w:pPr>
            <w:r w:rsidRPr="009C7762">
              <w:rPr>
                <w:b/>
                <w:bCs/>
              </w:rPr>
              <w:t>Manuscript Number (if known):</w:t>
            </w:r>
          </w:p>
        </w:tc>
        <w:sdt>
          <w:sdtPr>
            <w:id w:val="663978353"/>
            <w:lock w:val="sdtLocked"/>
            <w:placeholder>
              <w:docPart w:val="FCC4518BAACF453E9803C176CD47BE06"/>
            </w:placeholder>
            <w:showingPlcHdr/>
            <w:text/>
          </w:sdtPr>
          <w:sdtEndPr/>
          <w:sdtContent>
            <w:permStart w:id="1129649828" w:edGrp="everyone" w:displacedByCustomXml="prev"/>
            <w:tc>
              <w:tcPr>
                <w:tcW w:w="7920" w:type="dxa"/>
                <w:tcBorders>
                  <w:top w:val="single" w:sz="4" w:space="0" w:color="auto"/>
                  <w:bottom w:val="single" w:sz="4" w:space="0" w:color="auto"/>
                </w:tcBorders>
              </w:tcPr>
              <w:p w14:paraId="5F668A07" w14:textId="6C43A9A6" w:rsidR="00B92965" w:rsidRDefault="00D92738" w:rsidP="00B92965">
                <w:r w:rsidRPr="00DD2055">
                  <w:rPr>
                    <w:rStyle w:val="PlaceholderText"/>
                  </w:rPr>
                  <w:t>Click or tap here to enter text.</w:t>
                </w:r>
              </w:p>
            </w:tc>
            <w:permEnd w:id="1129649828" w:displacedByCustomXml="next"/>
          </w:sdtContent>
        </w:sdt>
      </w:tr>
      <w:tr w:rsidR="00B91294" w14:paraId="38DA179B" w14:textId="77777777" w:rsidTr="00D92738">
        <w:tc>
          <w:tcPr>
            <w:tcW w:w="10800" w:type="dxa"/>
            <w:gridSpan w:val="2"/>
            <w:tcMar>
              <w:top w:w="216" w:type="dxa"/>
              <w:left w:w="115" w:type="dxa"/>
              <w:bottom w:w="216" w:type="dxa"/>
              <w:right w:w="115" w:type="dxa"/>
            </w:tcMar>
          </w:tcPr>
          <w:p w14:paraId="71A50C45" w14:textId="30FD6D4B" w:rsidR="00B91294" w:rsidRDefault="00B91294" w:rsidP="00B91294">
            <w:r>
              <w:t>In the interest of transparency, we ask you to disclose all relationships/activities/interests listed below that are related to the content of your manuscript.</w:t>
            </w:r>
            <w:r w:rsidR="00080E3A">
              <w:t xml:space="preserve"> </w:t>
            </w:r>
            <w:r>
              <w:t xml:space="preserve"> “Related” means any relation with for-profit or not-for-profit third parties whose interests may be affected by the content of the manuscript. </w:t>
            </w:r>
            <w:r w:rsidR="00080E3A">
              <w:t xml:space="preserve"> </w:t>
            </w:r>
            <w:r>
              <w:t>Disclosure represents a commitment to transparency and does not necessarily indicate a bias.  If you are in doubt about whether to list a relationshi</w:t>
            </w:r>
            <w:r w:rsidR="00DE242F">
              <w:t>p</w:t>
            </w:r>
            <w:r>
              <w:t>/activity/interest, it is preferable that you do so.</w:t>
            </w:r>
          </w:p>
          <w:p w14:paraId="6E354AA5" w14:textId="77777777" w:rsidR="00080E3A" w:rsidRDefault="00080E3A" w:rsidP="00B91294"/>
          <w:p w14:paraId="3041C3DA" w14:textId="0345D13D" w:rsidR="00080E3A" w:rsidRDefault="00080E3A" w:rsidP="00080E3A">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3F39F13A" w14:textId="77777777" w:rsidR="00080E3A" w:rsidRDefault="00080E3A" w:rsidP="00080E3A"/>
          <w:p w14:paraId="57BE4140" w14:textId="35E7F3BA" w:rsidR="00080E3A" w:rsidRDefault="00080E3A" w:rsidP="00080E3A">
            <w:r>
              <w:t>In item #1 below, report all support for the work reported in this manuscript without time limit.  For all other items, the time frame for disclosure is the past 36 months.</w:t>
            </w:r>
          </w:p>
        </w:tc>
      </w:tr>
    </w:tbl>
    <w:p w14:paraId="0C4A2CA8" w14:textId="149FDD2F" w:rsidR="00CA1C80" w:rsidRDefault="00CA1C80"/>
    <w:tbl>
      <w:tblPr>
        <w:tblStyle w:val="TableGrid"/>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Specifications/Comments (e.g., if payments were made to you or to your institution)</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0"/>
                    <w14:checkedState w14:val="2612" w14:font="MS Gothic"/>
                    <w14:uncheckedState w14:val="2610" w14:font="MS Gothic"/>
                  </w14:checkbox>
                </w:sdtPr>
                <w:sdtEndPr/>
                <w:sdtContent>
                  <w:tc>
                    <w:tcPr>
                      <w:tcW w:w="426" w:type="dxa"/>
                    </w:tcPr>
                    <w:p w14:paraId="426C5408" w14:textId="20114B5E" w:rsidR="00F52A77" w:rsidRDefault="0093113A"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None</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6A54D7CA" w:rsidR="00F52A77" w:rsidRPr="00B406C2" w:rsidRDefault="002C2051" w:rsidP="00F52A77">
                  <w:pPr>
                    <w:rPr>
                      <w:rFonts w:asciiTheme="majorHAnsi" w:hAnsiTheme="majorHAnsi" w:cstheme="majorHAnsi"/>
                      <w:szCs w:val="22"/>
                    </w:rPr>
                  </w:pPr>
                  <w:permStart w:id="909969162" w:edGrp="everyone"/>
                  <w:r>
                    <w:rPr>
                      <w:rFonts w:asciiTheme="majorHAnsi" w:hAnsiTheme="majorHAnsi" w:cstheme="majorHAnsi"/>
                      <w:szCs w:val="22"/>
                    </w:rPr>
                    <w:t xml:space="preserve">NIH/NCI </w:t>
                  </w:r>
                </w:p>
              </w:tc>
              <w:tc>
                <w:tcPr>
                  <w:tcW w:w="4202" w:type="dxa"/>
                </w:tcPr>
                <w:p w14:paraId="667AB4C8" w14:textId="53E75B7D" w:rsidR="00F52A77" w:rsidRPr="00B406C2" w:rsidRDefault="00C92845" w:rsidP="00F52A77">
                  <w:pPr>
                    <w:rPr>
                      <w:rFonts w:asciiTheme="majorHAnsi" w:hAnsiTheme="majorHAnsi" w:cstheme="majorHAnsi"/>
                      <w:szCs w:val="22"/>
                    </w:rPr>
                  </w:pPr>
                  <w:r>
                    <w:rPr>
                      <w:rFonts w:asciiTheme="majorHAnsi" w:hAnsiTheme="majorHAnsi" w:cstheme="majorHAnsi"/>
                      <w:szCs w:val="22"/>
                    </w:rPr>
                    <w:t>Cancer Center Support Grant P30 CA008748</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Time frame: past 36 months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TableGrid"/>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7917"/>
            </w:tblGrid>
            <w:tr w:rsidR="00F52A77" w14:paraId="3BFA4E76" w14:textId="77777777" w:rsidTr="00B607FD">
              <w:permStart w:id="692996264" w:edGrp="everyone" w:displacedByCustomXml="next"/>
              <w:sdt>
                <w:sdtPr>
                  <w:id w:val="-1284269368"/>
                  <w14:checkbox>
                    <w14:checked w14:val="0"/>
                    <w14:checkedState w14:val="2612" w14:font="MS Gothic"/>
                    <w14:uncheckedState w14:val="2610" w14:font="MS Gothic"/>
                  </w14:checkbox>
                </w:sdtPr>
                <w:sdtEndPr/>
                <w:sdtContent>
                  <w:tc>
                    <w:tcPr>
                      <w:tcW w:w="431" w:type="dxa"/>
                    </w:tcPr>
                    <w:p w14:paraId="7E614474" w14:textId="62A60D4A" w:rsidR="00F52A77" w:rsidRDefault="0093113A" w:rsidP="00F52A77">
                      <w:r>
                        <w:rPr>
                          <w:rFonts w:ascii="MS Gothic" w:eastAsia="MS Gothic" w:hAnsi="MS Gothic" w:hint="eastAsia"/>
                        </w:rPr>
                        <w:t>☐</w:t>
                      </w:r>
                    </w:p>
                  </w:tc>
                </w:sdtContent>
              </w:sdt>
              <w:permEnd w:id="692996264" w:displacedByCustomXml="prev"/>
              <w:tc>
                <w:tcPr>
                  <w:tcW w:w="7917" w:type="dxa"/>
                </w:tcPr>
                <w:p w14:paraId="748C0DCC" w14:textId="2A70F2D4" w:rsidR="00F52A77" w:rsidRPr="00045C5A" w:rsidRDefault="00045C5A" w:rsidP="00F52A77">
                  <w:pPr>
                    <w:rPr>
                      <w:b/>
                      <w:bCs/>
                    </w:rPr>
                  </w:pPr>
                  <w:r w:rsidRPr="00045C5A">
                    <w:rPr>
                      <w:b/>
                      <w:bCs/>
                    </w:rPr>
                    <w:t>None</w:t>
                  </w:r>
                </w:p>
              </w:tc>
            </w:tr>
          </w:tbl>
          <w:p w14:paraId="48B7E61F" w14:textId="77777777" w:rsidR="00F52A77" w:rsidRDefault="00F52A77" w:rsidP="00F52A77"/>
          <w:tbl>
            <w:tblPr>
              <w:tblStyle w:val="TableGrid"/>
              <w:tblW w:w="8348" w:type="dxa"/>
              <w:tblLayout w:type="fixed"/>
              <w:tblLook w:val="04A0" w:firstRow="1" w:lastRow="0" w:firstColumn="1" w:lastColumn="0" w:noHBand="0" w:noVBand="1"/>
            </w:tblPr>
            <w:tblGrid>
              <w:gridCol w:w="4298"/>
              <w:gridCol w:w="4050"/>
            </w:tblGrid>
            <w:tr w:rsidR="00F52A77" w:rsidRPr="00772DAE" w14:paraId="070A9166" w14:textId="77777777" w:rsidTr="00F21D2D">
              <w:tc>
                <w:tcPr>
                  <w:tcW w:w="4298" w:type="dxa"/>
                </w:tcPr>
                <w:p w14:paraId="4A426500" w14:textId="2A1624B4" w:rsidR="00F52A77" w:rsidRPr="00772DAE" w:rsidRDefault="002503D1" w:rsidP="00F52A77">
                  <w:pPr>
                    <w:rPr>
                      <w:rFonts w:asciiTheme="majorHAnsi" w:hAnsiTheme="majorHAnsi" w:cstheme="majorHAnsi"/>
                    </w:rPr>
                  </w:pPr>
                  <w:permStart w:id="2112571583" w:edGrp="everyone"/>
                  <w:r w:rsidRPr="00772DAE">
                    <w:rPr>
                      <w:rFonts w:asciiTheme="majorHAnsi" w:hAnsiTheme="majorHAnsi" w:cstheme="majorHAnsi"/>
                      <w:color w:val="000000" w:themeColor="text1"/>
                    </w:rPr>
                    <w:t>The Pew Charitable Trusts</w:t>
                  </w:r>
                </w:p>
              </w:tc>
              <w:tc>
                <w:tcPr>
                  <w:tcW w:w="4050" w:type="dxa"/>
                </w:tcPr>
                <w:p w14:paraId="70299A1F" w14:textId="2F59734B" w:rsidR="00F52A77" w:rsidRPr="00772DAE" w:rsidRDefault="002503D1" w:rsidP="00F52A77">
                  <w:pPr>
                    <w:rPr>
                      <w:rFonts w:asciiTheme="majorHAnsi" w:hAnsiTheme="majorHAnsi" w:cstheme="majorHAnsi"/>
                    </w:rPr>
                  </w:pPr>
                  <w:r w:rsidRPr="00772DAE">
                    <w:rPr>
                      <w:rFonts w:asciiTheme="majorHAnsi" w:hAnsiTheme="majorHAnsi" w:cstheme="majorHAnsi"/>
                      <w:color w:val="000000" w:themeColor="text1"/>
                    </w:rPr>
                    <w:t>“</w:t>
                  </w:r>
                  <w:r w:rsidRPr="00772DAE">
                    <w:rPr>
                      <w:rFonts w:asciiTheme="majorHAnsi" w:hAnsiTheme="majorHAnsi" w:cstheme="majorHAnsi"/>
                      <w:color w:val="000000" w:themeColor="text1"/>
                    </w:rPr>
                    <w:t>Dissecting Cancer Cell Evolution in Leptomeningeal Metastasis”</w:t>
                  </w:r>
                  <w:r w:rsidRPr="00772DAE">
                    <w:rPr>
                      <w:rFonts w:asciiTheme="majorHAnsi" w:hAnsiTheme="majorHAnsi" w:cstheme="majorHAnsi"/>
                      <w:b/>
                      <w:bCs/>
                      <w:color w:val="000000" w:themeColor="text1"/>
                    </w:rPr>
                    <w:t xml:space="preserve"> </w:t>
                  </w:r>
                  <w:r w:rsidRPr="00772DAE">
                    <w:rPr>
                      <w:rFonts w:asciiTheme="majorHAnsi" w:hAnsiTheme="majorHAnsi" w:cstheme="majorHAnsi"/>
                      <w:color w:val="000000" w:themeColor="text1"/>
                    </w:rPr>
                    <w:t>2018</w:t>
                  </w:r>
                  <w:r w:rsidRPr="00772DAE">
                    <w:rPr>
                      <w:rFonts w:asciiTheme="majorHAnsi" w:hAnsiTheme="majorHAnsi" w:cstheme="majorHAnsi"/>
                      <w:color w:val="000000" w:themeColor="text1"/>
                    </w:rPr>
                    <w:t>-20</w:t>
                  </w:r>
                  <w:r w:rsidR="009B4AA6" w:rsidRPr="00772DAE">
                    <w:rPr>
                      <w:rFonts w:asciiTheme="majorHAnsi" w:hAnsiTheme="majorHAnsi" w:cstheme="majorHAnsi"/>
                      <w:color w:val="000000" w:themeColor="text1"/>
                    </w:rPr>
                    <w:t>22</w:t>
                  </w:r>
                </w:p>
              </w:tc>
            </w:tr>
            <w:tr w:rsidR="00F52A77" w:rsidRPr="00772DAE" w14:paraId="7C339C47" w14:textId="77777777" w:rsidTr="00F21D2D">
              <w:tc>
                <w:tcPr>
                  <w:tcW w:w="4298" w:type="dxa"/>
                </w:tcPr>
                <w:p w14:paraId="3B78AC87" w14:textId="11A2A3CB" w:rsidR="00F52A77" w:rsidRPr="00772DAE" w:rsidRDefault="002503D1" w:rsidP="00F52A77">
                  <w:pPr>
                    <w:rPr>
                      <w:rFonts w:asciiTheme="majorHAnsi" w:hAnsiTheme="majorHAnsi" w:cstheme="majorHAnsi"/>
                    </w:rPr>
                  </w:pPr>
                  <w:r w:rsidRPr="00772DAE">
                    <w:rPr>
                      <w:rFonts w:asciiTheme="majorHAnsi" w:hAnsiTheme="majorHAnsi" w:cstheme="majorHAnsi"/>
                      <w:color w:val="000000" w:themeColor="text1"/>
                    </w:rPr>
                    <w:t>Pershing Square Sohn Cancer Research Alliance</w:t>
                  </w:r>
                </w:p>
              </w:tc>
              <w:tc>
                <w:tcPr>
                  <w:tcW w:w="4050" w:type="dxa"/>
                </w:tcPr>
                <w:p w14:paraId="1F7F92E8" w14:textId="622F9459" w:rsidR="00F52A77" w:rsidRPr="00772DAE" w:rsidRDefault="002503D1" w:rsidP="00F52A77">
                  <w:pPr>
                    <w:rPr>
                      <w:rFonts w:asciiTheme="majorHAnsi" w:hAnsiTheme="majorHAnsi" w:cstheme="majorHAnsi"/>
                    </w:rPr>
                  </w:pPr>
                  <w:r w:rsidRPr="00772DAE">
                    <w:rPr>
                      <w:rFonts w:asciiTheme="majorHAnsi" w:hAnsiTheme="majorHAnsi" w:cstheme="majorHAnsi"/>
                      <w:color w:val="000000" w:themeColor="text1"/>
                    </w:rPr>
                    <w:t>“Molecular Dissection of Innate Immunity in Leptomeningeal Metastasis” 2019</w:t>
                  </w:r>
                  <w:r w:rsidR="009B4AA6" w:rsidRPr="00772DAE">
                    <w:rPr>
                      <w:rFonts w:asciiTheme="majorHAnsi" w:hAnsiTheme="majorHAnsi" w:cstheme="majorHAnsi"/>
                      <w:color w:val="000000" w:themeColor="text1"/>
                    </w:rPr>
                    <w:t>-2022</w:t>
                  </w:r>
                </w:p>
              </w:tc>
            </w:tr>
            <w:tr w:rsidR="00F52A77" w:rsidRPr="00772DAE" w14:paraId="1AFB3C2C" w14:textId="77777777" w:rsidTr="00F21D2D">
              <w:tc>
                <w:tcPr>
                  <w:tcW w:w="4298" w:type="dxa"/>
                </w:tcPr>
                <w:p w14:paraId="62FF535E" w14:textId="587D2D97" w:rsidR="00F52A77" w:rsidRPr="00772DAE" w:rsidRDefault="002503D1" w:rsidP="00F52A77">
                  <w:pPr>
                    <w:rPr>
                      <w:rFonts w:asciiTheme="majorHAnsi" w:hAnsiTheme="majorHAnsi" w:cstheme="majorHAnsi"/>
                    </w:rPr>
                  </w:pPr>
                  <w:r w:rsidRPr="00772DAE">
                    <w:rPr>
                      <w:rFonts w:asciiTheme="majorHAnsi" w:hAnsiTheme="majorHAnsi" w:cstheme="majorHAnsi"/>
                      <w:color w:val="000000" w:themeColor="text1"/>
                    </w:rPr>
                    <w:t>Joe W. and Dorothy Dorsett Brown Foundation</w:t>
                  </w:r>
                </w:p>
              </w:tc>
              <w:tc>
                <w:tcPr>
                  <w:tcW w:w="4050" w:type="dxa"/>
                </w:tcPr>
                <w:p w14:paraId="782E157C" w14:textId="77B5C0D0" w:rsidR="00F52A77" w:rsidRPr="00772DAE" w:rsidRDefault="002503D1" w:rsidP="00F52A77">
                  <w:pPr>
                    <w:rPr>
                      <w:rFonts w:asciiTheme="majorHAnsi" w:hAnsiTheme="majorHAnsi" w:cstheme="majorHAnsi"/>
                    </w:rPr>
                  </w:pPr>
                  <w:r w:rsidRPr="00772DAE">
                    <w:rPr>
                      <w:rFonts w:asciiTheme="majorHAnsi" w:hAnsiTheme="majorHAnsi" w:cstheme="majorHAnsi"/>
                      <w:color w:val="000000" w:themeColor="text1"/>
                    </w:rPr>
                    <w:t>“Defining and Dissecting Immune Cancer Cell Interactions in the Spinal Fluid”</w:t>
                  </w:r>
                  <w:r w:rsidRPr="00772DAE">
                    <w:rPr>
                      <w:rFonts w:asciiTheme="majorHAnsi" w:hAnsiTheme="majorHAnsi" w:cstheme="majorHAnsi"/>
                      <w:color w:val="000000" w:themeColor="text1"/>
                    </w:rPr>
                    <w:t>2019</w:t>
                  </w:r>
                  <w:r w:rsidR="009B4AA6" w:rsidRPr="00772DAE">
                    <w:rPr>
                      <w:rFonts w:asciiTheme="majorHAnsi" w:hAnsiTheme="majorHAnsi" w:cstheme="majorHAnsi"/>
                      <w:color w:val="000000" w:themeColor="text1"/>
                    </w:rPr>
                    <w:t>-2021</w:t>
                  </w:r>
                  <w:r w:rsidRPr="00772DAE">
                    <w:rPr>
                      <w:rFonts w:asciiTheme="majorHAnsi" w:hAnsiTheme="majorHAnsi" w:cstheme="majorHAnsi"/>
                      <w:color w:val="000000" w:themeColor="text1"/>
                    </w:rPr>
                    <w:t xml:space="preserve"> </w:t>
                  </w:r>
                </w:p>
              </w:tc>
            </w:tr>
            <w:tr w:rsidR="002503D1" w:rsidRPr="00772DAE" w14:paraId="50053EBC" w14:textId="77777777" w:rsidTr="00F21D2D">
              <w:tc>
                <w:tcPr>
                  <w:tcW w:w="4298" w:type="dxa"/>
                </w:tcPr>
                <w:p w14:paraId="17FC556D" w14:textId="51F5A669" w:rsidR="002503D1" w:rsidRPr="00772DAE" w:rsidRDefault="002503D1" w:rsidP="00F52A77">
                  <w:pPr>
                    <w:rPr>
                      <w:rFonts w:asciiTheme="majorHAnsi" w:hAnsiTheme="majorHAnsi" w:cstheme="majorHAnsi"/>
                    </w:rPr>
                  </w:pPr>
                  <w:r w:rsidRPr="00772DAE">
                    <w:rPr>
                      <w:rFonts w:asciiTheme="majorHAnsi" w:hAnsiTheme="majorHAnsi" w:cstheme="majorHAnsi"/>
                      <w:color w:val="000000" w:themeColor="text1"/>
                    </w:rPr>
                    <w:t>W.M. Keck Foundation</w:t>
                  </w:r>
                </w:p>
              </w:tc>
              <w:tc>
                <w:tcPr>
                  <w:tcW w:w="4050" w:type="dxa"/>
                </w:tcPr>
                <w:p w14:paraId="4665F217" w14:textId="7DC6CC0C" w:rsidR="002503D1" w:rsidRPr="00772DAE" w:rsidRDefault="002503D1" w:rsidP="00F52A77">
                  <w:pPr>
                    <w:rPr>
                      <w:rFonts w:asciiTheme="majorHAnsi" w:hAnsiTheme="majorHAnsi" w:cstheme="majorHAnsi"/>
                    </w:rPr>
                  </w:pPr>
                  <w:r w:rsidRPr="00772DAE">
                    <w:rPr>
                      <w:rFonts w:asciiTheme="majorHAnsi" w:hAnsiTheme="majorHAnsi" w:cstheme="majorHAnsi"/>
                      <w:color w:val="000000" w:themeColor="text1"/>
                    </w:rPr>
                    <w:t>“The Choroid Plexus as Premetastatic Niche for Leptomeningeal Metastasis” 2019</w:t>
                  </w:r>
                  <w:r w:rsidR="009B4AA6" w:rsidRPr="00772DAE">
                    <w:rPr>
                      <w:rFonts w:asciiTheme="majorHAnsi" w:hAnsiTheme="majorHAnsi" w:cstheme="majorHAnsi"/>
                      <w:color w:val="000000" w:themeColor="text1"/>
                    </w:rPr>
                    <w:t>-2022</w:t>
                  </w:r>
                </w:p>
              </w:tc>
            </w:tr>
            <w:tr w:rsidR="002503D1" w:rsidRPr="00772DAE" w14:paraId="79C80EAA" w14:textId="77777777" w:rsidTr="00F21D2D">
              <w:tc>
                <w:tcPr>
                  <w:tcW w:w="4298" w:type="dxa"/>
                </w:tcPr>
                <w:p w14:paraId="73D011C4" w14:textId="493C86A8" w:rsidR="002503D1" w:rsidRPr="00772DAE" w:rsidRDefault="009B4AA6" w:rsidP="00F52A77">
                  <w:pPr>
                    <w:rPr>
                      <w:rFonts w:asciiTheme="majorHAnsi" w:hAnsiTheme="majorHAnsi" w:cstheme="majorHAnsi"/>
                    </w:rPr>
                  </w:pPr>
                  <w:r w:rsidRPr="00772DAE">
                    <w:rPr>
                      <w:rFonts w:asciiTheme="majorHAnsi" w:hAnsiTheme="majorHAnsi" w:cstheme="majorHAnsi"/>
                      <w:color w:val="000000" w:themeColor="text1"/>
                    </w:rPr>
                    <w:t>American Brain Tumor Association</w:t>
                  </w:r>
                </w:p>
              </w:tc>
              <w:tc>
                <w:tcPr>
                  <w:tcW w:w="4050" w:type="dxa"/>
                </w:tcPr>
                <w:p w14:paraId="10467375" w14:textId="68318886" w:rsidR="002503D1" w:rsidRPr="00772DAE" w:rsidRDefault="009B4AA6" w:rsidP="00F52A77">
                  <w:pPr>
                    <w:rPr>
                      <w:rFonts w:asciiTheme="majorHAnsi" w:hAnsiTheme="majorHAnsi" w:cstheme="majorHAnsi"/>
                    </w:rPr>
                  </w:pPr>
                  <w:r w:rsidRPr="00772DAE">
                    <w:rPr>
                      <w:rFonts w:asciiTheme="majorHAnsi" w:hAnsiTheme="majorHAnsi" w:cstheme="majorHAnsi"/>
                      <w:color w:val="000000" w:themeColor="text1"/>
                    </w:rPr>
                    <w:t>“Immunological Determinants of Metastatic Colonization of Leptomeninges”</w:t>
                  </w:r>
                  <w:r w:rsidRPr="00772DAE">
                    <w:rPr>
                      <w:rFonts w:asciiTheme="majorHAnsi" w:hAnsiTheme="majorHAnsi" w:cstheme="majorHAnsi"/>
                      <w:color w:val="000000" w:themeColor="text1"/>
                    </w:rPr>
                    <w:t xml:space="preserve"> 2019-2021</w:t>
                  </w:r>
                </w:p>
              </w:tc>
            </w:tr>
            <w:tr w:rsidR="002503D1" w:rsidRPr="00772DAE" w14:paraId="644030ED" w14:textId="77777777" w:rsidTr="00F21D2D">
              <w:tc>
                <w:tcPr>
                  <w:tcW w:w="4298" w:type="dxa"/>
                </w:tcPr>
                <w:p w14:paraId="34D101E0" w14:textId="778EBB69" w:rsidR="002503D1" w:rsidRPr="00772DAE" w:rsidRDefault="009B4AA6" w:rsidP="00F52A77">
                  <w:pPr>
                    <w:rPr>
                      <w:rFonts w:asciiTheme="majorHAnsi" w:hAnsiTheme="majorHAnsi" w:cstheme="majorHAnsi"/>
                    </w:rPr>
                  </w:pPr>
                  <w:r w:rsidRPr="00772DAE">
                    <w:rPr>
                      <w:rFonts w:asciiTheme="majorHAnsi" w:hAnsiTheme="majorHAnsi" w:cstheme="majorHAnsi"/>
                      <w:color w:val="000000" w:themeColor="text1"/>
                    </w:rPr>
                    <w:t>Alan and Sandra Gerry Metastasis and Tumor Ecosystems Center</w:t>
                  </w:r>
                </w:p>
              </w:tc>
              <w:tc>
                <w:tcPr>
                  <w:tcW w:w="4050" w:type="dxa"/>
                </w:tcPr>
                <w:p w14:paraId="5141CC1C" w14:textId="2F54CDCF" w:rsidR="002503D1" w:rsidRPr="00772DAE" w:rsidRDefault="009B4AA6" w:rsidP="00F52A77">
                  <w:pPr>
                    <w:rPr>
                      <w:rFonts w:asciiTheme="majorHAnsi" w:hAnsiTheme="majorHAnsi" w:cstheme="majorHAnsi"/>
                    </w:rPr>
                  </w:pPr>
                  <w:r w:rsidRPr="00772DAE">
                    <w:rPr>
                      <w:rFonts w:asciiTheme="majorHAnsi" w:hAnsiTheme="majorHAnsi" w:cstheme="majorHAnsi"/>
                      <w:color w:val="000000" w:themeColor="text1"/>
                    </w:rPr>
                    <w:t>“Microenvironmental Effects on Cancer Cells in Leptomeningeal Metastasis”</w:t>
                  </w:r>
                  <w:r w:rsidRPr="00772DAE">
                    <w:rPr>
                      <w:rFonts w:asciiTheme="majorHAnsi" w:hAnsiTheme="majorHAnsi" w:cstheme="majorHAnsi"/>
                      <w:color w:val="000000" w:themeColor="text1"/>
                    </w:rPr>
                    <w:t xml:space="preserve"> 2019-2021</w:t>
                  </w:r>
                </w:p>
              </w:tc>
            </w:tr>
            <w:tr w:rsidR="009B4AA6" w:rsidRPr="00772DAE" w14:paraId="401BC147" w14:textId="77777777" w:rsidTr="00F21D2D">
              <w:tc>
                <w:tcPr>
                  <w:tcW w:w="4298" w:type="dxa"/>
                </w:tcPr>
                <w:p w14:paraId="20C15788" w14:textId="60F6A601" w:rsidR="009B4AA6" w:rsidRPr="00772DAE" w:rsidRDefault="009B4AA6" w:rsidP="00F52A77">
                  <w:pPr>
                    <w:rPr>
                      <w:rFonts w:asciiTheme="majorHAnsi" w:hAnsiTheme="majorHAnsi" w:cstheme="majorHAnsi"/>
                    </w:rPr>
                  </w:pPr>
                  <w:r w:rsidRPr="00772DAE">
                    <w:rPr>
                      <w:rFonts w:asciiTheme="majorHAnsi" w:hAnsiTheme="majorHAnsi" w:cstheme="majorHAnsi"/>
                      <w:color w:val="000000" w:themeColor="text1"/>
                    </w:rPr>
                    <w:t>AACR</w:t>
                  </w:r>
                </w:p>
              </w:tc>
              <w:tc>
                <w:tcPr>
                  <w:tcW w:w="4050" w:type="dxa"/>
                </w:tcPr>
                <w:p w14:paraId="3447C34A" w14:textId="761D824B" w:rsidR="009B4AA6" w:rsidRPr="00772DAE" w:rsidRDefault="009B4AA6" w:rsidP="00F52A77">
                  <w:pPr>
                    <w:rPr>
                      <w:rFonts w:asciiTheme="majorHAnsi" w:hAnsiTheme="majorHAnsi" w:cstheme="majorHAnsi"/>
                    </w:rPr>
                  </w:pPr>
                  <w:r w:rsidRPr="00772DAE">
                    <w:rPr>
                      <w:rFonts w:asciiTheme="majorHAnsi" w:hAnsiTheme="majorHAnsi" w:cstheme="majorHAnsi"/>
                      <w:color w:val="000000" w:themeColor="text1"/>
                    </w:rPr>
                    <w:t>“The Microenvironmental Landscape of Breast Cancer Leptomeningeal Metastasis”</w:t>
                  </w:r>
                </w:p>
              </w:tc>
            </w:tr>
            <w:tr w:rsidR="009B4AA6" w:rsidRPr="00772DAE" w14:paraId="04233D66" w14:textId="77777777" w:rsidTr="00F21D2D">
              <w:tc>
                <w:tcPr>
                  <w:tcW w:w="4298" w:type="dxa"/>
                </w:tcPr>
                <w:p w14:paraId="7898B8C6" w14:textId="665914BF" w:rsidR="009B4AA6" w:rsidRPr="00772DAE" w:rsidRDefault="009B4AA6" w:rsidP="00F52A77">
                  <w:pPr>
                    <w:rPr>
                      <w:rFonts w:asciiTheme="majorHAnsi" w:hAnsiTheme="majorHAnsi" w:cstheme="majorHAnsi"/>
                    </w:rPr>
                  </w:pPr>
                  <w:r w:rsidRPr="00772DAE">
                    <w:rPr>
                      <w:rFonts w:asciiTheme="majorHAnsi" w:hAnsiTheme="majorHAnsi" w:cstheme="majorHAnsi"/>
                    </w:rPr>
                    <w:lastRenderedPageBreak/>
                    <w:t>National Institutes of Health</w:t>
                  </w:r>
                </w:p>
              </w:tc>
              <w:tc>
                <w:tcPr>
                  <w:tcW w:w="4050" w:type="dxa"/>
                </w:tcPr>
                <w:p w14:paraId="15F57201" w14:textId="549814C9" w:rsidR="009B4AA6" w:rsidRPr="00772DAE" w:rsidRDefault="009B4AA6" w:rsidP="00F52A77">
                  <w:pPr>
                    <w:rPr>
                      <w:rFonts w:asciiTheme="majorHAnsi" w:hAnsiTheme="majorHAnsi" w:cstheme="majorHAnsi"/>
                    </w:rPr>
                  </w:pPr>
                  <w:r w:rsidRPr="00772DAE">
                    <w:rPr>
                      <w:rFonts w:asciiTheme="majorHAnsi" w:hAnsiTheme="majorHAnsi" w:cstheme="majorHAnsi"/>
                      <w:color w:val="000000" w:themeColor="text1"/>
                    </w:rPr>
                    <w:t>“Investigating Microenvironmental Interactions in Leptomeningeal Metastasis” 1 R01 CA245499-01A1 </w:t>
                  </w:r>
                  <w:r w:rsidRPr="00772DAE">
                    <w:rPr>
                      <w:rFonts w:asciiTheme="majorHAnsi" w:hAnsiTheme="majorHAnsi" w:cstheme="majorHAnsi"/>
                      <w:b/>
                      <w:bCs/>
                      <w:color w:val="000000" w:themeColor="text1"/>
                    </w:rPr>
                    <w:t>2020</w:t>
                  </w:r>
                  <w:r w:rsidRPr="00772DAE">
                    <w:rPr>
                      <w:rFonts w:asciiTheme="majorHAnsi" w:hAnsiTheme="majorHAnsi" w:cstheme="majorHAnsi"/>
                      <w:b/>
                      <w:bCs/>
                      <w:color w:val="000000" w:themeColor="text1"/>
                    </w:rPr>
                    <w:t>-2025</w:t>
                  </w:r>
                </w:p>
              </w:tc>
            </w:tr>
            <w:tr w:rsidR="009B4AA6" w:rsidRPr="00772DAE" w14:paraId="789B2D17" w14:textId="77777777" w:rsidTr="00F21D2D">
              <w:tc>
                <w:tcPr>
                  <w:tcW w:w="4298" w:type="dxa"/>
                </w:tcPr>
                <w:p w14:paraId="5A6F955C" w14:textId="59E6C89B" w:rsidR="009B4AA6" w:rsidRPr="00772DAE" w:rsidRDefault="00394493" w:rsidP="00F52A77">
                  <w:pPr>
                    <w:rPr>
                      <w:rFonts w:asciiTheme="majorHAnsi" w:hAnsiTheme="majorHAnsi" w:cstheme="majorHAnsi"/>
                    </w:rPr>
                  </w:pPr>
                  <w:r w:rsidRPr="00772DAE">
                    <w:rPr>
                      <w:rFonts w:asciiTheme="majorHAnsi" w:hAnsiTheme="majorHAnsi" w:cstheme="majorHAnsi"/>
                    </w:rPr>
                    <w:t>STARR Cancer Consortium</w:t>
                  </w:r>
                </w:p>
              </w:tc>
              <w:tc>
                <w:tcPr>
                  <w:tcW w:w="4050" w:type="dxa"/>
                </w:tcPr>
                <w:p w14:paraId="05C1D87F" w14:textId="58667754" w:rsidR="009B4AA6" w:rsidRPr="00772DAE" w:rsidRDefault="00394493" w:rsidP="00F52A77">
                  <w:pPr>
                    <w:rPr>
                      <w:rFonts w:asciiTheme="majorHAnsi" w:hAnsiTheme="majorHAnsi" w:cstheme="majorHAnsi"/>
                    </w:rPr>
                  </w:pPr>
                  <w:r w:rsidRPr="00772DAE">
                    <w:rPr>
                      <w:rFonts w:asciiTheme="majorHAnsi" w:hAnsiTheme="majorHAnsi" w:cstheme="majorHAnsi"/>
                      <w:color w:val="000000" w:themeColor="text1"/>
                    </w:rPr>
                    <w:t>“</w:t>
                  </w:r>
                  <w:r w:rsidRPr="00772DAE">
                    <w:rPr>
                      <w:rFonts w:asciiTheme="majorHAnsi" w:hAnsiTheme="majorHAnsi" w:cstheme="majorHAnsi"/>
                    </w:rPr>
                    <w:t xml:space="preserve">Capture of Leptomeningeal Cancer Cell and Macrophage Iron Metabolism” </w:t>
                  </w:r>
                  <w:r w:rsidRPr="00772DAE">
                    <w:rPr>
                      <w:rFonts w:asciiTheme="majorHAnsi" w:hAnsiTheme="majorHAnsi" w:cstheme="majorHAnsi"/>
                      <w:b/>
                      <w:bCs/>
                    </w:rPr>
                    <w:t>2021</w:t>
                  </w:r>
                  <w:r w:rsidRPr="00772DAE">
                    <w:rPr>
                      <w:rFonts w:asciiTheme="majorHAnsi" w:hAnsiTheme="majorHAnsi" w:cstheme="majorHAnsi"/>
                      <w:b/>
                      <w:bCs/>
                    </w:rPr>
                    <w:t>-2024</w:t>
                  </w:r>
                </w:p>
              </w:tc>
            </w:tr>
            <w:tr w:rsidR="009B4AA6" w:rsidRPr="00772DAE" w14:paraId="3B54C833" w14:textId="77777777" w:rsidTr="00F21D2D">
              <w:tc>
                <w:tcPr>
                  <w:tcW w:w="4298" w:type="dxa"/>
                </w:tcPr>
                <w:p w14:paraId="7056CF8C" w14:textId="6933CC81" w:rsidR="009B4AA6" w:rsidRPr="00772DAE" w:rsidRDefault="00394493" w:rsidP="00F52A77">
                  <w:pPr>
                    <w:rPr>
                      <w:rFonts w:asciiTheme="majorHAnsi" w:hAnsiTheme="majorHAnsi" w:cstheme="majorHAnsi"/>
                    </w:rPr>
                  </w:pPr>
                  <w:r w:rsidRPr="00772DAE">
                    <w:rPr>
                      <w:rFonts w:asciiTheme="majorHAnsi" w:hAnsiTheme="majorHAnsi" w:cstheme="majorHAnsi"/>
                      <w:color w:val="000000"/>
                    </w:rPr>
                    <w:t>MSKCC Center for Experimental Therapeutics</w:t>
                  </w:r>
                </w:p>
              </w:tc>
              <w:tc>
                <w:tcPr>
                  <w:tcW w:w="4050" w:type="dxa"/>
                </w:tcPr>
                <w:p w14:paraId="4D651EA0" w14:textId="7855DD7B" w:rsidR="009B4AA6" w:rsidRPr="00772DAE" w:rsidRDefault="00394493" w:rsidP="00F52A77">
                  <w:pPr>
                    <w:rPr>
                      <w:rFonts w:asciiTheme="majorHAnsi" w:hAnsiTheme="majorHAnsi" w:cstheme="majorHAnsi"/>
                    </w:rPr>
                  </w:pPr>
                  <w:r w:rsidRPr="00772DAE">
                    <w:rPr>
                      <w:rFonts w:asciiTheme="majorHAnsi" w:hAnsiTheme="majorHAnsi" w:cstheme="majorHAnsi"/>
                      <w:color w:val="000000"/>
                    </w:rPr>
                    <w:t>“Phase 1a/1b Trial to Assess Safety and Bioactivity of Intrathecal Deferoxamine in Patients with Leptomeningeal Metastases from Non-Small Cell Lung Cancer”</w:t>
                  </w:r>
                  <w:r w:rsidRPr="00772DAE">
                    <w:rPr>
                      <w:rFonts w:asciiTheme="majorHAnsi" w:hAnsiTheme="majorHAnsi" w:cstheme="majorHAnsi"/>
                      <w:color w:val="000000"/>
                    </w:rPr>
                    <w:t xml:space="preserve"> 2021-2023</w:t>
                  </w:r>
                </w:p>
              </w:tc>
            </w:tr>
            <w:tr w:rsidR="009B4AA6" w:rsidRPr="00772DAE" w14:paraId="5C252AF8" w14:textId="77777777" w:rsidTr="00F21D2D">
              <w:tc>
                <w:tcPr>
                  <w:tcW w:w="4298" w:type="dxa"/>
                </w:tcPr>
                <w:p w14:paraId="7D565BF2" w14:textId="497A6059" w:rsidR="009B4AA6" w:rsidRPr="00772DAE" w:rsidRDefault="00394493" w:rsidP="00F52A77">
                  <w:pPr>
                    <w:rPr>
                      <w:rFonts w:asciiTheme="majorHAnsi" w:hAnsiTheme="majorHAnsi" w:cstheme="majorHAnsi"/>
                    </w:rPr>
                  </w:pPr>
                  <w:r w:rsidRPr="00772DAE">
                    <w:rPr>
                      <w:rFonts w:asciiTheme="majorHAnsi" w:hAnsiTheme="majorHAnsi" w:cstheme="majorHAnsi"/>
                      <w:color w:val="000000"/>
                    </w:rPr>
                    <w:t>FM Kirby Foundation</w:t>
                  </w:r>
                </w:p>
              </w:tc>
              <w:tc>
                <w:tcPr>
                  <w:tcW w:w="4050" w:type="dxa"/>
                </w:tcPr>
                <w:p w14:paraId="75125A75" w14:textId="76AEE2E8" w:rsidR="009B4AA6" w:rsidRPr="00772DAE" w:rsidRDefault="00394493" w:rsidP="00F52A77">
                  <w:pPr>
                    <w:rPr>
                      <w:rFonts w:asciiTheme="majorHAnsi" w:hAnsiTheme="majorHAnsi" w:cstheme="majorHAnsi"/>
                    </w:rPr>
                  </w:pPr>
                  <w:r w:rsidRPr="00772DAE">
                    <w:rPr>
                      <w:rFonts w:asciiTheme="majorHAnsi" w:hAnsiTheme="majorHAnsi" w:cstheme="majorHAnsi"/>
                      <w:color w:val="000000"/>
                    </w:rPr>
                    <w:t>“Phase 1a/1b Trial to Assess Safety and Bioactivity of Intrathecal Deferoxamine in Patients with Leptomeningeal Metastases from Non-Small Cell Lung Cancer”</w:t>
                  </w:r>
                  <w:r w:rsidRPr="00772DAE">
                    <w:rPr>
                      <w:rFonts w:asciiTheme="majorHAnsi" w:hAnsiTheme="majorHAnsi" w:cstheme="majorHAnsi"/>
                      <w:color w:val="000000"/>
                    </w:rPr>
                    <w:t xml:space="preserve"> 2021-2023</w:t>
                  </w:r>
                </w:p>
              </w:tc>
            </w:tr>
            <w:tr w:rsidR="00394493" w:rsidRPr="00772DAE" w14:paraId="64D46ABB" w14:textId="77777777" w:rsidTr="00F21D2D">
              <w:tc>
                <w:tcPr>
                  <w:tcW w:w="4298" w:type="dxa"/>
                </w:tcPr>
                <w:p w14:paraId="1479F2C4" w14:textId="77777777" w:rsidR="00394493" w:rsidRPr="00772DAE" w:rsidRDefault="00394493" w:rsidP="00F52A77">
                  <w:pPr>
                    <w:rPr>
                      <w:rFonts w:asciiTheme="majorHAnsi" w:hAnsiTheme="majorHAnsi" w:cstheme="majorHAnsi"/>
                    </w:rPr>
                  </w:pPr>
                </w:p>
              </w:tc>
              <w:tc>
                <w:tcPr>
                  <w:tcW w:w="4050" w:type="dxa"/>
                </w:tcPr>
                <w:p w14:paraId="256312C9" w14:textId="77777777" w:rsidR="00394493" w:rsidRPr="00772DAE" w:rsidRDefault="00394493" w:rsidP="00F52A77">
                  <w:pPr>
                    <w:rPr>
                      <w:rFonts w:asciiTheme="majorHAnsi" w:hAnsiTheme="majorHAnsi" w:cstheme="majorHAnsi"/>
                    </w:rPr>
                  </w:pPr>
                </w:p>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lastRenderedPageBreak/>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1"/>
                    <w14:checkedState w14:val="2612" w14:font="MS Gothic"/>
                    <w14:uncheckedState w14:val="2610" w14:font="MS Gothic"/>
                  </w14:checkbox>
                </w:sdtPr>
                <w:sdtEndPr/>
                <w:sdtContent>
                  <w:tc>
                    <w:tcPr>
                      <w:tcW w:w="426" w:type="dxa"/>
                    </w:tcPr>
                    <w:p w14:paraId="421A6496" w14:textId="79375558" w:rsidR="00F52A77" w:rsidRDefault="00394493" w:rsidP="00F52A77">
                      <w:r>
                        <w:rPr>
                          <w:rFonts w:ascii="MS Gothic" w:eastAsia="MS Gothic" w:hAnsi="MS Gothic" w:hint="eastAsia"/>
                        </w:rPr>
                        <w:t>☒</w:t>
                      </w:r>
                    </w:p>
                  </w:tc>
                </w:sdtContent>
              </w:sdt>
              <w:tc>
                <w:tcPr>
                  <w:tcW w:w="8100" w:type="dxa"/>
                </w:tcPr>
                <w:p w14:paraId="0991AFAE" w14:textId="754E55F4" w:rsidR="00F52A77" w:rsidRPr="00045C5A" w:rsidRDefault="00045C5A" w:rsidP="00F52A77">
                  <w:pPr>
                    <w:rPr>
                      <w:b/>
                      <w:bCs/>
                    </w:rPr>
                  </w:pPr>
                  <w:r w:rsidRPr="00045C5A">
                    <w:rPr>
                      <w:b/>
                      <w:bCs/>
                    </w:rPr>
                    <w:t>None</w:t>
                  </w:r>
                </w:p>
              </w:tc>
            </w:tr>
          </w:tbl>
          <w:p w14:paraId="59D801E5" w14:textId="77777777" w:rsidR="00F52A77" w:rsidRDefault="00F52A77" w:rsidP="00F52A77"/>
          <w:tbl>
            <w:tblPr>
              <w:tblStyle w:val="TableGrid"/>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2913CC37" w:rsidR="00F52A77" w:rsidRDefault="00F52A77" w:rsidP="00F52A77">
                  <w:permStart w:id="1871280805" w:edGrp="everyone"/>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1"/>
                    <w14:checkedState w14:val="2612" w14:font="MS Gothic"/>
                    <w14:uncheckedState w14:val="2610" w14:font="MS Gothic"/>
                  </w14:checkbox>
                </w:sdtPr>
                <w:sdtEndPr/>
                <w:sdtContent>
                  <w:tc>
                    <w:tcPr>
                      <w:tcW w:w="521" w:type="dxa"/>
                    </w:tcPr>
                    <w:p w14:paraId="22B3D955" w14:textId="47C4387D" w:rsidR="00F52A77" w:rsidRDefault="00394493" w:rsidP="00F52A77">
                      <w:r>
                        <w:rPr>
                          <w:rFonts w:ascii="MS Gothic" w:eastAsia="MS Gothic" w:hAnsi="MS Gothic" w:hint="eastAsia"/>
                        </w:rPr>
                        <w:t>☒</w:t>
                      </w:r>
                    </w:p>
                  </w:tc>
                </w:sdtContent>
              </w:sdt>
              <w:tc>
                <w:tcPr>
                  <w:tcW w:w="8005" w:type="dxa"/>
                </w:tcPr>
                <w:p w14:paraId="68A546C7" w14:textId="50E1F8D0" w:rsidR="00F52A77" w:rsidRDefault="00045C5A" w:rsidP="00F52A77">
                  <w:r w:rsidRPr="00045C5A">
                    <w:rPr>
                      <w:b/>
                      <w:bCs/>
                    </w:rPr>
                    <w:t>None</w:t>
                  </w:r>
                </w:p>
              </w:tc>
            </w:tr>
          </w:tbl>
          <w:p w14:paraId="38EB0C3F"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6E171A07"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 xml:space="preserve">Payment or honoraria for lectures, presentations, </w:t>
            </w:r>
            <w:proofErr w:type="gramStart"/>
            <w:r w:rsidRPr="00C100C4">
              <w:rPr>
                <w:rFonts w:asciiTheme="majorHAnsi" w:hAnsiTheme="majorHAnsi" w:cstheme="majorHAnsi"/>
                <w:szCs w:val="22"/>
              </w:rPr>
              <w:t>speakers</w:t>
            </w:r>
            <w:proofErr w:type="gramEnd"/>
            <w:r w:rsidRPr="00C100C4">
              <w:rPr>
                <w:rFonts w:asciiTheme="majorHAnsi" w:hAnsiTheme="majorHAnsi" w:cstheme="majorHAnsi"/>
                <w:szCs w:val="22"/>
              </w:rPr>
              <w:t xml:space="preserve">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TableGrid"/>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1"/>
                    <w14:checkedState w14:val="2612" w14:font="MS Gothic"/>
                    <w14:uncheckedState w14:val="2610" w14:font="MS Gothic"/>
                  </w14:checkbox>
                </w:sdtPr>
                <w:sdtEndPr/>
                <w:sdtContent>
                  <w:tc>
                    <w:tcPr>
                      <w:tcW w:w="426" w:type="dxa"/>
                    </w:tcPr>
                    <w:p w14:paraId="232ECB27" w14:textId="22A2B29B" w:rsidR="00F52A77" w:rsidRDefault="00394493" w:rsidP="00F52A77">
                      <w:r>
                        <w:rPr>
                          <w:rFonts w:ascii="MS Gothic" w:eastAsia="MS Gothic" w:hAnsi="MS Gothic" w:hint="eastAsia"/>
                        </w:rPr>
                        <w:t>☒</w:t>
                      </w:r>
                    </w:p>
                  </w:tc>
                </w:sdtContent>
              </w:sdt>
              <w:tc>
                <w:tcPr>
                  <w:tcW w:w="8100" w:type="dxa"/>
                </w:tcPr>
                <w:p w14:paraId="55345163" w14:textId="70D2F10F" w:rsidR="00F52A77" w:rsidRPr="00045C5A" w:rsidRDefault="00045C5A" w:rsidP="00F52A77">
                  <w:pPr>
                    <w:rPr>
                      <w:b/>
                      <w:bCs/>
                    </w:rPr>
                  </w:pPr>
                  <w:r w:rsidRPr="00045C5A">
                    <w:rPr>
                      <w:b/>
                      <w:bCs/>
                    </w:rPr>
                    <w:t>None</w:t>
                  </w:r>
                </w:p>
              </w:tc>
            </w:tr>
          </w:tbl>
          <w:p w14:paraId="05DB3397" w14:textId="77777777" w:rsidR="00F52A77" w:rsidRDefault="00F52A77" w:rsidP="00F52A77"/>
          <w:tbl>
            <w:tblPr>
              <w:tblStyle w:val="TableGrid"/>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77777777" w:rsidR="00F52A77" w:rsidRDefault="00F52A77" w:rsidP="00F52A77">
                  <w:permStart w:id="881918890" w:edGrp="everyone"/>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1"/>
                    <w14:checkedState w14:val="2612" w14:font="MS Gothic"/>
                    <w14:uncheckedState w14:val="2610" w14:font="MS Gothic"/>
                  </w14:checkbox>
                </w:sdtPr>
                <w:sdtEndPr/>
                <w:sdtContent>
                  <w:tc>
                    <w:tcPr>
                      <w:tcW w:w="426" w:type="dxa"/>
                    </w:tcPr>
                    <w:p w14:paraId="10F9B400" w14:textId="6E6A73B1" w:rsidR="00F52A77" w:rsidRDefault="00394493"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None</w:t>
                  </w:r>
                </w:p>
              </w:tc>
            </w:tr>
          </w:tbl>
          <w:p w14:paraId="4F8F2F66"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7777777" w:rsidR="00F52A77" w:rsidRDefault="00F52A77" w:rsidP="00F52A77">
                  <w:permStart w:id="1058291550" w:edGrp="everyone"/>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0"/>
                    <w14:checkedState w14:val="2612" w14:font="MS Gothic"/>
                    <w14:uncheckedState w14:val="2610" w14:font="MS Gothic"/>
                  </w14:checkbox>
                </w:sdtPr>
                <w:sdtEndPr/>
                <w:sdtContent>
                  <w:tc>
                    <w:tcPr>
                      <w:tcW w:w="426" w:type="dxa"/>
                    </w:tcPr>
                    <w:p w14:paraId="3244B57C" w14:textId="6A948037" w:rsidR="00F52A77" w:rsidRDefault="0093113A"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None</w:t>
                  </w:r>
                </w:p>
              </w:tc>
            </w:tr>
          </w:tbl>
          <w:p w14:paraId="1D3DF744"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rsidRPr="00772DAE" w14:paraId="48E783D0" w14:textId="77777777" w:rsidTr="00F21D2D">
              <w:tc>
                <w:tcPr>
                  <w:tcW w:w="4298" w:type="dxa"/>
                </w:tcPr>
                <w:p w14:paraId="6D43B548" w14:textId="2EE67E3B" w:rsidR="00F52A77" w:rsidRPr="00772DAE" w:rsidRDefault="007A4DA5" w:rsidP="00F52A77">
                  <w:pPr>
                    <w:rPr>
                      <w:rFonts w:asciiTheme="majorHAnsi" w:hAnsiTheme="majorHAnsi" w:cstheme="majorHAnsi"/>
                    </w:rPr>
                  </w:pPr>
                  <w:permStart w:id="1867387537" w:edGrp="everyone"/>
                  <w:proofErr w:type="spellStart"/>
                  <w:r w:rsidRPr="00772DAE">
                    <w:rPr>
                      <w:rFonts w:asciiTheme="majorHAnsi" w:hAnsiTheme="majorHAnsi" w:cstheme="majorHAnsi"/>
                    </w:rPr>
                    <w:t>Forbeck</w:t>
                  </w:r>
                  <w:proofErr w:type="spellEnd"/>
                  <w:r w:rsidRPr="00772DAE">
                    <w:rPr>
                      <w:rFonts w:asciiTheme="majorHAnsi" w:hAnsiTheme="majorHAnsi" w:cstheme="majorHAnsi"/>
                    </w:rPr>
                    <w:t xml:space="preserve"> Forum on Cellular Reprogramming and Metastatic Disease</w:t>
                  </w:r>
                </w:p>
              </w:tc>
              <w:tc>
                <w:tcPr>
                  <w:tcW w:w="4228" w:type="dxa"/>
                </w:tcPr>
                <w:p w14:paraId="598E733B" w14:textId="27B87D70" w:rsidR="00F52A77" w:rsidRPr="00772DAE" w:rsidRDefault="007A4DA5" w:rsidP="00F52A77">
                  <w:pPr>
                    <w:rPr>
                      <w:rFonts w:asciiTheme="majorHAnsi" w:hAnsiTheme="majorHAnsi" w:cstheme="majorHAnsi"/>
                    </w:rPr>
                  </w:pPr>
                  <w:r w:rsidRPr="00772DAE">
                    <w:rPr>
                      <w:rFonts w:asciiTheme="majorHAnsi" w:hAnsiTheme="majorHAnsi" w:cstheme="majorHAnsi"/>
                    </w:rPr>
                    <w:t>“Cancer Cells Employ Astrocytes as Energetic Source in Leptomeningeal Metastasis”. 2021 December 3; Denver, CO, United States.</w:t>
                  </w:r>
                </w:p>
              </w:tc>
            </w:tr>
            <w:tr w:rsidR="00F52A77" w:rsidRPr="00772DAE" w14:paraId="7E438444" w14:textId="77777777" w:rsidTr="00F21D2D">
              <w:tc>
                <w:tcPr>
                  <w:tcW w:w="4298" w:type="dxa"/>
                </w:tcPr>
                <w:p w14:paraId="74B8932F" w14:textId="7112DE5D" w:rsidR="00F52A77" w:rsidRPr="00772DAE" w:rsidRDefault="004927A2" w:rsidP="00F52A77">
                  <w:pPr>
                    <w:rPr>
                      <w:rFonts w:asciiTheme="majorHAnsi" w:hAnsiTheme="majorHAnsi" w:cstheme="majorHAnsi"/>
                    </w:rPr>
                  </w:pPr>
                  <w:r w:rsidRPr="00772DAE">
                    <w:rPr>
                      <w:rFonts w:asciiTheme="majorHAnsi" w:hAnsiTheme="majorHAnsi" w:cstheme="majorHAnsi"/>
                    </w:rPr>
                    <w:t>Melanoma Research Foundation</w:t>
                  </w:r>
                </w:p>
              </w:tc>
              <w:tc>
                <w:tcPr>
                  <w:tcW w:w="4228" w:type="dxa"/>
                </w:tcPr>
                <w:p w14:paraId="67F35CFF" w14:textId="57DB169A" w:rsidR="00F52A77" w:rsidRPr="00772DAE" w:rsidRDefault="004927A2" w:rsidP="00F52A77">
                  <w:pPr>
                    <w:rPr>
                      <w:rFonts w:asciiTheme="majorHAnsi" w:hAnsiTheme="majorHAnsi" w:cstheme="majorHAnsi"/>
                    </w:rPr>
                  </w:pPr>
                  <w:r w:rsidRPr="00772DAE">
                    <w:rPr>
                      <w:rFonts w:asciiTheme="majorHAnsi" w:hAnsiTheme="majorHAnsi" w:cstheme="majorHAnsi"/>
                    </w:rPr>
                    <w:t>“Inflammatory Cytokines Support Cancer Cell Growth in the Leptomeninges”. 2021 November 11; Washington DC, United States.</w:t>
                  </w:r>
                </w:p>
              </w:tc>
            </w:tr>
            <w:tr w:rsidR="00F52A77" w:rsidRPr="00772DAE" w14:paraId="2E524EE3" w14:textId="77777777" w:rsidTr="00F21D2D">
              <w:tc>
                <w:tcPr>
                  <w:tcW w:w="4298" w:type="dxa"/>
                </w:tcPr>
                <w:p w14:paraId="7F36188A" w14:textId="343AE486" w:rsidR="00F52A77" w:rsidRPr="00772DAE" w:rsidRDefault="004927A2" w:rsidP="00F52A77">
                  <w:pPr>
                    <w:rPr>
                      <w:rFonts w:asciiTheme="majorHAnsi" w:hAnsiTheme="majorHAnsi" w:cstheme="majorHAnsi"/>
                    </w:rPr>
                  </w:pPr>
                  <w:r w:rsidRPr="00772DAE">
                    <w:rPr>
                      <w:rFonts w:asciiTheme="majorHAnsi" w:hAnsiTheme="majorHAnsi" w:cstheme="majorHAnsi"/>
                    </w:rPr>
                    <w:lastRenderedPageBreak/>
                    <w:t>Stanford University Department of Neurology</w:t>
                  </w:r>
                </w:p>
              </w:tc>
              <w:tc>
                <w:tcPr>
                  <w:tcW w:w="4228" w:type="dxa"/>
                </w:tcPr>
                <w:p w14:paraId="59585F71" w14:textId="0F9A79AF" w:rsidR="00F52A77" w:rsidRPr="00772DAE" w:rsidRDefault="004927A2" w:rsidP="00F52A77">
                  <w:pPr>
                    <w:rPr>
                      <w:rFonts w:asciiTheme="majorHAnsi" w:hAnsiTheme="majorHAnsi" w:cstheme="majorHAnsi"/>
                    </w:rPr>
                  </w:pPr>
                  <w:r w:rsidRPr="00772DAE">
                    <w:rPr>
                      <w:rFonts w:asciiTheme="majorHAnsi" w:hAnsiTheme="majorHAnsi" w:cstheme="majorHAnsi"/>
                    </w:rPr>
                    <w:t>“Inflammatory Pathologies of the Leptomeninges: from Cancer to COVID-19” Grand Rounds. 2021 November 5; Palo Alto, CA, United States.</w:t>
                  </w:r>
                </w:p>
              </w:tc>
            </w:tr>
            <w:tr w:rsidR="00501834" w:rsidRPr="00772DAE" w14:paraId="78D8A683" w14:textId="77777777" w:rsidTr="00F21D2D">
              <w:tc>
                <w:tcPr>
                  <w:tcW w:w="4298" w:type="dxa"/>
                </w:tcPr>
                <w:p w14:paraId="1CD76EF0" w14:textId="221BDE55" w:rsidR="00501834" w:rsidRPr="00772DAE" w:rsidRDefault="004927A2" w:rsidP="00F52A77">
                  <w:pPr>
                    <w:rPr>
                      <w:rFonts w:asciiTheme="majorHAnsi" w:hAnsiTheme="majorHAnsi" w:cstheme="majorHAnsi"/>
                    </w:rPr>
                  </w:pPr>
                  <w:r w:rsidRPr="00772DAE">
                    <w:rPr>
                      <w:rFonts w:asciiTheme="majorHAnsi" w:hAnsiTheme="majorHAnsi" w:cstheme="majorHAnsi"/>
                    </w:rPr>
                    <w:t>Gordon Research Conference on the Cell Biology of Metals</w:t>
                  </w:r>
                </w:p>
              </w:tc>
              <w:tc>
                <w:tcPr>
                  <w:tcW w:w="4228" w:type="dxa"/>
                </w:tcPr>
                <w:p w14:paraId="0FC7A384" w14:textId="11EBE77A" w:rsidR="00501834" w:rsidRPr="00772DAE" w:rsidRDefault="004927A2" w:rsidP="00F52A77">
                  <w:pPr>
                    <w:rPr>
                      <w:rFonts w:asciiTheme="majorHAnsi" w:hAnsiTheme="majorHAnsi" w:cstheme="majorHAnsi"/>
                    </w:rPr>
                  </w:pPr>
                  <w:r w:rsidRPr="00772DAE">
                    <w:rPr>
                      <w:rFonts w:asciiTheme="majorHAnsi" w:hAnsiTheme="majorHAnsi" w:cstheme="majorHAnsi"/>
                    </w:rPr>
                    <w:t>“Cancer Cells Outcompete Macrophages for Sparse Extracellular Iron in the Leptomeninges”. 2021 October 19; Mt. Snow, VT, United States</w:t>
                  </w:r>
                </w:p>
              </w:tc>
            </w:tr>
            <w:tr w:rsidR="00501834" w:rsidRPr="00772DAE" w14:paraId="21946EAA" w14:textId="77777777" w:rsidTr="00F21D2D">
              <w:tc>
                <w:tcPr>
                  <w:tcW w:w="4298" w:type="dxa"/>
                </w:tcPr>
                <w:p w14:paraId="2A15B762" w14:textId="1FE69147" w:rsidR="00501834" w:rsidRPr="00772DAE" w:rsidRDefault="004927A2" w:rsidP="00F52A77">
                  <w:pPr>
                    <w:rPr>
                      <w:rFonts w:asciiTheme="majorHAnsi" w:hAnsiTheme="majorHAnsi" w:cstheme="majorHAnsi"/>
                    </w:rPr>
                  </w:pPr>
                  <w:r w:rsidRPr="00772DAE">
                    <w:rPr>
                      <w:rFonts w:asciiTheme="majorHAnsi" w:hAnsiTheme="majorHAnsi" w:cstheme="majorHAnsi"/>
                    </w:rPr>
                    <w:t xml:space="preserve">Washington University </w:t>
                  </w:r>
                  <w:proofErr w:type="spellStart"/>
                  <w:r w:rsidRPr="00772DAE">
                    <w:rPr>
                      <w:rFonts w:asciiTheme="majorHAnsi" w:hAnsiTheme="majorHAnsi" w:cstheme="majorHAnsi"/>
                      <w:color w:val="000000" w:themeColor="text1"/>
                    </w:rPr>
                    <w:t>Siteman</w:t>
                  </w:r>
                  <w:proofErr w:type="spellEnd"/>
                  <w:r w:rsidRPr="00772DAE">
                    <w:rPr>
                      <w:rFonts w:asciiTheme="majorHAnsi" w:hAnsiTheme="majorHAnsi" w:cstheme="majorHAnsi"/>
                      <w:color w:val="000000" w:themeColor="text1"/>
                    </w:rPr>
                    <w:t xml:space="preserve"> Cancer Center: Cell-to-Cell Communications in Cancer Program</w:t>
                  </w:r>
                </w:p>
              </w:tc>
              <w:tc>
                <w:tcPr>
                  <w:tcW w:w="4228" w:type="dxa"/>
                </w:tcPr>
                <w:p w14:paraId="1E28E2E0" w14:textId="4906AB4D" w:rsidR="00501834" w:rsidRPr="00772DAE" w:rsidRDefault="004927A2" w:rsidP="00F52A77">
                  <w:pPr>
                    <w:rPr>
                      <w:rFonts w:asciiTheme="majorHAnsi" w:hAnsiTheme="majorHAnsi" w:cstheme="majorHAnsi"/>
                    </w:rPr>
                  </w:pPr>
                  <w:r w:rsidRPr="00772DAE">
                    <w:rPr>
                      <w:rFonts w:asciiTheme="majorHAnsi" w:hAnsiTheme="majorHAnsi" w:cstheme="majorHAnsi"/>
                      <w:color w:val="000000" w:themeColor="text1"/>
                    </w:rPr>
                    <w:t>“Overcoming Metabolic Constraints in Leptomeningeal Metastasis”. 2019 December 11; Saint Louis, MO, United States.</w:t>
                  </w:r>
                </w:p>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lastRenderedPageBreak/>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 xml:space="preserve">Patents planned, </w:t>
            </w:r>
            <w:proofErr w:type="gramStart"/>
            <w:r w:rsidRPr="00C100C4">
              <w:rPr>
                <w:rFonts w:asciiTheme="majorHAnsi" w:hAnsiTheme="majorHAnsi" w:cstheme="majorHAnsi"/>
                <w:szCs w:val="22"/>
              </w:rPr>
              <w:t>issued</w:t>
            </w:r>
            <w:proofErr w:type="gramEnd"/>
            <w:r w:rsidRPr="00C100C4">
              <w:rPr>
                <w:rFonts w:asciiTheme="majorHAnsi" w:hAnsiTheme="majorHAnsi" w:cstheme="majorHAnsi"/>
                <w:szCs w:val="22"/>
              </w:rPr>
              <w:t xml:space="preserve"> or pending</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AC2BE6" w14:paraId="08BFE3CB" w14:textId="77777777" w:rsidTr="000B6930">
              <w:permStart w:id="1389704480" w:edGrp="everyone" w:displacedByCustomXml="next"/>
              <w:sdt>
                <w:sdtPr>
                  <w:id w:val="-56012566"/>
                  <w14:checkbox>
                    <w14:checked w14:val="0"/>
                    <w14:checkedState w14:val="2612" w14:font="MS Gothic"/>
                    <w14:uncheckedState w14:val="2610" w14:font="MS Gothic"/>
                  </w14:checkbox>
                </w:sdtPr>
                <w:sdtEndPr/>
                <w:sdtContent>
                  <w:tc>
                    <w:tcPr>
                      <w:tcW w:w="426" w:type="dxa"/>
                    </w:tcPr>
                    <w:p w14:paraId="761FBEE9" w14:textId="77777777" w:rsidR="00AC2BE6" w:rsidRDefault="00AC2BE6" w:rsidP="00AC2BE6">
                      <w:r>
                        <w:rPr>
                          <w:rFonts w:ascii="MS Gothic" w:eastAsia="MS Gothic" w:hAnsi="MS Gothic" w:hint="eastAsia"/>
                        </w:rPr>
                        <w:t>☐</w:t>
                      </w:r>
                    </w:p>
                  </w:tc>
                </w:sdtContent>
              </w:sdt>
              <w:permEnd w:id="1389704480" w:displacedByCustomXml="prev"/>
              <w:tc>
                <w:tcPr>
                  <w:tcW w:w="8100" w:type="dxa"/>
                </w:tcPr>
                <w:p w14:paraId="3AEBF26C" w14:textId="77777777" w:rsidR="00AC2BE6" w:rsidRPr="00045C5A" w:rsidRDefault="00AC2BE6" w:rsidP="00AC2BE6">
                  <w:pPr>
                    <w:rPr>
                      <w:b/>
                      <w:bCs/>
                    </w:rPr>
                  </w:pPr>
                  <w:r w:rsidRPr="00045C5A">
                    <w:rPr>
                      <w:b/>
                      <w:bCs/>
                    </w:rPr>
                    <w:t>None</w:t>
                  </w:r>
                </w:p>
              </w:tc>
            </w:tr>
          </w:tbl>
          <w:p w14:paraId="62BC96E8"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rsidRPr="00772DAE" w14:paraId="54C84D96" w14:textId="77777777" w:rsidTr="00F21D2D">
              <w:tc>
                <w:tcPr>
                  <w:tcW w:w="4298" w:type="dxa"/>
                </w:tcPr>
                <w:p w14:paraId="77F61F57" w14:textId="0403D822" w:rsidR="00F52A77" w:rsidRPr="00772DAE" w:rsidRDefault="001457A1" w:rsidP="00F52A77">
                  <w:pPr>
                    <w:rPr>
                      <w:rFonts w:asciiTheme="majorHAnsi" w:hAnsiTheme="majorHAnsi" w:cstheme="majorHAnsi"/>
                    </w:rPr>
                  </w:pPr>
                  <w:permStart w:id="354044272" w:edGrp="everyone"/>
                  <w:r w:rsidRPr="00772DAE">
                    <w:rPr>
                      <w:rFonts w:asciiTheme="majorHAnsi" w:hAnsiTheme="majorHAnsi" w:cstheme="majorHAnsi"/>
                    </w:rPr>
                    <w:t>Sloan Kettering Institute, assignee</w:t>
                  </w:r>
                </w:p>
              </w:tc>
              <w:tc>
                <w:tcPr>
                  <w:tcW w:w="4228" w:type="dxa"/>
                </w:tcPr>
                <w:p w14:paraId="0980346E" w14:textId="77777777" w:rsidR="001457A1" w:rsidRPr="00772DAE" w:rsidRDefault="001457A1" w:rsidP="001457A1">
                  <w:pPr>
                    <w:rPr>
                      <w:rFonts w:asciiTheme="majorHAnsi" w:hAnsiTheme="majorHAnsi" w:cstheme="majorHAnsi"/>
                    </w:rPr>
                  </w:pPr>
                  <w:proofErr w:type="spellStart"/>
                  <w:r w:rsidRPr="00772DAE">
                    <w:rPr>
                      <w:rFonts w:asciiTheme="majorHAnsi" w:hAnsiTheme="majorHAnsi" w:cstheme="majorHAnsi"/>
                    </w:rPr>
                    <w:t>Boire</w:t>
                  </w:r>
                  <w:proofErr w:type="spellEnd"/>
                  <w:r w:rsidRPr="00772DAE">
                    <w:rPr>
                      <w:rFonts w:asciiTheme="majorHAnsi" w:hAnsiTheme="majorHAnsi" w:cstheme="majorHAnsi"/>
                    </w:rPr>
                    <w:t xml:space="preserve"> A and J </w:t>
                  </w:r>
                  <w:proofErr w:type="spellStart"/>
                  <w:r w:rsidRPr="00772DAE">
                    <w:rPr>
                      <w:rFonts w:asciiTheme="majorHAnsi" w:hAnsiTheme="majorHAnsi" w:cstheme="majorHAnsi"/>
                    </w:rPr>
                    <w:t>Massagué</w:t>
                  </w:r>
                  <w:proofErr w:type="spellEnd"/>
                  <w:r w:rsidRPr="00772DAE">
                    <w:rPr>
                      <w:rFonts w:asciiTheme="majorHAnsi" w:hAnsiTheme="majorHAnsi" w:cstheme="majorHAnsi"/>
                    </w:rPr>
                    <w:t xml:space="preserve">, inventors. Sloan Kettering Institute, assignee. Modulating Permeability </w:t>
                  </w:r>
                  <w:proofErr w:type="gramStart"/>
                  <w:r w:rsidRPr="00772DAE">
                    <w:rPr>
                      <w:rFonts w:asciiTheme="majorHAnsi" w:hAnsiTheme="majorHAnsi" w:cstheme="majorHAnsi"/>
                    </w:rPr>
                    <w:t>Of</w:t>
                  </w:r>
                  <w:proofErr w:type="gramEnd"/>
                  <w:r w:rsidRPr="00772DAE">
                    <w:rPr>
                      <w:rFonts w:asciiTheme="majorHAnsi" w:hAnsiTheme="majorHAnsi" w:cstheme="majorHAnsi"/>
                    </w:rPr>
                    <w:t xml:space="preserve"> The Blood Cerebrospinal Fluid Barrier. United States Provisional Application No.: 62/258,044. November 20, 2015.</w:t>
                  </w:r>
                </w:p>
                <w:p w14:paraId="381D3D60" w14:textId="77777777" w:rsidR="00F52A77" w:rsidRPr="00772DAE" w:rsidRDefault="00F52A77" w:rsidP="00F52A77">
                  <w:pPr>
                    <w:rPr>
                      <w:rFonts w:asciiTheme="majorHAnsi" w:hAnsiTheme="majorHAnsi" w:cstheme="majorHAnsi"/>
                    </w:rPr>
                  </w:pPr>
                </w:p>
              </w:tc>
            </w:tr>
            <w:tr w:rsidR="00F52A77" w:rsidRPr="00772DAE" w14:paraId="51664EE2" w14:textId="77777777" w:rsidTr="00F21D2D">
              <w:tc>
                <w:tcPr>
                  <w:tcW w:w="4298" w:type="dxa"/>
                </w:tcPr>
                <w:p w14:paraId="235558CC" w14:textId="52E4BD81" w:rsidR="00F52A77" w:rsidRPr="00772DAE" w:rsidRDefault="001457A1" w:rsidP="00F52A77">
                  <w:pPr>
                    <w:rPr>
                      <w:rFonts w:asciiTheme="majorHAnsi" w:hAnsiTheme="majorHAnsi" w:cstheme="majorHAnsi"/>
                    </w:rPr>
                  </w:pPr>
                  <w:r w:rsidRPr="00772DAE">
                    <w:rPr>
                      <w:rFonts w:asciiTheme="majorHAnsi" w:hAnsiTheme="majorHAnsi" w:cstheme="majorHAnsi"/>
                    </w:rPr>
                    <w:t>Sloan Kettering Institute, assignee</w:t>
                  </w:r>
                </w:p>
              </w:tc>
              <w:tc>
                <w:tcPr>
                  <w:tcW w:w="4228" w:type="dxa"/>
                </w:tcPr>
                <w:p w14:paraId="352D3ABE" w14:textId="77777777" w:rsidR="001457A1" w:rsidRPr="00772DAE" w:rsidRDefault="001457A1" w:rsidP="001457A1">
                  <w:pPr>
                    <w:rPr>
                      <w:rFonts w:asciiTheme="majorHAnsi" w:hAnsiTheme="majorHAnsi" w:cstheme="majorHAnsi"/>
                    </w:rPr>
                  </w:pPr>
                  <w:proofErr w:type="spellStart"/>
                  <w:r w:rsidRPr="00772DAE">
                    <w:rPr>
                      <w:rFonts w:asciiTheme="majorHAnsi" w:hAnsiTheme="majorHAnsi" w:cstheme="majorHAnsi"/>
                    </w:rPr>
                    <w:t>Boire</w:t>
                  </w:r>
                  <w:proofErr w:type="spellEnd"/>
                  <w:r w:rsidRPr="00772DAE">
                    <w:rPr>
                      <w:rFonts w:asciiTheme="majorHAnsi" w:hAnsiTheme="majorHAnsi" w:cstheme="majorHAnsi"/>
                    </w:rPr>
                    <w:t xml:space="preserve"> A, Chen Q and J </w:t>
                  </w:r>
                  <w:proofErr w:type="spellStart"/>
                  <w:r w:rsidRPr="00772DAE">
                    <w:rPr>
                      <w:rFonts w:asciiTheme="majorHAnsi" w:hAnsiTheme="majorHAnsi" w:cstheme="majorHAnsi"/>
                    </w:rPr>
                    <w:t>Massagué</w:t>
                  </w:r>
                  <w:proofErr w:type="spellEnd"/>
                  <w:r w:rsidRPr="00772DAE">
                    <w:rPr>
                      <w:rFonts w:asciiTheme="majorHAnsi" w:hAnsiTheme="majorHAnsi" w:cstheme="majorHAnsi"/>
                    </w:rPr>
                    <w:t xml:space="preserve">, inventors. Sloan Kettering Institute, assignee. Methods for Treating Brain Metastasis. </w:t>
                  </w:r>
                  <w:proofErr w:type="gramStart"/>
                  <w:r w:rsidRPr="00772DAE">
                    <w:rPr>
                      <w:rFonts w:asciiTheme="majorHAnsi" w:hAnsiTheme="majorHAnsi" w:cstheme="majorHAnsi"/>
                    </w:rPr>
                    <w:t>United States 10413522,</w:t>
                  </w:r>
                  <w:proofErr w:type="gramEnd"/>
                  <w:r w:rsidRPr="00772DAE">
                    <w:rPr>
                      <w:rFonts w:asciiTheme="majorHAnsi" w:hAnsiTheme="majorHAnsi" w:cstheme="majorHAnsi"/>
                    </w:rPr>
                    <w:t xml:space="preserve"> awarded September 17, 2019.</w:t>
                  </w:r>
                </w:p>
                <w:p w14:paraId="1C3C53C4" w14:textId="77777777" w:rsidR="00F52A77" w:rsidRPr="00772DAE" w:rsidRDefault="00F52A77" w:rsidP="00F52A77">
                  <w:pPr>
                    <w:rPr>
                      <w:rFonts w:asciiTheme="majorHAnsi" w:hAnsiTheme="majorHAnsi" w:cstheme="majorHAnsi"/>
                    </w:rPr>
                  </w:pPr>
                </w:p>
              </w:tc>
            </w:tr>
            <w:tr w:rsidR="00F52A77" w:rsidRPr="00772DAE" w14:paraId="2202F562" w14:textId="77777777" w:rsidTr="00F21D2D">
              <w:tc>
                <w:tcPr>
                  <w:tcW w:w="4298" w:type="dxa"/>
                </w:tcPr>
                <w:p w14:paraId="5CED1548" w14:textId="2C46D934" w:rsidR="00F52A77" w:rsidRPr="00772DAE" w:rsidRDefault="001457A1" w:rsidP="00F52A77">
                  <w:pPr>
                    <w:rPr>
                      <w:rFonts w:asciiTheme="majorHAnsi" w:hAnsiTheme="majorHAnsi" w:cstheme="majorHAnsi"/>
                    </w:rPr>
                  </w:pPr>
                  <w:r w:rsidRPr="00772DAE">
                    <w:rPr>
                      <w:rFonts w:asciiTheme="majorHAnsi" w:hAnsiTheme="majorHAnsi" w:cstheme="majorHAnsi"/>
                    </w:rPr>
                    <w:t>Sloan Kettering Institute, assignee</w:t>
                  </w:r>
                </w:p>
              </w:tc>
              <w:tc>
                <w:tcPr>
                  <w:tcW w:w="4228" w:type="dxa"/>
                </w:tcPr>
                <w:p w14:paraId="5E063770" w14:textId="77777777" w:rsidR="001457A1" w:rsidRPr="00772DAE" w:rsidRDefault="001457A1" w:rsidP="001457A1">
                  <w:pPr>
                    <w:rPr>
                      <w:rFonts w:asciiTheme="majorHAnsi" w:hAnsiTheme="majorHAnsi" w:cstheme="majorHAnsi"/>
                      <w:color w:val="000000" w:themeColor="text1"/>
                    </w:rPr>
                  </w:pPr>
                  <w:proofErr w:type="spellStart"/>
                  <w:r w:rsidRPr="00772DAE">
                    <w:rPr>
                      <w:rFonts w:asciiTheme="majorHAnsi" w:hAnsiTheme="majorHAnsi" w:cstheme="majorHAnsi"/>
                      <w:bCs/>
                      <w:color w:val="000000" w:themeColor="text1"/>
                    </w:rPr>
                    <w:t>Boire</w:t>
                  </w:r>
                  <w:proofErr w:type="spellEnd"/>
                  <w:r w:rsidRPr="00772DAE">
                    <w:rPr>
                      <w:rFonts w:asciiTheme="majorHAnsi" w:hAnsiTheme="majorHAnsi" w:cstheme="majorHAnsi"/>
                      <w:bCs/>
                      <w:color w:val="000000" w:themeColor="text1"/>
                    </w:rPr>
                    <w:t xml:space="preserve"> A,</w:t>
                  </w:r>
                  <w:r w:rsidRPr="00772DAE">
                    <w:rPr>
                      <w:rFonts w:asciiTheme="majorHAnsi" w:hAnsiTheme="majorHAnsi" w:cstheme="majorHAnsi"/>
                      <w:b/>
                      <w:color w:val="000000" w:themeColor="text1"/>
                    </w:rPr>
                    <w:t xml:space="preserve"> </w:t>
                  </w:r>
                  <w:r w:rsidRPr="00772DAE">
                    <w:rPr>
                      <w:rFonts w:asciiTheme="majorHAnsi" w:hAnsiTheme="majorHAnsi" w:cstheme="majorHAnsi"/>
                      <w:bCs/>
                      <w:color w:val="000000" w:themeColor="text1"/>
                    </w:rPr>
                    <w:t>inventor. Sloan Kettering Institute, assignee. Methods of Treating Leptomeningeal Metastasis. United States Provisional Application No.:</w:t>
                  </w:r>
                  <w:r w:rsidRPr="00772DAE">
                    <w:rPr>
                      <w:rFonts w:asciiTheme="majorHAnsi" w:hAnsiTheme="majorHAnsi" w:cstheme="majorHAnsi"/>
                      <w:bCs/>
                      <w:color w:val="000000" w:themeColor="text1"/>
                      <w:shd w:val="clear" w:color="auto" w:fill="FFFFFF"/>
                    </w:rPr>
                    <w:t xml:space="preserve"> 63/052,139. Jul 15, 2020</w:t>
                  </w:r>
                </w:p>
                <w:p w14:paraId="0E565B8D" w14:textId="77777777" w:rsidR="00F52A77" w:rsidRPr="00772DAE" w:rsidRDefault="00F52A77" w:rsidP="00F52A77">
                  <w:pPr>
                    <w:rPr>
                      <w:rFonts w:asciiTheme="majorHAnsi" w:hAnsiTheme="majorHAnsi" w:cstheme="majorHAnsi"/>
                    </w:rPr>
                  </w:pPr>
                </w:p>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1"/>
                    <w14:checkedState w14:val="2612" w14:font="MS Gothic"/>
                    <w14:uncheckedState w14:val="2610" w14:font="MS Gothic"/>
                  </w14:checkbox>
                </w:sdtPr>
                <w:sdtEndPr/>
                <w:sdtContent>
                  <w:tc>
                    <w:tcPr>
                      <w:tcW w:w="426" w:type="dxa"/>
                    </w:tcPr>
                    <w:p w14:paraId="7E52E912" w14:textId="77801303" w:rsidR="00F52A77" w:rsidRDefault="001457A1"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None</w:t>
                  </w:r>
                </w:p>
              </w:tc>
            </w:tr>
          </w:tbl>
          <w:p w14:paraId="339B74B3"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77777777" w:rsidR="00F52A77" w:rsidRDefault="00F52A77" w:rsidP="00F52A77">
                  <w:permStart w:id="1046102038" w:edGrp="everyone"/>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 xml:space="preserve">Leadership or fiduciary role in other board, society, </w:t>
            </w:r>
            <w:proofErr w:type="gramStart"/>
            <w:r w:rsidRPr="00C100C4">
              <w:rPr>
                <w:rFonts w:asciiTheme="majorHAnsi" w:hAnsiTheme="majorHAnsi" w:cstheme="majorHAnsi"/>
                <w:szCs w:val="22"/>
              </w:rPr>
              <w:t>committee</w:t>
            </w:r>
            <w:proofErr w:type="gramEnd"/>
            <w:r w:rsidRPr="00C100C4">
              <w:rPr>
                <w:rFonts w:asciiTheme="majorHAnsi" w:hAnsiTheme="majorHAnsi" w:cstheme="majorHAnsi"/>
                <w:szCs w:val="22"/>
              </w:rPr>
              <w:t xml:space="preserve"> or advocacy group, paid or unpaid</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0"/>
                    <w14:checkedState w14:val="2612" w14:font="MS Gothic"/>
                    <w14:uncheckedState w14:val="2610" w14:font="MS Gothic"/>
                  </w14:checkbox>
                </w:sdtPr>
                <w:sdtEndPr/>
                <w:sdtContent>
                  <w:tc>
                    <w:tcPr>
                      <w:tcW w:w="426" w:type="dxa"/>
                    </w:tcPr>
                    <w:p w14:paraId="2FCFCC7F" w14:textId="7F27D5AA" w:rsidR="00F52A77" w:rsidRDefault="0093113A"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None</w:t>
                  </w:r>
                </w:p>
              </w:tc>
            </w:tr>
          </w:tbl>
          <w:p w14:paraId="4B3DA427"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rsidRPr="00772DAE" w14:paraId="0C87C568" w14:textId="77777777" w:rsidTr="00F21D2D">
              <w:tc>
                <w:tcPr>
                  <w:tcW w:w="4298" w:type="dxa"/>
                </w:tcPr>
                <w:p w14:paraId="16CF4D94" w14:textId="55AFCEB1" w:rsidR="00F52A77" w:rsidRPr="00772DAE" w:rsidRDefault="00501834" w:rsidP="00F52A77">
                  <w:pPr>
                    <w:rPr>
                      <w:rFonts w:asciiTheme="majorHAnsi" w:hAnsiTheme="majorHAnsi" w:cstheme="majorHAnsi"/>
                    </w:rPr>
                  </w:pPr>
                  <w:permStart w:id="530011188" w:edGrp="everyone"/>
                  <w:proofErr w:type="spellStart"/>
                  <w:r w:rsidRPr="00772DAE">
                    <w:rPr>
                      <w:rFonts w:asciiTheme="majorHAnsi" w:hAnsiTheme="majorHAnsi" w:cstheme="majorHAnsi"/>
                    </w:rPr>
                    <w:t>Evren</w:t>
                  </w:r>
                  <w:proofErr w:type="spellEnd"/>
                  <w:r w:rsidRPr="00772DAE">
                    <w:rPr>
                      <w:rFonts w:asciiTheme="majorHAnsi" w:hAnsiTheme="majorHAnsi" w:cstheme="majorHAnsi"/>
                    </w:rPr>
                    <w:t xml:space="preserve"> Scientific</w:t>
                  </w:r>
                </w:p>
              </w:tc>
              <w:tc>
                <w:tcPr>
                  <w:tcW w:w="4228" w:type="dxa"/>
                </w:tcPr>
                <w:p w14:paraId="29DFDF57" w14:textId="10148897" w:rsidR="00F52A77" w:rsidRPr="00772DAE" w:rsidRDefault="00501834" w:rsidP="00F52A77">
                  <w:pPr>
                    <w:rPr>
                      <w:rFonts w:asciiTheme="majorHAnsi" w:hAnsiTheme="majorHAnsi" w:cstheme="majorHAnsi"/>
                    </w:rPr>
                  </w:pPr>
                  <w:r w:rsidRPr="00772DAE">
                    <w:rPr>
                      <w:rFonts w:asciiTheme="majorHAnsi" w:hAnsiTheme="majorHAnsi" w:cstheme="majorHAnsi"/>
                    </w:rPr>
                    <w:t>Scientific Advisory Board</w:t>
                  </w:r>
                  <w:r w:rsidRPr="00772DAE">
                    <w:rPr>
                      <w:rFonts w:asciiTheme="majorHAnsi" w:hAnsiTheme="majorHAnsi" w:cstheme="majorHAnsi"/>
                    </w:rPr>
                    <w:t xml:space="preserve"> (unpaid)</w:t>
                  </w:r>
                </w:p>
              </w:tc>
            </w:tr>
            <w:tr w:rsidR="00F52A77" w:rsidRPr="00772DAE" w14:paraId="5A5DA268" w14:textId="77777777" w:rsidTr="00F21D2D">
              <w:tc>
                <w:tcPr>
                  <w:tcW w:w="4298" w:type="dxa"/>
                </w:tcPr>
                <w:p w14:paraId="4FACCE1E" w14:textId="77777777" w:rsidR="00F52A77" w:rsidRPr="00772DAE" w:rsidRDefault="00F52A77" w:rsidP="00F52A77">
                  <w:pPr>
                    <w:rPr>
                      <w:rFonts w:asciiTheme="majorHAnsi" w:hAnsiTheme="majorHAnsi" w:cstheme="majorHAnsi"/>
                    </w:rPr>
                  </w:pPr>
                </w:p>
              </w:tc>
              <w:tc>
                <w:tcPr>
                  <w:tcW w:w="4228" w:type="dxa"/>
                </w:tcPr>
                <w:p w14:paraId="336C3C9A" w14:textId="77777777" w:rsidR="00F52A77" w:rsidRPr="00772DAE" w:rsidRDefault="00F52A77" w:rsidP="00F52A77">
                  <w:pPr>
                    <w:rPr>
                      <w:rFonts w:asciiTheme="majorHAnsi" w:hAnsiTheme="majorHAnsi" w:cstheme="majorHAnsi"/>
                    </w:rPr>
                  </w:pPr>
                </w:p>
              </w:tc>
            </w:tr>
            <w:tr w:rsidR="00F52A77" w:rsidRPr="00772DAE" w14:paraId="5AD02543" w14:textId="77777777" w:rsidTr="00F21D2D">
              <w:tc>
                <w:tcPr>
                  <w:tcW w:w="4298" w:type="dxa"/>
                </w:tcPr>
                <w:p w14:paraId="552C4E0A" w14:textId="77777777" w:rsidR="00F52A77" w:rsidRPr="00772DAE" w:rsidRDefault="00F52A77" w:rsidP="00F52A77">
                  <w:pPr>
                    <w:rPr>
                      <w:rFonts w:asciiTheme="majorHAnsi" w:hAnsiTheme="majorHAnsi" w:cstheme="majorHAnsi"/>
                    </w:rPr>
                  </w:pPr>
                </w:p>
              </w:tc>
              <w:tc>
                <w:tcPr>
                  <w:tcW w:w="4228" w:type="dxa"/>
                </w:tcPr>
                <w:p w14:paraId="1FBAC2CE" w14:textId="77777777" w:rsidR="00F52A77" w:rsidRPr="00772DAE" w:rsidRDefault="00F52A77" w:rsidP="00F52A77">
                  <w:pPr>
                    <w:rPr>
                      <w:rFonts w:asciiTheme="majorHAnsi" w:hAnsiTheme="majorHAnsi" w:cstheme="majorHAnsi"/>
                    </w:rPr>
                  </w:pPr>
                </w:p>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1"/>
                    <w14:checkedState w14:val="2612" w14:font="MS Gothic"/>
                    <w14:uncheckedState w14:val="2610" w14:font="MS Gothic"/>
                  </w14:checkbox>
                </w:sdtPr>
                <w:sdtEndPr/>
                <w:sdtContent>
                  <w:tc>
                    <w:tcPr>
                      <w:tcW w:w="426" w:type="dxa"/>
                    </w:tcPr>
                    <w:p w14:paraId="12BB1145" w14:textId="1785DDB2" w:rsidR="00F52A77" w:rsidRDefault="00501834"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None</w:t>
                  </w:r>
                </w:p>
              </w:tc>
            </w:tr>
          </w:tbl>
          <w:p w14:paraId="24D76AF2"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77777777" w:rsidR="00F52A77" w:rsidRDefault="00F52A77" w:rsidP="00F52A77">
                  <w:permStart w:id="608642110" w:edGrp="everyone"/>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 xml:space="preserve">aterials, drugs, medical writing, </w:t>
            </w:r>
            <w:proofErr w:type="gramStart"/>
            <w:r w:rsidRPr="00C100C4">
              <w:rPr>
                <w:rFonts w:asciiTheme="majorHAnsi" w:hAnsiTheme="majorHAnsi" w:cstheme="majorHAnsi"/>
                <w:szCs w:val="22"/>
              </w:rPr>
              <w:lastRenderedPageBreak/>
              <w:t>gifts</w:t>
            </w:r>
            <w:proofErr w:type="gramEnd"/>
            <w:r w:rsidRPr="00C100C4">
              <w:rPr>
                <w:rFonts w:asciiTheme="majorHAnsi" w:hAnsiTheme="majorHAnsi" w:cstheme="majorHAnsi"/>
                <w:szCs w:val="22"/>
              </w:rPr>
              <w:t xml:space="preserve"> or other services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1"/>
                    <w14:checkedState w14:val="2612" w14:font="MS Gothic"/>
                    <w14:uncheckedState w14:val="2610" w14:font="MS Gothic"/>
                  </w14:checkbox>
                </w:sdtPr>
                <w:sdtEndPr/>
                <w:sdtContent>
                  <w:tc>
                    <w:tcPr>
                      <w:tcW w:w="426" w:type="dxa"/>
                    </w:tcPr>
                    <w:p w14:paraId="15847815" w14:textId="2BA57D2F" w:rsidR="00F52A77" w:rsidRDefault="00501834"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None</w:t>
                  </w:r>
                </w:p>
              </w:tc>
            </w:tr>
          </w:tbl>
          <w:p w14:paraId="7E4BCA0B"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lastRenderedPageBreak/>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1"/>
                    <w14:checkedState w14:val="2612" w14:font="MS Gothic"/>
                    <w14:uncheckedState w14:val="2610" w14:font="MS Gothic"/>
                  </w14:checkbox>
                </w:sdtPr>
                <w:sdtEndPr/>
                <w:sdtContent>
                  <w:tc>
                    <w:tcPr>
                      <w:tcW w:w="426" w:type="dxa"/>
                    </w:tcPr>
                    <w:p w14:paraId="3C26DA03" w14:textId="2F4AA9A9" w:rsidR="00F52A77" w:rsidRDefault="0093113A"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None</w:t>
                  </w:r>
                </w:p>
              </w:tc>
            </w:tr>
          </w:tbl>
          <w:p w14:paraId="7D57B8F8"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Please place an “X” next to the following statement to indicate your agreement:</w:t>
            </w:r>
          </w:p>
        </w:tc>
      </w:tr>
      <w:tr w:rsidR="00F52A77" w14:paraId="04EE64A7" w14:textId="77777777" w:rsidTr="00690CF1">
        <w:trPr>
          <w:trHeight w:val="441"/>
        </w:trPr>
        <w:permStart w:id="1955554033" w:edGrp="everyone" w:displacedByCustomXml="next"/>
        <w:sdt>
          <w:sdtPr>
            <w:id w:val="-1680963496"/>
            <w:lock w:val="sdtLocked"/>
            <w14:checkbox>
              <w14:checked w14:val="1"/>
              <w14:checkedState w14:val="2612" w14:font="MS Gothic"/>
              <w14:uncheckedState w14:val="2610" w14:font="MS Gothic"/>
            </w14:checkbox>
          </w:sdtPr>
          <w:sdtEndPr/>
          <w:sdtContent>
            <w:tc>
              <w:tcPr>
                <w:tcW w:w="203" w:type="pct"/>
                <w:gridSpan w:val="2"/>
                <w:tcBorders>
                  <w:top w:val="nil"/>
                  <w:right w:val="nil"/>
                </w:tcBorders>
                <w:vAlign w:val="bottom"/>
              </w:tcPr>
              <w:p w14:paraId="6526A5BA" w14:textId="50A772D9" w:rsidR="00F52A77" w:rsidRDefault="00D458B2"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I certify that I have answered every question and have not altered the wording of any of the questions on this form.</w:t>
            </w:r>
          </w:p>
        </w:tc>
      </w:tr>
    </w:tbl>
    <w:p w14:paraId="38B68ACA" w14:textId="77777777" w:rsidR="00080E3A" w:rsidRDefault="00080E3A" w:rsidP="00B91294"/>
    <w:sectPr w:rsidR="00080E3A" w:rsidSect="00EA256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8BC55" w14:textId="77777777" w:rsidR="00B21F9F" w:rsidRDefault="00B21F9F" w:rsidP="00E23042">
      <w:r>
        <w:separator/>
      </w:r>
    </w:p>
  </w:endnote>
  <w:endnote w:type="continuationSeparator" w:id="0">
    <w:p w14:paraId="3EBF5302" w14:textId="77777777" w:rsidR="00B21F9F" w:rsidRDefault="00B21F9F"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02D6" w14:textId="6EB3CB47" w:rsidR="00E23042" w:rsidRPr="00847884" w:rsidRDefault="007F4BDD">
    <w:pPr>
      <w:pStyle w:val="Footer"/>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Pr="00847884">
      <w:rPr>
        <w:noProof/>
        <w:sz w:val="16"/>
        <w:szCs w:val="16"/>
      </w:rPr>
      <w:t>1</w:t>
    </w:r>
    <w:r w:rsidRPr="00847884">
      <w:rPr>
        <w:noProof/>
        <w:sz w:val="16"/>
        <w:szCs w:val="16"/>
      </w:rPr>
      <w:fldChar w:fldCharType="end"/>
    </w:r>
    <w:r w:rsidRPr="00847884">
      <w:rPr>
        <w:sz w:val="16"/>
        <w:szCs w:val="16"/>
      </w:rPr>
      <w:ptab w:relativeTo="margin" w:alignment="center" w:leader="none"/>
    </w:r>
    <w:r w:rsidR="00B607FD">
      <w:rPr>
        <w:sz w:val="16"/>
        <w:szCs w:val="16"/>
      </w:rPr>
      <w:t>12</w:t>
    </w:r>
    <w:r w:rsidRPr="00847884">
      <w:rPr>
        <w:sz w:val="16"/>
        <w:szCs w:val="16"/>
      </w:rPr>
      <w:t>/</w:t>
    </w:r>
    <w:r w:rsidR="00B607FD">
      <w:rPr>
        <w:sz w:val="16"/>
        <w:szCs w:val="16"/>
      </w:rPr>
      <w:t>13</w:t>
    </w:r>
    <w:r w:rsidRPr="00847884">
      <w:rPr>
        <w:sz w:val="16"/>
        <w:szCs w:val="16"/>
      </w:rPr>
      <w:t>/2021</w:t>
    </w:r>
    <w:r w:rsidRPr="00847884">
      <w:rPr>
        <w:sz w:val="16"/>
        <w:szCs w:val="16"/>
      </w:rPr>
      <w:ptab w:relativeTo="margin" w:alignment="right" w:leader="none"/>
    </w:r>
    <w:r w:rsidRPr="00847884">
      <w:rPr>
        <w:sz w:val="16"/>
        <w:szCs w:val="16"/>
      </w:rPr>
      <w:t>ICMJE Disclosure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A0475" w14:textId="77777777" w:rsidR="00B21F9F" w:rsidRDefault="00B21F9F" w:rsidP="00E23042">
      <w:r>
        <w:separator/>
      </w:r>
    </w:p>
  </w:footnote>
  <w:footnote w:type="continuationSeparator" w:id="0">
    <w:p w14:paraId="448F1EFE" w14:textId="77777777" w:rsidR="00B21F9F" w:rsidRDefault="00B21F9F"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hideSpellingErrors/>
  <w:hideGrammaticalErrors/>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4B"/>
    <w:rsid w:val="00013104"/>
    <w:rsid w:val="00045C5A"/>
    <w:rsid w:val="00050A98"/>
    <w:rsid w:val="0006627A"/>
    <w:rsid w:val="00080E3A"/>
    <w:rsid w:val="000A7AAC"/>
    <w:rsid w:val="000D01CB"/>
    <w:rsid w:val="001457A1"/>
    <w:rsid w:val="001A4D68"/>
    <w:rsid w:val="001F07C3"/>
    <w:rsid w:val="001F15E2"/>
    <w:rsid w:val="002268E3"/>
    <w:rsid w:val="002503D1"/>
    <w:rsid w:val="0029222F"/>
    <w:rsid w:val="002C2051"/>
    <w:rsid w:val="002C2D8C"/>
    <w:rsid w:val="002E51B0"/>
    <w:rsid w:val="003309F0"/>
    <w:rsid w:val="00341A75"/>
    <w:rsid w:val="00342223"/>
    <w:rsid w:val="003512AC"/>
    <w:rsid w:val="00394493"/>
    <w:rsid w:val="00432B4B"/>
    <w:rsid w:val="004927A2"/>
    <w:rsid w:val="004F1DCB"/>
    <w:rsid w:val="004F79FD"/>
    <w:rsid w:val="00501834"/>
    <w:rsid w:val="005031F7"/>
    <w:rsid w:val="00507BC6"/>
    <w:rsid w:val="00530CFE"/>
    <w:rsid w:val="00587022"/>
    <w:rsid w:val="005918F6"/>
    <w:rsid w:val="005A7BB7"/>
    <w:rsid w:val="00621D7D"/>
    <w:rsid w:val="00690CF1"/>
    <w:rsid w:val="006915AC"/>
    <w:rsid w:val="0071164C"/>
    <w:rsid w:val="00764868"/>
    <w:rsid w:val="00772DAE"/>
    <w:rsid w:val="007A4DA5"/>
    <w:rsid w:val="007D512D"/>
    <w:rsid w:val="007F4BDD"/>
    <w:rsid w:val="008014E5"/>
    <w:rsid w:val="00826C60"/>
    <w:rsid w:val="00847884"/>
    <w:rsid w:val="008A55FE"/>
    <w:rsid w:val="008B36A0"/>
    <w:rsid w:val="008F723B"/>
    <w:rsid w:val="00926C21"/>
    <w:rsid w:val="0093113A"/>
    <w:rsid w:val="00932C52"/>
    <w:rsid w:val="00957D7C"/>
    <w:rsid w:val="009812E0"/>
    <w:rsid w:val="00994C81"/>
    <w:rsid w:val="009A655C"/>
    <w:rsid w:val="009B4AA6"/>
    <w:rsid w:val="009C7762"/>
    <w:rsid w:val="009E412B"/>
    <w:rsid w:val="00A02C75"/>
    <w:rsid w:val="00A245A5"/>
    <w:rsid w:val="00A36C4C"/>
    <w:rsid w:val="00A7601F"/>
    <w:rsid w:val="00AB22FD"/>
    <w:rsid w:val="00AB4CA0"/>
    <w:rsid w:val="00AC2BE6"/>
    <w:rsid w:val="00AD0CB3"/>
    <w:rsid w:val="00AD42F7"/>
    <w:rsid w:val="00AD515A"/>
    <w:rsid w:val="00AD540C"/>
    <w:rsid w:val="00AF2018"/>
    <w:rsid w:val="00B01641"/>
    <w:rsid w:val="00B07B2A"/>
    <w:rsid w:val="00B14F4D"/>
    <w:rsid w:val="00B21F9F"/>
    <w:rsid w:val="00B406C2"/>
    <w:rsid w:val="00B55B5D"/>
    <w:rsid w:val="00B607FD"/>
    <w:rsid w:val="00B91294"/>
    <w:rsid w:val="00B926C2"/>
    <w:rsid w:val="00B92965"/>
    <w:rsid w:val="00BD49B2"/>
    <w:rsid w:val="00C41364"/>
    <w:rsid w:val="00C9002F"/>
    <w:rsid w:val="00C92845"/>
    <w:rsid w:val="00CA1C80"/>
    <w:rsid w:val="00CC11F2"/>
    <w:rsid w:val="00CC2537"/>
    <w:rsid w:val="00D01AAF"/>
    <w:rsid w:val="00D14113"/>
    <w:rsid w:val="00D3556A"/>
    <w:rsid w:val="00D41E83"/>
    <w:rsid w:val="00D458B2"/>
    <w:rsid w:val="00D80992"/>
    <w:rsid w:val="00D85D9F"/>
    <w:rsid w:val="00D92738"/>
    <w:rsid w:val="00D92F6D"/>
    <w:rsid w:val="00DD6C01"/>
    <w:rsid w:val="00DE242F"/>
    <w:rsid w:val="00E14972"/>
    <w:rsid w:val="00E23042"/>
    <w:rsid w:val="00E45CDF"/>
    <w:rsid w:val="00E5771E"/>
    <w:rsid w:val="00E81545"/>
    <w:rsid w:val="00E85EA7"/>
    <w:rsid w:val="00EA256F"/>
    <w:rsid w:val="00EA6B39"/>
    <w:rsid w:val="00EF61AD"/>
    <w:rsid w:val="00F020A6"/>
    <w:rsid w:val="00F17BB1"/>
    <w:rsid w:val="00F21D2D"/>
    <w:rsid w:val="00F52A77"/>
    <w:rsid w:val="00F57640"/>
    <w:rsid w:val="00F613F3"/>
    <w:rsid w:val="00FB47AB"/>
    <w:rsid w:val="00FE4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022"/>
    <w:rPr>
      <w:rFonts w:asciiTheme="minorHAnsi" w:hAnsiTheme="minorHAnsi"/>
    </w:rPr>
  </w:style>
  <w:style w:type="paragraph" w:styleId="Heading1">
    <w:name w:val="heading 1"/>
    <w:basedOn w:val="Normal"/>
    <w:next w:val="Normal"/>
    <w:link w:val="Heading1Char"/>
    <w:uiPriority w:val="9"/>
    <w:qFormat/>
    <w:locked/>
    <w:rsid w:val="008A55FE"/>
    <w:pPr>
      <w:keepNext/>
      <w:keepLines/>
      <w:spacing w:before="240"/>
      <w:jc w:val="center"/>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locked/>
    <w:rsid w:val="00B92965"/>
    <w:rPr>
      <w:color w:val="808080"/>
    </w:rPr>
  </w:style>
  <w:style w:type="table" w:styleId="TableGrid">
    <w:name w:val="Table Grid"/>
    <w:basedOn w:val="TableNormal"/>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55FE"/>
    <w:rPr>
      <w:rFonts w:asciiTheme="minorHAnsi" w:eastAsiaTheme="majorEastAsia" w:hAnsiTheme="minorHAnsi" w:cstheme="majorBidi"/>
      <w:b/>
      <w:sz w:val="28"/>
      <w:szCs w:val="32"/>
    </w:rPr>
  </w:style>
  <w:style w:type="paragraph" w:styleId="Header">
    <w:name w:val="header"/>
    <w:basedOn w:val="Normal"/>
    <w:link w:val="HeaderChar"/>
    <w:uiPriority w:val="99"/>
    <w:unhideWhenUsed/>
    <w:locked/>
    <w:rsid w:val="00E23042"/>
    <w:pPr>
      <w:tabs>
        <w:tab w:val="center" w:pos="4680"/>
        <w:tab w:val="right" w:pos="9360"/>
      </w:tabs>
    </w:pPr>
  </w:style>
  <w:style w:type="character" w:customStyle="1" w:styleId="HeaderChar">
    <w:name w:val="Header Char"/>
    <w:basedOn w:val="DefaultParagraphFont"/>
    <w:link w:val="Header"/>
    <w:uiPriority w:val="99"/>
    <w:rsid w:val="00E23042"/>
    <w:rPr>
      <w:rFonts w:asciiTheme="minorHAnsi" w:hAnsiTheme="minorHAnsi"/>
    </w:rPr>
  </w:style>
  <w:style w:type="paragraph" w:styleId="Footer">
    <w:name w:val="footer"/>
    <w:basedOn w:val="Normal"/>
    <w:link w:val="FooterChar"/>
    <w:uiPriority w:val="99"/>
    <w:unhideWhenUsed/>
    <w:locked/>
    <w:rsid w:val="00E23042"/>
    <w:pPr>
      <w:tabs>
        <w:tab w:val="center" w:pos="4680"/>
        <w:tab w:val="right" w:pos="9360"/>
      </w:tabs>
    </w:pPr>
  </w:style>
  <w:style w:type="character" w:customStyle="1" w:styleId="FooterChar">
    <w:name w:val="Footer Char"/>
    <w:basedOn w:val="DefaultParagraphFont"/>
    <w:link w:val="Footer"/>
    <w:uiPriority w:val="99"/>
    <w:rsid w:val="00E23042"/>
    <w:rPr>
      <w:rFonts w:asciiTheme="minorHAnsi" w:hAnsiTheme="minorHAnsi"/>
    </w:rPr>
  </w:style>
  <w:style w:type="character" w:styleId="CommentReference">
    <w:name w:val="annotation reference"/>
    <w:basedOn w:val="DefaultParagraphFont"/>
    <w:uiPriority w:val="99"/>
    <w:semiHidden/>
    <w:unhideWhenUsed/>
    <w:locked/>
    <w:rsid w:val="007D512D"/>
    <w:rPr>
      <w:sz w:val="16"/>
      <w:szCs w:val="16"/>
    </w:rPr>
  </w:style>
  <w:style w:type="paragraph" w:styleId="CommentText">
    <w:name w:val="annotation text"/>
    <w:basedOn w:val="Normal"/>
    <w:link w:val="CommentTextChar"/>
    <w:uiPriority w:val="99"/>
    <w:semiHidden/>
    <w:unhideWhenUsed/>
    <w:locked/>
    <w:rsid w:val="007D512D"/>
  </w:style>
  <w:style w:type="character" w:customStyle="1" w:styleId="CommentTextChar">
    <w:name w:val="Comment Text Char"/>
    <w:basedOn w:val="DefaultParagraphFont"/>
    <w:link w:val="CommentText"/>
    <w:uiPriority w:val="99"/>
    <w:semiHidden/>
    <w:rsid w:val="007D512D"/>
    <w:rPr>
      <w:rFonts w:asciiTheme="minorHAnsi" w:hAnsiTheme="minorHAnsi"/>
    </w:rPr>
  </w:style>
  <w:style w:type="paragraph" w:styleId="CommentSubject">
    <w:name w:val="annotation subject"/>
    <w:basedOn w:val="CommentText"/>
    <w:next w:val="CommentText"/>
    <w:link w:val="CommentSubjectChar"/>
    <w:uiPriority w:val="99"/>
    <w:semiHidden/>
    <w:unhideWhenUsed/>
    <w:locked/>
    <w:rsid w:val="007D512D"/>
    <w:rPr>
      <w:b/>
      <w:bCs/>
    </w:rPr>
  </w:style>
  <w:style w:type="character" w:customStyle="1" w:styleId="CommentSubjectChar">
    <w:name w:val="Comment Subject Char"/>
    <w:basedOn w:val="CommentTextChar"/>
    <w:link w:val="CommentSubject"/>
    <w:uiPriority w:val="99"/>
    <w:semiHidden/>
    <w:rsid w:val="007D512D"/>
    <w:rPr>
      <w:rFonts w:asciiTheme="minorHAnsi" w:hAnsiTheme="minorHAnsi"/>
      <w:b/>
      <w:bCs/>
    </w:rPr>
  </w:style>
  <w:style w:type="table" w:customStyle="1" w:styleId="UnrestrictTable">
    <w:name w:val="UnrestrictTable"/>
    <w:basedOn w:val="TableNormal"/>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TableNormal"/>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351B24"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351B24"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351B24" w:rsidP="00351B24">
          <w:pPr>
            <w:pStyle w:val="6CE87B3329C64D5E82DB80035E602D82"/>
          </w:pPr>
          <w:r w:rsidRPr="00DD2055">
            <w:rPr>
              <w:rStyle w:val="PlaceholderText"/>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351B24" w:rsidP="00351B24">
          <w:pPr>
            <w:pStyle w:val="FCC4518BAACF453E9803C176CD47BE06"/>
          </w:pPr>
          <w:r w:rsidRPr="00DD20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5AB"/>
    <w:rsid w:val="00351B24"/>
    <w:rsid w:val="003C3CF5"/>
    <w:rsid w:val="003D6A0A"/>
    <w:rsid w:val="00452BDF"/>
    <w:rsid w:val="005F78D4"/>
    <w:rsid w:val="00617E1A"/>
    <w:rsid w:val="006713E6"/>
    <w:rsid w:val="007537EB"/>
    <w:rsid w:val="009C63DD"/>
    <w:rsid w:val="00D43FD9"/>
    <w:rsid w:val="00DF50C1"/>
    <w:rsid w:val="00F26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1B24"/>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
    <w:name w:val="6CE87B3329C64D5E82DB80035E602D82"/>
    <w:rsid w:val="00351B24"/>
    <w:pPr>
      <w:spacing w:after="0" w:line="240" w:lineRule="auto"/>
    </w:pPr>
    <w:rPr>
      <w:rFonts w:eastAsiaTheme="minorHAnsi" w:cs="Times New Roman"/>
      <w:sz w:val="20"/>
      <w:szCs w:val="20"/>
    </w:rPr>
  </w:style>
  <w:style w:type="paragraph" w:customStyle="1" w:styleId="FCC4518BAACF453E9803C176CD47BE06">
    <w:name w:val="FCC4518BAACF453E9803C176CD47BE06"/>
    <w:rsid w:val="00351B24"/>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F62BD-4BEE-4F16-ACC2-2F8B11FD7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883</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Boire, Adrienne/Neurology</cp:lastModifiedBy>
  <cp:revision>6</cp:revision>
  <dcterms:created xsi:type="dcterms:W3CDTF">2022-02-28T14:01:00Z</dcterms:created>
  <dcterms:modified xsi:type="dcterms:W3CDTF">2022-02-28T14:49:00Z</dcterms:modified>
</cp:coreProperties>
</file>