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68B61" w14:textId="77777777" w:rsidR="002643BE" w:rsidRPr="009C6A9E" w:rsidRDefault="002643BE" w:rsidP="002643BE">
      <w:pPr>
        <w:rPr>
          <w:b/>
          <w:szCs w:val="24"/>
        </w:rPr>
      </w:pPr>
      <w:bookmarkStart w:id="0" w:name="_GoBack"/>
      <w:bookmarkEnd w:id="0"/>
      <w:r w:rsidRPr="009C6A9E">
        <w:rPr>
          <w:b/>
          <w:szCs w:val="24"/>
        </w:rPr>
        <w:t xml:space="preserve">Nicotine Population Pharmacokinetics in Healthy Adult Smokers: A Retrospective Analysis </w:t>
      </w:r>
    </w:p>
    <w:p w14:paraId="367DEF91" w14:textId="77777777" w:rsidR="002643BE" w:rsidRPr="009C6A9E" w:rsidRDefault="002643BE" w:rsidP="002643BE">
      <w:pPr>
        <w:rPr>
          <w:szCs w:val="24"/>
        </w:rPr>
      </w:pPr>
    </w:p>
    <w:p w14:paraId="185C53A9" w14:textId="77777777" w:rsidR="002643BE" w:rsidRPr="009C6A9E" w:rsidRDefault="002643BE" w:rsidP="002643BE">
      <w:pPr>
        <w:rPr>
          <w:szCs w:val="24"/>
        </w:rPr>
      </w:pPr>
      <w:r w:rsidRPr="009C6A9E">
        <w:rPr>
          <w:szCs w:val="24"/>
        </w:rPr>
        <w:t>Mathilde Marchand</w:t>
      </w:r>
      <w:r w:rsidRPr="009C6A9E">
        <w:rPr>
          <w:szCs w:val="24"/>
          <w:vertAlign w:val="superscript"/>
        </w:rPr>
        <w:t>1</w:t>
      </w:r>
      <w:r w:rsidRPr="009C6A9E">
        <w:rPr>
          <w:szCs w:val="24"/>
        </w:rPr>
        <w:t>, Patrick Brossard</w:t>
      </w:r>
      <w:r w:rsidRPr="009C6A9E">
        <w:rPr>
          <w:szCs w:val="24"/>
          <w:vertAlign w:val="superscript"/>
        </w:rPr>
        <w:t>2</w:t>
      </w:r>
      <w:r w:rsidRPr="009C6A9E">
        <w:rPr>
          <w:szCs w:val="24"/>
        </w:rPr>
        <w:t>, Henri Merdjan</w:t>
      </w:r>
      <w:r w:rsidRPr="009C6A9E">
        <w:rPr>
          <w:szCs w:val="24"/>
          <w:vertAlign w:val="superscript"/>
        </w:rPr>
        <w:t>1</w:t>
      </w:r>
      <w:r w:rsidRPr="009C6A9E">
        <w:rPr>
          <w:szCs w:val="24"/>
        </w:rPr>
        <w:t>, Nicola Lama</w:t>
      </w:r>
      <w:r w:rsidRPr="009C6A9E">
        <w:rPr>
          <w:szCs w:val="24"/>
          <w:vertAlign w:val="superscript"/>
        </w:rPr>
        <w:t>2</w:t>
      </w:r>
      <w:r w:rsidRPr="009C6A9E">
        <w:rPr>
          <w:szCs w:val="24"/>
        </w:rPr>
        <w:t>, Rolf Weitkunat</w:t>
      </w:r>
      <w:r w:rsidRPr="009C6A9E">
        <w:rPr>
          <w:szCs w:val="24"/>
          <w:vertAlign w:val="superscript"/>
        </w:rPr>
        <w:t>2</w:t>
      </w:r>
      <w:r w:rsidRPr="009C6A9E">
        <w:rPr>
          <w:szCs w:val="24"/>
        </w:rPr>
        <w:t>, and Frank Lüdicke</w:t>
      </w:r>
      <w:r w:rsidRPr="009C6A9E">
        <w:rPr>
          <w:szCs w:val="24"/>
          <w:vertAlign w:val="superscript"/>
        </w:rPr>
        <w:t>2</w:t>
      </w:r>
    </w:p>
    <w:p w14:paraId="290246E6" w14:textId="77777777" w:rsidR="002643BE" w:rsidRPr="009C6A9E" w:rsidRDefault="002643BE" w:rsidP="002643BE">
      <w:pPr>
        <w:rPr>
          <w:szCs w:val="24"/>
        </w:rPr>
      </w:pPr>
    </w:p>
    <w:p w14:paraId="5766AA7D" w14:textId="77777777" w:rsidR="002643BE" w:rsidRPr="009C6A9E" w:rsidRDefault="002643BE" w:rsidP="002643BE">
      <w:pPr>
        <w:rPr>
          <w:szCs w:val="24"/>
        </w:rPr>
      </w:pPr>
      <w:r w:rsidRPr="003776BC">
        <w:rPr>
          <w:szCs w:val="24"/>
          <w:vertAlign w:val="superscript"/>
        </w:rPr>
        <w:t>1</w:t>
      </w:r>
      <w:r w:rsidRPr="003776BC">
        <w:rPr>
          <w:szCs w:val="24"/>
        </w:rPr>
        <w:t>Certara Strategic Consulting, Paris and Marseille, France</w:t>
      </w:r>
    </w:p>
    <w:p w14:paraId="18A75B73" w14:textId="77777777" w:rsidR="002643BE" w:rsidRPr="009C6A9E" w:rsidRDefault="002643BE" w:rsidP="002643BE">
      <w:pPr>
        <w:rPr>
          <w:szCs w:val="24"/>
        </w:rPr>
      </w:pPr>
      <w:r w:rsidRPr="009C6A9E">
        <w:rPr>
          <w:szCs w:val="24"/>
          <w:vertAlign w:val="superscript"/>
        </w:rPr>
        <w:t>2</w:t>
      </w:r>
      <w:r w:rsidRPr="009C6A9E">
        <w:rPr>
          <w:szCs w:val="24"/>
        </w:rPr>
        <w:t>P</w:t>
      </w:r>
      <w:r>
        <w:rPr>
          <w:szCs w:val="24"/>
        </w:rPr>
        <w:t>MI R&amp;D, P</w:t>
      </w:r>
      <w:r w:rsidRPr="009C6A9E">
        <w:rPr>
          <w:szCs w:val="24"/>
        </w:rPr>
        <w:t>hilip Morris Products SA, Neuchâtel, Switzerland</w:t>
      </w:r>
      <w:r>
        <w:rPr>
          <w:szCs w:val="24"/>
        </w:rPr>
        <w:t xml:space="preserve"> (part of </w:t>
      </w:r>
      <w:r w:rsidRPr="006D2620">
        <w:rPr>
          <w:szCs w:val="24"/>
        </w:rPr>
        <w:t>Philip Morris International</w:t>
      </w:r>
      <w:r>
        <w:rPr>
          <w:szCs w:val="24"/>
        </w:rPr>
        <w:t xml:space="preserve"> group of companies)</w:t>
      </w:r>
    </w:p>
    <w:p w14:paraId="676BFCAD" w14:textId="77777777" w:rsidR="002643BE" w:rsidRPr="009C6A9E" w:rsidRDefault="002643BE" w:rsidP="002643BE">
      <w:pPr>
        <w:rPr>
          <w:szCs w:val="24"/>
        </w:rPr>
      </w:pPr>
    </w:p>
    <w:p w14:paraId="34C97801" w14:textId="77777777" w:rsidR="002643BE" w:rsidRPr="009C6A9E" w:rsidRDefault="002643BE" w:rsidP="002643BE">
      <w:pPr>
        <w:rPr>
          <w:szCs w:val="24"/>
        </w:rPr>
      </w:pPr>
    </w:p>
    <w:p w14:paraId="300D7B35" w14:textId="77777777" w:rsidR="002643BE" w:rsidRPr="009C6A9E" w:rsidRDefault="002643BE" w:rsidP="002643BE">
      <w:pPr>
        <w:rPr>
          <w:szCs w:val="24"/>
        </w:rPr>
      </w:pPr>
      <w:r w:rsidRPr="009C6A9E">
        <w:rPr>
          <w:szCs w:val="24"/>
        </w:rPr>
        <w:t xml:space="preserve">Corresponding author: </w:t>
      </w:r>
    </w:p>
    <w:p w14:paraId="103C669D" w14:textId="77777777" w:rsidR="002643BE" w:rsidRPr="00CD4EE0" w:rsidRDefault="002643BE" w:rsidP="002643BE">
      <w:pPr>
        <w:rPr>
          <w:szCs w:val="24"/>
        </w:rPr>
      </w:pPr>
      <w:r w:rsidRPr="00CD4EE0">
        <w:rPr>
          <w:szCs w:val="24"/>
        </w:rPr>
        <w:t>Rolf Weitkunat, Philip Morris Products SA, Quai Jean-Renaud 5, 2000 Neuchâtel, Switzerland Tel: +41 58 242 25 63; Email: rolf.weitkunat@pmi.com</w:t>
      </w:r>
    </w:p>
    <w:p w14:paraId="78395E03" w14:textId="77777777" w:rsidR="002643BE" w:rsidRDefault="002643BE" w:rsidP="00092BA5">
      <w:pPr>
        <w:pStyle w:val="Caption"/>
        <w:jc w:val="center"/>
        <w:rPr>
          <w:sz w:val="24"/>
          <w:szCs w:val="24"/>
        </w:rPr>
      </w:pPr>
    </w:p>
    <w:p w14:paraId="4BD89625" w14:textId="5D6EC094" w:rsidR="00092BA5" w:rsidRDefault="00092BA5" w:rsidP="002643BE">
      <w:pPr>
        <w:pStyle w:val="Caption"/>
        <w:pageBreakBefore/>
        <w:jc w:val="center"/>
        <w:rPr>
          <w:sz w:val="24"/>
          <w:szCs w:val="24"/>
        </w:rPr>
      </w:pPr>
      <w:r w:rsidRPr="004352A0">
        <w:rPr>
          <w:sz w:val="24"/>
          <w:szCs w:val="24"/>
        </w:rPr>
        <w:lastRenderedPageBreak/>
        <w:t>Supplementary Material</w:t>
      </w:r>
    </w:p>
    <w:p w14:paraId="4F04E96D" w14:textId="77777777" w:rsidR="007305D5" w:rsidRPr="007305D5" w:rsidRDefault="007305D5" w:rsidP="007305D5">
      <w:pPr>
        <w:pStyle w:val="Caption"/>
        <w:jc w:val="center"/>
        <w:rPr>
          <w:sz w:val="24"/>
          <w:szCs w:val="24"/>
        </w:rPr>
      </w:pPr>
      <w:r w:rsidRPr="007305D5">
        <w:rPr>
          <w:sz w:val="24"/>
          <w:szCs w:val="24"/>
        </w:rPr>
        <w:t>Clinical Stud</w:t>
      </w:r>
      <w:r>
        <w:rPr>
          <w:sz w:val="24"/>
          <w:szCs w:val="24"/>
        </w:rPr>
        <w:t>ies</w:t>
      </w:r>
      <w:r w:rsidRPr="007305D5">
        <w:rPr>
          <w:sz w:val="24"/>
          <w:szCs w:val="24"/>
        </w:rPr>
        <w:t xml:space="preserve"> Information</w:t>
      </w:r>
    </w:p>
    <w:p w14:paraId="0A7BC83A" w14:textId="77777777" w:rsidR="007305D5" w:rsidRDefault="007305D5" w:rsidP="007305D5">
      <w:pPr>
        <w:rPr>
          <w:lang w:val="en-GB"/>
        </w:rPr>
      </w:pPr>
    </w:p>
    <w:p w14:paraId="49BD1370" w14:textId="571747F9" w:rsidR="007305D5" w:rsidRDefault="007305D5" w:rsidP="007305D5">
      <w:pPr>
        <w:rPr>
          <w:lang w:val="en-GB"/>
        </w:rPr>
      </w:pPr>
      <w:r>
        <w:rPr>
          <w:lang w:val="en-GB"/>
        </w:rPr>
        <w:t>D</w:t>
      </w:r>
      <w:r w:rsidRPr="007305D5">
        <w:rPr>
          <w:lang w:val="en-GB"/>
        </w:rPr>
        <w:t>etails of the Ethical Committee</w:t>
      </w:r>
      <w:r>
        <w:rPr>
          <w:lang w:val="en-GB"/>
        </w:rPr>
        <w:t>s</w:t>
      </w:r>
      <w:r w:rsidRPr="007305D5">
        <w:rPr>
          <w:lang w:val="en-GB"/>
        </w:rPr>
        <w:t xml:space="preserve"> </w:t>
      </w:r>
      <w:r>
        <w:rPr>
          <w:lang w:val="en-GB"/>
        </w:rPr>
        <w:t>and I</w:t>
      </w:r>
      <w:r w:rsidRPr="007305D5">
        <w:rPr>
          <w:lang w:val="en-GB"/>
        </w:rPr>
        <w:t xml:space="preserve">nstitutional </w:t>
      </w:r>
      <w:r>
        <w:rPr>
          <w:lang w:val="en-GB"/>
        </w:rPr>
        <w:t>R</w:t>
      </w:r>
      <w:r w:rsidRPr="007305D5">
        <w:rPr>
          <w:lang w:val="en-GB"/>
        </w:rPr>
        <w:t xml:space="preserve">eview </w:t>
      </w:r>
      <w:r>
        <w:rPr>
          <w:lang w:val="en-GB"/>
        </w:rPr>
        <w:t>B</w:t>
      </w:r>
      <w:r w:rsidRPr="007305D5">
        <w:rPr>
          <w:lang w:val="en-GB"/>
        </w:rPr>
        <w:t>oard</w:t>
      </w:r>
      <w:r>
        <w:rPr>
          <w:lang w:val="en-GB"/>
        </w:rPr>
        <w:t>s</w:t>
      </w:r>
      <w:r w:rsidRPr="007305D5">
        <w:rPr>
          <w:lang w:val="en-GB"/>
        </w:rPr>
        <w:t xml:space="preserve"> which approved the </w:t>
      </w:r>
      <w:r>
        <w:rPr>
          <w:lang w:val="en-GB"/>
        </w:rPr>
        <w:t>different clinical studies:</w:t>
      </w:r>
    </w:p>
    <w:p w14:paraId="759F9CA1" w14:textId="77777777" w:rsidR="007305D5" w:rsidRPr="007305D5" w:rsidRDefault="007305D5" w:rsidP="007305D5">
      <w:pPr>
        <w:pStyle w:val="ListParagraph"/>
        <w:rPr>
          <w:b/>
        </w:rPr>
      </w:pPr>
      <w:r w:rsidRPr="007305D5">
        <w:rPr>
          <w:b/>
        </w:rPr>
        <w:t>ZRHR-PK-01-EU (NCT01967732)</w:t>
      </w:r>
    </w:p>
    <w:p w14:paraId="0748D0BE" w14:textId="77777777" w:rsidR="007305D5" w:rsidRPr="003266B0" w:rsidRDefault="007305D5" w:rsidP="007305D5">
      <w:pPr>
        <w:spacing w:before="0" w:after="0" w:line="360" w:lineRule="auto"/>
        <w:ind w:left="720"/>
        <w:contextualSpacing/>
      </w:pPr>
      <w:r w:rsidRPr="003266B0">
        <w:t xml:space="preserve">Approval Number: 13/NI/0057 </w:t>
      </w:r>
    </w:p>
    <w:p w14:paraId="0F7CAD11" w14:textId="77777777" w:rsidR="007305D5" w:rsidRPr="003266B0" w:rsidRDefault="007305D5" w:rsidP="007305D5">
      <w:pPr>
        <w:spacing w:before="0" w:after="0" w:line="360" w:lineRule="auto"/>
        <w:ind w:left="720"/>
        <w:contextualSpacing/>
      </w:pPr>
      <w:r w:rsidRPr="003266B0">
        <w:t xml:space="preserve">Board Name: Health and Social Care Research Ethics Committee 1 (HSC REC 13/NI/0057) </w:t>
      </w:r>
    </w:p>
    <w:p w14:paraId="3D0826D0" w14:textId="77777777" w:rsidR="007305D5" w:rsidRPr="003266B0" w:rsidRDefault="007305D5" w:rsidP="007305D5">
      <w:pPr>
        <w:spacing w:before="0" w:after="0" w:line="360" w:lineRule="auto"/>
        <w:ind w:left="720"/>
        <w:contextualSpacing/>
      </w:pPr>
      <w:r>
        <w:t xml:space="preserve">Board Affiliation: </w:t>
      </w:r>
      <w:r w:rsidRPr="003266B0">
        <w:t>Office for Research Ethics Committees for Northern Ireland Office Suite 3, 9 Haslem's Lane, Lisburn, BT28 1TW, Co. Antrim, BT28 1TW, Northern Ireland, United Kingdom</w:t>
      </w:r>
    </w:p>
    <w:p w14:paraId="6F946555" w14:textId="77777777" w:rsidR="007305D5" w:rsidRPr="007305D5" w:rsidRDefault="007305D5" w:rsidP="007305D5">
      <w:pPr>
        <w:pStyle w:val="ListParagraph"/>
        <w:ind w:left="714" w:hanging="357"/>
        <w:rPr>
          <w:b/>
        </w:rPr>
      </w:pPr>
      <w:r w:rsidRPr="007305D5">
        <w:rPr>
          <w:b/>
        </w:rPr>
        <w:t>ZRHR-PK-02-JP (NCT01959607)</w:t>
      </w:r>
    </w:p>
    <w:p w14:paraId="2B006085" w14:textId="77777777" w:rsidR="007305D5" w:rsidRPr="00B63CDD" w:rsidRDefault="007305D5" w:rsidP="007305D5">
      <w:pPr>
        <w:spacing w:before="0" w:after="0" w:line="360" w:lineRule="auto"/>
        <w:ind w:left="720"/>
        <w:contextualSpacing/>
      </w:pPr>
      <w:r w:rsidRPr="00B63CDD">
        <w:t xml:space="preserve">Approval Number: 17-07-2013 </w:t>
      </w:r>
    </w:p>
    <w:p w14:paraId="4883A4DC" w14:textId="77777777" w:rsidR="007305D5" w:rsidRDefault="007305D5" w:rsidP="007305D5">
      <w:pPr>
        <w:spacing w:before="0" w:after="0" w:line="360" w:lineRule="auto"/>
        <w:ind w:left="720"/>
        <w:contextualSpacing/>
      </w:pPr>
      <w:r w:rsidRPr="00B63CDD">
        <w:t>Board Name: Yasuda Hospital Institutional Review Board (IRB)</w:t>
      </w:r>
    </w:p>
    <w:p w14:paraId="7D585DE4" w14:textId="77777777" w:rsidR="007305D5" w:rsidRPr="00B63CDD" w:rsidRDefault="007305D5" w:rsidP="007305D5">
      <w:pPr>
        <w:spacing w:before="0" w:after="0" w:line="360" w:lineRule="auto"/>
        <w:ind w:left="720"/>
        <w:contextualSpacing/>
      </w:pPr>
      <w:r w:rsidRPr="00B63CDD">
        <w:t>Board Affiliation</w:t>
      </w:r>
      <w:r>
        <w:t xml:space="preserve">: </w:t>
      </w:r>
      <w:r w:rsidRPr="00B63CDD">
        <w:t>Yasuda Hospital IRB</w:t>
      </w:r>
    </w:p>
    <w:p w14:paraId="4216E917" w14:textId="77777777" w:rsidR="007305D5" w:rsidRPr="00B63CDD" w:rsidRDefault="007305D5" w:rsidP="007305D5">
      <w:pPr>
        <w:spacing w:before="0" w:after="0" w:line="360" w:lineRule="auto"/>
        <w:ind w:left="720"/>
        <w:contextualSpacing/>
      </w:pPr>
      <w:r w:rsidRPr="00B63CDD">
        <w:t>1-13-9 Narimasu, Itabashi-ku, Tokyo 175 0094, Japan</w:t>
      </w:r>
    </w:p>
    <w:p w14:paraId="01D68AFE" w14:textId="77777777" w:rsidR="007305D5" w:rsidRPr="007305D5" w:rsidRDefault="007305D5" w:rsidP="007305D5">
      <w:pPr>
        <w:pStyle w:val="ListParagraph"/>
        <w:ind w:left="714" w:hanging="357"/>
        <w:rPr>
          <w:b/>
        </w:rPr>
      </w:pPr>
      <w:r w:rsidRPr="007305D5">
        <w:rPr>
          <w:b/>
        </w:rPr>
        <w:t>ZRHR-REXC-03-EU (NCT01959932)</w:t>
      </w:r>
    </w:p>
    <w:p w14:paraId="1E9EEC0C" w14:textId="77777777" w:rsidR="007305D5" w:rsidRPr="00B63CDD" w:rsidRDefault="007305D5" w:rsidP="007305D5">
      <w:pPr>
        <w:spacing w:before="0" w:after="0" w:line="360" w:lineRule="auto"/>
        <w:ind w:left="720"/>
        <w:contextualSpacing/>
      </w:pPr>
      <w:r w:rsidRPr="00B63CDD">
        <w:t xml:space="preserve">Approval Number: 20/13 </w:t>
      </w:r>
    </w:p>
    <w:p w14:paraId="51D23D8F" w14:textId="77777777" w:rsidR="007305D5" w:rsidRPr="00B63CDD" w:rsidRDefault="007305D5" w:rsidP="007305D5">
      <w:pPr>
        <w:spacing w:before="0" w:after="0" w:line="360" w:lineRule="auto"/>
        <w:ind w:left="720"/>
        <w:contextualSpacing/>
      </w:pPr>
      <w:r w:rsidRPr="00B63CDD">
        <w:t xml:space="preserve">Board Name: Bioethics Committee </w:t>
      </w:r>
    </w:p>
    <w:p w14:paraId="09908672" w14:textId="77777777" w:rsidR="007305D5" w:rsidRPr="00B63CDD" w:rsidRDefault="007305D5" w:rsidP="007305D5">
      <w:pPr>
        <w:spacing w:before="0" w:after="0" w:line="360" w:lineRule="auto"/>
        <w:ind w:left="720"/>
        <w:contextualSpacing/>
      </w:pPr>
      <w:r w:rsidRPr="00B63CDD">
        <w:t>Board Affiliation: The District Chamber of Physicians in Warsaw</w:t>
      </w:r>
    </w:p>
    <w:p w14:paraId="05C1CA26" w14:textId="77777777" w:rsidR="007305D5" w:rsidRPr="007305D5" w:rsidRDefault="007305D5" w:rsidP="007305D5">
      <w:pPr>
        <w:pStyle w:val="ListParagraph"/>
        <w:rPr>
          <w:b/>
        </w:rPr>
      </w:pPr>
      <w:r w:rsidRPr="007305D5">
        <w:rPr>
          <w:b/>
        </w:rPr>
        <w:t>ZRHR-REXC-04-JP (NCT01970982)</w:t>
      </w:r>
    </w:p>
    <w:p w14:paraId="7674CB40" w14:textId="77777777" w:rsidR="007305D5" w:rsidRPr="00B63CDD" w:rsidRDefault="007305D5" w:rsidP="007305D5">
      <w:pPr>
        <w:spacing w:before="0" w:after="0" w:line="360" w:lineRule="auto"/>
        <w:ind w:left="720"/>
        <w:contextualSpacing/>
      </w:pPr>
      <w:r w:rsidRPr="00B63CDD">
        <w:t xml:space="preserve">Approval Number: 03-07-2013 </w:t>
      </w:r>
    </w:p>
    <w:p w14:paraId="79A63FF8" w14:textId="77777777" w:rsidR="007305D5" w:rsidRPr="00B63CDD" w:rsidRDefault="007305D5" w:rsidP="007305D5">
      <w:pPr>
        <w:spacing w:before="0" w:after="0" w:line="360" w:lineRule="auto"/>
        <w:ind w:left="720"/>
        <w:contextualSpacing/>
      </w:pPr>
      <w:r w:rsidRPr="00B63CDD">
        <w:t xml:space="preserve">Board Name: Ageo Medical Clinic Institutional Review Board (IRB) </w:t>
      </w:r>
    </w:p>
    <w:p w14:paraId="79F118AF" w14:textId="77777777" w:rsidR="007305D5" w:rsidRPr="00B63CDD" w:rsidRDefault="007305D5" w:rsidP="007305D5">
      <w:pPr>
        <w:spacing w:before="0" w:after="0" w:line="360" w:lineRule="auto"/>
        <w:ind w:left="720"/>
        <w:contextualSpacing/>
      </w:pPr>
      <w:r w:rsidRPr="00B63CDD">
        <w:t>Board Affiliation: Haraichi, Ageo City Saitama, Japan</w:t>
      </w:r>
    </w:p>
    <w:p w14:paraId="6C6ED8DF" w14:textId="77777777" w:rsidR="007305D5" w:rsidRPr="007305D5" w:rsidRDefault="007305D5" w:rsidP="007305D5">
      <w:pPr>
        <w:pStyle w:val="ListParagraph"/>
        <w:rPr>
          <w:b/>
        </w:rPr>
      </w:pPr>
      <w:r w:rsidRPr="007305D5">
        <w:rPr>
          <w:b/>
        </w:rPr>
        <w:t>ZRHM-PK-05-JP (NCT01967706)</w:t>
      </w:r>
    </w:p>
    <w:p w14:paraId="7382C6AA" w14:textId="77777777" w:rsidR="007305D5" w:rsidRPr="00B63CDD" w:rsidRDefault="007305D5" w:rsidP="007305D5">
      <w:pPr>
        <w:spacing w:before="0" w:after="0" w:line="360" w:lineRule="auto"/>
        <w:ind w:left="720"/>
        <w:contextualSpacing/>
      </w:pPr>
      <w:r w:rsidRPr="00B63CDD">
        <w:t xml:space="preserve">Approval Number: 17-07-2013 </w:t>
      </w:r>
    </w:p>
    <w:p w14:paraId="7B0C5812" w14:textId="77777777" w:rsidR="007305D5" w:rsidRPr="00B63CDD" w:rsidRDefault="007305D5" w:rsidP="007305D5">
      <w:pPr>
        <w:spacing w:before="0" w:after="0" w:line="360" w:lineRule="auto"/>
        <w:ind w:left="720"/>
        <w:contextualSpacing/>
      </w:pPr>
      <w:r w:rsidRPr="00B63CDD">
        <w:t xml:space="preserve">Board Name: Ageo Medical Clinic Institutional Review Board (IRB) </w:t>
      </w:r>
    </w:p>
    <w:p w14:paraId="239BB588" w14:textId="77777777" w:rsidR="007305D5" w:rsidRPr="00B63CDD" w:rsidRDefault="007305D5" w:rsidP="007305D5">
      <w:pPr>
        <w:spacing w:before="0" w:after="0" w:line="360" w:lineRule="auto"/>
        <w:ind w:left="720"/>
        <w:contextualSpacing/>
      </w:pPr>
      <w:r w:rsidRPr="00B63CDD">
        <w:t>Board Affiliation: Haraichi, Ageo City Saitama, Japan</w:t>
      </w:r>
    </w:p>
    <w:p w14:paraId="597C522E" w14:textId="77777777" w:rsidR="007305D5" w:rsidRPr="007305D5" w:rsidRDefault="007305D5" w:rsidP="007305D5">
      <w:pPr>
        <w:pStyle w:val="ListParagraph"/>
        <w:rPr>
          <w:b/>
        </w:rPr>
      </w:pPr>
      <w:r w:rsidRPr="007305D5">
        <w:rPr>
          <w:b/>
        </w:rPr>
        <w:lastRenderedPageBreak/>
        <w:t>ZRHM-PK-06-US (NCT01967719)</w:t>
      </w:r>
    </w:p>
    <w:p w14:paraId="11698867" w14:textId="77777777" w:rsidR="007305D5" w:rsidRPr="00B63CDD" w:rsidRDefault="007305D5" w:rsidP="007305D5">
      <w:pPr>
        <w:spacing w:before="0" w:after="0" w:line="360" w:lineRule="auto"/>
        <w:ind w:left="720"/>
        <w:contextualSpacing/>
      </w:pPr>
      <w:r w:rsidRPr="00B63CDD">
        <w:t xml:space="preserve">Approval Number: 07-06-2013 (June 7) </w:t>
      </w:r>
    </w:p>
    <w:p w14:paraId="18A29B28" w14:textId="77777777" w:rsidR="007305D5" w:rsidRPr="00B63CDD" w:rsidRDefault="007305D5" w:rsidP="007305D5">
      <w:pPr>
        <w:spacing w:before="0" w:after="0" w:line="360" w:lineRule="auto"/>
        <w:ind w:left="720"/>
        <w:contextualSpacing/>
      </w:pPr>
      <w:r w:rsidRPr="00B63CDD">
        <w:t xml:space="preserve">Board Name: Chesapeake Institutional Review Board (IRB) </w:t>
      </w:r>
    </w:p>
    <w:p w14:paraId="312708CD" w14:textId="77777777" w:rsidR="007305D5" w:rsidRPr="00B63CDD" w:rsidRDefault="007305D5" w:rsidP="007305D5">
      <w:pPr>
        <w:spacing w:before="0" w:after="0" w:line="360" w:lineRule="auto"/>
        <w:ind w:left="720"/>
        <w:contextualSpacing/>
      </w:pPr>
      <w:r w:rsidRPr="00B63CDD">
        <w:t>Board Affiliation: 7063 Columbia Gateway Drive, Suite 110 Columbia, MD 21046-3403, USA</w:t>
      </w:r>
    </w:p>
    <w:p w14:paraId="086065BB" w14:textId="77777777" w:rsidR="007305D5" w:rsidRPr="007305D5" w:rsidRDefault="007305D5" w:rsidP="007305D5">
      <w:pPr>
        <w:pStyle w:val="ListParagraph"/>
        <w:rPr>
          <w:b/>
        </w:rPr>
      </w:pPr>
      <w:r w:rsidRPr="007305D5">
        <w:rPr>
          <w:b/>
        </w:rPr>
        <w:t>ZRHM-REXA-07-JP (NCT01970995)</w:t>
      </w:r>
    </w:p>
    <w:p w14:paraId="752B6DB4" w14:textId="77777777" w:rsidR="007305D5" w:rsidRPr="00B63CDD" w:rsidRDefault="007305D5" w:rsidP="007305D5">
      <w:pPr>
        <w:spacing w:before="0" w:after="0" w:line="360" w:lineRule="auto"/>
        <w:ind w:left="720"/>
        <w:contextualSpacing/>
      </w:pPr>
      <w:r w:rsidRPr="00B63CDD">
        <w:t xml:space="preserve">Approval Number: 17-07-2013 </w:t>
      </w:r>
    </w:p>
    <w:p w14:paraId="1E1C8A21" w14:textId="77777777" w:rsidR="007305D5" w:rsidRPr="00B63CDD" w:rsidRDefault="007305D5" w:rsidP="007305D5">
      <w:pPr>
        <w:spacing w:before="0" w:after="0" w:line="360" w:lineRule="auto"/>
        <w:ind w:left="720"/>
        <w:contextualSpacing/>
      </w:pPr>
      <w:r w:rsidRPr="00B63CDD">
        <w:t xml:space="preserve">Board Name: Yasuda Hospital Institutional Review Board (IRB) </w:t>
      </w:r>
    </w:p>
    <w:p w14:paraId="47EBD1A7" w14:textId="77777777" w:rsidR="007305D5" w:rsidRPr="00B63CDD" w:rsidRDefault="007305D5" w:rsidP="007305D5">
      <w:pPr>
        <w:spacing w:before="0" w:after="0" w:line="360" w:lineRule="auto"/>
        <w:ind w:left="720"/>
        <w:contextualSpacing/>
      </w:pPr>
      <w:r w:rsidRPr="00B63CDD">
        <w:t>Board Affiliation: Yasuda Hospital IRB</w:t>
      </w:r>
    </w:p>
    <w:p w14:paraId="1A684571" w14:textId="77777777" w:rsidR="007305D5" w:rsidRPr="007305D5" w:rsidRDefault="007305D5" w:rsidP="007305D5">
      <w:pPr>
        <w:pStyle w:val="ListParagraph"/>
        <w:rPr>
          <w:b/>
        </w:rPr>
      </w:pPr>
      <w:r w:rsidRPr="007305D5">
        <w:rPr>
          <w:b/>
        </w:rPr>
        <w:t>ZRHM-REXA-08-US (NCT01989156)</w:t>
      </w:r>
    </w:p>
    <w:p w14:paraId="2D3CB481" w14:textId="77777777" w:rsidR="007305D5" w:rsidRPr="00D10DDE" w:rsidRDefault="007305D5" w:rsidP="007305D5">
      <w:pPr>
        <w:spacing w:before="0" w:after="0" w:line="360" w:lineRule="auto"/>
        <w:ind w:left="720"/>
        <w:contextualSpacing/>
      </w:pPr>
      <w:r w:rsidRPr="00D10DDE">
        <w:t xml:space="preserve">Approval Number: 02-07-2013 </w:t>
      </w:r>
    </w:p>
    <w:p w14:paraId="0CE57209" w14:textId="77777777" w:rsidR="007305D5" w:rsidRPr="00D10DDE" w:rsidRDefault="007305D5" w:rsidP="007305D5">
      <w:pPr>
        <w:spacing w:before="0" w:after="0" w:line="360" w:lineRule="auto"/>
        <w:ind w:left="720"/>
        <w:contextualSpacing/>
      </w:pPr>
      <w:r w:rsidRPr="00D10DDE">
        <w:t xml:space="preserve">Board Name: MidLands Independent Review Board (IRB), Inc. </w:t>
      </w:r>
    </w:p>
    <w:p w14:paraId="4C58B2C5" w14:textId="0D74DB8C" w:rsidR="007305D5" w:rsidRPr="00F72A08" w:rsidRDefault="007305D5" w:rsidP="00F72A08">
      <w:pPr>
        <w:spacing w:before="0" w:after="0" w:line="360" w:lineRule="auto"/>
        <w:ind w:left="720"/>
        <w:contextualSpacing/>
      </w:pPr>
      <w:r w:rsidRPr="00D10DDE">
        <w:t>Board Affiliation: MidLands IRB, Inc., 8417 Santa Fe Drive, Suite 100, Overland Park, KS 66212, USA</w:t>
      </w:r>
    </w:p>
    <w:sectPr w:rsidR="007305D5" w:rsidRPr="00F72A08" w:rsidSect="00435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758430" w14:textId="77777777" w:rsidR="00EA2C6B" w:rsidRDefault="00EA2C6B" w:rsidP="00AA5B42">
      <w:pPr>
        <w:spacing w:before="0" w:after="0" w:line="240" w:lineRule="auto"/>
      </w:pPr>
      <w:r>
        <w:separator/>
      </w:r>
    </w:p>
  </w:endnote>
  <w:endnote w:type="continuationSeparator" w:id="0">
    <w:p w14:paraId="5758315A" w14:textId="77777777" w:rsidR="00EA2C6B" w:rsidRDefault="00EA2C6B" w:rsidP="00AA5B4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857FC" w14:textId="77777777" w:rsidR="00EA2C6B" w:rsidRDefault="00EA2C6B" w:rsidP="00AA5B42">
      <w:pPr>
        <w:spacing w:before="0" w:after="0" w:line="240" w:lineRule="auto"/>
      </w:pPr>
      <w:r>
        <w:separator/>
      </w:r>
    </w:p>
  </w:footnote>
  <w:footnote w:type="continuationSeparator" w:id="0">
    <w:p w14:paraId="5ADCAFCD" w14:textId="77777777" w:rsidR="00EA2C6B" w:rsidRDefault="00EA2C6B" w:rsidP="00AA5B4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4713F"/>
    <w:multiLevelType w:val="hybridMultilevel"/>
    <w:tmpl w:val="045CB020"/>
    <w:lvl w:ilvl="0" w:tplc="6D9698AC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BA5"/>
    <w:rsid w:val="00092957"/>
    <w:rsid w:val="00092BA5"/>
    <w:rsid w:val="001E01B5"/>
    <w:rsid w:val="00222297"/>
    <w:rsid w:val="002643BE"/>
    <w:rsid w:val="002A53FC"/>
    <w:rsid w:val="003578E8"/>
    <w:rsid w:val="003C2036"/>
    <w:rsid w:val="005F699E"/>
    <w:rsid w:val="00682185"/>
    <w:rsid w:val="007305D5"/>
    <w:rsid w:val="008557C0"/>
    <w:rsid w:val="00887911"/>
    <w:rsid w:val="008D02EC"/>
    <w:rsid w:val="009510B6"/>
    <w:rsid w:val="00AA5B42"/>
    <w:rsid w:val="00AF5686"/>
    <w:rsid w:val="00B774D8"/>
    <w:rsid w:val="00BC3D64"/>
    <w:rsid w:val="00CB3E18"/>
    <w:rsid w:val="00EA2C6B"/>
    <w:rsid w:val="00F7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F7654FB"/>
  <w15:docId w15:val="{2E320318-2B36-4C2A-8993-17A3386B4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BA5"/>
    <w:pPr>
      <w:spacing w:before="120" w:after="120" w:line="360" w:lineRule="exact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 Char1 Char,Caption Char Char Char,Caption Char1,Caption Table...,Caption Char1 + 8 pt,Not B....,Caption Table,...,Caption 3,c,Char,Ref,Caption-FUSA"/>
    <w:basedOn w:val="Normal"/>
    <w:next w:val="Normal"/>
    <w:link w:val="CaptionChar"/>
    <w:qFormat/>
    <w:rsid w:val="00092BA5"/>
    <w:pPr>
      <w:keepNext/>
      <w:spacing w:line="240" w:lineRule="auto"/>
    </w:pPr>
    <w:rPr>
      <w:b/>
      <w:bCs/>
      <w:sz w:val="20"/>
      <w:lang w:val="en-GB"/>
    </w:rPr>
  </w:style>
  <w:style w:type="character" w:customStyle="1" w:styleId="CaptionChar">
    <w:name w:val="Caption Char"/>
    <w:aliases w:val="Caption Char1 Char Char,Caption Char Char Char Char,Caption Char1 Char1,Caption Table... Char,Caption Char1 + 8 pt Char,Not B.... Char,Caption Table Char,... Char,Caption 3 Char,c Char,Char Char,Ref Char,Caption-FUSA Char"/>
    <w:link w:val="Caption"/>
    <w:rsid w:val="00092BA5"/>
    <w:rPr>
      <w:rFonts w:ascii="Times New Roman" w:eastAsia="Times New Roman" w:hAnsi="Times New Roman" w:cs="Times New Roman"/>
      <w:b/>
      <w:bCs/>
      <w:sz w:val="20"/>
      <w:szCs w:val="20"/>
      <w:lang w:val="en-GB" w:eastAsia="fr-FR"/>
    </w:rPr>
  </w:style>
  <w:style w:type="table" w:customStyle="1" w:styleId="TableGrid1">
    <w:name w:val="Table Grid1"/>
    <w:basedOn w:val="TableNormal"/>
    <w:next w:val="TableGrid"/>
    <w:uiPriority w:val="39"/>
    <w:rsid w:val="00092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92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5B42"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B4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AA5B42"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B4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ListParagraph">
    <w:name w:val="List Paragraph"/>
    <w:basedOn w:val="Normal"/>
    <w:uiPriority w:val="34"/>
    <w:qFormat/>
    <w:rsid w:val="007305D5"/>
    <w:pPr>
      <w:numPr>
        <w:numId w:val="1"/>
      </w:numPr>
      <w:spacing w:before="240" w:line="240" w:lineRule="auto"/>
      <w:contextualSpacing/>
      <w:jc w:val="left"/>
    </w:pPr>
    <w:rPr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305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Philip Morris International</Company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Poux, Valerie</dc:creator>
  <cp:keywords/>
  <dc:description/>
  <cp:lastModifiedBy>Poux, Valerie</cp:lastModifiedBy>
  <cp:revision>6</cp:revision>
  <cp:lastPrinted>2016-11-18T12:44:00Z</cp:lastPrinted>
  <dcterms:created xsi:type="dcterms:W3CDTF">2017-02-12T13:58:00Z</dcterms:created>
  <dcterms:modified xsi:type="dcterms:W3CDTF">2017-02-14T09:26:00Z</dcterms:modified>
</cp:coreProperties>
</file>