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18C2" w:rsidRDefault="007518C2" w:rsidP="007518C2">
      <w:pPr>
        <w:spacing w:line="480" w:lineRule="auto"/>
        <w:jc w:val="both"/>
        <w:rPr>
          <w:rFonts w:ascii="Arial" w:hAnsi="Arial" w:cs="Arial"/>
          <w:szCs w:val="36"/>
          <w:u w:val="single"/>
          <w:lang w:val="en-US"/>
        </w:rPr>
      </w:pPr>
      <w:r w:rsidRPr="00271C98">
        <w:rPr>
          <w:rFonts w:ascii="Arial" w:hAnsi="Arial" w:cs="Arial"/>
          <w:szCs w:val="36"/>
          <w:u w:val="single"/>
          <w:lang w:val="en-US"/>
        </w:rPr>
        <w:t>Supplementary material to</w:t>
      </w:r>
      <w:r>
        <w:rPr>
          <w:rFonts w:ascii="Arial" w:hAnsi="Arial" w:cs="Arial"/>
          <w:szCs w:val="36"/>
          <w:u w:val="single"/>
          <w:lang w:val="en-US"/>
        </w:rPr>
        <w:t xml:space="preserve"> Juntke et al.</w:t>
      </w:r>
      <w:r w:rsidRPr="00271C98">
        <w:rPr>
          <w:rFonts w:ascii="Arial" w:hAnsi="Arial" w:cs="Arial"/>
          <w:szCs w:val="36"/>
          <w:u w:val="single"/>
          <w:lang w:val="en-US"/>
        </w:rPr>
        <w:t>:</w:t>
      </w:r>
    </w:p>
    <w:p w:rsidR="0094559B" w:rsidRPr="00C11208" w:rsidRDefault="0094559B" w:rsidP="005722BE">
      <w:pPr>
        <w:spacing w:line="276" w:lineRule="auto"/>
        <w:rPr>
          <w:lang w:val="en-US"/>
        </w:rPr>
      </w:pPr>
    </w:p>
    <w:p w:rsidR="007518C2" w:rsidRPr="005722BE" w:rsidRDefault="004A6879" w:rsidP="005722BE">
      <w:pPr>
        <w:spacing w:line="276" w:lineRule="auto"/>
        <w:rPr>
          <w:lang w:val="en-US"/>
        </w:rPr>
      </w:pPr>
      <w:r w:rsidRPr="005722BE">
        <w:rPr>
          <w:b/>
          <w:lang w:val="en-US"/>
        </w:rPr>
        <w:t>Table 1</w:t>
      </w:r>
      <w:r w:rsidR="005722BE" w:rsidRPr="005722BE">
        <w:rPr>
          <w:b/>
          <w:lang w:val="en-US"/>
        </w:rPr>
        <w:t xml:space="preserve"> </w:t>
      </w:r>
      <w:r w:rsidR="005722BE" w:rsidRPr="005722BE">
        <w:rPr>
          <w:lang w:val="en-US"/>
        </w:rPr>
        <w:t xml:space="preserve">Particle size measurement of </w:t>
      </w:r>
      <w:proofErr w:type="spellStart"/>
      <w:r w:rsidR="005722BE">
        <w:rPr>
          <w:lang w:val="en-US"/>
        </w:rPr>
        <w:t>re</w:t>
      </w:r>
      <w:r w:rsidR="005722BE" w:rsidRPr="005722BE">
        <w:rPr>
          <w:lang w:val="en-US"/>
        </w:rPr>
        <w:t>suspended</w:t>
      </w:r>
      <w:proofErr w:type="spellEnd"/>
      <w:r w:rsidR="005722BE" w:rsidRPr="005722BE">
        <w:rPr>
          <w:lang w:val="en-US"/>
        </w:rPr>
        <w:t xml:space="preserve"> and nebulized </w:t>
      </w:r>
      <w:proofErr w:type="spellStart"/>
      <w:r w:rsidR="005722BE" w:rsidRPr="005722BE">
        <w:rPr>
          <w:lang w:val="en-US"/>
        </w:rPr>
        <w:t>nanocarriers</w:t>
      </w:r>
      <w:proofErr w:type="spellEnd"/>
    </w:p>
    <w:tbl>
      <w:tblPr>
        <w:tblStyle w:val="TableGrid"/>
        <w:tblW w:w="9067" w:type="dxa"/>
        <w:tblLook w:val="04A0" w:firstRow="1" w:lastRow="0" w:firstColumn="1" w:lastColumn="0" w:noHBand="0" w:noVBand="1"/>
      </w:tblPr>
      <w:tblGrid>
        <w:gridCol w:w="3014"/>
        <w:gridCol w:w="1512"/>
        <w:gridCol w:w="1100"/>
        <w:gridCol w:w="1549"/>
        <w:gridCol w:w="1892"/>
      </w:tblGrid>
      <w:tr w:rsidR="00C11208" w:rsidRPr="003B77E5" w:rsidTr="005722BE">
        <w:trPr>
          <w:trHeight w:val="724"/>
        </w:trPr>
        <w:tc>
          <w:tcPr>
            <w:tcW w:w="3219" w:type="dxa"/>
            <w:vAlign w:val="center"/>
          </w:tcPr>
          <w:p w:rsidR="00C11208" w:rsidRPr="005722BE" w:rsidRDefault="00C11208" w:rsidP="00C11208">
            <w:pPr>
              <w:rPr>
                <w:b/>
                <w:sz w:val="22"/>
                <w:szCs w:val="22"/>
              </w:rPr>
            </w:pPr>
            <w:r w:rsidRPr="005722BE">
              <w:rPr>
                <w:b/>
                <w:sz w:val="22"/>
                <w:szCs w:val="22"/>
              </w:rPr>
              <w:t>Sample</w:t>
            </w:r>
          </w:p>
        </w:tc>
        <w:tc>
          <w:tcPr>
            <w:tcW w:w="1512" w:type="dxa"/>
            <w:vAlign w:val="center"/>
          </w:tcPr>
          <w:p w:rsidR="00C11208" w:rsidRPr="005722BE" w:rsidRDefault="00C11208" w:rsidP="00C11208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5722BE">
              <w:rPr>
                <w:b/>
                <w:color w:val="000000"/>
                <w:sz w:val="22"/>
                <w:szCs w:val="22"/>
                <w:lang w:val="en-US"/>
              </w:rPr>
              <w:t>Measurement</w:t>
            </w:r>
          </w:p>
        </w:tc>
        <w:tc>
          <w:tcPr>
            <w:tcW w:w="1112" w:type="dxa"/>
            <w:vAlign w:val="center"/>
          </w:tcPr>
          <w:p w:rsidR="00C11208" w:rsidRPr="00FB5309" w:rsidRDefault="00C11208" w:rsidP="00C11208">
            <w:pPr>
              <w:jc w:val="center"/>
              <w:rPr>
                <w:b/>
                <w:color w:val="000000"/>
                <w:sz w:val="22"/>
                <w:szCs w:val="22"/>
                <w:lang w:val="en-US" w:eastAsia="de-AT"/>
              </w:rPr>
            </w:pPr>
            <w:r w:rsidRPr="00FB5309">
              <w:rPr>
                <w:b/>
                <w:color w:val="000000"/>
                <w:sz w:val="22"/>
                <w:szCs w:val="22"/>
                <w:lang w:val="en-US"/>
              </w:rPr>
              <w:t>Z-Ave</w:t>
            </w:r>
            <w:r w:rsidR="005722BE" w:rsidRPr="00FB5309">
              <w:rPr>
                <w:b/>
                <w:color w:val="000000"/>
                <w:sz w:val="22"/>
                <w:szCs w:val="22"/>
                <w:lang w:val="en-US"/>
              </w:rPr>
              <w:t>rage size</w:t>
            </w:r>
          </w:p>
          <w:p w:rsidR="00C11208" w:rsidRPr="00FB5309" w:rsidRDefault="00C11208" w:rsidP="00C112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FB5309">
              <w:rPr>
                <w:b/>
                <w:sz w:val="22"/>
                <w:szCs w:val="22"/>
                <w:lang w:val="en-US"/>
              </w:rPr>
              <w:t>[</w:t>
            </w:r>
            <w:proofErr w:type="spellStart"/>
            <w:r w:rsidRPr="00FB5309">
              <w:rPr>
                <w:b/>
                <w:sz w:val="22"/>
                <w:szCs w:val="22"/>
                <w:lang w:val="en-US"/>
              </w:rPr>
              <w:t>d.nm</w:t>
            </w:r>
            <w:proofErr w:type="spellEnd"/>
            <w:r w:rsidRPr="00FB5309">
              <w:rPr>
                <w:b/>
                <w:sz w:val="22"/>
                <w:szCs w:val="22"/>
                <w:lang w:val="en-US"/>
              </w:rPr>
              <w:t>]</w:t>
            </w:r>
          </w:p>
        </w:tc>
        <w:tc>
          <w:tcPr>
            <w:tcW w:w="1227" w:type="dxa"/>
            <w:vAlign w:val="center"/>
          </w:tcPr>
          <w:p w:rsidR="00C11208" w:rsidRPr="005722BE" w:rsidRDefault="00C11208" w:rsidP="00C11208">
            <w:pPr>
              <w:jc w:val="center"/>
              <w:rPr>
                <w:b/>
                <w:color w:val="000000"/>
                <w:sz w:val="22"/>
                <w:szCs w:val="22"/>
                <w:lang w:val="de-AT" w:eastAsia="de-AT"/>
              </w:rPr>
            </w:pPr>
            <w:proofErr w:type="spellStart"/>
            <w:r w:rsidRPr="005722BE">
              <w:rPr>
                <w:b/>
                <w:color w:val="000000"/>
                <w:sz w:val="22"/>
                <w:szCs w:val="22"/>
              </w:rPr>
              <w:t>P</w:t>
            </w:r>
            <w:r w:rsidR="005722BE">
              <w:rPr>
                <w:b/>
                <w:color w:val="000000"/>
                <w:sz w:val="22"/>
                <w:szCs w:val="22"/>
              </w:rPr>
              <w:t>olydispersity</w:t>
            </w:r>
            <w:proofErr w:type="spellEnd"/>
            <w:r w:rsidR="005722BE">
              <w:rPr>
                <w:b/>
                <w:color w:val="000000"/>
                <w:sz w:val="22"/>
                <w:szCs w:val="22"/>
              </w:rPr>
              <w:t xml:space="preserve"> Index (</w:t>
            </w:r>
            <w:proofErr w:type="spellStart"/>
            <w:r w:rsidR="005722BE">
              <w:rPr>
                <w:b/>
                <w:color w:val="000000"/>
                <w:sz w:val="22"/>
                <w:szCs w:val="22"/>
              </w:rPr>
              <w:t>PdI</w:t>
            </w:r>
            <w:proofErr w:type="spellEnd"/>
            <w:r w:rsidR="005722BE">
              <w:rPr>
                <w:b/>
                <w:color w:val="000000"/>
                <w:sz w:val="22"/>
                <w:szCs w:val="22"/>
              </w:rPr>
              <w:t>)</w:t>
            </w:r>
          </w:p>
          <w:p w:rsidR="00C11208" w:rsidRPr="005722BE" w:rsidRDefault="00C11208" w:rsidP="00C11208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97" w:type="dxa"/>
            <w:vAlign w:val="center"/>
          </w:tcPr>
          <w:p w:rsidR="00C11208" w:rsidRPr="005722BE" w:rsidRDefault="00C11208" w:rsidP="00C11208">
            <w:pPr>
              <w:jc w:val="center"/>
              <w:rPr>
                <w:b/>
                <w:sz w:val="22"/>
                <w:szCs w:val="22"/>
                <w:lang w:val="en-US"/>
              </w:rPr>
            </w:pPr>
            <w:r w:rsidRPr="005722BE">
              <w:rPr>
                <w:b/>
                <w:sz w:val="22"/>
                <w:szCs w:val="22"/>
                <w:lang w:val="en-US"/>
              </w:rPr>
              <w:t>Average ± SEM</w:t>
            </w:r>
          </w:p>
          <w:p w:rsidR="00C11208" w:rsidRPr="005722BE" w:rsidRDefault="00C11208" w:rsidP="00C11208">
            <w:pPr>
              <w:jc w:val="center"/>
              <w:rPr>
                <w:b/>
                <w:sz w:val="22"/>
                <w:szCs w:val="22"/>
              </w:rPr>
            </w:pPr>
            <w:r w:rsidRPr="005722BE">
              <w:rPr>
                <w:b/>
                <w:sz w:val="22"/>
                <w:szCs w:val="22"/>
              </w:rPr>
              <w:t>[</w:t>
            </w:r>
            <w:proofErr w:type="spellStart"/>
            <w:r w:rsidRPr="005722BE">
              <w:rPr>
                <w:b/>
                <w:sz w:val="22"/>
                <w:szCs w:val="22"/>
              </w:rPr>
              <w:t>nm</w:t>
            </w:r>
            <w:proofErr w:type="spellEnd"/>
            <w:r w:rsidRPr="005722BE">
              <w:rPr>
                <w:b/>
                <w:sz w:val="22"/>
                <w:szCs w:val="22"/>
              </w:rPr>
              <w:t>]</w:t>
            </w:r>
          </w:p>
        </w:tc>
      </w:tr>
      <w:tr w:rsidR="00C11208" w:rsidRPr="003B77E5" w:rsidTr="005722BE">
        <w:tc>
          <w:tcPr>
            <w:tcW w:w="3219" w:type="dxa"/>
            <w:vMerge w:val="restart"/>
            <w:vAlign w:val="center"/>
          </w:tcPr>
          <w:p w:rsidR="00C11208" w:rsidRPr="005722BE" w:rsidRDefault="00C11208" w:rsidP="00C11208">
            <w:pPr>
              <w:rPr>
                <w:sz w:val="22"/>
                <w:szCs w:val="22"/>
              </w:rPr>
            </w:pPr>
            <w:proofErr w:type="spellStart"/>
            <w:r w:rsidRPr="005722BE">
              <w:rPr>
                <w:sz w:val="22"/>
                <w:szCs w:val="22"/>
              </w:rPr>
              <w:t>Nanocarrier</w:t>
            </w:r>
            <w:proofErr w:type="spellEnd"/>
            <w:r w:rsidRPr="005722BE">
              <w:rPr>
                <w:sz w:val="22"/>
                <w:szCs w:val="22"/>
              </w:rPr>
              <w:t xml:space="preserve"> in KRB</w:t>
            </w:r>
          </w:p>
        </w:tc>
        <w:tc>
          <w:tcPr>
            <w:tcW w:w="1512" w:type="dxa"/>
            <w:tcBorders>
              <w:top w:val="single" w:sz="4" w:space="0" w:color="auto"/>
              <w:right w:val="single" w:sz="4" w:space="0" w:color="auto"/>
            </w:tcBorders>
          </w:tcPr>
          <w:p w:rsidR="00C11208" w:rsidRPr="005722BE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5722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208" w:rsidRPr="005722BE" w:rsidRDefault="00C11208" w:rsidP="003B77E5">
            <w:pPr>
              <w:jc w:val="center"/>
              <w:rPr>
                <w:color w:val="000000"/>
                <w:sz w:val="22"/>
                <w:szCs w:val="22"/>
                <w:lang w:val="de-AT" w:eastAsia="de-AT"/>
              </w:rPr>
            </w:pPr>
            <w:r w:rsidRPr="005722BE">
              <w:rPr>
                <w:color w:val="000000"/>
                <w:sz w:val="22"/>
                <w:szCs w:val="22"/>
              </w:rPr>
              <w:t>329,7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208" w:rsidRPr="005722BE" w:rsidRDefault="00C11208" w:rsidP="003B77E5">
            <w:pPr>
              <w:jc w:val="center"/>
              <w:rPr>
                <w:color w:val="000000"/>
                <w:sz w:val="22"/>
                <w:szCs w:val="22"/>
                <w:lang w:val="de-AT" w:eastAsia="de-AT"/>
              </w:rPr>
            </w:pPr>
            <w:r w:rsidRPr="005722BE">
              <w:rPr>
                <w:color w:val="000000"/>
                <w:sz w:val="22"/>
                <w:szCs w:val="22"/>
              </w:rPr>
              <w:t>0,434</w:t>
            </w:r>
          </w:p>
        </w:tc>
        <w:tc>
          <w:tcPr>
            <w:tcW w:w="1997" w:type="dxa"/>
            <w:vMerge w:val="restart"/>
            <w:vAlign w:val="center"/>
          </w:tcPr>
          <w:p w:rsidR="00C11208" w:rsidRPr="005722BE" w:rsidRDefault="00C11208" w:rsidP="003B77E5">
            <w:pPr>
              <w:jc w:val="center"/>
              <w:rPr>
                <w:sz w:val="22"/>
                <w:szCs w:val="22"/>
              </w:rPr>
            </w:pPr>
            <w:r w:rsidRPr="005722BE">
              <w:rPr>
                <w:sz w:val="22"/>
                <w:szCs w:val="22"/>
              </w:rPr>
              <w:t>374.2 ± 40.77</w:t>
            </w:r>
          </w:p>
        </w:tc>
      </w:tr>
      <w:tr w:rsidR="00C11208" w:rsidRPr="003B77E5" w:rsidTr="005722BE">
        <w:tc>
          <w:tcPr>
            <w:tcW w:w="3219" w:type="dxa"/>
            <w:vMerge/>
            <w:vAlign w:val="center"/>
          </w:tcPr>
          <w:p w:rsidR="00C11208" w:rsidRPr="005722BE" w:rsidRDefault="00C11208" w:rsidP="00C11208">
            <w:pPr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:rsidR="00C11208" w:rsidRPr="005722BE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5722BE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208" w:rsidRPr="005722BE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5722BE">
              <w:rPr>
                <w:color w:val="000000"/>
                <w:sz w:val="22"/>
                <w:szCs w:val="22"/>
              </w:rPr>
              <w:t>337,2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208" w:rsidRPr="005722BE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5722BE">
              <w:rPr>
                <w:color w:val="000000"/>
                <w:sz w:val="22"/>
                <w:szCs w:val="22"/>
              </w:rPr>
              <w:t>0,449</w:t>
            </w:r>
          </w:p>
        </w:tc>
        <w:tc>
          <w:tcPr>
            <w:tcW w:w="1997" w:type="dxa"/>
            <w:vMerge/>
            <w:vAlign w:val="center"/>
          </w:tcPr>
          <w:p w:rsidR="00C11208" w:rsidRPr="005722BE" w:rsidRDefault="00C11208" w:rsidP="003B77E5">
            <w:pPr>
              <w:jc w:val="center"/>
              <w:rPr>
                <w:sz w:val="22"/>
                <w:szCs w:val="22"/>
              </w:rPr>
            </w:pPr>
          </w:p>
        </w:tc>
      </w:tr>
      <w:tr w:rsidR="00C11208" w:rsidRPr="003B77E5" w:rsidTr="005722BE">
        <w:tc>
          <w:tcPr>
            <w:tcW w:w="3219" w:type="dxa"/>
            <w:vMerge/>
            <w:vAlign w:val="center"/>
          </w:tcPr>
          <w:p w:rsidR="00C11208" w:rsidRPr="005722BE" w:rsidRDefault="00C11208" w:rsidP="00C11208">
            <w:pPr>
              <w:rPr>
                <w:sz w:val="22"/>
                <w:szCs w:val="22"/>
              </w:rPr>
            </w:pP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:rsidR="00C11208" w:rsidRPr="005722BE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5722BE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208" w:rsidRPr="005722BE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5722BE">
              <w:rPr>
                <w:color w:val="000000"/>
                <w:sz w:val="22"/>
                <w:szCs w:val="22"/>
              </w:rPr>
              <w:t>455,6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208" w:rsidRPr="005722BE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5722BE">
              <w:rPr>
                <w:color w:val="000000"/>
                <w:sz w:val="22"/>
                <w:szCs w:val="22"/>
              </w:rPr>
              <w:t>0,452</w:t>
            </w:r>
          </w:p>
        </w:tc>
        <w:tc>
          <w:tcPr>
            <w:tcW w:w="1997" w:type="dxa"/>
            <w:vMerge/>
            <w:vAlign w:val="center"/>
          </w:tcPr>
          <w:p w:rsidR="00C11208" w:rsidRPr="005722BE" w:rsidRDefault="00C11208" w:rsidP="003B77E5">
            <w:pPr>
              <w:jc w:val="center"/>
              <w:rPr>
                <w:sz w:val="22"/>
                <w:szCs w:val="22"/>
              </w:rPr>
            </w:pPr>
          </w:p>
        </w:tc>
      </w:tr>
      <w:tr w:rsidR="00C11208" w:rsidRPr="003B77E5" w:rsidTr="005722BE">
        <w:tc>
          <w:tcPr>
            <w:tcW w:w="3219" w:type="dxa"/>
            <w:vMerge w:val="restart"/>
            <w:vAlign w:val="center"/>
          </w:tcPr>
          <w:p w:rsidR="00C11208" w:rsidRPr="005722BE" w:rsidRDefault="00C11208" w:rsidP="00C11208">
            <w:pPr>
              <w:rPr>
                <w:sz w:val="22"/>
                <w:szCs w:val="22"/>
              </w:rPr>
            </w:pPr>
            <w:proofErr w:type="spellStart"/>
            <w:r w:rsidRPr="005722BE">
              <w:rPr>
                <w:sz w:val="22"/>
                <w:szCs w:val="22"/>
              </w:rPr>
              <w:t>nebulized</w:t>
            </w:r>
            <w:proofErr w:type="spellEnd"/>
            <w:r w:rsidRPr="005722BE">
              <w:rPr>
                <w:sz w:val="22"/>
                <w:szCs w:val="22"/>
              </w:rPr>
              <w:t xml:space="preserve"> </w:t>
            </w:r>
            <w:proofErr w:type="spellStart"/>
            <w:r w:rsidRPr="005722BE">
              <w:rPr>
                <w:sz w:val="22"/>
                <w:szCs w:val="22"/>
              </w:rPr>
              <w:t>Nanocarrier</w:t>
            </w:r>
            <w:proofErr w:type="spellEnd"/>
            <w:r w:rsidRPr="005722BE">
              <w:rPr>
                <w:sz w:val="22"/>
                <w:szCs w:val="22"/>
              </w:rPr>
              <w:t xml:space="preserve"> in KRB</w:t>
            </w:r>
          </w:p>
        </w:tc>
        <w:tc>
          <w:tcPr>
            <w:tcW w:w="1512" w:type="dxa"/>
            <w:tcBorders>
              <w:right w:val="single" w:sz="4" w:space="0" w:color="auto"/>
            </w:tcBorders>
          </w:tcPr>
          <w:p w:rsidR="00C11208" w:rsidRPr="005722BE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5722BE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208" w:rsidRPr="005722BE" w:rsidRDefault="00C11208" w:rsidP="003B77E5">
            <w:pPr>
              <w:jc w:val="center"/>
              <w:rPr>
                <w:color w:val="000000"/>
                <w:sz w:val="22"/>
                <w:szCs w:val="22"/>
                <w:lang w:val="de-AT" w:eastAsia="de-AT"/>
              </w:rPr>
            </w:pPr>
            <w:r w:rsidRPr="005722BE">
              <w:rPr>
                <w:color w:val="000000"/>
                <w:sz w:val="22"/>
                <w:szCs w:val="22"/>
              </w:rPr>
              <w:t>318,5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208" w:rsidRPr="005722BE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5722BE">
              <w:rPr>
                <w:color w:val="000000"/>
                <w:sz w:val="22"/>
                <w:szCs w:val="22"/>
              </w:rPr>
              <w:t>0,451</w:t>
            </w:r>
          </w:p>
        </w:tc>
        <w:tc>
          <w:tcPr>
            <w:tcW w:w="1997" w:type="dxa"/>
            <w:vMerge w:val="restart"/>
            <w:vAlign w:val="center"/>
          </w:tcPr>
          <w:p w:rsidR="00C11208" w:rsidRPr="005722BE" w:rsidRDefault="00C11208" w:rsidP="003B77E5">
            <w:pPr>
              <w:jc w:val="center"/>
              <w:rPr>
                <w:sz w:val="22"/>
                <w:szCs w:val="22"/>
              </w:rPr>
            </w:pPr>
            <w:r w:rsidRPr="005722BE">
              <w:rPr>
                <w:sz w:val="22"/>
                <w:szCs w:val="22"/>
              </w:rPr>
              <w:t>320.8 ± 1.577</w:t>
            </w:r>
          </w:p>
        </w:tc>
      </w:tr>
      <w:tr w:rsidR="00C11208" w:rsidRPr="003B77E5" w:rsidTr="005722BE">
        <w:tc>
          <w:tcPr>
            <w:tcW w:w="3219" w:type="dxa"/>
            <w:vMerge/>
          </w:tcPr>
          <w:p w:rsidR="00C11208" w:rsidRPr="003B77E5" w:rsidRDefault="00C11208" w:rsidP="00C11208"/>
        </w:tc>
        <w:tc>
          <w:tcPr>
            <w:tcW w:w="1512" w:type="dxa"/>
            <w:tcBorders>
              <w:right w:val="single" w:sz="4" w:space="0" w:color="auto"/>
            </w:tcBorders>
          </w:tcPr>
          <w:p w:rsidR="00C11208" w:rsidRPr="003B77E5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208" w:rsidRPr="003B77E5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3B77E5">
              <w:rPr>
                <w:color w:val="000000"/>
                <w:sz w:val="22"/>
                <w:szCs w:val="22"/>
              </w:rPr>
              <w:t>320</w:t>
            </w:r>
            <w:r w:rsidR="00A00111">
              <w:rPr>
                <w:color w:val="000000"/>
                <w:sz w:val="22"/>
                <w:szCs w:val="22"/>
              </w:rPr>
              <w:t>,0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208" w:rsidRPr="003B77E5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3B77E5">
              <w:rPr>
                <w:color w:val="000000"/>
                <w:sz w:val="22"/>
                <w:szCs w:val="22"/>
              </w:rPr>
              <w:t>0,446</w:t>
            </w:r>
          </w:p>
        </w:tc>
        <w:tc>
          <w:tcPr>
            <w:tcW w:w="1997" w:type="dxa"/>
            <w:vMerge/>
          </w:tcPr>
          <w:p w:rsidR="00C11208" w:rsidRPr="003B77E5" w:rsidRDefault="00C11208" w:rsidP="003B77E5">
            <w:pPr>
              <w:jc w:val="center"/>
            </w:pPr>
          </w:p>
        </w:tc>
      </w:tr>
      <w:tr w:rsidR="00C11208" w:rsidRPr="003B77E5" w:rsidTr="005722BE">
        <w:tc>
          <w:tcPr>
            <w:tcW w:w="3219" w:type="dxa"/>
            <w:vMerge/>
          </w:tcPr>
          <w:p w:rsidR="00C11208" w:rsidRPr="003B77E5" w:rsidRDefault="00C11208" w:rsidP="007518C2"/>
        </w:tc>
        <w:tc>
          <w:tcPr>
            <w:tcW w:w="1512" w:type="dxa"/>
            <w:tcBorders>
              <w:right w:val="single" w:sz="4" w:space="0" w:color="auto"/>
            </w:tcBorders>
          </w:tcPr>
          <w:p w:rsidR="00C11208" w:rsidRPr="003B77E5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C11208" w:rsidRPr="003B77E5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3B77E5">
              <w:rPr>
                <w:color w:val="000000"/>
                <w:sz w:val="22"/>
                <w:szCs w:val="22"/>
              </w:rPr>
              <w:t>323,8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:rsidR="00C11208" w:rsidRPr="003B77E5" w:rsidRDefault="00C11208" w:rsidP="003B77E5">
            <w:pPr>
              <w:jc w:val="center"/>
              <w:rPr>
                <w:color w:val="000000"/>
                <w:sz w:val="22"/>
                <w:szCs w:val="22"/>
              </w:rPr>
            </w:pPr>
            <w:r w:rsidRPr="003B77E5">
              <w:rPr>
                <w:color w:val="000000"/>
                <w:sz w:val="22"/>
                <w:szCs w:val="22"/>
              </w:rPr>
              <w:t>0,47</w:t>
            </w:r>
            <w:r w:rsidR="00A00111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1997" w:type="dxa"/>
            <w:vMerge/>
          </w:tcPr>
          <w:p w:rsidR="00C11208" w:rsidRPr="003B77E5" w:rsidRDefault="00C11208" w:rsidP="003B77E5">
            <w:pPr>
              <w:jc w:val="center"/>
            </w:pPr>
          </w:p>
        </w:tc>
      </w:tr>
    </w:tbl>
    <w:p w:rsidR="007518C2" w:rsidRPr="005722BE" w:rsidRDefault="005722BE" w:rsidP="007518C2">
      <w:pPr>
        <w:rPr>
          <w:vertAlign w:val="subscript"/>
          <w:lang w:val="en-US"/>
        </w:rPr>
      </w:pPr>
      <w:r w:rsidRPr="005722BE">
        <w:rPr>
          <w:vertAlign w:val="subscript"/>
          <w:lang w:val="en-US"/>
        </w:rPr>
        <w:t>Standard error of the mean (SEM)</w:t>
      </w:r>
    </w:p>
    <w:p w:rsidR="00AD05EA" w:rsidRDefault="00AD05EA" w:rsidP="007518C2">
      <w:pPr>
        <w:rPr>
          <w:lang w:val="en-US"/>
        </w:rPr>
      </w:pPr>
    </w:p>
    <w:p w:rsidR="00A00111" w:rsidRPr="005722BE" w:rsidRDefault="00A00111" w:rsidP="007518C2">
      <w:pPr>
        <w:rPr>
          <w:lang w:val="en-US"/>
        </w:rPr>
      </w:pPr>
    </w:p>
    <w:p w:rsidR="00AD05EA" w:rsidRPr="00A00111" w:rsidRDefault="00621ECE" w:rsidP="00A00111">
      <w:pPr>
        <w:spacing w:line="276" w:lineRule="auto"/>
        <w:rPr>
          <w:szCs w:val="22"/>
          <w:lang w:val="en-US"/>
        </w:rPr>
      </w:pPr>
      <w:r w:rsidRPr="00A00111">
        <w:rPr>
          <w:b/>
          <w:szCs w:val="22"/>
          <w:lang w:val="en-US"/>
        </w:rPr>
        <w:t>Table 2</w:t>
      </w:r>
      <w:r w:rsidR="00A00111" w:rsidRPr="00A00111">
        <w:rPr>
          <w:b/>
          <w:szCs w:val="22"/>
          <w:lang w:val="en-US"/>
        </w:rPr>
        <w:t xml:space="preserve"> </w:t>
      </w:r>
      <w:r w:rsidR="00A00111">
        <w:rPr>
          <w:szCs w:val="22"/>
          <w:lang w:val="en-US"/>
        </w:rPr>
        <w:t>Recovery rate</w:t>
      </w:r>
      <w:r w:rsidR="00A00111" w:rsidRPr="00A00111">
        <w:rPr>
          <w:szCs w:val="22"/>
          <w:lang w:val="en-US"/>
        </w:rPr>
        <w:t xml:space="preserve"> of nebulized </w:t>
      </w:r>
      <w:proofErr w:type="spellStart"/>
      <w:r w:rsidR="00A00111" w:rsidRPr="00A00111">
        <w:rPr>
          <w:szCs w:val="22"/>
          <w:lang w:val="en-US"/>
        </w:rPr>
        <w:t>nanocarrier</w:t>
      </w:r>
      <w:r w:rsidR="00A00111">
        <w:rPr>
          <w:szCs w:val="22"/>
          <w:lang w:val="en-US"/>
        </w:rPr>
        <w:t>s</w:t>
      </w:r>
      <w:proofErr w:type="spellEnd"/>
      <w:r w:rsidR="00A00111" w:rsidRPr="00A00111">
        <w:rPr>
          <w:szCs w:val="22"/>
          <w:lang w:val="en-US"/>
        </w:rPr>
        <w:t xml:space="preserve"> measured with UHPLC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415"/>
        <w:gridCol w:w="1415"/>
        <w:gridCol w:w="1276"/>
        <w:gridCol w:w="1276"/>
        <w:gridCol w:w="1701"/>
        <w:gridCol w:w="1843"/>
      </w:tblGrid>
      <w:tr w:rsidR="00842DA7" w:rsidRPr="00842DA7" w:rsidTr="00842DA7">
        <w:trPr>
          <w:trHeight w:val="789"/>
        </w:trPr>
        <w:tc>
          <w:tcPr>
            <w:tcW w:w="2830" w:type="dxa"/>
            <w:gridSpan w:val="2"/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b/>
                <w:sz w:val="22"/>
                <w:szCs w:val="22"/>
              </w:rPr>
            </w:pPr>
            <w:r w:rsidRPr="00842DA7">
              <w:rPr>
                <w:b/>
                <w:sz w:val="22"/>
                <w:szCs w:val="22"/>
              </w:rPr>
              <w:t xml:space="preserve">Sample 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2DA7" w:rsidRPr="00842DA7" w:rsidRDefault="00842DA7" w:rsidP="00386451">
            <w:pPr>
              <w:jc w:val="center"/>
              <w:rPr>
                <w:b/>
                <w:sz w:val="22"/>
                <w:szCs w:val="22"/>
              </w:rPr>
            </w:pPr>
            <w:r w:rsidRPr="00842DA7">
              <w:rPr>
                <w:b/>
                <w:sz w:val="22"/>
                <w:szCs w:val="22"/>
              </w:rPr>
              <w:t>AUC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386451">
            <w:pPr>
              <w:jc w:val="center"/>
              <w:rPr>
                <w:b/>
                <w:bCs/>
                <w:color w:val="000000"/>
                <w:sz w:val="22"/>
                <w:szCs w:val="22"/>
                <w:lang w:val="de-AT" w:eastAsia="de-AT"/>
              </w:rPr>
            </w:pPr>
            <w:r w:rsidRPr="00842DA7">
              <w:rPr>
                <w:b/>
                <w:bCs/>
                <w:color w:val="000000"/>
                <w:sz w:val="22"/>
                <w:szCs w:val="22"/>
              </w:rPr>
              <w:t>Konz. 1:100</w:t>
            </w:r>
          </w:p>
          <w:p w:rsidR="00842DA7" w:rsidRPr="00842DA7" w:rsidRDefault="00842DA7" w:rsidP="00386451">
            <w:pPr>
              <w:jc w:val="center"/>
              <w:rPr>
                <w:b/>
                <w:bCs/>
                <w:color w:val="000000"/>
                <w:sz w:val="22"/>
                <w:szCs w:val="22"/>
                <w:lang w:val="de-AT" w:eastAsia="de-AT"/>
              </w:rPr>
            </w:pPr>
            <w:r w:rsidRPr="00842DA7">
              <w:rPr>
                <w:color w:val="000000"/>
                <w:sz w:val="22"/>
                <w:szCs w:val="22"/>
              </w:rPr>
              <w:t>[µM]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3864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2DA7">
              <w:rPr>
                <w:b/>
                <w:bCs/>
                <w:color w:val="000000"/>
                <w:sz w:val="22"/>
                <w:szCs w:val="22"/>
              </w:rPr>
              <w:t>Konz.</w:t>
            </w:r>
          </w:p>
          <w:p w:rsidR="00842DA7" w:rsidRPr="00842DA7" w:rsidRDefault="00842DA7" w:rsidP="00386451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[µM]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:rsidR="00842DA7" w:rsidRPr="00842DA7" w:rsidRDefault="00842DA7" w:rsidP="00842DA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842DA7">
              <w:rPr>
                <w:b/>
                <w:sz w:val="22"/>
                <w:szCs w:val="22"/>
                <w:lang w:val="de-AT" w:eastAsia="de-AT"/>
              </w:rPr>
              <w:t>Average ± SEM</w:t>
            </w:r>
            <w:r w:rsidRPr="00842DA7">
              <w:rPr>
                <w:sz w:val="22"/>
                <w:szCs w:val="22"/>
                <w:lang w:val="de-AT" w:eastAsia="de-AT"/>
              </w:rPr>
              <w:t xml:space="preserve"> [µM]</w:t>
            </w:r>
          </w:p>
        </w:tc>
      </w:tr>
      <w:tr w:rsidR="00842DA7" w:rsidRPr="00842DA7" w:rsidTr="00842DA7">
        <w:trPr>
          <w:trHeight w:val="283"/>
        </w:trPr>
        <w:tc>
          <w:tcPr>
            <w:tcW w:w="1415" w:type="dxa"/>
            <w:vMerge w:val="restart"/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sz w:val="22"/>
                <w:szCs w:val="22"/>
                <w:lang w:val="de-AT" w:eastAsia="de-AT"/>
              </w:rPr>
            </w:pPr>
            <w:r w:rsidRPr="00842DA7">
              <w:rPr>
                <w:sz w:val="22"/>
                <w:szCs w:val="22"/>
                <w:lang w:val="de-AT" w:eastAsia="de-AT"/>
              </w:rPr>
              <w:t>1</w:t>
            </w:r>
          </w:p>
        </w:tc>
        <w:tc>
          <w:tcPr>
            <w:tcW w:w="1415" w:type="dxa"/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sz w:val="22"/>
                <w:szCs w:val="22"/>
                <w:lang w:val="de-AT" w:eastAsia="de-AT"/>
              </w:rPr>
            </w:pPr>
            <w:r w:rsidRPr="00842DA7">
              <w:rPr>
                <w:sz w:val="22"/>
                <w:szCs w:val="22"/>
                <w:lang w:val="de-AT" w:eastAsia="de-AT"/>
              </w:rPr>
              <w:t>1.1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</w:rPr>
              <w:t>4,6293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2,9386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293,86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227,7 ±53,87</w:t>
            </w:r>
          </w:p>
        </w:tc>
      </w:tr>
      <w:tr w:rsidR="00842DA7" w:rsidRPr="00842DA7" w:rsidTr="00842DA7">
        <w:trPr>
          <w:trHeight w:val="283"/>
        </w:trPr>
        <w:tc>
          <w:tcPr>
            <w:tcW w:w="1415" w:type="dxa"/>
            <w:vMerge/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  <w:lang w:val="de-AT" w:eastAsia="de-AT"/>
              </w:rPr>
              <w:t>1.2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</w:rPr>
              <w:t>1,7434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1,2094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120,94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42DA7" w:rsidRPr="00842DA7" w:rsidTr="00842DA7">
        <w:trPr>
          <w:trHeight w:val="283"/>
        </w:trPr>
        <w:tc>
          <w:tcPr>
            <w:tcW w:w="1415" w:type="dxa"/>
            <w:vMerge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  <w:lang w:val="de-AT" w:eastAsia="de-AT"/>
              </w:rPr>
              <w:t>1.3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</w:rPr>
              <w:t>4,201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2,6820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AF30DC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268,20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42DA7" w:rsidRPr="00842DA7" w:rsidTr="00842DA7">
        <w:trPr>
          <w:trHeight w:val="283"/>
        </w:trPr>
        <w:tc>
          <w:tcPr>
            <w:tcW w:w="141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  <w:lang w:val="en-US"/>
              </w:rPr>
            </w:pPr>
            <w:r w:rsidRPr="00842DA7"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41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  <w:lang w:val="en-US"/>
              </w:rPr>
            </w:pPr>
            <w:r w:rsidRPr="00842DA7">
              <w:rPr>
                <w:sz w:val="22"/>
                <w:szCs w:val="22"/>
                <w:lang w:val="en-US" w:eastAsia="de-AT"/>
              </w:rPr>
              <w:t>2.1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</w:rPr>
              <w:t>4,7676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3,0215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302,15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  <w:lang w:val="de-AT" w:eastAsia="de-AT"/>
              </w:rPr>
            </w:pPr>
            <w:r w:rsidRPr="00842DA7">
              <w:rPr>
                <w:sz w:val="22"/>
                <w:szCs w:val="22"/>
                <w:lang w:val="de-AT" w:eastAsia="de-AT"/>
              </w:rPr>
              <w:t>206,7 ± 68,90</w:t>
            </w:r>
          </w:p>
        </w:tc>
      </w:tr>
      <w:tr w:rsidR="00842DA7" w:rsidRPr="00842DA7" w:rsidTr="00842DA7">
        <w:trPr>
          <w:trHeight w:val="283"/>
        </w:trPr>
        <w:tc>
          <w:tcPr>
            <w:tcW w:w="1415" w:type="dxa"/>
            <w:vMerge/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  <w:lang w:val="en-US"/>
              </w:rPr>
            </w:pPr>
          </w:p>
        </w:tc>
        <w:tc>
          <w:tcPr>
            <w:tcW w:w="1415" w:type="dxa"/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  <w:lang w:val="en-US"/>
              </w:rPr>
            </w:pPr>
            <w:r w:rsidRPr="00842DA7">
              <w:rPr>
                <w:sz w:val="22"/>
                <w:szCs w:val="22"/>
                <w:lang w:val="en-US" w:eastAsia="de-AT"/>
              </w:rPr>
              <w:t>2.2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</w:rPr>
              <w:t>3,8131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2,4496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244,96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42DA7" w:rsidRPr="00842DA7" w:rsidTr="00842DA7">
        <w:trPr>
          <w:trHeight w:val="283"/>
        </w:trPr>
        <w:tc>
          <w:tcPr>
            <w:tcW w:w="1415" w:type="dxa"/>
            <w:vMerge/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  <w:lang w:val="en-US" w:eastAsia="de-AT"/>
              </w:rPr>
              <w:t>2.3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</w:rPr>
              <w:t>0,9413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0,7288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72,88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42DA7" w:rsidRPr="00842DA7" w:rsidTr="00842DA7">
        <w:trPr>
          <w:trHeight w:val="283"/>
        </w:trPr>
        <w:tc>
          <w:tcPr>
            <w:tcW w:w="1415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</w:rPr>
              <w:t>3</w:t>
            </w:r>
          </w:p>
        </w:tc>
        <w:tc>
          <w:tcPr>
            <w:tcW w:w="1415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  <w:lang w:val="en-US" w:eastAsia="de-AT"/>
              </w:rPr>
              <w:t>3.1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</w:rPr>
              <w:t>2,69</w:t>
            </w:r>
          </w:p>
        </w:tc>
        <w:tc>
          <w:tcPr>
            <w:tcW w:w="1276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1,7766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177,66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  <w:lang w:val="de-AT" w:eastAsia="de-AT"/>
              </w:rPr>
            </w:pPr>
            <w:r w:rsidRPr="00842DA7">
              <w:rPr>
                <w:sz w:val="22"/>
                <w:szCs w:val="22"/>
                <w:lang w:val="de-AT" w:eastAsia="de-AT"/>
              </w:rPr>
              <w:t>269,1 ± 45,89</w:t>
            </w:r>
          </w:p>
        </w:tc>
      </w:tr>
      <w:tr w:rsidR="00842DA7" w:rsidRPr="00842DA7" w:rsidTr="00842DA7">
        <w:trPr>
          <w:trHeight w:val="283"/>
        </w:trPr>
        <w:tc>
          <w:tcPr>
            <w:tcW w:w="1415" w:type="dxa"/>
            <w:vMerge/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  <w:lang w:val="en-US" w:eastAsia="de-AT"/>
              </w:rPr>
              <w:t>3.2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</w:rPr>
              <w:t>5,0937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3,2169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321,69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42DA7" w:rsidRPr="00842DA7" w:rsidTr="00842DA7">
        <w:trPr>
          <w:trHeight w:val="283"/>
        </w:trPr>
        <w:tc>
          <w:tcPr>
            <w:tcW w:w="1415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  <w:lang w:val="en-US" w:eastAsia="de-AT"/>
              </w:rPr>
              <w:t>3.3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sz w:val="22"/>
                <w:szCs w:val="22"/>
              </w:rPr>
            </w:pPr>
            <w:r w:rsidRPr="00842DA7">
              <w:rPr>
                <w:sz w:val="22"/>
                <w:szCs w:val="22"/>
              </w:rPr>
              <w:t>4,8647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3,0797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  <w:r w:rsidRPr="00842DA7">
              <w:rPr>
                <w:color w:val="000000"/>
                <w:sz w:val="22"/>
                <w:szCs w:val="22"/>
              </w:rPr>
              <w:t>307,97</w:t>
            </w:r>
          </w:p>
        </w:tc>
        <w:tc>
          <w:tcPr>
            <w:tcW w:w="18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842DA7" w:rsidRPr="00842DA7" w:rsidTr="00CC09FF">
        <w:trPr>
          <w:trHeight w:val="283"/>
        </w:trPr>
        <w:tc>
          <w:tcPr>
            <w:tcW w:w="2830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b/>
                <w:sz w:val="22"/>
                <w:szCs w:val="22"/>
                <w:lang w:val="de-AT" w:eastAsia="de-AT"/>
              </w:rPr>
            </w:pPr>
            <w:r w:rsidRPr="00842DA7">
              <w:rPr>
                <w:b/>
                <w:sz w:val="22"/>
                <w:szCs w:val="22"/>
                <w:lang w:val="de-AT" w:eastAsia="de-AT"/>
              </w:rPr>
              <w:t xml:space="preserve">Average ± SEM </w:t>
            </w:r>
            <w:r w:rsidRPr="00842DA7">
              <w:rPr>
                <w:sz w:val="22"/>
                <w:szCs w:val="22"/>
                <w:lang w:val="de-AT" w:eastAsia="de-AT"/>
              </w:rPr>
              <w:t>[µM]</w:t>
            </w:r>
          </w:p>
        </w:tc>
        <w:tc>
          <w:tcPr>
            <w:tcW w:w="4253" w:type="dxa"/>
            <w:gridSpan w:val="3"/>
            <w:tcBorders>
              <w:top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color w:val="000000"/>
                <w:sz w:val="22"/>
                <w:szCs w:val="22"/>
                <w:lang w:val="de-AT" w:eastAsia="de-AT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DA7" w:rsidRPr="00842DA7" w:rsidRDefault="00FD25DF" w:rsidP="00842DA7">
            <w:pPr>
              <w:jc w:val="center"/>
              <w:rPr>
                <w:color w:val="000000"/>
                <w:sz w:val="22"/>
                <w:szCs w:val="22"/>
                <w:lang w:val="de-AT" w:eastAsia="de-AT"/>
              </w:rPr>
            </w:pPr>
            <w:r>
              <w:rPr>
                <w:color w:val="000000"/>
                <w:sz w:val="22"/>
                <w:szCs w:val="22"/>
              </w:rPr>
              <w:t>234,5 ± 30,0</w:t>
            </w:r>
            <w:r w:rsidR="00842DA7" w:rsidRPr="00842DA7">
              <w:rPr>
                <w:color w:val="000000"/>
                <w:sz w:val="22"/>
                <w:szCs w:val="22"/>
              </w:rPr>
              <w:t xml:space="preserve"> </w:t>
            </w:r>
          </w:p>
        </w:tc>
        <w:bookmarkStart w:id="0" w:name="_GoBack"/>
        <w:bookmarkEnd w:id="0"/>
      </w:tr>
      <w:tr w:rsidR="00842DA7" w:rsidRPr="00842DA7" w:rsidTr="002318BA">
        <w:trPr>
          <w:trHeight w:val="283"/>
        </w:trPr>
        <w:tc>
          <w:tcPr>
            <w:tcW w:w="2830" w:type="dxa"/>
            <w:gridSpan w:val="2"/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b/>
                <w:sz w:val="22"/>
                <w:szCs w:val="22"/>
                <w:lang w:val="de-AT" w:eastAsia="de-AT"/>
              </w:rPr>
            </w:pPr>
            <w:proofErr w:type="spellStart"/>
            <w:r w:rsidRPr="00842DA7">
              <w:rPr>
                <w:b/>
                <w:sz w:val="22"/>
                <w:szCs w:val="22"/>
                <w:lang w:val="de-AT" w:eastAsia="de-AT"/>
              </w:rPr>
              <w:t>Recovered</w:t>
            </w:r>
            <w:proofErr w:type="spellEnd"/>
            <w:r w:rsidRPr="00842DA7">
              <w:rPr>
                <w:b/>
                <w:sz w:val="22"/>
                <w:szCs w:val="22"/>
                <w:lang w:val="de-AT" w:eastAsia="de-AT"/>
              </w:rPr>
              <w:t xml:space="preserve"> </w:t>
            </w:r>
            <w:proofErr w:type="spellStart"/>
            <w:r w:rsidRPr="00842DA7">
              <w:rPr>
                <w:b/>
                <w:sz w:val="22"/>
                <w:szCs w:val="22"/>
                <w:lang w:val="de-AT" w:eastAsia="de-AT"/>
              </w:rPr>
              <w:t>amount</w:t>
            </w:r>
            <w:proofErr w:type="spellEnd"/>
            <w:r w:rsidRPr="00842DA7">
              <w:rPr>
                <w:b/>
                <w:sz w:val="22"/>
                <w:szCs w:val="22"/>
                <w:lang w:val="de-AT" w:eastAsia="de-AT"/>
              </w:rPr>
              <w:t xml:space="preserve"> </w:t>
            </w:r>
            <w:r w:rsidRPr="00842DA7">
              <w:rPr>
                <w:sz w:val="22"/>
                <w:szCs w:val="22"/>
                <w:lang w:val="de-AT" w:eastAsia="de-AT"/>
              </w:rPr>
              <w:t>[%]</w:t>
            </w:r>
          </w:p>
        </w:tc>
        <w:tc>
          <w:tcPr>
            <w:tcW w:w="4253" w:type="dxa"/>
            <w:gridSpan w:val="3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842DA7" w:rsidRPr="00842DA7" w:rsidRDefault="00842DA7" w:rsidP="00842DA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DA7" w:rsidRPr="00FD25DF" w:rsidRDefault="00FD25DF" w:rsidP="00842DA7">
            <w:pPr>
              <w:jc w:val="center"/>
              <w:rPr>
                <w:b/>
                <w:color w:val="000000"/>
                <w:sz w:val="22"/>
                <w:szCs w:val="22"/>
              </w:rPr>
            </w:pPr>
            <w:r w:rsidRPr="00FD25DF">
              <w:rPr>
                <w:b/>
                <w:color w:val="000000"/>
                <w:sz w:val="22"/>
                <w:szCs w:val="22"/>
              </w:rPr>
              <w:t xml:space="preserve">67,0  </w:t>
            </w:r>
            <w:r w:rsidRPr="00FD25DF">
              <w:rPr>
                <w:b/>
                <w:sz w:val="22"/>
                <w:szCs w:val="22"/>
                <w:lang w:val="de-AT" w:eastAsia="de-AT"/>
              </w:rPr>
              <w:t>±</w:t>
            </w:r>
            <w:r w:rsidRPr="00FD25DF">
              <w:rPr>
                <w:b/>
                <w:sz w:val="22"/>
                <w:szCs w:val="22"/>
                <w:lang w:val="de-AT" w:eastAsia="de-AT"/>
              </w:rPr>
              <w:t xml:space="preserve"> 8,6</w:t>
            </w:r>
          </w:p>
        </w:tc>
      </w:tr>
    </w:tbl>
    <w:p w:rsidR="00386451" w:rsidRPr="004C1CEC" w:rsidRDefault="00AF30DC" w:rsidP="007518C2">
      <w:pPr>
        <w:rPr>
          <w:vertAlign w:val="subscript"/>
          <w:lang w:val="en-US"/>
        </w:rPr>
      </w:pPr>
      <w:r w:rsidRPr="004C1CEC">
        <w:rPr>
          <w:vertAlign w:val="subscript"/>
          <w:lang w:val="en-US"/>
        </w:rPr>
        <w:t>3 samples</w:t>
      </w:r>
      <w:r w:rsidR="00386451" w:rsidRPr="004C1CEC">
        <w:rPr>
          <w:vertAlign w:val="subscript"/>
          <w:lang w:val="en-US"/>
        </w:rPr>
        <w:t xml:space="preserve"> </w:t>
      </w:r>
      <w:r w:rsidRPr="004C1CEC">
        <w:rPr>
          <w:vertAlign w:val="subscript"/>
          <w:lang w:val="en-US"/>
        </w:rPr>
        <w:t>(</w:t>
      </w:r>
      <w:r w:rsidR="00842DA7" w:rsidRPr="004C1CEC">
        <w:rPr>
          <w:vertAlign w:val="subscript"/>
          <w:lang w:val="en-US"/>
        </w:rPr>
        <w:t xml:space="preserve">each </w:t>
      </w:r>
      <w:r w:rsidRPr="004C1CEC">
        <w:rPr>
          <w:vertAlign w:val="subscript"/>
          <w:lang w:val="en-US"/>
        </w:rPr>
        <w:t>1 ml</w:t>
      </w:r>
      <w:r w:rsidR="00FB5309">
        <w:rPr>
          <w:vertAlign w:val="subscript"/>
          <w:lang w:val="en-US"/>
        </w:rPr>
        <w:t xml:space="preserve">; </w:t>
      </w:r>
      <w:r w:rsidRPr="004C1CEC">
        <w:rPr>
          <w:vertAlign w:val="subscript"/>
          <w:lang w:val="en-US"/>
        </w:rPr>
        <w:t xml:space="preserve">concentration of </w:t>
      </w:r>
      <w:r w:rsidR="00386451" w:rsidRPr="004C1CEC">
        <w:rPr>
          <w:vertAlign w:val="subscript"/>
          <w:lang w:val="en-US"/>
        </w:rPr>
        <w:t>350 µM</w:t>
      </w:r>
      <w:r w:rsidRPr="004C1CEC">
        <w:rPr>
          <w:vertAlign w:val="subscript"/>
          <w:lang w:val="en-US"/>
        </w:rPr>
        <w:t>)</w:t>
      </w:r>
      <w:r w:rsidR="00842DA7" w:rsidRPr="004C1CEC">
        <w:rPr>
          <w:vertAlign w:val="subscript"/>
          <w:lang w:val="en-US"/>
        </w:rPr>
        <w:t xml:space="preserve"> were prepared;</w:t>
      </w:r>
      <w:r w:rsidR="00386451" w:rsidRPr="004C1CEC">
        <w:rPr>
          <w:vertAlign w:val="subscript"/>
          <w:lang w:val="en-US"/>
        </w:rPr>
        <w:t xml:space="preserve"> 200 µl </w:t>
      </w:r>
      <w:r w:rsidR="00842DA7" w:rsidRPr="004C1CEC">
        <w:rPr>
          <w:vertAlign w:val="subscript"/>
          <w:lang w:val="en-US"/>
        </w:rPr>
        <w:t>of each sample were</w:t>
      </w:r>
      <w:r w:rsidR="00386451" w:rsidRPr="004C1CEC">
        <w:rPr>
          <w:vertAlign w:val="subscript"/>
          <w:lang w:val="en-US"/>
        </w:rPr>
        <w:t xml:space="preserve"> nebuliz</w:t>
      </w:r>
      <w:r w:rsidR="00842DA7" w:rsidRPr="004C1CEC">
        <w:rPr>
          <w:vertAlign w:val="subscript"/>
          <w:lang w:val="en-US"/>
        </w:rPr>
        <w:t xml:space="preserve">ed in </w:t>
      </w:r>
      <w:r w:rsidR="00FB5309">
        <w:rPr>
          <w:vertAlign w:val="subscript"/>
          <w:lang w:val="en-US"/>
        </w:rPr>
        <w:t>separate</w:t>
      </w:r>
      <w:r w:rsidR="00842DA7" w:rsidRPr="004C1CEC">
        <w:rPr>
          <w:vertAlign w:val="subscript"/>
          <w:lang w:val="en-US"/>
        </w:rPr>
        <w:t xml:space="preserve"> well</w:t>
      </w:r>
      <w:r w:rsidR="00FB5309">
        <w:rPr>
          <w:vertAlign w:val="subscript"/>
          <w:lang w:val="en-US"/>
        </w:rPr>
        <w:t>s</w:t>
      </w:r>
      <w:r w:rsidR="00842DA7" w:rsidRPr="004C1CEC">
        <w:rPr>
          <w:vertAlign w:val="subscript"/>
          <w:lang w:val="en-US"/>
        </w:rPr>
        <w:t xml:space="preserve"> of a 12-</w:t>
      </w:r>
      <w:r w:rsidR="00FB5309">
        <w:rPr>
          <w:vertAlign w:val="subscript"/>
          <w:lang w:val="en-US"/>
        </w:rPr>
        <w:t xml:space="preserve">well plate; </w:t>
      </w:r>
      <w:r w:rsidRPr="004C1CEC">
        <w:rPr>
          <w:vertAlign w:val="subscript"/>
          <w:lang w:val="en-US"/>
        </w:rPr>
        <w:t>triplicates</w:t>
      </w:r>
      <w:r w:rsidR="00FB5309">
        <w:rPr>
          <w:vertAlign w:val="subscript"/>
          <w:lang w:val="en-US"/>
        </w:rPr>
        <w:t xml:space="preserve"> were made</w:t>
      </w:r>
    </w:p>
    <w:p w:rsidR="00842DA7" w:rsidRDefault="00842DA7" w:rsidP="007518C2">
      <w:pPr>
        <w:rPr>
          <w:lang w:val="en-US"/>
        </w:rPr>
      </w:pPr>
    </w:p>
    <w:p w:rsidR="00842DA7" w:rsidRDefault="00842DA7" w:rsidP="007518C2">
      <w:pPr>
        <w:rPr>
          <w:lang w:val="en-US"/>
        </w:rPr>
      </w:pPr>
    </w:p>
    <w:tbl>
      <w:tblPr>
        <w:tblW w:w="4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7"/>
        <w:gridCol w:w="1567"/>
        <w:gridCol w:w="1466"/>
      </w:tblGrid>
      <w:tr w:rsidR="00842DA7" w:rsidRPr="00FD25DF" w:rsidTr="00842DA7"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2DA7" w:rsidRPr="00842DA7" w:rsidRDefault="00842DA7" w:rsidP="00842DA7">
            <w:pPr>
              <w:jc w:val="right"/>
              <w:rPr>
                <w:rFonts w:ascii="Arial" w:hAnsi="Arial" w:cs="Arial"/>
                <w:sz w:val="20"/>
                <w:szCs w:val="20"/>
                <w:lang w:val="en-US" w:eastAsia="de-AT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2DA7" w:rsidRPr="00842DA7" w:rsidRDefault="00842DA7" w:rsidP="00842DA7">
            <w:pPr>
              <w:jc w:val="right"/>
              <w:rPr>
                <w:rFonts w:ascii="Arial" w:hAnsi="Arial" w:cs="Arial"/>
                <w:sz w:val="20"/>
                <w:szCs w:val="20"/>
                <w:lang w:val="en-US" w:eastAsia="de-AT"/>
              </w:rPr>
            </w:pPr>
          </w:p>
        </w:tc>
        <w:tc>
          <w:tcPr>
            <w:tcW w:w="1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2DA7" w:rsidRPr="00842DA7" w:rsidRDefault="00842DA7" w:rsidP="00842DA7">
            <w:pPr>
              <w:jc w:val="right"/>
              <w:rPr>
                <w:rFonts w:ascii="Arial" w:hAnsi="Arial" w:cs="Arial"/>
                <w:sz w:val="20"/>
                <w:szCs w:val="20"/>
                <w:lang w:val="en-US" w:eastAsia="de-AT"/>
              </w:rPr>
            </w:pPr>
          </w:p>
        </w:tc>
      </w:tr>
      <w:tr w:rsidR="00842DA7" w:rsidRPr="00FD25DF" w:rsidTr="00842DA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2DA7" w:rsidRPr="00842DA7" w:rsidRDefault="00842DA7" w:rsidP="00842DA7">
            <w:pPr>
              <w:jc w:val="right"/>
              <w:rPr>
                <w:rFonts w:ascii="Arial" w:hAnsi="Arial" w:cs="Arial"/>
                <w:sz w:val="20"/>
                <w:szCs w:val="20"/>
                <w:lang w:val="en-US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2DA7" w:rsidRPr="00842DA7" w:rsidRDefault="00842DA7" w:rsidP="00842DA7">
            <w:pPr>
              <w:jc w:val="right"/>
              <w:rPr>
                <w:rFonts w:ascii="Arial" w:hAnsi="Arial" w:cs="Arial"/>
                <w:sz w:val="20"/>
                <w:szCs w:val="20"/>
                <w:lang w:val="en-US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2DA7" w:rsidRPr="00842DA7" w:rsidRDefault="00842DA7" w:rsidP="00842DA7">
            <w:pPr>
              <w:jc w:val="right"/>
              <w:rPr>
                <w:rFonts w:ascii="Arial" w:hAnsi="Arial" w:cs="Arial"/>
                <w:sz w:val="20"/>
                <w:szCs w:val="20"/>
                <w:lang w:val="en-US" w:eastAsia="de-AT"/>
              </w:rPr>
            </w:pPr>
          </w:p>
        </w:tc>
      </w:tr>
      <w:tr w:rsidR="00842DA7" w:rsidRPr="00FD25DF" w:rsidTr="00842DA7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2DA7" w:rsidRPr="00842DA7" w:rsidRDefault="00842DA7" w:rsidP="00842DA7">
            <w:pPr>
              <w:jc w:val="right"/>
              <w:rPr>
                <w:rFonts w:ascii="Arial" w:hAnsi="Arial" w:cs="Arial"/>
                <w:sz w:val="20"/>
                <w:szCs w:val="20"/>
                <w:lang w:val="en-US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2DA7" w:rsidRPr="00842DA7" w:rsidRDefault="00842DA7" w:rsidP="00842DA7">
            <w:pPr>
              <w:jc w:val="right"/>
              <w:rPr>
                <w:rFonts w:ascii="Arial" w:hAnsi="Arial" w:cs="Arial"/>
                <w:sz w:val="20"/>
                <w:szCs w:val="20"/>
                <w:lang w:val="en-US" w:eastAsia="de-AT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842DA7" w:rsidRPr="00842DA7" w:rsidRDefault="00842DA7" w:rsidP="00842DA7">
            <w:pPr>
              <w:jc w:val="right"/>
              <w:rPr>
                <w:rFonts w:ascii="Arial" w:hAnsi="Arial" w:cs="Arial"/>
                <w:sz w:val="20"/>
                <w:szCs w:val="20"/>
                <w:lang w:val="en-US" w:eastAsia="de-AT"/>
              </w:rPr>
            </w:pPr>
          </w:p>
        </w:tc>
      </w:tr>
    </w:tbl>
    <w:p w:rsidR="00842DA7" w:rsidRPr="00AF30DC" w:rsidRDefault="00842DA7" w:rsidP="007518C2">
      <w:pPr>
        <w:rPr>
          <w:lang w:val="en-US"/>
        </w:rPr>
      </w:pPr>
    </w:p>
    <w:sectPr w:rsidR="00842DA7" w:rsidRPr="00AF30D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3BmJTM3NTc2NjQyUdpeDU4uLM/DyQAsNaAC/XtQAsAAAA"/>
  </w:docVars>
  <w:rsids>
    <w:rsidRoot w:val="007518C2"/>
    <w:rsid w:val="00386451"/>
    <w:rsid w:val="003B77E5"/>
    <w:rsid w:val="004A6879"/>
    <w:rsid w:val="004C1CEC"/>
    <w:rsid w:val="005722BE"/>
    <w:rsid w:val="00621ECE"/>
    <w:rsid w:val="007518C2"/>
    <w:rsid w:val="00842DA7"/>
    <w:rsid w:val="0094559B"/>
    <w:rsid w:val="00A00111"/>
    <w:rsid w:val="00A5470C"/>
    <w:rsid w:val="00AD05EA"/>
    <w:rsid w:val="00AF30DC"/>
    <w:rsid w:val="00C11208"/>
    <w:rsid w:val="00C453A5"/>
    <w:rsid w:val="00FB5309"/>
    <w:rsid w:val="00FD25DF"/>
    <w:rsid w:val="00FE4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A78588"/>
  <w15:chartTrackingRefBased/>
  <w15:docId w15:val="{521B8D50-63B5-4FE6-BDC4-2CFB64FD0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518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de-DE" w:eastAsia="de-D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51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B77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77E5"/>
    <w:rPr>
      <w:rFonts w:ascii="Segoe UI" w:eastAsia="Times New Roman" w:hAnsi="Segoe UI" w:cs="Segoe UI"/>
      <w:sz w:val="18"/>
      <w:szCs w:val="18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366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13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74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5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5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768012-FACA-4F30-9B77-5805DD3C63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917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Microsoft-Konto</dc:creator>
  <cp:keywords/>
  <dc:description/>
  <cp:lastModifiedBy>Carvalho, Cristiane</cp:lastModifiedBy>
  <cp:revision>3</cp:revision>
  <dcterms:created xsi:type="dcterms:W3CDTF">2020-10-21T06:20:00Z</dcterms:created>
  <dcterms:modified xsi:type="dcterms:W3CDTF">2020-10-23T09:53:00Z</dcterms:modified>
</cp:coreProperties>
</file>